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284521" w14:textId="77777777" w:rsidR="00D625CB" w:rsidRDefault="00D625CB" w:rsidP="00D625CB">
      <w:pPr>
        <w:spacing w:line="20" w:lineRule="atLeast"/>
        <w:jc w:val="both"/>
        <w:rPr>
          <w:rFonts w:ascii="Arial" w:hAnsi="Arial" w:cs="Arial"/>
          <w:b/>
          <w:bCs/>
          <w:sz w:val="24"/>
          <w:szCs w:val="24"/>
        </w:rPr>
      </w:pPr>
      <w:r>
        <w:rPr>
          <w:rFonts w:ascii="Arial" w:hAnsi="Arial" w:cs="Arial"/>
          <w:b/>
          <w:bCs/>
          <w:sz w:val="24"/>
          <w:szCs w:val="24"/>
        </w:rPr>
        <w:t>ACTIVITY 1</w:t>
      </w:r>
    </w:p>
    <w:p w14:paraId="58F0D8EE" w14:textId="77777777" w:rsidR="00D625CB" w:rsidRDefault="00D625CB" w:rsidP="00D625CB">
      <w:pPr>
        <w:spacing w:line="20" w:lineRule="atLeast"/>
        <w:jc w:val="both"/>
        <w:rPr>
          <w:rFonts w:ascii="Arial" w:hAnsi="Arial" w:cs="Arial"/>
          <w:b/>
          <w:bCs/>
          <w:sz w:val="24"/>
          <w:szCs w:val="24"/>
        </w:rPr>
      </w:pPr>
      <w:r w:rsidRPr="00C36746">
        <w:rPr>
          <w:rFonts w:ascii="Arial" w:hAnsi="Arial" w:cs="Arial"/>
          <w:b/>
          <w:bCs/>
          <w:sz w:val="24"/>
          <w:szCs w:val="24"/>
        </w:rPr>
        <w:t>INTRODUCTION</w:t>
      </w:r>
    </w:p>
    <w:p w14:paraId="2ABF096A" w14:textId="77777777" w:rsidR="00D625CB" w:rsidRDefault="00D625CB" w:rsidP="00D625CB">
      <w:pPr>
        <w:spacing w:line="20" w:lineRule="atLeast"/>
        <w:jc w:val="both"/>
        <w:rPr>
          <w:rFonts w:ascii="Arial" w:hAnsi="Arial" w:cs="Arial"/>
          <w:sz w:val="24"/>
          <w:szCs w:val="24"/>
        </w:rPr>
      </w:pPr>
      <w:r>
        <w:rPr>
          <w:rFonts w:ascii="Arial" w:hAnsi="Arial" w:cs="Arial"/>
          <w:sz w:val="24"/>
          <w:szCs w:val="24"/>
        </w:rPr>
        <w:t>The aim of this report is to analyse the structure of different organisations, depending on its size, sector, and purpose. I will be comparing two companies to discuss not only how the type of business and, therefore, its purpose, affects the HR function, but also the impact that their organisational structure has on the HR function.</w:t>
      </w:r>
    </w:p>
    <w:p w14:paraId="7DD8F102" w14:textId="77777777" w:rsidR="00D625CB" w:rsidRPr="00183876" w:rsidRDefault="00D625CB" w:rsidP="00D625CB">
      <w:pPr>
        <w:spacing w:line="20" w:lineRule="atLeast"/>
        <w:jc w:val="both"/>
        <w:rPr>
          <w:rFonts w:ascii="Arial" w:hAnsi="Arial" w:cs="Arial"/>
          <w:sz w:val="24"/>
          <w:szCs w:val="24"/>
        </w:rPr>
      </w:pPr>
      <w:r>
        <w:rPr>
          <w:rFonts w:ascii="Arial" w:hAnsi="Arial" w:cs="Arial"/>
          <w:sz w:val="24"/>
          <w:szCs w:val="24"/>
        </w:rPr>
        <w:t>I will then explain what the HR professionals’ role is in formulating the business strategy and how this is translated into HR strategy and policies.</w:t>
      </w:r>
    </w:p>
    <w:p w14:paraId="06A2E133" w14:textId="77777777" w:rsidR="00D625CB" w:rsidRDefault="00D625CB" w:rsidP="00D625CB">
      <w:pPr>
        <w:pStyle w:val="ListParagraph"/>
        <w:numPr>
          <w:ilvl w:val="0"/>
          <w:numId w:val="1"/>
        </w:numPr>
        <w:spacing w:line="20" w:lineRule="atLeast"/>
        <w:ind w:left="426" w:hanging="426"/>
        <w:jc w:val="both"/>
        <w:rPr>
          <w:rFonts w:ascii="Arial" w:hAnsi="Arial" w:cs="Arial"/>
          <w:b/>
          <w:bCs/>
          <w:sz w:val="24"/>
          <w:szCs w:val="24"/>
        </w:rPr>
      </w:pPr>
      <w:r w:rsidRPr="00C36746">
        <w:rPr>
          <w:rFonts w:ascii="Arial" w:hAnsi="Arial" w:cs="Arial"/>
          <w:b/>
          <w:bCs/>
          <w:sz w:val="24"/>
          <w:szCs w:val="24"/>
        </w:rPr>
        <w:t>Comparison of two types of organisations and their operational/business purpose</w:t>
      </w:r>
    </w:p>
    <w:p w14:paraId="31A62497" w14:textId="77777777" w:rsidR="00D625CB" w:rsidRDefault="00D625CB" w:rsidP="00D625CB">
      <w:pPr>
        <w:pStyle w:val="ListParagraph"/>
        <w:spacing w:line="20" w:lineRule="atLeast"/>
        <w:ind w:left="426"/>
        <w:jc w:val="both"/>
        <w:rPr>
          <w:rFonts w:ascii="Arial" w:hAnsi="Arial" w:cs="Arial"/>
          <w:b/>
          <w:bCs/>
          <w:sz w:val="24"/>
          <w:szCs w:val="24"/>
        </w:rPr>
      </w:pPr>
    </w:p>
    <w:p w14:paraId="4DD67E23" w14:textId="77777777" w:rsidR="00D625CB" w:rsidRDefault="00D625CB" w:rsidP="00D625CB">
      <w:pPr>
        <w:pStyle w:val="ListParagraph"/>
        <w:spacing w:line="20" w:lineRule="atLeast"/>
        <w:ind w:left="426"/>
        <w:jc w:val="both"/>
        <w:rPr>
          <w:rFonts w:ascii="Arial" w:hAnsi="Arial" w:cs="Arial"/>
          <w:sz w:val="24"/>
          <w:szCs w:val="24"/>
        </w:rPr>
      </w:pPr>
      <w:r>
        <w:rPr>
          <w:rFonts w:ascii="Arial" w:hAnsi="Arial" w:cs="Arial"/>
          <w:sz w:val="24"/>
          <w:szCs w:val="24"/>
        </w:rPr>
        <w:t>For this activity, I will be comparing Zara UK and Schoolhouse Daycare, both private sector organisations.</w:t>
      </w:r>
    </w:p>
    <w:p w14:paraId="38B1D0EB" w14:textId="77777777" w:rsidR="00D625CB" w:rsidRDefault="00D625CB" w:rsidP="00D625CB">
      <w:pPr>
        <w:pStyle w:val="ListParagraph"/>
        <w:spacing w:line="20" w:lineRule="atLeast"/>
        <w:ind w:left="426"/>
        <w:jc w:val="both"/>
        <w:rPr>
          <w:rFonts w:ascii="Arial" w:hAnsi="Arial" w:cs="Arial"/>
          <w:sz w:val="24"/>
          <w:szCs w:val="24"/>
        </w:rPr>
      </w:pPr>
    </w:p>
    <w:p w14:paraId="18A896CC" w14:textId="77777777" w:rsidR="00D625CB" w:rsidRDefault="00D625CB" w:rsidP="00D625CB">
      <w:pPr>
        <w:pStyle w:val="ListParagraph"/>
        <w:spacing w:line="20" w:lineRule="atLeast"/>
        <w:ind w:left="426"/>
        <w:jc w:val="both"/>
        <w:rPr>
          <w:rFonts w:ascii="Arial" w:hAnsi="Arial" w:cs="Arial"/>
          <w:sz w:val="24"/>
          <w:szCs w:val="24"/>
        </w:rPr>
      </w:pPr>
      <w:r>
        <w:rPr>
          <w:rFonts w:ascii="Arial" w:hAnsi="Arial" w:cs="Arial"/>
          <w:sz w:val="24"/>
          <w:szCs w:val="24"/>
        </w:rPr>
        <w:t>Zara UK is a multinational corporation (MNC), part of the INDITEX group, one of the world’s largest retailers in the world. It has over 7000 physical stores in 96 markets and it sells through its online platform in 202 markets. Worldwide, it employs over 176000 people, from 172 different nationalities and 73 different languages.</w:t>
      </w:r>
    </w:p>
    <w:p w14:paraId="16ADD845" w14:textId="77777777" w:rsidR="00D625CB" w:rsidRDefault="00D625CB" w:rsidP="00D625CB">
      <w:pPr>
        <w:pStyle w:val="ListParagraph"/>
        <w:spacing w:line="20" w:lineRule="atLeast"/>
        <w:ind w:left="426"/>
        <w:jc w:val="both"/>
        <w:rPr>
          <w:rFonts w:ascii="Arial" w:hAnsi="Arial" w:cs="Arial"/>
          <w:sz w:val="24"/>
          <w:szCs w:val="24"/>
        </w:rPr>
      </w:pPr>
    </w:p>
    <w:p w14:paraId="264E7F79" w14:textId="77777777" w:rsidR="00D625CB" w:rsidRDefault="00D625CB" w:rsidP="00D625CB">
      <w:pPr>
        <w:pStyle w:val="ListParagraph"/>
        <w:spacing w:line="20" w:lineRule="atLeast"/>
        <w:ind w:left="426"/>
        <w:jc w:val="both"/>
        <w:rPr>
          <w:rFonts w:ascii="Arial" w:hAnsi="Arial" w:cs="Arial"/>
          <w:sz w:val="24"/>
          <w:szCs w:val="24"/>
        </w:rPr>
      </w:pPr>
      <w:r>
        <w:rPr>
          <w:rFonts w:ascii="Arial" w:hAnsi="Arial" w:cs="Arial"/>
          <w:sz w:val="24"/>
          <w:szCs w:val="24"/>
        </w:rPr>
        <w:t xml:space="preserve">The company started in 1963 as a small family business making women’s clothes. Nearly 60 years after, the business still shares the original idea: </w:t>
      </w:r>
      <w:r w:rsidRPr="002164C4">
        <w:rPr>
          <w:rFonts w:ascii="Arial" w:hAnsi="Arial" w:cs="Arial"/>
          <w:i/>
          <w:iCs/>
          <w:sz w:val="24"/>
          <w:szCs w:val="24"/>
        </w:rPr>
        <w:t>‘The customer is at the centre of everything we do’</w:t>
      </w:r>
      <w:r>
        <w:rPr>
          <w:rFonts w:ascii="Arial" w:hAnsi="Arial" w:cs="Arial"/>
          <w:sz w:val="24"/>
          <w:szCs w:val="24"/>
        </w:rPr>
        <w:t xml:space="preserve">. Detailed information about the company’s history may be found at </w:t>
      </w:r>
      <w:hyperlink r:id="rId5" w:history="1">
        <w:r w:rsidRPr="00893984">
          <w:rPr>
            <w:rStyle w:val="Hyperlink"/>
            <w:rFonts w:ascii="Arial" w:hAnsi="Arial" w:cs="Arial"/>
            <w:sz w:val="24"/>
            <w:szCs w:val="24"/>
          </w:rPr>
          <w:t>https://www.inditex.com/en/about-us/our-story</w:t>
        </w:r>
      </w:hyperlink>
      <w:r>
        <w:rPr>
          <w:rFonts w:ascii="Arial" w:hAnsi="Arial" w:cs="Arial"/>
          <w:sz w:val="24"/>
          <w:szCs w:val="24"/>
        </w:rPr>
        <w:t>.</w:t>
      </w:r>
    </w:p>
    <w:p w14:paraId="2C7D0579" w14:textId="77777777" w:rsidR="00D625CB" w:rsidRDefault="00D625CB" w:rsidP="00D625CB">
      <w:pPr>
        <w:pStyle w:val="ListParagraph"/>
        <w:spacing w:line="20" w:lineRule="atLeast"/>
        <w:ind w:left="426"/>
        <w:jc w:val="both"/>
        <w:rPr>
          <w:rFonts w:ascii="Arial" w:hAnsi="Arial" w:cs="Arial"/>
          <w:sz w:val="24"/>
          <w:szCs w:val="24"/>
        </w:rPr>
      </w:pPr>
    </w:p>
    <w:p w14:paraId="5347B57E" w14:textId="77777777" w:rsidR="00D625CB" w:rsidRDefault="00D625CB" w:rsidP="00D625CB">
      <w:pPr>
        <w:pStyle w:val="ListParagraph"/>
        <w:spacing w:line="20" w:lineRule="atLeast"/>
        <w:ind w:left="426"/>
        <w:jc w:val="both"/>
        <w:rPr>
          <w:rFonts w:ascii="Arial" w:hAnsi="Arial" w:cs="Arial"/>
          <w:sz w:val="24"/>
          <w:szCs w:val="24"/>
        </w:rPr>
      </w:pPr>
      <w:r>
        <w:rPr>
          <w:rFonts w:ascii="Arial" w:hAnsi="Arial" w:cs="Arial"/>
          <w:sz w:val="24"/>
          <w:szCs w:val="24"/>
        </w:rPr>
        <w:t>Inditex covers the needs of its customers by bringing them the products at affordable prices. It focuses on the design, manufacturing, distribution, and retail of garments with flexibility, digital integration, and sustainability.</w:t>
      </w:r>
    </w:p>
    <w:p w14:paraId="010A8801" w14:textId="77777777" w:rsidR="00D625CB" w:rsidRDefault="00D625CB" w:rsidP="00D625CB">
      <w:pPr>
        <w:pStyle w:val="ListParagraph"/>
        <w:spacing w:line="20" w:lineRule="atLeast"/>
        <w:ind w:left="426"/>
        <w:jc w:val="both"/>
        <w:rPr>
          <w:rFonts w:ascii="Arial" w:hAnsi="Arial" w:cs="Arial"/>
          <w:sz w:val="24"/>
          <w:szCs w:val="24"/>
        </w:rPr>
      </w:pPr>
    </w:p>
    <w:p w14:paraId="0C10510E" w14:textId="77777777" w:rsidR="00D625CB" w:rsidRPr="006A65BD" w:rsidRDefault="00D625CB" w:rsidP="00D625CB">
      <w:pPr>
        <w:pStyle w:val="ListParagraph"/>
        <w:spacing w:line="20" w:lineRule="atLeast"/>
        <w:ind w:left="426"/>
        <w:jc w:val="both"/>
        <w:rPr>
          <w:rFonts w:ascii="Arial" w:hAnsi="Arial" w:cs="Arial"/>
          <w:sz w:val="24"/>
          <w:szCs w:val="24"/>
        </w:rPr>
      </w:pPr>
      <w:r>
        <w:rPr>
          <w:rFonts w:ascii="Arial" w:hAnsi="Arial" w:cs="Arial"/>
          <w:sz w:val="24"/>
          <w:szCs w:val="24"/>
        </w:rPr>
        <w:t>Zara is the group’s first brand, which was founded in Spain in 1975. Its core values are beauty, clarity, functionality, and sustainability. Its designers react to the customers changing needs received across their physical stores and online platforms.</w:t>
      </w:r>
    </w:p>
    <w:p w14:paraId="69022C86" w14:textId="77777777" w:rsidR="00D625CB" w:rsidRPr="00006D72" w:rsidRDefault="00D625CB" w:rsidP="00D625CB">
      <w:pPr>
        <w:spacing w:line="20" w:lineRule="atLeast"/>
        <w:jc w:val="center"/>
        <w:rPr>
          <w:rFonts w:ascii="Arial" w:hAnsi="Arial" w:cs="Arial"/>
          <w:sz w:val="24"/>
          <w:szCs w:val="24"/>
        </w:rPr>
      </w:pPr>
      <w:r w:rsidRPr="00CE774B">
        <w:rPr>
          <w:noProof/>
        </w:rPr>
        <mc:AlternateContent>
          <mc:Choice Requires="wps">
            <w:drawing>
              <wp:anchor distT="45720" distB="45720" distL="114300" distR="114300" simplePos="0" relativeHeight="251659264" behindDoc="0" locked="0" layoutInCell="1" allowOverlap="1" wp14:anchorId="1F2E2374" wp14:editId="4812CA38">
                <wp:simplePos x="0" y="0"/>
                <wp:positionH relativeFrom="margin">
                  <wp:posOffset>4758055</wp:posOffset>
                </wp:positionH>
                <wp:positionV relativeFrom="paragraph">
                  <wp:posOffset>2026285</wp:posOffset>
                </wp:positionV>
                <wp:extent cx="818515" cy="206375"/>
                <wp:effectExtent l="0" t="0" r="2540" b="31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8515" cy="206375"/>
                        </a:xfrm>
                        <a:prstGeom prst="rect">
                          <a:avLst/>
                        </a:prstGeom>
                        <a:solidFill>
                          <a:srgbClr val="FFFFFF"/>
                        </a:solidFill>
                        <a:ln w="9525">
                          <a:noFill/>
                          <a:miter lim="800000"/>
                          <a:headEnd/>
                          <a:tailEnd/>
                        </a:ln>
                      </wps:spPr>
                      <wps:txbx>
                        <w:txbxContent>
                          <w:sdt>
                            <w:sdtPr>
                              <w:rPr>
                                <w:rFonts w:ascii="Arial" w:hAnsi="Arial" w:cs="Arial"/>
                                <w:sz w:val="12"/>
                                <w:szCs w:val="12"/>
                              </w:rPr>
                              <w:id w:val="568603642"/>
                              <w:temporary/>
                              <w15:appearance w15:val="hidden"/>
                            </w:sdtPr>
                            <w:sdtContent>
                              <w:p w14:paraId="2914E120" w14:textId="77777777" w:rsidR="00D625CB" w:rsidRPr="001D07FE" w:rsidRDefault="00D625CB" w:rsidP="00D625CB">
                                <w:pPr>
                                  <w:rPr>
                                    <w:rFonts w:ascii="Arial" w:hAnsi="Arial" w:cs="Arial"/>
                                    <w:sz w:val="12"/>
                                    <w:szCs w:val="12"/>
                                  </w:rPr>
                                </w:pPr>
                                <w:r w:rsidRPr="001D07FE">
                                  <w:rPr>
                                    <w:rFonts w:ascii="Arial" w:hAnsi="Arial" w:cs="Arial"/>
                                    <w:sz w:val="12"/>
                                    <w:szCs w:val="12"/>
                                  </w:rPr>
                                  <w:t>Inditex 2021</w:t>
                                </w:r>
                              </w:p>
                            </w:sdtContent>
                          </w:sdt>
                          <w:p w14:paraId="210D44DF" w14:textId="77777777" w:rsidR="00D625CB" w:rsidRPr="001D07FE" w:rsidRDefault="00D625CB" w:rsidP="00D625CB">
                            <w:pPr>
                              <w:rPr>
                                <w:sz w:val="12"/>
                                <w:szCs w:val="12"/>
                              </w:rPr>
                            </w:pPr>
                          </w:p>
                        </w:txbxContent>
                      </wps:txbx>
                      <wps:bodyPr rot="0" vert="horz" wrap="non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F2E2374" id="_x0000_t202" coordsize="21600,21600" o:spt="202" path="m,l,21600r21600,l21600,xe">
                <v:stroke joinstyle="miter"/>
                <v:path gradientshapeok="t" o:connecttype="rect"/>
              </v:shapetype>
              <v:shape id="Text Box 2" o:spid="_x0000_s1026" type="#_x0000_t202" style="position:absolute;left:0;text-align:left;margin-left:374.65pt;margin-top:159.55pt;width:64.45pt;height:16.25pt;z-index:251659264;visibility:visible;mso-wrap-style:non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" stroked="f">
                <v:textbox>
                  <w:txbxContent>
                    <w:sdt>
                      <w:sdtPr>
                        <w:rPr>
                          <w:rFonts w:ascii="Arial" w:hAnsi="Arial" w:cs="Arial"/>
                          <w:sz w:val="12"/>
                          <w:szCs w:val="12"/>
                        </w:rPr>
                        <w:id w:val="568603642"/>
                        <w:temporary/>
                        <w15:appearance w15:val="hidden"/>
                      </w:sdtPr>
                      <w:sdtContent>
                        <w:p w14:paraId="2914E120" w14:textId="77777777" w:rsidR="00D625CB" w:rsidRPr="001D07FE" w:rsidRDefault="00D625CB" w:rsidP="00D625CB">
                          <w:pPr>
                            <w:rPr>
                              <w:rFonts w:ascii="Arial" w:hAnsi="Arial" w:cs="Arial"/>
                              <w:sz w:val="12"/>
                              <w:szCs w:val="12"/>
                            </w:rPr>
                          </w:pPr>
                          <w:r w:rsidRPr="001D07FE">
                            <w:rPr>
                              <w:rFonts w:ascii="Arial" w:hAnsi="Arial" w:cs="Arial"/>
                              <w:sz w:val="12"/>
                              <w:szCs w:val="12"/>
                            </w:rPr>
                            <w:t>Inditex 2021</w:t>
                          </w:r>
                        </w:p>
                      </w:sdtContent>
                    </w:sdt>
                    <w:p w14:paraId="210D44DF" w14:textId="77777777" w:rsidR="00D625CB" w:rsidRPr="001D07FE" w:rsidRDefault="00D625CB" w:rsidP="00D625CB">
                      <w:pPr>
                        <w:rPr>
                          <w:sz w:val="12"/>
                          <w:szCs w:val="12"/>
                        </w:rPr>
                      </w:pPr>
                    </w:p>
                  </w:txbxContent>
                </v:textbox>
                <w10:wrap type="square" anchorx="margin"/>
              </v:shape>
            </w:pict>
          </mc:Fallback>
        </mc:AlternateContent>
      </w:r>
      <w:r>
        <w:rPr>
          <w:noProof/>
        </w:rPr>
        <w:drawing>
          <wp:inline distT="0" distB="0" distL="0" distR="0" wp14:anchorId="13E49F36" wp14:editId="44BC9E6D">
            <wp:extent cx="4182880" cy="2225120"/>
            <wp:effectExtent l="0" t="0" r="8255" b="3810"/>
            <wp:docPr id="1" name="Picture 1" descr="Our model - inditex.com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Our model - inditex.com - Google Chrome"/>
                    <pic:cNvPicPr/>
                  </pic:nvPicPr>
                  <pic:blipFill rotWithShape="1">
                    <a:blip r:embed="rId6" cstate="print">
                      <a:extLst>
                        <a:ext uri="{28A0092B-C50C-407E-A947-70E740481C1C}">
                          <a14:useLocalDpi xmlns:a14="http://schemas.microsoft.com/office/drawing/2010/main" val="0"/>
                        </a:ext>
                      </a:extLst>
                    </a:blip>
                    <a:srcRect l="3324" t="16671" r="16076" b="3684"/>
                    <a:stretch/>
                  </pic:blipFill>
                  <pic:spPr bwMode="auto">
                    <a:xfrm>
                      <a:off x="0" y="0"/>
                      <a:ext cx="4188117" cy="2227906"/>
                    </a:xfrm>
                    <a:prstGeom prst="rect">
                      <a:avLst/>
                    </a:prstGeom>
                    <a:ln>
                      <a:noFill/>
                    </a:ln>
                    <a:extLst>
                      <a:ext uri="{53640926-AAD7-44D8-BBD7-CCE9431645EC}">
                        <a14:shadowObscured xmlns:a14="http://schemas.microsoft.com/office/drawing/2010/main"/>
                      </a:ext>
                    </a:extLst>
                  </pic:spPr>
                </pic:pic>
              </a:graphicData>
            </a:graphic>
          </wp:inline>
        </w:drawing>
      </w:r>
    </w:p>
    <w:p w14:paraId="1372FCFE" w14:textId="77777777" w:rsidR="00D625CB" w:rsidRDefault="00D625CB" w:rsidP="00D625CB">
      <w:pPr>
        <w:spacing w:line="20" w:lineRule="atLeast"/>
        <w:ind w:left="426"/>
        <w:jc w:val="both"/>
        <w:rPr>
          <w:rFonts w:ascii="Arial" w:hAnsi="Arial" w:cs="Arial"/>
          <w:sz w:val="24"/>
          <w:szCs w:val="24"/>
        </w:rPr>
      </w:pPr>
      <w:r>
        <w:rPr>
          <w:rFonts w:ascii="Arial" w:hAnsi="Arial" w:cs="Arial"/>
          <w:sz w:val="24"/>
          <w:szCs w:val="24"/>
        </w:rPr>
        <w:lastRenderedPageBreak/>
        <w:t>As the business is constantly evolving and growing, internal promotions have been the key to success, as most of the employees works or have worked in stores, the main component of the business, as they are nearest to the customers and identify their needs. Inditex promotes a working environment in which the employees expand their talent and skills. All the departments offer specialised, skilled or language training programmes, which depend on their requirements, but dealing with the main pillars of the business: product, process, and people management.</w:t>
      </w:r>
    </w:p>
    <w:p w14:paraId="3D605213" w14:textId="77777777" w:rsidR="00D625CB" w:rsidRDefault="00D625CB" w:rsidP="00D625CB">
      <w:pPr>
        <w:spacing w:line="20" w:lineRule="atLeast"/>
        <w:ind w:left="426"/>
        <w:jc w:val="both"/>
        <w:rPr>
          <w:rFonts w:ascii="Arial" w:hAnsi="Arial" w:cs="Arial"/>
          <w:sz w:val="24"/>
          <w:szCs w:val="24"/>
        </w:rPr>
      </w:pPr>
      <w:r>
        <w:rPr>
          <w:rFonts w:ascii="Arial" w:hAnsi="Arial" w:cs="Arial"/>
          <w:sz w:val="24"/>
          <w:szCs w:val="24"/>
        </w:rPr>
        <w:t>On the other hand, we have Schoolhouse Daycare, a group of nurseries which provide childcare from babies until 11 years old. It is considered a SME business and has three nurseries in Swansea and one in Bridgend. As we can read on its website, their commitment is to nurture all children in their care, encouraging confidence, inspiring creativity, and stimulating their curiosity, apart from making life easier to the families that benefit from them. Their vision and values are:</w:t>
      </w:r>
    </w:p>
    <w:p w14:paraId="3339666A" w14:textId="77777777" w:rsidR="00D625CB" w:rsidRDefault="00D625CB" w:rsidP="00D625CB">
      <w:pPr>
        <w:spacing w:line="20" w:lineRule="atLeast"/>
        <w:rPr>
          <w:rFonts w:ascii="Arial" w:hAnsi="Arial" w:cs="Arial"/>
          <w:sz w:val="24"/>
          <w:szCs w:val="24"/>
        </w:rPr>
      </w:pPr>
      <w:r w:rsidRPr="00C365EF">
        <w:rPr>
          <w:rFonts w:ascii="Arial" w:hAnsi="Arial" w:cs="Arial"/>
          <w:noProof/>
          <w:sz w:val="24"/>
          <w:szCs w:val="24"/>
        </w:rPr>
        <mc:AlternateContent>
          <mc:Choice Requires="wps">
            <w:drawing>
              <wp:anchor distT="45720" distB="45720" distL="114300" distR="114300" simplePos="0" relativeHeight="251660288" behindDoc="0" locked="0" layoutInCell="1" allowOverlap="1" wp14:anchorId="1316A433" wp14:editId="66A601E1">
                <wp:simplePos x="0" y="0"/>
                <wp:positionH relativeFrom="column">
                  <wp:posOffset>4277360</wp:posOffset>
                </wp:positionH>
                <wp:positionV relativeFrom="paragraph">
                  <wp:posOffset>2037080</wp:posOffset>
                </wp:positionV>
                <wp:extent cx="1136650" cy="280035"/>
                <wp:effectExtent l="0" t="0" r="6350" b="571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6650" cy="280035"/>
                        </a:xfrm>
                        <a:prstGeom prst="rect">
                          <a:avLst/>
                        </a:prstGeom>
                        <a:solidFill>
                          <a:srgbClr val="FFFFFF"/>
                        </a:solidFill>
                        <a:ln w="9525">
                          <a:noFill/>
                          <a:miter lim="800000"/>
                          <a:headEnd/>
                          <a:tailEnd/>
                        </a:ln>
                      </wps:spPr>
                      <wps:txbx>
                        <w:txbxContent>
                          <w:p w14:paraId="4E2C547F" w14:textId="77777777" w:rsidR="00D625CB" w:rsidRPr="00C365EF" w:rsidRDefault="00D625CB" w:rsidP="00D625CB">
                            <w:pPr>
                              <w:rPr>
                                <w:rFonts w:ascii="Arial" w:hAnsi="Arial" w:cs="Arial"/>
                                <w:sz w:val="12"/>
                                <w:szCs w:val="12"/>
                              </w:rPr>
                            </w:pPr>
                            <w:r>
                              <w:rPr>
                                <w:rFonts w:ascii="Arial" w:hAnsi="Arial" w:cs="Arial"/>
                                <w:sz w:val="12"/>
                                <w:szCs w:val="12"/>
                              </w:rPr>
                              <w:t>Schoolhouse</w:t>
                            </w:r>
                            <w:r w:rsidRPr="00C365EF">
                              <w:rPr>
                                <w:rFonts w:ascii="Arial" w:hAnsi="Arial" w:cs="Arial"/>
                                <w:sz w:val="12"/>
                                <w:szCs w:val="12"/>
                              </w:rPr>
                              <w:t xml:space="preserve"> Daycare</w:t>
                            </w:r>
                            <w:r>
                              <w:rPr>
                                <w:rFonts w:ascii="Arial" w:hAnsi="Arial" w:cs="Arial"/>
                                <w:sz w:val="12"/>
                                <w:szCs w:val="12"/>
                              </w:rPr>
                              <w:t xml:space="preserve">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16A433" id="_x0000_s1027" type="#_x0000_t202" style="position:absolute;margin-left:336.8pt;margin-top:160.4pt;width:89.5pt;height:22.0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" stroked="f">
                <v:textbox>
                  <w:txbxContent>
                    <w:p w14:paraId="4E2C547F" w14:textId="77777777" w:rsidR="00D625CB" w:rsidRPr="00C365EF" w:rsidRDefault="00D625CB" w:rsidP="00D625CB">
                      <w:pPr>
                        <w:rPr>
                          <w:rFonts w:ascii="Arial" w:hAnsi="Arial" w:cs="Arial"/>
                          <w:sz w:val="12"/>
                          <w:szCs w:val="12"/>
                        </w:rPr>
                      </w:pPr>
                      <w:r>
                        <w:rPr>
                          <w:rFonts w:ascii="Arial" w:hAnsi="Arial" w:cs="Arial"/>
                          <w:sz w:val="12"/>
                          <w:szCs w:val="12"/>
                        </w:rPr>
                        <w:t>Schoolhouse</w:t>
                      </w:r>
                      <w:r w:rsidRPr="00C365EF">
                        <w:rPr>
                          <w:rFonts w:ascii="Arial" w:hAnsi="Arial" w:cs="Arial"/>
                          <w:sz w:val="12"/>
                          <w:szCs w:val="12"/>
                        </w:rPr>
                        <w:t xml:space="preserve"> Daycare</w:t>
                      </w:r>
                      <w:r>
                        <w:rPr>
                          <w:rFonts w:ascii="Arial" w:hAnsi="Arial" w:cs="Arial"/>
                          <w:sz w:val="12"/>
                          <w:szCs w:val="12"/>
                        </w:rPr>
                        <w:t xml:space="preserve"> 2021</w:t>
                      </w:r>
                    </w:p>
                  </w:txbxContent>
                </v:textbox>
                <w10:wrap type="square"/>
              </v:shape>
            </w:pict>
          </mc:Fallback>
        </mc:AlternateContent>
      </w:r>
      <w:r>
        <w:rPr>
          <w:rFonts w:ascii="Arial" w:hAnsi="Arial" w:cs="Arial"/>
          <w:sz w:val="24"/>
          <w:szCs w:val="24"/>
        </w:rPr>
        <w:t xml:space="preserve">      </w:t>
      </w:r>
    </w:p>
    <w:p w14:paraId="3C1ABD3C" w14:textId="77777777" w:rsidR="00D625CB" w:rsidRDefault="00D625CB" w:rsidP="00D625CB">
      <w:pPr>
        <w:spacing w:line="20" w:lineRule="atLeast"/>
        <w:ind w:left="720"/>
        <w:jc w:val="center"/>
        <w:rPr>
          <w:rFonts w:ascii="Arial" w:hAnsi="Arial" w:cs="Arial"/>
          <w:sz w:val="24"/>
          <w:szCs w:val="24"/>
        </w:rPr>
      </w:pPr>
      <w:r>
        <w:rPr>
          <w:rFonts w:ascii="Arial" w:hAnsi="Arial" w:cs="Arial"/>
          <w:sz w:val="24"/>
          <w:szCs w:val="24"/>
        </w:rPr>
        <w:t xml:space="preserve">                   </w:t>
      </w:r>
      <w:r>
        <w:rPr>
          <w:rFonts w:ascii="Arial" w:hAnsi="Arial" w:cs="Arial"/>
          <w:noProof/>
          <w:sz w:val="24"/>
          <w:szCs w:val="24"/>
        </w:rPr>
        <w:drawing>
          <wp:inline distT="0" distB="0" distL="0" distR="0" wp14:anchorId="09A30E47" wp14:editId="4F675EBB">
            <wp:extent cx="3596203" cy="2766708"/>
            <wp:effectExtent l="0" t="0" r="4445" b="0"/>
            <wp:docPr id="2" name="Picture 2" descr="Vision &amp; Values - Schoolhouse Day Care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Vision &amp; Values - Schoolhouse Day Care - Google Chrome"/>
                    <pic:cNvPicPr/>
                  </pic:nvPicPr>
                  <pic:blipFill rotWithShape="1">
                    <a:blip r:embed="rId7" cstate="print">
                      <a:extLst>
                        <a:ext uri="{28A0092B-C50C-407E-A947-70E740481C1C}">
                          <a14:useLocalDpi xmlns:a14="http://schemas.microsoft.com/office/drawing/2010/main" val="0"/>
                        </a:ext>
                      </a:extLst>
                    </a:blip>
                    <a:srcRect l="15895" t="10826" r="36433" b="2289"/>
                    <a:stretch/>
                  </pic:blipFill>
                  <pic:spPr bwMode="auto">
                    <a:xfrm>
                      <a:off x="0" y="0"/>
                      <a:ext cx="3609745" cy="2777126"/>
                    </a:xfrm>
                    <a:prstGeom prst="rect">
                      <a:avLst/>
                    </a:prstGeom>
                    <a:ln>
                      <a:noFill/>
                    </a:ln>
                    <a:extLst>
                      <a:ext uri="{53640926-AAD7-44D8-BBD7-CCE9431645EC}">
                        <a14:shadowObscured xmlns:a14="http://schemas.microsoft.com/office/drawing/2010/main"/>
                      </a:ext>
                    </a:extLst>
                  </pic:spPr>
                </pic:pic>
              </a:graphicData>
            </a:graphic>
          </wp:inline>
        </w:drawing>
      </w:r>
    </w:p>
    <w:p w14:paraId="68DA80A2" w14:textId="77777777" w:rsidR="00D625CB" w:rsidRDefault="00D625CB" w:rsidP="00D625CB">
      <w:pPr>
        <w:spacing w:line="20" w:lineRule="atLeast"/>
        <w:rPr>
          <w:rFonts w:ascii="Arial" w:hAnsi="Arial" w:cs="Arial"/>
          <w:sz w:val="24"/>
          <w:szCs w:val="24"/>
        </w:rPr>
      </w:pPr>
    </w:p>
    <w:p w14:paraId="2185BEE4" w14:textId="77777777" w:rsidR="00D625CB" w:rsidRDefault="00D625CB" w:rsidP="00D625CB">
      <w:pPr>
        <w:spacing w:line="20" w:lineRule="atLeast"/>
        <w:ind w:left="426"/>
        <w:jc w:val="both"/>
        <w:rPr>
          <w:rFonts w:ascii="Arial" w:hAnsi="Arial" w:cs="Arial"/>
          <w:sz w:val="24"/>
          <w:szCs w:val="24"/>
        </w:rPr>
      </w:pPr>
      <w:r>
        <w:rPr>
          <w:rFonts w:ascii="Arial" w:hAnsi="Arial" w:cs="Arial"/>
          <w:sz w:val="24"/>
          <w:szCs w:val="24"/>
        </w:rPr>
        <w:t xml:space="preserve">Schoolhouse Daycare was established in 1996 and are one of the largest day-care providers in Wales and, at the moment, they employ 85 staff. </w:t>
      </w:r>
    </w:p>
    <w:p w14:paraId="22F8E3DB" w14:textId="77777777" w:rsidR="00D625CB" w:rsidRDefault="00D625CB" w:rsidP="00D625CB">
      <w:pPr>
        <w:spacing w:line="20" w:lineRule="atLeast"/>
        <w:ind w:left="426"/>
        <w:jc w:val="both"/>
        <w:rPr>
          <w:rFonts w:ascii="Arial" w:hAnsi="Arial" w:cs="Arial"/>
          <w:sz w:val="24"/>
          <w:szCs w:val="24"/>
        </w:rPr>
      </w:pPr>
      <w:r>
        <w:rPr>
          <w:rFonts w:ascii="Arial" w:hAnsi="Arial" w:cs="Arial"/>
          <w:sz w:val="24"/>
          <w:szCs w:val="24"/>
        </w:rPr>
        <w:t>Their dedication to excellence has been awarded by different authorities, such as the IIP Leadership and Management model in 2010, NLP Practitioner Programmes, NDNA Quality Counts and The Design to Smile Award Scheme.</w:t>
      </w:r>
    </w:p>
    <w:p w14:paraId="414A16C9" w14:textId="77777777" w:rsidR="00D625CB" w:rsidRPr="00CE774B" w:rsidRDefault="00D625CB" w:rsidP="00D625CB">
      <w:pPr>
        <w:spacing w:line="20" w:lineRule="atLeast"/>
        <w:jc w:val="both"/>
        <w:rPr>
          <w:rFonts w:ascii="Arial" w:hAnsi="Arial" w:cs="Arial"/>
          <w:sz w:val="24"/>
          <w:szCs w:val="24"/>
        </w:rPr>
      </w:pPr>
    </w:p>
    <w:p w14:paraId="5258E8C5" w14:textId="77777777" w:rsidR="00D625CB" w:rsidRDefault="00D625CB" w:rsidP="00D625CB">
      <w:pPr>
        <w:pStyle w:val="ListParagraph"/>
        <w:numPr>
          <w:ilvl w:val="0"/>
          <w:numId w:val="1"/>
        </w:numPr>
        <w:spacing w:line="20" w:lineRule="atLeast"/>
        <w:ind w:left="426" w:hanging="426"/>
        <w:jc w:val="both"/>
        <w:rPr>
          <w:rFonts w:ascii="Arial" w:hAnsi="Arial" w:cs="Arial"/>
          <w:b/>
          <w:bCs/>
          <w:sz w:val="24"/>
          <w:szCs w:val="24"/>
        </w:rPr>
      </w:pPr>
      <w:r>
        <w:rPr>
          <w:rFonts w:ascii="Arial" w:hAnsi="Arial" w:cs="Arial"/>
          <w:b/>
          <w:bCs/>
          <w:sz w:val="24"/>
          <w:szCs w:val="24"/>
        </w:rPr>
        <w:t>Assessment of how the business type and purpose affects the HR Function</w:t>
      </w:r>
    </w:p>
    <w:p w14:paraId="37E6BFE8" w14:textId="77777777" w:rsidR="00D625CB" w:rsidRDefault="00D625CB" w:rsidP="00D625CB">
      <w:pPr>
        <w:spacing w:line="20" w:lineRule="atLeast"/>
        <w:ind w:left="426"/>
        <w:jc w:val="both"/>
        <w:rPr>
          <w:rFonts w:ascii="Arial" w:hAnsi="Arial" w:cs="Arial"/>
          <w:sz w:val="24"/>
          <w:szCs w:val="24"/>
        </w:rPr>
      </w:pPr>
      <w:r>
        <w:rPr>
          <w:rFonts w:ascii="Arial" w:hAnsi="Arial" w:cs="Arial"/>
          <w:sz w:val="24"/>
          <w:szCs w:val="24"/>
        </w:rPr>
        <w:t>As I have mentioned previously, Zara UK is a multinational corporation and it employs in the UK just over 3000 staff. One of the characteristics of how MNCs manage their workforces is linked to their country of origin (Taylor and Woodhams, 2016), but they must adapt their HR practices to the ones in the countries where they operate.</w:t>
      </w:r>
    </w:p>
    <w:p w14:paraId="2A5D082A" w14:textId="77777777" w:rsidR="00D625CB" w:rsidRDefault="00D625CB" w:rsidP="00D625CB">
      <w:pPr>
        <w:spacing w:line="20" w:lineRule="atLeast"/>
        <w:ind w:left="426"/>
        <w:jc w:val="both"/>
        <w:rPr>
          <w:rFonts w:ascii="Arial" w:hAnsi="Arial" w:cs="Arial"/>
          <w:sz w:val="24"/>
          <w:szCs w:val="24"/>
        </w:rPr>
      </w:pPr>
      <w:r>
        <w:rPr>
          <w:rFonts w:ascii="Arial" w:hAnsi="Arial" w:cs="Arial"/>
          <w:sz w:val="24"/>
          <w:szCs w:val="24"/>
        </w:rPr>
        <w:lastRenderedPageBreak/>
        <w:t>In terms of the HR delivery, Zara follows the Ulrich Model. The 60 stores that the company has in the country are divided in 4 groups or regions, depending on the size and performance of each. There is a Head of HR for the whole country, and every region has a Business Partner and a People Manager, and centres of excellence, with specialised teams on rewards, learning and development, training, among others. The shared service centre consists on HR advisors, payroll, and recruitment. The line managers have a very important role in HR as they deal with most of the administrative work in the stores, the recruitment, can take part in investigations and disciplinary processes and are key to train and develop the staff into more responsible positions in the company.</w:t>
      </w:r>
    </w:p>
    <w:p w14:paraId="4E0F07C7" w14:textId="77777777" w:rsidR="00D625CB" w:rsidRDefault="00D625CB" w:rsidP="00D625CB">
      <w:pPr>
        <w:spacing w:line="20" w:lineRule="atLeast"/>
        <w:ind w:left="426"/>
        <w:jc w:val="both"/>
        <w:rPr>
          <w:rFonts w:ascii="Arial" w:hAnsi="Arial" w:cs="Arial"/>
          <w:sz w:val="24"/>
          <w:szCs w:val="24"/>
        </w:rPr>
      </w:pPr>
      <w:r>
        <w:rPr>
          <w:rFonts w:ascii="Arial" w:hAnsi="Arial" w:cs="Arial"/>
          <w:sz w:val="24"/>
          <w:szCs w:val="24"/>
        </w:rPr>
        <w:t>Alternatively, Schoolhouse Daycare, even if it is a large childcare provider in Wales and employs 85 members of staff, outsources its HR function to Effective HRM (</w:t>
      </w:r>
      <w:hyperlink r:id="rId8" w:history="1">
        <w:r w:rsidRPr="003D7222">
          <w:rPr>
            <w:rStyle w:val="Hyperlink"/>
            <w:rFonts w:ascii="Arial" w:hAnsi="Arial" w:cs="Arial"/>
            <w:sz w:val="24"/>
            <w:szCs w:val="24"/>
          </w:rPr>
          <w:t>https://www.effective-hrm.co.uk/</w:t>
        </w:r>
      </w:hyperlink>
      <w:r>
        <w:rPr>
          <w:rFonts w:ascii="Arial" w:hAnsi="Arial" w:cs="Arial"/>
          <w:sz w:val="24"/>
          <w:szCs w:val="24"/>
        </w:rPr>
        <w:t>).</w:t>
      </w:r>
    </w:p>
    <w:p w14:paraId="31AA32F0" w14:textId="77777777" w:rsidR="00D625CB" w:rsidRPr="0042274A" w:rsidRDefault="00D625CB" w:rsidP="00D625CB">
      <w:pPr>
        <w:spacing w:line="20" w:lineRule="atLeast"/>
        <w:ind w:left="426"/>
        <w:jc w:val="both"/>
        <w:rPr>
          <w:rFonts w:ascii="Arial" w:hAnsi="Arial" w:cs="Arial"/>
          <w:sz w:val="24"/>
          <w:szCs w:val="24"/>
        </w:rPr>
      </w:pPr>
      <w:r>
        <w:rPr>
          <w:rFonts w:ascii="Arial" w:hAnsi="Arial" w:cs="Arial"/>
          <w:sz w:val="24"/>
          <w:szCs w:val="24"/>
        </w:rPr>
        <w:t>According to Edwards and Ram (2010), the smaller companies tend to be more informal in the way that staff is dealt with, in terms of performance appraisal, disciplinary procedures or policies on employment matters. The positive aspects from this is a family environment that produces high levels of job satisfaction, effective teamworking and flexible working. On the other hand, the informality can result in demotivation as there is a sense of unfairness and favouritism.</w:t>
      </w:r>
    </w:p>
    <w:p w14:paraId="6970EC43" w14:textId="77777777" w:rsidR="00D625CB" w:rsidRDefault="00D625CB" w:rsidP="00D625CB">
      <w:pPr>
        <w:pStyle w:val="ListParagraph"/>
        <w:spacing w:line="20" w:lineRule="atLeast"/>
        <w:ind w:left="426"/>
        <w:jc w:val="both"/>
        <w:rPr>
          <w:rFonts w:ascii="Arial" w:hAnsi="Arial" w:cs="Arial"/>
          <w:b/>
          <w:bCs/>
          <w:sz w:val="24"/>
          <w:szCs w:val="24"/>
        </w:rPr>
      </w:pPr>
    </w:p>
    <w:p w14:paraId="2C24C6B2" w14:textId="77777777" w:rsidR="00D625CB" w:rsidRDefault="00D625CB" w:rsidP="00D625CB">
      <w:pPr>
        <w:pStyle w:val="ListParagraph"/>
        <w:numPr>
          <w:ilvl w:val="0"/>
          <w:numId w:val="1"/>
        </w:numPr>
        <w:spacing w:line="20" w:lineRule="atLeast"/>
        <w:ind w:left="426" w:hanging="426"/>
        <w:jc w:val="both"/>
        <w:rPr>
          <w:rFonts w:ascii="Arial" w:hAnsi="Arial" w:cs="Arial"/>
          <w:b/>
          <w:bCs/>
          <w:sz w:val="24"/>
          <w:szCs w:val="24"/>
        </w:rPr>
      </w:pPr>
      <w:r>
        <w:rPr>
          <w:rFonts w:ascii="Arial" w:hAnsi="Arial" w:cs="Arial"/>
          <w:b/>
          <w:bCs/>
          <w:sz w:val="24"/>
          <w:szCs w:val="24"/>
        </w:rPr>
        <w:t>How different organisational structures and management roles can impact on the HR function</w:t>
      </w:r>
    </w:p>
    <w:p w14:paraId="19E753E9" w14:textId="77777777" w:rsidR="00D625CB" w:rsidRDefault="00D625CB" w:rsidP="00D625CB">
      <w:pPr>
        <w:spacing w:line="20" w:lineRule="atLeast"/>
        <w:ind w:left="426"/>
        <w:jc w:val="both"/>
        <w:rPr>
          <w:rFonts w:ascii="Arial" w:hAnsi="Arial" w:cs="Arial"/>
          <w:sz w:val="24"/>
          <w:szCs w:val="24"/>
        </w:rPr>
      </w:pPr>
      <w:r>
        <w:rPr>
          <w:rFonts w:ascii="Arial" w:hAnsi="Arial" w:cs="Arial"/>
          <w:sz w:val="24"/>
          <w:szCs w:val="24"/>
        </w:rPr>
        <w:t xml:space="preserve">According to Kew and Stredwick (2016), there are six different models of organisational structure: </w:t>
      </w:r>
    </w:p>
    <w:p w14:paraId="5A8AE2CA" w14:textId="77777777" w:rsidR="00D625CB" w:rsidRDefault="00D625CB" w:rsidP="00D625CB">
      <w:pPr>
        <w:pStyle w:val="ListParagraph"/>
        <w:numPr>
          <w:ilvl w:val="0"/>
          <w:numId w:val="2"/>
        </w:numPr>
        <w:spacing w:line="20" w:lineRule="atLeast"/>
        <w:jc w:val="both"/>
        <w:rPr>
          <w:rFonts w:ascii="Arial" w:hAnsi="Arial" w:cs="Arial"/>
          <w:sz w:val="24"/>
          <w:szCs w:val="24"/>
        </w:rPr>
      </w:pPr>
      <w:r>
        <w:rPr>
          <w:rFonts w:ascii="Arial" w:hAnsi="Arial" w:cs="Arial"/>
          <w:sz w:val="24"/>
          <w:szCs w:val="24"/>
        </w:rPr>
        <w:t>Bureaucracy</w:t>
      </w:r>
    </w:p>
    <w:p w14:paraId="1D2B54B9" w14:textId="77777777" w:rsidR="00D625CB" w:rsidRDefault="00D625CB" w:rsidP="00D625CB">
      <w:pPr>
        <w:pStyle w:val="ListParagraph"/>
        <w:numPr>
          <w:ilvl w:val="0"/>
          <w:numId w:val="2"/>
        </w:numPr>
        <w:spacing w:line="20" w:lineRule="atLeast"/>
        <w:jc w:val="both"/>
        <w:rPr>
          <w:rFonts w:ascii="Arial" w:hAnsi="Arial" w:cs="Arial"/>
          <w:sz w:val="24"/>
          <w:szCs w:val="24"/>
        </w:rPr>
      </w:pPr>
      <w:r>
        <w:rPr>
          <w:rFonts w:ascii="Arial" w:hAnsi="Arial" w:cs="Arial"/>
          <w:sz w:val="24"/>
          <w:szCs w:val="24"/>
        </w:rPr>
        <w:t>Divisionalisation</w:t>
      </w:r>
    </w:p>
    <w:p w14:paraId="225E01EB" w14:textId="77777777" w:rsidR="00D625CB" w:rsidRDefault="00D625CB" w:rsidP="00D625CB">
      <w:pPr>
        <w:pStyle w:val="ListParagraph"/>
        <w:numPr>
          <w:ilvl w:val="0"/>
          <w:numId w:val="2"/>
        </w:numPr>
        <w:spacing w:line="20" w:lineRule="atLeast"/>
        <w:jc w:val="both"/>
        <w:rPr>
          <w:rFonts w:ascii="Arial" w:hAnsi="Arial" w:cs="Arial"/>
          <w:sz w:val="24"/>
          <w:szCs w:val="24"/>
        </w:rPr>
      </w:pPr>
      <w:r>
        <w:rPr>
          <w:rFonts w:ascii="Arial" w:hAnsi="Arial" w:cs="Arial"/>
          <w:sz w:val="24"/>
          <w:szCs w:val="24"/>
        </w:rPr>
        <w:t>Matrix organisations</w:t>
      </w:r>
    </w:p>
    <w:p w14:paraId="0B7C5D81" w14:textId="77777777" w:rsidR="00D625CB" w:rsidRDefault="00D625CB" w:rsidP="00D625CB">
      <w:pPr>
        <w:pStyle w:val="ListParagraph"/>
        <w:numPr>
          <w:ilvl w:val="0"/>
          <w:numId w:val="2"/>
        </w:numPr>
        <w:spacing w:line="20" w:lineRule="atLeast"/>
        <w:jc w:val="both"/>
        <w:rPr>
          <w:rFonts w:ascii="Arial" w:hAnsi="Arial" w:cs="Arial"/>
          <w:sz w:val="24"/>
          <w:szCs w:val="24"/>
        </w:rPr>
      </w:pPr>
      <w:r>
        <w:rPr>
          <w:rFonts w:ascii="Arial" w:hAnsi="Arial" w:cs="Arial"/>
          <w:sz w:val="24"/>
          <w:szCs w:val="24"/>
        </w:rPr>
        <w:t>Networks</w:t>
      </w:r>
    </w:p>
    <w:p w14:paraId="3D1BDC21" w14:textId="77777777" w:rsidR="00D625CB" w:rsidRDefault="00D625CB" w:rsidP="00D625CB">
      <w:pPr>
        <w:pStyle w:val="ListParagraph"/>
        <w:numPr>
          <w:ilvl w:val="0"/>
          <w:numId w:val="2"/>
        </w:numPr>
        <w:spacing w:line="20" w:lineRule="atLeast"/>
        <w:jc w:val="both"/>
        <w:rPr>
          <w:rFonts w:ascii="Arial" w:hAnsi="Arial" w:cs="Arial"/>
          <w:sz w:val="24"/>
          <w:szCs w:val="24"/>
        </w:rPr>
      </w:pPr>
      <w:r>
        <w:rPr>
          <w:rFonts w:ascii="Arial" w:hAnsi="Arial" w:cs="Arial"/>
          <w:sz w:val="24"/>
          <w:szCs w:val="24"/>
        </w:rPr>
        <w:t>Virtual organisations</w:t>
      </w:r>
    </w:p>
    <w:p w14:paraId="70D8B5A7" w14:textId="77777777" w:rsidR="00D625CB" w:rsidRDefault="00D625CB" w:rsidP="00D625CB">
      <w:pPr>
        <w:pStyle w:val="ListParagraph"/>
        <w:numPr>
          <w:ilvl w:val="0"/>
          <w:numId w:val="2"/>
        </w:numPr>
        <w:spacing w:line="20" w:lineRule="atLeast"/>
        <w:jc w:val="both"/>
        <w:rPr>
          <w:rFonts w:ascii="Arial" w:hAnsi="Arial" w:cs="Arial"/>
          <w:sz w:val="24"/>
          <w:szCs w:val="24"/>
        </w:rPr>
      </w:pPr>
      <w:r>
        <w:rPr>
          <w:rFonts w:ascii="Arial" w:hAnsi="Arial" w:cs="Arial"/>
          <w:sz w:val="24"/>
          <w:szCs w:val="24"/>
        </w:rPr>
        <w:t>Strategic Alliances</w:t>
      </w:r>
    </w:p>
    <w:p w14:paraId="44BDB570" w14:textId="77777777" w:rsidR="00D625CB" w:rsidRDefault="00D625CB" w:rsidP="00D625CB">
      <w:pPr>
        <w:spacing w:line="20" w:lineRule="atLeast"/>
        <w:ind w:left="426"/>
        <w:jc w:val="both"/>
        <w:rPr>
          <w:rFonts w:ascii="Arial" w:hAnsi="Arial" w:cs="Arial"/>
          <w:sz w:val="24"/>
          <w:szCs w:val="24"/>
        </w:rPr>
      </w:pPr>
      <w:r>
        <w:rPr>
          <w:rFonts w:ascii="Arial" w:hAnsi="Arial" w:cs="Arial"/>
          <w:sz w:val="24"/>
          <w:szCs w:val="24"/>
        </w:rPr>
        <w:t>Carrying on with the organisations we have been talking about, Schoolhouse Daycare would fall into the bureaucratic structure, with the distinction of a functional structure, described by Wagner and Hollenbeck (2014) as the most basic structure, and by Connor et al (2012), as the most logical and common. It shows hierarchy, specialisation and behaviour based on logical principles. While Schoolhouse Daycare focuses on purely childcare with its Operations, Health and Safety, Play and Development, and Accounts departments, they outsource their HR function to an external company.</w:t>
      </w:r>
    </w:p>
    <w:p w14:paraId="3CE66793" w14:textId="77777777" w:rsidR="00D625CB" w:rsidRDefault="00D625CB" w:rsidP="00D625CB">
      <w:pPr>
        <w:spacing w:line="20" w:lineRule="atLeast"/>
        <w:ind w:left="426"/>
        <w:jc w:val="both"/>
        <w:rPr>
          <w:rFonts w:ascii="Arial" w:hAnsi="Arial" w:cs="Arial"/>
          <w:sz w:val="24"/>
          <w:szCs w:val="24"/>
        </w:rPr>
      </w:pPr>
      <w:r>
        <w:rPr>
          <w:rFonts w:ascii="Arial" w:hAnsi="Arial" w:cs="Arial"/>
          <w:sz w:val="24"/>
          <w:szCs w:val="24"/>
        </w:rPr>
        <w:t xml:space="preserve">Regarding Zara’s organisational structure, we can state that it is a divisionalisation, which is similar to bureaucracy but delegating some of the decision making to specific business areas, in this case it would be the UK market. Whereas company image, allocation of capital and target setting will be still a decision made in the headquarters in Spain, commercial, health and safety, and HR strategies will be specific to the UK team, following mainly legislation, trends and other external factors in the country, such as Covid-19. In terms of HR, and speaking specifically of the stores, the line manager has the main responsibilities </w:t>
      </w:r>
      <w:r>
        <w:rPr>
          <w:rFonts w:ascii="Arial" w:hAnsi="Arial" w:cs="Arial"/>
          <w:sz w:val="24"/>
          <w:szCs w:val="24"/>
        </w:rPr>
        <w:lastRenderedPageBreak/>
        <w:t>of administration and recruitment, being this last one always overseen by the Business Partner in terms of vacancies authorisation. The line managers will also oversee training their staff and spotting the talent for future management vacancies in the country, with the support of the People Manager, Training, and Learning and Development departments.</w:t>
      </w:r>
    </w:p>
    <w:p w14:paraId="6E203CBB" w14:textId="77777777" w:rsidR="00D625CB" w:rsidRDefault="00D625CB" w:rsidP="00D625CB">
      <w:pPr>
        <w:spacing w:line="20" w:lineRule="atLeast"/>
        <w:ind w:left="426"/>
        <w:jc w:val="both"/>
        <w:rPr>
          <w:rFonts w:ascii="Arial" w:hAnsi="Arial" w:cs="Arial"/>
          <w:sz w:val="24"/>
          <w:szCs w:val="24"/>
        </w:rPr>
      </w:pPr>
      <w:r>
        <w:rPr>
          <w:rFonts w:ascii="Arial" w:hAnsi="Arial" w:cs="Arial"/>
          <w:sz w:val="24"/>
          <w:szCs w:val="24"/>
        </w:rPr>
        <w:t>Other internal factors that can affect the organisations are:</w:t>
      </w:r>
    </w:p>
    <w:p w14:paraId="65C6B2F7" w14:textId="77777777" w:rsidR="00D625CB" w:rsidRDefault="00D625CB" w:rsidP="00D625CB">
      <w:pPr>
        <w:pStyle w:val="ListParagraph"/>
        <w:numPr>
          <w:ilvl w:val="0"/>
          <w:numId w:val="3"/>
        </w:numPr>
        <w:spacing w:line="20" w:lineRule="atLeast"/>
        <w:jc w:val="both"/>
        <w:rPr>
          <w:rFonts w:ascii="Arial" w:hAnsi="Arial" w:cs="Arial"/>
          <w:sz w:val="24"/>
          <w:szCs w:val="24"/>
        </w:rPr>
      </w:pPr>
      <w:r>
        <w:rPr>
          <w:rFonts w:ascii="Arial" w:hAnsi="Arial" w:cs="Arial"/>
          <w:sz w:val="24"/>
          <w:szCs w:val="24"/>
        </w:rPr>
        <w:t>Social components, such as structure and policies.</w:t>
      </w:r>
    </w:p>
    <w:p w14:paraId="12CC9044" w14:textId="77777777" w:rsidR="00D625CB" w:rsidRDefault="00D625CB" w:rsidP="00D625CB">
      <w:pPr>
        <w:pStyle w:val="ListParagraph"/>
        <w:numPr>
          <w:ilvl w:val="0"/>
          <w:numId w:val="3"/>
        </w:numPr>
        <w:spacing w:line="20" w:lineRule="atLeast"/>
        <w:jc w:val="both"/>
        <w:rPr>
          <w:rFonts w:ascii="Arial" w:hAnsi="Arial" w:cs="Arial"/>
          <w:sz w:val="24"/>
          <w:szCs w:val="24"/>
        </w:rPr>
      </w:pPr>
      <w:r>
        <w:rPr>
          <w:rFonts w:ascii="Arial" w:hAnsi="Arial" w:cs="Arial"/>
          <w:sz w:val="24"/>
          <w:szCs w:val="24"/>
        </w:rPr>
        <w:t>Communication.</w:t>
      </w:r>
    </w:p>
    <w:p w14:paraId="4CC72EB5" w14:textId="77777777" w:rsidR="00D625CB" w:rsidRDefault="00D625CB" w:rsidP="00D625CB">
      <w:pPr>
        <w:pStyle w:val="ListParagraph"/>
        <w:numPr>
          <w:ilvl w:val="0"/>
          <w:numId w:val="3"/>
        </w:numPr>
        <w:spacing w:line="20" w:lineRule="atLeast"/>
        <w:jc w:val="both"/>
        <w:rPr>
          <w:rFonts w:ascii="Arial" w:hAnsi="Arial" w:cs="Arial"/>
          <w:sz w:val="24"/>
          <w:szCs w:val="24"/>
        </w:rPr>
      </w:pPr>
      <w:r>
        <w:rPr>
          <w:rFonts w:ascii="Arial" w:hAnsi="Arial" w:cs="Arial"/>
          <w:sz w:val="24"/>
          <w:szCs w:val="24"/>
        </w:rPr>
        <w:t>Culture.</w:t>
      </w:r>
    </w:p>
    <w:p w14:paraId="1057C3D4" w14:textId="77777777" w:rsidR="00D625CB" w:rsidRDefault="00D625CB" w:rsidP="00D625CB">
      <w:pPr>
        <w:pStyle w:val="ListParagraph"/>
        <w:numPr>
          <w:ilvl w:val="0"/>
          <w:numId w:val="3"/>
        </w:numPr>
        <w:spacing w:line="20" w:lineRule="atLeast"/>
        <w:jc w:val="both"/>
        <w:rPr>
          <w:rFonts w:ascii="Arial" w:hAnsi="Arial" w:cs="Arial"/>
          <w:sz w:val="24"/>
          <w:szCs w:val="24"/>
        </w:rPr>
      </w:pPr>
      <w:r>
        <w:rPr>
          <w:rFonts w:ascii="Arial" w:hAnsi="Arial" w:cs="Arial"/>
          <w:sz w:val="24"/>
          <w:szCs w:val="24"/>
        </w:rPr>
        <w:t>Location and layout of workspace.</w:t>
      </w:r>
    </w:p>
    <w:p w14:paraId="120048FA" w14:textId="77777777" w:rsidR="00D625CB" w:rsidRDefault="00D625CB" w:rsidP="00D625CB">
      <w:pPr>
        <w:pStyle w:val="ListParagraph"/>
        <w:numPr>
          <w:ilvl w:val="0"/>
          <w:numId w:val="3"/>
        </w:numPr>
        <w:spacing w:line="20" w:lineRule="atLeast"/>
        <w:jc w:val="both"/>
        <w:rPr>
          <w:rFonts w:ascii="Arial" w:hAnsi="Arial" w:cs="Arial"/>
          <w:sz w:val="24"/>
          <w:szCs w:val="24"/>
        </w:rPr>
      </w:pPr>
      <w:r>
        <w:rPr>
          <w:rFonts w:ascii="Arial" w:hAnsi="Arial" w:cs="Arial"/>
          <w:sz w:val="24"/>
          <w:szCs w:val="24"/>
        </w:rPr>
        <w:t>Technological innovation.</w:t>
      </w:r>
    </w:p>
    <w:p w14:paraId="2FFC51B3" w14:textId="77777777" w:rsidR="00D625CB" w:rsidRDefault="00D625CB" w:rsidP="00D625CB">
      <w:pPr>
        <w:pStyle w:val="ListParagraph"/>
        <w:numPr>
          <w:ilvl w:val="0"/>
          <w:numId w:val="3"/>
        </w:numPr>
        <w:spacing w:line="20" w:lineRule="atLeast"/>
        <w:jc w:val="both"/>
        <w:rPr>
          <w:rFonts w:ascii="Arial" w:hAnsi="Arial" w:cs="Arial"/>
          <w:sz w:val="24"/>
          <w:szCs w:val="24"/>
        </w:rPr>
      </w:pPr>
      <w:r>
        <w:rPr>
          <w:rFonts w:ascii="Arial" w:hAnsi="Arial" w:cs="Arial"/>
          <w:sz w:val="24"/>
          <w:szCs w:val="24"/>
        </w:rPr>
        <w:t>Financial Health, like funding.</w:t>
      </w:r>
    </w:p>
    <w:p w14:paraId="7DD70050" w14:textId="77777777" w:rsidR="00D625CB" w:rsidRPr="007D08FE" w:rsidRDefault="00D625CB" w:rsidP="00D625CB">
      <w:pPr>
        <w:pStyle w:val="ListParagraph"/>
        <w:numPr>
          <w:ilvl w:val="0"/>
          <w:numId w:val="3"/>
        </w:numPr>
        <w:spacing w:line="20" w:lineRule="atLeast"/>
        <w:jc w:val="both"/>
        <w:rPr>
          <w:rFonts w:ascii="Arial" w:hAnsi="Arial" w:cs="Arial"/>
          <w:sz w:val="24"/>
          <w:szCs w:val="24"/>
        </w:rPr>
      </w:pPr>
      <w:r>
        <w:rPr>
          <w:rFonts w:ascii="Arial" w:hAnsi="Arial" w:cs="Arial"/>
          <w:sz w:val="24"/>
          <w:szCs w:val="24"/>
        </w:rPr>
        <w:t>Sources of power, ways of easing conflict and control the resources</w:t>
      </w:r>
    </w:p>
    <w:p w14:paraId="3C33F76C" w14:textId="77777777" w:rsidR="00D625CB" w:rsidRPr="00713670" w:rsidRDefault="00D625CB" w:rsidP="00D625CB">
      <w:pPr>
        <w:spacing w:line="20" w:lineRule="atLeast"/>
        <w:ind w:left="426"/>
        <w:jc w:val="both"/>
        <w:rPr>
          <w:rFonts w:ascii="Arial" w:hAnsi="Arial" w:cs="Arial"/>
          <w:sz w:val="24"/>
          <w:szCs w:val="24"/>
        </w:rPr>
      </w:pPr>
      <w:r>
        <w:rPr>
          <w:rFonts w:ascii="Arial" w:hAnsi="Arial" w:cs="Arial"/>
          <w:sz w:val="24"/>
          <w:szCs w:val="24"/>
        </w:rPr>
        <w:t>With this in mind, HR should encourage an effective culture and try to amend unsuitable ones. Any social processes like interaction, group behaviour, conflict or communication must be contemplated if we want to achieve the organisation’s goals by making successful use of available resources. HR needs to observe, measure and act upon any employee perceptions too.</w:t>
      </w:r>
    </w:p>
    <w:p w14:paraId="30A7B58A" w14:textId="77777777" w:rsidR="00D625CB" w:rsidRDefault="00D625CB" w:rsidP="00D625CB">
      <w:pPr>
        <w:pStyle w:val="ListParagraph"/>
        <w:spacing w:line="20" w:lineRule="atLeast"/>
        <w:ind w:left="426"/>
        <w:jc w:val="both"/>
        <w:rPr>
          <w:rFonts w:ascii="Arial" w:hAnsi="Arial" w:cs="Arial"/>
          <w:b/>
          <w:bCs/>
          <w:sz w:val="24"/>
          <w:szCs w:val="24"/>
        </w:rPr>
      </w:pPr>
    </w:p>
    <w:p w14:paraId="2CEC37AA" w14:textId="77777777" w:rsidR="00D625CB" w:rsidRDefault="00D625CB" w:rsidP="00D625CB">
      <w:pPr>
        <w:pStyle w:val="ListParagraph"/>
        <w:numPr>
          <w:ilvl w:val="0"/>
          <w:numId w:val="1"/>
        </w:numPr>
        <w:spacing w:line="20" w:lineRule="atLeast"/>
        <w:ind w:left="426" w:hanging="426"/>
        <w:jc w:val="both"/>
        <w:rPr>
          <w:rFonts w:ascii="Arial" w:hAnsi="Arial" w:cs="Arial"/>
          <w:b/>
          <w:bCs/>
          <w:sz w:val="24"/>
          <w:szCs w:val="24"/>
        </w:rPr>
      </w:pPr>
      <w:r>
        <w:rPr>
          <w:rFonts w:ascii="Arial" w:hAnsi="Arial" w:cs="Arial"/>
          <w:b/>
          <w:bCs/>
          <w:sz w:val="24"/>
          <w:szCs w:val="24"/>
        </w:rPr>
        <w:t>The role of HR function in formulating organisational strategy</w:t>
      </w:r>
    </w:p>
    <w:p w14:paraId="7D204800" w14:textId="77777777" w:rsidR="00D625CB" w:rsidRPr="00B62771" w:rsidRDefault="00D625CB" w:rsidP="00D625CB">
      <w:pPr>
        <w:pStyle w:val="ListParagraph"/>
        <w:spacing w:line="20" w:lineRule="atLeast"/>
        <w:rPr>
          <w:rFonts w:ascii="Arial" w:hAnsi="Arial" w:cs="Arial"/>
          <w:b/>
          <w:bCs/>
          <w:sz w:val="24"/>
          <w:szCs w:val="24"/>
        </w:rPr>
      </w:pPr>
    </w:p>
    <w:p w14:paraId="5A7720A2" w14:textId="77777777" w:rsidR="00D625CB" w:rsidRDefault="00D625CB" w:rsidP="00D625CB">
      <w:pPr>
        <w:pStyle w:val="ListParagraph"/>
        <w:spacing w:line="20" w:lineRule="atLeast"/>
        <w:ind w:left="426"/>
        <w:jc w:val="both"/>
        <w:rPr>
          <w:rFonts w:ascii="Arial" w:hAnsi="Arial" w:cs="Arial"/>
          <w:sz w:val="24"/>
          <w:szCs w:val="24"/>
        </w:rPr>
      </w:pPr>
      <w:r>
        <w:rPr>
          <w:rFonts w:ascii="Arial" w:hAnsi="Arial" w:cs="Arial"/>
          <w:sz w:val="24"/>
          <w:szCs w:val="24"/>
        </w:rPr>
        <w:t>Strategy, as defined by Quinn (1980), is the plan or pattern that incorporates a company’s goals, policies, and actions into a logical entity.</w:t>
      </w:r>
    </w:p>
    <w:p w14:paraId="272BD1C7" w14:textId="77777777" w:rsidR="00D625CB" w:rsidRDefault="00D625CB" w:rsidP="00D625CB">
      <w:pPr>
        <w:pStyle w:val="ListParagraph"/>
        <w:spacing w:line="20" w:lineRule="atLeast"/>
        <w:ind w:left="426"/>
        <w:jc w:val="both"/>
        <w:rPr>
          <w:rFonts w:ascii="Arial" w:hAnsi="Arial" w:cs="Arial"/>
          <w:sz w:val="24"/>
          <w:szCs w:val="24"/>
        </w:rPr>
      </w:pPr>
    </w:p>
    <w:p w14:paraId="571B7A7C" w14:textId="77777777" w:rsidR="00D625CB" w:rsidRDefault="00D625CB" w:rsidP="00D625CB">
      <w:pPr>
        <w:pStyle w:val="ListParagraph"/>
        <w:spacing w:line="20" w:lineRule="atLeast"/>
        <w:ind w:left="426"/>
        <w:jc w:val="both"/>
        <w:rPr>
          <w:rFonts w:ascii="Arial" w:hAnsi="Arial" w:cs="Arial"/>
          <w:sz w:val="24"/>
          <w:szCs w:val="24"/>
        </w:rPr>
      </w:pPr>
      <w:r>
        <w:rPr>
          <w:rFonts w:ascii="Arial" w:hAnsi="Arial" w:cs="Arial"/>
          <w:sz w:val="24"/>
          <w:szCs w:val="24"/>
        </w:rPr>
        <w:t>When formulating a business strategy, we can differentiate between three approaches:</w:t>
      </w:r>
    </w:p>
    <w:p w14:paraId="5436D3EB" w14:textId="77777777" w:rsidR="00D625CB" w:rsidRDefault="00D625CB" w:rsidP="00D625CB">
      <w:pPr>
        <w:pStyle w:val="ListParagraph"/>
        <w:spacing w:line="20" w:lineRule="atLeast"/>
        <w:ind w:left="426"/>
        <w:jc w:val="both"/>
        <w:rPr>
          <w:rFonts w:ascii="Arial" w:hAnsi="Arial" w:cs="Arial"/>
          <w:sz w:val="24"/>
          <w:szCs w:val="24"/>
        </w:rPr>
      </w:pPr>
    </w:p>
    <w:p w14:paraId="566CB549" w14:textId="77777777" w:rsidR="00D625CB" w:rsidRDefault="00D625CB" w:rsidP="00D625CB">
      <w:pPr>
        <w:pStyle w:val="ListParagraph"/>
        <w:numPr>
          <w:ilvl w:val="0"/>
          <w:numId w:val="4"/>
        </w:numPr>
        <w:spacing w:line="20" w:lineRule="atLeast"/>
        <w:jc w:val="both"/>
        <w:rPr>
          <w:rFonts w:ascii="Arial" w:hAnsi="Arial" w:cs="Arial"/>
          <w:sz w:val="24"/>
          <w:szCs w:val="24"/>
        </w:rPr>
      </w:pPr>
      <w:r>
        <w:rPr>
          <w:rFonts w:ascii="Arial" w:hAnsi="Arial" w:cs="Arial"/>
          <w:sz w:val="24"/>
          <w:szCs w:val="24"/>
          <w:u w:val="single"/>
        </w:rPr>
        <w:t>Rational/classical</w:t>
      </w:r>
      <w:r>
        <w:rPr>
          <w:rFonts w:ascii="Arial" w:hAnsi="Arial" w:cs="Arial"/>
          <w:sz w:val="24"/>
          <w:szCs w:val="24"/>
        </w:rPr>
        <w:t>: Senior managers carry out a constant evaluation of external and internal environments with tools like SWOT or PESTLE, to formulate the objectives for the organisation. After getting together all the required assets, such as materials, people, or funds, they assess different procedures and then choose the most suitable one.</w:t>
      </w:r>
    </w:p>
    <w:p w14:paraId="2373A656" w14:textId="77777777" w:rsidR="00D625CB" w:rsidRPr="009E6833" w:rsidRDefault="00D625CB" w:rsidP="00D625CB">
      <w:pPr>
        <w:pStyle w:val="ListParagraph"/>
        <w:spacing w:line="20" w:lineRule="atLeast"/>
        <w:ind w:left="1146"/>
        <w:jc w:val="both"/>
        <w:rPr>
          <w:rFonts w:ascii="Arial" w:hAnsi="Arial" w:cs="Arial"/>
          <w:sz w:val="24"/>
          <w:szCs w:val="24"/>
        </w:rPr>
      </w:pPr>
    </w:p>
    <w:p w14:paraId="26C0EB8A" w14:textId="77777777" w:rsidR="00D625CB" w:rsidRDefault="00D625CB" w:rsidP="00D625CB">
      <w:pPr>
        <w:pStyle w:val="ListParagraph"/>
        <w:numPr>
          <w:ilvl w:val="0"/>
          <w:numId w:val="4"/>
        </w:numPr>
        <w:spacing w:line="20" w:lineRule="atLeast"/>
        <w:jc w:val="both"/>
        <w:rPr>
          <w:rFonts w:ascii="Arial" w:hAnsi="Arial" w:cs="Arial"/>
          <w:sz w:val="24"/>
          <w:szCs w:val="24"/>
        </w:rPr>
      </w:pPr>
      <w:r>
        <w:rPr>
          <w:rFonts w:ascii="Arial" w:hAnsi="Arial" w:cs="Arial"/>
          <w:sz w:val="24"/>
          <w:szCs w:val="24"/>
          <w:u w:val="single"/>
        </w:rPr>
        <w:t>Emergent/logical incrementalism</w:t>
      </w:r>
      <w:r>
        <w:rPr>
          <w:rFonts w:ascii="Arial" w:hAnsi="Arial" w:cs="Arial"/>
          <w:sz w:val="24"/>
          <w:szCs w:val="24"/>
        </w:rPr>
        <w:t>: With this approach, originated with Quinn (1980), the originally formulated strategy would be amended depending on external or internal factors. An example could be the strategies that have had to be amended due to Covid-19.</w:t>
      </w:r>
    </w:p>
    <w:p w14:paraId="5218CCBF" w14:textId="77777777" w:rsidR="00D625CB" w:rsidRPr="006B7336" w:rsidRDefault="00D625CB" w:rsidP="00D625CB">
      <w:pPr>
        <w:pStyle w:val="ListParagraph"/>
        <w:rPr>
          <w:rFonts w:ascii="Arial" w:hAnsi="Arial" w:cs="Arial"/>
          <w:sz w:val="24"/>
          <w:szCs w:val="24"/>
        </w:rPr>
      </w:pPr>
    </w:p>
    <w:p w14:paraId="1C739D65" w14:textId="77777777" w:rsidR="00D625CB" w:rsidRPr="009E6833" w:rsidRDefault="00D625CB" w:rsidP="00D625CB">
      <w:pPr>
        <w:pStyle w:val="ListParagraph"/>
        <w:numPr>
          <w:ilvl w:val="0"/>
          <w:numId w:val="4"/>
        </w:numPr>
        <w:spacing w:line="20" w:lineRule="atLeast"/>
        <w:jc w:val="both"/>
        <w:rPr>
          <w:rFonts w:ascii="Arial" w:hAnsi="Arial" w:cs="Arial"/>
          <w:sz w:val="24"/>
          <w:szCs w:val="24"/>
        </w:rPr>
      </w:pPr>
      <w:r>
        <w:rPr>
          <w:rFonts w:ascii="Arial" w:hAnsi="Arial" w:cs="Arial"/>
          <w:sz w:val="24"/>
          <w:szCs w:val="24"/>
          <w:u w:val="single"/>
        </w:rPr>
        <w:t>Symbolic/radical</w:t>
      </w:r>
      <w:r>
        <w:rPr>
          <w:rFonts w:ascii="Arial" w:hAnsi="Arial" w:cs="Arial"/>
          <w:sz w:val="24"/>
          <w:szCs w:val="24"/>
        </w:rPr>
        <w:t>: It consists on implementing a strategy to check that it works and formulating it after.</w:t>
      </w:r>
    </w:p>
    <w:p w14:paraId="1A69F5A6" w14:textId="77777777" w:rsidR="00D625CB" w:rsidRDefault="00D625CB" w:rsidP="00D625CB">
      <w:pPr>
        <w:spacing w:line="20" w:lineRule="atLeast"/>
        <w:ind w:left="426"/>
        <w:jc w:val="both"/>
        <w:rPr>
          <w:rFonts w:ascii="Arial" w:hAnsi="Arial" w:cs="Arial"/>
          <w:sz w:val="24"/>
          <w:szCs w:val="24"/>
        </w:rPr>
      </w:pPr>
      <w:r>
        <w:rPr>
          <w:rFonts w:ascii="Arial" w:hAnsi="Arial" w:cs="Arial"/>
          <w:sz w:val="24"/>
          <w:szCs w:val="24"/>
        </w:rPr>
        <w:t>HR’s involvement as a board member is growing significantly, as corporate directors seek more data and analysis from the HR professionals, to gain information about strategic HR issues like talent management or executive compensation.</w:t>
      </w:r>
    </w:p>
    <w:p w14:paraId="6E019F7E" w14:textId="77777777" w:rsidR="00D625CB" w:rsidRDefault="00D625CB" w:rsidP="00D625CB">
      <w:pPr>
        <w:spacing w:line="20" w:lineRule="atLeast"/>
        <w:ind w:left="426"/>
        <w:jc w:val="both"/>
        <w:rPr>
          <w:rFonts w:ascii="Arial" w:hAnsi="Arial" w:cs="Arial"/>
          <w:sz w:val="24"/>
          <w:szCs w:val="24"/>
        </w:rPr>
      </w:pPr>
      <w:r>
        <w:rPr>
          <w:rFonts w:ascii="Arial" w:hAnsi="Arial" w:cs="Arial"/>
          <w:sz w:val="24"/>
          <w:szCs w:val="24"/>
        </w:rPr>
        <w:t xml:space="preserve">But firstly, HR practitioners need to understand the business they work in, its market and the organisation’s goals. The HR professionals use the company’s insights to make decisions (strategic, team, individual) in the business. They also </w:t>
      </w:r>
      <w:r>
        <w:rPr>
          <w:rFonts w:ascii="Arial" w:hAnsi="Arial" w:cs="Arial"/>
          <w:sz w:val="24"/>
          <w:szCs w:val="24"/>
        </w:rPr>
        <w:lastRenderedPageBreak/>
        <w:t xml:space="preserve">develop HR ideas with the intention of covering the organisation’s needs, as well as supporting the line managers on the implementation and delivery of HR plans or change initiatives. </w:t>
      </w:r>
    </w:p>
    <w:p w14:paraId="4F509BD5" w14:textId="77777777" w:rsidR="00D625CB" w:rsidRDefault="00D625CB" w:rsidP="00D625CB">
      <w:pPr>
        <w:spacing w:line="20" w:lineRule="atLeast"/>
        <w:ind w:left="426"/>
        <w:jc w:val="both"/>
        <w:rPr>
          <w:rFonts w:ascii="Arial" w:hAnsi="Arial" w:cs="Arial"/>
          <w:sz w:val="24"/>
          <w:szCs w:val="24"/>
        </w:rPr>
      </w:pPr>
      <w:r>
        <w:rPr>
          <w:rFonts w:ascii="Arial" w:hAnsi="Arial" w:cs="Arial"/>
          <w:sz w:val="24"/>
          <w:szCs w:val="24"/>
        </w:rPr>
        <w:t>Also, a very important field the HR practitioners need to develop their skills on is the People Analytics, as data and evidence is a key part of the CIPD’s strategy for the development of the HR profession, mainly to become more evidence-based and to build trust and engagement.</w:t>
      </w:r>
    </w:p>
    <w:p w14:paraId="62772C58" w14:textId="77777777" w:rsidR="00D625CB" w:rsidRDefault="00D625CB" w:rsidP="00D625CB">
      <w:pPr>
        <w:spacing w:line="20" w:lineRule="atLeast"/>
        <w:ind w:left="426"/>
        <w:jc w:val="both"/>
        <w:rPr>
          <w:rFonts w:ascii="Arial" w:hAnsi="Arial" w:cs="Arial"/>
          <w:sz w:val="24"/>
          <w:szCs w:val="24"/>
        </w:rPr>
      </w:pPr>
      <w:r>
        <w:rPr>
          <w:rFonts w:ascii="Arial" w:hAnsi="Arial" w:cs="Arial"/>
          <w:sz w:val="24"/>
          <w:szCs w:val="24"/>
        </w:rPr>
        <w:t xml:space="preserve">The HR professionals need to analyse constantly the external and internal factors that may have an influence on the business performance, with tools such as SWOT or PESTLE. </w:t>
      </w:r>
    </w:p>
    <w:p w14:paraId="10ED1060" w14:textId="77777777" w:rsidR="00D625CB" w:rsidRDefault="00D625CB" w:rsidP="00D625CB">
      <w:pPr>
        <w:spacing w:line="20" w:lineRule="atLeast"/>
        <w:ind w:left="426"/>
        <w:jc w:val="both"/>
        <w:rPr>
          <w:rFonts w:ascii="Arial" w:hAnsi="Arial" w:cs="Arial"/>
          <w:sz w:val="24"/>
          <w:szCs w:val="24"/>
        </w:rPr>
      </w:pPr>
      <w:r>
        <w:rPr>
          <w:rFonts w:ascii="Arial" w:hAnsi="Arial" w:cs="Arial"/>
          <w:sz w:val="24"/>
          <w:szCs w:val="24"/>
        </w:rPr>
        <w:t>They also work together with internal and external specialists, embracing developing HR trends and identifying the external HR market. HR is required to comply with company policies and ensure they have skilled people in the right place.</w:t>
      </w:r>
    </w:p>
    <w:p w14:paraId="7199F5A2" w14:textId="77777777" w:rsidR="00D625CB" w:rsidRDefault="00D625CB" w:rsidP="00D625CB">
      <w:pPr>
        <w:spacing w:line="20" w:lineRule="atLeast"/>
        <w:ind w:left="426"/>
        <w:jc w:val="both"/>
        <w:rPr>
          <w:rFonts w:ascii="Arial" w:hAnsi="Arial" w:cs="Arial"/>
          <w:sz w:val="24"/>
          <w:szCs w:val="24"/>
        </w:rPr>
      </w:pPr>
      <w:r>
        <w:rPr>
          <w:rFonts w:ascii="Arial" w:hAnsi="Arial" w:cs="Arial"/>
          <w:sz w:val="24"/>
          <w:szCs w:val="24"/>
        </w:rPr>
        <w:t xml:space="preserve">In addition, the HR practitioners must have the legal knowledge on aspects like contracts of employment, employment protection, discrimination and health and safety at work. </w:t>
      </w:r>
    </w:p>
    <w:p w14:paraId="3A7141FC" w14:textId="77777777" w:rsidR="00D625CB" w:rsidRDefault="00D625CB" w:rsidP="00D625CB">
      <w:pPr>
        <w:pStyle w:val="ListParagraph"/>
        <w:spacing w:line="20" w:lineRule="atLeast"/>
        <w:ind w:left="426"/>
        <w:jc w:val="both"/>
        <w:rPr>
          <w:rFonts w:ascii="Arial" w:hAnsi="Arial" w:cs="Arial"/>
          <w:b/>
          <w:bCs/>
          <w:sz w:val="24"/>
          <w:szCs w:val="24"/>
        </w:rPr>
      </w:pPr>
    </w:p>
    <w:p w14:paraId="25FD3D63" w14:textId="77777777" w:rsidR="00D625CB" w:rsidRDefault="00D625CB" w:rsidP="00D625CB">
      <w:pPr>
        <w:pStyle w:val="ListParagraph"/>
        <w:numPr>
          <w:ilvl w:val="0"/>
          <w:numId w:val="1"/>
        </w:numPr>
        <w:spacing w:line="20" w:lineRule="atLeast"/>
        <w:ind w:left="426" w:hanging="426"/>
        <w:jc w:val="both"/>
        <w:rPr>
          <w:rFonts w:ascii="Arial" w:hAnsi="Arial" w:cs="Arial"/>
          <w:b/>
          <w:bCs/>
          <w:sz w:val="24"/>
          <w:szCs w:val="24"/>
        </w:rPr>
      </w:pPr>
      <w:r>
        <w:rPr>
          <w:rFonts w:ascii="Arial" w:hAnsi="Arial" w:cs="Arial"/>
          <w:b/>
          <w:bCs/>
          <w:sz w:val="24"/>
          <w:szCs w:val="24"/>
        </w:rPr>
        <w:t>How organisational strategy is translated into HR strategy</w:t>
      </w:r>
    </w:p>
    <w:p w14:paraId="7F28B476" w14:textId="77777777" w:rsidR="00D625CB" w:rsidRDefault="00D625CB" w:rsidP="00D625CB">
      <w:pPr>
        <w:spacing w:line="20" w:lineRule="atLeast"/>
        <w:ind w:left="426"/>
        <w:jc w:val="both"/>
        <w:rPr>
          <w:rFonts w:ascii="Arial" w:hAnsi="Arial" w:cs="Arial"/>
          <w:sz w:val="24"/>
          <w:szCs w:val="24"/>
        </w:rPr>
      </w:pPr>
      <w:r>
        <w:rPr>
          <w:rFonts w:ascii="Arial" w:hAnsi="Arial" w:cs="Arial"/>
          <w:sz w:val="24"/>
          <w:szCs w:val="24"/>
        </w:rPr>
        <w:t xml:space="preserve">Tyson (1995) defines HR strategy as ‘a set of ideas, policies and practices which managers adopt to achieve a people objective’. </w:t>
      </w:r>
    </w:p>
    <w:p w14:paraId="57A0073B" w14:textId="77777777" w:rsidR="00D625CB" w:rsidRDefault="00D625CB" w:rsidP="00D625CB">
      <w:pPr>
        <w:spacing w:line="20" w:lineRule="atLeast"/>
        <w:ind w:left="426"/>
        <w:jc w:val="both"/>
        <w:rPr>
          <w:rFonts w:ascii="Arial" w:hAnsi="Arial" w:cs="Arial"/>
          <w:sz w:val="24"/>
          <w:szCs w:val="24"/>
        </w:rPr>
      </w:pPr>
      <w:r>
        <w:rPr>
          <w:rFonts w:ascii="Arial" w:hAnsi="Arial" w:cs="Arial"/>
          <w:sz w:val="24"/>
          <w:szCs w:val="24"/>
        </w:rPr>
        <w:t>There are a few models of HR strategy that support the belief that the HR policies must support the business goals. The HR strategies must be vertically integrated with the business strategies, linking the last ones with the external contexts and HR practices and policies (Fobrum et al 1984, Guest 1987, Pfeffer 1998).</w:t>
      </w:r>
    </w:p>
    <w:p w14:paraId="31423FB8" w14:textId="77777777" w:rsidR="00D625CB" w:rsidRDefault="00D625CB" w:rsidP="00D625CB">
      <w:pPr>
        <w:spacing w:line="20" w:lineRule="atLeast"/>
        <w:ind w:left="426"/>
        <w:jc w:val="both"/>
        <w:rPr>
          <w:rFonts w:ascii="Arial" w:hAnsi="Arial" w:cs="Arial"/>
          <w:sz w:val="24"/>
          <w:szCs w:val="24"/>
        </w:rPr>
      </w:pPr>
      <w:r>
        <w:rPr>
          <w:rFonts w:ascii="Arial" w:hAnsi="Arial" w:cs="Arial"/>
          <w:sz w:val="24"/>
          <w:szCs w:val="24"/>
        </w:rPr>
        <w:t>But also, there has to be an internal fit, where the aspects of the HR strategy must be horizontally aligned so they are consistent and support each other.</w:t>
      </w:r>
    </w:p>
    <w:p w14:paraId="55935527" w14:textId="77777777" w:rsidR="00D625CB" w:rsidRDefault="00D625CB" w:rsidP="00D625CB">
      <w:pPr>
        <w:spacing w:line="20" w:lineRule="atLeast"/>
        <w:ind w:left="426"/>
        <w:jc w:val="both"/>
        <w:rPr>
          <w:rFonts w:ascii="Arial" w:hAnsi="Arial" w:cs="Arial"/>
          <w:sz w:val="24"/>
          <w:szCs w:val="24"/>
        </w:rPr>
      </w:pPr>
      <w:r>
        <w:rPr>
          <w:rFonts w:ascii="Arial" w:hAnsi="Arial" w:cs="Arial"/>
          <w:sz w:val="24"/>
          <w:szCs w:val="24"/>
        </w:rPr>
        <w:t>According to Boxall and Purcell (2011), the HR strategy within an organisation is more effective when there is a greater degree of vertical and horizontal integration.</w:t>
      </w:r>
    </w:p>
    <w:p w14:paraId="103694CF" w14:textId="77777777" w:rsidR="00D625CB" w:rsidRDefault="00D625CB" w:rsidP="00D625CB">
      <w:pPr>
        <w:spacing w:line="20" w:lineRule="atLeast"/>
        <w:ind w:left="426"/>
        <w:jc w:val="both"/>
        <w:rPr>
          <w:rFonts w:ascii="Arial" w:hAnsi="Arial" w:cs="Arial"/>
          <w:sz w:val="24"/>
          <w:szCs w:val="24"/>
        </w:rPr>
      </w:pPr>
      <w:r>
        <w:rPr>
          <w:rFonts w:ascii="Arial" w:hAnsi="Arial" w:cs="Arial"/>
          <w:sz w:val="24"/>
          <w:szCs w:val="24"/>
        </w:rPr>
        <w:t xml:space="preserve">This takes us to the </w:t>
      </w:r>
      <w:r>
        <w:rPr>
          <w:rFonts w:ascii="Arial" w:hAnsi="Arial" w:cs="Arial"/>
          <w:sz w:val="24"/>
          <w:szCs w:val="24"/>
          <w:u w:val="single"/>
        </w:rPr>
        <w:t>Contingency thinking</w:t>
      </w:r>
      <w:r>
        <w:rPr>
          <w:rFonts w:ascii="Arial" w:hAnsi="Arial" w:cs="Arial"/>
          <w:sz w:val="24"/>
          <w:szCs w:val="24"/>
        </w:rPr>
        <w:t xml:space="preserve"> model, where Porter (1985) recognises three alternative strategies that organisations follow: cost leadership, differentiation, and focus, this last one using either cost leadership or differentiation in a specific market.</w:t>
      </w:r>
    </w:p>
    <w:p w14:paraId="18F7824C" w14:textId="77777777" w:rsidR="00D625CB" w:rsidRDefault="00D625CB" w:rsidP="00D625CB">
      <w:pPr>
        <w:spacing w:line="20" w:lineRule="atLeast"/>
        <w:ind w:left="426"/>
        <w:jc w:val="both"/>
        <w:rPr>
          <w:rFonts w:ascii="Arial" w:hAnsi="Arial" w:cs="Arial"/>
          <w:sz w:val="24"/>
          <w:szCs w:val="24"/>
        </w:rPr>
      </w:pPr>
      <w:r>
        <w:rPr>
          <w:rFonts w:ascii="Arial" w:hAnsi="Arial" w:cs="Arial"/>
          <w:sz w:val="24"/>
          <w:szCs w:val="24"/>
        </w:rPr>
        <w:t>According to Porter, the company may choose one of the strategies in order to achieve a more effective result (cheaper services, higher quality services, and more expensive, or more pioneering products). The HR policies to support effectively each one of these sources will have to be different (Schuler and Jackson, 1987).</w:t>
      </w:r>
    </w:p>
    <w:p w14:paraId="6A4E60D1" w14:textId="77777777" w:rsidR="00D625CB" w:rsidRDefault="00D625CB" w:rsidP="00D625CB">
      <w:pPr>
        <w:spacing w:line="20" w:lineRule="atLeast"/>
        <w:ind w:left="426"/>
        <w:jc w:val="both"/>
        <w:rPr>
          <w:rFonts w:ascii="Arial" w:hAnsi="Arial" w:cs="Arial"/>
          <w:sz w:val="24"/>
          <w:szCs w:val="24"/>
        </w:rPr>
      </w:pPr>
      <w:r>
        <w:rPr>
          <w:rFonts w:ascii="Arial" w:hAnsi="Arial" w:cs="Arial"/>
          <w:sz w:val="24"/>
          <w:szCs w:val="24"/>
        </w:rPr>
        <w:t xml:space="preserve">Another approach to the formation of HR strategies is the </w:t>
      </w:r>
      <w:r>
        <w:rPr>
          <w:rFonts w:ascii="Arial" w:hAnsi="Arial" w:cs="Arial"/>
          <w:sz w:val="24"/>
          <w:szCs w:val="24"/>
          <w:u w:val="single"/>
        </w:rPr>
        <w:t>Resource-based thinking</w:t>
      </w:r>
      <w:r>
        <w:rPr>
          <w:rFonts w:ascii="Arial" w:hAnsi="Arial" w:cs="Arial"/>
          <w:sz w:val="24"/>
          <w:szCs w:val="24"/>
        </w:rPr>
        <w:t xml:space="preserve">, supported by Barney (1991). It starts analysing the strengths of the organisation’s existing resources. The formulated strategy should protect, enhance, and reinforce these assets to develop a competitive strength in the </w:t>
      </w:r>
      <w:r>
        <w:rPr>
          <w:rFonts w:ascii="Arial" w:hAnsi="Arial" w:cs="Arial"/>
          <w:sz w:val="24"/>
          <w:szCs w:val="24"/>
        </w:rPr>
        <w:lastRenderedPageBreak/>
        <w:t>future. It must focus on the resources that are most rare, valuable, non-substitutable and difficult to imitate.</w:t>
      </w:r>
    </w:p>
    <w:p w14:paraId="5BE52F81" w14:textId="77777777" w:rsidR="00D625CB" w:rsidRDefault="00D625CB" w:rsidP="00D625CB">
      <w:pPr>
        <w:spacing w:line="20" w:lineRule="atLeast"/>
        <w:ind w:left="426"/>
        <w:jc w:val="both"/>
        <w:rPr>
          <w:rFonts w:ascii="Arial" w:hAnsi="Arial" w:cs="Arial"/>
          <w:sz w:val="24"/>
          <w:szCs w:val="24"/>
        </w:rPr>
      </w:pPr>
      <w:r>
        <w:rPr>
          <w:rFonts w:ascii="Arial" w:hAnsi="Arial" w:cs="Arial"/>
          <w:sz w:val="24"/>
          <w:szCs w:val="24"/>
        </w:rPr>
        <w:t xml:space="preserve">And last, we have the Best Practice model, which consists on whatever the organisation’s strategy is, HR must adopt the same practices to increase the chances of success (Pfeffer, 1994, Huselid, 1995 and Purcell et al, 2003). </w:t>
      </w:r>
    </w:p>
    <w:p w14:paraId="025C5231" w14:textId="77777777" w:rsidR="00D625CB" w:rsidRDefault="00D625CB" w:rsidP="00D625CB">
      <w:pPr>
        <w:spacing w:line="20" w:lineRule="atLeast"/>
        <w:ind w:left="426"/>
        <w:jc w:val="both"/>
        <w:rPr>
          <w:rFonts w:ascii="Arial" w:hAnsi="Arial" w:cs="Arial"/>
          <w:sz w:val="24"/>
          <w:szCs w:val="24"/>
        </w:rPr>
      </w:pPr>
      <w:r>
        <w:rPr>
          <w:rFonts w:ascii="Arial" w:hAnsi="Arial" w:cs="Arial"/>
          <w:sz w:val="24"/>
          <w:szCs w:val="24"/>
        </w:rPr>
        <w:t xml:space="preserve">Kew and Stredwick (2016) distinguish </w:t>
      </w:r>
      <w:r>
        <w:rPr>
          <w:rFonts w:ascii="Arial" w:hAnsi="Arial" w:cs="Arial"/>
          <w:sz w:val="24"/>
          <w:szCs w:val="24"/>
          <w:u w:val="single"/>
        </w:rPr>
        <w:t>Ten Best Practices</w:t>
      </w:r>
      <w:r>
        <w:rPr>
          <w:rFonts w:ascii="Arial" w:hAnsi="Arial" w:cs="Arial"/>
          <w:sz w:val="24"/>
          <w:szCs w:val="24"/>
        </w:rPr>
        <w:t xml:space="preserve"> linked to high levels of employee commitment and are the following:</w:t>
      </w:r>
    </w:p>
    <w:p w14:paraId="2AC9CB9D" w14:textId="77777777" w:rsidR="00D625CB" w:rsidRDefault="00D625CB" w:rsidP="00D625CB">
      <w:pPr>
        <w:pStyle w:val="ListParagraph"/>
        <w:numPr>
          <w:ilvl w:val="0"/>
          <w:numId w:val="5"/>
        </w:numPr>
        <w:spacing w:line="20" w:lineRule="atLeast"/>
        <w:jc w:val="both"/>
        <w:rPr>
          <w:rFonts w:ascii="Arial" w:hAnsi="Arial" w:cs="Arial"/>
          <w:sz w:val="24"/>
          <w:szCs w:val="24"/>
        </w:rPr>
      </w:pPr>
      <w:r>
        <w:rPr>
          <w:rFonts w:ascii="Arial" w:hAnsi="Arial" w:cs="Arial"/>
          <w:sz w:val="24"/>
          <w:szCs w:val="24"/>
        </w:rPr>
        <w:t>Internal promotion</w:t>
      </w:r>
    </w:p>
    <w:p w14:paraId="1A950727" w14:textId="77777777" w:rsidR="00D625CB" w:rsidRDefault="00D625CB" w:rsidP="00D625CB">
      <w:pPr>
        <w:pStyle w:val="ListParagraph"/>
        <w:numPr>
          <w:ilvl w:val="0"/>
          <w:numId w:val="5"/>
        </w:numPr>
        <w:spacing w:line="20" w:lineRule="atLeast"/>
        <w:jc w:val="both"/>
        <w:rPr>
          <w:rFonts w:ascii="Arial" w:hAnsi="Arial" w:cs="Arial"/>
          <w:sz w:val="24"/>
          <w:szCs w:val="24"/>
        </w:rPr>
      </w:pPr>
      <w:r>
        <w:rPr>
          <w:rFonts w:ascii="Arial" w:hAnsi="Arial" w:cs="Arial"/>
          <w:sz w:val="24"/>
          <w:szCs w:val="24"/>
        </w:rPr>
        <w:t>Employee voice</w:t>
      </w:r>
    </w:p>
    <w:p w14:paraId="624027BA" w14:textId="77777777" w:rsidR="00D625CB" w:rsidRDefault="00D625CB" w:rsidP="00D625CB">
      <w:pPr>
        <w:pStyle w:val="ListParagraph"/>
        <w:numPr>
          <w:ilvl w:val="0"/>
          <w:numId w:val="5"/>
        </w:numPr>
        <w:spacing w:line="20" w:lineRule="atLeast"/>
        <w:jc w:val="both"/>
        <w:rPr>
          <w:rFonts w:ascii="Arial" w:hAnsi="Arial" w:cs="Arial"/>
          <w:sz w:val="24"/>
          <w:szCs w:val="24"/>
        </w:rPr>
      </w:pPr>
      <w:r>
        <w:rPr>
          <w:rFonts w:ascii="Arial" w:hAnsi="Arial" w:cs="Arial"/>
          <w:sz w:val="24"/>
          <w:szCs w:val="24"/>
        </w:rPr>
        <w:t>Performance related reward</w:t>
      </w:r>
    </w:p>
    <w:p w14:paraId="5240EC20" w14:textId="77777777" w:rsidR="00D625CB" w:rsidRDefault="00D625CB" w:rsidP="00D625CB">
      <w:pPr>
        <w:pStyle w:val="ListParagraph"/>
        <w:numPr>
          <w:ilvl w:val="0"/>
          <w:numId w:val="5"/>
        </w:numPr>
        <w:spacing w:line="20" w:lineRule="atLeast"/>
        <w:jc w:val="both"/>
        <w:rPr>
          <w:rFonts w:ascii="Arial" w:hAnsi="Arial" w:cs="Arial"/>
          <w:sz w:val="24"/>
          <w:szCs w:val="24"/>
        </w:rPr>
      </w:pPr>
      <w:r>
        <w:rPr>
          <w:rFonts w:ascii="Arial" w:hAnsi="Arial" w:cs="Arial"/>
          <w:sz w:val="24"/>
          <w:szCs w:val="24"/>
        </w:rPr>
        <w:t>Employment security</w:t>
      </w:r>
    </w:p>
    <w:p w14:paraId="1FAF7480" w14:textId="77777777" w:rsidR="00D625CB" w:rsidRDefault="00D625CB" w:rsidP="00D625CB">
      <w:pPr>
        <w:pStyle w:val="ListParagraph"/>
        <w:numPr>
          <w:ilvl w:val="0"/>
          <w:numId w:val="5"/>
        </w:numPr>
        <w:spacing w:line="20" w:lineRule="atLeast"/>
        <w:jc w:val="both"/>
        <w:rPr>
          <w:rFonts w:ascii="Arial" w:hAnsi="Arial" w:cs="Arial"/>
          <w:sz w:val="24"/>
          <w:szCs w:val="24"/>
        </w:rPr>
      </w:pPr>
      <w:r>
        <w:rPr>
          <w:rFonts w:ascii="Arial" w:hAnsi="Arial" w:cs="Arial"/>
          <w:sz w:val="24"/>
          <w:szCs w:val="24"/>
        </w:rPr>
        <w:t>Employee ownership</w:t>
      </w:r>
    </w:p>
    <w:p w14:paraId="2915030E" w14:textId="77777777" w:rsidR="00D625CB" w:rsidRDefault="00D625CB" w:rsidP="00D625CB">
      <w:pPr>
        <w:pStyle w:val="ListParagraph"/>
        <w:numPr>
          <w:ilvl w:val="0"/>
          <w:numId w:val="5"/>
        </w:numPr>
        <w:spacing w:line="20" w:lineRule="atLeast"/>
        <w:jc w:val="both"/>
        <w:rPr>
          <w:rFonts w:ascii="Arial" w:hAnsi="Arial" w:cs="Arial"/>
          <w:sz w:val="24"/>
          <w:szCs w:val="24"/>
        </w:rPr>
      </w:pPr>
      <w:r>
        <w:rPr>
          <w:rFonts w:ascii="Arial" w:hAnsi="Arial" w:cs="Arial"/>
          <w:sz w:val="24"/>
          <w:szCs w:val="24"/>
        </w:rPr>
        <w:t>Employee involvement</w:t>
      </w:r>
    </w:p>
    <w:p w14:paraId="2622FE8A" w14:textId="77777777" w:rsidR="00D625CB" w:rsidRDefault="00D625CB" w:rsidP="00D625CB">
      <w:pPr>
        <w:pStyle w:val="ListParagraph"/>
        <w:numPr>
          <w:ilvl w:val="0"/>
          <w:numId w:val="5"/>
        </w:numPr>
        <w:spacing w:line="20" w:lineRule="atLeast"/>
        <w:jc w:val="both"/>
        <w:rPr>
          <w:rFonts w:ascii="Arial" w:hAnsi="Arial" w:cs="Arial"/>
          <w:sz w:val="24"/>
          <w:szCs w:val="24"/>
        </w:rPr>
      </w:pPr>
      <w:r>
        <w:rPr>
          <w:rFonts w:ascii="Arial" w:hAnsi="Arial" w:cs="Arial"/>
          <w:sz w:val="24"/>
          <w:szCs w:val="24"/>
        </w:rPr>
        <w:t>Commitment to learning</w:t>
      </w:r>
    </w:p>
    <w:p w14:paraId="278BAE6E" w14:textId="77777777" w:rsidR="00D625CB" w:rsidRDefault="00D625CB" w:rsidP="00D625CB">
      <w:pPr>
        <w:pStyle w:val="ListParagraph"/>
        <w:numPr>
          <w:ilvl w:val="0"/>
          <w:numId w:val="5"/>
        </w:numPr>
        <w:spacing w:line="20" w:lineRule="atLeast"/>
        <w:jc w:val="both"/>
        <w:rPr>
          <w:rFonts w:ascii="Arial" w:hAnsi="Arial" w:cs="Arial"/>
          <w:sz w:val="24"/>
          <w:szCs w:val="24"/>
        </w:rPr>
      </w:pPr>
      <w:r>
        <w:rPr>
          <w:rFonts w:ascii="Arial" w:hAnsi="Arial" w:cs="Arial"/>
          <w:sz w:val="24"/>
          <w:szCs w:val="24"/>
        </w:rPr>
        <w:t>Sophisticated selection</w:t>
      </w:r>
    </w:p>
    <w:p w14:paraId="34AF7193" w14:textId="77777777" w:rsidR="00D625CB" w:rsidRDefault="00D625CB" w:rsidP="00D625CB">
      <w:pPr>
        <w:pStyle w:val="ListParagraph"/>
        <w:numPr>
          <w:ilvl w:val="0"/>
          <w:numId w:val="5"/>
        </w:numPr>
        <w:spacing w:line="20" w:lineRule="atLeast"/>
        <w:jc w:val="both"/>
        <w:rPr>
          <w:rFonts w:ascii="Arial" w:hAnsi="Arial" w:cs="Arial"/>
          <w:sz w:val="24"/>
          <w:szCs w:val="24"/>
        </w:rPr>
      </w:pPr>
      <w:r>
        <w:rPr>
          <w:rFonts w:ascii="Arial" w:hAnsi="Arial" w:cs="Arial"/>
          <w:sz w:val="24"/>
          <w:szCs w:val="24"/>
        </w:rPr>
        <w:t>Team working</w:t>
      </w:r>
    </w:p>
    <w:p w14:paraId="49A4F669" w14:textId="77777777" w:rsidR="00D625CB" w:rsidRPr="00FF29D2" w:rsidRDefault="00D625CB" w:rsidP="00D625CB">
      <w:pPr>
        <w:pStyle w:val="ListParagraph"/>
        <w:numPr>
          <w:ilvl w:val="0"/>
          <w:numId w:val="5"/>
        </w:numPr>
        <w:spacing w:line="20" w:lineRule="atLeast"/>
        <w:jc w:val="both"/>
        <w:rPr>
          <w:rFonts w:ascii="Arial" w:hAnsi="Arial" w:cs="Arial"/>
          <w:sz w:val="24"/>
          <w:szCs w:val="24"/>
        </w:rPr>
      </w:pPr>
      <w:r>
        <w:rPr>
          <w:rFonts w:ascii="Arial" w:hAnsi="Arial" w:cs="Arial"/>
          <w:sz w:val="24"/>
          <w:szCs w:val="24"/>
        </w:rPr>
        <w:t>Harmonisation of terms and conditions</w:t>
      </w:r>
    </w:p>
    <w:p w14:paraId="588DE419" w14:textId="77777777" w:rsidR="00D625CB" w:rsidRDefault="00D625CB" w:rsidP="00D625CB">
      <w:pPr>
        <w:spacing w:line="20" w:lineRule="atLeast"/>
        <w:jc w:val="both"/>
        <w:rPr>
          <w:rFonts w:ascii="Arial" w:hAnsi="Arial" w:cs="Arial"/>
          <w:b/>
          <w:bCs/>
          <w:sz w:val="24"/>
          <w:szCs w:val="24"/>
        </w:rPr>
      </w:pPr>
    </w:p>
    <w:p w14:paraId="567477A2" w14:textId="77777777" w:rsidR="00D625CB" w:rsidRPr="00C36746" w:rsidRDefault="00D625CB" w:rsidP="00D625CB">
      <w:pPr>
        <w:spacing w:line="20" w:lineRule="atLeast"/>
        <w:jc w:val="both"/>
        <w:rPr>
          <w:rFonts w:ascii="Arial" w:hAnsi="Arial" w:cs="Arial"/>
          <w:b/>
          <w:bCs/>
          <w:sz w:val="24"/>
          <w:szCs w:val="24"/>
        </w:rPr>
      </w:pPr>
      <w:r>
        <w:rPr>
          <w:rFonts w:ascii="Arial" w:hAnsi="Arial" w:cs="Arial"/>
          <w:b/>
          <w:bCs/>
          <w:sz w:val="24"/>
          <w:szCs w:val="24"/>
        </w:rPr>
        <w:t>CONCLUSION</w:t>
      </w:r>
    </w:p>
    <w:p w14:paraId="4D1E78EA" w14:textId="77777777" w:rsidR="00D625CB" w:rsidRDefault="00D625CB" w:rsidP="00D625CB">
      <w:pPr>
        <w:spacing w:line="20" w:lineRule="atLeast"/>
        <w:jc w:val="both"/>
        <w:rPr>
          <w:rFonts w:ascii="Arial" w:hAnsi="Arial" w:cs="Arial"/>
          <w:sz w:val="24"/>
          <w:szCs w:val="24"/>
        </w:rPr>
      </w:pPr>
      <w:r>
        <w:rPr>
          <w:rFonts w:ascii="Arial" w:hAnsi="Arial" w:cs="Arial"/>
          <w:sz w:val="24"/>
          <w:szCs w:val="24"/>
        </w:rPr>
        <w:t>After analysing two different organisations, with different business purpose and size, we find that the HR function is affected in different ways. Although Zara and Schoolhouse Daycare are both private sector companies, their purpose and size could be considered as the main factors that affect the HR function on organisations, as one of the reasons why some small companies outsource HR could be to ensure the professionality when dealing with HR issues and avoid favouritism on unfairness.</w:t>
      </w:r>
    </w:p>
    <w:p w14:paraId="2511748A" w14:textId="77777777" w:rsidR="00D625CB" w:rsidRDefault="00D625CB" w:rsidP="00D625CB">
      <w:pPr>
        <w:spacing w:line="20" w:lineRule="atLeast"/>
        <w:jc w:val="both"/>
        <w:rPr>
          <w:rFonts w:ascii="Arial" w:hAnsi="Arial" w:cs="Arial"/>
          <w:sz w:val="24"/>
          <w:szCs w:val="24"/>
        </w:rPr>
      </w:pPr>
      <w:r>
        <w:rPr>
          <w:rFonts w:ascii="Arial" w:hAnsi="Arial" w:cs="Arial"/>
          <w:sz w:val="24"/>
          <w:szCs w:val="24"/>
        </w:rPr>
        <w:t>In terms of organisational strategy, we find three different approaches in strategy formulation. We have discussed why HR plays an important part in the business strategy as the HR professionals have the knowledge and tools to analyse not only business KPIs, but also the internal and external factors that have a direct impact on the organisation’s performance.</w:t>
      </w:r>
    </w:p>
    <w:p w14:paraId="29B08935" w14:textId="77777777" w:rsidR="00D625CB" w:rsidRDefault="00D625CB" w:rsidP="00D625CB">
      <w:pPr>
        <w:spacing w:line="20" w:lineRule="atLeast"/>
        <w:jc w:val="both"/>
        <w:rPr>
          <w:rFonts w:ascii="Arial" w:hAnsi="Arial" w:cs="Arial"/>
          <w:sz w:val="24"/>
          <w:szCs w:val="24"/>
        </w:rPr>
      </w:pPr>
      <w:r>
        <w:rPr>
          <w:rFonts w:ascii="Arial" w:hAnsi="Arial" w:cs="Arial"/>
          <w:sz w:val="24"/>
          <w:szCs w:val="24"/>
        </w:rPr>
        <w:t>Regarding HR strategy, I have analysed the different models that support the idea that the HR policies and practices must support the organisation’s goals.</w:t>
      </w:r>
    </w:p>
    <w:p w14:paraId="748C7D22" w14:textId="77777777" w:rsidR="00D625CB" w:rsidRDefault="00D625CB" w:rsidP="00D625CB">
      <w:pPr>
        <w:spacing w:line="20" w:lineRule="atLeast"/>
        <w:jc w:val="both"/>
        <w:rPr>
          <w:rFonts w:ascii="Arial" w:hAnsi="Arial" w:cs="Arial"/>
          <w:sz w:val="24"/>
          <w:szCs w:val="24"/>
        </w:rPr>
      </w:pPr>
    </w:p>
    <w:p w14:paraId="4CA97B1C" w14:textId="77777777" w:rsidR="00D625CB" w:rsidRDefault="00D625CB" w:rsidP="00D625CB">
      <w:pPr>
        <w:rPr>
          <w:rFonts w:ascii="Arial" w:hAnsi="Arial" w:cs="Arial"/>
          <w:b/>
          <w:bCs/>
          <w:sz w:val="24"/>
          <w:szCs w:val="24"/>
        </w:rPr>
      </w:pPr>
      <w:r>
        <w:rPr>
          <w:rFonts w:ascii="Arial" w:hAnsi="Arial" w:cs="Arial"/>
          <w:b/>
          <w:bCs/>
          <w:sz w:val="24"/>
          <w:szCs w:val="24"/>
        </w:rPr>
        <w:br w:type="page"/>
      </w:r>
    </w:p>
    <w:p w14:paraId="1CE4C175" w14:textId="77777777" w:rsidR="00D625CB" w:rsidRDefault="00D625CB" w:rsidP="00D625CB">
      <w:pPr>
        <w:spacing w:line="20" w:lineRule="atLeast"/>
        <w:jc w:val="both"/>
        <w:rPr>
          <w:rFonts w:ascii="Arial" w:hAnsi="Arial" w:cs="Arial"/>
          <w:b/>
          <w:bCs/>
          <w:sz w:val="24"/>
          <w:szCs w:val="24"/>
        </w:rPr>
      </w:pPr>
      <w:r>
        <w:rPr>
          <w:rFonts w:ascii="Arial" w:hAnsi="Arial" w:cs="Arial"/>
          <w:b/>
          <w:bCs/>
          <w:sz w:val="24"/>
          <w:szCs w:val="24"/>
        </w:rPr>
        <w:lastRenderedPageBreak/>
        <w:t>ACTIVITY 2</w:t>
      </w:r>
    </w:p>
    <w:p w14:paraId="0EDE68A5" w14:textId="77777777" w:rsidR="00D625CB" w:rsidRDefault="00D625CB" w:rsidP="00D625CB">
      <w:pPr>
        <w:spacing w:line="20" w:lineRule="atLeast"/>
        <w:jc w:val="both"/>
        <w:rPr>
          <w:rFonts w:ascii="Arial" w:hAnsi="Arial" w:cs="Arial"/>
          <w:sz w:val="24"/>
          <w:szCs w:val="24"/>
        </w:rPr>
      </w:pPr>
      <w:r>
        <w:rPr>
          <w:rFonts w:ascii="Arial" w:hAnsi="Arial" w:cs="Arial"/>
          <w:b/>
          <w:bCs/>
          <w:sz w:val="24"/>
          <w:szCs w:val="24"/>
        </w:rPr>
        <w:t>INTRODUCTION</w:t>
      </w:r>
    </w:p>
    <w:p w14:paraId="05612BD5" w14:textId="77777777" w:rsidR="00D625CB" w:rsidRDefault="00D625CB" w:rsidP="00D625CB">
      <w:pPr>
        <w:spacing w:line="20" w:lineRule="atLeast"/>
        <w:jc w:val="both"/>
        <w:rPr>
          <w:rFonts w:ascii="Arial" w:hAnsi="Arial" w:cs="Arial"/>
          <w:sz w:val="24"/>
          <w:szCs w:val="24"/>
        </w:rPr>
      </w:pPr>
      <w:r>
        <w:rPr>
          <w:rFonts w:ascii="Arial" w:hAnsi="Arial" w:cs="Arial"/>
          <w:sz w:val="24"/>
          <w:szCs w:val="24"/>
        </w:rPr>
        <w:t>In this activity I will be conducting a PESTLE and a SWOT analysis on Zara in order to establish the effects that external and internal factors have on the HR function.</w:t>
      </w:r>
    </w:p>
    <w:p w14:paraId="7BDB2C18" w14:textId="77777777" w:rsidR="00D625CB" w:rsidRDefault="00D625CB" w:rsidP="00D625CB">
      <w:pPr>
        <w:spacing w:line="20" w:lineRule="atLeast"/>
        <w:jc w:val="both"/>
        <w:rPr>
          <w:rFonts w:ascii="Arial" w:hAnsi="Arial" w:cs="Arial"/>
          <w:b/>
          <w:bCs/>
          <w:sz w:val="24"/>
          <w:szCs w:val="24"/>
        </w:rPr>
      </w:pPr>
      <w:r>
        <w:rPr>
          <w:rFonts w:ascii="Arial" w:hAnsi="Arial" w:cs="Arial"/>
          <w:b/>
          <w:bCs/>
          <w:sz w:val="24"/>
          <w:szCs w:val="24"/>
        </w:rPr>
        <w:t>PESTLE</w:t>
      </w:r>
    </w:p>
    <w:tbl>
      <w:tblPr>
        <w:tblStyle w:val="TableGrid"/>
        <w:tblW w:w="0" w:type="auto"/>
        <w:tblLook w:val="04A0" w:firstRow="1" w:lastRow="0" w:firstColumn="1" w:lastColumn="0" w:noHBand="0" w:noVBand="1"/>
      </w:tblPr>
      <w:tblGrid>
        <w:gridCol w:w="2112"/>
        <w:gridCol w:w="5103"/>
        <w:gridCol w:w="1781"/>
      </w:tblGrid>
      <w:tr w:rsidR="00D625CB" w14:paraId="7073F2ED" w14:textId="77777777" w:rsidTr="002E0A5D">
        <w:trPr>
          <w:trHeight w:val="671"/>
        </w:trPr>
        <w:tc>
          <w:tcPr>
            <w:tcW w:w="2112" w:type="dxa"/>
          </w:tcPr>
          <w:p w14:paraId="22378AE2" w14:textId="77777777" w:rsidR="00D625CB" w:rsidRDefault="00D625CB" w:rsidP="002E0A5D">
            <w:pPr>
              <w:spacing w:line="20" w:lineRule="atLeast"/>
              <w:jc w:val="both"/>
              <w:rPr>
                <w:rFonts w:ascii="Arial" w:hAnsi="Arial" w:cs="Arial"/>
                <w:b/>
                <w:bCs/>
                <w:sz w:val="24"/>
                <w:szCs w:val="24"/>
              </w:rPr>
            </w:pPr>
          </w:p>
        </w:tc>
        <w:tc>
          <w:tcPr>
            <w:tcW w:w="5103" w:type="dxa"/>
            <w:vAlign w:val="center"/>
          </w:tcPr>
          <w:p w14:paraId="47D7C4D0" w14:textId="77777777" w:rsidR="00D625CB" w:rsidRDefault="00D625CB" w:rsidP="002E0A5D">
            <w:pPr>
              <w:spacing w:line="20" w:lineRule="atLeast"/>
              <w:jc w:val="center"/>
              <w:rPr>
                <w:rFonts w:ascii="Arial" w:hAnsi="Arial" w:cs="Arial"/>
                <w:b/>
                <w:bCs/>
                <w:sz w:val="24"/>
                <w:szCs w:val="24"/>
              </w:rPr>
            </w:pPr>
            <w:r>
              <w:rPr>
                <w:rFonts w:ascii="Arial" w:hAnsi="Arial" w:cs="Arial"/>
                <w:b/>
                <w:bCs/>
                <w:sz w:val="24"/>
                <w:szCs w:val="24"/>
              </w:rPr>
              <w:t>Factors affected within my industry</w:t>
            </w:r>
          </w:p>
        </w:tc>
        <w:tc>
          <w:tcPr>
            <w:tcW w:w="1781" w:type="dxa"/>
          </w:tcPr>
          <w:p w14:paraId="3BA628B1" w14:textId="77777777" w:rsidR="00D625CB" w:rsidRDefault="00D625CB" w:rsidP="002E0A5D">
            <w:pPr>
              <w:spacing w:line="20" w:lineRule="atLeast"/>
              <w:rPr>
                <w:rFonts w:ascii="Arial" w:hAnsi="Arial" w:cs="Arial"/>
                <w:b/>
                <w:bCs/>
                <w:sz w:val="24"/>
                <w:szCs w:val="24"/>
              </w:rPr>
            </w:pPr>
            <w:r>
              <w:rPr>
                <w:rFonts w:ascii="Arial" w:hAnsi="Arial" w:cs="Arial"/>
                <w:b/>
                <w:bCs/>
                <w:sz w:val="24"/>
                <w:szCs w:val="24"/>
              </w:rPr>
              <w:t>Importance to the organisation</w:t>
            </w:r>
          </w:p>
        </w:tc>
      </w:tr>
      <w:tr w:rsidR="00D625CB" w14:paraId="18E9CCFE" w14:textId="77777777" w:rsidTr="002E0A5D">
        <w:tc>
          <w:tcPr>
            <w:tcW w:w="2112" w:type="dxa"/>
            <w:shd w:val="clear" w:color="auto" w:fill="FF99FF"/>
          </w:tcPr>
          <w:p w14:paraId="2B3B6C21" w14:textId="77777777" w:rsidR="00D625CB" w:rsidRDefault="00D625CB" w:rsidP="002E0A5D">
            <w:pPr>
              <w:spacing w:line="20" w:lineRule="atLeast"/>
              <w:jc w:val="both"/>
              <w:rPr>
                <w:rFonts w:ascii="Arial" w:hAnsi="Arial" w:cs="Arial"/>
                <w:b/>
                <w:bCs/>
                <w:sz w:val="24"/>
                <w:szCs w:val="24"/>
              </w:rPr>
            </w:pPr>
            <w:r>
              <w:rPr>
                <w:rFonts w:ascii="Arial" w:hAnsi="Arial" w:cs="Arial"/>
                <w:b/>
                <w:bCs/>
                <w:sz w:val="24"/>
                <w:szCs w:val="24"/>
              </w:rPr>
              <w:t>Political</w:t>
            </w:r>
          </w:p>
        </w:tc>
        <w:tc>
          <w:tcPr>
            <w:tcW w:w="5103" w:type="dxa"/>
            <w:shd w:val="clear" w:color="auto" w:fill="FF99FF"/>
          </w:tcPr>
          <w:p w14:paraId="21AFF58C" w14:textId="77777777" w:rsidR="00D625CB" w:rsidRPr="008B49D3" w:rsidRDefault="00D625CB" w:rsidP="002E0A5D">
            <w:pPr>
              <w:spacing w:line="20" w:lineRule="atLeast"/>
              <w:jc w:val="both"/>
              <w:rPr>
                <w:rFonts w:ascii="Arial" w:hAnsi="Arial" w:cs="Arial"/>
                <w:sz w:val="24"/>
                <w:szCs w:val="24"/>
              </w:rPr>
            </w:pPr>
            <w:r w:rsidRPr="008B49D3">
              <w:rPr>
                <w:rFonts w:ascii="Arial" w:hAnsi="Arial" w:cs="Arial"/>
                <w:sz w:val="24"/>
                <w:szCs w:val="24"/>
              </w:rPr>
              <w:t>Lockdown enforced three times in less than a year, due to Covid-19, which has forced to close shops temporarily.</w:t>
            </w:r>
          </w:p>
          <w:p w14:paraId="766BC13D" w14:textId="77777777" w:rsidR="00D625CB" w:rsidRPr="008B49D3" w:rsidRDefault="00D625CB" w:rsidP="002E0A5D">
            <w:pPr>
              <w:spacing w:line="20" w:lineRule="atLeast"/>
              <w:jc w:val="both"/>
              <w:rPr>
                <w:rFonts w:ascii="Arial" w:hAnsi="Arial" w:cs="Arial"/>
                <w:sz w:val="24"/>
                <w:szCs w:val="24"/>
              </w:rPr>
            </w:pPr>
          </w:p>
          <w:p w14:paraId="1EE14902" w14:textId="77777777" w:rsidR="00D625CB" w:rsidRPr="008B49D3" w:rsidRDefault="00D625CB" w:rsidP="002E0A5D">
            <w:pPr>
              <w:spacing w:line="20" w:lineRule="atLeast"/>
              <w:jc w:val="both"/>
              <w:rPr>
                <w:rFonts w:ascii="Arial" w:hAnsi="Arial" w:cs="Arial"/>
                <w:sz w:val="24"/>
                <w:szCs w:val="24"/>
              </w:rPr>
            </w:pPr>
            <w:r w:rsidRPr="008B49D3">
              <w:rPr>
                <w:rFonts w:ascii="Arial" w:hAnsi="Arial" w:cs="Arial"/>
                <w:sz w:val="24"/>
                <w:szCs w:val="24"/>
              </w:rPr>
              <w:t>Brexit has negatively affected the business’ revenue a</w:t>
            </w:r>
            <w:r>
              <w:rPr>
                <w:rFonts w:ascii="Arial" w:hAnsi="Arial" w:cs="Arial"/>
                <w:sz w:val="24"/>
                <w:szCs w:val="24"/>
              </w:rPr>
              <w:t>s</w:t>
            </w:r>
            <w:r w:rsidRPr="008B49D3">
              <w:rPr>
                <w:rFonts w:ascii="Arial" w:hAnsi="Arial" w:cs="Arial"/>
                <w:sz w:val="24"/>
                <w:szCs w:val="24"/>
              </w:rPr>
              <w:t xml:space="preserve"> the pound is now weaker</w:t>
            </w:r>
            <w:r>
              <w:rPr>
                <w:rFonts w:ascii="Arial" w:hAnsi="Arial" w:cs="Arial"/>
                <w:sz w:val="24"/>
                <w:szCs w:val="24"/>
              </w:rPr>
              <w:t xml:space="preserve"> and the possibility of trade restrictions with Europe.</w:t>
            </w:r>
          </w:p>
        </w:tc>
        <w:tc>
          <w:tcPr>
            <w:tcW w:w="1781" w:type="dxa"/>
            <w:shd w:val="clear" w:color="auto" w:fill="FF99FF"/>
          </w:tcPr>
          <w:p w14:paraId="43BA9157" w14:textId="77777777" w:rsidR="00D625CB" w:rsidRDefault="00D625CB" w:rsidP="002E0A5D">
            <w:pPr>
              <w:spacing w:line="20" w:lineRule="atLeast"/>
              <w:jc w:val="both"/>
              <w:rPr>
                <w:rFonts w:ascii="Arial" w:hAnsi="Arial" w:cs="Arial"/>
                <w:sz w:val="24"/>
                <w:szCs w:val="24"/>
              </w:rPr>
            </w:pPr>
            <w:r>
              <w:rPr>
                <w:rFonts w:ascii="Arial" w:hAnsi="Arial" w:cs="Arial"/>
                <w:sz w:val="24"/>
                <w:szCs w:val="24"/>
              </w:rPr>
              <w:t>High</w:t>
            </w:r>
          </w:p>
          <w:p w14:paraId="6766989C" w14:textId="77777777" w:rsidR="00D625CB" w:rsidRDefault="00D625CB" w:rsidP="002E0A5D">
            <w:pPr>
              <w:spacing w:line="20" w:lineRule="atLeast"/>
              <w:jc w:val="both"/>
              <w:rPr>
                <w:rFonts w:ascii="Arial" w:hAnsi="Arial" w:cs="Arial"/>
                <w:sz w:val="24"/>
                <w:szCs w:val="24"/>
              </w:rPr>
            </w:pPr>
          </w:p>
          <w:p w14:paraId="65F988FD" w14:textId="77777777" w:rsidR="00D625CB" w:rsidRDefault="00D625CB" w:rsidP="002E0A5D">
            <w:pPr>
              <w:spacing w:line="20" w:lineRule="atLeast"/>
              <w:jc w:val="both"/>
              <w:rPr>
                <w:rFonts w:ascii="Arial" w:hAnsi="Arial" w:cs="Arial"/>
                <w:sz w:val="24"/>
                <w:szCs w:val="24"/>
              </w:rPr>
            </w:pPr>
          </w:p>
          <w:p w14:paraId="31093677" w14:textId="77777777" w:rsidR="00D625CB" w:rsidRDefault="00D625CB" w:rsidP="002E0A5D">
            <w:pPr>
              <w:spacing w:line="20" w:lineRule="atLeast"/>
              <w:jc w:val="both"/>
              <w:rPr>
                <w:rFonts w:ascii="Arial" w:hAnsi="Arial" w:cs="Arial"/>
                <w:sz w:val="24"/>
                <w:szCs w:val="24"/>
              </w:rPr>
            </w:pPr>
          </w:p>
          <w:p w14:paraId="497B43EE" w14:textId="77777777" w:rsidR="00D625CB" w:rsidRPr="008B49D3" w:rsidRDefault="00D625CB" w:rsidP="002E0A5D">
            <w:pPr>
              <w:spacing w:line="20" w:lineRule="atLeast"/>
              <w:jc w:val="both"/>
              <w:rPr>
                <w:rFonts w:ascii="Arial" w:hAnsi="Arial" w:cs="Arial"/>
                <w:sz w:val="24"/>
                <w:szCs w:val="24"/>
              </w:rPr>
            </w:pPr>
            <w:r>
              <w:rPr>
                <w:rFonts w:ascii="Arial" w:hAnsi="Arial" w:cs="Arial"/>
                <w:sz w:val="24"/>
                <w:szCs w:val="24"/>
              </w:rPr>
              <w:t>High</w:t>
            </w:r>
          </w:p>
        </w:tc>
      </w:tr>
      <w:tr w:rsidR="00D625CB" w14:paraId="37140108" w14:textId="77777777" w:rsidTr="002E0A5D">
        <w:tc>
          <w:tcPr>
            <w:tcW w:w="2112" w:type="dxa"/>
            <w:shd w:val="clear" w:color="auto" w:fill="66FFFF"/>
          </w:tcPr>
          <w:p w14:paraId="5C69E358" w14:textId="77777777" w:rsidR="00D625CB" w:rsidRDefault="00D625CB" w:rsidP="002E0A5D">
            <w:pPr>
              <w:spacing w:line="20" w:lineRule="atLeast"/>
              <w:jc w:val="both"/>
              <w:rPr>
                <w:rFonts w:ascii="Arial" w:hAnsi="Arial" w:cs="Arial"/>
                <w:b/>
                <w:bCs/>
                <w:sz w:val="24"/>
                <w:szCs w:val="24"/>
              </w:rPr>
            </w:pPr>
            <w:r>
              <w:rPr>
                <w:rFonts w:ascii="Arial" w:hAnsi="Arial" w:cs="Arial"/>
                <w:b/>
                <w:bCs/>
                <w:sz w:val="24"/>
                <w:szCs w:val="24"/>
              </w:rPr>
              <w:t>Economic</w:t>
            </w:r>
          </w:p>
        </w:tc>
        <w:tc>
          <w:tcPr>
            <w:tcW w:w="5103" w:type="dxa"/>
            <w:shd w:val="clear" w:color="auto" w:fill="66FFFF"/>
          </w:tcPr>
          <w:p w14:paraId="65439436" w14:textId="77777777" w:rsidR="00D625CB" w:rsidRDefault="00D625CB" w:rsidP="002E0A5D">
            <w:pPr>
              <w:spacing w:line="20" w:lineRule="atLeast"/>
              <w:jc w:val="both"/>
              <w:rPr>
                <w:rFonts w:ascii="Arial" w:hAnsi="Arial" w:cs="Arial"/>
                <w:sz w:val="24"/>
                <w:szCs w:val="24"/>
              </w:rPr>
            </w:pPr>
            <w:r>
              <w:rPr>
                <w:rFonts w:ascii="Arial" w:hAnsi="Arial" w:cs="Arial"/>
                <w:sz w:val="24"/>
                <w:szCs w:val="24"/>
              </w:rPr>
              <w:t>Low cost of labour, as Zara’s production is located mainly in Spain, close to the HQ, where the unemployment rate is quite high, so it minimises costs.</w:t>
            </w:r>
          </w:p>
          <w:p w14:paraId="6C99D560" w14:textId="77777777" w:rsidR="00D625CB" w:rsidRDefault="00D625CB" w:rsidP="002E0A5D">
            <w:pPr>
              <w:spacing w:line="20" w:lineRule="atLeast"/>
              <w:jc w:val="both"/>
              <w:rPr>
                <w:rFonts w:ascii="Arial" w:hAnsi="Arial" w:cs="Arial"/>
                <w:sz w:val="24"/>
                <w:szCs w:val="24"/>
              </w:rPr>
            </w:pPr>
          </w:p>
          <w:p w14:paraId="649BA415" w14:textId="77777777" w:rsidR="00D625CB" w:rsidRPr="008B49D3" w:rsidRDefault="00D625CB" w:rsidP="002E0A5D">
            <w:pPr>
              <w:spacing w:line="20" w:lineRule="atLeast"/>
              <w:jc w:val="both"/>
              <w:rPr>
                <w:rFonts w:ascii="Arial" w:hAnsi="Arial" w:cs="Arial"/>
                <w:sz w:val="24"/>
                <w:szCs w:val="24"/>
              </w:rPr>
            </w:pPr>
            <w:r>
              <w:rPr>
                <w:rFonts w:ascii="Arial" w:hAnsi="Arial" w:cs="Arial"/>
                <w:sz w:val="24"/>
                <w:szCs w:val="24"/>
              </w:rPr>
              <w:t xml:space="preserve">Affordable product in comparison to other high street retailers, so the profit is greater. </w:t>
            </w:r>
          </w:p>
        </w:tc>
        <w:tc>
          <w:tcPr>
            <w:tcW w:w="1781" w:type="dxa"/>
            <w:shd w:val="clear" w:color="auto" w:fill="66FFFF"/>
          </w:tcPr>
          <w:p w14:paraId="41F29C29" w14:textId="77777777" w:rsidR="00D625CB" w:rsidRDefault="00D625CB" w:rsidP="002E0A5D">
            <w:pPr>
              <w:spacing w:line="20" w:lineRule="atLeast"/>
              <w:jc w:val="both"/>
              <w:rPr>
                <w:rFonts w:ascii="Arial" w:hAnsi="Arial" w:cs="Arial"/>
                <w:sz w:val="24"/>
                <w:szCs w:val="24"/>
              </w:rPr>
            </w:pPr>
            <w:r>
              <w:rPr>
                <w:rFonts w:ascii="Arial" w:hAnsi="Arial" w:cs="Arial"/>
                <w:sz w:val="24"/>
                <w:szCs w:val="24"/>
              </w:rPr>
              <w:t>Low</w:t>
            </w:r>
          </w:p>
          <w:p w14:paraId="135DA544" w14:textId="77777777" w:rsidR="00D625CB" w:rsidRDefault="00D625CB" w:rsidP="002E0A5D">
            <w:pPr>
              <w:spacing w:line="20" w:lineRule="atLeast"/>
              <w:jc w:val="both"/>
              <w:rPr>
                <w:rFonts w:ascii="Arial" w:hAnsi="Arial" w:cs="Arial"/>
                <w:sz w:val="24"/>
                <w:szCs w:val="24"/>
              </w:rPr>
            </w:pPr>
          </w:p>
          <w:p w14:paraId="0A99E96A" w14:textId="77777777" w:rsidR="00D625CB" w:rsidRDefault="00D625CB" w:rsidP="002E0A5D">
            <w:pPr>
              <w:spacing w:line="20" w:lineRule="atLeast"/>
              <w:jc w:val="both"/>
              <w:rPr>
                <w:rFonts w:ascii="Arial" w:hAnsi="Arial" w:cs="Arial"/>
                <w:sz w:val="24"/>
                <w:szCs w:val="24"/>
              </w:rPr>
            </w:pPr>
          </w:p>
          <w:p w14:paraId="4D9C3477" w14:textId="77777777" w:rsidR="00D625CB" w:rsidRDefault="00D625CB" w:rsidP="002E0A5D">
            <w:pPr>
              <w:spacing w:line="20" w:lineRule="atLeast"/>
              <w:jc w:val="both"/>
              <w:rPr>
                <w:rFonts w:ascii="Arial" w:hAnsi="Arial" w:cs="Arial"/>
                <w:sz w:val="24"/>
                <w:szCs w:val="24"/>
              </w:rPr>
            </w:pPr>
          </w:p>
          <w:p w14:paraId="7C959277" w14:textId="77777777" w:rsidR="00D625CB" w:rsidRDefault="00D625CB" w:rsidP="002E0A5D">
            <w:pPr>
              <w:spacing w:line="20" w:lineRule="atLeast"/>
              <w:jc w:val="both"/>
              <w:rPr>
                <w:rFonts w:ascii="Arial" w:hAnsi="Arial" w:cs="Arial"/>
                <w:sz w:val="24"/>
                <w:szCs w:val="24"/>
              </w:rPr>
            </w:pPr>
          </w:p>
          <w:p w14:paraId="1120EC40" w14:textId="77777777" w:rsidR="00D625CB" w:rsidRPr="008B49D3" w:rsidRDefault="00D625CB" w:rsidP="002E0A5D">
            <w:pPr>
              <w:spacing w:line="20" w:lineRule="atLeast"/>
              <w:jc w:val="both"/>
              <w:rPr>
                <w:rFonts w:ascii="Arial" w:hAnsi="Arial" w:cs="Arial"/>
                <w:sz w:val="24"/>
                <w:szCs w:val="24"/>
              </w:rPr>
            </w:pPr>
            <w:r>
              <w:rPr>
                <w:rFonts w:ascii="Arial" w:hAnsi="Arial" w:cs="Arial"/>
                <w:sz w:val="24"/>
                <w:szCs w:val="24"/>
              </w:rPr>
              <w:t>Medium</w:t>
            </w:r>
          </w:p>
        </w:tc>
      </w:tr>
      <w:tr w:rsidR="00D625CB" w14:paraId="78E383DF" w14:textId="77777777" w:rsidTr="002E0A5D">
        <w:tc>
          <w:tcPr>
            <w:tcW w:w="2112" w:type="dxa"/>
            <w:shd w:val="clear" w:color="auto" w:fill="FFCC00"/>
          </w:tcPr>
          <w:p w14:paraId="15786913" w14:textId="77777777" w:rsidR="00D625CB" w:rsidRDefault="00D625CB" w:rsidP="002E0A5D">
            <w:pPr>
              <w:spacing w:line="20" w:lineRule="atLeast"/>
              <w:jc w:val="both"/>
              <w:rPr>
                <w:rFonts w:ascii="Arial" w:hAnsi="Arial" w:cs="Arial"/>
                <w:b/>
                <w:bCs/>
                <w:sz w:val="24"/>
                <w:szCs w:val="24"/>
              </w:rPr>
            </w:pPr>
            <w:r>
              <w:rPr>
                <w:rFonts w:ascii="Arial" w:hAnsi="Arial" w:cs="Arial"/>
                <w:b/>
                <w:bCs/>
                <w:sz w:val="24"/>
                <w:szCs w:val="24"/>
              </w:rPr>
              <w:t>Social</w:t>
            </w:r>
          </w:p>
        </w:tc>
        <w:tc>
          <w:tcPr>
            <w:tcW w:w="5103" w:type="dxa"/>
            <w:shd w:val="clear" w:color="auto" w:fill="FFCC00"/>
          </w:tcPr>
          <w:p w14:paraId="4763B739" w14:textId="77777777" w:rsidR="00D625CB" w:rsidRDefault="00D625CB" w:rsidP="002E0A5D">
            <w:pPr>
              <w:spacing w:line="20" w:lineRule="atLeast"/>
              <w:jc w:val="both"/>
              <w:rPr>
                <w:rFonts w:ascii="Arial" w:hAnsi="Arial" w:cs="Arial"/>
                <w:sz w:val="24"/>
                <w:szCs w:val="24"/>
              </w:rPr>
            </w:pPr>
            <w:r>
              <w:rPr>
                <w:rFonts w:ascii="Arial" w:hAnsi="Arial" w:cs="Arial"/>
                <w:sz w:val="24"/>
                <w:szCs w:val="24"/>
              </w:rPr>
              <w:t>Clothing range caters all ages and sizes of people, both male and female. In addition, the company has recently launched the pet collection, with coats and accessories for pets.</w:t>
            </w:r>
          </w:p>
          <w:p w14:paraId="5778DDD2" w14:textId="77777777" w:rsidR="00D625CB" w:rsidRDefault="00D625CB" w:rsidP="002E0A5D">
            <w:pPr>
              <w:spacing w:line="20" w:lineRule="atLeast"/>
              <w:jc w:val="both"/>
              <w:rPr>
                <w:rFonts w:ascii="Arial" w:hAnsi="Arial" w:cs="Arial"/>
                <w:sz w:val="24"/>
                <w:szCs w:val="24"/>
              </w:rPr>
            </w:pPr>
          </w:p>
          <w:p w14:paraId="52E2B281" w14:textId="77777777" w:rsidR="00D625CB" w:rsidRDefault="00D625CB" w:rsidP="002E0A5D">
            <w:pPr>
              <w:spacing w:line="20" w:lineRule="atLeast"/>
              <w:jc w:val="both"/>
              <w:rPr>
                <w:rFonts w:ascii="Arial" w:hAnsi="Arial" w:cs="Arial"/>
                <w:sz w:val="24"/>
                <w:szCs w:val="24"/>
              </w:rPr>
            </w:pPr>
            <w:r>
              <w:rPr>
                <w:rFonts w:ascii="Arial" w:hAnsi="Arial" w:cs="Arial"/>
                <w:sz w:val="24"/>
                <w:szCs w:val="24"/>
              </w:rPr>
              <w:t>The latest clothing trends are reflected in the product, which offers good quality for not a lot of money.</w:t>
            </w:r>
          </w:p>
          <w:p w14:paraId="5DE6EA4F" w14:textId="77777777" w:rsidR="00D625CB" w:rsidRDefault="00D625CB" w:rsidP="002E0A5D">
            <w:pPr>
              <w:spacing w:line="20" w:lineRule="atLeast"/>
              <w:jc w:val="both"/>
              <w:rPr>
                <w:rFonts w:ascii="Arial" w:hAnsi="Arial" w:cs="Arial"/>
                <w:sz w:val="24"/>
                <w:szCs w:val="24"/>
              </w:rPr>
            </w:pPr>
          </w:p>
          <w:p w14:paraId="7EB7C4AB" w14:textId="77777777" w:rsidR="00D625CB" w:rsidRPr="008B49D3" w:rsidRDefault="00D625CB" w:rsidP="002E0A5D">
            <w:pPr>
              <w:spacing w:line="20" w:lineRule="atLeast"/>
              <w:jc w:val="both"/>
              <w:rPr>
                <w:rFonts w:ascii="Arial" w:hAnsi="Arial" w:cs="Arial"/>
                <w:sz w:val="24"/>
                <w:szCs w:val="24"/>
              </w:rPr>
            </w:pPr>
            <w:r>
              <w:rPr>
                <w:rFonts w:ascii="Arial" w:hAnsi="Arial" w:cs="Arial"/>
                <w:sz w:val="24"/>
                <w:szCs w:val="24"/>
              </w:rPr>
              <w:t>Online shopping has been hugely developed to allow the customer a pleasant experience and an easy procedure to return unsuitable items.</w:t>
            </w:r>
          </w:p>
        </w:tc>
        <w:tc>
          <w:tcPr>
            <w:tcW w:w="1781" w:type="dxa"/>
            <w:shd w:val="clear" w:color="auto" w:fill="FFCC00"/>
          </w:tcPr>
          <w:p w14:paraId="6B00CA81" w14:textId="77777777" w:rsidR="00D625CB" w:rsidRDefault="00D625CB" w:rsidP="002E0A5D">
            <w:pPr>
              <w:spacing w:line="20" w:lineRule="atLeast"/>
              <w:jc w:val="both"/>
              <w:rPr>
                <w:rFonts w:ascii="Arial" w:hAnsi="Arial" w:cs="Arial"/>
                <w:sz w:val="24"/>
                <w:szCs w:val="24"/>
              </w:rPr>
            </w:pPr>
            <w:r>
              <w:rPr>
                <w:rFonts w:ascii="Arial" w:hAnsi="Arial" w:cs="Arial"/>
                <w:sz w:val="24"/>
                <w:szCs w:val="24"/>
              </w:rPr>
              <w:t xml:space="preserve">Medium </w:t>
            </w:r>
          </w:p>
          <w:p w14:paraId="1865B6C5" w14:textId="77777777" w:rsidR="00D625CB" w:rsidRDefault="00D625CB" w:rsidP="002E0A5D">
            <w:pPr>
              <w:spacing w:line="20" w:lineRule="atLeast"/>
              <w:jc w:val="both"/>
              <w:rPr>
                <w:rFonts w:ascii="Arial" w:hAnsi="Arial" w:cs="Arial"/>
                <w:sz w:val="24"/>
                <w:szCs w:val="24"/>
              </w:rPr>
            </w:pPr>
          </w:p>
          <w:p w14:paraId="11215971" w14:textId="77777777" w:rsidR="00D625CB" w:rsidRDefault="00D625CB" w:rsidP="002E0A5D">
            <w:pPr>
              <w:spacing w:line="20" w:lineRule="atLeast"/>
              <w:jc w:val="both"/>
              <w:rPr>
                <w:rFonts w:ascii="Arial" w:hAnsi="Arial" w:cs="Arial"/>
                <w:sz w:val="24"/>
                <w:szCs w:val="24"/>
              </w:rPr>
            </w:pPr>
          </w:p>
          <w:p w14:paraId="47710E88" w14:textId="77777777" w:rsidR="00D625CB" w:rsidRDefault="00D625CB" w:rsidP="002E0A5D">
            <w:pPr>
              <w:spacing w:line="20" w:lineRule="atLeast"/>
              <w:jc w:val="both"/>
              <w:rPr>
                <w:rFonts w:ascii="Arial" w:hAnsi="Arial" w:cs="Arial"/>
                <w:sz w:val="24"/>
                <w:szCs w:val="24"/>
              </w:rPr>
            </w:pPr>
          </w:p>
          <w:p w14:paraId="57474003" w14:textId="77777777" w:rsidR="00D625CB" w:rsidRDefault="00D625CB" w:rsidP="002E0A5D">
            <w:pPr>
              <w:spacing w:line="20" w:lineRule="atLeast"/>
              <w:jc w:val="both"/>
              <w:rPr>
                <w:rFonts w:ascii="Arial" w:hAnsi="Arial" w:cs="Arial"/>
                <w:sz w:val="24"/>
                <w:szCs w:val="24"/>
              </w:rPr>
            </w:pPr>
          </w:p>
          <w:p w14:paraId="636F8D4D" w14:textId="77777777" w:rsidR="00D625CB" w:rsidRDefault="00D625CB" w:rsidP="002E0A5D">
            <w:pPr>
              <w:spacing w:line="20" w:lineRule="atLeast"/>
              <w:jc w:val="both"/>
              <w:rPr>
                <w:rFonts w:ascii="Arial" w:hAnsi="Arial" w:cs="Arial"/>
                <w:sz w:val="24"/>
                <w:szCs w:val="24"/>
              </w:rPr>
            </w:pPr>
            <w:r>
              <w:rPr>
                <w:rFonts w:ascii="Arial" w:hAnsi="Arial" w:cs="Arial"/>
                <w:sz w:val="24"/>
                <w:szCs w:val="24"/>
              </w:rPr>
              <w:t>High</w:t>
            </w:r>
          </w:p>
          <w:p w14:paraId="498CB77C" w14:textId="77777777" w:rsidR="00D625CB" w:rsidRDefault="00D625CB" w:rsidP="002E0A5D">
            <w:pPr>
              <w:spacing w:line="20" w:lineRule="atLeast"/>
              <w:jc w:val="both"/>
              <w:rPr>
                <w:rFonts w:ascii="Arial" w:hAnsi="Arial" w:cs="Arial"/>
                <w:sz w:val="24"/>
                <w:szCs w:val="24"/>
              </w:rPr>
            </w:pPr>
          </w:p>
          <w:p w14:paraId="3667FB32" w14:textId="77777777" w:rsidR="00D625CB" w:rsidRDefault="00D625CB" w:rsidP="002E0A5D">
            <w:pPr>
              <w:spacing w:line="20" w:lineRule="atLeast"/>
              <w:jc w:val="both"/>
              <w:rPr>
                <w:rFonts w:ascii="Arial" w:hAnsi="Arial" w:cs="Arial"/>
                <w:sz w:val="24"/>
                <w:szCs w:val="24"/>
              </w:rPr>
            </w:pPr>
          </w:p>
          <w:p w14:paraId="4E1C7D43" w14:textId="77777777" w:rsidR="00D625CB" w:rsidRDefault="00D625CB" w:rsidP="002E0A5D">
            <w:pPr>
              <w:spacing w:line="20" w:lineRule="atLeast"/>
              <w:jc w:val="both"/>
              <w:rPr>
                <w:rFonts w:ascii="Arial" w:hAnsi="Arial" w:cs="Arial"/>
                <w:sz w:val="24"/>
                <w:szCs w:val="24"/>
              </w:rPr>
            </w:pPr>
          </w:p>
          <w:p w14:paraId="35FE53D9" w14:textId="77777777" w:rsidR="00D625CB" w:rsidRPr="008B49D3" w:rsidRDefault="00D625CB" w:rsidP="002E0A5D">
            <w:pPr>
              <w:spacing w:line="20" w:lineRule="atLeast"/>
              <w:jc w:val="both"/>
              <w:rPr>
                <w:rFonts w:ascii="Arial" w:hAnsi="Arial" w:cs="Arial"/>
                <w:sz w:val="24"/>
                <w:szCs w:val="24"/>
              </w:rPr>
            </w:pPr>
            <w:r>
              <w:rPr>
                <w:rFonts w:ascii="Arial" w:hAnsi="Arial" w:cs="Arial"/>
                <w:sz w:val="24"/>
                <w:szCs w:val="24"/>
              </w:rPr>
              <w:t>High</w:t>
            </w:r>
          </w:p>
        </w:tc>
      </w:tr>
      <w:tr w:rsidR="00D625CB" w14:paraId="23B8870E" w14:textId="77777777" w:rsidTr="002E0A5D">
        <w:tc>
          <w:tcPr>
            <w:tcW w:w="2112" w:type="dxa"/>
            <w:shd w:val="clear" w:color="auto" w:fill="C9C9C9" w:themeFill="accent3" w:themeFillTint="99"/>
          </w:tcPr>
          <w:p w14:paraId="4B46EC42" w14:textId="77777777" w:rsidR="00D625CB" w:rsidRDefault="00D625CB" w:rsidP="002E0A5D">
            <w:pPr>
              <w:spacing w:line="20" w:lineRule="atLeast"/>
              <w:jc w:val="both"/>
              <w:rPr>
                <w:rFonts w:ascii="Arial" w:hAnsi="Arial" w:cs="Arial"/>
                <w:b/>
                <w:bCs/>
                <w:sz w:val="24"/>
                <w:szCs w:val="24"/>
              </w:rPr>
            </w:pPr>
            <w:r>
              <w:rPr>
                <w:rFonts w:ascii="Arial" w:hAnsi="Arial" w:cs="Arial"/>
                <w:b/>
                <w:bCs/>
                <w:sz w:val="24"/>
                <w:szCs w:val="24"/>
              </w:rPr>
              <w:t>Technological</w:t>
            </w:r>
          </w:p>
        </w:tc>
        <w:tc>
          <w:tcPr>
            <w:tcW w:w="5103" w:type="dxa"/>
            <w:shd w:val="clear" w:color="auto" w:fill="C9C9C9" w:themeFill="accent3" w:themeFillTint="99"/>
          </w:tcPr>
          <w:p w14:paraId="7AE28FB1" w14:textId="77777777" w:rsidR="00D625CB" w:rsidRDefault="00D625CB" w:rsidP="002E0A5D">
            <w:pPr>
              <w:spacing w:line="20" w:lineRule="atLeast"/>
              <w:jc w:val="both"/>
              <w:rPr>
                <w:rFonts w:ascii="Arial" w:hAnsi="Arial" w:cs="Arial"/>
                <w:sz w:val="24"/>
                <w:szCs w:val="24"/>
              </w:rPr>
            </w:pPr>
            <w:r>
              <w:rPr>
                <w:rFonts w:ascii="Arial" w:hAnsi="Arial" w:cs="Arial"/>
                <w:sz w:val="24"/>
                <w:szCs w:val="24"/>
              </w:rPr>
              <w:t>RFID system has been deployed in stores since 2013. This system allows the identification of each item by radiofrequency waves. Its main benefits are accurate store replenishment, efficient inventory counts, higher security control and higher customer service standards.</w:t>
            </w:r>
          </w:p>
          <w:p w14:paraId="60AF72D5" w14:textId="77777777" w:rsidR="00D625CB" w:rsidRDefault="00D625CB" w:rsidP="002E0A5D">
            <w:pPr>
              <w:spacing w:line="20" w:lineRule="atLeast"/>
              <w:jc w:val="both"/>
              <w:rPr>
                <w:rFonts w:ascii="Arial" w:hAnsi="Arial" w:cs="Arial"/>
                <w:sz w:val="24"/>
                <w:szCs w:val="24"/>
              </w:rPr>
            </w:pPr>
          </w:p>
          <w:p w14:paraId="45D54732" w14:textId="77777777" w:rsidR="00D625CB" w:rsidRDefault="00D625CB" w:rsidP="002E0A5D">
            <w:pPr>
              <w:spacing w:line="20" w:lineRule="atLeast"/>
              <w:jc w:val="both"/>
              <w:rPr>
                <w:rFonts w:ascii="Arial" w:hAnsi="Arial" w:cs="Arial"/>
                <w:sz w:val="24"/>
                <w:szCs w:val="24"/>
              </w:rPr>
            </w:pPr>
            <w:r>
              <w:rPr>
                <w:rFonts w:ascii="Arial" w:hAnsi="Arial" w:cs="Arial"/>
                <w:sz w:val="24"/>
                <w:szCs w:val="24"/>
              </w:rPr>
              <w:t>iPod’s available in the stores to offer customers the possibility of ordering product that is not available is the store.</w:t>
            </w:r>
          </w:p>
          <w:p w14:paraId="22191FA2" w14:textId="77777777" w:rsidR="00D625CB" w:rsidRDefault="00D625CB" w:rsidP="002E0A5D">
            <w:pPr>
              <w:spacing w:line="20" w:lineRule="atLeast"/>
              <w:jc w:val="both"/>
              <w:rPr>
                <w:rFonts w:ascii="Arial" w:hAnsi="Arial" w:cs="Arial"/>
                <w:sz w:val="24"/>
                <w:szCs w:val="24"/>
              </w:rPr>
            </w:pPr>
          </w:p>
          <w:p w14:paraId="38DF54DB" w14:textId="77777777" w:rsidR="00D625CB" w:rsidRDefault="00D625CB" w:rsidP="002E0A5D">
            <w:pPr>
              <w:spacing w:line="20" w:lineRule="atLeast"/>
              <w:jc w:val="both"/>
              <w:rPr>
                <w:rFonts w:ascii="Arial" w:hAnsi="Arial" w:cs="Arial"/>
                <w:sz w:val="24"/>
                <w:szCs w:val="24"/>
              </w:rPr>
            </w:pPr>
            <w:r>
              <w:rPr>
                <w:rFonts w:ascii="Arial" w:hAnsi="Arial" w:cs="Arial"/>
                <w:sz w:val="24"/>
                <w:szCs w:val="24"/>
              </w:rPr>
              <w:lastRenderedPageBreak/>
              <w:t>Zara website and app are both very easy to use and offer different delivery options, some of them free of charge.</w:t>
            </w:r>
          </w:p>
          <w:p w14:paraId="6AC72894" w14:textId="77777777" w:rsidR="00D625CB" w:rsidRDefault="00D625CB" w:rsidP="002E0A5D">
            <w:pPr>
              <w:spacing w:line="20" w:lineRule="atLeast"/>
              <w:jc w:val="both"/>
              <w:rPr>
                <w:rFonts w:ascii="Arial" w:hAnsi="Arial" w:cs="Arial"/>
                <w:sz w:val="24"/>
                <w:szCs w:val="24"/>
              </w:rPr>
            </w:pPr>
          </w:p>
          <w:p w14:paraId="756C997E" w14:textId="77777777" w:rsidR="00D625CB" w:rsidRPr="008B49D3" w:rsidRDefault="00D625CB" w:rsidP="002E0A5D">
            <w:pPr>
              <w:spacing w:line="20" w:lineRule="atLeast"/>
              <w:jc w:val="both"/>
              <w:rPr>
                <w:rFonts w:ascii="Arial" w:hAnsi="Arial" w:cs="Arial"/>
                <w:sz w:val="24"/>
                <w:szCs w:val="24"/>
              </w:rPr>
            </w:pPr>
            <w:r>
              <w:rPr>
                <w:rFonts w:ascii="Arial" w:hAnsi="Arial" w:cs="Arial"/>
                <w:sz w:val="24"/>
                <w:szCs w:val="24"/>
              </w:rPr>
              <w:t>Data storage confidentiality and consumer rights. Compliance with GDPR regulations (May 2018).</w:t>
            </w:r>
          </w:p>
        </w:tc>
        <w:tc>
          <w:tcPr>
            <w:tcW w:w="1781" w:type="dxa"/>
            <w:shd w:val="clear" w:color="auto" w:fill="C9C9C9" w:themeFill="accent3" w:themeFillTint="99"/>
          </w:tcPr>
          <w:p w14:paraId="62496DFC" w14:textId="77777777" w:rsidR="00D625CB" w:rsidRDefault="00D625CB" w:rsidP="002E0A5D">
            <w:pPr>
              <w:spacing w:line="20" w:lineRule="atLeast"/>
              <w:jc w:val="both"/>
              <w:rPr>
                <w:rFonts w:ascii="Arial" w:hAnsi="Arial" w:cs="Arial"/>
                <w:sz w:val="24"/>
                <w:szCs w:val="24"/>
              </w:rPr>
            </w:pPr>
            <w:r>
              <w:rPr>
                <w:rFonts w:ascii="Arial" w:hAnsi="Arial" w:cs="Arial"/>
                <w:sz w:val="24"/>
                <w:szCs w:val="24"/>
              </w:rPr>
              <w:lastRenderedPageBreak/>
              <w:t>Medium</w:t>
            </w:r>
          </w:p>
          <w:p w14:paraId="360D3616" w14:textId="77777777" w:rsidR="00D625CB" w:rsidRDefault="00D625CB" w:rsidP="002E0A5D">
            <w:pPr>
              <w:spacing w:line="20" w:lineRule="atLeast"/>
              <w:jc w:val="both"/>
              <w:rPr>
                <w:rFonts w:ascii="Arial" w:hAnsi="Arial" w:cs="Arial"/>
                <w:sz w:val="24"/>
                <w:szCs w:val="24"/>
              </w:rPr>
            </w:pPr>
          </w:p>
          <w:p w14:paraId="33E0C628" w14:textId="77777777" w:rsidR="00D625CB" w:rsidRDefault="00D625CB" w:rsidP="002E0A5D">
            <w:pPr>
              <w:spacing w:line="20" w:lineRule="atLeast"/>
              <w:jc w:val="both"/>
              <w:rPr>
                <w:rFonts w:ascii="Arial" w:hAnsi="Arial" w:cs="Arial"/>
                <w:sz w:val="24"/>
                <w:szCs w:val="24"/>
              </w:rPr>
            </w:pPr>
          </w:p>
          <w:p w14:paraId="511EB00A" w14:textId="77777777" w:rsidR="00D625CB" w:rsidRDefault="00D625CB" w:rsidP="002E0A5D">
            <w:pPr>
              <w:spacing w:line="20" w:lineRule="atLeast"/>
              <w:jc w:val="both"/>
              <w:rPr>
                <w:rFonts w:ascii="Arial" w:hAnsi="Arial" w:cs="Arial"/>
                <w:sz w:val="24"/>
                <w:szCs w:val="24"/>
              </w:rPr>
            </w:pPr>
          </w:p>
          <w:p w14:paraId="215462BA" w14:textId="77777777" w:rsidR="00D625CB" w:rsidRDefault="00D625CB" w:rsidP="002E0A5D">
            <w:pPr>
              <w:spacing w:line="20" w:lineRule="atLeast"/>
              <w:jc w:val="both"/>
              <w:rPr>
                <w:rFonts w:ascii="Arial" w:hAnsi="Arial" w:cs="Arial"/>
                <w:sz w:val="24"/>
                <w:szCs w:val="24"/>
              </w:rPr>
            </w:pPr>
          </w:p>
          <w:p w14:paraId="3D5C2D0C" w14:textId="77777777" w:rsidR="00D625CB" w:rsidRDefault="00D625CB" w:rsidP="002E0A5D">
            <w:pPr>
              <w:spacing w:line="20" w:lineRule="atLeast"/>
              <w:jc w:val="both"/>
              <w:rPr>
                <w:rFonts w:ascii="Arial" w:hAnsi="Arial" w:cs="Arial"/>
                <w:sz w:val="24"/>
                <w:szCs w:val="24"/>
              </w:rPr>
            </w:pPr>
          </w:p>
          <w:p w14:paraId="1438F709" w14:textId="77777777" w:rsidR="00D625CB" w:rsidRDefault="00D625CB" w:rsidP="002E0A5D">
            <w:pPr>
              <w:spacing w:line="20" w:lineRule="atLeast"/>
              <w:jc w:val="both"/>
              <w:rPr>
                <w:rFonts w:ascii="Arial" w:hAnsi="Arial" w:cs="Arial"/>
                <w:sz w:val="24"/>
                <w:szCs w:val="24"/>
              </w:rPr>
            </w:pPr>
          </w:p>
          <w:p w14:paraId="6869C74B" w14:textId="77777777" w:rsidR="00D625CB" w:rsidRDefault="00D625CB" w:rsidP="002E0A5D">
            <w:pPr>
              <w:spacing w:line="20" w:lineRule="atLeast"/>
              <w:jc w:val="both"/>
              <w:rPr>
                <w:rFonts w:ascii="Arial" w:hAnsi="Arial" w:cs="Arial"/>
                <w:sz w:val="24"/>
                <w:szCs w:val="24"/>
              </w:rPr>
            </w:pPr>
          </w:p>
          <w:p w14:paraId="3D0F7CD6" w14:textId="77777777" w:rsidR="00D625CB" w:rsidRDefault="00D625CB" w:rsidP="002E0A5D">
            <w:pPr>
              <w:spacing w:line="20" w:lineRule="atLeast"/>
              <w:jc w:val="both"/>
              <w:rPr>
                <w:rFonts w:ascii="Arial" w:hAnsi="Arial" w:cs="Arial"/>
                <w:sz w:val="24"/>
                <w:szCs w:val="24"/>
              </w:rPr>
            </w:pPr>
            <w:r>
              <w:rPr>
                <w:rFonts w:ascii="Arial" w:hAnsi="Arial" w:cs="Arial"/>
                <w:sz w:val="24"/>
                <w:szCs w:val="24"/>
              </w:rPr>
              <w:t>Medium</w:t>
            </w:r>
          </w:p>
          <w:p w14:paraId="1634E97F" w14:textId="77777777" w:rsidR="00D625CB" w:rsidRDefault="00D625CB" w:rsidP="002E0A5D">
            <w:pPr>
              <w:spacing w:line="20" w:lineRule="atLeast"/>
              <w:jc w:val="both"/>
              <w:rPr>
                <w:rFonts w:ascii="Arial" w:hAnsi="Arial" w:cs="Arial"/>
                <w:sz w:val="24"/>
                <w:szCs w:val="24"/>
              </w:rPr>
            </w:pPr>
          </w:p>
          <w:p w14:paraId="06EE791E" w14:textId="77777777" w:rsidR="00D625CB" w:rsidRDefault="00D625CB" w:rsidP="002E0A5D">
            <w:pPr>
              <w:spacing w:line="20" w:lineRule="atLeast"/>
              <w:jc w:val="both"/>
              <w:rPr>
                <w:rFonts w:ascii="Arial" w:hAnsi="Arial" w:cs="Arial"/>
                <w:sz w:val="24"/>
                <w:szCs w:val="24"/>
              </w:rPr>
            </w:pPr>
          </w:p>
          <w:p w14:paraId="05A92E6C" w14:textId="77777777" w:rsidR="00D625CB" w:rsidRDefault="00D625CB" w:rsidP="002E0A5D">
            <w:pPr>
              <w:spacing w:line="20" w:lineRule="atLeast"/>
              <w:jc w:val="both"/>
              <w:rPr>
                <w:rFonts w:ascii="Arial" w:hAnsi="Arial" w:cs="Arial"/>
                <w:sz w:val="24"/>
                <w:szCs w:val="24"/>
              </w:rPr>
            </w:pPr>
          </w:p>
          <w:p w14:paraId="46669364" w14:textId="77777777" w:rsidR="00D625CB" w:rsidRDefault="00D625CB" w:rsidP="002E0A5D">
            <w:pPr>
              <w:spacing w:line="20" w:lineRule="atLeast"/>
              <w:jc w:val="both"/>
              <w:rPr>
                <w:rFonts w:ascii="Arial" w:hAnsi="Arial" w:cs="Arial"/>
                <w:sz w:val="24"/>
                <w:szCs w:val="24"/>
              </w:rPr>
            </w:pPr>
          </w:p>
          <w:p w14:paraId="683138F8" w14:textId="77777777" w:rsidR="00D625CB" w:rsidRDefault="00D625CB" w:rsidP="002E0A5D">
            <w:pPr>
              <w:spacing w:line="20" w:lineRule="atLeast"/>
              <w:jc w:val="both"/>
              <w:rPr>
                <w:rFonts w:ascii="Arial" w:hAnsi="Arial" w:cs="Arial"/>
                <w:sz w:val="24"/>
                <w:szCs w:val="24"/>
              </w:rPr>
            </w:pPr>
            <w:r>
              <w:rPr>
                <w:rFonts w:ascii="Arial" w:hAnsi="Arial" w:cs="Arial"/>
                <w:sz w:val="24"/>
                <w:szCs w:val="24"/>
              </w:rPr>
              <w:lastRenderedPageBreak/>
              <w:t>Medium</w:t>
            </w:r>
          </w:p>
          <w:p w14:paraId="43637389" w14:textId="77777777" w:rsidR="00D625CB" w:rsidRDefault="00D625CB" w:rsidP="002E0A5D">
            <w:pPr>
              <w:spacing w:line="20" w:lineRule="atLeast"/>
              <w:jc w:val="both"/>
              <w:rPr>
                <w:rFonts w:ascii="Arial" w:hAnsi="Arial" w:cs="Arial"/>
                <w:sz w:val="24"/>
                <w:szCs w:val="24"/>
              </w:rPr>
            </w:pPr>
          </w:p>
          <w:p w14:paraId="595428C2" w14:textId="77777777" w:rsidR="00D625CB" w:rsidRDefault="00D625CB" w:rsidP="002E0A5D">
            <w:pPr>
              <w:spacing w:line="20" w:lineRule="atLeast"/>
              <w:jc w:val="both"/>
              <w:rPr>
                <w:rFonts w:ascii="Arial" w:hAnsi="Arial" w:cs="Arial"/>
                <w:sz w:val="24"/>
                <w:szCs w:val="24"/>
              </w:rPr>
            </w:pPr>
          </w:p>
          <w:p w14:paraId="0CAC7A17" w14:textId="77777777" w:rsidR="00D625CB" w:rsidRDefault="00D625CB" w:rsidP="002E0A5D">
            <w:pPr>
              <w:spacing w:line="20" w:lineRule="atLeast"/>
              <w:jc w:val="both"/>
              <w:rPr>
                <w:rFonts w:ascii="Arial" w:hAnsi="Arial" w:cs="Arial"/>
                <w:sz w:val="24"/>
                <w:szCs w:val="24"/>
              </w:rPr>
            </w:pPr>
          </w:p>
          <w:p w14:paraId="4FD46F24" w14:textId="77777777" w:rsidR="00D625CB" w:rsidRPr="008B49D3" w:rsidRDefault="00D625CB" w:rsidP="002E0A5D">
            <w:pPr>
              <w:spacing w:line="20" w:lineRule="atLeast"/>
              <w:jc w:val="both"/>
              <w:rPr>
                <w:rFonts w:ascii="Arial" w:hAnsi="Arial" w:cs="Arial"/>
                <w:sz w:val="24"/>
                <w:szCs w:val="24"/>
              </w:rPr>
            </w:pPr>
            <w:r>
              <w:rPr>
                <w:rFonts w:ascii="Arial" w:hAnsi="Arial" w:cs="Arial"/>
                <w:sz w:val="24"/>
                <w:szCs w:val="24"/>
              </w:rPr>
              <w:t>Low</w:t>
            </w:r>
          </w:p>
        </w:tc>
      </w:tr>
      <w:tr w:rsidR="00D625CB" w14:paraId="0AD74232" w14:textId="77777777" w:rsidTr="002E0A5D">
        <w:tc>
          <w:tcPr>
            <w:tcW w:w="2112" w:type="dxa"/>
            <w:shd w:val="clear" w:color="auto" w:fill="FF3300"/>
          </w:tcPr>
          <w:p w14:paraId="7921E8CB" w14:textId="77777777" w:rsidR="00D625CB" w:rsidRDefault="00D625CB" w:rsidP="002E0A5D">
            <w:pPr>
              <w:spacing w:line="20" w:lineRule="atLeast"/>
              <w:jc w:val="both"/>
              <w:rPr>
                <w:rFonts w:ascii="Arial" w:hAnsi="Arial" w:cs="Arial"/>
                <w:b/>
                <w:bCs/>
                <w:sz w:val="24"/>
                <w:szCs w:val="24"/>
              </w:rPr>
            </w:pPr>
            <w:r>
              <w:rPr>
                <w:rFonts w:ascii="Arial" w:hAnsi="Arial" w:cs="Arial"/>
                <w:b/>
                <w:bCs/>
                <w:sz w:val="24"/>
                <w:szCs w:val="24"/>
              </w:rPr>
              <w:lastRenderedPageBreak/>
              <w:t>Legal</w:t>
            </w:r>
          </w:p>
        </w:tc>
        <w:tc>
          <w:tcPr>
            <w:tcW w:w="5103" w:type="dxa"/>
            <w:shd w:val="clear" w:color="auto" w:fill="FF3300"/>
          </w:tcPr>
          <w:p w14:paraId="24ECA33E" w14:textId="77777777" w:rsidR="00D625CB" w:rsidRDefault="00D625CB" w:rsidP="002E0A5D">
            <w:pPr>
              <w:spacing w:line="20" w:lineRule="atLeast"/>
              <w:jc w:val="both"/>
              <w:rPr>
                <w:rFonts w:ascii="Arial" w:hAnsi="Arial" w:cs="Arial"/>
                <w:sz w:val="24"/>
                <w:szCs w:val="24"/>
              </w:rPr>
            </w:pPr>
            <w:r>
              <w:rPr>
                <w:rFonts w:ascii="Arial" w:hAnsi="Arial" w:cs="Arial"/>
                <w:sz w:val="24"/>
                <w:szCs w:val="24"/>
              </w:rPr>
              <w:t>Compliance with Wage rates and National Minimum Wage, as they increase every year.</w:t>
            </w:r>
          </w:p>
          <w:p w14:paraId="253F3FCA" w14:textId="77777777" w:rsidR="00D625CB" w:rsidRDefault="00D625CB" w:rsidP="002E0A5D">
            <w:pPr>
              <w:spacing w:line="20" w:lineRule="atLeast"/>
              <w:jc w:val="both"/>
              <w:rPr>
                <w:rFonts w:ascii="Arial" w:hAnsi="Arial" w:cs="Arial"/>
                <w:sz w:val="24"/>
                <w:szCs w:val="24"/>
              </w:rPr>
            </w:pPr>
            <w:r>
              <w:rPr>
                <w:rFonts w:ascii="Arial" w:hAnsi="Arial" w:cs="Arial"/>
                <w:sz w:val="24"/>
                <w:szCs w:val="24"/>
              </w:rPr>
              <w:t xml:space="preserve"> </w:t>
            </w:r>
          </w:p>
          <w:p w14:paraId="067F000E" w14:textId="77777777" w:rsidR="00D625CB" w:rsidRDefault="00D625CB" w:rsidP="002E0A5D">
            <w:pPr>
              <w:spacing w:line="20" w:lineRule="atLeast"/>
              <w:jc w:val="both"/>
              <w:rPr>
                <w:rFonts w:ascii="Arial" w:hAnsi="Arial" w:cs="Arial"/>
                <w:sz w:val="24"/>
                <w:szCs w:val="24"/>
              </w:rPr>
            </w:pPr>
            <w:r>
              <w:rPr>
                <w:rFonts w:ascii="Arial" w:hAnsi="Arial" w:cs="Arial"/>
                <w:sz w:val="24"/>
                <w:szCs w:val="24"/>
              </w:rPr>
              <w:t>Compliance with furlough legislation.</w:t>
            </w:r>
          </w:p>
          <w:p w14:paraId="5131BA21" w14:textId="77777777" w:rsidR="00D625CB" w:rsidRDefault="00D625CB" w:rsidP="002E0A5D">
            <w:pPr>
              <w:spacing w:line="20" w:lineRule="atLeast"/>
              <w:jc w:val="both"/>
              <w:rPr>
                <w:rFonts w:ascii="Arial" w:hAnsi="Arial" w:cs="Arial"/>
                <w:sz w:val="24"/>
                <w:szCs w:val="24"/>
              </w:rPr>
            </w:pPr>
          </w:p>
          <w:p w14:paraId="7BBE61CC" w14:textId="77777777" w:rsidR="00D625CB" w:rsidRDefault="00D625CB" w:rsidP="002E0A5D">
            <w:pPr>
              <w:spacing w:line="20" w:lineRule="atLeast"/>
              <w:jc w:val="both"/>
              <w:rPr>
                <w:rFonts w:ascii="Arial" w:hAnsi="Arial" w:cs="Arial"/>
                <w:sz w:val="24"/>
                <w:szCs w:val="24"/>
              </w:rPr>
            </w:pPr>
            <w:r>
              <w:rPr>
                <w:rFonts w:ascii="Arial" w:hAnsi="Arial" w:cs="Arial"/>
                <w:sz w:val="24"/>
                <w:szCs w:val="24"/>
              </w:rPr>
              <w:t>As Zara designs are inspired by the catwalk product created by known designers, it has to ensure it complies with Copyright law in the UK.</w:t>
            </w:r>
          </w:p>
          <w:p w14:paraId="51BAB8D5" w14:textId="77777777" w:rsidR="00D625CB" w:rsidRDefault="00D625CB" w:rsidP="002E0A5D">
            <w:pPr>
              <w:spacing w:line="20" w:lineRule="atLeast"/>
              <w:jc w:val="both"/>
              <w:rPr>
                <w:rFonts w:ascii="Arial" w:hAnsi="Arial" w:cs="Arial"/>
                <w:sz w:val="24"/>
                <w:szCs w:val="24"/>
              </w:rPr>
            </w:pPr>
          </w:p>
          <w:p w14:paraId="0351A89C" w14:textId="77777777" w:rsidR="00D625CB" w:rsidRDefault="00D625CB" w:rsidP="002E0A5D">
            <w:pPr>
              <w:spacing w:line="20" w:lineRule="atLeast"/>
              <w:jc w:val="both"/>
              <w:rPr>
                <w:rFonts w:ascii="Arial" w:hAnsi="Arial" w:cs="Arial"/>
                <w:sz w:val="24"/>
                <w:szCs w:val="24"/>
              </w:rPr>
            </w:pPr>
            <w:r>
              <w:rPr>
                <w:rFonts w:ascii="Arial" w:hAnsi="Arial" w:cs="Arial"/>
                <w:sz w:val="24"/>
                <w:szCs w:val="24"/>
              </w:rPr>
              <w:t>Health and Safety regulations, including anything to do with protection against Covid-19. Requires constant review and risk assessments.</w:t>
            </w:r>
          </w:p>
          <w:p w14:paraId="6EBE2B5B" w14:textId="77777777" w:rsidR="00D625CB" w:rsidRDefault="00D625CB" w:rsidP="002E0A5D">
            <w:pPr>
              <w:spacing w:line="20" w:lineRule="atLeast"/>
              <w:jc w:val="both"/>
              <w:rPr>
                <w:rFonts w:ascii="Arial" w:hAnsi="Arial" w:cs="Arial"/>
                <w:sz w:val="24"/>
                <w:szCs w:val="24"/>
              </w:rPr>
            </w:pPr>
          </w:p>
          <w:p w14:paraId="1092353B" w14:textId="77777777" w:rsidR="00D625CB" w:rsidRDefault="00D625CB" w:rsidP="002E0A5D">
            <w:pPr>
              <w:spacing w:line="20" w:lineRule="atLeast"/>
              <w:jc w:val="both"/>
              <w:rPr>
                <w:rFonts w:ascii="Arial" w:hAnsi="Arial" w:cs="Arial"/>
                <w:sz w:val="24"/>
                <w:szCs w:val="24"/>
              </w:rPr>
            </w:pPr>
            <w:r>
              <w:rPr>
                <w:rFonts w:ascii="Arial" w:hAnsi="Arial" w:cs="Arial"/>
                <w:sz w:val="24"/>
                <w:szCs w:val="24"/>
              </w:rPr>
              <w:t>Compliance with regulation regarding short-term contracts to cover peak periods, like sales.</w:t>
            </w:r>
          </w:p>
          <w:p w14:paraId="5410C384" w14:textId="77777777" w:rsidR="00D625CB" w:rsidRDefault="00D625CB" w:rsidP="002E0A5D">
            <w:pPr>
              <w:spacing w:line="20" w:lineRule="atLeast"/>
              <w:jc w:val="both"/>
              <w:rPr>
                <w:rFonts w:ascii="Arial" w:hAnsi="Arial" w:cs="Arial"/>
                <w:sz w:val="24"/>
                <w:szCs w:val="24"/>
              </w:rPr>
            </w:pPr>
          </w:p>
          <w:p w14:paraId="222989CE" w14:textId="77777777" w:rsidR="00D625CB" w:rsidRPr="008B49D3" w:rsidRDefault="00D625CB" w:rsidP="002E0A5D">
            <w:pPr>
              <w:spacing w:line="20" w:lineRule="atLeast"/>
              <w:jc w:val="both"/>
              <w:rPr>
                <w:rFonts w:ascii="Arial" w:hAnsi="Arial" w:cs="Arial"/>
                <w:sz w:val="24"/>
                <w:szCs w:val="24"/>
              </w:rPr>
            </w:pPr>
            <w:r>
              <w:rPr>
                <w:rFonts w:ascii="Arial" w:hAnsi="Arial" w:cs="Arial"/>
                <w:sz w:val="24"/>
                <w:szCs w:val="24"/>
              </w:rPr>
              <w:t>Codes of conduct for manufacturers, suppliers, and stakeholders.</w:t>
            </w:r>
          </w:p>
        </w:tc>
        <w:tc>
          <w:tcPr>
            <w:tcW w:w="1781" w:type="dxa"/>
            <w:shd w:val="clear" w:color="auto" w:fill="FF3300"/>
          </w:tcPr>
          <w:p w14:paraId="2E985810" w14:textId="77777777" w:rsidR="00D625CB" w:rsidRDefault="00D625CB" w:rsidP="002E0A5D">
            <w:pPr>
              <w:spacing w:line="20" w:lineRule="atLeast"/>
              <w:jc w:val="both"/>
              <w:rPr>
                <w:rFonts w:ascii="Arial" w:hAnsi="Arial" w:cs="Arial"/>
                <w:sz w:val="24"/>
                <w:szCs w:val="24"/>
              </w:rPr>
            </w:pPr>
            <w:r>
              <w:rPr>
                <w:rFonts w:ascii="Arial" w:hAnsi="Arial" w:cs="Arial"/>
                <w:sz w:val="24"/>
                <w:szCs w:val="24"/>
              </w:rPr>
              <w:t>Low</w:t>
            </w:r>
          </w:p>
          <w:p w14:paraId="25772871" w14:textId="77777777" w:rsidR="00D625CB" w:rsidRDefault="00D625CB" w:rsidP="002E0A5D">
            <w:pPr>
              <w:spacing w:line="20" w:lineRule="atLeast"/>
              <w:jc w:val="both"/>
              <w:rPr>
                <w:rFonts w:ascii="Arial" w:hAnsi="Arial" w:cs="Arial"/>
                <w:sz w:val="24"/>
                <w:szCs w:val="24"/>
              </w:rPr>
            </w:pPr>
          </w:p>
          <w:p w14:paraId="67574D97" w14:textId="77777777" w:rsidR="00D625CB" w:rsidRDefault="00D625CB" w:rsidP="002E0A5D">
            <w:pPr>
              <w:spacing w:line="20" w:lineRule="atLeast"/>
              <w:jc w:val="both"/>
              <w:rPr>
                <w:rFonts w:ascii="Arial" w:hAnsi="Arial" w:cs="Arial"/>
                <w:sz w:val="24"/>
                <w:szCs w:val="24"/>
              </w:rPr>
            </w:pPr>
          </w:p>
          <w:p w14:paraId="1B489231" w14:textId="77777777" w:rsidR="00D625CB" w:rsidRDefault="00D625CB" w:rsidP="002E0A5D">
            <w:pPr>
              <w:spacing w:line="20" w:lineRule="atLeast"/>
              <w:jc w:val="both"/>
              <w:rPr>
                <w:rFonts w:ascii="Arial" w:hAnsi="Arial" w:cs="Arial"/>
                <w:sz w:val="24"/>
                <w:szCs w:val="24"/>
              </w:rPr>
            </w:pPr>
            <w:r>
              <w:rPr>
                <w:rFonts w:ascii="Arial" w:hAnsi="Arial" w:cs="Arial"/>
                <w:sz w:val="24"/>
                <w:szCs w:val="24"/>
              </w:rPr>
              <w:t>Medium</w:t>
            </w:r>
          </w:p>
          <w:p w14:paraId="4A1D30B3" w14:textId="77777777" w:rsidR="00D625CB" w:rsidRDefault="00D625CB" w:rsidP="002E0A5D">
            <w:pPr>
              <w:spacing w:line="20" w:lineRule="atLeast"/>
              <w:jc w:val="both"/>
              <w:rPr>
                <w:rFonts w:ascii="Arial" w:hAnsi="Arial" w:cs="Arial"/>
                <w:sz w:val="24"/>
                <w:szCs w:val="24"/>
              </w:rPr>
            </w:pPr>
          </w:p>
          <w:p w14:paraId="5CE22721" w14:textId="77777777" w:rsidR="00D625CB" w:rsidRDefault="00D625CB" w:rsidP="002E0A5D">
            <w:pPr>
              <w:spacing w:line="20" w:lineRule="atLeast"/>
              <w:jc w:val="both"/>
              <w:rPr>
                <w:rFonts w:ascii="Arial" w:hAnsi="Arial" w:cs="Arial"/>
                <w:sz w:val="24"/>
                <w:szCs w:val="24"/>
              </w:rPr>
            </w:pPr>
            <w:r>
              <w:rPr>
                <w:rFonts w:ascii="Arial" w:hAnsi="Arial" w:cs="Arial"/>
                <w:sz w:val="24"/>
                <w:szCs w:val="24"/>
              </w:rPr>
              <w:t>High</w:t>
            </w:r>
          </w:p>
          <w:p w14:paraId="6B04109A" w14:textId="77777777" w:rsidR="00D625CB" w:rsidRDefault="00D625CB" w:rsidP="002E0A5D">
            <w:pPr>
              <w:spacing w:line="20" w:lineRule="atLeast"/>
              <w:jc w:val="both"/>
              <w:rPr>
                <w:rFonts w:ascii="Arial" w:hAnsi="Arial" w:cs="Arial"/>
                <w:sz w:val="24"/>
                <w:szCs w:val="24"/>
              </w:rPr>
            </w:pPr>
          </w:p>
          <w:p w14:paraId="15FDC834" w14:textId="77777777" w:rsidR="00D625CB" w:rsidRDefault="00D625CB" w:rsidP="002E0A5D">
            <w:pPr>
              <w:spacing w:line="20" w:lineRule="atLeast"/>
              <w:jc w:val="both"/>
              <w:rPr>
                <w:rFonts w:ascii="Arial" w:hAnsi="Arial" w:cs="Arial"/>
                <w:sz w:val="24"/>
                <w:szCs w:val="24"/>
              </w:rPr>
            </w:pPr>
          </w:p>
          <w:p w14:paraId="43F627DD" w14:textId="77777777" w:rsidR="00D625CB" w:rsidRDefault="00D625CB" w:rsidP="002E0A5D">
            <w:pPr>
              <w:spacing w:line="20" w:lineRule="atLeast"/>
              <w:jc w:val="both"/>
              <w:rPr>
                <w:rFonts w:ascii="Arial" w:hAnsi="Arial" w:cs="Arial"/>
                <w:sz w:val="24"/>
                <w:szCs w:val="24"/>
              </w:rPr>
            </w:pPr>
          </w:p>
          <w:p w14:paraId="5564333C" w14:textId="77777777" w:rsidR="00D625CB" w:rsidRDefault="00D625CB" w:rsidP="002E0A5D">
            <w:pPr>
              <w:spacing w:line="20" w:lineRule="atLeast"/>
              <w:jc w:val="both"/>
              <w:rPr>
                <w:rFonts w:ascii="Arial" w:hAnsi="Arial" w:cs="Arial"/>
                <w:sz w:val="24"/>
                <w:szCs w:val="24"/>
              </w:rPr>
            </w:pPr>
          </w:p>
          <w:p w14:paraId="000E587F" w14:textId="77777777" w:rsidR="00D625CB" w:rsidRDefault="00D625CB" w:rsidP="002E0A5D">
            <w:pPr>
              <w:spacing w:line="20" w:lineRule="atLeast"/>
              <w:jc w:val="both"/>
              <w:rPr>
                <w:rFonts w:ascii="Arial" w:hAnsi="Arial" w:cs="Arial"/>
                <w:sz w:val="24"/>
                <w:szCs w:val="24"/>
              </w:rPr>
            </w:pPr>
            <w:r>
              <w:rPr>
                <w:rFonts w:ascii="Arial" w:hAnsi="Arial" w:cs="Arial"/>
                <w:sz w:val="24"/>
                <w:szCs w:val="24"/>
              </w:rPr>
              <w:t>Medium</w:t>
            </w:r>
          </w:p>
          <w:p w14:paraId="4165AF7E" w14:textId="77777777" w:rsidR="00D625CB" w:rsidRDefault="00D625CB" w:rsidP="002E0A5D">
            <w:pPr>
              <w:spacing w:line="20" w:lineRule="atLeast"/>
              <w:jc w:val="both"/>
              <w:rPr>
                <w:rFonts w:ascii="Arial" w:hAnsi="Arial" w:cs="Arial"/>
                <w:sz w:val="24"/>
                <w:szCs w:val="24"/>
              </w:rPr>
            </w:pPr>
          </w:p>
          <w:p w14:paraId="750A46D2" w14:textId="77777777" w:rsidR="00D625CB" w:rsidRDefault="00D625CB" w:rsidP="002E0A5D">
            <w:pPr>
              <w:spacing w:line="20" w:lineRule="atLeast"/>
              <w:jc w:val="both"/>
              <w:rPr>
                <w:rFonts w:ascii="Arial" w:hAnsi="Arial" w:cs="Arial"/>
                <w:sz w:val="24"/>
                <w:szCs w:val="24"/>
              </w:rPr>
            </w:pPr>
          </w:p>
          <w:p w14:paraId="264BC9CC" w14:textId="77777777" w:rsidR="00D625CB" w:rsidRDefault="00D625CB" w:rsidP="002E0A5D">
            <w:pPr>
              <w:spacing w:line="20" w:lineRule="atLeast"/>
              <w:jc w:val="both"/>
              <w:rPr>
                <w:rFonts w:ascii="Arial" w:hAnsi="Arial" w:cs="Arial"/>
                <w:sz w:val="24"/>
                <w:szCs w:val="24"/>
              </w:rPr>
            </w:pPr>
          </w:p>
          <w:p w14:paraId="448952FA" w14:textId="77777777" w:rsidR="00D625CB" w:rsidRDefault="00D625CB" w:rsidP="002E0A5D">
            <w:pPr>
              <w:spacing w:line="20" w:lineRule="atLeast"/>
              <w:jc w:val="both"/>
              <w:rPr>
                <w:rFonts w:ascii="Arial" w:hAnsi="Arial" w:cs="Arial"/>
                <w:sz w:val="24"/>
                <w:szCs w:val="24"/>
              </w:rPr>
            </w:pPr>
          </w:p>
          <w:p w14:paraId="63411FAD" w14:textId="77777777" w:rsidR="00D625CB" w:rsidRDefault="00D625CB" w:rsidP="002E0A5D">
            <w:pPr>
              <w:spacing w:line="20" w:lineRule="atLeast"/>
              <w:jc w:val="both"/>
              <w:rPr>
                <w:rFonts w:ascii="Arial" w:hAnsi="Arial" w:cs="Arial"/>
                <w:sz w:val="24"/>
                <w:szCs w:val="24"/>
              </w:rPr>
            </w:pPr>
            <w:r>
              <w:rPr>
                <w:rFonts w:ascii="Arial" w:hAnsi="Arial" w:cs="Arial"/>
                <w:sz w:val="24"/>
                <w:szCs w:val="24"/>
              </w:rPr>
              <w:t>Low</w:t>
            </w:r>
          </w:p>
          <w:p w14:paraId="54692E67" w14:textId="77777777" w:rsidR="00D625CB" w:rsidRDefault="00D625CB" w:rsidP="002E0A5D">
            <w:pPr>
              <w:spacing w:line="20" w:lineRule="atLeast"/>
              <w:jc w:val="both"/>
              <w:rPr>
                <w:rFonts w:ascii="Arial" w:hAnsi="Arial" w:cs="Arial"/>
                <w:sz w:val="24"/>
                <w:szCs w:val="24"/>
              </w:rPr>
            </w:pPr>
          </w:p>
          <w:p w14:paraId="6225F73D" w14:textId="77777777" w:rsidR="00D625CB" w:rsidRDefault="00D625CB" w:rsidP="002E0A5D">
            <w:pPr>
              <w:spacing w:line="20" w:lineRule="atLeast"/>
              <w:jc w:val="both"/>
              <w:rPr>
                <w:rFonts w:ascii="Arial" w:hAnsi="Arial" w:cs="Arial"/>
                <w:sz w:val="24"/>
                <w:szCs w:val="24"/>
              </w:rPr>
            </w:pPr>
          </w:p>
          <w:p w14:paraId="658AC67C" w14:textId="77777777" w:rsidR="00D625CB" w:rsidRDefault="00D625CB" w:rsidP="002E0A5D">
            <w:pPr>
              <w:spacing w:line="20" w:lineRule="atLeast"/>
              <w:jc w:val="both"/>
              <w:rPr>
                <w:rFonts w:ascii="Arial" w:hAnsi="Arial" w:cs="Arial"/>
                <w:sz w:val="24"/>
                <w:szCs w:val="24"/>
              </w:rPr>
            </w:pPr>
          </w:p>
          <w:p w14:paraId="17ED6F65" w14:textId="77777777" w:rsidR="00D625CB" w:rsidRPr="008B49D3" w:rsidRDefault="00D625CB" w:rsidP="002E0A5D">
            <w:pPr>
              <w:spacing w:line="20" w:lineRule="atLeast"/>
              <w:jc w:val="both"/>
              <w:rPr>
                <w:rFonts w:ascii="Arial" w:hAnsi="Arial" w:cs="Arial"/>
                <w:sz w:val="24"/>
                <w:szCs w:val="24"/>
              </w:rPr>
            </w:pPr>
            <w:r>
              <w:rPr>
                <w:rFonts w:ascii="Arial" w:hAnsi="Arial" w:cs="Arial"/>
                <w:sz w:val="24"/>
                <w:szCs w:val="24"/>
              </w:rPr>
              <w:t>Low</w:t>
            </w:r>
          </w:p>
        </w:tc>
      </w:tr>
      <w:tr w:rsidR="00D625CB" w14:paraId="1D8F4285" w14:textId="77777777" w:rsidTr="002E0A5D">
        <w:tc>
          <w:tcPr>
            <w:tcW w:w="2112" w:type="dxa"/>
            <w:shd w:val="clear" w:color="auto" w:fill="99FF33"/>
          </w:tcPr>
          <w:p w14:paraId="7F133D18" w14:textId="77777777" w:rsidR="00D625CB" w:rsidRDefault="00D625CB" w:rsidP="002E0A5D">
            <w:pPr>
              <w:spacing w:line="20" w:lineRule="atLeast"/>
              <w:jc w:val="both"/>
              <w:rPr>
                <w:rFonts w:ascii="Arial" w:hAnsi="Arial" w:cs="Arial"/>
                <w:b/>
                <w:bCs/>
                <w:sz w:val="24"/>
                <w:szCs w:val="24"/>
              </w:rPr>
            </w:pPr>
            <w:r>
              <w:rPr>
                <w:rFonts w:ascii="Arial" w:hAnsi="Arial" w:cs="Arial"/>
                <w:b/>
                <w:bCs/>
                <w:sz w:val="24"/>
                <w:szCs w:val="24"/>
              </w:rPr>
              <w:t>Environmental</w:t>
            </w:r>
          </w:p>
        </w:tc>
        <w:tc>
          <w:tcPr>
            <w:tcW w:w="5103" w:type="dxa"/>
            <w:shd w:val="clear" w:color="auto" w:fill="99FF33"/>
          </w:tcPr>
          <w:p w14:paraId="201BC61F" w14:textId="77777777" w:rsidR="00D625CB" w:rsidRDefault="00D625CB" w:rsidP="002E0A5D">
            <w:pPr>
              <w:spacing w:line="20" w:lineRule="atLeast"/>
              <w:jc w:val="both"/>
              <w:rPr>
                <w:rFonts w:ascii="Arial" w:hAnsi="Arial" w:cs="Arial"/>
                <w:sz w:val="24"/>
                <w:szCs w:val="24"/>
              </w:rPr>
            </w:pPr>
            <w:r>
              <w:rPr>
                <w:rFonts w:ascii="Arial" w:hAnsi="Arial" w:cs="Arial"/>
                <w:sz w:val="24"/>
                <w:szCs w:val="24"/>
              </w:rPr>
              <w:t>Fast fashion is related to wastefulness, so Zara has developed a program in stores to collect used clothes and footwear, and then donate it to local charities to sort it for repair, resale or recycle.</w:t>
            </w:r>
          </w:p>
          <w:p w14:paraId="648C453D" w14:textId="77777777" w:rsidR="00D625CB" w:rsidRDefault="00D625CB" w:rsidP="002E0A5D">
            <w:pPr>
              <w:spacing w:line="20" w:lineRule="atLeast"/>
              <w:jc w:val="both"/>
              <w:rPr>
                <w:rFonts w:ascii="Arial" w:hAnsi="Arial" w:cs="Arial"/>
                <w:sz w:val="24"/>
                <w:szCs w:val="24"/>
              </w:rPr>
            </w:pPr>
          </w:p>
          <w:p w14:paraId="744914EA" w14:textId="77777777" w:rsidR="00D625CB" w:rsidRDefault="00D625CB" w:rsidP="002E0A5D">
            <w:pPr>
              <w:spacing w:line="20" w:lineRule="atLeast"/>
              <w:jc w:val="both"/>
              <w:rPr>
                <w:rFonts w:ascii="Arial" w:hAnsi="Arial" w:cs="Arial"/>
                <w:sz w:val="24"/>
                <w:szCs w:val="24"/>
              </w:rPr>
            </w:pPr>
            <w:r>
              <w:rPr>
                <w:rFonts w:ascii="Arial" w:hAnsi="Arial" w:cs="Arial"/>
                <w:sz w:val="24"/>
                <w:szCs w:val="24"/>
              </w:rPr>
              <w:t>Use of sustainable and recycled materials.</w:t>
            </w:r>
          </w:p>
          <w:p w14:paraId="32B45A75" w14:textId="77777777" w:rsidR="00D625CB" w:rsidRDefault="00D625CB" w:rsidP="002E0A5D">
            <w:pPr>
              <w:spacing w:line="20" w:lineRule="atLeast"/>
              <w:jc w:val="both"/>
              <w:rPr>
                <w:rFonts w:ascii="Arial" w:hAnsi="Arial" w:cs="Arial"/>
                <w:sz w:val="24"/>
                <w:szCs w:val="24"/>
              </w:rPr>
            </w:pPr>
          </w:p>
          <w:p w14:paraId="4BFF0150" w14:textId="77777777" w:rsidR="00D625CB" w:rsidRDefault="00D625CB" w:rsidP="002E0A5D">
            <w:pPr>
              <w:spacing w:line="20" w:lineRule="atLeast"/>
              <w:jc w:val="both"/>
              <w:rPr>
                <w:rFonts w:ascii="Arial" w:hAnsi="Arial" w:cs="Arial"/>
                <w:sz w:val="24"/>
                <w:szCs w:val="24"/>
              </w:rPr>
            </w:pPr>
            <w:r>
              <w:rPr>
                <w:rFonts w:ascii="Arial" w:hAnsi="Arial" w:cs="Arial"/>
                <w:sz w:val="24"/>
                <w:szCs w:val="24"/>
              </w:rPr>
              <w:t>Commitment to protecting the planet through managing natural resources responsibly.</w:t>
            </w:r>
          </w:p>
          <w:p w14:paraId="10E2267E" w14:textId="77777777" w:rsidR="00D625CB" w:rsidRDefault="00D625CB" w:rsidP="002E0A5D">
            <w:pPr>
              <w:spacing w:line="20" w:lineRule="atLeast"/>
              <w:jc w:val="both"/>
              <w:rPr>
                <w:rFonts w:ascii="Arial" w:hAnsi="Arial" w:cs="Arial"/>
                <w:sz w:val="24"/>
                <w:szCs w:val="24"/>
              </w:rPr>
            </w:pPr>
          </w:p>
          <w:p w14:paraId="4EEB6DBD" w14:textId="77777777" w:rsidR="00D625CB" w:rsidRDefault="00D625CB" w:rsidP="002E0A5D">
            <w:pPr>
              <w:spacing w:line="20" w:lineRule="atLeast"/>
              <w:jc w:val="both"/>
              <w:rPr>
                <w:rFonts w:ascii="Arial" w:hAnsi="Arial" w:cs="Arial"/>
                <w:sz w:val="24"/>
                <w:szCs w:val="24"/>
              </w:rPr>
            </w:pPr>
            <w:r>
              <w:rPr>
                <w:rFonts w:ascii="Arial" w:hAnsi="Arial" w:cs="Arial"/>
                <w:sz w:val="24"/>
                <w:szCs w:val="24"/>
              </w:rPr>
              <w:t>All new Zara stores are 100% eco-efficient since 2019.</w:t>
            </w:r>
          </w:p>
          <w:p w14:paraId="38DDCDD1" w14:textId="77777777" w:rsidR="00D625CB" w:rsidRDefault="00D625CB" w:rsidP="002E0A5D">
            <w:pPr>
              <w:spacing w:line="20" w:lineRule="atLeast"/>
              <w:jc w:val="both"/>
              <w:rPr>
                <w:rFonts w:ascii="Arial" w:hAnsi="Arial" w:cs="Arial"/>
                <w:sz w:val="24"/>
                <w:szCs w:val="24"/>
              </w:rPr>
            </w:pPr>
          </w:p>
          <w:p w14:paraId="302DA2D1" w14:textId="77777777" w:rsidR="00D625CB" w:rsidRPr="008B49D3" w:rsidRDefault="00D625CB" w:rsidP="002E0A5D">
            <w:pPr>
              <w:spacing w:line="20" w:lineRule="atLeast"/>
              <w:jc w:val="both"/>
              <w:rPr>
                <w:rFonts w:ascii="Arial" w:hAnsi="Arial" w:cs="Arial"/>
                <w:sz w:val="24"/>
                <w:szCs w:val="24"/>
              </w:rPr>
            </w:pPr>
            <w:r>
              <w:rPr>
                <w:rFonts w:ascii="Arial" w:hAnsi="Arial" w:cs="Arial"/>
                <w:sz w:val="24"/>
                <w:szCs w:val="24"/>
              </w:rPr>
              <w:t>Covid-19: Supplying the staff with reusable face masks since the reopening of the stores in June 2020.</w:t>
            </w:r>
          </w:p>
        </w:tc>
        <w:tc>
          <w:tcPr>
            <w:tcW w:w="1781" w:type="dxa"/>
            <w:shd w:val="clear" w:color="auto" w:fill="99FF33"/>
          </w:tcPr>
          <w:p w14:paraId="61CC083C" w14:textId="77777777" w:rsidR="00D625CB" w:rsidRDefault="00D625CB" w:rsidP="002E0A5D">
            <w:pPr>
              <w:spacing w:line="20" w:lineRule="atLeast"/>
              <w:jc w:val="both"/>
              <w:rPr>
                <w:rFonts w:ascii="Arial" w:hAnsi="Arial" w:cs="Arial"/>
                <w:sz w:val="24"/>
                <w:szCs w:val="24"/>
              </w:rPr>
            </w:pPr>
            <w:r>
              <w:rPr>
                <w:rFonts w:ascii="Arial" w:hAnsi="Arial" w:cs="Arial"/>
                <w:sz w:val="24"/>
                <w:szCs w:val="24"/>
              </w:rPr>
              <w:t>High</w:t>
            </w:r>
          </w:p>
          <w:p w14:paraId="6B64DD9B" w14:textId="77777777" w:rsidR="00D625CB" w:rsidRDefault="00D625CB" w:rsidP="002E0A5D">
            <w:pPr>
              <w:spacing w:line="20" w:lineRule="atLeast"/>
              <w:jc w:val="both"/>
              <w:rPr>
                <w:rFonts w:ascii="Arial" w:hAnsi="Arial" w:cs="Arial"/>
                <w:sz w:val="24"/>
                <w:szCs w:val="24"/>
              </w:rPr>
            </w:pPr>
          </w:p>
          <w:p w14:paraId="17966E29" w14:textId="77777777" w:rsidR="00D625CB" w:rsidRDefault="00D625CB" w:rsidP="002E0A5D">
            <w:pPr>
              <w:spacing w:line="20" w:lineRule="atLeast"/>
              <w:jc w:val="both"/>
              <w:rPr>
                <w:rFonts w:ascii="Arial" w:hAnsi="Arial" w:cs="Arial"/>
                <w:sz w:val="24"/>
                <w:szCs w:val="24"/>
              </w:rPr>
            </w:pPr>
          </w:p>
          <w:p w14:paraId="010CCF46" w14:textId="77777777" w:rsidR="00D625CB" w:rsidRDefault="00D625CB" w:rsidP="002E0A5D">
            <w:pPr>
              <w:spacing w:line="20" w:lineRule="atLeast"/>
              <w:jc w:val="both"/>
              <w:rPr>
                <w:rFonts w:ascii="Arial" w:hAnsi="Arial" w:cs="Arial"/>
                <w:sz w:val="24"/>
                <w:szCs w:val="24"/>
              </w:rPr>
            </w:pPr>
          </w:p>
          <w:p w14:paraId="637862A1" w14:textId="77777777" w:rsidR="00D625CB" w:rsidRDefault="00D625CB" w:rsidP="002E0A5D">
            <w:pPr>
              <w:spacing w:line="20" w:lineRule="atLeast"/>
              <w:jc w:val="both"/>
              <w:rPr>
                <w:rFonts w:ascii="Arial" w:hAnsi="Arial" w:cs="Arial"/>
                <w:sz w:val="24"/>
                <w:szCs w:val="24"/>
              </w:rPr>
            </w:pPr>
          </w:p>
          <w:p w14:paraId="1C6CAF28" w14:textId="77777777" w:rsidR="00D625CB" w:rsidRDefault="00D625CB" w:rsidP="002E0A5D">
            <w:pPr>
              <w:spacing w:line="20" w:lineRule="atLeast"/>
              <w:jc w:val="both"/>
              <w:rPr>
                <w:rFonts w:ascii="Arial" w:hAnsi="Arial" w:cs="Arial"/>
                <w:sz w:val="24"/>
                <w:szCs w:val="24"/>
              </w:rPr>
            </w:pPr>
          </w:p>
          <w:p w14:paraId="1088495B" w14:textId="77777777" w:rsidR="00D625CB" w:rsidRDefault="00D625CB" w:rsidP="002E0A5D">
            <w:pPr>
              <w:spacing w:line="20" w:lineRule="atLeast"/>
              <w:jc w:val="both"/>
              <w:rPr>
                <w:rFonts w:ascii="Arial" w:hAnsi="Arial" w:cs="Arial"/>
                <w:sz w:val="24"/>
                <w:szCs w:val="24"/>
              </w:rPr>
            </w:pPr>
            <w:r>
              <w:rPr>
                <w:rFonts w:ascii="Arial" w:hAnsi="Arial" w:cs="Arial"/>
                <w:sz w:val="24"/>
                <w:szCs w:val="24"/>
              </w:rPr>
              <w:t>Medium</w:t>
            </w:r>
          </w:p>
          <w:p w14:paraId="5772E7E5" w14:textId="77777777" w:rsidR="00D625CB" w:rsidRDefault="00D625CB" w:rsidP="002E0A5D">
            <w:pPr>
              <w:spacing w:line="20" w:lineRule="atLeast"/>
              <w:jc w:val="both"/>
              <w:rPr>
                <w:rFonts w:ascii="Arial" w:hAnsi="Arial" w:cs="Arial"/>
                <w:sz w:val="24"/>
                <w:szCs w:val="24"/>
              </w:rPr>
            </w:pPr>
          </w:p>
          <w:p w14:paraId="6E37331A" w14:textId="77777777" w:rsidR="00D625CB" w:rsidRDefault="00D625CB" w:rsidP="002E0A5D">
            <w:pPr>
              <w:spacing w:line="20" w:lineRule="atLeast"/>
              <w:jc w:val="both"/>
              <w:rPr>
                <w:rFonts w:ascii="Arial" w:hAnsi="Arial" w:cs="Arial"/>
                <w:sz w:val="24"/>
                <w:szCs w:val="24"/>
              </w:rPr>
            </w:pPr>
            <w:r>
              <w:rPr>
                <w:rFonts w:ascii="Arial" w:hAnsi="Arial" w:cs="Arial"/>
                <w:sz w:val="24"/>
                <w:szCs w:val="24"/>
              </w:rPr>
              <w:t>Medium</w:t>
            </w:r>
          </w:p>
          <w:p w14:paraId="56B05066" w14:textId="77777777" w:rsidR="00D625CB" w:rsidRDefault="00D625CB" w:rsidP="002E0A5D">
            <w:pPr>
              <w:spacing w:line="20" w:lineRule="atLeast"/>
              <w:jc w:val="both"/>
              <w:rPr>
                <w:rFonts w:ascii="Arial" w:hAnsi="Arial" w:cs="Arial"/>
                <w:sz w:val="24"/>
                <w:szCs w:val="24"/>
              </w:rPr>
            </w:pPr>
          </w:p>
          <w:p w14:paraId="45093EE2" w14:textId="77777777" w:rsidR="00D625CB" w:rsidRDefault="00D625CB" w:rsidP="002E0A5D">
            <w:pPr>
              <w:spacing w:line="20" w:lineRule="atLeast"/>
              <w:jc w:val="both"/>
              <w:rPr>
                <w:rFonts w:ascii="Arial" w:hAnsi="Arial" w:cs="Arial"/>
                <w:sz w:val="24"/>
                <w:szCs w:val="24"/>
              </w:rPr>
            </w:pPr>
          </w:p>
          <w:p w14:paraId="0EBE382D" w14:textId="77777777" w:rsidR="00D625CB" w:rsidRDefault="00D625CB" w:rsidP="002E0A5D">
            <w:pPr>
              <w:spacing w:line="20" w:lineRule="atLeast"/>
              <w:jc w:val="both"/>
              <w:rPr>
                <w:rFonts w:ascii="Arial" w:hAnsi="Arial" w:cs="Arial"/>
                <w:sz w:val="24"/>
                <w:szCs w:val="24"/>
              </w:rPr>
            </w:pPr>
            <w:r>
              <w:rPr>
                <w:rFonts w:ascii="Arial" w:hAnsi="Arial" w:cs="Arial"/>
                <w:sz w:val="24"/>
                <w:szCs w:val="24"/>
              </w:rPr>
              <w:t>High: needs to invest on older stores</w:t>
            </w:r>
          </w:p>
          <w:p w14:paraId="327DC22F" w14:textId="77777777" w:rsidR="00D625CB" w:rsidRPr="00C41884" w:rsidRDefault="00D625CB" w:rsidP="002E0A5D">
            <w:pPr>
              <w:spacing w:line="20" w:lineRule="atLeast"/>
              <w:jc w:val="both"/>
              <w:rPr>
                <w:rFonts w:ascii="Arial" w:hAnsi="Arial" w:cs="Arial"/>
                <w:sz w:val="24"/>
                <w:szCs w:val="24"/>
              </w:rPr>
            </w:pPr>
            <w:r>
              <w:rPr>
                <w:rFonts w:ascii="Arial" w:hAnsi="Arial" w:cs="Arial"/>
                <w:sz w:val="24"/>
                <w:szCs w:val="24"/>
              </w:rPr>
              <w:t>Medium</w:t>
            </w:r>
          </w:p>
        </w:tc>
      </w:tr>
    </w:tbl>
    <w:p w14:paraId="1BF799B2" w14:textId="77777777" w:rsidR="00D625CB" w:rsidRDefault="00D625CB" w:rsidP="00D625CB">
      <w:pPr>
        <w:spacing w:line="20" w:lineRule="atLeast"/>
        <w:jc w:val="both"/>
        <w:rPr>
          <w:rFonts w:ascii="Arial" w:hAnsi="Arial" w:cs="Arial"/>
          <w:b/>
          <w:bCs/>
          <w:sz w:val="24"/>
          <w:szCs w:val="24"/>
        </w:rPr>
      </w:pPr>
    </w:p>
    <w:p w14:paraId="04D0100B" w14:textId="77777777" w:rsidR="00D625CB" w:rsidRDefault="00D625CB" w:rsidP="00D625CB">
      <w:pPr>
        <w:spacing w:line="20" w:lineRule="atLeast"/>
        <w:jc w:val="both"/>
        <w:rPr>
          <w:rFonts w:ascii="Arial" w:hAnsi="Arial" w:cs="Arial"/>
          <w:b/>
          <w:bCs/>
          <w:sz w:val="24"/>
          <w:szCs w:val="24"/>
        </w:rPr>
      </w:pPr>
    </w:p>
    <w:p w14:paraId="3D042953" w14:textId="77777777" w:rsidR="00D625CB" w:rsidRDefault="00D625CB" w:rsidP="00D625CB">
      <w:pPr>
        <w:spacing w:line="20" w:lineRule="atLeast"/>
        <w:jc w:val="both"/>
        <w:rPr>
          <w:rFonts w:ascii="Arial" w:hAnsi="Arial" w:cs="Arial"/>
          <w:b/>
          <w:bCs/>
          <w:sz w:val="24"/>
          <w:szCs w:val="24"/>
        </w:rPr>
      </w:pPr>
    </w:p>
    <w:p w14:paraId="63B218E3" w14:textId="77777777" w:rsidR="00D625CB" w:rsidRDefault="00D625CB" w:rsidP="00D625CB">
      <w:pPr>
        <w:spacing w:line="20" w:lineRule="atLeast"/>
        <w:jc w:val="both"/>
        <w:rPr>
          <w:rFonts w:ascii="Arial" w:hAnsi="Arial" w:cs="Arial"/>
          <w:b/>
          <w:bCs/>
          <w:sz w:val="24"/>
          <w:szCs w:val="24"/>
        </w:rPr>
      </w:pPr>
    </w:p>
    <w:p w14:paraId="42719E19" w14:textId="77777777" w:rsidR="00D625CB" w:rsidRDefault="00D625CB" w:rsidP="00D625CB">
      <w:pPr>
        <w:spacing w:line="20" w:lineRule="atLeast"/>
        <w:jc w:val="both"/>
        <w:rPr>
          <w:rFonts w:ascii="Arial" w:hAnsi="Arial" w:cs="Arial"/>
          <w:b/>
          <w:bCs/>
          <w:sz w:val="24"/>
          <w:szCs w:val="24"/>
        </w:rPr>
      </w:pPr>
      <w:r>
        <w:rPr>
          <w:rFonts w:ascii="Arial" w:hAnsi="Arial" w:cs="Arial"/>
          <w:b/>
          <w:bCs/>
          <w:sz w:val="24"/>
          <w:szCs w:val="24"/>
        </w:rPr>
        <w:t>SWOT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D625CB" w14:paraId="411CB036" w14:textId="77777777" w:rsidTr="002E0A5D">
        <w:trPr>
          <w:trHeight w:val="408"/>
        </w:trPr>
        <w:tc>
          <w:tcPr>
            <w:tcW w:w="4508" w:type="dxa"/>
            <w:shd w:val="clear" w:color="auto" w:fill="2E74B5" w:themeFill="accent5" w:themeFillShade="BF"/>
            <w:vAlign w:val="center"/>
          </w:tcPr>
          <w:p w14:paraId="1BCAF28F" w14:textId="77777777" w:rsidR="00D625CB" w:rsidRDefault="00D625CB" w:rsidP="002E0A5D">
            <w:pPr>
              <w:spacing w:line="20" w:lineRule="atLeast"/>
              <w:jc w:val="center"/>
              <w:rPr>
                <w:rFonts w:ascii="Arial" w:hAnsi="Arial" w:cs="Arial"/>
                <w:b/>
                <w:bCs/>
                <w:sz w:val="24"/>
                <w:szCs w:val="24"/>
              </w:rPr>
            </w:pPr>
            <w:r>
              <w:rPr>
                <w:rFonts w:ascii="Arial" w:hAnsi="Arial" w:cs="Arial"/>
                <w:b/>
                <w:bCs/>
                <w:sz w:val="24"/>
                <w:szCs w:val="24"/>
              </w:rPr>
              <w:t>STRENGTHS</w:t>
            </w:r>
          </w:p>
        </w:tc>
        <w:tc>
          <w:tcPr>
            <w:tcW w:w="4508" w:type="dxa"/>
            <w:shd w:val="clear" w:color="auto" w:fill="BF8F00" w:themeFill="accent4" w:themeFillShade="BF"/>
            <w:vAlign w:val="center"/>
          </w:tcPr>
          <w:p w14:paraId="53C82ABE" w14:textId="77777777" w:rsidR="00D625CB" w:rsidRDefault="00D625CB" w:rsidP="002E0A5D">
            <w:pPr>
              <w:spacing w:line="20" w:lineRule="atLeast"/>
              <w:jc w:val="center"/>
              <w:rPr>
                <w:rFonts w:ascii="Arial" w:hAnsi="Arial" w:cs="Arial"/>
                <w:b/>
                <w:bCs/>
                <w:sz w:val="24"/>
                <w:szCs w:val="24"/>
              </w:rPr>
            </w:pPr>
            <w:r>
              <w:rPr>
                <w:rFonts w:ascii="Arial" w:hAnsi="Arial" w:cs="Arial"/>
                <w:b/>
                <w:bCs/>
                <w:sz w:val="24"/>
                <w:szCs w:val="24"/>
              </w:rPr>
              <w:t>WEAKNESSES</w:t>
            </w:r>
          </w:p>
        </w:tc>
      </w:tr>
      <w:tr w:rsidR="00D625CB" w14:paraId="2F58F465" w14:textId="77777777" w:rsidTr="002E0A5D">
        <w:trPr>
          <w:trHeight w:val="7227"/>
        </w:trPr>
        <w:tc>
          <w:tcPr>
            <w:tcW w:w="4508" w:type="dxa"/>
            <w:shd w:val="clear" w:color="auto" w:fill="BDD6EE" w:themeFill="accent5" w:themeFillTint="66"/>
          </w:tcPr>
          <w:p w14:paraId="04A0E4C2" w14:textId="77777777" w:rsidR="00D625CB" w:rsidRDefault="00D625CB" w:rsidP="002E0A5D">
            <w:pPr>
              <w:spacing w:line="20" w:lineRule="atLeast"/>
              <w:jc w:val="both"/>
              <w:rPr>
                <w:rFonts w:ascii="Arial" w:hAnsi="Arial" w:cs="Arial"/>
                <w:sz w:val="24"/>
                <w:szCs w:val="24"/>
              </w:rPr>
            </w:pPr>
            <w:r>
              <w:rPr>
                <w:rFonts w:ascii="Arial" w:hAnsi="Arial" w:cs="Arial"/>
                <w:sz w:val="24"/>
                <w:szCs w:val="24"/>
              </w:rPr>
              <w:t>Very high success on staff development programs. Two thirds of the management positions in the stores are filled through internal promotion.</w:t>
            </w:r>
          </w:p>
          <w:p w14:paraId="2B74917D" w14:textId="77777777" w:rsidR="00D625CB" w:rsidRDefault="00D625CB" w:rsidP="002E0A5D">
            <w:pPr>
              <w:spacing w:line="20" w:lineRule="atLeast"/>
              <w:jc w:val="both"/>
              <w:rPr>
                <w:rFonts w:ascii="Arial" w:hAnsi="Arial" w:cs="Arial"/>
                <w:sz w:val="24"/>
                <w:szCs w:val="24"/>
              </w:rPr>
            </w:pPr>
          </w:p>
          <w:p w14:paraId="31FE25ED" w14:textId="77777777" w:rsidR="00D625CB" w:rsidRDefault="00D625CB" w:rsidP="002E0A5D">
            <w:pPr>
              <w:spacing w:line="20" w:lineRule="atLeast"/>
              <w:jc w:val="both"/>
              <w:rPr>
                <w:rFonts w:ascii="Arial" w:hAnsi="Arial" w:cs="Arial"/>
                <w:sz w:val="24"/>
                <w:szCs w:val="24"/>
              </w:rPr>
            </w:pPr>
            <w:r>
              <w:rPr>
                <w:rFonts w:ascii="Arial" w:hAnsi="Arial" w:cs="Arial"/>
                <w:sz w:val="24"/>
                <w:szCs w:val="24"/>
              </w:rPr>
              <w:t>Employee benefits program: 25% discount, uniform, long service awards (extra holidays).</w:t>
            </w:r>
          </w:p>
          <w:p w14:paraId="7E01D3CE" w14:textId="77777777" w:rsidR="00D625CB" w:rsidRDefault="00D625CB" w:rsidP="002E0A5D">
            <w:pPr>
              <w:spacing w:line="20" w:lineRule="atLeast"/>
              <w:jc w:val="both"/>
              <w:rPr>
                <w:rFonts w:ascii="Arial" w:hAnsi="Arial" w:cs="Arial"/>
                <w:sz w:val="24"/>
                <w:szCs w:val="24"/>
              </w:rPr>
            </w:pPr>
          </w:p>
          <w:p w14:paraId="27277674" w14:textId="77777777" w:rsidR="00D625CB" w:rsidRDefault="00D625CB" w:rsidP="002E0A5D">
            <w:pPr>
              <w:spacing w:line="20" w:lineRule="atLeast"/>
              <w:jc w:val="both"/>
              <w:rPr>
                <w:rFonts w:ascii="Arial" w:hAnsi="Arial" w:cs="Arial"/>
                <w:sz w:val="24"/>
                <w:szCs w:val="24"/>
              </w:rPr>
            </w:pPr>
            <w:r>
              <w:rPr>
                <w:rFonts w:ascii="Arial" w:hAnsi="Arial" w:cs="Arial"/>
                <w:sz w:val="24"/>
                <w:szCs w:val="24"/>
              </w:rPr>
              <w:t>Code of conduct.</w:t>
            </w:r>
          </w:p>
          <w:p w14:paraId="2FF81A48" w14:textId="77777777" w:rsidR="00D625CB" w:rsidRDefault="00D625CB" w:rsidP="002E0A5D">
            <w:pPr>
              <w:spacing w:line="20" w:lineRule="atLeast"/>
              <w:jc w:val="both"/>
              <w:rPr>
                <w:rFonts w:ascii="Arial" w:hAnsi="Arial" w:cs="Arial"/>
                <w:sz w:val="24"/>
                <w:szCs w:val="24"/>
              </w:rPr>
            </w:pPr>
          </w:p>
          <w:p w14:paraId="5C150356" w14:textId="77777777" w:rsidR="00D625CB" w:rsidRDefault="00D625CB" w:rsidP="002E0A5D">
            <w:pPr>
              <w:spacing w:line="20" w:lineRule="atLeast"/>
              <w:jc w:val="both"/>
              <w:rPr>
                <w:rFonts w:ascii="Arial" w:hAnsi="Arial" w:cs="Arial"/>
                <w:sz w:val="24"/>
                <w:szCs w:val="24"/>
              </w:rPr>
            </w:pPr>
            <w:r>
              <w:rPr>
                <w:rFonts w:ascii="Arial" w:hAnsi="Arial" w:cs="Arial"/>
                <w:sz w:val="24"/>
                <w:szCs w:val="24"/>
              </w:rPr>
              <w:t>Fast response to customer demand. 4-6 weeks to design, produce and deliver the product to the stores.</w:t>
            </w:r>
          </w:p>
          <w:p w14:paraId="2D2DE983" w14:textId="77777777" w:rsidR="00D625CB" w:rsidRDefault="00D625CB" w:rsidP="002E0A5D">
            <w:pPr>
              <w:spacing w:line="20" w:lineRule="atLeast"/>
              <w:jc w:val="both"/>
              <w:rPr>
                <w:rFonts w:ascii="Arial" w:hAnsi="Arial" w:cs="Arial"/>
                <w:sz w:val="24"/>
                <w:szCs w:val="24"/>
              </w:rPr>
            </w:pPr>
          </w:p>
          <w:p w14:paraId="55641650" w14:textId="77777777" w:rsidR="00D625CB" w:rsidRDefault="00D625CB" w:rsidP="002E0A5D">
            <w:pPr>
              <w:spacing w:line="20" w:lineRule="atLeast"/>
              <w:jc w:val="both"/>
              <w:rPr>
                <w:rFonts w:ascii="Arial" w:hAnsi="Arial" w:cs="Arial"/>
                <w:sz w:val="24"/>
                <w:szCs w:val="24"/>
              </w:rPr>
            </w:pPr>
            <w:r>
              <w:rPr>
                <w:rFonts w:ascii="Arial" w:hAnsi="Arial" w:cs="Arial"/>
                <w:sz w:val="24"/>
                <w:szCs w:val="24"/>
              </w:rPr>
              <w:t>In-house production, close to HQ.</w:t>
            </w:r>
          </w:p>
          <w:p w14:paraId="7BB8DF17" w14:textId="77777777" w:rsidR="00D625CB" w:rsidRDefault="00D625CB" w:rsidP="002E0A5D">
            <w:pPr>
              <w:spacing w:line="20" w:lineRule="atLeast"/>
              <w:jc w:val="both"/>
              <w:rPr>
                <w:rFonts w:ascii="Arial" w:hAnsi="Arial" w:cs="Arial"/>
                <w:sz w:val="24"/>
                <w:szCs w:val="24"/>
              </w:rPr>
            </w:pPr>
          </w:p>
          <w:p w14:paraId="7E5361FF" w14:textId="77777777" w:rsidR="00D625CB" w:rsidRDefault="00D625CB" w:rsidP="002E0A5D">
            <w:pPr>
              <w:spacing w:line="20" w:lineRule="atLeast"/>
              <w:jc w:val="both"/>
              <w:rPr>
                <w:rFonts w:ascii="Arial" w:hAnsi="Arial" w:cs="Arial"/>
                <w:sz w:val="24"/>
                <w:szCs w:val="24"/>
              </w:rPr>
            </w:pPr>
            <w:r>
              <w:rPr>
                <w:rFonts w:ascii="Arial" w:hAnsi="Arial" w:cs="Arial"/>
                <w:sz w:val="24"/>
                <w:szCs w:val="24"/>
              </w:rPr>
              <w:t>Large distribution network (7000 stores around the world)</w:t>
            </w:r>
          </w:p>
          <w:p w14:paraId="5FE38286" w14:textId="77777777" w:rsidR="00D625CB" w:rsidRDefault="00D625CB" w:rsidP="002E0A5D">
            <w:pPr>
              <w:spacing w:line="20" w:lineRule="atLeast"/>
              <w:jc w:val="both"/>
              <w:rPr>
                <w:rFonts w:ascii="Arial" w:hAnsi="Arial" w:cs="Arial"/>
                <w:sz w:val="24"/>
                <w:szCs w:val="24"/>
              </w:rPr>
            </w:pPr>
          </w:p>
          <w:p w14:paraId="36133781" w14:textId="77777777" w:rsidR="00D625CB" w:rsidRDefault="00D625CB" w:rsidP="002E0A5D">
            <w:pPr>
              <w:spacing w:line="20" w:lineRule="atLeast"/>
              <w:jc w:val="both"/>
              <w:rPr>
                <w:rFonts w:ascii="Arial" w:hAnsi="Arial" w:cs="Arial"/>
                <w:sz w:val="24"/>
                <w:szCs w:val="24"/>
              </w:rPr>
            </w:pPr>
            <w:r>
              <w:rPr>
                <w:rFonts w:ascii="Arial" w:hAnsi="Arial" w:cs="Arial"/>
                <w:sz w:val="24"/>
                <w:szCs w:val="24"/>
              </w:rPr>
              <w:t>Strategic locations of the stores (owning most of the business units).</w:t>
            </w:r>
          </w:p>
          <w:p w14:paraId="1A452E20" w14:textId="77777777" w:rsidR="00D625CB" w:rsidRDefault="00D625CB" w:rsidP="002E0A5D">
            <w:pPr>
              <w:spacing w:line="20" w:lineRule="atLeast"/>
              <w:jc w:val="both"/>
              <w:rPr>
                <w:rFonts w:ascii="Arial" w:hAnsi="Arial" w:cs="Arial"/>
                <w:sz w:val="24"/>
                <w:szCs w:val="24"/>
              </w:rPr>
            </w:pPr>
          </w:p>
          <w:p w14:paraId="6B07486E" w14:textId="77777777" w:rsidR="00D625CB" w:rsidRDefault="00D625CB" w:rsidP="002E0A5D">
            <w:pPr>
              <w:spacing w:line="20" w:lineRule="atLeast"/>
              <w:jc w:val="both"/>
              <w:rPr>
                <w:rFonts w:ascii="Arial" w:hAnsi="Arial" w:cs="Arial"/>
                <w:sz w:val="24"/>
                <w:szCs w:val="24"/>
              </w:rPr>
            </w:pPr>
            <w:r>
              <w:rPr>
                <w:rFonts w:ascii="Arial" w:hAnsi="Arial" w:cs="Arial"/>
                <w:sz w:val="24"/>
                <w:szCs w:val="24"/>
              </w:rPr>
              <w:t>RFID technology.</w:t>
            </w:r>
          </w:p>
          <w:p w14:paraId="117296C1" w14:textId="77777777" w:rsidR="00D625CB" w:rsidRDefault="00D625CB" w:rsidP="002E0A5D">
            <w:pPr>
              <w:spacing w:line="20" w:lineRule="atLeast"/>
              <w:jc w:val="both"/>
              <w:rPr>
                <w:rFonts w:ascii="Arial" w:hAnsi="Arial" w:cs="Arial"/>
                <w:sz w:val="24"/>
                <w:szCs w:val="24"/>
              </w:rPr>
            </w:pPr>
          </w:p>
          <w:p w14:paraId="740E2813" w14:textId="77777777" w:rsidR="00D625CB" w:rsidRPr="00FE2784" w:rsidRDefault="00D625CB" w:rsidP="002E0A5D">
            <w:pPr>
              <w:spacing w:line="20" w:lineRule="atLeast"/>
              <w:jc w:val="both"/>
              <w:rPr>
                <w:rFonts w:ascii="Arial" w:hAnsi="Arial" w:cs="Arial"/>
                <w:sz w:val="24"/>
                <w:szCs w:val="24"/>
              </w:rPr>
            </w:pPr>
            <w:r>
              <w:rPr>
                <w:rFonts w:ascii="Arial" w:hAnsi="Arial" w:cs="Arial"/>
                <w:sz w:val="24"/>
                <w:szCs w:val="24"/>
              </w:rPr>
              <w:t>Affordable prices.</w:t>
            </w:r>
          </w:p>
        </w:tc>
        <w:tc>
          <w:tcPr>
            <w:tcW w:w="4508" w:type="dxa"/>
            <w:shd w:val="clear" w:color="auto" w:fill="FFD966" w:themeFill="accent4" w:themeFillTint="99"/>
          </w:tcPr>
          <w:p w14:paraId="5E24696C" w14:textId="77777777" w:rsidR="00D625CB" w:rsidRDefault="00D625CB" w:rsidP="002E0A5D">
            <w:pPr>
              <w:spacing w:line="20" w:lineRule="atLeast"/>
              <w:jc w:val="both"/>
              <w:rPr>
                <w:rFonts w:ascii="Arial" w:hAnsi="Arial" w:cs="Arial"/>
                <w:sz w:val="24"/>
                <w:szCs w:val="24"/>
              </w:rPr>
            </w:pPr>
            <w:r>
              <w:rPr>
                <w:rFonts w:ascii="Arial" w:hAnsi="Arial" w:cs="Arial"/>
                <w:sz w:val="24"/>
                <w:szCs w:val="24"/>
              </w:rPr>
              <w:t>High employee turnover on big stores.</w:t>
            </w:r>
          </w:p>
          <w:p w14:paraId="35ED2C47" w14:textId="77777777" w:rsidR="00D625CB" w:rsidRDefault="00D625CB" w:rsidP="002E0A5D">
            <w:pPr>
              <w:spacing w:line="20" w:lineRule="atLeast"/>
              <w:jc w:val="both"/>
              <w:rPr>
                <w:rFonts w:ascii="Arial" w:hAnsi="Arial" w:cs="Arial"/>
                <w:sz w:val="24"/>
                <w:szCs w:val="24"/>
              </w:rPr>
            </w:pPr>
          </w:p>
          <w:p w14:paraId="66C863AD" w14:textId="77777777" w:rsidR="00D625CB" w:rsidRDefault="00D625CB" w:rsidP="002E0A5D">
            <w:pPr>
              <w:spacing w:line="20" w:lineRule="atLeast"/>
              <w:jc w:val="both"/>
              <w:rPr>
                <w:rFonts w:ascii="Arial" w:hAnsi="Arial" w:cs="Arial"/>
                <w:sz w:val="24"/>
                <w:szCs w:val="24"/>
              </w:rPr>
            </w:pPr>
            <w:r>
              <w:rPr>
                <w:rFonts w:ascii="Arial" w:hAnsi="Arial" w:cs="Arial"/>
                <w:sz w:val="24"/>
                <w:szCs w:val="24"/>
              </w:rPr>
              <w:t>Imitator of products, not creator (ideas from catwalk’s well-known designers).</w:t>
            </w:r>
          </w:p>
          <w:p w14:paraId="30A4D36B" w14:textId="77777777" w:rsidR="00D625CB" w:rsidRDefault="00D625CB" w:rsidP="002E0A5D">
            <w:pPr>
              <w:spacing w:line="20" w:lineRule="atLeast"/>
              <w:jc w:val="both"/>
              <w:rPr>
                <w:rFonts w:ascii="Arial" w:hAnsi="Arial" w:cs="Arial"/>
                <w:sz w:val="24"/>
                <w:szCs w:val="24"/>
              </w:rPr>
            </w:pPr>
          </w:p>
          <w:p w14:paraId="3E4F751B" w14:textId="77777777" w:rsidR="00D625CB" w:rsidRDefault="00D625CB" w:rsidP="002E0A5D">
            <w:pPr>
              <w:spacing w:line="20" w:lineRule="atLeast"/>
              <w:jc w:val="both"/>
              <w:rPr>
                <w:rFonts w:ascii="Arial" w:hAnsi="Arial" w:cs="Arial"/>
                <w:sz w:val="24"/>
                <w:szCs w:val="24"/>
              </w:rPr>
            </w:pPr>
            <w:r>
              <w:rPr>
                <w:rFonts w:ascii="Arial" w:hAnsi="Arial" w:cs="Arial"/>
                <w:sz w:val="24"/>
                <w:szCs w:val="24"/>
              </w:rPr>
              <w:t>No advertisement, although some celebrities, like Kate Middleton, act as ambassadors.</w:t>
            </w:r>
          </w:p>
          <w:p w14:paraId="094C605B" w14:textId="77777777" w:rsidR="00D625CB" w:rsidRDefault="00D625CB" w:rsidP="002E0A5D">
            <w:pPr>
              <w:spacing w:line="20" w:lineRule="atLeast"/>
              <w:jc w:val="both"/>
              <w:rPr>
                <w:rFonts w:ascii="Arial" w:hAnsi="Arial" w:cs="Arial"/>
                <w:sz w:val="24"/>
                <w:szCs w:val="24"/>
              </w:rPr>
            </w:pPr>
          </w:p>
          <w:p w14:paraId="52194AD7" w14:textId="77777777" w:rsidR="00D625CB" w:rsidRPr="00340198" w:rsidRDefault="00D625CB" w:rsidP="002E0A5D">
            <w:pPr>
              <w:spacing w:line="20" w:lineRule="atLeast"/>
              <w:jc w:val="both"/>
              <w:rPr>
                <w:rFonts w:ascii="Arial" w:hAnsi="Arial" w:cs="Arial"/>
                <w:sz w:val="24"/>
                <w:szCs w:val="24"/>
              </w:rPr>
            </w:pPr>
          </w:p>
        </w:tc>
      </w:tr>
      <w:tr w:rsidR="00D625CB" w14:paraId="3DBEF08C" w14:textId="77777777" w:rsidTr="002E0A5D">
        <w:trPr>
          <w:trHeight w:val="469"/>
        </w:trPr>
        <w:tc>
          <w:tcPr>
            <w:tcW w:w="4508" w:type="dxa"/>
            <w:shd w:val="clear" w:color="auto" w:fill="1DBD25"/>
            <w:vAlign w:val="center"/>
          </w:tcPr>
          <w:p w14:paraId="02A49BD0" w14:textId="77777777" w:rsidR="00D625CB" w:rsidRDefault="00D625CB" w:rsidP="002E0A5D">
            <w:pPr>
              <w:spacing w:line="20" w:lineRule="atLeast"/>
              <w:jc w:val="center"/>
              <w:rPr>
                <w:rFonts w:ascii="Arial" w:hAnsi="Arial" w:cs="Arial"/>
                <w:b/>
                <w:bCs/>
                <w:sz w:val="24"/>
                <w:szCs w:val="24"/>
              </w:rPr>
            </w:pPr>
            <w:r>
              <w:rPr>
                <w:rFonts w:ascii="Arial" w:hAnsi="Arial" w:cs="Arial"/>
                <w:b/>
                <w:bCs/>
                <w:sz w:val="24"/>
                <w:szCs w:val="24"/>
              </w:rPr>
              <w:t>OPPORTUNITIES</w:t>
            </w:r>
          </w:p>
        </w:tc>
        <w:tc>
          <w:tcPr>
            <w:tcW w:w="4508" w:type="dxa"/>
            <w:shd w:val="clear" w:color="auto" w:fill="FF0000"/>
            <w:vAlign w:val="center"/>
          </w:tcPr>
          <w:p w14:paraId="7FFA3B39" w14:textId="77777777" w:rsidR="00D625CB" w:rsidRDefault="00D625CB" w:rsidP="002E0A5D">
            <w:pPr>
              <w:spacing w:line="20" w:lineRule="atLeast"/>
              <w:jc w:val="center"/>
              <w:rPr>
                <w:rFonts w:ascii="Arial" w:hAnsi="Arial" w:cs="Arial"/>
                <w:b/>
                <w:bCs/>
                <w:sz w:val="24"/>
                <w:szCs w:val="24"/>
              </w:rPr>
            </w:pPr>
            <w:r>
              <w:rPr>
                <w:rFonts w:ascii="Arial" w:hAnsi="Arial" w:cs="Arial"/>
                <w:b/>
                <w:bCs/>
                <w:sz w:val="24"/>
                <w:szCs w:val="24"/>
              </w:rPr>
              <w:t>THREATS</w:t>
            </w:r>
          </w:p>
        </w:tc>
      </w:tr>
      <w:tr w:rsidR="00D625CB" w14:paraId="4E8E3EBB" w14:textId="77777777" w:rsidTr="002E0A5D">
        <w:trPr>
          <w:trHeight w:val="3084"/>
        </w:trPr>
        <w:tc>
          <w:tcPr>
            <w:tcW w:w="4508" w:type="dxa"/>
            <w:shd w:val="clear" w:color="auto" w:fill="B1FB4F"/>
          </w:tcPr>
          <w:p w14:paraId="611EF88F" w14:textId="77777777" w:rsidR="00D625CB" w:rsidRDefault="00D625CB" w:rsidP="002E0A5D">
            <w:pPr>
              <w:spacing w:line="20" w:lineRule="atLeast"/>
              <w:jc w:val="both"/>
              <w:rPr>
                <w:rFonts w:ascii="Arial" w:hAnsi="Arial" w:cs="Arial"/>
                <w:sz w:val="24"/>
                <w:szCs w:val="24"/>
              </w:rPr>
            </w:pPr>
            <w:r>
              <w:rPr>
                <w:rFonts w:ascii="Arial" w:hAnsi="Arial" w:cs="Arial"/>
                <w:sz w:val="24"/>
                <w:szCs w:val="24"/>
              </w:rPr>
              <w:t>Global expansion, although it needs more expansion in Africa and Asia.</w:t>
            </w:r>
          </w:p>
          <w:p w14:paraId="7C326DA6" w14:textId="77777777" w:rsidR="00D625CB" w:rsidRDefault="00D625CB" w:rsidP="002E0A5D">
            <w:pPr>
              <w:spacing w:line="20" w:lineRule="atLeast"/>
              <w:jc w:val="both"/>
              <w:rPr>
                <w:rFonts w:ascii="Arial" w:hAnsi="Arial" w:cs="Arial"/>
                <w:sz w:val="24"/>
                <w:szCs w:val="24"/>
              </w:rPr>
            </w:pPr>
          </w:p>
          <w:p w14:paraId="35A56221" w14:textId="77777777" w:rsidR="00D625CB" w:rsidRDefault="00D625CB" w:rsidP="002E0A5D">
            <w:pPr>
              <w:spacing w:line="20" w:lineRule="atLeast"/>
              <w:jc w:val="both"/>
              <w:rPr>
                <w:rFonts w:ascii="Arial" w:hAnsi="Arial" w:cs="Arial"/>
                <w:sz w:val="24"/>
                <w:szCs w:val="24"/>
              </w:rPr>
            </w:pPr>
            <w:r>
              <w:rPr>
                <w:rFonts w:ascii="Arial" w:hAnsi="Arial" w:cs="Arial"/>
                <w:sz w:val="24"/>
                <w:szCs w:val="24"/>
              </w:rPr>
              <w:t>Collaboration with Jo Malone in a range of perfumes and candles.</w:t>
            </w:r>
          </w:p>
          <w:p w14:paraId="24B26A53" w14:textId="77777777" w:rsidR="00D625CB" w:rsidRDefault="00D625CB" w:rsidP="002E0A5D">
            <w:pPr>
              <w:spacing w:line="20" w:lineRule="atLeast"/>
              <w:jc w:val="both"/>
              <w:rPr>
                <w:rFonts w:ascii="Arial" w:hAnsi="Arial" w:cs="Arial"/>
                <w:sz w:val="24"/>
                <w:szCs w:val="24"/>
              </w:rPr>
            </w:pPr>
          </w:p>
          <w:p w14:paraId="6BA5BFED" w14:textId="77777777" w:rsidR="00D625CB" w:rsidRDefault="00D625CB" w:rsidP="002E0A5D">
            <w:pPr>
              <w:spacing w:line="20" w:lineRule="atLeast"/>
              <w:jc w:val="both"/>
              <w:rPr>
                <w:rFonts w:ascii="Arial" w:hAnsi="Arial" w:cs="Arial"/>
                <w:sz w:val="24"/>
                <w:szCs w:val="24"/>
              </w:rPr>
            </w:pPr>
            <w:r>
              <w:rPr>
                <w:rFonts w:ascii="Arial" w:hAnsi="Arial" w:cs="Arial"/>
                <w:sz w:val="24"/>
                <w:szCs w:val="24"/>
              </w:rPr>
              <w:t>Design and distribution of licensed product like Disney, on all the departments, or Everlast (fitness line).</w:t>
            </w:r>
          </w:p>
          <w:p w14:paraId="50C0D5C4" w14:textId="77777777" w:rsidR="00D625CB" w:rsidRDefault="00D625CB" w:rsidP="002E0A5D">
            <w:pPr>
              <w:spacing w:line="20" w:lineRule="atLeast"/>
              <w:jc w:val="both"/>
              <w:rPr>
                <w:rFonts w:ascii="Arial" w:hAnsi="Arial" w:cs="Arial"/>
                <w:sz w:val="24"/>
                <w:szCs w:val="24"/>
              </w:rPr>
            </w:pPr>
          </w:p>
          <w:p w14:paraId="10D5A4FC" w14:textId="77777777" w:rsidR="00D625CB" w:rsidRPr="00EE0CAD" w:rsidRDefault="00D625CB" w:rsidP="002E0A5D">
            <w:pPr>
              <w:spacing w:line="20" w:lineRule="atLeast"/>
              <w:jc w:val="both"/>
              <w:rPr>
                <w:rFonts w:ascii="Arial" w:hAnsi="Arial" w:cs="Arial"/>
                <w:sz w:val="24"/>
                <w:szCs w:val="24"/>
              </w:rPr>
            </w:pPr>
            <w:r>
              <w:rPr>
                <w:rFonts w:ascii="Arial" w:hAnsi="Arial" w:cs="Arial"/>
                <w:sz w:val="24"/>
                <w:szCs w:val="24"/>
              </w:rPr>
              <w:t>Focus on online stores, due to Covid-19.</w:t>
            </w:r>
          </w:p>
        </w:tc>
        <w:tc>
          <w:tcPr>
            <w:tcW w:w="4508" w:type="dxa"/>
            <w:shd w:val="clear" w:color="auto" w:fill="FFAFB1"/>
          </w:tcPr>
          <w:p w14:paraId="6F2716C9" w14:textId="77777777" w:rsidR="00D625CB" w:rsidRDefault="00D625CB" w:rsidP="002E0A5D">
            <w:pPr>
              <w:spacing w:line="20" w:lineRule="atLeast"/>
              <w:jc w:val="both"/>
              <w:rPr>
                <w:rFonts w:ascii="Arial" w:hAnsi="Arial" w:cs="Arial"/>
                <w:sz w:val="24"/>
                <w:szCs w:val="24"/>
              </w:rPr>
            </w:pPr>
            <w:r>
              <w:rPr>
                <w:rFonts w:ascii="Arial" w:hAnsi="Arial" w:cs="Arial"/>
                <w:sz w:val="24"/>
                <w:szCs w:val="24"/>
              </w:rPr>
              <w:t>Loss of profits during the 2020 financial year, causing the closure of over 1000 stores around the world due to Covid-19.</w:t>
            </w:r>
          </w:p>
          <w:p w14:paraId="49A2028C" w14:textId="77777777" w:rsidR="00D625CB" w:rsidRDefault="00D625CB" w:rsidP="002E0A5D">
            <w:pPr>
              <w:spacing w:line="20" w:lineRule="atLeast"/>
              <w:jc w:val="both"/>
              <w:rPr>
                <w:rFonts w:ascii="Arial" w:hAnsi="Arial" w:cs="Arial"/>
                <w:b/>
                <w:bCs/>
                <w:sz w:val="24"/>
                <w:szCs w:val="24"/>
              </w:rPr>
            </w:pPr>
          </w:p>
          <w:p w14:paraId="6748937E" w14:textId="77777777" w:rsidR="00D625CB" w:rsidRDefault="00D625CB" w:rsidP="002E0A5D">
            <w:pPr>
              <w:spacing w:line="20" w:lineRule="atLeast"/>
              <w:jc w:val="both"/>
              <w:rPr>
                <w:rFonts w:ascii="Arial" w:hAnsi="Arial" w:cs="Arial"/>
                <w:sz w:val="24"/>
                <w:szCs w:val="24"/>
              </w:rPr>
            </w:pPr>
            <w:r>
              <w:rPr>
                <w:rFonts w:ascii="Arial" w:hAnsi="Arial" w:cs="Arial"/>
                <w:sz w:val="24"/>
                <w:szCs w:val="24"/>
              </w:rPr>
              <w:t>Main competitors: H&amp;M and Next.</w:t>
            </w:r>
          </w:p>
          <w:p w14:paraId="664F326C" w14:textId="77777777" w:rsidR="00D625CB" w:rsidRDefault="00D625CB" w:rsidP="002E0A5D">
            <w:pPr>
              <w:spacing w:line="20" w:lineRule="atLeast"/>
              <w:jc w:val="both"/>
              <w:rPr>
                <w:rFonts w:ascii="Arial" w:hAnsi="Arial" w:cs="Arial"/>
                <w:sz w:val="24"/>
                <w:szCs w:val="24"/>
              </w:rPr>
            </w:pPr>
          </w:p>
          <w:p w14:paraId="074E376C" w14:textId="77777777" w:rsidR="00D625CB" w:rsidRDefault="00D625CB" w:rsidP="002E0A5D">
            <w:pPr>
              <w:spacing w:line="20" w:lineRule="atLeast"/>
              <w:jc w:val="both"/>
              <w:rPr>
                <w:rFonts w:ascii="Arial" w:hAnsi="Arial" w:cs="Arial"/>
                <w:sz w:val="24"/>
                <w:szCs w:val="24"/>
              </w:rPr>
            </w:pPr>
            <w:r>
              <w:rPr>
                <w:rFonts w:ascii="Arial" w:hAnsi="Arial" w:cs="Arial"/>
                <w:sz w:val="24"/>
                <w:szCs w:val="24"/>
              </w:rPr>
              <w:t>Increase on prices due to Brexit.</w:t>
            </w:r>
          </w:p>
          <w:p w14:paraId="5EB0EA12" w14:textId="77777777" w:rsidR="00D625CB" w:rsidRDefault="00D625CB" w:rsidP="002E0A5D">
            <w:pPr>
              <w:spacing w:line="20" w:lineRule="atLeast"/>
              <w:jc w:val="both"/>
              <w:rPr>
                <w:rFonts w:ascii="Arial" w:hAnsi="Arial" w:cs="Arial"/>
                <w:sz w:val="24"/>
                <w:szCs w:val="24"/>
              </w:rPr>
            </w:pPr>
          </w:p>
          <w:p w14:paraId="4410AB73" w14:textId="77777777" w:rsidR="00D625CB" w:rsidRPr="008920E3" w:rsidRDefault="00D625CB" w:rsidP="002E0A5D">
            <w:pPr>
              <w:spacing w:line="20" w:lineRule="atLeast"/>
              <w:jc w:val="both"/>
              <w:rPr>
                <w:rFonts w:ascii="Arial" w:hAnsi="Arial" w:cs="Arial"/>
                <w:sz w:val="24"/>
                <w:szCs w:val="24"/>
              </w:rPr>
            </w:pPr>
            <w:r>
              <w:rPr>
                <w:rFonts w:ascii="Arial" w:hAnsi="Arial" w:cs="Arial"/>
                <w:sz w:val="24"/>
                <w:szCs w:val="24"/>
              </w:rPr>
              <w:t>Regulation changes (Brexit).</w:t>
            </w:r>
          </w:p>
        </w:tc>
      </w:tr>
    </w:tbl>
    <w:p w14:paraId="4209719D" w14:textId="77777777" w:rsidR="00D625CB" w:rsidRDefault="00D625CB" w:rsidP="00D625CB">
      <w:pPr>
        <w:spacing w:line="20" w:lineRule="atLeast"/>
        <w:jc w:val="both"/>
        <w:rPr>
          <w:rFonts w:ascii="Arial" w:hAnsi="Arial" w:cs="Arial"/>
          <w:b/>
          <w:bCs/>
          <w:sz w:val="24"/>
          <w:szCs w:val="24"/>
        </w:rPr>
      </w:pPr>
    </w:p>
    <w:p w14:paraId="7F585A2A" w14:textId="77777777" w:rsidR="00D625CB" w:rsidRDefault="00D625CB" w:rsidP="00D625CB">
      <w:pPr>
        <w:spacing w:line="20" w:lineRule="atLeast"/>
        <w:jc w:val="both"/>
        <w:rPr>
          <w:rFonts w:ascii="Arial" w:hAnsi="Arial" w:cs="Arial"/>
          <w:b/>
          <w:bCs/>
          <w:sz w:val="24"/>
          <w:szCs w:val="24"/>
        </w:rPr>
      </w:pPr>
    </w:p>
    <w:p w14:paraId="7B87FE0E" w14:textId="77777777" w:rsidR="00D625CB" w:rsidRDefault="00D625CB" w:rsidP="00D625CB">
      <w:pPr>
        <w:spacing w:line="20" w:lineRule="atLeast"/>
        <w:jc w:val="both"/>
        <w:rPr>
          <w:rFonts w:ascii="Arial" w:hAnsi="Arial" w:cs="Arial"/>
          <w:b/>
          <w:bCs/>
          <w:sz w:val="24"/>
          <w:szCs w:val="24"/>
        </w:rPr>
      </w:pPr>
    </w:p>
    <w:p w14:paraId="2B2A6895" w14:textId="77777777" w:rsidR="00D625CB" w:rsidRDefault="00D625CB" w:rsidP="00D625CB">
      <w:pPr>
        <w:spacing w:line="20" w:lineRule="atLeast"/>
        <w:jc w:val="both"/>
        <w:rPr>
          <w:rFonts w:ascii="Arial" w:hAnsi="Arial" w:cs="Arial"/>
          <w:b/>
          <w:bCs/>
          <w:sz w:val="24"/>
          <w:szCs w:val="24"/>
        </w:rPr>
      </w:pPr>
    </w:p>
    <w:p w14:paraId="14FADB99" w14:textId="77777777" w:rsidR="00D625CB" w:rsidRDefault="00D625CB" w:rsidP="00D625CB">
      <w:pPr>
        <w:spacing w:line="20" w:lineRule="atLeast"/>
        <w:jc w:val="both"/>
        <w:rPr>
          <w:rFonts w:ascii="Arial" w:hAnsi="Arial" w:cs="Arial"/>
          <w:b/>
          <w:bCs/>
          <w:sz w:val="24"/>
          <w:szCs w:val="24"/>
        </w:rPr>
      </w:pPr>
    </w:p>
    <w:p w14:paraId="76C72A49" w14:textId="77777777" w:rsidR="00D625CB" w:rsidRDefault="00D625CB" w:rsidP="00D625CB">
      <w:pPr>
        <w:spacing w:line="20" w:lineRule="atLeast"/>
        <w:jc w:val="both"/>
        <w:rPr>
          <w:rFonts w:ascii="Arial" w:hAnsi="Arial" w:cs="Arial"/>
          <w:b/>
          <w:bCs/>
          <w:sz w:val="24"/>
          <w:szCs w:val="24"/>
        </w:rPr>
      </w:pPr>
      <w:r>
        <w:rPr>
          <w:rFonts w:ascii="Arial" w:hAnsi="Arial" w:cs="Arial"/>
          <w:b/>
          <w:bCs/>
          <w:sz w:val="24"/>
          <w:szCs w:val="24"/>
        </w:rPr>
        <w:t>IMPACT OF EXTERNAL FACTORS ON THE HR FUNCTION</w:t>
      </w:r>
    </w:p>
    <w:p w14:paraId="51AE2B14" w14:textId="77777777" w:rsidR="00D625CB" w:rsidRDefault="00D625CB" w:rsidP="00D625CB">
      <w:pPr>
        <w:pStyle w:val="ListParagraph"/>
        <w:numPr>
          <w:ilvl w:val="0"/>
          <w:numId w:val="6"/>
        </w:numPr>
        <w:spacing w:line="20" w:lineRule="atLeast"/>
        <w:jc w:val="both"/>
        <w:rPr>
          <w:rFonts w:ascii="Arial" w:hAnsi="Arial" w:cs="Arial"/>
          <w:sz w:val="24"/>
          <w:szCs w:val="24"/>
        </w:rPr>
      </w:pPr>
      <w:r>
        <w:rPr>
          <w:rFonts w:ascii="Arial" w:hAnsi="Arial" w:cs="Arial"/>
          <w:sz w:val="24"/>
          <w:szCs w:val="24"/>
        </w:rPr>
        <w:t>New legislation regarding furlough.</w:t>
      </w:r>
    </w:p>
    <w:p w14:paraId="21B78226" w14:textId="77777777" w:rsidR="00D625CB" w:rsidRDefault="00D625CB" w:rsidP="00D625CB">
      <w:pPr>
        <w:pStyle w:val="ListParagraph"/>
        <w:numPr>
          <w:ilvl w:val="0"/>
          <w:numId w:val="6"/>
        </w:numPr>
        <w:spacing w:line="20" w:lineRule="atLeast"/>
        <w:jc w:val="both"/>
        <w:rPr>
          <w:rFonts w:ascii="Arial" w:hAnsi="Arial" w:cs="Arial"/>
          <w:sz w:val="24"/>
          <w:szCs w:val="24"/>
        </w:rPr>
      </w:pPr>
      <w:r>
        <w:rPr>
          <w:rFonts w:ascii="Arial" w:hAnsi="Arial" w:cs="Arial"/>
          <w:sz w:val="24"/>
          <w:szCs w:val="24"/>
        </w:rPr>
        <w:t>New Health and Safety legislation to comply with Covid-19 prevention.</w:t>
      </w:r>
    </w:p>
    <w:p w14:paraId="1808A427" w14:textId="77777777" w:rsidR="00D625CB" w:rsidRDefault="00D625CB" w:rsidP="00D625CB">
      <w:pPr>
        <w:pStyle w:val="ListParagraph"/>
        <w:numPr>
          <w:ilvl w:val="0"/>
          <w:numId w:val="6"/>
        </w:numPr>
        <w:spacing w:line="20" w:lineRule="atLeast"/>
        <w:jc w:val="both"/>
        <w:rPr>
          <w:rFonts w:ascii="Arial" w:hAnsi="Arial" w:cs="Arial"/>
          <w:sz w:val="24"/>
          <w:szCs w:val="24"/>
        </w:rPr>
      </w:pPr>
      <w:r>
        <w:rPr>
          <w:rFonts w:ascii="Arial" w:hAnsi="Arial" w:cs="Arial"/>
          <w:sz w:val="24"/>
          <w:szCs w:val="24"/>
        </w:rPr>
        <w:t>Change on recruitment methods to avoid face to face interviews (Zoom/Teams videocalls).</w:t>
      </w:r>
    </w:p>
    <w:p w14:paraId="1E8E366D" w14:textId="77777777" w:rsidR="00D625CB" w:rsidRDefault="00D625CB" w:rsidP="00D625CB">
      <w:pPr>
        <w:pStyle w:val="ListParagraph"/>
        <w:numPr>
          <w:ilvl w:val="0"/>
          <w:numId w:val="6"/>
        </w:numPr>
        <w:spacing w:line="20" w:lineRule="atLeast"/>
        <w:jc w:val="both"/>
        <w:rPr>
          <w:rFonts w:ascii="Arial" w:hAnsi="Arial" w:cs="Arial"/>
          <w:sz w:val="24"/>
          <w:szCs w:val="24"/>
        </w:rPr>
      </w:pPr>
      <w:r>
        <w:rPr>
          <w:rFonts w:ascii="Arial" w:hAnsi="Arial" w:cs="Arial"/>
          <w:sz w:val="24"/>
          <w:szCs w:val="24"/>
        </w:rPr>
        <w:t>Face to face training to be delivered now through videocalls.</w:t>
      </w:r>
    </w:p>
    <w:p w14:paraId="50CAA74C" w14:textId="77777777" w:rsidR="00D625CB" w:rsidRDefault="00D625CB" w:rsidP="00D625CB">
      <w:pPr>
        <w:pStyle w:val="ListParagraph"/>
        <w:numPr>
          <w:ilvl w:val="0"/>
          <w:numId w:val="6"/>
        </w:numPr>
        <w:spacing w:line="20" w:lineRule="atLeast"/>
        <w:jc w:val="both"/>
        <w:rPr>
          <w:rFonts w:ascii="Arial" w:hAnsi="Arial" w:cs="Arial"/>
          <w:sz w:val="24"/>
          <w:szCs w:val="24"/>
        </w:rPr>
      </w:pPr>
      <w:r>
        <w:rPr>
          <w:rFonts w:ascii="Arial" w:hAnsi="Arial" w:cs="Arial"/>
          <w:sz w:val="24"/>
          <w:szCs w:val="24"/>
        </w:rPr>
        <w:t>Due to the online shopping focus during lockdowns, more staff needs to be trained on the systems used.</w:t>
      </w:r>
    </w:p>
    <w:p w14:paraId="0980F531" w14:textId="77777777" w:rsidR="00D625CB" w:rsidRPr="00BA2067" w:rsidRDefault="00D625CB" w:rsidP="00D625CB">
      <w:pPr>
        <w:pStyle w:val="ListParagraph"/>
        <w:numPr>
          <w:ilvl w:val="0"/>
          <w:numId w:val="6"/>
        </w:numPr>
        <w:spacing w:line="20" w:lineRule="atLeast"/>
        <w:jc w:val="both"/>
        <w:rPr>
          <w:rFonts w:ascii="Arial" w:hAnsi="Arial" w:cs="Arial"/>
          <w:sz w:val="24"/>
          <w:szCs w:val="24"/>
        </w:rPr>
      </w:pPr>
      <w:r>
        <w:rPr>
          <w:rFonts w:ascii="Arial" w:hAnsi="Arial" w:cs="Arial"/>
          <w:sz w:val="24"/>
          <w:szCs w:val="24"/>
        </w:rPr>
        <w:t>Creation of training videos to avoid close contact (H&amp;S, online packing, etc.).</w:t>
      </w:r>
    </w:p>
    <w:p w14:paraId="334AFF77" w14:textId="77777777" w:rsidR="00D625CB" w:rsidRDefault="00D625CB" w:rsidP="00D625CB">
      <w:pPr>
        <w:spacing w:line="20" w:lineRule="atLeast"/>
        <w:jc w:val="both"/>
        <w:rPr>
          <w:rFonts w:ascii="Arial" w:hAnsi="Arial" w:cs="Arial"/>
          <w:b/>
          <w:bCs/>
          <w:sz w:val="24"/>
          <w:szCs w:val="24"/>
        </w:rPr>
      </w:pPr>
    </w:p>
    <w:p w14:paraId="5F374794" w14:textId="77777777" w:rsidR="00D625CB" w:rsidRDefault="00D625CB" w:rsidP="00D625CB">
      <w:pPr>
        <w:spacing w:line="20" w:lineRule="atLeast"/>
        <w:jc w:val="both"/>
        <w:rPr>
          <w:rFonts w:ascii="Arial" w:hAnsi="Arial" w:cs="Arial"/>
          <w:b/>
          <w:bCs/>
          <w:sz w:val="24"/>
          <w:szCs w:val="24"/>
        </w:rPr>
      </w:pPr>
      <w:r>
        <w:rPr>
          <w:rFonts w:ascii="Arial" w:hAnsi="Arial" w:cs="Arial"/>
          <w:b/>
          <w:bCs/>
          <w:sz w:val="24"/>
          <w:szCs w:val="24"/>
        </w:rPr>
        <w:t>CONCLUSIONS</w:t>
      </w:r>
    </w:p>
    <w:p w14:paraId="66C1E051" w14:textId="77777777" w:rsidR="00D625CB" w:rsidRDefault="00D625CB" w:rsidP="00D625CB">
      <w:pPr>
        <w:spacing w:line="20" w:lineRule="atLeast"/>
        <w:jc w:val="both"/>
        <w:rPr>
          <w:rFonts w:ascii="Arial" w:hAnsi="Arial" w:cs="Arial"/>
          <w:sz w:val="24"/>
          <w:szCs w:val="24"/>
        </w:rPr>
      </w:pPr>
      <w:r>
        <w:rPr>
          <w:rFonts w:ascii="Arial" w:hAnsi="Arial" w:cs="Arial"/>
          <w:sz w:val="24"/>
          <w:szCs w:val="24"/>
        </w:rPr>
        <w:t xml:space="preserve">In this activity I have conducted two analysis of Zara, PESTLE and SWOT. The CIPD (2021) classes them as a part of the core knowledge on enabling change in the new Profession Map. </w:t>
      </w:r>
    </w:p>
    <w:p w14:paraId="36C75E51" w14:textId="77777777" w:rsidR="00D625CB" w:rsidRDefault="00D625CB" w:rsidP="00D625CB">
      <w:pPr>
        <w:spacing w:line="20" w:lineRule="atLeast"/>
        <w:jc w:val="both"/>
        <w:rPr>
          <w:rFonts w:ascii="Arial" w:hAnsi="Arial" w:cs="Arial"/>
          <w:sz w:val="24"/>
          <w:szCs w:val="24"/>
        </w:rPr>
      </w:pPr>
      <w:r>
        <w:rPr>
          <w:rFonts w:ascii="Arial" w:hAnsi="Arial" w:cs="Arial"/>
          <w:sz w:val="24"/>
          <w:szCs w:val="24"/>
        </w:rPr>
        <w:t>A SWOT analysis is a tool to understand main factors that are involved in an organisation’s project. It is the acronym for: Strengths, Weaknesses, Opportunities and Threats, being the first two internal factors and, the last two, external.</w:t>
      </w:r>
    </w:p>
    <w:p w14:paraId="197A0991" w14:textId="77777777" w:rsidR="00D625CB" w:rsidRDefault="00D625CB" w:rsidP="00D625CB">
      <w:pPr>
        <w:spacing w:line="20" w:lineRule="atLeast"/>
        <w:jc w:val="both"/>
        <w:rPr>
          <w:rFonts w:ascii="Arial" w:hAnsi="Arial" w:cs="Arial"/>
          <w:sz w:val="24"/>
          <w:szCs w:val="24"/>
        </w:rPr>
      </w:pPr>
      <w:r>
        <w:rPr>
          <w:rFonts w:ascii="Arial" w:hAnsi="Arial" w:cs="Arial"/>
          <w:sz w:val="24"/>
          <w:szCs w:val="24"/>
        </w:rPr>
        <w:t>SWOT can be used for problem solving, product evaluation, personal development planning, competitor evaluation and decision making. But also, along with PESTLE, for strategic planning within the organisation.</w:t>
      </w:r>
    </w:p>
    <w:p w14:paraId="79CDC5BB" w14:textId="77777777" w:rsidR="00D625CB" w:rsidRDefault="00D625CB" w:rsidP="00D625CB">
      <w:pPr>
        <w:spacing w:line="20" w:lineRule="atLeast"/>
        <w:jc w:val="both"/>
        <w:rPr>
          <w:rFonts w:ascii="Arial" w:hAnsi="Arial" w:cs="Arial"/>
          <w:sz w:val="24"/>
          <w:szCs w:val="24"/>
        </w:rPr>
      </w:pPr>
      <w:r>
        <w:rPr>
          <w:rFonts w:ascii="Arial" w:hAnsi="Arial" w:cs="Arial"/>
          <w:sz w:val="24"/>
          <w:szCs w:val="24"/>
        </w:rPr>
        <w:t xml:space="preserve">A PESTLE analysis is an assessment of six external factors than influence an organisation. These are: </w:t>
      </w:r>
    </w:p>
    <w:p w14:paraId="662790C4" w14:textId="77777777" w:rsidR="00D625CB" w:rsidRDefault="00D625CB" w:rsidP="00D625CB">
      <w:pPr>
        <w:pStyle w:val="ListParagraph"/>
        <w:numPr>
          <w:ilvl w:val="0"/>
          <w:numId w:val="7"/>
        </w:numPr>
        <w:spacing w:line="20" w:lineRule="atLeast"/>
        <w:jc w:val="both"/>
        <w:rPr>
          <w:rFonts w:ascii="Arial" w:hAnsi="Arial" w:cs="Arial"/>
          <w:sz w:val="24"/>
          <w:szCs w:val="24"/>
        </w:rPr>
      </w:pPr>
      <w:r>
        <w:rPr>
          <w:rFonts w:ascii="Arial" w:hAnsi="Arial" w:cs="Arial"/>
          <w:sz w:val="24"/>
          <w:szCs w:val="24"/>
        </w:rPr>
        <w:t>Political</w:t>
      </w:r>
    </w:p>
    <w:p w14:paraId="16E99688" w14:textId="77777777" w:rsidR="00D625CB" w:rsidRDefault="00D625CB" w:rsidP="00D625CB">
      <w:pPr>
        <w:pStyle w:val="ListParagraph"/>
        <w:numPr>
          <w:ilvl w:val="0"/>
          <w:numId w:val="7"/>
        </w:numPr>
        <w:spacing w:line="20" w:lineRule="atLeast"/>
        <w:jc w:val="both"/>
        <w:rPr>
          <w:rFonts w:ascii="Arial" w:hAnsi="Arial" w:cs="Arial"/>
          <w:sz w:val="24"/>
          <w:szCs w:val="24"/>
        </w:rPr>
      </w:pPr>
      <w:r>
        <w:rPr>
          <w:rFonts w:ascii="Arial" w:hAnsi="Arial" w:cs="Arial"/>
          <w:sz w:val="24"/>
          <w:szCs w:val="24"/>
        </w:rPr>
        <w:t>Economic</w:t>
      </w:r>
    </w:p>
    <w:p w14:paraId="1A40A564" w14:textId="77777777" w:rsidR="00D625CB" w:rsidRDefault="00D625CB" w:rsidP="00D625CB">
      <w:pPr>
        <w:pStyle w:val="ListParagraph"/>
        <w:numPr>
          <w:ilvl w:val="0"/>
          <w:numId w:val="7"/>
        </w:numPr>
        <w:spacing w:line="20" w:lineRule="atLeast"/>
        <w:jc w:val="both"/>
        <w:rPr>
          <w:rFonts w:ascii="Arial" w:hAnsi="Arial" w:cs="Arial"/>
          <w:sz w:val="24"/>
          <w:szCs w:val="24"/>
        </w:rPr>
      </w:pPr>
      <w:r>
        <w:rPr>
          <w:rFonts w:ascii="Arial" w:hAnsi="Arial" w:cs="Arial"/>
          <w:sz w:val="24"/>
          <w:szCs w:val="24"/>
        </w:rPr>
        <w:t>Sociological</w:t>
      </w:r>
    </w:p>
    <w:p w14:paraId="3D15B9D5" w14:textId="77777777" w:rsidR="00D625CB" w:rsidRDefault="00D625CB" w:rsidP="00D625CB">
      <w:pPr>
        <w:pStyle w:val="ListParagraph"/>
        <w:numPr>
          <w:ilvl w:val="0"/>
          <w:numId w:val="7"/>
        </w:numPr>
        <w:spacing w:line="20" w:lineRule="atLeast"/>
        <w:jc w:val="both"/>
        <w:rPr>
          <w:rFonts w:ascii="Arial" w:hAnsi="Arial" w:cs="Arial"/>
          <w:sz w:val="24"/>
          <w:szCs w:val="24"/>
        </w:rPr>
      </w:pPr>
      <w:r>
        <w:rPr>
          <w:rFonts w:ascii="Arial" w:hAnsi="Arial" w:cs="Arial"/>
          <w:sz w:val="24"/>
          <w:szCs w:val="24"/>
        </w:rPr>
        <w:t>Technological</w:t>
      </w:r>
    </w:p>
    <w:p w14:paraId="0586E551" w14:textId="77777777" w:rsidR="00D625CB" w:rsidRDefault="00D625CB" w:rsidP="00D625CB">
      <w:pPr>
        <w:pStyle w:val="ListParagraph"/>
        <w:numPr>
          <w:ilvl w:val="0"/>
          <w:numId w:val="7"/>
        </w:numPr>
        <w:spacing w:line="20" w:lineRule="atLeast"/>
        <w:jc w:val="both"/>
        <w:rPr>
          <w:rFonts w:ascii="Arial" w:hAnsi="Arial" w:cs="Arial"/>
          <w:sz w:val="24"/>
          <w:szCs w:val="24"/>
        </w:rPr>
      </w:pPr>
      <w:r>
        <w:rPr>
          <w:rFonts w:ascii="Arial" w:hAnsi="Arial" w:cs="Arial"/>
          <w:sz w:val="24"/>
          <w:szCs w:val="24"/>
        </w:rPr>
        <w:t>Legal</w:t>
      </w:r>
    </w:p>
    <w:p w14:paraId="23180C19" w14:textId="77777777" w:rsidR="00D625CB" w:rsidRDefault="00D625CB" w:rsidP="00D625CB">
      <w:pPr>
        <w:pStyle w:val="ListParagraph"/>
        <w:numPr>
          <w:ilvl w:val="0"/>
          <w:numId w:val="7"/>
        </w:numPr>
        <w:spacing w:line="20" w:lineRule="atLeast"/>
        <w:jc w:val="both"/>
        <w:rPr>
          <w:rFonts w:ascii="Arial" w:hAnsi="Arial" w:cs="Arial"/>
          <w:sz w:val="24"/>
          <w:szCs w:val="24"/>
        </w:rPr>
      </w:pPr>
      <w:r>
        <w:rPr>
          <w:rFonts w:ascii="Arial" w:hAnsi="Arial" w:cs="Arial"/>
          <w:sz w:val="24"/>
          <w:szCs w:val="24"/>
        </w:rPr>
        <w:t>Environmental</w:t>
      </w:r>
    </w:p>
    <w:p w14:paraId="6C94F358" w14:textId="77777777" w:rsidR="00D625CB" w:rsidRDefault="00D625CB" w:rsidP="00D625CB">
      <w:pPr>
        <w:spacing w:line="20" w:lineRule="atLeast"/>
        <w:jc w:val="both"/>
        <w:rPr>
          <w:rFonts w:ascii="Arial" w:hAnsi="Arial" w:cs="Arial"/>
          <w:sz w:val="24"/>
          <w:szCs w:val="24"/>
        </w:rPr>
      </w:pPr>
      <w:r>
        <w:rPr>
          <w:rFonts w:ascii="Arial" w:hAnsi="Arial" w:cs="Arial"/>
          <w:sz w:val="24"/>
          <w:szCs w:val="24"/>
        </w:rPr>
        <w:t>HR and senior managers can assess any risks to their industry and make any business decisions with this information. By understanding these factors, the organisations may exploit their opportunities and decrease any threats.</w:t>
      </w:r>
    </w:p>
    <w:p w14:paraId="29487620" w14:textId="77777777" w:rsidR="00D625CB" w:rsidRDefault="00D625CB" w:rsidP="00D625CB">
      <w:pPr>
        <w:spacing w:line="20" w:lineRule="atLeast"/>
        <w:jc w:val="both"/>
        <w:rPr>
          <w:rFonts w:ascii="Arial" w:hAnsi="Arial" w:cs="Arial"/>
          <w:sz w:val="24"/>
          <w:szCs w:val="24"/>
        </w:rPr>
      </w:pPr>
      <w:r>
        <w:rPr>
          <w:rFonts w:ascii="Arial" w:hAnsi="Arial" w:cs="Arial"/>
          <w:sz w:val="24"/>
          <w:szCs w:val="24"/>
        </w:rPr>
        <w:t>PESTLE is used for strategic business planning, workforce planning, product development, marketing planning, organisational change, and to formulate people strategies, reports, and projects.</w:t>
      </w:r>
    </w:p>
    <w:p w14:paraId="5BE8668A" w14:textId="77777777" w:rsidR="00D625CB" w:rsidRDefault="00D625CB" w:rsidP="00D625CB">
      <w:pPr>
        <w:spacing w:line="20" w:lineRule="atLeast"/>
        <w:jc w:val="both"/>
        <w:rPr>
          <w:rFonts w:ascii="Arial" w:hAnsi="Arial" w:cs="Arial"/>
          <w:sz w:val="24"/>
          <w:szCs w:val="24"/>
        </w:rPr>
      </w:pPr>
      <w:r>
        <w:rPr>
          <w:rFonts w:ascii="Arial" w:hAnsi="Arial" w:cs="Arial"/>
          <w:sz w:val="24"/>
          <w:szCs w:val="24"/>
        </w:rPr>
        <w:t>After assessing Zara’s internal and external factors using PESTLE and SWOT, we find that as a multinational corporation, some of the factors are more global, whereas others are specific to the United Kingdom.</w:t>
      </w:r>
    </w:p>
    <w:p w14:paraId="7DB2AFD2" w14:textId="77777777" w:rsidR="00D625CB" w:rsidRDefault="00D625CB" w:rsidP="00D625CB">
      <w:pPr>
        <w:spacing w:line="20" w:lineRule="atLeast"/>
        <w:jc w:val="both"/>
        <w:rPr>
          <w:rFonts w:ascii="Arial" w:hAnsi="Arial" w:cs="Arial"/>
          <w:sz w:val="24"/>
          <w:szCs w:val="24"/>
        </w:rPr>
      </w:pPr>
      <w:r>
        <w:rPr>
          <w:rFonts w:ascii="Arial" w:hAnsi="Arial" w:cs="Arial"/>
          <w:sz w:val="24"/>
          <w:szCs w:val="24"/>
        </w:rPr>
        <w:t xml:space="preserve">As Zara is an organisation that was established over 45 years ago, and has been evolving with time, it has a high amount of strengths and not so many weaknesses. One of its values is the professional development of the staff, so the organisation has developed a very complete training program. </w:t>
      </w:r>
    </w:p>
    <w:p w14:paraId="4B0FF683" w14:textId="77777777" w:rsidR="00D625CB" w:rsidRPr="00E03DF8" w:rsidRDefault="00D625CB" w:rsidP="00D625CB">
      <w:pPr>
        <w:spacing w:line="20" w:lineRule="atLeast"/>
        <w:jc w:val="both"/>
        <w:rPr>
          <w:rFonts w:ascii="Arial" w:hAnsi="Arial" w:cs="Arial"/>
          <w:sz w:val="24"/>
          <w:szCs w:val="24"/>
        </w:rPr>
      </w:pPr>
      <w:r>
        <w:rPr>
          <w:rFonts w:ascii="Arial" w:hAnsi="Arial" w:cs="Arial"/>
          <w:sz w:val="24"/>
          <w:szCs w:val="24"/>
        </w:rPr>
        <w:lastRenderedPageBreak/>
        <w:t xml:space="preserve">But this can also take us to one of the company’s weakness, the high turnover on its largest stores. The biggest the workplace is, the hardest to train and develop their staff. This is one of the reasons why the company had to invest more resources on people management in the big stores. To improve these high turnover figures, there has been a need of an individual HR advisor for each store with a size of over 100 employees. </w:t>
      </w:r>
    </w:p>
    <w:p w14:paraId="3E70D6BB" w14:textId="77777777" w:rsidR="00D625CB" w:rsidRDefault="00D625CB" w:rsidP="00D625CB">
      <w:pPr>
        <w:spacing w:line="20" w:lineRule="atLeast"/>
        <w:jc w:val="both"/>
        <w:rPr>
          <w:rFonts w:ascii="Arial" w:hAnsi="Arial" w:cs="Arial"/>
          <w:sz w:val="24"/>
          <w:szCs w:val="24"/>
        </w:rPr>
      </w:pPr>
      <w:r>
        <w:rPr>
          <w:rFonts w:ascii="Arial" w:hAnsi="Arial" w:cs="Arial"/>
          <w:sz w:val="24"/>
          <w:szCs w:val="24"/>
        </w:rPr>
        <w:t>Looking at some of the external factors that affect the company’s performance, and specific to the HR function, Brexit and Covid-19 have had a huge influence in the past year.</w:t>
      </w:r>
    </w:p>
    <w:p w14:paraId="09EAA74B" w14:textId="77777777" w:rsidR="00D625CB" w:rsidRDefault="00D625CB" w:rsidP="00D625CB">
      <w:pPr>
        <w:spacing w:line="20" w:lineRule="atLeast"/>
        <w:jc w:val="both"/>
        <w:rPr>
          <w:rFonts w:ascii="Arial" w:hAnsi="Arial" w:cs="Arial"/>
          <w:sz w:val="24"/>
          <w:szCs w:val="24"/>
        </w:rPr>
      </w:pPr>
      <w:r>
        <w:rPr>
          <w:rFonts w:ascii="Arial" w:hAnsi="Arial" w:cs="Arial"/>
          <w:sz w:val="24"/>
          <w:szCs w:val="24"/>
        </w:rPr>
        <w:t>Covid-19 has caused the stores to close for nearly six months in the last twelve months. The pandemic has had a massive impact on the HR professionals, with new legislation to comply with in terms of furlough and Health and Safety. As the business has had a change of its shopping strategy, focused now on online more than in-store shopping, there has been a demand of training courses and a development of new training methods, such as creation of explanatory videos on how to select product, process it in the system and packing techniques to follow the company image standards. Also, to avoid any close contact, the company has developed training videos for the Health and Safety new starter’s induction.</w:t>
      </w:r>
    </w:p>
    <w:p w14:paraId="0A20962E" w14:textId="77777777" w:rsidR="00D625CB" w:rsidRDefault="00D625CB" w:rsidP="00D625CB">
      <w:pPr>
        <w:spacing w:line="20" w:lineRule="atLeast"/>
        <w:jc w:val="both"/>
        <w:rPr>
          <w:rFonts w:ascii="Arial" w:hAnsi="Arial" w:cs="Arial"/>
          <w:sz w:val="24"/>
          <w:szCs w:val="24"/>
        </w:rPr>
      </w:pPr>
      <w:r>
        <w:rPr>
          <w:rFonts w:ascii="Arial" w:hAnsi="Arial" w:cs="Arial"/>
          <w:sz w:val="24"/>
          <w:szCs w:val="24"/>
        </w:rPr>
        <w:t>Regarding Brexit, the company will be faced with a whole new legislation to comply with in terms of transport of goods, as the product is distributed from Spain. But also, HR will have to act in accordance to the legal framework for how EU nationals may work in the UK.</w:t>
      </w:r>
    </w:p>
    <w:p w14:paraId="15AD2758" w14:textId="77777777" w:rsidR="000531AD" w:rsidRDefault="000531AD"/>
    <w:sectPr w:rsidR="000531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B3D76F8"/>
    <w:multiLevelType w:val="hybridMultilevel"/>
    <w:tmpl w:val="BE54237C"/>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 w15:restartNumberingAfterBreak="0">
    <w:nsid w:val="3063109D"/>
    <w:multiLevelType w:val="hybridMultilevel"/>
    <w:tmpl w:val="1BD8B888"/>
    <w:lvl w:ilvl="0" w:tplc="0809000B">
      <w:start w:val="1"/>
      <w:numFmt w:val="bullet"/>
      <w:lvlText w:val=""/>
      <w:lvlJc w:val="left"/>
      <w:pPr>
        <w:ind w:left="1208" w:hanging="360"/>
      </w:pPr>
      <w:rPr>
        <w:rFonts w:ascii="Wingdings" w:hAnsi="Wingdings" w:hint="default"/>
      </w:rPr>
    </w:lvl>
    <w:lvl w:ilvl="1" w:tplc="08090003" w:tentative="1">
      <w:start w:val="1"/>
      <w:numFmt w:val="bullet"/>
      <w:lvlText w:val="o"/>
      <w:lvlJc w:val="left"/>
      <w:pPr>
        <w:ind w:left="1928" w:hanging="360"/>
      </w:pPr>
      <w:rPr>
        <w:rFonts w:ascii="Courier New" w:hAnsi="Courier New" w:cs="Courier New" w:hint="default"/>
      </w:rPr>
    </w:lvl>
    <w:lvl w:ilvl="2" w:tplc="08090005" w:tentative="1">
      <w:start w:val="1"/>
      <w:numFmt w:val="bullet"/>
      <w:lvlText w:val=""/>
      <w:lvlJc w:val="left"/>
      <w:pPr>
        <w:ind w:left="2648" w:hanging="360"/>
      </w:pPr>
      <w:rPr>
        <w:rFonts w:ascii="Wingdings" w:hAnsi="Wingdings" w:hint="default"/>
      </w:rPr>
    </w:lvl>
    <w:lvl w:ilvl="3" w:tplc="08090001" w:tentative="1">
      <w:start w:val="1"/>
      <w:numFmt w:val="bullet"/>
      <w:lvlText w:val=""/>
      <w:lvlJc w:val="left"/>
      <w:pPr>
        <w:ind w:left="3368" w:hanging="360"/>
      </w:pPr>
      <w:rPr>
        <w:rFonts w:ascii="Symbol" w:hAnsi="Symbol" w:hint="default"/>
      </w:rPr>
    </w:lvl>
    <w:lvl w:ilvl="4" w:tplc="08090003" w:tentative="1">
      <w:start w:val="1"/>
      <w:numFmt w:val="bullet"/>
      <w:lvlText w:val="o"/>
      <w:lvlJc w:val="left"/>
      <w:pPr>
        <w:ind w:left="4088" w:hanging="360"/>
      </w:pPr>
      <w:rPr>
        <w:rFonts w:ascii="Courier New" w:hAnsi="Courier New" w:cs="Courier New" w:hint="default"/>
      </w:rPr>
    </w:lvl>
    <w:lvl w:ilvl="5" w:tplc="08090005" w:tentative="1">
      <w:start w:val="1"/>
      <w:numFmt w:val="bullet"/>
      <w:lvlText w:val=""/>
      <w:lvlJc w:val="left"/>
      <w:pPr>
        <w:ind w:left="4808" w:hanging="360"/>
      </w:pPr>
      <w:rPr>
        <w:rFonts w:ascii="Wingdings" w:hAnsi="Wingdings" w:hint="default"/>
      </w:rPr>
    </w:lvl>
    <w:lvl w:ilvl="6" w:tplc="08090001" w:tentative="1">
      <w:start w:val="1"/>
      <w:numFmt w:val="bullet"/>
      <w:lvlText w:val=""/>
      <w:lvlJc w:val="left"/>
      <w:pPr>
        <w:ind w:left="5528" w:hanging="360"/>
      </w:pPr>
      <w:rPr>
        <w:rFonts w:ascii="Symbol" w:hAnsi="Symbol" w:hint="default"/>
      </w:rPr>
    </w:lvl>
    <w:lvl w:ilvl="7" w:tplc="08090003" w:tentative="1">
      <w:start w:val="1"/>
      <w:numFmt w:val="bullet"/>
      <w:lvlText w:val="o"/>
      <w:lvlJc w:val="left"/>
      <w:pPr>
        <w:ind w:left="6248" w:hanging="360"/>
      </w:pPr>
      <w:rPr>
        <w:rFonts w:ascii="Courier New" w:hAnsi="Courier New" w:cs="Courier New" w:hint="default"/>
      </w:rPr>
    </w:lvl>
    <w:lvl w:ilvl="8" w:tplc="08090005" w:tentative="1">
      <w:start w:val="1"/>
      <w:numFmt w:val="bullet"/>
      <w:lvlText w:val=""/>
      <w:lvlJc w:val="left"/>
      <w:pPr>
        <w:ind w:left="6968" w:hanging="360"/>
      </w:pPr>
      <w:rPr>
        <w:rFonts w:ascii="Wingdings" w:hAnsi="Wingdings" w:hint="default"/>
      </w:rPr>
    </w:lvl>
  </w:abstractNum>
  <w:abstractNum w:abstractNumId="2" w15:restartNumberingAfterBreak="0">
    <w:nsid w:val="3B7009F2"/>
    <w:multiLevelType w:val="hybridMultilevel"/>
    <w:tmpl w:val="F33268AC"/>
    <w:lvl w:ilvl="0" w:tplc="0809000F">
      <w:start w:val="1"/>
      <w:numFmt w:val="decimal"/>
      <w:lvlText w:val="%1."/>
      <w:lvlJc w:val="left"/>
      <w:pPr>
        <w:ind w:left="1070" w:hanging="360"/>
      </w:pPr>
      <w:rPr>
        <w:rFonts w:hint="default"/>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3" w15:restartNumberingAfterBreak="0">
    <w:nsid w:val="4DD94A41"/>
    <w:multiLevelType w:val="hybridMultilevel"/>
    <w:tmpl w:val="F77E586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FD0FCA"/>
    <w:multiLevelType w:val="hybridMultilevel"/>
    <w:tmpl w:val="F2203CFC"/>
    <w:lvl w:ilvl="0" w:tplc="08090009">
      <w:start w:val="1"/>
      <w:numFmt w:val="bullet"/>
      <w:lvlText w:val=""/>
      <w:lvlJc w:val="left"/>
      <w:pPr>
        <w:ind w:left="1146" w:hanging="360"/>
      </w:pPr>
      <w:rPr>
        <w:rFonts w:ascii="Wingdings" w:hAnsi="Wingdings"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5" w15:restartNumberingAfterBreak="0">
    <w:nsid w:val="5FDA66DF"/>
    <w:multiLevelType w:val="hybridMultilevel"/>
    <w:tmpl w:val="A5CC2964"/>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6" w15:restartNumberingAfterBreak="0">
    <w:nsid w:val="7CCF7356"/>
    <w:multiLevelType w:val="hybridMultilevel"/>
    <w:tmpl w:val="D3089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1"/>
  </w:num>
  <w:num w:numId="4">
    <w:abstractNumId w:val="4"/>
  </w:num>
  <w:num w:numId="5">
    <w:abstractNumId w:val="0"/>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5CB"/>
    <w:rsid w:val="000531AD"/>
    <w:rsid w:val="00D625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D2790"/>
  <w15:chartTrackingRefBased/>
  <w15:docId w15:val="{64DA4842-DAB7-465D-A5E3-ED11C0A1E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25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625CB"/>
    <w:rPr>
      <w:color w:val="0563C1" w:themeColor="hyperlink"/>
      <w:u w:val="single"/>
    </w:rPr>
  </w:style>
  <w:style w:type="paragraph" w:styleId="ListParagraph">
    <w:name w:val="List Paragraph"/>
    <w:basedOn w:val="Normal"/>
    <w:uiPriority w:val="34"/>
    <w:qFormat/>
    <w:rsid w:val="00D625CB"/>
    <w:pPr>
      <w:ind w:left="720"/>
      <w:contextualSpacing/>
    </w:pPr>
  </w:style>
  <w:style w:type="table" w:styleId="TableGrid">
    <w:name w:val="Table Grid"/>
    <w:basedOn w:val="TableNormal"/>
    <w:uiPriority w:val="39"/>
    <w:rsid w:val="00D625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ffective-hrm.co.uk/" TargetMode="External"/><Relationship Id="rId3" Type="http://schemas.openxmlformats.org/officeDocument/2006/relationships/settings" Target="settings.xml"/><Relationship Id="rId7" Type="http://schemas.openxmlformats.org/officeDocument/2006/relationships/image" Target="media/image2.tmp"/><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tmp"/><Relationship Id="rId5" Type="http://schemas.openxmlformats.org/officeDocument/2006/relationships/hyperlink" Target="https://www.inditex.com/en/about-us/our-story"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3280</Words>
  <Characters>18698</Characters>
  <Application>Microsoft Office Word</Application>
  <DocSecurity>0</DocSecurity>
  <Lines>155</Lines>
  <Paragraphs>43</Paragraphs>
  <ScaleCrop>false</ScaleCrop>
  <Company/>
  <LinksUpToDate>false</LinksUpToDate>
  <CharactersWithSpaces>21935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Mellen Jimenez (2005457)</dc:creator>
  <cp:keywords/>
  <dc:description/>
  <cp:lastModifiedBy>Maria Mellen Jimenez (2005457)</cp:lastModifiedBy>
  <cp:revision>1</cp:revision>
  <dcterms:created xsi:type="dcterms:W3CDTF">2021-02-23T17:57:00Z</dcterms:created>
  <dcterms:modified xsi:type="dcterms:W3CDTF">2021-02-23T17:58:00Z</dcterms:modified>
</cp:coreProperties>
</file>