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284D5D8F" w:rsidR="004E568D" w:rsidRPr="00C319EB"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513B543A" w:rsidR="00923A14" w:rsidRPr="004A1148" w:rsidRDefault="00923A14" w:rsidP="00923A14">
      <w:pPr>
        <w:ind w:left="284"/>
        <w:rPr>
          <w:rFonts w:ascii="Arial" w:hAnsi="Arial" w:cs="Arial"/>
          <w:sz w:val="24"/>
        </w:rPr>
      </w:pPr>
      <w:r w:rsidRPr="004A1148">
        <w:rPr>
          <w:rFonts w:ascii="Arial" w:hAnsi="Arial" w:cs="Arial"/>
          <w:sz w:val="24"/>
        </w:rPr>
        <w:t>Using the Network address 172.16.</w:t>
      </w:r>
      <w:r w:rsidR="00A46F11">
        <w:rPr>
          <w:rFonts w:ascii="Arial" w:hAnsi="Arial" w:cs="Arial"/>
          <w:sz w:val="24"/>
        </w:rPr>
        <w:t>0</w:t>
      </w:r>
      <w:r w:rsidRPr="004A1148">
        <w:rPr>
          <w:rFonts w:ascii="Arial" w:hAnsi="Arial" w:cs="Arial"/>
          <w:sz w:val="24"/>
        </w:rPr>
        <w:t>.0/2</w:t>
      </w:r>
      <w:r w:rsidR="0044098D">
        <w:rPr>
          <w:rFonts w:ascii="Arial" w:hAnsi="Arial" w:cs="Arial"/>
          <w:sz w:val="24"/>
        </w:rPr>
        <w:t>0</w:t>
      </w:r>
      <w:r w:rsidRPr="004A1148">
        <w:rPr>
          <w:rFonts w:ascii="Arial" w:hAnsi="Arial" w:cs="Arial"/>
          <w:sz w:val="24"/>
        </w:rPr>
        <w:t xml:space="preserve">,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305207E0" w:rsidR="004A7D3D" w:rsidRPr="004A1148" w:rsidRDefault="00A46F11" w:rsidP="00F5276B">
            <w:pPr>
              <w:pStyle w:val="TableText"/>
              <w:ind w:left="284"/>
              <w:rPr>
                <w:rFonts w:cs="Arial"/>
              </w:rPr>
            </w:pPr>
            <w:r>
              <w:rPr>
                <w:rFonts w:cs="Arial"/>
              </w:rPr>
              <w:t>B</w:t>
            </w:r>
          </w:p>
        </w:tc>
        <w:tc>
          <w:tcPr>
            <w:tcW w:w="2561" w:type="dxa"/>
            <w:vAlign w:val="bottom"/>
          </w:tcPr>
          <w:p w14:paraId="325D5AA6" w14:textId="619E00D3" w:rsidR="004A7D3D" w:rsidRPr="005D2543" w:rsidRDefault="00A46F11" w:rsidP="00F5276B">
            <w:pPr>
              <w:pStyle w:val="TableText"/>
              <w:rPr>
                <w:rFonts w:cs="Arial"/>
                <w:b/>
                <w:bCs/>
              </w:rPr>
            </w:pPr>
            <w:r w:rsidRPr="005D2543">
              <w:rPr>
                <w:rFonts w:cs="Arial"/>
                <w:b/>
                <w:bCs/>
              </w:rPr>
              <w:t>172.16.0.0 /21</w:t>
            </w:r>
          </w:p>
        </w:tc>
        <w:tc>
          <w:tcPr>
            <w:tcW w:w="2552" w:type="dxa"/>
          </w:tcPr>
          <w:p w14:paraId="64D79944" w14:textId="10C92FE2" w:rsidR="004A7D3D" w:rsidRPr="005D2543" w:rsidRDefault="005D2543" w:rsidP="00F5276B">
            <w:pPr>
              <w:pStyle w:val="TableText"/>
              <w:rPr>
                <w:rFonts w:cs="Arial"/>
                <w:b/>
                <w:bCs/>
              </w:rPr>
            </w:pPr>
            <w:r w:rsidRPr="005D2543">
              <w:rPr>
                <w:rFonts w:cs="Arial"/>
                <w:b/>
                <w:bCs/>
              </w:rPr>
              <w:t>255.255.248.0</w:t>
            </w:r>
          </w:p>
        </w:tc>
        <w:tc>
          <w:tcPr>
            <w:tcW w:w="2724" w:type="dxa"/>
            <w:vAlign w:val="bottom"/>
          </w:tcPr>
          <w:p w14:paraId="426B55D1" w14:textId="383888B0" w:rsidR="004A7D3D" w:rsidRPr="005D2543" w:rsidRDefault="00A46F11" w:rsidP="00F5276B">
            <w:pPr>
              <w:pStyle w:val="TableText"/>
              <w:rPr>
                <w:rFonts w:cs="Arial"/>
                <w:b/>
                <w:bCs/>
              </w:rPr>
            </w:pPr>
            <w:r w:rsidRPr="005D2543">
              <w:rPr>
                <w:rFonts w:cs="Arial"/>
                <w:b/>
                <w:bCs/>
              </w:rPr>
              <w:t>172.16.0.1</w:t>
            </w:r>
          </w:p>
        </w:tc>
        <w:tc>
          <w:tcPr>
            <w:tcW w:w="2922" w:type="dxa"/>
            <w:vAlign w:val="bottom"/>
          </w:tcPr>
          <w:p w14:paraId="2AC7FFA7" w14:textId="555CDCFF" w:rsidR="004A7D3D" w:rsidRPr="005D2543" w:rsidRDefault="00A46F11" w:rsidP="00F5276B">
            <w:pPr>
              <w:pStyle w:val="TableText"/>
              <w:rPr>
                <w:rFonts w:cs="Arial"/>
                <w:b/>
                <w:bCs/>
              </w:rPr>
            </w:pPr>
            <w:r w:rsidRPr="005D2543">
              <w:rPr>
                <w:rFonts w:cs="Arial"/>
                <w:b/>
                <w:bCs/>
              </w:rPr>
              <w:t>172.16.7.2</w:t>
            </w:r>
            <w:r w:rsidR="005D2543" w:rsidRPr="005D2543">
              <w:rPr>
                <w:rFonts w:cs="Arial"/>
                <w:b/>
                <w:bCs/>
              </w:rPr>
              <w:t>54</w:t>
            </w:r>
          </w:p>
        </w:tc>
        <w:tc>
          <w:tcPr>
            <w:tcW w:w="2905" w:type="dxa"/>
            <w:vAlign w:val="bottom"/>
          </w:tcPr>
          <w:p w14:paraId="55A78382" w14:textId="025FBFB4" w:rsidR="004A7D3D" w:rsidRPr="005D2543" w:rsidRDefault="0044098D" w:rsidP="00F5276B">
            <w:pPr>
              <w:pStyle w:val="TableText"/>
              <w:ind w:left="284"/>
              <w:rPr>
                <w:rFonts w:cs="Arial"/>
                <w:b/>
                <w:bCs/>
              </w:rPr>
            </w:pPr>
            <w:r w:rsidRPr="005D2543">
              <w:rPr>
                <w:rFonts w:cs="Arial"/>
                <w:b/>
                <w:bCs/>
              </w:rPr>
              <w:t>172.16.7.2</w:t>
            </w:r>
            <w:r w:rsidR="005D2543" w:rsidRPr="005D2543">
              <w:rPr>
                <w:rFonts w:cs="Arial"/>
                <w:b/>
                <w:bCs/>
              </w:rPr>
              <w:t>55</w:t>
            </w:r>
          </w:p>
        </w:tc>
      </w:tr>
      <w:tr w:rsidR="004A7D3D" w:rsidRPr="004A1148" w14:paraId="25431512" w14:textId="77777777" w:rsidTr="005554AB">
        <w:trPr>
          <w:cantSplit/>
          <w:trHeight w:val="510"/>
          <w:jc w:val="center"/>
        </w:trPr>
        <w:tc>
          <w:tcPr>
            <w:tcW w:w="1412" w:type="dxa"/>
            <w:vAlign w:val="bottom"/>
          </w:tcPr>
          <w:p w14:paraId="6A6FC7F1" w14:textId="35D6FB5F" w:rsidR="004A7D3D" w:rsidRPr="004A1148" w:rsidRDefault="00A46F11" w:rsidP="00F5276B">
            <w:pPr>
              <w:pStyle w:val="TableText"/>
              <w:ind w:left="284"/>
              <w:rPr>
                <w:rFonts w:cs="Arial"/>
              </w:rPr>
            </w:pPr>
            <w:r>
              <w:rPr>
                <w:rFonts w:cs="Arial"/>
              </w:rPr>
              <w:t>D</w:t>
            </w:r>
          </w:p>
        </w:tc>
        <w:tc>
          <w:tcPr>
            <w:tcW w:w="2561" w:type="dxa"/>
            <w:vAlign w:val="bottom"/>
          </w:tcPr>
          <w:p w14:paraId="5D565D23" w14:textId="4CB4CAEC" w:rsidR="004A7D3D" w:rsidRPr="005D2543" w:rsidRDefault="0044098D" w:rsidP="00F5276B">
            <w:pPr>
              <w:pStyle w:val="TableText"/>
              <w:rPr>
                <w:rFonts w:cs="Arial"/>
                <w:b/>
                <w:bCs/>
              </w:rPr>
            </w:pPr>
            <w:r w:rsidRPr="005D2543">
              <w:rPr>
                <w:rFonts w:cs="Arial"/>
                <w:b/>
                <w:bCs/>
              </w:rPr>
              <w:t>172.16.8.0</w:t>
            </w:r>
            <w:r w:rsidR="005D2543" w:rsidRPr="005D2543">
              <w:rPr>
                <w:rFonts w:cs="Arial"/>
                <w:b/>
                <w:bCs/>
              </w:rPr>
              <w:t xml:space="preserve"> /23</w:t>
            </w:r>
          </w:p>
        </w:tc>
        <w:tc>
          <w:tcPr>
            <w:tcW w:w="2552" w:type="dxa"/>
          </w:tcPr>
          <w:p w14:paraId="5E77A652" w14:textId="53604BED" w:rsidR="004A7D3D" w:rsidRPr="005D2543" w:rsidRDefault="005D2543" w:rsidP="00F5276B">
            <w:pPr>
              <w:pStyle w:val="TableText"/>
              <w:rPr>
                <w:rFonts w:cs="Arial"/>
                <w:b/>
                <w:bCs/>
              </w:rPr>
            </w:pPr>
            <w:r w:rsidRPr="005D2543">
              <w:rPr>
                <w:rFonts w:cs="Arial"/>
                <w:b/>
                <w:bCs/>
              </w:rPr>
              <w:t>255.255.254.0</w:t>
            </w:r>
          </w:p>
        </w:tc>
        <w:tc>
          <w:tcPr>
            <w:tcW w:w="2724" w:type="dxa"/>
            <w:vAlign w:val="bottom"/>
          </w:tcPr>
          <w:p w14:paraId="553FF9D4" w14:textId="54007DAE" w:rsidR="004A7D3D" w:rsidRPr="005D2543" w:rsidRDefault="005D2543" w:rsidP="00F5276B">
            <w:pPr>
              <w:pStyle w:val="TableText"/>
              <w:rPr>
                <w:rFonts w:cs="Arial"/>
                <w:b/>
                <w:bCs/>
              </w:rPr>
            </w:pPr>
            <w:r w:rsidRPr="005D2543">
              <w:rPr>
                <w:rFonts w:cs="Arial"/>
                <w:b/>
                <w:bCs/>
              </w:rPr>
              <w:t>172.16.8.1</w:t>
            </w:r>
          </w:p>
        </w:tc>
        <w:tc>
          <w:tcPr>
            <w:tcW w:w="2922" w:type="dxa"/>
            <w:vAlign w:val="bottom"/>
          </w:tcPr>
          <w:p w14:paraId="12602C5C" w14:textId="4DDED065" w:rsidR="004A7D3D" w:rsidRPr="005D2543" w:rsidRDefault="005D2543" w:rsidP="00F5276B">
            <w:pPr>
              <w:pStyle w:val="TableText"/>
              <w:rPr>
                <w:rFonts w:cs="Arial"/>
                <w:b/>
                <w:bCs/>
              </w:rPr>
            </w:pPr>
            <w:r w:rsidRPr="005D2543">
              <w:rPr>
                <w:rFonts w:cs="Arial"/>
                <w:b/>
                <w:bCs/>
              </w:rPr>
              <w:t>172.16.9.254</w:t>
            </w:r>
          </w:p>
        </w:tc>
        <w:tc>
          <w:tcPr>
            <w:tcW w:w="2905" w:type="dxa"/>
            <w:vAlign w:val="bottom"/>
          </w:tcPr>
          <w:p w14:paraId="0E927FF2" w14:textId="33FC7E7D" w:rsidR="004A7D3D" w:rsidRPr="005D2543" w:rsidRDefault="005D2543" w:rsidP="00F5276B">
            <w:pPr>
              <w:pStyle w:val="TableText"/>
              <w:ind w:left="284"/>
              <w:rPr>
                <w:rFonts w:cs="Arial"/>
                <w:b/>
                <w:bCs/>
              </w:rPr>
            </w:pPr>
            <w:r w:rsidRPr="005D2543">
              <w:rPr>
                <w:rFonts w:cs="Arial"/>
                <w:b/>
                <w:bCs/>
              </w:rPr>
              <w:t>172.16.9.255</w:t>
            </w:r>
          </w:p>
        </w:tc>
      </w:tr>
      <w:tr w:rsidR="004A7D3D" w:rsidRPr="004A1148" w14:paraId="1804910C" w14:textId="77777777" w:rsidTr="005554AB">
        <w:trPr>
          <w:cantSplit/>
          <w:trHeight w:val="510"/>
          <w:jc w:val="center"/>
        </w:trPr>
        <w:tc>
          <w:tcPr>
            <w:tcW w:w="1412" w:type="dxa"/>
            <w:vAlign w:val="bottom"/>
          </w:tcPr>
          <w:p w14:paraId="198C292F" w14:textId="13764D39" w:rsidR="004A7D3D" w:rsidRPr="004A1148" w:rsidRDefault="00A46F11" w:rsidP="00F5276B">
            <w:pPr>
              <w:pStyle w:val="TableText"/>
              <w:ind w:left="284"/>
              <w:rPr>
                <w:rFonts w:cs="Arial"/>
              </w:rPr>
            </w:pPr>
            <w:r>
              <w:rPr>
                <w:rFonts w:cs="Arial"/>
              </w:rPr>
              <w:t>F</w:t>
            </w:r>
          </w:p>
        </w:tc>
        <w:tc>
          <w:tcPr>
            <w:tcW w:w="2561" w:type="dxa"/>
            <w:vAlign w:val="bottom"/>
          </w:tcPr>
          <w:p w14:paraId="3114BB27" w14:textId="7B904CB8" w:rsidR="004A7D3D" w:rsidRPr="008F5D57" w:rsidRDefault="005D2543" w:rsidP="00F5276B">
            <w:pPr>
              <w:pStyle w:val="TableText"/>
              <w:rPr>
                <w:rFonts w:cs="Arial"/>
                <w:b/>
                <w:bCs/>
              </w:rPr>
            </w:pPr>
            <w:r w:rsidRPr="008F5D57">
              <w:rPr>
                <w:rFonts w:cs="Arial"/>
                <w:b/>
                <w:bCs/>
              </w:rPr>
              <w:t>172.16.10.0 /24</w:t>
            </w:r>
          </w:p>
        </w:tc>
        <w:tc>
          <w:tcPr>
            <w:tcW w:w="2552" w:type="dxa"/>
          </w:tcPr>
          <w:p w14:paraId="0D8FD5C7" w14:textId="005F72A8" w:rsidR="004A7D3D" w:rsidRPr="008F5D57" w:rsidRDefault="008F5D57" w:rsidP="00F5276B">
            <w:pPr>
              <w:pStyle w:val="TableText"/>
              <w:rPr>
                <w:rFonts w:cs="Arial"/>
                <w:b/>
                <w:bCs/>
              </w:rPr>
            </w:pPr>
            <w:r w:rsidRPr="008F5D57">
              <w:rPr>
                <w:rFonts w:cs="Arial"/>
                <w:b/>
                <w:bCs/>
              </w:rPr>
              <w:t>255.255.255.0</w:t>
            </w:r>
          </w:p>
        </w:tc>
        <w:tc>
          <w:tcPr>
            <w:tcW w:w="2724" w:type="dxa"/>
            <w:vAlign w:val="bottom"/>
          </w:tcPr>
          <w:p w14:paraId="035CA129" w14:textId="7686D803" w:rsidR="004A7D3D" w:rsidRPr="008F5D57" w:rsidRDefault="008F5D57" w:rsidP="00F5276B">
            <w:pPr>
              <w:pStyle w:val="TableText"/>
              <w:rPr>
                <w:rFonts w:cs="Arial"/>
                <w:b/>
                <w:bCs/>
              </w:rPr>
            </w:pPr>
            <w:r w:rsidRPr="008F5D57">
              <w:rPr>
                <w:rFonts w:cs="Arial"/>
                <w:b/>
                <w:bCs/>
              </w:rPr>
              <w:t>172.16.10.1</w:t>
            </w:r>
          </w:p>
        </w:tc>
        <w:tc>
          <w:tcPr>
            <w:tcW w:w="2922" w:type="dxa"/>
            <w:vAlign w:val="bottom"/>
          </w:tcPr>
          <w:p w14:paraId="139F5B25" w14:textId="6A051D0A" w:rsidR="004A7D3D" w:rsidRPr="008F5D57" w:rsidRDefault="008F5D57" w:rsidP="00F5276B">
            <w:pPr>
              <w:pStyle w:val="TableText"/>
              <w:rPr>
                <w:rFonts w:cs="Arial"/>
                <w:b/>
                <w:bCs/>
              </w:rPr>
            </w:pPr>
            <w:r w:rsidRPr="008F5D57">
              <w:rPr>
                <w:rFonts w:cs="Arial"/>
                <w:b/>
                <w:bCs/>
              </w:rPr>
              <w:t>172.16.10.254</w:t>
            </w:r>
          </w:p>
        </w:tc>
        <w:tc>
          <w:tcPr>
            <w:tcW w:w="2905" w:type="dxa"/>
            <w:vAlign w:val="bottom"/>
          </w:tcPr>
          <w:p w14:paraId="63784539" w14:textId="7941853F" w:rsidR="004A7D3D" w:rsidRPr="008F5D57" w:rsidRDefault="008F5D57" w:rsidP="00F5276B">
            <w:pPr>
              <w:pStyle w:val="TableText"/>
              <w:ind w:left="284"/>
              <w:rPr>
                <w:rFonts w:cs="Arial"/>
                <w:b/>
                <w:bCs/>
              </w:rPr>
            </w:pPr>
            <w:r w:rsidRPr="008F5D57">
              <w:rPr>
                <w:rFonts w:cs="Arial"/>
                <w:b/>
                <w:bCs/>
              </w:rPr>
              <w:t>172.16.10.255</w:t>
            </w:r>
          </w:p>
        </w:tc>
      </w:tr>
      <w:tr w:rsidR="004A7D3D" w:rsidRPr="004A1148" w14:paraId="6FCEA750" w14:textId="77777777" w:rsidTr="005554AB">
        <w:trPr>
          <w:cantSplit/>
          <w:trHeight w:val="510"/>
          <w:jc w:val="center"/>
        </w:trPr>
        <w:tc>
          <w:tcPr>
            <w:tcW w:w="1412" w:type="dxa"/>
            <w:vAlign w:val="bottom"/>
          </w:tcPr>
          <w:p w14:paraId="023D3E13" w14:textId="3C7D31CA" w:rsidR="004A7D3D" w:rsidRPr="004A1148" w:rsidRDefault="00A46F11" w:rsidP="00F5276B">
            <w:pPr>
              <w:pStyle w:val="TableText"/>
              <w:ind w:left="284"/>
              <w:rPr>
                <w:rFonts w:cs="Arial"/>
              </w:rPr>
            </w:pPr>
            <w:r>
              <w:rPr>
                <w:rFonts w:cs="Arial"/>
              </w:rPr>
              <w:t>E</w:t>
            </w:r>
          </w:p>
        </w:tc>
        <w:tc>
          <w:tcPr>
            <w:tcW w:w="2561" w:type="dxa"/>
            <w:vAlign w:val="bottom"/>
          </w:tcPr>
          <w:p w14:paraId="028301AC" w14:textId="113D7919" w:rsidR="004A7D3D" w:rsidRPr="008F5D57" w:rsidRDefault="008F5D57" w:rsidP="00F5276B">
            <w:pPr>
              <w:pStyle w:val="TableText"/>
              <w:rPr>
                <w:rFonts w:cs="Arial"/>
                <w:b/>
                <w:bCs/>
              </w:rPr>
            </w:pPr>
            <w:r w:rsidRPr="008F5D57">
              <w:rPr>
                <w:rFonts w:cs="Arial"/>
                <w:b/>
                <w:bCs/>
              </w:rPr>
              <w:t xml:space="preserve">172.16.11.0 </w:t>
            </w:r>
            <w:r>
              <w:rPr>
                <w:rFonts w:cs="Arial"/>
                <w:b/>
                <w:bCs/>
              </w:rPr>
              <w:t>/26</w:t>
            </w:r>
          </w:p>
        </w:tc>
        <w:tc>
          <w:tcPr>
            <w:tcW w:w="2552" w:type="dxa"/>
          </w:tcPr>
          <w:p w14:paraId="0E107CA2" w14:textId="5613CC5B" w:rsidR="004A7D3D" w:rsidRPr="008F5D57" w:rsidRDefault="008F5D57" w:rsidP="00F5276B">
            <w:pPr>
              <w:pStyle w:val="TableText"/>
              <w:rPr>
                <w:rFonts w:cs="Arial"/>
                <w:b/>
                <w:bCs/>
              </w:rPr>
            </w:pPr>
            <w:r w:rsidRPr="008F5D57">
              <w:rPr>
                <w:rFonts w:cs="Arial"/>
                <w:b/>
                <w:bCs/>
              </w:rPr>
              <w:t>255.255.255.192</w:t>
            </w:r>
          </w:p>
        </w:tc>
        <w:tc>
          <w:tcPr>
            <w:tcW w:w="2724" w:type="dxa"/>
            <w:vAlign w:val="bottom"/>
          </w:tcPr>
          <w:p w14:paraId="76E3E1C0" w14:textId="31B55FE6" w:rsidR="004A7D3D" w:rsidRPr="008F5D57" w:rsidRDefault="008F5D57" w:rsidP="00F5276B">
            <w:pPr>
              <w:pStyle w:val="TableText"/>
              <w:rPr>
                <w:rFonts w:cs="Arial"/>
                <w:b/>
                <w:bCs/>
              </w:rPr>
            </w:pPr>
            <w:r w:rsidRPr="008F5D57">
              <w:rPr>
                <w:rFonts w:cs="Arial"/>
                <w:b/>
                <w:bCs/>
              </w:rPr>
              <w:t>172.16.11.1</w:t>
            </w:r>
          </w:p>
        </w:tc>
        <w:tc>
          <w:tcPr>
            <w:tcW w:w="2922" w:type="dxa"/>
            <w:vAlign w:val="bottom"/>
          </w:tcPr>
          <w:p w14:paraId="1F58716B" w14:textId="608BCAE9" w:rsidR="004A7D3D" w:rsidRPr="008F5D57" w:rsidRDefault="008F5D57" w:rsidP="00F5276B">
            <w:pPr>
              <w:pStyle w:val="TableText"/>
              <w:rPr>
                <w:rFonts w:cs="Arial"/>
                <w:b/>
                <w:bCs/>
              </w:rPr>
            </w:pPr>
            <w:r w:rsidRPr="008F5D57">
              <w:rPr>
                <w:rFonts w:cs="Arial"/>
                <w:b/>
                <w:bCs/>
              </w:rPr>
              <w:t>172.16.11.62</w:t>
            </w:r>
          </w:p>
        </w:tc>
        <w:tc>
          <w:tcPr>
            <w:tcW w:w="2905" w:type="dxa"/>
            <w:vAlign w:val="bottom"/>
          </w:tcPr>
          <w:p w14:paraId="1F03CCA5" w14:textId="544A1AE9" w:rsidR="004A7D3D" w:rsidRPr="008F5D57" w:rsidRDefault="008F5D57" w:rsidP="00F5276B">
            <w:pPr>
              <w:pStyle w:val="TableText"/>
              <w:ind w:left="284"/>
              <w:rPr>
                <w:rFonts w:cs="Arial"/>
                <w:b/>
                <w:bCs/>
              </w:rPr>
            </w:pPr>
            <w:r w:rsidRPr="008F5D57">
              <w:rPr>
                <w:rFonts w:cs="Arial"/>
                <w:b/>
                <w:bCs/>
              </w:rPr>
              <w:t>172.16.11.63</w:t>
            </w:r>
          </w:p>
        </w:tc>
      </w:tr>
      <w:tr w:rsidR="004A7D3D" w:rsidRPr="004A1148" w14:paraId="6B34B8B1" w14:textId="77777777" w:rsidTr="005554AB">
        <w:trPr>
          <w:cantSplit/>
          <w:trHeight w:val="510"/>
          <w:jc w:val="center"/>
        </w:trPr>
        <w:tc>
          <w:tcPr>
            <w:tcW w:w="1412" w:type="dxa"/>
            <w:vAlign w:val="bottom"/>
          </w:tcPr>
          <w:p w14:paraId="65F58BF1" w14:textId="29EBE10F" w:rsidR="004A7D3D" w:rsidRPr="004A1148" w:rsidRDefault="00A46F11" w:rsidP="00F5276B">
            <w:pPr>
              <w:pStyle w:val="TableText"/>
              <w:ind w:left="284"/>
              <w:rPr>
                <w:rFonts w:cs="Arial"/>
              </w:rPr>
            </w:pPr>
            <w:r>
              <w:rPr>
                <w:rFonts w:cs="Arial"/>
              </w:rPr>
              <w:t>A</w:t>
            </w:r>
          </w:p>
        </w:tc>
        <w:tc>
          <w:tcPr>
            <w:tcW w:w="2561" w:type="dxa"/>
            <w:vAlign w:val="bottom"/>
          </w:tcPr>
          <w:p w14:paraId="18067B56" w14:textId="29243E98" w:rsidR="004A7D3D" w:rsidRPr="008F5D57" w:rsidRDefault="008F5D57" w:rsidP="00F5276B">
            <w:pPr>
              <w:pStyle w:val="TableText"/>
              <w:rPr>
                <w:rFonts w:cs="Arial"/>
                <w:b/>
                <w:bCs/>
              </w:rPr>
            </w:pPr>
            <w:r w:rsidRPr="008F5D57">
              <w:rPr>
                <w:rFonts w:cs="Arial"/>
                <w:b/>
                <w:bCs/>
              </w:rPr>
              <w:t>172.16.11.64 /27</w:t>
            </w:r>
          </w:p>
        </w:tc>
        <w:tc>
          <w:tcPr>
            <w:tcW w:w="2552" w:type="dxa"/>
          </w:tcPr>
          <w:p w14:paraId="309D051E" w14:textId="0A0FA05A" w:rsidR="004A7D3D" w:rsidRPr="008F5D57" w:rsidRDefault="008F5D57" w:rsidP="00F5276B">
            <w:pPr>
              <w:pStyle w:val="TableText"/>
              <w:rPr>
                <w:rFonts w:cs="Arial"/>
                <w:b/>
                <w:bCs/>
              </w:rPr>
            </w:pPr>
            <w:r w:rsidRPr="008F5D57">
              <w:rPr>
                <w:rFonts w:cs="Arial"/>
                <w:b/>
                <w:bCs/>
              </w:rPr>
              <w:t>255.255.255.224</w:t>
            </w:r>
          </w:p>
        </w:tc>
        <w:tc>
          <w:tcPr>
            <w:tcW w:w="2724" w:type="dxa"/>
            <w:vAlign w:val="bottom"/>
          </w:tcPr>
          <w:p w14:paraId="4BB66377" w14:textId="122F3797" w:rsidR="004A7D3D" w:rsidRPr="008F5D57" w:rsidRDefault="008F5D57" w:rsidP="00F5276B">
            <w:pPr>
              <w:pStyle w:val="TableText"/>
              <w:rPr>
                <w:rFonts w:cs="Arial"/>
                <w:b/>
                <w:bCs/>
              </w:rPr>
            </w:pPr>
            <w:r w:rsidRPr="008F5D57">
              <w:rPr>
                <w:rFonts w:cs="Arial"/>
                <w:b/>
                <w:bCs/>
              </w:rPr>
              <w:t>172.16.11.65</w:t>
            </w:r>
          </w:p>
        </w:tc>
        <w:tc>
          <w:tcPr>
            <w:tcW w:w="2922" w:type="dxa"/>
            <w:vAlign w:val="bottom"/>
          </w:tcPr>
          <w:p w14:paraId="2F12A22D" w14:textId="7BFDCD74" w:rsidR="004A7D3D" w:rsidRPr="008F5D57" w:rsidRDefault="008F5D57" w:rsidP="00F5276B">
            <w:pPr>
              <w:pStyle w:val="TableText"/>
              <w:rPr>
                <w:rFonts w:cs="Arial"/>
                <w:b/>
                <w:bCs/>
              </w:rPr>
            </w:pPr>
            <w:r w:rsidRPr="008F5D57">
              <w:rPr>
                <w:rFonts w:cs="Arial"/>
                <w:b/>
                <w:bCs/>
              </w:rPr>
              <w:t>172.16.11.94</w:t>
            </w:r>
          </w:p>
        </w:tc>
        <w:tc>
          <w:tcPr>
            <w:tcW w:w="2905" w:type="dxa"/>
            <w:vAlign w:val="bottom"/>
          </w:tcPr>
          <w:p w14:paraId="78E458EF" w14:textId="7E72BAAE" w:rsidR="004A7D3D" w:rsidRPr="008F5D57" w:rsidRDefault="008F5D57" w:rsidP="00F5276B">
            <w:pPr>
              <w:pStyle w:val="TableText"/>
              <w:ind w:left="284"/>
              <w:rPr>
                <w:rFonts w:cs="Arial"/>
                <w:b/>
                <w:bCs/>
              </w:rPr>
            </w:pPr>
            <w:r w:rsidRPr="008F5D57">
              <w:rPr>
                <w:rFonts w:cs="Arial"/>
                <w:b/>
                <w:bCs/>
              </w:rPr>
              <w:t>172.16.11.95</w:t>
            </w:r>
          </w:p>
        </w:tc>
      </w:tr>
      <w:tr w:rsidR="004A7D3D" w:rsidRPr="004A1148" w14:paraId="0B4ED2B0" w14:textId="77777777" w:rsidTr="005554AB">
        <w:trPr>
          <w:cantSplit/>
          <w:trHeight w:val="510"/>
          <w:jc w:val="center"/>
        </w:trPr>
        <w:tc>
          <w:tcPr>
            <w:tcW w:w="1412" w:type="dxa"/>
            <w:vAlign w:val="bottom"/>
          </w:tcPr>
          <w:p w14:paraId="609E3F7B" w14:textId="5925CBA6" w:rsidR="004A7D3D" w:rsidRPr="004A1148" w:rsidRDefault="00A46F11" w:rsidP="00F5276B">
            <w:pPr>
              <w:pStyle w:val="TableText"/>
              <w:ind w:left="284"/>
              <w:rPr>
                <w:rFonts w:cs="Arial"/>
              </w:rPr>
            </w:pPr>
            <w:r>
              <w:rPr>
                <w:rFonts w:cs="Arial"/>
              </w:rPr>
              <w:t>C</w:t>
            </w:r>
          </w:p>
        </w:tc>
        <w:tc>
          <w:tcPr>
            <w:tcW w:w="2561" w:type="dxa"/>
            <w:vAlign w:val="bottom"/>
          </w:tcPr>
          <w:p w14:paraId="31F64227" w14:textId="2EDD284F" w:rsidR="004A7D3D" w:rsidRPr="008F5D57" w:rsidRDefault="008F5D57" w:rsidP="00F5276B">
            <w:pPr>
              <w:pStyle w:val="TableText"/>
              <w:rPr>
                <w:rFonts w:cs="Arial"/>
                <w:b/>
                <w:bCs/>
              </w:rPr>
            </w:pPr>
            <w:r w:rsidRPr="008F5D57">
              <w:rPr>
                <w:rFonts w:cs="Arial"/>
                <w:b/>
                <w:bCs/>
              </w:rPr>
              <w:t>172.16.11.96 /29</w:t>
            </w:r>
          </w:p>
        </w:tc>
        <w:tc>
          <w:tcPr>
            <w:tcW w:w="2552" w:type="dxa"/>
          </w:tcPr>
          <w:p w14:paraId="55665601" w14:textId="7FFF5B07" w:rsidR="004A7D3D" w:rsidRPr="008F5D57" w:rsidRDefault="008F5D57" w:rsidP="00F5276B">
            <w:pPr>
              <w:pStyle w:val="TableText"/>
              <w:rPr>
                <w:rFonts w:cs="Arial"/>
                <w:b/>
                <w:bCs/>
              </w:rPr>
            </w:pPr>
            <w:r w:rsidRPr="008F5D57">
              <w:rPr>
                <w:rFonts w:cs="Arial"/>
                <w:b/>
                <w:bCs/>
              </w:rPr>
              <w:t>255.255.255.248</w:t>
            </w:r>
          </w:p>
        </w:tc>
        <w:tc>
          <w:tcPr>
            <w:tcW w:w="2724" w:type="dxa"/>
            <w:vAlign w:val="bottom"/>
          </w:tcPr>
          <w:p w14:paraId="4F549E4B" w14:textId="62C644F0" w:rsidR="004A7D3D" w:rsidRPr="008F5D57" w:rsidRDefault="008F5D57" w:rsidP="00F5276B">
            <w:pPr>
              <w:pStyle w:val="TableText"/>
              <w:rPr>
                <w:rFonts w:cs="Arial"/>
                <w:b/>
                <w:bCs/>
              </w:rPr>
            </w:pPr>
            <w:r w:rsidRPr="008F5D57">
              <w:rPr>
                <w:rFonts w:cs="Arial"/>
                <w:b/>
                <w:bCs/>
              </w:rPr>
              <w:t xml:space="preserve">172.16.11.97 </w:t>
            </w:r>
          </w:p>
        </w:tc>
        <w:tc>
          <w:tcPr>
            <w:tcW w:w="2922" w:type="dxa"/>
            <w:vAlign w:val="bottom"/>
          </w:tcPr>
          <w:p w14:paraId="7C499210" w14:textId="0DDF7DCB" w:rsidR="004A7D3D" w:rsidRPr="008F5D57" w:rsidRDefault="008F5D57" w:rsidP="00F5276B">
            <w:pPr>
              <w:pStyle w:val="TableText"/>
              <w:rPr>
                <w:rFonts w:cs="Arial"/>
                <w:b/>
                <w:bCs/>
              </w:rPr>
            </w:pPr>
            <w:r w:rsidRPr="008F5D57">
              <w:rPr>
                <w:rFonts w:cs="Arial"/>
                <w:b/>
                <w:bCs/>
              </w:rPr>
              <w:t xml:space="preserve">172.16.11.102 </w:t>
            </w:r>
          </w:p>
        </w:tc>
        <w:tc>
          <w:tcPr>
            <w:tcW w:w="2905" w:type="dxa"/>
            <w:vAlign w:val="bottom"/>
          </w:tcPr>
          <w:p w14:paraId="2D756274" w14:textId="3A3F16CC" w:rsidR="004A7D3D" w:rsidRPr="008F5D57" w:rsidRDefault="008F5D57" w:rsidP="00F5276B">
            <w:pPr>
              <w:pStyle w:val="TableText"/>
              <w:ind w:left="284"/>
              <w:rPr>
                <w:rFonts w:cs="Arial"/>
                <w:b/>
                <w:bCs/>
              </w:rPr>
            </w:pPr>
            <w:r w:rsidRPr="008F5D57">
              <w:rPr>
                <w:rFonts w:cs="Arial"/>
                <w:b/>
                <w:bCs/>
              </w:rPr>
              <w:t>172.16.11.103</w:t>
            </w:r>
          </w:p>
        </w:tc>
      </w:tr>
      <w:tr w:rsidR="004A7D3D" w:rsidRPr="004A1148" w14:paraId="27709968" w14:textId="77777777" w:rsidTr="005554AB">
        <w:trPr>
          <w:cantSplit/>
          <w:trHeight w:val="510"/>
          <w:jc w:val="center"/>
        </w:trPr>
        <w:tc>
          <w:tcPr>
            <w:tcW w:w="1412" w:type="dxa"/>
            <w:vAlign w:val="bottom"/>
          </w:tcPr>
          <w:p w14:paraId="20984A5F" w14:textId="788D4225" w:rsidR="004A7D3D" w:rsidRPr="004A1148" w:rsidRDefault="005D2543" w:rsidP="00F5276B">
            <w:pPr>
              <w:pStyle w:val="TableText"/>
              <w:ind w:left="284"/>
              <w:rPr>
                <w:rFonts w:cs="Arial"/>
              </w:rPr>
            </w:pPr>
            <w:r>
              <w:rPr>
                <w:rFonts w:cs="Arial"/>
              </w:rPr>
              <w:t>G</w:t>
            </w:r>
          </w:p>
        </w:tc>
        <w:tc>
          <w:tcPr>
            <w:tcW w:w="2561" w:type="dxa"/>
            <w:vAlign w:val="bottom"/>
          </w:tcPr>
          <w:p w14:paraId="0D69D9DC" w14:textId="7A213259" w:rsidR="004A7D3D" w:rsidRPr="004A6E29" w:rsidRDefault="008F5D57" w:rsidP="00F5276B">
            <w:pPr>
              <w:pStyle w:val="TableText"/>
              <w:rPr>
                <w:rFonts w:cs="Arial"/>
                <w:b/>
                <w:bCs/>
              </w:rPr>
            </w:pPr>
            <w:r w:rsidRPr="004A6E29">
              <w:rPr>
                <w:rFonts w:cs="Arial"/>
                <w:b/>
                <w:bCs/>
              </w:rPr>
              <w:t>172.16.11.104 /30</w:t>
            </w:r>
          </w:p>
        </w:tc>
        <w:tc>
          <w:tcPr>
            <w:tcW w:w="2552" w:type="dxa"/>
          </w:tcPr>
          <w:p w14:paraId="30D77B01" w14:textId="5E949C97" w:rsidR="004A7D3D" w:rsidRPr="004A6E29" w:rsidRDefault="008F5D57" w:rsidP="00F5276B">
            <w:pPr>
              <w:pStyle w:val="TableText"/>
              <w:rPr>
                <w:rFonts w:cs="Arial"/>
                <w:b/>
                <w:bCs/>
              </w:rPr>
            </w:pPr>
            <w:r w:rsidRPr="004A6E29">
              <w:rPr>
                <w:rFonts w:cs="Arial"/>
                <w:b/>
                <w:bCs/>
              </w:rPr>
              <w:t>255.255.255.25</w:t>
            </w:r>
            <w:r w:rsidR="004A6E29" w:rsidRPr="004A6E29">
              <w:rPr>
                <w:rFonts w:cs="Arial"/>
                <w:b/>
                <w:bCs/>
              </w:rPr>
              <w:t>2</w:t>
            </w:r>
          </w:p>
        </w:tc>
        <w:tc>
          <w:tcPr>
            <w:tcW w:w="2724" w:type="dxa"/>
            <w:vAlign w:val="bottom"/>
          </w:tcPr>
          <w:p w14:paraId="5596A409" w14:textId="7862443C" w:rsidR="004A7D3D" w:rsidRPr="004A6E29" w:rsidRDefault="008F5D57" w:rsidP="00F5276B">
            <w:pPr>
              <w:pStyle w:val="TableText"/>
              <w:rPr>
                <w:rFonts w:cs="Arial"/>
                <w:b/>
                <w:bCs/>
              </w:rPr>
            </w:pPr>
            <w:r w:rsidRPr="004A6E29">
              <w:rPr>
                <w:rFonts w:cs="Arial"/>
                <w:b/>
                <w:bCs/>
              </w:rPr>
              <w:t>172.16.11.105</w:t>
            </w:r>
          </w:p>
        </w:tc>
        <w:tc>
          <w:tcPr>
            <w:tcW w:w="2922" w:type="dxa"/>
            <w:vAlign w:val="bottom"/>
          </w:tcPr>
          <w:p w14:paraId="0F1FE2D6" w14:textId="445B8C68" w:rsidR="004A7D3D" w:rsidRPr="004A6E29" w:rsidRDefault="008F5D57" w:rsidP="00F5276B">
            <w:pPr>
              <w:pStyle w:val="TableText"/>
              <w:rPr>
                <w:rFonts w:cs="Arial"/>
                <w:b/>
                <w:bCs/>
              </w:rPr>
            </w:pPr>
            <w:r w:rsidRPr="004A6E29">
              <w:rPr>
                <w:rFonts w:cs="Arial"/>
                <w:b/>
                <w:bCs/>
              </w:rPr>
              <w:t>172.16.11.106</w:t>
            </w:r>
          </w:p>
        </w:tc>
        <w:tc>
          <w:tcPr>
            <w:tcW w:w="2905" w:type="dxa"/>
            <w:vAlign w:val="bottom"/>
          </w:tcPr>
          <w:p w14:paraId="554DDEFE" w14:textId="425D5A53" w:rsidR="004A7D3D" w:rsidRPr="004A6E29" w:rsidRDefault="008F5D57" w:rsidP="00F5276B">
            <w:pPr>
              <w:pStyle w:val="TableText"/>
              <w:ind w:left="284"/>
              <w:rPr>
                <w:rFonts w:cs="Arial"/>
                <w:b/>
                <w:bCs/>
              </w:rPr>
            </w:pPr>
            <w:r w:rsidRPr="004A6E29">
              <w:rPr>
                <w:rFonts w:cs="Arial"/>
                <w:b/>
                <w:bCs/>
              </w:rPr>
              <w:t>172.16.11.107</w:t>
            </w:r>
          </w:p>
        </w:tc>
      </w:tr>
      <w:tr w:rsidR="004A7D3D" w:rsidRPr="004A1148" w14:paraId="0B6C4A12" w14:textId="77777777" w:rsidTr="005554AB">
        <w:trPr>
          <w:cantSplit/>
          <w:trHeight w:val="510"/>
          <w:jc w:val="center"/>
        </w:trPr>
        <w:tc>
          <w:tcPr>
            <w:tcW w:w="1412" w:type="dxa"/>
            <w:vAlign w:val="bottom"/>
          </w:tcPr>
          <w:p w14:paraId="61BCB553" w14:textId="5E2F833F" w:rsidR="004A7D3D" w:rsidRPr="004A1148" w:rsidRDefault="005D2543" w:rsidP="00F5276B">
            <w:pPr>
              <w:pStyle w:val="TableText"/>
              <w:ind w:left="284"/>
              <w:rPr>
                <w:rFonts w:cs="Arial"/>
              </w:rPr>
            </w:pPr>
            <w:r>
              <w:rPr>
                <w:rFonts w:cs="Arial"/>
              </w:rPr>
              <w:t>H</w:t>
            </w:r>
          </w:p>
        </w:tc>
        <w:tc>
          <w:tcPr>
            <w:tcW w:w="2561" w:type="dxa"/>
            <w:vAlign w:val="bottom"/>
          </w:tcPr>
          <w:p w14:paraId="1F850D77" w14:textId="144A1C33" w:rsidR="004A7D3D" w:rsidRPr="004A6E29" w:rsidRDefault="008F5D57" w:rsidP="00F5276B">
            <w:pPr>
              <w:pStyle w:val="TableText"/>
              <w:rPr>
                <w:rFonts w:cs="Arial"/>
                <w:b/>
                <w:bCs/>
              </w:rPr>
            </w:pPr>
            <w:r w:rsidRPr="004A6E29">
              <w:rPr>
                <w:rFonts w:cs="Arial"/>
                <w:b/>
                <w:bCs/>
              </w:rPr>
              <w:t>172.16.11.108 /30</w:t>
            </w:r>
          </w:p>
        </w:tc>
        <w:tc>
          <w:tcPr>
            <w:tcW w:w="2552" w:type="dxa"/>
          </w:tcPr>
          <w:p w14:paraId="4E625FAD" w14:textId="02ABF226" w:rsidR="004A7D3D" w:rsidRPr="004A6E29" w:rsidRDefault="004A6E29" w:rsidP="00F5276B">
            <w:pPr>
              <w:pStyle w:val="TableText"/>
              <w:rPr>
                <w:rFonts w:cs="Arial"/>
                <w:b/>
                <w:bCs/>
              </w:rPr>
            </w:pPr>
            <w:r w:rsidRPr="004A6E29">
              <w:rPr>
                <w:rFonts w:cs="Arial"/>
                <w:b/>
                <w:bCs/>
              </w:rPr>
              <w:t>255.255.255.252</w:t>
            </w:r>
          </w:p>
        </w:tc>
        <w:tc>
          <w:tcPr>
            <w:tcW w:w="2724" w:type="dxa"/>
            <w:vAlign w:val="bottom"/>
          </w:tcPr>
          <w:p w14:paraId="2EFD5AB2" w14:textId="5B913669" w:rsidR="004A7D3D" w:rsidRPr="004A6E29" w:rsidRDefault="004A6E29" w:rsidP="00F5276B">
            <w:pPr>
              <w:pStyle w:val="TableText"/>
              <w:rPr>
                <w:rFonts w:cs="Arial"/>
                <w:b/>
                <w:bCs/>
              </w:rPr>
            </w:pPr>
            <w:r w:rsidRPr="004A6E29">
              <w:rPr>
                <w:rFonts w:cs="Arial"/>
                <w:b/>
                <w:bCs/>
              </w:rPr>
              <w:t>172.16.11.109</w:t>
            </w:r>
          </w:p>
        </w:tc>
        <w:tc>
          <w:tcPr>
            <w:tcW w:w="2922" w:type="dxa"/>
            <w:vAlign w:val="bottom"/>
          </w:tcPr>
          <w:p w14:paraId="488D3941" w14:textId="6E928C2A" w:rsidR="004A7D3D" w:rsidRPr="004A6E29" w:rsidRDefault="004A6E29" w:rsidP="00F5276B">
            <w:pPr>
              <w:pStyle w:val="TableText"/>
              <w:rPr>
                <w:rFonts w:cs="Arial"/>
                <w:b/>
                <w:bCs/>
              </w:rPr>
            </w:pPr>
            <w:r w:rsidRPr="004A6E29">
              <w:rPr>
                <w:rFonts w:cs="Arial"/>
                <w:b/>
                <w:bCs/>
              </w:rPr>
              <w:t>172.16.11.110</w:t>
            </w:r>
          </w:p>
        </w:tc>
        <w:tc>
          <w:tcPr>
            <w:tcW w:w="2905" w:type="dxa"/>
            <w:vAlign w:val="bottom"/>
          </w:tcPr>
          <w:p w14:paraId="6CDA3D3D" w14:textId="64DFF3E6" w:rsidR="004A7D3D" w:rsidRPr="004A6E29" w:rsidRDefault="004A6E29" w:rsidP="00F5276B">
            <w:pPr>
              <w:pStyle w:val="TableText"/>
              <w:ind w:left="284"/>
              <w:rPr>
                <w:rFonts w:cs="Arial"/>
                <w:b/>
                <w:bCs/>
              </w:rPr>
            </w:pPr>
            <w:r w:rsidRPr="004A6E29">
              <w:rPr>
                <w:rFonts w:cs="Arial"/>
                <w:b/>
                <w:bCs/>
              </w:rPr>
              <w:t>172.16.11.</w:t>
            </w:r>
            <w:commentRangeStart w:id="0"/>
            <w:r w:rsidRPr="004A6E29">
              <w:rPr>
                <w:rFonts w:cs="Arial"/>
                <w:b/>
                <w:bCs/>
              </w:rPr>
              <w:t>111</w:t>
            </w:r>
            <w:commentRangeEnd w:id="0"/>
            <w:r w:rsidR="000C6F61">
              <w:rPr>
                <w:rStyle w:val="CommentReference"/>
                <w:rFonts w:ascii="Times New Roman" w:eastAsia="Times New Roman" w:hAnsi="Times New Roman"/>
                <w:lang w:val="en-GB" w:eastAsia="en-GB"/>
              </w:rPr>
              <w:commentReference w:id="0"/>
            </w: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338FA31F" w14:textId="77777777" w:rsidR="004A6E29" w:rsidRPr="004A6E29" w:rsidRDefault="004A6E29" w:rsidP="004A6E29">
      <w:pPr>
        <w:pStyle w:val="Heading1"/>
        <w:rPr>
          <w:rFonts w:ascii="Calibri" w:hAnsi="Calibri" w:cs="Calibri"/>
          <w:sz w:val="22"/>
          <w:szCs w:val="22"/>
        </w:rPr>
      </w:pPr>
      <w:bookmarkStart w:id="1" w:name="_Toc37297564"/>
      <w:r w:rsidRPr="004A6E29">
        <w:rPr>
          <w:rFonts w:ascii="Calibri" w:hAnsi="Calibri" w:cs="Calibri"/>
          <w:sz w:val="22"/>
          <w:szCs w:val="22"/>
        </w:rPr>
        <w:lastRenderedPageBreak/>
        <w:t>What is an IP Address?</w:t>
      </w:r>
      <w:bookmarkEnd w:id="1"/>
    </w:p>
    <w:p w14:paraId="2871B700"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 xml:space="preserve">A network can consist of many machines. Each of these machines have a unique identifier to them, similar to each house has a unique address. Using that analogy, the other computers on the network can use this identifier to know where to send packages of data, similar to how you can use the address of a house to know where to send a package. This identifier is known as an IP address. </w:t>
      </w:r>
    </w:p>
    <w:p w14:paraId="2D865391"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All computers on the internet use the TCP/IP (Transmission Control Protocol/Internet Protocol)(See Section: IPv4 Addressing) as a standard for how to communicate on a network. There are two standards for IP addresses: IPv4 and IPv6. All computers use an IPv4 address but a lot of computers nowadays are looking to switch to IPv6 instead. Both versions have similar features but work in different ways.</w:t>
      </w:r>
      <w:r w:rsidRPr="004A6E29">
        <w:rPr>
          <w:rStyle w:val="EndnoteReference"/>
          <w:rFonts w:ascii="Calibri" w:hAnsi="Calibri" w:cs="Calibri"/>
          <w:sz w:val="22"/>
          <w:szCs w:val="22"/>
        </w:rPr>
        <w:endnoteReference w:id="1"/>
      </w:r>
    </w:p>
    <w:p w14:paraId="1540AFFB" w14:textId="77777777" w:rsidR="004A6E29" w:rsidRPr="004A6E29" w:rsidRDefault="004A6E29" w:rsidP="004A6E29">
      <w:pPr>
        <w:pStyle w:val="Heading1"/>
        <w:rPr>
          <w:rFonts w:ascii="Calibri" w:hAnsi="Calibri" w:cs="Calibri"/>
          <w:sz w:val="22"/>
          <w:szCs w:val="22"/>
        </w:rPr>
      </w:pPr>
      <w:bookmarkStart w:id="2" w:name="_Toc37297565"/>
      <w:r w:rsidRPr="004A6E29">
        <w:rPr>
          <w:rFonts w:ascii="Calibri" w:hAnsi="Calibri" w:cs="Calibri"/>
          <w:sz w:val="22"/>
          <w:szCs w:val="22"/>
        </w:rPr>
        <w:t>IPv4 Addressing</w:t>
      </w:r>
      <w:bookmarkEnd w:id="2"/>
    </w:p>
    <w:p w14:paraId="6DABDC8A"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IPv4 is an addressing standard that is associated with approximately 4.3 billion devices. When ARPANET, a computer network funded by ARPA (Advanced Research Projects Agency) of the US Department of Defence, first launched back in 1969, it operated across 4 hosts, each with unique addresses for online communication. This identifier was made up from 8-bit numbers. This was called the NCP (Network Control Protocol). By 1981, it had evolved to host approximately 200 hosts across various universities and research facilities. The pressure from other systems who wanted to be hosted on this network spurred DARPA to start work on the TCP and IP standards. These were released and implemented through 4 versions, with version 4 (IPv4) becoming a standard in late 1981. In 1983, ARPANET retired and adopted this standard on to their network as well.</w:t>
      </w:r>
      <w:r w:rsidRPr="004A6E29">
        <w:rPr>
          <w:rStyle w:val="EndnoteReference"/>
          <w:rFonts w:ascii="Calibri" w:hAnsi="Calibri" w:cs="Calibri"/>
          <w:sz w:val="22"/>
          <w:szCs w:val="22"/>
        </w:rPr>
        <w:endnoteReference w:id="2"/>
      </w:r>
    </w:p>
    <w:p w14:paraId="75388859"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IPv4 addresses are split into 5 different ranges, known as ‘classes.’ Each of these classes allow for a range of valid IP addresses. These classes are:</w:t>
      </w:r>
    </w:p>
    <w:p w14:paraId="14D3C608"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Class A – 1.0.0.1 to 126.255.255.254 – It supports 16 million hosts on each of 127 networks.</w:t>
      </w:r>
    </w:p>
    <w:p w14:paraId="1B60D296"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Class B – 128.1.0.1 to 191.255.255.254 – It supports 65,000 hosts on each of 16,000 networks.</w:t>
      </w:r>
    </w:p>
    <w:p w14:paraId="6C7B8860"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Class C – 192.0.1.1 to 126.223.254.254 – It supports 254 hosts on each of 2 million networks.</w:t>
      </w:r>
    </w:p>
    <w:p w14:paraId="5A2BBA71"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Class D – 224.0.0.0 to 239.255.255.255 – This class is typically reserved for multicast network groups, a communication method between a group of computers on a network.</w:t>
      </w:r>
    </w:p>
    <w:p w14:paraId="5A9C6CB9"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Class E – 240.0.0.0 to 254.255.255.254 – This IP class is reserved for future use or research and development purposes.</w:t>
      </w:r>
    </w:p>
    <w:p w14:paraId="3E03CFB9"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Class C is the most common class under which IP addresses fall.</w:t>
      </w:r>
      <w:r w:rsidRPr="004A6E29">
        <w:rPr>
          <w:rStyle w:val="EndnoteReference"/>
          <w:rFonts w:ascii="Calibri" w:hAnsi="Calibri" w:cs="Calibri"/>
          <w:sz w:val="22"/>
          <w:szCs w:val="22"/>
        </w:rPr>
        <w:endnoteReference w:id="3"/>
      </w:r>
    </w:p>
    <w:p w14:paraId="3344AFDE"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As mentioned earlier, IPv4 is the most widely used standard of IP addresses. IPv4 works by defining IP addresses in a 32-bit format. For example, An IPv4 address would look like this:</w:t>
      </w:r>
    </w:p>
    <w:p w14:paraId="6D1BB24F" w14:textId="77777777" w:rsidR="004A6E29" w:rsidRPr="004A6E29" w:rsidRDefault="004A6E29" w:rsidP="004A6E29">
      <w:pPr>
        <w:jc w:val="center"/>
        <w:rPr>
          <w:rFonts w:ascii="Calibri" w:hAnsi="Calibri" w:cs="Calibri"/>
          <w:sz w:val="22"/>
          <w:szCs w:val="22"/>
        </w:rPr>
      </w:pPr>
      <w:r w:rsidRPr="004A6E29">
        <w:rPr>
          <w:rFonts w:ascii="Calibri" w:hAnsi="Calibri" w:cs="Calibri"/>
          <w:sz w:val="22"/>
          <w:szCs w:val="22"/>
        </w:rPr>
        <w:t>XXX.XXX.XXX.XXX</w:t>
      </w:r>
    </w:p>
    <w:p w14:paraId="5A9478A8"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Each of these 3-digit sections can contain a number from 0 to 255, bringing the total number of IPv4 addresses available to 4,294,967,296. This is a problem because the number of systems connected to the internet is fast approaching that number. We do not have enough unique identifiers for every system.</w:t>
      </w:r>
      <w:r w:rsidRPr="004A6E29">
        <w:rPr>
          <w:rStyle w:val="EndnoteReference"/>
          <w:rFonts w:ascii="Calibri" w:hAnsi="Calibri" w:cs="Calibri"/>
          <w:sz w:val="22"/>
          <w:szCs w:val="22"/>
        </w:rPr>
        <w:endnoteReference w:id="4"/>
      </w:r>
      <w:r w:rsidRPr="004A6E29">
        <w:rPr>
          <w:rFonts w:ascii="Calibri" w:hAnsi="Calibri" w:cs="Calibri"/>
          <w:sz w:val="22"/>
          <w:szCs w:val="22"/>
        </w:rPr>
        <w:t xml:space="preserve"> Thus, a new addressing standard was invented… </w:t>
      </w:r>
    </w:p>
    <w:p w14:paraId="0CE5BDE5" w14:textId="77777777" w:rsidR="004A6E29" w:rsidRPr="004A6E29" w:rsidRDefault="004A6E29" w:rsidP="004A6E29">
      <w:pPr>
        <w:rPr>
          <w:rFonts w:ascii="Calibri" w:hAnsi="Calibri" w:cs="Calibri"/>
          <w:sz w:val="22"/>
          <w:szCs w:val="22"/>
        </w:rPr>
      </w:pPr>
    </w:p>
    <w:p w14:paraId="64B2AD24" w14:textId="77777777" w:rsidR="004A6E29" w:rsidRPr="004A6E29" w:rsidRDefault="004A6E29" w:rsidP="004A6E29">
      <w:pPr>
        <w:pStyle w:val="Heading1"/>
        <w:rPr>
          <w:rFonts w:ascii="Calibri" w:hAnsi="Calibri" w:cs="Calibri"/>
          <w:sz w:val="22"/>
          <w:szCs w:val="22"/>
        </w:rPr>
      </w:pPr>
      <w:bookmarkStart w:id="3" w:name="_Toc37297566"/>
      <w:r w:rsidRPr="004A6E29">
        <w:rPr>
          <w:rFonts w:ascii="Calibri" w:hAnsi="Calibri" w:cs="Calibri"/>
          <w:sz w:val="22"/>
          <w:szCs w:val="22"/>
        </w:rPr>
        <w:t>IPv6 Addressing</w:t>
      </w:r>
      <w:bookmarkEnd w:id="3"/>
    </w:p>
    <w:p w14:paraId="35A92BB3"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IPv6 is another addressing standard that is widely considered a step up from IPv4, despite the fact that it is less commonly used. The big difference between these two standards is that IPv6 defines addresses using a 128-bit format, as compared to the 32-bit addresses of IPv4. An IPv6 address could be presented as such:</w:t>
      </w:r>
    </w:p>
    <w:p w14:paraId="35FE41E7" w14:textId="77777777" w:rsidR="004A6E29" w:rsidRPr="004A6E29" w:rsidRDefault="004A6E29" w:rsidP="004A6E29">
      <w:pPr>
        <w:jc w:val="center"/>
        <w:rPr>
          <w:rFonts w:ascii="Calibri" w:hAnsi="Calibri" w:cs="Calibri"/>
          <w:sz w:val="22"/>
          <w:szCs w:val="22"/>
        </w:rPr>
      </w:pPr>
      <w:r w:rsidRPr="004A6E29">
        <w:rPr>
          <w:rFonts w:ascii="Calibri" w:hAnsi="Calibri" w:cs="Calibri"/>
          <w:sz w:val="22"/>
          <w:szCs w:val="22"/>
        </w:rPr>
        <w:t>XXXX:XXXX:XXXX:XXXX:XXXX:XXXX:XXXX:XXXX</w:t>
      </w:r>
    </w:p>
    <w:p w14:paraId="76330685"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As you can see, the address is divided into eight groups, each separated by a colon and containing 4 hexadecimal digits. The IPv6 address is split into 2 parts, a network and a node component. The first 64 bits/4 groups of the address is the network component. IT is used for routing. The second half, the node component, is used to identify the address of the interface.</w:t>
      </w:r>
    </w:p>
    <w:p w14:paraId="1E8E00B9"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Because of the length of IPv6 addresses and the number of bits that they consist of, IPv6 addresses will most likely never run out. Estimations show that it is possible to have over 340 undecillion IPv6 addresses. An undecillion is a number equal to 1 followed by 34 zeros, the full number would look like this:</w:t>
      </w:r>
    </w:p>
    <w:p w14:paraId="48BE7BF8" w14:textId="77777777" w:rsidR="004A6E29" w:rsidRPr="004A6E29" w:rsidRDefault="004A6E29" w:rsidP="004A6E29">
      <w:pPr>
        <w:jc w:val="center"/>
        <w:rPr>
          <w:rFonts w:ascii="Calibri" w:hAnsi="Calibri" w:cs="Calibri"/>
          <w:sz w:val="22"/>
          <w:szCs w:val="22"/>
        </w:rPr>
      </w:pPr>
      <w:r w:rsidRPr="004A6E29">
        <w:rPr>
          <w:rFonts w:ascii="Calibri" w:hAnsi="Calibri" w:cs="Calibri"/>
          <w:sz w:val="22"/>
          <w:szCs w:val="22"/>
        </w:rPr>
        <w:t>340,000,000,000,000,000,000,000,000,000,000,000</w:t>
      </w:r>
    </w:p>
    <w:p w14:paraId="4EA6ACDD"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 xml:space="preserve">This is obviously a massive improvement over IPv4, which only consisted of 4.3 billion potential addresses. IPv6 addressing is also better than IPv4 in other ways too. For example, it has more efficient routing, </w:t>
      </w:r>
      <w:r w:rsidRPr="004A6E29">
        <w:rPr>
          <w:rFonts w:ascii="Calibri" w:hAnsi="Calibri" w:cs="Calibri"/>
          <w:sz w:val="22"/>
          <w:szCs w:val="22"/>
        </w:rPr>
        <w:lastRenderedPageBreak/>
        <w:t xml:space="preserve">simplified packet processing , support of multicast packet flows and a few more on top of them. The main reason that every system hasn’t had IPv6 implemented yet is because implementation takes time, effort and technical skill. Also, communication between IPv4 and IPv6 machines is simply not possible and requires gateway equipment. Another small point, IPv6 addresses are longer, harder to read and more difficult to remember. Maybe in a decade or so, it will be brought in as standard but for now, it just remains used by big companies and internet service providers.    </w:t>
      </w:r>
    </w:p>
    <w:p w14:paraId="6B4276F8" w14:textId="77777777" w:rsidR="004A6E29" w:rsidRPr="004A6E29" w:rsidRDefault="004A6E29" w:rsidP="004A6E29">
      <w:pPr>
        <w:rPr>
          <w:rFonts w:ascii="Calibri" w:hAnsi="Calibri" w:cs="Calibri"/>
          <w:sz w:val="22"/>
          <w:szCs w:val="22"/>
        </w:rPr>
      </w:pPr>
      <w:r w:rsidRPr="004A6E29">
        <w:rPr>
          <w:rFonts w:ascii="Calibri" w:hAnsi="Calibri" w:cs="Calibri"/>
          <w:sz w:val="22"/>
          <w:szCs w:val="22"/>
        </w:rPr>
        <w:t>IPv6 will have to be brought in at some point, as we simply do not have enough addresses to deal with the constantly expanding world of technology. It is only a matter time. Until then, IPv4 will remain the standard for IP addresses on machines all around the globe</w:t>
      </w:r>
      <w:commentRangeStart w:id="4"/>
      <w:r w:rsidRPr="004A6E29">
        <w:rPr>
          <w:rFonts w:ascii="Calibri" w:hAnsi="Calibri" w:cs="Calibri"/>
          <w:sz w:val="22"/>
          <w:szCs w:val="22"/>
        </w:rPr>
        <w:t>.</w:t>
      </w:r>
      <w:r w:rsidRPr="004A6E29">
        <w:rPr>
          <w:rStyle w:val="EndnoteReference"/>
          <w:rFonts w:ascii="Calibri" w:hAnsi="Calibri" w:cs="Calibri"/>
          <w:sz w:val="22"/>
          <w:szCs w:val="22"/>
        </w:rPr>
        <w:endnoteReference w:id="5"/>
      </w:r>
      <w:commentRangeEnd w:id="4"/>
      <w:r w:rsidR="000C6F61">
        <w:rPr>
          <w:rStyle w:val="CommentReference"/>
        </w:rPr>
        <w:commentReference w:id="4"/>
      </w: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Ian Lewis" w:date="2020-06-08T16:13:00Z" w:initials="IL">
    <w:p w14:paraId="6B2D0586" w14:textId="080AF0FA" w:rsidR="000C6F61" w:rsidRDefault="000C6F61">
      <w:pPr>
        <w:pStyle w:val="CommentText"/>
      </w:pPr>
      <w:r>
        <w:rPr>
          <w:rStyle w:val="CommentReference"/>
        </w:rPr>
        <w:annotationRef/>
      </w:r>
      <w:r>
        <w:t>All correct, well done</w:t>
      </w:r>
    </w:p>
  </w:comment>
  <w:comment w:id="4" w:author="Ian Lewis" w:date="2020-06-08T16:16:00Z" w:initials="IL">
    <w:p w14:paraId="33480A09" w14:textId="46E267CA" w:rsidR="000C6F61" w:rsidRDefault="000C6F61">
      <w:pPr>
        <w:pStyle w:val="CommentText"/>
      </w:pPr>
      <w:r>
        <w:rPr>
          <w:rStyle w:val="CommentReference"/>
        </w:rPr>
        <w:annotationRef/>
      </w:r>
      <w:r>
        <w:t>Sound overview, a little light on security and advanced features</w:t>
      </w:r>
      <w:bookmarkStart w:id="5" w:name="_GoBack"/>
      <w:bookmarkEnd w:id="5"/>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B2D0586" w15:done="0"/>
  <w15:commentEx w15:paraId="33480A0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B2D0586" w16cid:durableId="2288E212"/>
  <w16cid:commentId w16cid:paraId="33480A09" w16cid:durableId="2288E2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BBA31" w14:textId="77777777" w:rsidR="00F33E93" w:rsidRDefault="00F33E93">
      <w:r>
        <w:separator/>
      </w:r>
    </w:p>
  </w:endnote>
  <w:endnote w:type="continuationSeparator" w:id="0">
    <w:p w14:paraId="18E0FCF9" w14:textId="77777777" w:rsidR="00F33E93" w:rsidRDefault="00F33E93">
      <w:r>
        <w:continuationSeparator/>
      </w:r>
    </w:p>
  </w:endnote>
  <w:endnote w:id="1">
    <w:p w14:paraId="6FDAFC61" w14:textId="77777777" w:rsidR="004A6E29" w:rsidRDefault="004A6E29" w:rsidP="004A6E29">
      <w:r>
        <w:rPr>
          <w:rStyle w:val="EndnoteReference"/>
        </w:rPr>
        <w:endnoteRef/>
      </w:r>
      <w:r>
        <w:t xml:space="preserve"> HowStuffWorks.com (2011) “What is an IP Address?” [Online] Available: </w:t>
      </w:r>
      <w:r w:rsidRPr="005D4EBE">
        <w:t>https://computer.howstuffworks.com/internet/basics/what-is-an-ip-address.htm</w:t>
      </w:r>
      <w:r>
        <w:t xml:space="preserve"> [Accessed: 8th April 2020]</w:t>
      </w:r>
    </w:p>
    <w:p w14:paraId="3F1111D8" w14:textId="77777777" w:rsidR="004A6E29" w:rsidRDefault="004A6E29" w:rsidP="004A6E29">
      <w:pPr>
        <w:pStyle w:val="EndnoteText"/>
      </w:pPr>
    </w:p>
  </w:endnote>
  <w:endnote w:id="2">
    <w:p w14:paraId="0CE66802" w14:textId="77777777" w:rsidR="004A6E29" w:rsidRDefault="004A6E29" w:rsidP="004A6E29">
      <w:r>
        <w:rPr>
          <w:rStyle w:val="EndnoteReference"/>
        </w:rPr>
        <w:endnoteRef/>
      </w:r>
      <w:r>
        <w:t xml:space="preserve"> Prefixx.net (2020) “The History and Evolution of IPv4 Address Space” [Online] Available: </w:t>
      </w:r>
      <w:r w:rsidRPr="00EB4D68">
        <w:t>https://prefixx.net/news/ipv4-history</w:t>
      </w:r>
      <w:r>
        <w:t xml:space="preserve"> [Accessed: 9th April 2020]</w:t>
      </w:r>
    </w:p>
    <w:p w14:paraId="7E30D4B6" w14:textId="77777777" w:rsidR="004A6E29" w:rsidRDefault="004A6E29" w:rsidP="004A6E29">
      <w:pPr>
        <w:pStyle w:val="EndnoteText"/>
      </w:pPr>
    </w:p>
  </w:endnote>
  <w:endnote w:id="3">
    <w:p w14:paraId="325D4EF7" w14:textId="77777777" w:rsidR="004A6E29" w:rsidRDefault="004A6E29" w:rsidP="004A6E29">
      <w:r>
        <w:rPr>
          <w:rStyle w:val="EndnoteReference"/>
        </w:rPr>
        <w:endnoteRef/>
      </w:r>
      <w:r>
        <w:t xml:space="preserve"> ComputerHope.com (2019) “What is IP?” [Online] Available: </w:t>
      </w:r>
      <w:r w:rsidRPr="007F55B1">
        <w:t>https://www.computerhope.com/jargon/i/ip.htm</w:t>
      </w:r>
      <w:r>
        <w:t xml:space="preserve"> [Accessed: 9th April 2020]</w:t>
      </w:r>
    </w:p>
    <w:p w14:paraId="40AB3585" w14:textId="77777777" w:rsidR="004A6E29" w:rsidRDefault="004A6E29" w:rsidP="004A6E29">
      <w:pPr>
        <w:pStyle w:val="EndnoteText"/>
      </w:pPr>
    </w:p>
  </w:endnote>
  <w:endnote w:id="4">
    <w:p w14:paraId="0330F65A" w14:textId="77777777" w:rsidR="004A6E29" w:rsidRDefault="004A6E29" w:rsidP="004A6E29">
      <w:r>
        <w:rPr>
          <w:rStyle w:val="EndnoteReference"/>
        </w:rPr>
        <w:endnoteRef/>
      </w:r>
      <w:r>
        <w:t xml:space="preserve"> TechTerms.com (2009) “IPv4” [Online] Available: </w:t>
      </w:r>
      <w:r w:rsidRPr="00EB4D68">
        <w:t>https://techterms.com/definition/ipv4</w:t>
      </w:r>
      <w:r>
        <w:t xml:space="preserve"> [Accessed: 9th April 2020]</w:t>
      </w:r>
    </w:p>
    <w:p w14:paraId="086795AB" w14:textId="77777777" w:rsidR="004A6E29" w:rsidRDefault="004A6E29" w:rsidP="004A6E29">
      <w:pPr>
        <w:pStyle w:val="EndnoteText"/>
      </w:pPr>
    </w:p>
  </w:endnote>
  <w:endnote w:id="5">
    <w:p w14:paraId="08E572BB" w14:textId="77777777" w:rsidR="004A6E29" w:rsidRPr="008A69C5" w:rsidRDefault="004A6E29" w:rsidP="004A6E29">
      <w:r>
        <w:rPr>
          <w:rStyle w:val="EndnoteReference"/>
        </w:rPr>
        <w:endnoteRef/>
      </w:r>
      <w:r>
        <w:t xml:space="preserve"> TechTarget.com “IPv6 Address” [Online] Available: </w:t>
      </w:r>
      <w:r w:rsidRPr="00DB1F63">
        <w:t>https://internetofthingsagenda.techtarget.com/definition/IPv6-address</w:t>
      </w:r>
      <w:r>
        <w:t xml:space="preserve"> [Accessed: 9th April 2020]</w:t>
      </w:r>
    </w:p>
    <w:p w14:paraId="656F1D7B" w14:textId="77777777" w:rsidR="004A6E29" w:rsidRDefault="004A6E29" w:rsidP="004A6E2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Lucida Grande">
    <w:altName w:val="Segoe U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60055" w14:textId="77777777" w:rsidR="00F33E93" w:rsidRDefault="00F33E93">
      <w:r>
        <w:separator/>
      </w:r>
    </w:p>
  </w:footnote>
  <w:footnote w:type="continuationSeparator" w:id="0">
    <w:p w14:paraId="5568F005" w14:textId="77777777" w:rsidR="00F33E93" w:rsidRDefault="00F33E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C6F61"/>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4098D"/>
    <w:rsid w:val="0045098D"/>
    <w:rsid w:val="00460A84"/>
    <w:rsid w:val="00461A33"/>
    <w:rsid w:val="00463272"/>
    <w:rsid w:val="00465E73"/>
    <w:rsid w:val="00465F88"/>
    <w:rsid w:val="00472C32"/>
    <w:rsid w:val="00476E49"/>
    <w:rsid w:val="004808A2"/>
    <w:rsid w:val="00480EC0"/>
    <w:rsid w:val="004978D5"/>
    <w:rsid w:val="004A1148"/>
    <w:rsid w:val="004A33AD"/>
    <w:rsid w:val="004A6E29"/>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2543"/>
    <w:rsid w:val="005D4035"/>
    <w:rsid w:val="005D594D"/>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270C5"/>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5D57"/>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46F11"/>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3E93"/>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styleId="EndnoteText">
    <w:name w:val="endnote text"/>
    <w:basedOn w:val="Normal"/>
    <w:link w:val="EndnoteTextChar"/>
    <w:uiPriority w:val="99"/>
    <w:semiHidden/>
    <w:unhideWhenUsed/>
    <w:rsid w:val="004A6E29"/>
    <w:rPr>
      <w:rFonts w:asciiTheme="minorHAnsi" w:eastAsiaTheme="minorHAnsi" w:hAnsiTheme="minorHAnsi" w:cstheme="minorBidi"/>
      <w:lang w:eastAsia="en-US"/>
    </w:rPr>
  </w:style>
  <w:style w:type="character" w:customStyle="1" w:styleId="EndnoteTextChar">
    <w:name w:val="Endnote Text Char"/>
    <w:basedOn w:val="DefaultParagraphFont"/>
    <w:link w:val="EndnoteText"/>
    <w:uiPriority w:val="99"/>
    <w:semiHidden/>
    <w:rsid w:val="004A6E29"/>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4A6E29"/>
    <w:rPr>
      <w:vertAlign w:val="superscript"/>
    </w:rPr>
  </w:style>
  <w:style w:type="character" w:styleId="CommentReference">
    <w:name w:val="annotation reference"/>
    <w:basedOn w:val="DefaultParagraphFont"/>
    <w:semiHidden/>
    <w:unhideWhenUsed/>
    <w:rsid w:val="000C6F61"/>
    <w:rPr>
      <w:sz w:val="16"/>
      <w:szCs w:val="16"/>
    </w:rPr>
  </w:style>
  <w:style w:type="paragraph" w:styleId="CommentText">
    <w:name w:val="annotation text"/>
    <w:basedOn w:val="Normal"/>
    <w:link w:val="CommentTextChar"/>
    <w:semiHidden/>
    <w:unhideWhenUsed/>
    <w:rsid w:val="000C6F61"/>
  </w:style>
  <w:style w:type="character" w:customStyle="1" w:styleId="CommentTextChar">
    <w:name w:val="Comment Text Char"/>
    <w:basedOn w:val="DefaultParagraphFont"/>
    <w:link w:val="CommentText"/>
    <w:semiHidden/>
    <w:rsid w:val="000C6F61"/>
    <w:rPr>
      <w:lang w:eastAsia="en-GB"/>
    </w:rPr>
  </w:style>
  <w:style w:type="paragraph" w:styleId="CommentSubject">
    <w:name w:val="annotation subject"/>
    <w:basedOn w:val="CommentText"/>
    <w:next w:val="CommentText"/>
    <w:link w:val="CommentSubjectChar"/>
    <w:semiHidden/>
    <w:unhideWhenUsed/>
    <w:rsid w:val="000C6F61"/>
    <w:rPr>
      <w:b/>
      <w:bCs/>
    </w:rPr>
  </w:style>
  <w:style w:type="character" w:customStyle="1" w:styleId="CommentSubjectChar">
    <w:name w:val="Comment Subject Char"/>
    <w:basedOn w:val="CommentTextChar"/>
    <w:link w:val="CommentSubject"/>
    <w:semiHidden/>
    <w:rsid w:val="000C6F61"/>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62752-62B0-406E-B88D-7697BBF59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63</TotalTime>
  <Pages>4</Pages>
  <Words>1032</Words>
  <Characters>5556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6575</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4</cp:revision>
  <cp:lastPrinted>2014-11-07T14:47:00Z</cp:lastPrinted>
  <dcterms:created xsi:type="dcterms:W3CDTF">2020-04-23T09:55:00Z</dcterms:created>
  <dcterms:modified xsi:type="dcterms:W3CDTF">2020-06-08T15:50:00Z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