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E5726" w14:textId="767A7B63" w:rsidR="00EA0B61" w:rsidRDefault="00EA0B61" w:rsidP="00EA0B61">
      <w:pPr>
        <w:ind w:right="237"/>
        <w:rPr>
          <w:b/>
          <w:sz w:val="32"/>
        </w:rPr>
      </w:pPr>
      <w:r>
        <w:rPr>
          <w:b/>
          <w:sz w:val="32"/>
        </w:rPr>
        <w:t>Assignment 2</w:t>
      </w:r>
    </w:p>
    <w:p w14:paraId="52A2315C" w14:textId="77777777" w:rsidR="00EA0B61" w:rsidRDefault="00EA0B61" w:rsidP="00EA0B61">
      <w:pPr>
        <w:ind w:right="237"/>
        <w:rPr>
          <w:b/>
          <w:sz w:val="32"/>
        </w:rPr>
      </w:pPr>
      <w:r w:rsidRPr="008F22BD">
        <w:rPr>
          <w:b/>
          <w:sz w:val="32"/>
        </w:rPr>
        <w:t>Learner name</w:t>
      </w:r>
      <w:r>
        <w:rPr>
          <w:b/>
          <w:sz w:val="32"/>
        </w:rPr>
        <w:t>: Rhys Minett</w:t>
      </w:r>
    </w:p>
    <w:p w14:paraId="334C671F" w14:textId="77777777" w:rsidR="00EA0B61" w:rsidRPr="008F22BD" w:rsidRDefault="00EA0B61" w:rsidP="00EA0B61">
      <w:pPr>
        <w:ind w:right="237"/>
        <w:rPr>
          <w:b/>
          <w:sz w:val="32"/>
        </w:rPr>
      </w:pPr>
      <w:r w:rsidRPr="008F22BD">
        <w:rPr>
          <w:b/>
          <w:sz w:val="32"/>
        </w:rPr>
        <w:t>Learner’s University Registration Number:</w:t>
      </w:r>
      <w:r>
        <w:rPr>
          <w:b/>
          <w:sz w:val="32"/>
        </w:rPr>
        <w:t xml:space="preserve"> 2222760</w:t>
      </w:r>
    </w:p>
    <w:p w14:paraId="1647E84B" w14:textId="151CDBCB" w:rsidR="00EA0B61" w:rsidRDefault="00EA0B61"/>
    <w:p w14:paraId="4DD69567" w14:textId="77777777" w:rsidR="00EA0B61" w:rsidRDefault="00EA0B61"/>
    <w:p w14:paraId="5BDA55B5" w14:textId="77777777" w:rsidR="00EA0B61" w:rsidRDefault="00EA0B61"/>
    <w:p w14:paraId="23F791EF" w14:textId="77777777" w:rsidR="00EA0B61" w:rsidRDefault="00EA0B61"/>
    <w:p w14:paraId="3577448A" w14:textId="77777777" w:rsidR="00EA0B61" w:rsidRDefault="00EA0B61"/>
    <w:p w14:paraId="3162B23D" w14:textId="77777777" w:rsidR="00EA0B61" w:rsidRDefault="00EA0B61"/>
    <w:p w14:paraId="24B4BB8F" w14:textId="77777777" w:rsidR="00EA0B61" w:rsidRDefault="00EA0B61"/>
    <w:p w14:paraId="4D226E7A" w14:textId="77777777" w:rsidR="00EA0B61" w:rsidRDefault="00EA0B61"/>
    <w:p w14:paraId="4156FB8E" w14:textId="77777777" w:rsidR="00EA0B61" w:rsidRDefault="00EA0B61"/>
    <w:p w14:paraId="4E29181E" w14:textId="77777777" w:rsidR="00EA0B61" w:rsidRDefault="00EA0B61"/>
    <w:p w14:paraId="2214623B" w14:textId="77777777" w:rsidR="00EA0B61" w:rsidRDefault="00EA0B61"/>
    <w:p w14:paraId="108F13AF" w14:textId="77777777" w:rsidR="00EA0B61" w:rsidRDefault="00EA0B61"/>
    <w:p w14:paraId="0C7BEDE3" w14:textId="77777777" w:rsidR="00EA0B61" w:rsidRDefault="00EA0B61"/>
    <w:p w14:paraId="075A6D95" w14:textId="77777777" w:rsidR="00EA0B61" w:rsidRDefault="00EA0B61"/>
    <w:p w14:paraId="04DED1CE" w14:textId="77777777" w:rsidR="00EA0B61" w:rsidRDefault="00EA0B61"/>
    <w:p w14:paraId="32D25D81" w14:textId="77777777" w:rsidR="00EA0B61" w:rsidRDefault="00EA0B61"/>
    <w:p w14:paraId="54279595" w14:textId="77777777" w:rsidR="00EA0B61" w:rsidRDefault="00EA0B61"/>
    <w:p w14:paraId="260A19C9" w14:textId="77777777" w:rsidR="00EA0B61" w:rsidRDefault="00EA0B61"/>
    <w:p w14:paraId="51F719DF" w14:textId="77777777" w:rsidR="00EA0B61" w:rsidRDefault="00EA0B61"/>
    <w:p w14:paraId="4A6EBC24" w14:textId="77777777" w:rsidR="00EA0B61" w:rsidRDefault="00EA0B61"/>
    <w:p w14:paraId="1B6BEEED" w14:textId="77777777" w:rsidR="00EA0B61" w:rsidRDefault="00EA0B61"/>
    <w:p w14:paraId="6D7B241B" w14:textId="77777777" w:rsidR="00EA0B61" w:rsidRDefault="00EA0B61"/>
    <w:p w14:paraId="2FC34D72" w14:textId="77777777" w:rsidR="00EA0B61" w:rsidRDefault="00EA0B61"/>
    <w:p w14:paraId="090E3DE2" w14:textId="77777777" w:rsidR="00EA0B61" w:rsidRDefault="00EA0B61"/>
    <w:p w14:paraId="097C7267" w14:textId="77777777" w:rsidR="00EA0B61" w:rsidRDefault="00EA0B61"/>
    <w:p w14:paraId="36B4B15E" w14:textId="77777777" w:rsidR="00D977AA" w:rsidRDefault="00D977AA">
      <w:pPr>
        <w:rPr>
          <w:rFonts w:ascii="Arial" w:hAnsi="Arial" w:cs="Arial"/>
          <w:b/>
          <w:bCs/>
        </w:rPr>
      </w:pPr>
    </w:p>
    <w:p w14:paraId="5B359C46" w14:textId="77777777" w:rsidR="00D977AA" w:rsidRDefault="00D977AA">
      <w:pPr>
        <w:rPr>
          <w:rFonts w:ascii="Arial" w:hAnsi="Arial" w:cs="Arial"/>
          <w:b/>
          <w:bCs/>
        </w:rPr>
      </w:pPr>
    </w:p>
    <w:p w14:paraId="0383C827" w14:textId="4D053100" w:rsidR="00EA0B61" w:rsidRDefault="00EA0B61">
      <w:pPr>
        <w:rPr>
          <w:rFonts w:ascii="Arial" w:hAnsi="Arial" w:cs="Arial"/>
          <w:b/>
          <w:bCs/>
        </w:rPr>
      </w:pPr>
      <w:r w:rsidRPr="00F019A7">
        <w:rPr>
          <w:rFonts w:ascii="Arial" w:hAnsi="Arial" w:cs="Arial"/>
          <w:b/>
          <w:bCs/>
        </w:rPr>
        <w:lastRenderedPageBreak/>
        <w:t>Essay 1 - 1. How can community policing and community engagement help to prevent terrorism and support counter-terrorism policing?</w:t>
      </w:r>
      <w:r w:rsidRPr="00763CF5">
        <w:rPr>
          <w:rFonts w:ascii="Arial" w:hAnsi="Arial" w:cs="Arial"/>
        </w:rPr>
        <w:t xml:space="preserve"> </w:t>
      </w:r>
    </w:p>
    <w:p w14:paraId="714AEB70" w14:textId="77777777" w:rsidR="00F019A7" w:rsidRDefault="00F019A7">
      <w:pPr>
        <w:rPr>
          <w:rFonts w:ascii="Arial" w:hAnsi="Arial" w:cs="Arial"/>
          <w:b/>
          <w:bCs/>
        </w:rPr>
      </w:pPr>
    </w:p>
    <w:p w14:paraId="382BFD1D" w14:textId="096EF87B" w:rsidR="00DB662F" w:rsidRPr="00D45E3D" w:rsidRDefault="001B0F83">
      <w:pPr>
        <w:rPr>
          <w:rFonts w:ascii="Arial" w:hAnsi="Arial" w:cs="Arial"/>
        </w:rPr>
      </w:pPr>
      <w:r w:rsidRPr="00D45E3D">
        <w:rPr>
          <w:rFonts w:ascii="Arial" w:hAnsi="Arial" w:cs="Arial"/>
        </w:rPr>
        <w:t xml:space="preserve">Terrorism refers to the use or threat of violence by individuals or groups to exert influence over </w:t>
      </w:r>
      <w:r w:rsidR="00391426" w:rsidRPr="00D45E3D">
        <w:rPr>
          <w:rFonts w:ascii="Arial" w:hAnsi="Arial" w:cs="Arial"/>
        </w:rPr>
        <w:t xml:space="preserve">governments </w:t>
      </w:r>
      <w:r w:rsidRPr="00D45E3D">
        <w:rPr>
          <w:rFonts w:ascii="Arial" w:hAnsi="Arial" w:cs="Arial"/>
        </w:rPr>
        <w:t xml:space="preserve">or to instil fear among the public for a variety of reason such as political, religious, </w:t>
      </w:r>
      <w:r w:rsidR="00391426" w:rsidRPr="00D45E3D">
        <w:rPr>
          <w:rFonts w:ascii="Arial" w:hAnsi="Arial" w:cs="Arial"/>
        </w:rPr>
        <w:t>racial,</w:t>
      </w:r>
      <w:r w:rsidRPr="00D45E3D">
        <w:rPr>
          <w:rFonts w:ascii="Arial" w:hAnsi="Arial" w:cs="Arial"/>
        </w:rPr>
        <w:t xml:space="preserve"> or even ideological motives. This can involve inflicting violence towards people or property, posing risks to lives and </w:t>
      </w:r>
      <w:r w:rsidR="00391426" w:rsidRPr="00D45E3D">
        <w:rPr>
          <w:rFonts w:ascii="Arial" w:hAnsi="Arial" w:cs="Arial"/>
        </w:rPr>
        <w:t>individuals’</w:t>
      </w:r>
      <w:r w:rsidRPr="00D45E3D">
        <w:rPr>
          <w:rFonts w:ascii="Arial" w:hAnsi="Arial" w:cs="Arial"/>
        </w:rPr>
        <w:t xml:space="preserve"> safety or disrupting electrical systems (CPS, 202</w:t>
      </w:r>
      <w:r w:rsidR="00391426" w:rsidRPr="00D45E3D">
        <w:rPr>
          <w:rFonts w:ascii="Arial" w:hAnsi="Arial" w:cs="Arial"/>
        </w:rPr>
        <w:t>0</w:t>
      </w:r>
      <w:r w:rsidRPr="00D45E3D">
        <w:rPr>
          <w:rFonts w:ascii="Arial" w:hAnsi="Arial" w:cs="Arial"/>
        </w:rPr>
        <w:t>).</w:t>
      </w:r>
      <w:r w:rsidR="00391426" w:rsidRPr="00D45E3D">
        <w:rPr>
          <w:rFonts w:ascii="Arial" w:hAnsi="Arial" w:cs="Arial"/>
        </w:rPr>
        <w:t xml:space="preserve"> Given the diverse methods used to commit terrorism, there is a requirement for varied strategies to combat them. Neighbourhood policing with a strong emphasis on high </w:t>
      </w:r>
      <w:r w:rsidR="00DB662F" w:rsidRPr="00D45E3D">
        <w:rPr>
          <w:rFonts w:ascii="Arial" w:hAnsi="Arial" w:cs="Arial"/>
        </w:rPr>
        <w:t>visibility</w:t>
      </w:r>
      <w:r w:rsidR="00391426" w:rsidRPr="00D45E3D">
        <w:rPr>
          <w:rFonts w:ascii="Arial" w:hAnsi="Arial" w:cs="Arial"/>
        </w:rPr>
        <w:t xml:space="preserve"> presence and community engagement is one such approach of many that is utilised by police forces across the UK.</w:t>
      </w:r>
      <w:r w:rsidR="00DB662F" w:rsidRPr="00D45E3D">
        <w:rPr>
          <w:rFonts w:ascii="Arial" w:hAnsi="Arial" w:cs="Arial"/>
        </w:rPr>
        <w:t xml:space="preserve"> T</w:t>
      </w:r>
      <w:r w:rsidR="00391426" w:rsidRPr="00D45E3D">
        <w:rPr>
          <w:rFonts w:ascii="Arial" w:hAnsi="Arial" w:cs="Arial"/>
        </w:rPr>
        <w:t xml:space="preserve">his essay will </w:t>
      </w:r>
      <w:proofErr w:type="gramStart"/>
      <w:r w:rsidR="00220E6F">
        <w:rPr>
          <w:rFonts w:ascii="Arial" w:hAnsi="Arial" w:cs="Arial"/>
        </w:rPr>
        <w:t>look</w:t>
      </w:r>
      <w:r w:rsidR="00391426" w:rsidRPr="00D45E3D">
        <w:rPr>
          <w:rFonts w:ascii="Arial" w:hAnsi="Arial" w:cs="Arial"/>
        </w:rPr>
        <w:t xml:space="preserve"> into</w:t>
      </w:r>
      <w:proofErr w:type="gramEnd"/>
      <w:r w:rsidR="00391426" w:rsidRPr="00D45E3D">
        <w:rPr>
          <w:rFonts w:ascii="Arial" w:hAnsi="Arial" w:cs="Arial"/>
        </w:rPr>
        <w:t xml:space="preserve"> the various </w:t>
      </w:r>
      <w:r w:rsidR="00DB662F" w:rsidRPr="00D45E3D">
        <w:rPr>
          <w:rFonts w:ascii="Arial" w:hAnsi="Arial" w:cs="Arial"/>
        </w:rPr>
        <w:t>strategies</w:t>
      </w:r>
      <w:r w:rsidR="00391426" w:rsidRPr="00D45E3D">
        <w:rPr>
          <w:rFonts w:ascii="Arial" w:hAnsi="Arial" w:cs="Arial"/>
        </w:rPr>
        <w:t xml:space="preserve"> used </w:t>
      </w:r>
      <w:r w:rsidR="00220E6F">
        <w:rPr>
          <w:rFonts w:ascii="Arial" w:hAnsi="Arial" w:cs="Arial"/>
        </w:rPr>
        <w:t xml:space="preserve">by </w:t>
      </w:r>
      <w:r w:rsidR="00391426" w:rsidRPr="00D45E3D">
        <w:rPr>
          <w:rFonts w:ascii="Arial" w:hAnsi="Arial" w:cs="Arial"/>
        </w:rPr>
        <w:t xml:space="preserve">UK police </w:t>
      </w:r>
      <w:r w:rsidR="00220E6F">
        <w:rPr>
          <w:rFonts w:ascii="Arial" w:hAnsi="Arial" w:cs="Arial"/>
        </w:rPr>
        <w:t xml:space="preserve">forces </w:t>
      </w:r>
      <w:r w:rsidR="00391426" w:rsidRPr="00D45E3D">
        <w:rPr>
          <w:rFonts w:ascii="Arial" w:hAnsi="Arial" w:cs="Arial"/>
        </w:rPr>
        <w:t>to help prevent and combat terrorism</w:t>
      </w:r>
      <w:r w:rsidR="00DB662F" w:rsidRPr="00D45E3D">
        <w:rPr>
          <w:rFonts w:ascii="Arial" w:hAnsi="Arial" w:cs="Arial"/>
        </w:rPr>
        <w:t xml:space="preserve"> </w:t>
      </w:r>
      <w:r w:rsidR="00DB662F" w:rsidRPr="00D45E3D">
        <w:rPr>
          <w:rFonts w:ascii="Arial" w:hAnsi="Arial" w:cs="Arial"/>
          <w:color w:val="000000"/>
        </w:rPr>
        <w:t>and examine the importance of community engagement supporting counter</w:t>
      </w:r>
      <w:r w:rsidR="00D45E3D">
        <w:rPr>
          <w:rFonts w:ascii="Arial" w:hAnsi="Arial" w:cs="Arial"/>
          <w:color w:val="000000"/>
        </w:rPr>
        <w:t xml:space="preserve"> </w:t>
      </w:r>
      <w:r w:rsidR="00DB662F" w:rsidRPr="00D45E3D">
        <w:rPr>
          <w:rFonts w:ascii="Arial" w:hAnsi="Arial" w:cs="Arial"/>
          <w:color w:val="000000"/>
        </w:rPr>
        <w:t>terrorism</w:t>
      </w:r>
      <w:r w:rsidR="00D45E3D">
        <w:rPr>
          <w:rFonts w:ascii="Arial" w:hAnsi="Arial" w:cs="Arial"/>
          <w:color w:val="000000"/>
        </w:rPr>
        <w:t xml:space="preserve"> efforts</w:t>
      </w:r>
      <w:r w:rsidR="00DB662F" w:rsidRPr="00D45E3D">
        <w:rPr>
          <w:rFonts w:ascii="Arial" w:hAnsi="Arial" w:cs="Arial"/>
          <w:color w:val="000000"/>
        </w:rPr>
        <w:t>.</w:t>
      </w:r>
    </w:p>
    <w:p w14:paraId="38D86BB0" w14:textId="62E65C07" w:rsidR="001454C2" w:rsidRPr="00D45E3D" w:rsidRDefault="00F56501">
      <w:pPr>
        <w:rPr>
          <w:rFonts w:ascii="Arial" w:hAnsi="Arial" w:cs="Arial"/>
        </w:rPr>
      </w:pPr>
      <w:r w:rsidRPr="00D45E3D">
        <w:rPr>
          <w:rFonts w:ascii="Arial" w:hAnsi="Arial" w:cs="Arial"/>
        </w:rPr>
        <w:t>Neighbourhood policing refers to the concise efforts of police officers, police staff and police community support officers (PCSOs) that support</w:t>
      </w:r>
      <w:r w:rsidR="00220E6F">
        <w:rPr>
          <w:rFonts w:ascii="Arial" w:hAnsi="Arial" w:cs="Arial"/>
        </w:rPr>
        <w:t>,</w:t>
      </w:r>
      <w:r w:rsidRPr="00D45E3D">
        <w:rPr>
          <w:rFonts w:ascii="Arial" w:hAnsi="Arial" w:cs="Arial"/>
        </w:rPr>
        <w:t xml:space="preserve"> and are dedicated to enhancing safety, trust, and security within the local communities they work. The approach of these officers is centred around establishing connections and trust with community members whilst working collaboratively with community groups and other relevant sectors. By engaging in joint problem-solving initiatives and targeted policing, this allows the </w:t>
      </w:r>
      <w:r w:rsidR="00220E6F">
        <w:rPr>
          <w:rFonts w:ascii="Arial" w:hAnsi="Arial" w:cs="Arial"/>
        </w:rPr>
        <w:t xml:space="preserve">neighbourhood </w:t>
      </w:r>
      <w:r w:rsidRPr="00D45E3D">
        <w:rPr>
          <w:rFonts w:ascii="Arial" w:hAnsi="Arial" w:cs="Arial"/>
        </w:rPr>
        <w:t xml:space="preserve">teams to address the unique challenges each </w:t>
      </w:r>
      <w:r w:rsidR="00220E6F">
        <w:rPr>
          <w:rFonts w:ascii="Arial" w:hAnsi="Arial" w:cs="Arial"/>
        </w:rPr>
        <w:t>community</w:t>
      </w:r>
      <w:r w:rsidRPr="00D45E3D">
        <w:rPr>
          <w:rFonts w:ascii="Arial" w:hAnsi="Arial" w:cs="Arial"/>
        </w:rPr>
        <w:t xml:space="preserve"> faces </w:t>
      </w:r>
      <w:r w:rsidR="00B13B3A" w:rsidRPr="00D45E3D">
        <w:rPr>
          <w:rFonts w:ascii="Arial" w:hAnsi="Arial" w:cs="Arial"/>
        </w:rPr>
        <w:t>(Stephens, 2021).</w:t>
      </w:r>
      <w:r w:rsidR="008C47F9" w:rsidRPr="00D45E3D">
        <w:rPr>
          <w:rFonts w:ascii="Arial" w:hAnsi="Arial" w:cs="Arial"/>
        </w:rPr>
        <w:t xml:space="preserve"> At the forefront of high visibility policing, it can be a valuable resource in both identifying and deterring the threat of terrorism.</w:t>
      </w:r>
    </w:p>
    <w:p w14:paraId="7104DD66" w14:textId="733BFC3D" w:rsidR="005625DD" w:rsidRPr="00D45E3D" w:rsidRDefault="00386DF6" w:rsidP="005625DD">
      <w:pPr>
        <w:rPr>
          <w:rFonts w:ascii="Arial" w:hAnsi="Arial" w:cs="Arial"/>
        </w:rPr>
      </w:pPr>
      <w:r w:rsidRPr="00D45E3D">
        <w:rPr>
          <w:rFonts w:ascii="Arial" w:hAnsi="Arial" w:cs="Arial"/>
        </w:rPr>
        <w:t>Building trust between the police a</w:t>
      </w:r>
      <w:r w:rsidR="00CA13CD" w:rsidRPr="00D45E3D">
        <w:rPr>
          <w:rFonts w:ascii="Arial" w:hAnsi="Arial" w:cs="Arial"/>
        </w:rPr>
        <w:t>nd the communities it serves</w:t>
      </w:r>
      <w:r w:rsidR="00220E6F">
        <w:rPr>
          <w:rFonts w:ascii="Arial" w:hAnsi="Arial" w:cs="Arial"/>
        </w:rPr>
        <w:t>,</w:t>
      </w:r>
      <w:r w:rsidR="00CA13CD" w:rsidRPr="00D45E3D">
        <w:rPr>
          <w:rFonts w:ascii="Arial" w:hAnsi="Arial" w:cs="Arial"/>
        </w:rPr>
        <w:t xml:space="preserve"> is crucial for effective and </w:t>
      </w:r>
      <w:r w:rsidR="004B38EE" w:rsidRPr="00D45E3D">
        <w:rPr>
          <w:rFonts w:ascii="Arial" w:hAnsi="Arial" w:cs="Arial"/>
        </w:rPr>
        <w:t>efficient enforcement</w:t>
      </w:r>
      <w:r w:rsidR="00220E6F">
        <w:rPr>
          <w:rFonts w:ascii="Arial" w:hAnsi="Arial" w:cs="Arial"/>
        </w:rPr>
        <w:t xml:space="preserve"> of the law</w:t>
      </w:r>
      <w:r w:rsidR="009E488F" w:rsidRPr="00D45E3D">
        <w:rPr>
          <w:rFonts w:ascii="Arial" w:hAnsi="Arial" w:cs="Arial"/>
        </w:rPr>
        <w:t xml:space="preserve">. Trust between </w:t>
      </w:r>
      <w:r w:rsidR="00B35D32" w:rsidRPr="00D45E3D">
        <w:rPr>
          <w:rFonts w:ascii="Arial" w:hAnsi="Arial" w:cs="Arial"/>
        </w:rPr>
        <w:t>both</w:t>
      </w:r>
      <w:r w:rsidR="009E488F" w:rsidRPr="00D45E3D">
        <w:rPr>
          <w:rFonts w:ascii="Arial" w:hAnsi="Arial" w:cs="Arial"/>
        </w:rPr>
        <w:t xml:space="preserve"> parties allows for greater crime reporting, information gathering</w:t>
      </w:r>
      <w:r w:rsidR="00FF7839" w:rsidRPr="00D45E3D">
        <w:rPr>
          <w:rFonts w:ascii="Arial" w:hAnsi="Arial" w:cs="Arial"/>
        </w:rPr>
        <w:t xml:space="preserve"> and enhanced community engagement in the prevention of crime, additionally it </w:t>
      </w:r>
      <w:r w:rsidR="00D95EDF" w:rsidRPr="00D45E3D">
        <w:rPr>
          <w:rFonts w:ascii="Arial" w:hAnsi="Arial" w:cs="Arial"/>
        </w:rPr>
        <w:t xml:space="preserve">provides </w:t>
      </w:r>
      <w:r w:rsidR="00C91031" w:rsidRPr="00D45E3D">
        <w:rPr>
          <w:rFonts w:ascii="Arial" w:hAnsi="Arial" w:cs="Arial"/>
        </w:rPr>
        <w:t xml:space="preserve">the public with a sense of safety and </w:t>
      </w:r>
      <w:r w:rsidR="007E4EBA" w:rsidRPr="00D45E3D">
        <w:rPr>
          <w:rFonts w:ascii="Arial" w:hAnsi="Arial" w:cs="Arial"/>
        </w:rPr>
        <w:t xml:space="preserve">promotes for cohesion within the community </w:t>
      </w:r>
      <w:r w:rsidR="00541197" w:rsidRPr="00D45E3D">
        <w:rPr>
          <w:rFonts w:ascii="Arial" w:hAnsi="Arial" w:cs="Arial"/>
        </w:rPr>
        <w:t xml:space="preserve">(Harding, 2022). </w:t>
      </w:r>
      <w:r w:rsidR="00D57DDE" w:rsidRPr="00D45E3D">
        <w:rPr>
          <w:rFonts w:ascii="Arial" w:hAnsi="Arial" w:cs="Arial"/>
        </w:rPr>
        <w:t xml:space="preserve">For police to establish trust </w:t>
      </w:r>
      <w:r w:rsidR="003E5AD8" w:rsidRPr="00D45E3D">
        <w:rPr>
          <w:rFonts w:ascii="Arial" w:hAnsi="Arial" w:cs="Arial"/>
        </w:rPr>
        <w:t xml:space="preserve">with the community, there should be a strong focus on </w:t>
      </w:r>
      <w:r w:rsidR="00871711" w:rsidRPr="00D45E3D">
        <w:rPr>
          <w:rFonts w:ascii="Arial" w:hAnsi="Arial" w:cs="Arial"/>
        </w:rPr>
        <w:t>transparency,</w:t>
      </w:r>
      <w:r w:rsidR="00002253" w:rsidRPr="00D45E3D">
        <w:rPr>
          <w:rFonts w:ascii="Arial" w:hAnsi="Arial" w:cs="Arial"/>
        </w:rPr>
        <w:t xml:space="preserve"> accountability and a</w:t>
      </w:r>
      <w:r w:rsidR="00805B9A" w:rsidRPr="00D45E3D">
        <w:rPr>
          <w:rFonts w:ascii="Arial" w:hAnsi="Arial" w:cs="Arial"/>
        </w:rPr>
        <w:t xml:space="preserve">n appropriate </w:t>
      </w:r>
      <w:r w:rsidR="00002253" w:rsidRPr="00D45E3D">
        <w:rPr>
          <w:rFonts w:ascii="Arial" w:hAnsi="Arial" w:cs="Arial"/>
        </w:rPr>
        <w:t>response to the concerns ra</w:t>
      </w:r>
      <w:r w:rsidR="00F91B0B" w:rsidRPr="00D45E3D">
        <w:rPr>
          <w:rFonts w:ascii="Arial" w:hAnsi="Arial" w:cs="Arial"/>
        </w:rPr>
        <w:t>ised</w:t>
      </w:r>
      <w:r w:rsidR="000C0426" w:rsidRPr="00D45E3D">
        <w:rPr>
          <w:rFonts w:ascii="Arial" w:hAnsi="Arial" w:cs="Arial"/>
        </w:rPr>
        <w:t xml:space="preserve"> </w:t>
      </w:r>
      <w:r w:rsidR="000165A6" w:rsidRPr="00D45E3D">
        <w:rPr>
          <w:rFonts w:ascii="Arial" w:hAnsi="Arial" w:cs="Arial"/>
        </w:rPr>
        <w:t>(Brown et al, 2023).</w:t>
      </w:r>
      <w:r w:rsidR="00BE58BE" w:rsidRPr="00D45E3D">
        <w:rPr>
          <w:rFonts w:ascii="Arial" w:hAnsi="Arial" w:cs="Arial"/>
        </w:rPr>
        <w:t xml:space="preserve"> </w:t>
      </w:r>
    </w:p>
    <w:p w14:paraId="060378AB" w14:textId="3A32A827" w:rsidR="00032739" w:rsidRPr="00D45E3D" w:rsidRDefault="00032739" w:rsidP="00F032B8">
      <w:pPr>
        <w:rPr>
          <w:rFonts w:ascii="Arial" w:hAnsi="Arial" w:cs="Arial"/>
        </w:rPr>
      </w:pPr>
      <w:r w:rsidRPr="00D45E3D">
        <w:rPr>
          <w:rFonts w:ascii="Arial" w:hAnsi="Arial" w:cs="Arial"/>
        </w:rPr>
        <w:t xml:space="preserve">The United Kingdom treats terrorism </w:t>
      </w:r>
      <w:r w:rsidR="00F720B6" w:rsidRPr="00D45E3D">
        <w:rPr>
          <w:rFonts w:ascii="Arial" w:hAnsi="Arial" w:cs="Arial"/>
        </w:rPr>
        <w:t xml:space="preserve">very seriously. In 2003, the UK government </w:t>
      </w:r>
      <w:r w:rsidR="00733AE7" w:rsidRPr="00D45E3D">
        <w:rPr>
          <w:rFonts w:ascii="Arial" w:hAnsi="Arial" w:cs="Arial"/>
        </w:rPr>
        <w:t>initiated</w:t>
      </w:r>
      <w:r w:rsidR="00E65F4D" w:rsidRPr="00D45E3D">
        <w:rPr>
          <w:rFonts w:ascii="Arial" w:hAnsi="Arial" w:cs="Arial"/>
        </w:rPr>
        <w:t xml:space="preserve"> the </w:t>
      </w:r>
      <w:r w:rsidR="00D923A4" w:rsidRPr="00D45E3D">
        <w:rPr>
          <w:rFonts w:ascii="Arial" w:hAnsi="Arial" w:cs="Arial"/>
        </w:rPr>
        <w:t>CONTEST strategy, aimed at addressing terrorism</w:t>
      </w:r>
      <w:r w:rsidR="00125515" w:rsidRPr="00D45E3D">
        <w:rPr>
          <w:rFonts w:ascii="Arial" w:hAnsi="Arial" w:cs="Arial"/>
        </w:rPr>
        <w:t xml:space="preserve"> </w:t>
      </w:r>
      <w:r w:rsidR="007672EC" w:rsidRPr="00D45E3D">
        <w:rPr>
          <w:rFonts w:ascii="Arial" w:hAnsi="Arial" w:cs="Arial"/>
        </w:rPr>
        <w:t xml:space="preserve">comprehensively. This campaign that was introduced as apart of </w:t>
      </w:r>
      <w:r w:rsidR="009A03D1" w:rsidRPr="00D45E3D">
        <w:rPr>
          <w:rFonts w:ascii="Arial" w:hAnsi="Arial" w:cs="Arial"/>
        </w:rPr>
        <w:t xml:space="preserve">Counter Terrorism Policing, encompasses four key </w:t>
      </w:r>
      <w:r w:rsidR="0085132F" w:rsidRPr="00D45E3D">
        <w:rPr>
          <w:rFonts w:ascii="Arial" w:hAnsi="Arial" w:cs="Arial"/>
        </w:rPr>
        <w:t>phases which are</w:t>
      </w:r>
      <w:r w:rsidR="00D44B4A" w:rsidRPr="00D45E3D">
        <w:rPr>
          <w:rFonts w:ascii="Arial" w:hAnsi="Arial" w:cs="Arial"/>
        </w:rPr>
        <w:t>: Preventing</w:t>
      </w:r>
      <w:r w:rsidR="0085132F" w:rsidRPr="00D45E3D">
        <w:rPr>
          <w:rFonts w:ascii="Arial" w:hAnsi="Arial" w:cs="Arial"/>
        </w:rPr>
        <w:t>:</w:t>
      </w:r>
      <w:r w:rsidR="00D44B4A" w:rsidRPr="00D45E3D">
        <w:rPr>
          <w:rFonts w:ascii="Arial" w:hAnsi="Arial" w:cs="Arial"/>
        </w:rPr>
        <w:t xml:space="preserve"> </w:t>
      </w:r>
      <w:r w:rsidR="00D92029" w:rsidRPr="00D45E3D">
        <w:rPr>
          <w:rFonts w:ascii="Arial" w:hAnsi="Arial" w:cs="Arial"/>
        </w:rPr>
        <w:t>to stop people becoming terrorists or supporting terrorism</w:t>
      </w:r>
      <w:r w:rsidR="00D44B4A" w:rsidRPr="00D45E3D">
        <w:rPr>
          <w:rFonts w:ascii="Arial" w:hAnsi="Arial" w:cs="Arial"/>
        </w:rPr>
        <w:t>, Pursuing</w:t>
      </w:r>
      <w:r w:rsidR="00F80943" w:rsidRPr="00D45E3D">
        <w:rPr>
          <w:rFonts w:ascii="Arial" w:hAnsi="Arial" w:cs="Arial"/>
        </w:rPr>
        <w:t xml:space="preserve">: </w:t>
      </w:r>
      <w:r w:rsidR="00D44B4A" w:rsidRPr="00D45E3D">
        <w:rPr>
          <w:rFonts w:ascii="Arial" w:hAnsi="Arial" w:cs="Arial"/>
        </w:rPr>
        <w:t>to stop terrorist attacks, Protect</w:t>
      </w:r>
      <w:r w:rsidR="00783421" w:rsidRPr="00D45E3D">
        <w:rPr>
          <w:rFonts w:ascii="Arial" w:hAnsi="Arial" w:cs="Arial"/>
        </w:rPr>
        <w:t>:</w:t>
      </w:r>
      <w:r w:rsidR="00D44B4A" w:rsidRPr="00D45E3D">
        <w:rPr>
          <w:rFonts w:ascii="Arial" w:hAnsi="Arial" w:cs="Arial"/>
        </w:rPr>
        <w:t xml:space="preserve"> by strengthening </w:t>
      </w:r>
      <w:r w:rsidR="00783421" w:rsidRPr="00D45E3D">
        <w:rPr>
          <w:rFonts w:ascii="Arial" w:hAnsi="Arial" w:cs="Arial"/>
        </w:rPr>
        <w:t xml:space="preserve">our protection </w:t>
      </w:r>
      <w:r w:rsidR="00D44B4A" w:rsidRPr="00D45E3D">
        <w:rPr>
          <w:rFonts w:ascii="Arial" w:hAnsi="Arial" w:cs="Arial"/>
        </w:rPr>
        <w:t xml:space="preserve">against terrorism, and Preparing to mitigate the impact of any terrorist attacks (Home Office, 2018). </w:t>
      </w:r>
      <w:r w:rsidR="00D923A4" w:rsidRPr="00D45E3D">
        <w:rPr>
          <w:rFonts w:ascii="Arial" w:hAnsi="Arial" w:cs="Arial"/>
        </w:rPr>
        <w:t xml:space="preserve"> </w:t>
      </w:r>
      <w:r w:rsidR="00B24799" w:rsidRPr="00D45E3D">
        <w:rPr>
          <w:rFonts w:ascii="Arial" w:hAnsi="Arial" w:cs="Arial"/>
        </w:rPr>
        <w:t xml:space="preserve">Since the launch of CONTEST, it has </w:t>
      </w:r>
      <w:r w:rsidR="000142A6" w:rsidRPr="00D45E3D">
        <w:rPr>
          <w:rFonts w:ascii="Arial" w:hAnsi="Arial" w:cs="Arial"/>
        </w:rPr>
        <w:t xml:space="preserve">undergone several evaluations </w:t>
      </w:r>
      <w:r w:rsidR="00A10B66" w:rsidRPr="00D45E3D">
        <w:rPr>
          <w:rFonts w:ascii="Arial" w:hAnsi="Arial" w:cs="Arial"/>
        </w:rPr>
        <w:t>Matt Jukes (2022</w:t>
      </w:r>
      <w:r w:rsidR="00F032B8" w:rsidRPr="00D45E3D">
        <w:rPr>
          <w:rFonts w:ascii="Arial" w:hAnsi="Arial" w:cs="Arial"/>
        </w:rPr>
        <w:t>), in his role as the head of Counter Terrorism Policing</w:t>
      </w:r>
      <w:r w:rsidR="006F4656" w:rsidRPr="00D45E3D">
        <w:rPr>
          <w:rFonts w:ascii="Arial" w:hAnsi="Arial" w:cs="Arial"/>
        </w:rPr>
        <w:t xml:space="preserve"> stated,</w:t>
      </w:r>
      <w:r w:rsidR="00F032B8" w:rsidRPr="00D45E3D">
        <w:rPr>
          <w:rFonts w:ascii="Arial" w:hAnsi="Arial" w:cs="Arial"/>
        </w:rPr>
        <w:t xml:space="preserve"> ‘’it is vital that any future strategy reflects these learnings </w:t>
      </w:r>
      <w:proofErr w:type="gramStart"/>
      <w:r w:rsidR="00F032B8" w:rsidRPr="00D45E3D">
        <w:rPr>
          <w:rFonts w:ascii="Arial" w:hAnsi="Arial" w:cs="Arial"/>
        </w:rPr>
        <w:t>and also</w:t>
      </w:r>
      <w:proofErr w:type="gramEnd"/>
      <w:r w:rsidR="00F032B8" w:rsidRPr="00D45E3D">
        <w:rPr>
          <w:rFonts w:ascii="Arial" w:hAnsi="Arial" w:cs="Arial"/>
        </w:rPr>
        <w:t xml:space="preserve"> look forward to the collaborations we will need in the future to keep people safe”.</w:t>
      </w:r>
      <w:r w:rsidR="005E1B65" w:rsidRPr="00D45E3D">
        <w:rPr>
          <w:rFonts w:ascii="Arial" w:hAnsi="Arial" w:cs="Arial"/>
        </w:rPr>
        <w:t xml:space="preserve"> Jukes’ comments indicate a flexible approach towards tackling terrorism within the UK</w:t>
      </w:r>
      <w:r w:rsidR="00B6327F" w:rsidRPr="00D45E3D">
        <w:rPr>
          <w:rFonts w:ascii="Arial" w:hAnsi="Arial" w:cs="Arial"/>
        </w:rPr>
        <w:t>.</w:t>
      </w:r>
    </w:p>
    <w:p w14:paraId="70455B43" w14:textId="5BB24192" w:rsidR="00AB6649" w:rsidRPr="00D45E3D" w:rsidRDefault="00AB6649">
      <w:pPr>
        <w:rPr>
          <w:rFonts w:ascii="Arial" w:hAnsi="Arial" w:cs="Arial"/>
        </w:rPr>
      </w:pPr>
      <w:r w:rsidRPr="00D45E3D">
        <w:rPr>
          <w:rFonts w:ascii="Arial" w:hAnsi="Arial" w:cs="Arial"/>
        </w:rPr>
        <w:t>The implementation of the CONTEST campaign in Wales</w:t>
      </w:r>
      <w:r w:rsidR="00AF7B7B" w:rsidRPr="00D45E3D">
        <w:rPr>
          <w:rFonts w:ascii="Arial" w:hAnsi="Arial" w:cs="Arial"/>
        </w:rPr>
        <w:t xml:space="preserve"> receives support through Wales Extremism and Counter Terrorism Unit (WECTU)</w:t>
      </w:r>
      <w:r w:rsidR="006B2159" w:rsidRPr="00D45E3D">
        <w:rPr>
          <w:rFonts w:ascii="Arial" w:hAnsi="Arial" w:cs="Arial"/>
        </w:rPr>
        <w:t>. Established in 2006, WE</w:t>
      </w:r>
      <w:r w:rsidR="000E1ECB" w:rsidRPr="00D45E3D">
        <w:rPr>
          <w:rFonts w:ascii="Arial" w:hAnsi="Arial" w:cs="Arial"/>
        </w:rPr>
        <w:t xml:space="preserve">CTU aims to work more effectively </w:t>
      </w:r>
      <w:r w:rsidR="00F364A4" w:rsidRPr="00D45E3D">
        <w:rPr>
          <w:rFonts w:ascii="Arial" w:hAnsi="Arial" w:cs="Arial"/>
        </w:rPr>
        <w:t>in its response to the threats posed</w:t>
      </w:r>
      <w:r w:rsidR="00F31D52" w:rsidRPr="00D45E3D">
        <w:rPr>
          <w:rFonts w:ascii="Arial" w:hAnsi="Arial" w:cs="Arial"/>
        </w:rPr>
        <w:t xml:space="preserve"> </w:t>
      </w:r>
      <w:r w:rsidR="00F364A4" w:rsidRPr="00D45E3D">
        <w:rPr>
          <w:rFonts w:ascii="Arial" w:hAnsi="Arial" w:cs="Arial"/>
        </w:rPr>
        <w:t xml:space="preserve">by both national and international terrorism and </w:t>
      </w:r>
      <w:r w:rsidR="00F31D52" w:rsidRPr="00D45E3D">
        <w:rPr>
          <w:rFonts w:ascii="Arial" w:hAnsi="Arial" w:cs="Arial"/>
        </w:rPr>
        <w:t>extremism (</w:t>
      </w:r>
      <w:r w:rsidR="00CE25E0" w:rsidRPr="00D45E3D">
        <w:rPr>
          <w:rFonts w:ascii="Arial" w:hAnsi="Arial" w:cs="Arial"/>
        </w:rPr>
        <w:t>Wales Safer Communities, N.D)</w:t>
      </w:r>
      <w:r w:rsidR="00E8224B" w:rsidRPr="00D45E3D">
        <w:rPr>
          <w:rFonts w:ascii="Arial" w:hAnsi="Arial" w:cs="Arial"/>
        </w:rPr>
        <w:t>.</w:t>
      </w:r>
      <w:r w:rsidR="00513ADB" w:rsidRPr="00D45E3D">
        <w:rPr>
          <w:rFonts w:ascii="Arial" w:hAnsi="Arial" w:cs="Arial"/>
        </w:rPr>
        <w:t xml:space="preserve"> Further research finds that</w:t>
      </w:r>
      <w:r w:rsidR="00035096" w:rsidRPr="00D45E3D">
        <w:rPr>
          <w:rFonts w:ascii="Arial" w:hAnsi="Arial" w:cs="Arial"/>
        </w:rPr>
        <w:t xml:space="preserve"> the Gwent Police and Crime Commissioner (2024</w:t>
      </w:r>
      <w:r w:rsidR="007752EA" w:rsidRPr="00D45E3D">
        <w:rPr>
          <w:rFonts w:ascii="Arial" w:hAnsi="Arial" w:cs="Arial"/>
        </w:rPr>
        <w:t>) states ‘’</w:t>
      </w:r>
      <w:r w:rsidR="000778D9" w:rsidRPr="00D45E3D">
        <w:rPr>
          <w:rFonts w:ascii="Arial" w:hAnsi="Arial" w:cs="Arial"/>
        </w:rPr>
        <w:t>It seeks to keep the people of Gwent safer by building confidence and trust in our communities by working with the public and partners to identify, target and disrupt terrorists and extremists.’’</w:t>
      </w:r>
    </w:p>
    <w:p w14:paraId="6A1EE267" w14:textId="77777777" w:rsidR="00304ECE" w:rsidRPr="00D45E3D" w:rsidRDefault="00304ECE" w:rsidP="004A4A8B">
      <w:pPr>
        <w:autoSpaceDE w:val="0"/>
        <w:autoSpaceDN w:val="0"/>
        <w:adjustRightInd w:val="0"/>
        <w:spacing w:after="0" w:line="240" w:lineRule="auto"/>
        <w:jc w:val="both"/>
        <w:rPr>
          <w:rFonts w:ascii="ArialMT" w:hAnsi="ArialMT" w:cs="ArialMT"/>
          <w14:ligatures w14:val="standardContextual"/>
        </w:rPr>
      </w:pPr>
    </w:p>
    <w:p w14:paraId="6A4307F9" w14:textId="4383F39F" w:rsidR="00304ECE" w:rsidRPr="00D45E3D" w:rsidRDefault="00304ECE" w:rsidP="004A4A8B">
      <w:pPr>
        <w:autoSpaceDE w:val="0"/>
        <w:autoSpaceDN w:val="0"/>
        <w:adjustRightInd w:val="0"/>
        <w:spacing w:after="0" w:line="240" w:lineRule="auto"/>
        <w:jc w:val="both"/>
        <w:rPr>
          <w:rFonts w:ascii="ArialMT" w:hAnsi="ArialMT" w:cs="ArialMT"/>
          <w14:ligatures w14:val="standardContextual"/>
        </w:rPr>
      </w:pPr>
      <w:r w:rsidRPr="00D45E3D">
        <w:rPr>
          <w:rFonts w:ascii="ArialMT" w:hAnsi="ArialMT" w:cs="ArialMT"/>
          <w14:ligatures w14:val="standardContextual"/>
        </w:rPr>
        <w:t xml:space="preserve">Community collaboration is significantly </w:t>
      </w:r>
      <w:r w:rsidR="002867DE" w:rsidRPr="00D45E3D">
        <w:rPr>
          <w:rFonts w:ascii="ArialMT" w:hAnsi="ArialMT" w:cs="ArialMT"/>
          <w14:ligatures w14:val="standardContextual"/>
        </w:rPr>
        <w:t>highlighted</w:t>
      </w:r>
      <w:r w:rsidRPr="00D45E3D">
        <w:rPr>
          <w:rFonts w:ascii="ArialMT" w:hAnsi="ArialMT" w:cs="ArialMT"/>
          <w14:ligatures w14:val="standardContextual"/>
        </w:rPr>
        <w:t xml:space="preserve"> in the ‘Prevent</w:t>
      </w:r>
      <w:r w:rsidR="006B0293" w:rsidRPr="00D45E3D">
        <w:rPr>
          <w:rFonts w:ascii="ArialMT" w:hAnsi="ArialMT" w:cs="ArialMT"/>
          <w14:ligatures w14:val="standardContextual"/>
        </w:rPr>
        <w:t xml:space="preserve">’ phase of the CONTEST campaign, </w:t>
      </w:r>
      <w:r w:rsidR="002867DE" w:rsidRPr="00D45E3D">
        <w:rPr>
          <w:rFonts w:ascii="ArialMT" w:hAnsi="ArialMT" w:cs="ArialMT"/>
          <w14:ligatures w14:val="standardContextual"/>
        </w:rPr>
        <w:t>particularly</w:t>
      </w:r>
      <w:r w:rsidR="006B0293" w:rsidRPr="00D45E3D">
        <w:rPr>
          <w:rFonts w:ascii="ArialMT" w:hAnsi="ArialMT" w:cs="ArialMT"/>
          <w14:ligatures w14:val="standardContextual"/>
        </w:rPr>
        <w:t xml:space="preserve"> in response to </w:t>
      </w:r>
      <w:r w:rsidR="005A1967" w:rsidRPr="00D45E3D">
        <w:rPr>
          <w:rFonts w:ascii="ArialMT" w:hAnsi="ArialMT" w:cs="ArialMT"/>
          <w14:ligatures w14:val="standardContextual"/>
        </w:rPr>
        <w:t>counter-</w:t>
      </w:r>
      <w:r w:rsidR="002867DE" w:rsidRPr="00D45E3D">
        <w:rPr>
          <w:rFonts w:ascii="ArialMT" w:hAnsi="ArialMT" w:cs="ArialMT"/>
          <w14:ligatures w14:val="standardContextual"/>
        </w:rPr>
        <w:t>terrorism</w:t>
      </w:r>
      <w:r w:rsidR="005A1967" w:rsidRPr="00D45E3D">
        <w:rPr>
          <w:rFonts w:ascii="ArialMT" w:hAnsi="ArialMT" w:cs="ArialMT"/>
          <w14:ligatures w14:val="standardContextual"/>
        </w:rPr>
        <w:t xml:space="preserve"> efforts</w:t>
      </w:r>
      <w:r w:rsidR="002867DE" w:rsidRPr="00D45E3D">
        <w:rPr>
          <w:rFonts w:ascii="ArialMT" w:hAnsi="ArialMT" w:cs="ArialMT"/>
          <w14:ligatures w14:val="standardContextual"/>
        </w:rPr>
        <w:t xml:space="preserve"> as it is “built on an approach that unites the public and private sectors, communities, citizens and overseas partners around the single purpose to leave no safe space for terrorists to recruit or act” (Home Office, 2018 (2)). </w:t>
      </w:r>
      <w:r w:rsidR="00225F1E" w:rsidRPr="00D45E3D">
        <w:rPr>
          <w:rFonts w:ascii="ArialMT" w:hAnsi="ArialMT" w:cs="ArialMT"/>
          <w14:ligatures w14:val="standardContextual"/>
        </w:rPr>
        <w:t>With its primary focus on preventing vulnerable individuals from being radicalised</w:t>
      </w:r>
      <w:r w:rsidR="00520D25" w:rsidRPr="00D45E3D">
        <w:rPr>
          <w:rFonts w:ascii="ArialMT" w:hAnsi="ArialMT" w:cs="ArialMT"/>
          <w14:ligatures w14:val="standardContextual"/>
        </w:rPr>
        <w:t xml:space="preserve">, this approach acknowledges the requirement for collaborative working </w:t>
      </w:r>
      <w:r w:rsidR="002A29DF" w:rsidRPr="00D45E3D">
        <w:rPr>
          <w:rFonts w:ascii="ArialMT" w:hAnsi="ArialMT" w:cs="ArialMT"/>
          <w14:ligatures w14:val="standardContextual"/>
        </w:rPr>
        <w:t xml:space="preserve">with partner agencies which can include education, </w:t>
      </w:r>
      <w:r w:rsidR="00B227CE" w:rsidRPr="00D45E3D">
        <w:rPr>
          <w:rFonts w:ascii="ArialMT" w:hAnsi="ArialMT" w:cs="ArialMT"/>
          <w14:ligatures w14:val="standardContextual"/>
        </w:rPr>
        <w:t>housing,</w:t>
      </w:r>
      <w:r w:rsidR="002A29DF" w:rsidRPr="00D45E3D">
        <w:rPr>
          <w:rFonts w:ascii="ArialMT" w:hAnsi="ArialMT" w:cs="ArialMT"/>
          <w14:ligatures w14:val="standardContextual"/>
        </w:rPr>
        <w:t xml:space="preserve"> and health services</w:t>
      </w:r>
      <w:r w:rsidR="00AC6916" w:rsidRPr="00D45E3D">
        <w:rPr>
          <w:rFonts w:ascii="ArialMT" w:hAnsi="ArialMT" w:cs="ArialMT"/>
          <w14:ligatures w14:val="standardContextual"/>
        </w:rPr>
        <w:t xml:space="preserve"> </w:t>
      </w:r>
      <w:r w:rsidR="00B227CE" w:rsidRPr="00D45E3D">
        <w:rPr>
          <w:rFonts w:ascii="ArialMT" w:hAnsi="ArialMT" w:cs="ArialMT"/>
          <w14:ligatures w14:val="standardContextual"/>
        </w:rPr>
        <w:t>especially</w:t>
      </w:r>
      <w:r w:rsidR="00AC6916" w:rsidRPr="00D45E3D">
        <w:rPr>
          <w:rFonts w:ascii="ArialMT" w:hAnsi="ArialMT" w:cs="ArialMT"/>
          <w14:ligatures w14:val="standardContextual"/>
        </w:rPr>
        <w:t xml:space="preserve"> in cases where referrals to Prevent </w:t>
      </w:r>
      <w:r w:rsidR="000D3375" w:rsidRPr="00D45E3D">
        <w:rPr>
          <w:rFonts w:ascii="ArialMT" w:hAnsi="ArialMT" w:cs="ArialMT"/>
          <w14:ligatures w14:val="standardContextual"/>
        </w:rPr>
        <w:t xml:space="preserve">do not </w:t>
      </w:r>
      <w:r w:rsidR="00B227CE" w:rsidRPr="00D45E3D">
        <w:rPr>
          <w:rFonts w:ascii="ArialMT" w:hAnsi="ArialMT" w:cs="ArialMT"/>
          <w14:ligatures w14:val="standardContextual"/>
        </w:rPr>
        <w:t>necessitate</w:t>
      </w:r>
      <w:r w:rsidR="000D3375" w:rsidRPr="00D45E3D">
        <w:rPr>
          <w:rFonts w:ascii="ArialMT" w:hAnsi="ArialMT" w:cs="ArialMT"/>
          <w14:ligatures w14:val="standardContextual"/>
        </w:rPr>
        <w:t xml:space="preserve"> police involvement. This </w:t>
      </w:r>
      <w:r w:rsidR="00B227CE" w:rsidRPr="00D45E3D">
        <w:rPr>
          <w:rFonts w:ascii="ArialMT" w:hAnsi="ArialMT" w:cs="ArialMT"/>
          <w14:ligatures w14:val="standardContextual"/>
        </w:rPr>
        <w:t>collaborative effort is reinforced by Counter Terrorism Policing (2024) who state, “UK Policing has a proud history of community engagement, and the success of Counter Terrorism Policing, just like other areas of policing - relies on the trust - confidence and support of all communities”.</w:t>
      </w:r>
    </w:p>
    <w:p w14:paraId="3C3E6FA8" w14:textId="77777777" w:rsidR="003E567F" w:rsidRPr="00D45E3D" w:rsidRDefault="003E567F" w:rsidP="004A4A8B">
      <w:pPr>
        <w:autoSpaceDE w:val="0"/>
        <w:autoSpaceDN w:val="0"/>
        <w:adjustRightInd w:val="0"/>
        <w:spacing w:after="0" w:line="240" w:lineRule="auto"/>
        <w:jc w:val="both"/>
        <w:rPr>
          <w:rFonts w:ascii="ArialMT" w:hAnsi="ArialMT" w:cs="ArialMT"/>
          <w14:ligatures w14:val="standardContextual"/>
        </w:rPr>
      </w:pPr>
    </w:p>
    <w:p w14:paraId="52FD1021" w14:textId="5EF873D0" w:rsidR="003E567F" w:rsidRPr="00D45E3D" w:rsidRDefault="00192B3B" w:rsidP="004A4A8B">
      <w:pPr>
        <w:autoSpaceDE w:val="0"/>
        <w:autoSpaceDN w:val="0"/>
        <w:adjustRightInd w:val="0"/>
        <w:spacing w:after="0" w:line="240" w:lineRule="auto"/>
        <w:jc w:val="both"/>
        <w:rPr>
          <w:rFonts w:ascii="ArialMT" w:hAnsi="ArialMT" w:cs="ArialMT"/>
          <w14:ligatures w14:val="standardContextual"/>
        </w:rPr>
      </w:pPr>
      <w:r w:rsidRPr="00D45E3D">
        <w:rPr>
          <w:rFonts w:ascii="ArialMT" w:hAnsi="ArialMT" w:cs="ArialMT"/>
          <w14:ligatures w14:val="standardContextual"/>
        </w:rPr>
        <w:t xml:space="preserve">In UK counter-terrorism policing, a significant </w:t>
      </w:r>
      <w:r w:rsidR="00653755" w:rsidRPr="00D45E3D">
        <w:rPr>
          <w:rFonts w:ascii="ArialMT" w:hAnsi="ArialMT" w:cs="ArialMT"/>
          <w14:ligatures w14:val="standardContextual"/>
        </w:rPr>
        <w:t xml:space="preserve">tactic that is used throughout the UK is encouraging communities </w:t>
      </w:r>
      <w:r w:rsidR="00F701A2" w:rsidRPr="00D45E3D">
        <w:rPr>
          <w:rFonts w:ascii="ArialMT" w:hAnsi="ArialMT" w:cs="ArialMT"/>
          <w14:ligatures w14:val="standardContextual"/>
        </w:rPr>
        <w:t xml:space="preserve">to recognise if an </w:t>
      </w:r>
      <w:r w:rsidR="00BD4B18" w:rsidRPr="00D45E3D">
        <w:rPr>
          <w:rFonts w:ascii="ArialMT" w:hAnsi="ArialMT" w:cs="ArialMT"/>
          <w14:ligatures w14:val="standardContextual"/>
        </w:rPr>
        <w:t>individual</w:t>
      </w:r>
      <w:r w:rsidR="00F701A2" w:rsidRPr="00D45E3D">
        <w:rPr>
          <w:rFonts w:ascii="ArialMT" w:hAnsi="ArialMT" w:cs="ArialMT"/>
          <w14:ligatures w14:val="standardContextual"/>
        </w:rPr>
        <w:t xml:space="preserve"> at risk of being radicalised and to report the concerns to the </w:t>
      </w:r>
      <w:r w:rsidR="001E2C32" w:rsidRPr="00D45E3D">
        <w:rPr>
          <w:rFonts w:ascii="ArialMT" w:hAnsi="ArialMT" w:cs="ArialMT"/>
          <w14:ligatures w14:val="standardContextual"/>
        </w:rPr>
        <w:t xml:space="preserve">police, either through </w:t>
      </w:r>
      <w:r w:rsidR="000342E5" w:rsidRPr="00D45E3D">
        <w:rPr>
          <w:rFonts w:ascii="ArialMT" w:hAnsi="ArialMT" w:cs="ArialMT"/>
          <w14:ligatures w14:val="standardContextual"/>
        </w:rPr>
        <w:t xml:space="preserve">online channels or to their community police teams in person. This proactive approach </w:t>
      </w:r>
      <w:r w:rsidR="00F5450F" w:rsidRPr="00D45E3D">
        <w:rPr>
          <w:rFonts w:ascii="ArialMT" w:hAnsi="ArialMT" w:cs="ArialMT"/>
          <w14:ligatures w14:val="standardContextual"/>
        </w:rPr>
        <w:t xml:space="preserve">aims to divert </w:t>
      </w:r>
      <w:r w:rsidR="00BD4B18" w:rsidRPr="00D45E3D">
        <w:rPr>
          <w:rFonts w:ascii="ArialMT" w:hAnsi="ArialMT" w:cs="ArialMT"/>
          <w14:ligatures w14:val="standardContextual"/>
        </w:rPr>
        <w:t>individuals</w:t>
      </w:r>
      <w:r w:rsidR="00F5450F" w:rsidRPr="00D45E3D">
        <w:rPr>
          <w:rFonts w:ascii="ArialMT" w:hAnsi="ArialMT" w:cs="ArialMT"/>
          <w14:ligatures w14:val="standardContextual"/>
        </w:rPr>
        <w:t xml:space="preserve"> from the path of </w:t>
      </w:r>
      <w:r w:rsidR="000B50BD" w:rsidRPr="00D45E3D">
        <w:rPr>
          <w:rFonts w:ascii="ArialMT" w:hAnsi="ArialMT" w:cs="ArialMT"/>
          <w14:ligatures w14:val="standardContextual"/>
        </w:rPr>
        <w:t>potential</w:t>
      </w:r>
      <w:r w:rsidR="00F5450F" w:rsidRPr="00D45E3D">
        <w:rPr>
          <w:rFonts w:ascii="ArialMT" w:hAnsi="ArialMT" w:cs="ArialMT"/>
          <w14:ligatures w14:val="standardContextual"/>
        </w:rPr>
        <w:t xml:space="preserve"> </w:t>
      </w:r>
      <w:r w:rsidR="00BD4B18" w:rsidRPr="00D45E3D">
        <w:rPr>
          <w:rFonts w:ascii="ArialMT" w:hAnsi="ArialMT" w:cs="ArialMT"/>
          <w14:ligatures w14:val="standardContextual"/>
        </w:rPr>
        <w:t>terrorism</w:t>
      </w:r>
      <w:r w:rsidR="00713EA3" w:rsidRPr="00D45E3D">
        <w:rPr>
          <w:rFonts w:ascii="ArialMT" w:hAnsi="ArialMT" w:cs="ArialMT"/>
          <w14:ligatures w14:val="standardContextual"/>
        </w:rPr>
        <w:t>, this approach is encouraged by ACT (Action Counters Terrorism)</w:t>
      </w:r>
      <w:r w:rsidR="00E654CE" w:rsidRPr="00D45E3D">
        <w:rPr>
          <w:rFonts w:ascii="ArialMT" w:hAnsi="ArialMT" w:cs="ArialMT"/>
          <w14:ligatures w14:val="standardContextual"/>
        </w:rPr>
        <w:t xml:space="preserve"> campaign. Launched in 2017, </w:t>
      </w:r>
      <w:r w:rsidR="005571D6" w:rsidRPr="00D45E3D">
        <w:rPr>
          <w:rFonts w:ascii="ArialMT" w:hAnsi="ArialMT" w:cs="ArialMT"/>
          <w14:ligatures w14:val="standardContextual"/>
        </w:rPr>
        <w:t xml:space="preserve">This </w:t>
      </w:r>
      <w:r w:rsidR="000B50BD" w:rsidRPr="00D45E3D">
        <w:rPr>
          <w:rFonts w:ascii="ArialMT" w:hAnsi="ArialMT" w:cs="ArialMT"/>
          <w14:ligatures w14:val="standardContextual"/>
        </w:rPr>
        <w:t>campaign</w:t>
      </w:r>
      <w:r w:rsidR="005571D6" w:rsidRPr="00D45E3D">
        <w:rPr>
          <w:rFonts w:ascii="ArialMT" w:hAnsi="ArialMT" w:cs="ArialMT"/>
          <w14:ligatures w14:val="standardContextual"/>
        </w:rPr>
        <w:t xml:space="preserve"> acts as a </w:t>
      </w:r>
      <w:r w:rsidR="000B50BD" w:rsidRPr="00D45E3D">
        <w:rPr>
          <w:rFonts w:ascii="ArialMT" w:hAnsi="ArialMT" w:cs="ArialMT"/>
          <w14:ligatures w14:val="standardContextual"/>
        </w:rPr>
        <w:t>platform</w:t>
      </w:r>
      <w:r w:rsidR="005571D6" w:rsidRPr="00D45E3D">
        <w:rPr>
          <w:rFonts w:ascii="ArialMT" w:hAnsi="ArialMT" w:cs="ArialMT"/>
          <w14:ligatures w14:val="standardContextual"/>
        </w:rPr>
        <w:t xml:space="preserve"> to promote public engagement between communities and the police</w:t>
      </w:r>
      <w:r w:rsidR="00BD4B18" w:rsidRPr="00D45E3D">
        <w:rPr>
          <w:rFonts w:ascii="ArialMT" w:hAnsi="ArialMT" w:cs="ArialMT"/>
          <w14:ligatures w14:val="standardContextual"/>
        </w:rPr>
        <w:t xml:space="preserve">, by promptly reporting any concerns or </w:t>
      </w:r>
      <w:r w:rsidR="000B50BD" w:rsidRPr="00D45E3D">
        <w:rPr>
          <w:rFonts w:ascii="ArialMT" w:hAnsi="ArialMT" w:cs="ArialMT"/>
          <w14:ligatures w14:val="standardContextual"/>
        </w:rPr>
        <w:t>suspicious</w:t>
      </w:r>
      <w:r w:rsidR="00BD4B18" w:rsidRPr="00D45E3D">
        <w:rPr>
          <w:rFonts w:ascii="ArialMT" w:hAnsi="ArialMT" w:cs="ArialMT"/>
          <w14:ligatures w14:val="standardContextual"/>
        </w:rPr>
        <w:t xml:space="preserve"> activity that may be associated with </w:t>
      </w:r>
      <w:r w:rsidR="000B50BD" w:rsidRPr="00D45E3D">
        <w:rPr>
          <w:rFonts w:ascii="ArialMT" w:hAnsi="ArialMT" w:cs="ArialMT"/>
          <w14:ligatures w14:val="standardContextual"/>
        </w:rPr>
        <w:t>terrorism</w:t>
      </w:r>
      <w:r w:rsidR="00BD4B18" w:rsidRPr="00D45E3D">
        <w:rPr>
          <w:rFonts w:ascii="ArialMT" w:hAnsi="ArialMT" w:cs="ArialMT"/>
          <w14:ligatures w14:val="standardContextual"/>
        </w:rPr>
        <w:t xml:space="preserve"> (Police Scotland, 2024). Police Scotland (2024) additionally state that, ‘’This is a platform which brings together counter-terrorism campaigns to warn, inform and reassure the public. Cooperation between the public and the police is the best way of tackling terrorism.’’</w:t>
      </w:r>
    </w:p>
    <w:p w14:paraId="0495133E" w14:textId="77777777" w:rsidR="00304ECE" w:rsidRPr="00D45E3D" w:rsidRDefault="00304ECE" w:rsidP="004A4A8B">
      <w:pPr>
        <w:autoSpaceDE w:val="0"/>
        <w:autoSpaceDN w:val="0"/>
        <w:adjustRightInd w:val="0"/>
        <w:spacing w:after="0" w:line="240" w:lineRule="auto"/>
        <w:jc w:val="both"/>
        <w:rPr>
          <w:rFonts w:ascii="ArialMT" w:hAnsi="ArialMT" w:cs="ArialMT"/>
          <w14:ligatures w14:val="standardContextual"/>
        </w:rPr>
      </w:pPr>
    </w:p>
    <w:p w14:paraId="750B87B5" w14:textId="51003215" w:rsidR="00BD5133" w:rsidRPr="00D45E3D" w:rsidRDefault="00AE107B" w:rsidP="005F719D">
      <w:pPr>
        <w:autoSpaceDE w:val="0"/>
        <w:autoSpaceDN w:val="0"/>
        <w:adjustRightInd w:val="0"/>
        <w:spacing w:after="0" w:line="240" w:lineRule="auto"/>
        <w:rPr>
          <w:rFonts w:ascii="ArialMT" w:hAnsi="ArialMT" w:cs="ArialMT"/>
          <w14:ligatures w14:val="standardContextual"/>
        </w:rPr>
      </w:pPr>
      <w:r w:rsidRPr="00D45E3D">
        <w:rPr>
          <w:rFonts w:ascii="ArialMT" w:hAnsi="ArialMT" w:cs="ArialMT"/>
          <w14:ligatures w14:val="standardContextual"/>
        </w:rPr>
        <w:t xml:space="preserve">Prevention </w:t>
      </w:r>
      <w:r w:rsidR="002C5A8C" w:rsidRPr="00D45E3D">
        <w:rPr>
          <w:rFonts w:ascii="ArialMT" w:hAnsi="ArialMT" w:cs="ArialMT"/>
          <w14:ligatures w14:val="standardContextual"/>
        </w:rPr>
        <w:t xml:space="preserve">then </w:t>
      </w:r>
      <w:r w:rsidRPr="00D45E3D">
        <w:rPr>
          <w:rFonts w:ascii="ArialMT" w:hAnsi="ArialMT" w:cs="ArialMT"/>
          <w14:ligatures w14:val="standardContextual"/>
        </w:rPr>
        <w:t>leads into ‘</w:t>
      </w:r>
      <w:r w:rsidR="003C0D90" w:rsidRPr="00D45E3D">
        <w:rPr>
          <w:rFonts w:ascii="ArialMT" w:hAnsi="ArialMT" w:cs="ArialMT"/>
          <w14:ligatures w14:val="standardContextual"/>
        </w:rPr>
        <w:t>Pursue’</w:t>
      </w:r>
      <w:r w:rsidR="004125E9" w:rsidRPr="00D45E3D">
        <w:rPr>
          <w:rFonts w:ascii="ArialMT" w:hAnsi="ArialMT" w:cs="ArialMT"/>
          <w14:ligatures w14:val="standardContextual"/>
        </w:rPr>
        <w:t xml:space="preserve"> phase </w:t>
      </w:r>
      <w:r w:rsidR="002C5A8C" w:rsidRPr="00D45E3D">
        <w:rPr>
          <w:rFonts w:ascii="ArialMT" w:hAnsi="ArialMT" w:cs="ArialMT"/>
          <w14:ligatures w14:val="standardContextual"/>
        </w:rPr>
        <w:t>within</w:t>
      </w:r>
      <w:r w:rsidR="004125E9" w:rsidRPr="00D45E3D">
        <w:rPr>
          <w:rFonts w:ascii="ArialMT" w:hAnsi="ArialMT" w:cs="ArialMT"/>
          <w14:ligatures w14:val="standardContextual"/>
        </w:rPr>
        <w:t xml:space="preserve"> the </w:t>
      </w:r>
      <w:r w:rsidR="0024096E" w:rsidRPr="00D45E3D">
        <w:rPr>
          <w:rFonts w:ascii="ArialMT" w:hAnsi="ArialMT" w:cs="ArialMT"/>
          <w14:ligatures w14:val="standardContextual"/>
        </w:rPr>
        <w:t>CONTEST</w:t>
      </w:r>
      <w:r w:rsidR="002C5A8C" w:rsidRPr="00D45E3D">
        <w:rPr>
          <w:rFonts w:ascii="ArialMT" w:hAnsi="ArialMT" w:cs="ArialMT"/>
          <w14:ligatures w14:val="standardContextual"/>
        </w:rPr>
        <w:t xml:space="preserve"> campaign</w:t>
      </w:r>
      <w:r w:rsidRPr="00D45E3D">
        <w:rPr>
          <w:rFonts w:ascii="ArialMT" w:hAnsi="ArialMT" w:cs="ArialMT"/>
          <w14:ligatures w14:val="standardContextual"/>
        </w:rPr>
        <w:t xml:space="preserve">. </w:t>
      </w:r>
      <w:r w:rsidR="00D4239E" w:rsidRPr="00D45E3D">
        <w:rPr>
          <w:rFonts w:ascii="ArialMT" w:hAnsi="ArialMT" w:cs="ArialMT"/>
          <w14:ligatures w14:val="standardContextual"/>
        </w:rPr>
        <w:t xml:space="preserve">Pursue </w:t>
      </w:r>
      <w:r w:rsidR="00133925" w:rsidRPr="00D45E3D">
        <w:rPr>
          <w:rFonts w:ascii="ArialMT" w:hAnsi="ArialMT" w:cs="ArialMT"/>
          <w14:ligatures w14:val="standardContextual"/>
        </w:rPr>
        <w:t>involves the</w:t>
      </w:r>
      <w:r w:rsidR="00D4239E" w:rsidRPr="00D45E3D">
        <w:rPr>
          <w:rFonts w:ascii="ArialMT" w:hAnsi="ArialMT" w:cs="ArialMT"/>
          <w14:ligatures w14:val="standardContextual"/>
        </w:rPr>
        <w:t xml:space="preserve"> focus on detection, </w:t>
      </w:r>
      <w:r w:rsidR="00870B0D" w:rsidRPr="00D45E3D">
        <w:rPr>
          <w:rFonts w:ascii="ArialMT" w:hAnsi="ArialMT" w:cs="ArialMT"/>
          <w14:ligatures w14:val="standardContextual"/>
        </w:rPr>
        <w:t>disruption,</w:t>
      </w:r>
      <w:r w:rsidR="00D4239E" w:rsidRPr="00D45E3D">
        <w:rPr>
          <w:rFonts w:ascii="ArialMT" w:hAnsi="ArialMT" w:cs="ArialMT"/>
          <w14:ligatures w14:val="standardContextual"/>
        </w:rPr>
        <w:t xml:space="preserve"> and prosecution </w:t>
      </w:r>
      <w:r w:rsidR="00A616A5" w:rsidRPr="00D45E3D">
        <w:rPr>
          <w:rFonts w:ascii="ArialMT" w:hAnsi="ArialMT" w:cs="ArialMT"/>
          <w14:ligatures w14:val="standardContextual"/>
        </w:rPr>
        <w:t>of terrorism threats. Additionally, this phase involves strategic information and intelligence gathering</w:t>
      </w:r>
      <w:r w:rsidR="00C65A35" w:rsidRPr="00D45E3D">
        <w:rPr>
          <w:rFonts w:ascii="ArialMT" w:hAnsi="ArialMT" w:cs="ArialMT"/>
          <w14:ligatures w14:val="standardContextual"/>
        </w:rPr>
        <w:t xml:space="preserve"> and</w:t>
      </w:r>
      <w:r w:rsidR="00A05641" w:rsidRPr="00D45E3D">
        <w:rPr>
          <w:rFonts w:ascii="ArialMT" w:hAnsi="ArialMT" w:cs="ArialMT"/>
          <w14:ligatures w14:val="standardContextual"/>
        </w:rPr>
        <w:t xml:space="preserve"> surveillance operations, </w:t>
      </w:r>
      <w:r w:rsidR="00870B0D" w:rsidRPr="00D45E3D">
        <w:rPr>
          <w:rFonts w:ascii="ArialMT" w:hAnsi="ArialMT" w:cs="ArialMT"/>
          <w14:ligatures w14:val="standardContextual"/>
        </w:rPr>
        <w:t>along</w:t>
      </w:r>
      <w:r w:rsidR="00C65A35" w:rsidRPr="00D45E3D">
        <w:rPr>
          <w:rFonts w:ascii="ArialMT" w:hAnsi="ArialMT" w:cs="ArialMT"/>
          <w14:ligatures w14:val="standardContextual"/>
        </w:rPr>
        <w:t xml:space="preserve"> with many other covert tactics </w:t>
      </w:r>
      <w:r w:rsidR="00A34057" w:rsidRPr="00D45E3D">
        <w:rPr>
          <w:rFonts w:ascii="ArialMT" w:hAnsi="ArialMT" w:cs="ArialMT"/>
          <w14:ligatures w14:val="standardContextual"/>
        </w:rPr>
        <w:t>used to identify and apprehend individuals or groups of interest that are involved with terroris</w:t>
      </w:r>
      <w:r w:rsidR="00485507" w:rsidRPr="00D45E3D">
        <w:rPr>
          <w:rFonts w:ascii="ArialMT" w:hAnsi="ArialMT" w:cs="ArialMT"/>
          <w14:ligatures w14:val="standardContextual"/>
        </w:rPr>
        <w:t xml:space="preserve">m </w:t>
      </w:r>
      <w:r w:rsidR="005F719D" w:rsidRPr="00D45E3D">
        <w:rPr>
          <w:rFonts w:ascii="ArialMT" w:hAnsi="ArialMT" w:cs="ArialMT"/>
          <w14:ligatures w14:val="standardContextual"/>
        </w:rPr>
        <w:t>activities</w:t>
      </w:r>
      <w:r w:rsidR="00485507" w:rsidRPr="00D45E3D">
        <w:rPr>
          <w:rFonts w:ascii="ArialMT" w:hAnsi="ArialMT" w:cs="ArialMT"/>
          <w14:ligatures w14:val="standardContextual"/>
        </w:rPr>
        <w:t xml:space="preserve">, before the plan is carried out. </w:t>
      </w:r>
      <w:r w:rsidR="00FA3F69" w:rsidRPr="00D45E3D">
        <w:rPr>
          <w:rFonts w:ascii="ArialMT" w:hAnsi="ArialMT" w:cs="ArialMT"/>
          <w14:ligatures w14:val="standardContextual"/>
        </w:rPr>
        <w:t>The UK counter-terrorism policing CONTEST strategy</w:t>
      </w:r>
      <w:r w:rsidR="00F45251" w:rsidRPr="00D45E3D">
        <w:rPr>
          <w:rFonts w:ascii="ArialMT" w:hAnsi="ArialMT" w:cs="ArialMT"/>
          <w14:ligatures w14:val="standardContextual"/>
        </w:rPr>
        <w:t xml:space="preserve"> (1)</w:t>
      </w:r>
      <w:r w:rsidR="00FA3F69" w:rsidRPr="00D45E3D">
        <w:rPr>
          <w:rFonts w:ascii="ArialMT" w:hAnsi="ArialMT" w:cs="ArialMT"/>
          <w14:ligatures w14:val="standardContextual"/>
        </w:rPr>
        <w:t xml:space="preserve"> (2023</w:t>
      </w:r>
      <w:r w:rsidR="00870B0D" w:rsidRPr="00D45E3D">
        <w:rPr>
          <w:rFonts w:ascii="ArialMT" w:hAnsi="ArialMT" w:cs="ArialMT"/>
          <w14:ligatures w14:val="standardContextual"/>
        </w:rPr>
        <w:t>) states</w:t>
      </w:r>
      <w:r w:rsidR="00FA3F69" w:rsidRPr="00D45E3D">
        <w:rPr>
          <w:rFonts w:ascii="ArialMT" w:hAnsi="ArialMT" w:cs="ArialMT"/>
          <w14:ligatures w14:val="standardContextual"/>
        </w:rPr>
        <w:t xml:space="preserve"> that </w:t>
      </w:r>
      <w:r w:rsidR="005F719D" w:rsidRPr="00D45E3D">
        <w:rPr>
          <w:rFonts w:ascii="ArialMT" w:hAnsi="ArialMT" w:cs="ArialMT"/>
          <w14:ligatures w14:val="standardContextual"/>
        </w:rPr>
        <w:t>‘’</w:t>
      </w:r>
      <w:r w:rsidR="005F719D" w:rsidRPr="00D45E3D">
        <w:t xml:space="preserve"> </w:t>
      </w:r>
      <w:r w:rsidR="005F719D" w:rsidRPr="00D45E3D">
        <w:rPr>
          <w:rFonts w:ascii="ArialMT" w:hAnsi="ArialMT" w:cs="ArialMT"/>
          <w14:ligatures w14:val="standardContextual"/>
        </w:rPr>
        <w:t xml:space="preserve">In the UK, Counter Terrorism Policing, </w:t>
      </w:r>
      <w:r w:rsidR="00B73E3B" w:rsidRPr="00D45E3D">
        <w:rPr>
          <w:rFonts w:ascii="ArialMT" w:hAnsi="ArialMT" w:cs="ArialMT"/>
          <w14:ligatures w14:val="standardContextual"/>
        </w:rPr>
        <w:t>MI5,</w:t>
      </w:r>
      <w:r w:rsidR="005F719D" w:rsidRPr="00D45E3D">
        <w:rPr>
          <w:rFonts w:ascii="ArialMT" w:hAnsi="ArialMT" w:cs="ArialMT"/>
          <w14:ligatures w14:val="standardContextual"/>
        </w:rPr>
        <w:t xml:space="preserve"> and the wider intelligence community work closely and collaboratively using a range of capabilities to investigate, detect </w:t>
      </w:r>
      <w:r w:rsidR="00340044" w:rsidRPr="00D45E3D">
        <w:rPr>
          <w:rFonts w:ascii="ArialMT" w:hAnsi="ArialMT" w:cs="ArialMT"/>
          <w14:ligatures w14:val="standardContextual"/>
        </w:rPr>
        <w:t>and disrupt</w:t>
      </w:r>
      <w:r w:rsidR="005F719D" w:rsidRPr="00D45E3D">
        <w:rPr>
          <w:rFonts w:ascii="ArialMT" w:hAnsi="ArialMT" w:cs="ArialMT"/>
          <w14:ligatures w14:val="standardContextual"/>
        </w:rPr>
        <w:t xml:space="preserve"> terrorist activity working alongside the criminal justice system and other vital parts of the Pursue system such as local and devolved functions.</w:t>
      </w:r>
      <w:r w:rsidR="00870B0D" w:rsidRPr="00D45E3D">
        <w:rPr>
          <w:rFonts w:ascii="ArialMT" w:hAnsi="ArialMT" w:cs="ArialMT"/>
          <w14:ligatures w14:val="standardContextual"/>
        </w:rPr>
        <w:t>’’</w:t>
      </w:r>
    </w:p>
    <w:p w14:paraId="1E9F6A84" w14:textId="77777777" w:rsidR="00340044" w:rsidRPr="00D45E3D" w:rsidRDefault="00340044" w:rsidP="005F719D">
      <w:pPr>
        <w:autoSpaceDE w:val="0"/>
        <w:autoSpaceDN w:val="0"/>
        <w:adjustRightInd w:val="0"/>
        <w:spacing w:after="0" w:line="240" w:lineRule="auto"/>
        <w:rPr>
          <w:rFonts w:ascii="ArialMT" w:hAnsi="ArialMT" w:cs="ArialMT"/>
          <w14:ligatures w14:val="standardContextual"/>
        </w:rPr>
      </w:pPr>
    </w:p>
    <w:p w14:paraId="1EC58687" w14:textId="323DCC92" w:rsidR="00340044" w:rsidRPr="00D45E3D" w:rsidRDefault="004A5D55" w:rsidP="009105AB">
      <w:pPr>
        <w:autoSpaceDE w:val="0"/>
        <w:autoSpaceDN w:val="0"/>
        <w:adjustRightInd w:val="0"/>
        <w:spacing w:after="0" w:line="240" w:lineRule="auto"/>
        <w:rPr>
          <w:rFonts w:ascii="ArialMT" w:hAnsi="ArialMT" w:cs="ArialMT"/>
          <w14:ligatures w14:val="standardContextual"/>
        </w:rPr>
      </w:pPr>
      <w:r w:rsidRPr="00D45E3D">
        <w:rPr>
          <w:rFonts w:ascii="ArialMT" w:hAnsi="ArialMT" w:cs="ArialMT"/>
          <w14:ligatures w14:val="standardContextual"/>
        </w:rPr>
        <w:t xml:space="preserve">outlined in the CONTEST </w:t>
      </w:r>
      <w:r w:rsidR="003E29D2" w:rsidRPr="00D45E3D">
        <w:rPr>
          <w:rFonts w:ascii="ArialMT" w:hAnsi="ArialMT" w:cs="ArialMT"/>
          <w14:ligatures w14:val="standardContextual"/>
        </w:rPr>
        <w:t>strategy</w:t>
      </w:r>
      <w:r w:rsidRPr="00D45E3D">
        <w:rPr>
          <w:rFonts w:ascii="ArialMT" w:hAnsi="ArialMT" w:cs="ArialMT"/>
          <w14:ligatures w14:val="standardContextual"/>
        </w:rPr>
        <w:t xml:space="preserve">, it </w:t>
      </w:r>
      <w:r w:rsidR="003E29D2" w:rsidRPr="00D45E3D">
        <w:rPr>
          <w:rFonts w:ascii="ArialMT" w:hAnsi="ArialMT" w:cs="ArialMT"/>
          <w14:ligatures w14:val="standardContextual"/>
        </w:rPr>
        <w:t>finds</w:t>
      </w:r>
      <w:r w:rsidRPr="00D45E3D">
        <w:rPr>
          <w:rFonts w:ascii="ArialMT" w:hAnsi="ArialMT" w:cs="ArialMT"/>
          <w14:ligatures w14:val="standardContextual"/>
        </w:rPr>
        <w:t xml:space="preserve"> that</w:t>
      </w:r>
      <w:r w:rsidR="003E29D2" w:rsidRPr="00D45E3D">
        <w:rPr>
          <w:rFonts w:ascii="ArialMT" w:hAnsi="ArialMT" w:cs="ArialMT"/>
          <w14:ligatures w14:val="standardContextual"/>
        </w:rPr>
        <w:t xml:space="preserve"> in 2023, Counter </w:t>
      </w:r>
      <w:r w:rsidR="006353A1" w:rsidRPr="00D45E3D">
        <w:rPr>
          <w:rFonts w:ascii="ArialMT" w:hAnsi="ArialMT" w:cs="ArialMT"/>
          <w14:ligatures w14:val="standardContextual"/>
        </w:rPr>
        <w:t>Terrorism</w:t>
      </w:r>
      <w:r w:rsidR="003E29D2" w:rsidRPr="00D45E3D">
        <w:rPr>
          <w:rFonts w:ascii="ArialMT" w:hAnsi="ArialMT" w:cs="ArialMT"/>
          <w14:ligatures w14:val="standardContextual"/>
        </w:rPr>
        <w:t xml:space="preserve"> Policing </w:t>
      </w:r>
      <w:r w:rsidR="006353A1" w:rsidRPr="00D45E3D">
        <w:rPr>
          <w:rFonts w:ascii="ArialMT" w:hAnsi="ArialMT" w:cs="ArialMT"/>
          <w14:ligatures w14:val="standardContextual"/>
        </w:rPr>
        <w:t>conducted approximately 800 investigations simultaneously</w:t>
      </w:r>
      <w:r w:rsidR="00C54FD5" w:rsidRPr="00D45E3D">
        <w:rPr>
          <w:rFonts w:ascii="ArialMT" w:hAnsi="ArialMT" w:cs="ArialMT"/>
          <w14:ligatures w14:val="standardContextual"/>
        </w:rPr>
        <w:t xml:space="preserve"> with high threat levels to each investigation</w:t>
      </w:r>
      <w:r w:rsidR="00F45251" w:rsidRPr="00D45E3D">
        <w:rPr>
          <w:rFonts w:ascii="ArialMT" w:hAnsi="ArialMT" w:cs="ArialMT"/>
          <w14:ligatures w14:val="standardContextual"/>
        </w:rPr>
        <w:t xml:space="preserve"> (2). Throughout the year 2022, </w:t>
      </w:r>
      <w:r w:rsidR="00C872E2" w:rsidRPr="00D45E3D">
        <w:rPr>
          <w:rFonts w:ascii="ArialMT" w:hAnsi="ArialMT" w:cs="ArialMT"/>
          <w14:ligatures w14:val="standardContextual"/>
        </w:rPr>
        <w:t xml:space="preserve">there were 169 arrests made in connect with </w:t>
      </w:r>
      <w:r w:rsidR="007541F4" w:rsidRPr="00D45E3D">
        <w:rPr>
          <w:rFonts w:ascii="ArialMT" w:hAnsi="ArialMT" w:cs="ArialMT"/>
          <w14:ligatures w14:val="standardContextual"/>
        </w:rPr>
        <w:t>individuals</w:t>
      </w:r>
      <w:r w:rsidR="00C872E2" w:rsidRPr="00D45E3D">
        <w:rPr>
          <w:rFonts w:ascii="ArialMT" w:hAnsi="ArialMT" w:cs="ArialMT"/>
          <w14:ligatures w14:val="standardContextual"/>
        </w:rPr>
        <w:t xml:space="preserve"> </w:t>
      </w:r>
      <w:r w:rsidR="007541F4" w:rsidRPr="00D45E3D">
        <w:rPr>
          <w:rFonts w:ascii="ArialMT" w:hAnsi="ArialMT" w:cs="ArialMT"/>
          <w14:ligatures w14:val="standardContextual"/>
        </w:rPr>
        <w:t>who are involved with terrorism activity.</w:t>
      </w:r>
      <w:r w:rsidR="00201D09" w:rsidRPr="00D45E3D">
        <w:rPr>
          <w:rFonts w:ascii="ArialMT" w:hAnsi="ArialMT" w:cs="ArialMT"/>
          <w14:ligatures w14:val="standardContextual"/>
        </w:rPr>
        <w:t xml:space="preserve"> </w:t>
      </w:r>
      <w:r w:rsidR="00154424" w:rsidRPr="00D45E3D">
        <w:rPr>
          <w:rFonts w:ascii="ArialMT" w:hAnsi="ArialMT" w:cs="ArialMT"/>
          <w14:ligatures w14:val="standardContextual"/>
        </w:rPr>
        <w:t>Additionally,</w:t>
      </w:r>
      <w:r w:rsidR="00201D09" w:rsidRPr="00D45E3D">
        <w:rPr>
          <w:rFonts w:ascii="ArialMT" w:hAnsi="ArialMT" w:cs="ArialMT"/>
          <w14:ligatures w14:val="standardContextual"/>
        </w:rPr>
        <w:t xml:space="preserve"> </w:t>
      </w:r>
      <w:r w:rsidR="00E55685" w:rsidRPr="00D45E3D">
        <w:rPr>
          <w:rFonts w:ascii="ArialMT" w:hAnsi="ArialMT" w:cs="ArialMT"/>
          <w14:ligatures w14:val="standardContextual"/>
        </w:rPr>
        <w:t xml:space="preserve">within the same timeframe, 232 </w:t>
      </w:r>
      <w:r w:rsidR="00154424" w:rsidRPr="00D45E3D">
        <w:rPr>
          <w:rFonts w:ascii="ArialMT" w:hAnsi="ArialMT" w:cs="ArialMT"/>
          <w14:ligatures w14:val="standardContextual"/>
        </w:rPr>
        <w:t>individuals</w:t>
      </w:r>
      <w:r w:rsidR="00E55685" w:rsidRPr="00D45E3D">
        <w:rPr>
          <w:rFonts w:ascii="ArialMT" w:hAnsi="ArialMT" w:cs="ArialMT"/>
          <w14:ligatures w14:val="standardContextual"/>
        </w:rPr>
        <w:t xml:space="preserve"> were held in custody </w:t>
      </w:r>
      <w:r w:rsidR="009D4131" w:rsidRPr="00D45E3D">
        <w:rPr>
          <w:rFonts w:ascii="ArialMT" w:hAnsi="ArialMT" w:cs="ArialMT"/>
          <w14:ligatures w14:val="standardContextual"/>
        </w:rPr>
        <w:t>for terrorism related offences within the UK</w:t>
      </w:r>
      <w:r w:rsidR="00F44A3F" w:rsidRPr="00D45E3D">
        <w:rPr>
          <w:rFonts w:ascii="ArialMT" w:hAnsi="ArialMT" w:cs="ArialMT"/>
          <w14:ligatures w14:val="standardContextual"/>
        </w:rPr>
        <w:t xml:space="preserve">. Evidently there has been great </w:t>
      </w:r>
      <w:r w:rsidR="00154424" w:rsidRPr="00D45E3D">
        <w:rPr>
          <w:rFonts w:ascii="ArialMT" w:hAnsi="ArialMT" w:cs="ArialMT"/>
          <w14:ligatures w14:val="standardContextual"/>
        </w:rPr>
        <w:t>disruption</w:t>
      </w:r>
      <w:r w:rsidR="00F44A3F" w:rsidRPr="00D45E3D">
        <w:rPr>
          <w:rFonts w:ascii="ArialMT" w:hAnsi="ArialMT" w:cs="ArialMT"/>
          <w14:ligatures w14:val="standardContextual"/>
        </w:rPr>
        <w:t xml:space="preserve"> of terrorist activities</w:t>
      </w:r>
      <w:r w:rsidR="009105AB" w:rsidRPr="00D45E3D">
        <w:rPr>
          <w:rFonts w:ascii="ArialMT" w:hAnsi="ArialMT" w:cs="ArialMT"/>
          <w14:ligatures w14:val="standardContextual"/>
        </w:rPr>
        <w:t xml:space="preserve">, </w:t>
      </w:r>
      <w:r w:rsidR="00154424" w:rsidRPr="00D45E3D">
        <w:rPr>
          <w:rFonts w:ascii="ArialMT" w:hAnsi="ArialMT" w:cs="ArialMT"/>
          <w14:ligatures w14:val="standardContextual"/>
        </w:rPr>
        <w:t>‘’</w:t>
      </w:r>
      <w:r w:rsidR="009105AB" w:rsidRPr="00D45E3D">
        <w:rPr>
          <w:rFonts w:ascii="ArialMT" w:hAnsi="ArialMT" w:cs="ArialMT"/>
          <w14:ligatures w14:val="standardContextual"/>
        </w:rPr>
        <w:t xml:space="preserve">MI5 and </w:t>
      </w:r>
      <w:r w:rsidR="00154424" w:rsidRPr="00D45E3D">
        <w:rPr>
          <w:rFonts w:ascii="ArialMT" w:hAnsi="ArialMT" w:cs="ArialMT"/>
          <w14:ligatures w14:val="standardContextual"/>
        </w:rPr>
        <w:t>the police</w:t>
      </w:r>
      <w:r w:rsidR="009105AB" w:rsidRPr="00D45E3D">
        <w:rPr>
          <w:rFonts w:ascii="ArialMT" w:hAnsi="ArialMT" w:cs="ArialMT"/>
          <w14:ligatures w14:val="standardContextual"/>
        </w:rPr>
        <w:t xml:space="preserve"> have disrupted 39 late-stage attack plots from 2017 to July 2023</w:t>
      </w:r>
      <w:r w:rsidR="00154424" w:rsidRPr="00D45E3D">
        <w:rPr>
          <w:rFonts w:ascii="ArialMT" w:hAnsi="ArialMT" w:cs="ArialMT"/>
          <w14:ligatures w14:val="standardContextual"/>
        </w:rPr>
        <w:t>.’’</w:t>
      </w:r>
      <w:r w:rsidR="00FA54ED" w:rsidRPr="00D45E3D">
        <w:rPr>
          <w:rFonts w:ascii="ArialMT" w:hAnsi="ArialMT" w:cs="ArialMT"/>
          <w14:ligatures w14:val="standardContextual"/>
        </w:rPr>
        <w:t xml:space="preserve">Furthermore, there have been </w:t>
      </w:r>
      <w:r w:rsidR="00B73E3B" w:rsidRPr="00D45E3D">
        <w:rPr>
          <w:rFonts w:ascii="ArialMT" w:hAnsi="ArialMT" w:cs="ArialMT"/>
          <w14:ligatures w14:val="standardContextual"/>
        </w:rPr>
        <w:t>strong, measures</w:t>
      </w:r>
      <w:r w:rsidR="00FA54ED" w:rsidRPr="00D45E3D">
        <w:rPr>
          <w:rFonts w:ascii="ArialMT" w:hAnsi="ArialMT" w:cs="ArialMT"/>
          <w14:ligatures w14:val="standardContextual"/>
        </w:rPr>
        <w:t xml:space="preserve"> implemented </w:t>
      </w:r>
      <w:r w:rsidR="00195915" w:rsidRPr="00D45E3D">
        <w:rPr>
          <w:rFonts w:ascii="ArialMT" w:hAnsi="ArialMT" w:cs="ArialMT"/>
          <w14:ligatures w14:val="standardContextual"/>
        </w:rPr>
        <w:t xml:space="preserve">against terrorism organisations such as financial restrictions, activity </w:t>
      </w:r>
      <w:r w:rsidR="00B73E3B" w:rsidRPr="00D45E3D">
        <w:rPr>
          <w:rFonts w:ascii="ArialMT" w:hAnsi="ArialMT" w:cs="ArialMT"/>
          <w14:ligatures w14:val="standardContextual"/>
        </w:rPr>
        <w:t>disruption</w:t>
      </w:r>
      <w:r w:rsidR="00195915" w:rsidRPr="00D45E3D">
        <w:rPr>
          <w:rFonts w:ascii="ArialMT" w:hAnsi="ArialMT" w:cs="ArialMT"/>
          <w14:ligatures w14:val="standardContextual"/>
        </w:rPr>
        <w:t xml:space="preserve"> </w:t>
      </w:r>
      <w:r w:rsidR="003C49DB" w:rsidRPr="00D45E3D">
        <w:rPr>
          <w:rFonts w:ascii="ArialMT" w:hAnsi="ArialMT" w:cs="ArialMT"/>
          <w14:ligatures w14:val="standardContextual"/>
        </w:rPr>
        <w:t>and bans from entering the U</w:t>
      </w:r>
      <w:r w:rsidR="00B73E3B" w:rsidRPr="00D45E3D">
        <w:rPr>
          <w:rFonts w:ascii="ArialMT" w:hAnsi="ArialMT" w:cs="ArialMT"/>
          <w14:ligatures w14:val="standardContextual"/>
        </w:rPr>
        <w:t>K (HM Government, 2023).</w:t>
      </w:r>
    </w:p>
    <w:p w14:paraId="4301F5A2" w14:textId="77777777" w:rsidR="00403AF4" w:rsidRPr="00D45E3D" w:rsidRDefault="00403AF4" w:rsidP="00AE107B">
      <w:pPr>
        <w:autoSpaceDE w:val="0"/>
        <w:autoSpaceDN w:val="0"/>
        <w:adjustRightInd w:val="0"/>
        <w:spacing w:after="0" w:line="240" w:lineRule="auto"/>
        <w:rPr>
          <w:rFonts w:ascii="ArialMT" w:hAnsi="ArialMT" w:cs="ArialMT"/>
          <w14:ligatures w14:val="standardContextual"/>
        </w:rPr>
      </w:pPr>
    </w:p>
    <w:p w14:paraId="20462DE6" w14:textId="51A0611C" w:rsidR="00403AF4" w:rsidRPr="00D45E3D" w:rsidRDefault="00403AF4" w:rsidP="00AE107B">
      <w:pPr>
        <w:autoSpaceDE w:val="0"/>
        <w:autoSpaceDN w:val="0"/>
        <w:adjustRightInd w:val="0"/>
        <w:spacing w:after="0" w:line="240" w:lineRule="auto"/>
        <w:rPr>
          <w:rFonts w:ascii="ArialMT" w:hAnsi="ArialMT" w:cs="ArialMT"/>
          <w14:ligatures w14:val="standardContextual"/>
        </w:rPr>
      </w:pPr>
      <w:r w:rsidRPr="00D45E3D">
        <w:rPr>
          <w:rFonts w:ascii="ArialMT" w:hAnsi="ArialMT" w:cs="ArialMT"/>
          <w14:ligatures w14:val="standardContextual"/>
        </w:rPr>
        <w:t xml:space="preserve">The Pursue </w:t>
      </w:r>
      <w:r w:rsidR="009E284A" w:rsidRPr="00D45E3D">
        <w:rPr>
          <w:rFonts w:ascii="ArialMT" w:hAnsi="ArialMT" w:cs="ArialMT"/>
          <w14:ligatures w14:val="standardContextual"/>
        </w:rPr>
        <w:t>phase</w:t>
      </w:r>
      <w:r w:rsidR="000D6459" w:rsidRPr="00D45E3D">
        <w:rPr>
          <w:rFonts w:ascii="ArialMT" w:hAnsi="ArialMT" w:cs="ArialMT"/>
          <w14:ligatures w14:val="standardContextual"/>
        </w:rPr>
        <w:t xml:space="preserve"> has been prevalent within the </w:t>
      </w:r>
      <w:r w:rsidR="000A4E1A" w:rsidRPr="00D45E3D">
        <w:rPr>
          <w:rFonts w:ascii="ArialMT" w:hAnsi="ArialMT" w:cs="ArialMT"/>
          <w14:ligatures w14:val="standardContextual"/>
        </w:rPr>
        <w:t>S</w:t>
      </w:r>
      <w:r w:rsidR="000D6459" w:rsidRPr="00D45E3D">
        <w:rPr>
          <w:rFonts w:ascii="ArialMT" w:hAnsi="ArialMT" w:cs="ArialMT"/>
          <w14:ligatures w14:val="standardContextual"/>
        </w:rPr>
        <w:t xml:space="preserve">outh </w:t>
      </w:r>
      <w:r w:rsidR="000A4E1A" w:rsidRPr="00D45E3D">
        <w:rPr>
          <w:rFonts w:ascii="ArialMT" w:hAnsi="ArialMT" w:cs="ArialMT"/>
          <w14:ligatures w14:val="standardContextual"/>
        </w:rPr>
        <w:t>Wales</w:t>
      </w:r>
      <w:r w:rsidR="000D6459" w:rsidRPr="00D45E3D">
        <w:rPr>
          <w:rFonts w:ascii="ArialMT" w:hAnsi="ArialMT" w:cs="ArialMT"/>
          <w14:ligatures w14:val="standardContextual"/>
        </w:rPr>
        <w:t xml:space="preserve"> communities, </w:t>
      </w:r>
      <w:r w:rsidR="008C10FC" w:rsidRPr="00D45E3D">
        <w:rPr>
          <w:rFonts w:ascii="ArialMT" w:hAnsi="ArialMT" w:cs="ArialMT"/>
          <w14:ligatures w14:val="standardContextual"/>
        </w:rPr>
        <w:t>in</w:t>
      </w:r>
      <w:r w:rsidR="009D4EA5" w:rsidRPr="00D45E3D">
        <w:rPr>
          <w:rFonts w:ascii="ArialMT" w:hAnsi="ArialMT" w:cs="ArialMT"/>
          <w14:ligatures w14:val="standardContextual"/>
        </w:rPr>
        <w:t xml:space="preserve"> an arti</w:t>
      </w:r>
      <w:r w:rsidR="006859FF" w:rsidRPr="00D45E3D">
        <w:rPr>
          <w:rFonts w:ascii="ArialMT" w:hAnsi="ArialMT" w:cs="ArialMT"/>
          <w14:ligatures w14:val="standardContextual"/>
        </w:rPr>
        <w:t xml:space="preserve">cle conducted by the BBC, found that </w:t>
      </w:r>
      <w:r w:rsidR="00CD3D60" w:rsidRPr="00D45E3D">
        <w:rPr>
          <w:rFonts w:ascii="ArialMT" w:hAnsi="ArialMT" w:cs="ArialMT"/>
          <w14:ligatures w14:val="standardContextual"/>
        </w:rPr>
        <w:t xml:space="preserve">more than 250 people in </w:t>
      </w:r>
      <w:r w:rsidR="00DF3A4C" w:rsidRPr="00D45E3D">
        <w:rPr>
          <w:rFonts w:ascii="ArialMT" w:hAnsi="ArialMT" w:cs="ArialMT"/>
          <w14:ligatures w14:val="standardContextual"/>
        </w:rPr>
        <w:t>Wales</w:t>
      </w:r>
      <w:r w:rsidR="00CD3D60" w:rsidRPr="00D45E3D">
        <w:rPr>
          <w:rFonts w:ascii="ArialMT" w:hAnsi="ArialMT" w:cs="ArialMT"/>
          <w14:ligatures w14:val="standardContextual"/>
        </w:rPr>
        <w:t xml:space="preserve"> were investigated for links to extremism</w:t>
      </w:r>
      <w:r w:rsidR="00DF3A4C" w:rsidRPr="00D45E3D">
        <w:rPr>
          <w:rFonts w:ascii="ArialMT" w:hAnsi="ArialMT" w:cs="ArialMT"/>
          <w14:ligatures w14:val="standardContextual"/>
        </w:rPr>
        <w:t xml:space="preserve"> in the year 2020</w:t>
      </w:r>
      <w:r w:rsidR="00AA4334" w:rsidRPr="00D45E3D">
        <w:rPr>
          <w:rFonts w:ascii="ArialMT" w:hAnsi="ArialMT" w:cs="ArialMT"/>
          <w14:ligatures w14:val="standardContextual"/>
        </w:rPr>
        <w:t xml:space="preserve">, it finds that </w:t>
      </w:r>
      <w:r w:rsidR="008C05DD" w:rsidRPr="00D45E3D">
        <w:rPr>
          <w:rFonts w:ascii="ArialMT" w:hAnsi="ArialMT" w:cs="ArialMT"/>
          <w14:ligatures w14:val="standardContextual"/>
        </w:rPr>
        <w:t xml:space="preserve">just under half are 20 years old or younger. </w:t>
      </w:r>
      <w:r w:rsidR="004B204E" w:rsidRPr="00D45E3D">
        <w:rPr>
          <w:rFonts w:ascii="ArialMT" w:hAnsi="ArialMT" w:cs="ArialMT"/>
          <w14:ligatures w14:val="standardContextual"/>
        </w:rPr>
        <w:t>The BBC mention that the sort of things that have been flagged up can include</w:t>
      </w:r>
      <w:r w:rsidR="00866F7B" w:rsidRPr="00D45E3D">
        <w:rPr>
          <w:rFonts w:ascii="ArialMT" w:hAnsi="ArialMT" w:cs="ArialMT"/>
          <w14:ligatures w14:val="standardContextual"/>
        </w:rPr>
        <w:t xml:space="preserve"> comments that involving extremism</w:t>
      </w:r>
      <w:r w:rsidR="00597301" w:rsidRPr="00D45E3D">
        <w:rPr>
          <w:rFonts w:ascii="ArialMT" w:hAnsi="ArialMT" w:cs="ArialMT"/>
          <w14:ligatures w14:val="standardContextual"/>
        </w:rPr>
        <w:t xml:space="preserve">, the sharing of explicit terror related material </w:t>
      </w:r>
      <w:r w:rsidR="00BD0EFA" w:rsidRPr="00D45E3D">
        <w:rPr>
          <w:rFonts w:ascii="ArialMT" w:hAnsi="ArialMT" w:cs="ArialMT"/>
          <w14:ligatures w14:val="standardContextual"/>
        </w:rPr>
        <w:t>and a change of attitude towards pupils from different backgrounds</w:t>
      </w:r>
      <w:r w:rsidR="00244395" w:rsidRPr="00D45E3D">
        <w:rPr>
          <w:rFonts w:ascii="ArialMT" w:hAnsi="ArialMT" w:cs="ArialMT"/>
          <w14:ligatures w14:val="standardContextual"/>
        </w:rPr>
        <w:t xml:space="preserve"> (</w:t>
      </w:r>
      <w:r w:rsidR="008C10FC" w:rsidRPr="00D45E3D">
        <w:rPr>
          <w:rFonts w:ascii="ArialMT" w:hAnsi="ArialMT" w:cs="ArialMT"/>
          <w14:ligatures w14:val="standardContextual"/>
        </w:rPr>
        <w:t>Lewis</w:t>
      </w:r>
      <w:r w:rsidR="00244395" w:rsidRPr="00D45E3D">
        <w:rPr>
          <w:rFonts w:ascii="ArialMT" w:hAnsi="ArialMT" w:cs="ArialMT"/>
          <w14:ligatures w14:val="standardContextual"/>
        </w:rPr>
        <w:t>, 2020).</w:t>
      </w:r>
    </w:p>
    <w:p w14:paraId="13BA8162" w14:textId="77777777" w:rsidR="008A33AD" w:rsidRPr="00D45E3D" w:rsidRDefault="008A33AD" w:rsidP="00AE107B">
      <w:pPr>
        <w:autoSpaceDE w:val="0"/>
        <w:autoSpaceDN w:val="0"/>
        <w:adjustRightInd w:val="0"/>
        <w:spacing w:after="0" w:line="240" w:lineRule="auto"/>
        <w:rPr>
          <w:rFonts w:ascii="ArialMT" w:hAnsi="ArialMT" w:cs="ArialMT"/>
          <w14:ligatures w14:val="standardContextual"/>
        </w:rPr>
      </w:pPr>
    </w:p>
    <w:p w14:paraId="0060C0D5" w14:textId="13D8336D" w:rsidR="00F13328" w:rsidRPr="00D45E3D" w:rsidRDefault="00050D40" w:rsidP="00872404">
      <w:pPr>
        <w:autoSpaceDE w:val="0"/>
        <w:autoSpaceDN w:val="0"/>
        <w:adjustRightInd w:val="0"/>
        <w:spacing w:after="0" w:line="240" w:lineRule="auto"/>
        <w:rPr>
          <w:rFonts w:ascii="ArialMT" w:hAnsi="ArialMT" w:cs="ArialMT"/>
          <w14:ligatures w14:val="standardContextual"/>
        </w:rPr>
      </w:pPr>
      <w:r w:rsidRPr="00D45E3D">
        <w:rPr>
          <w:rFonts w:ascii="ArialMT" w:hAnsi="ArialMT" w:cs="ArialMT"/>
          <w14:ligatures w14:val="standardContextual"/>
        </w:rPr>
        <w:t xml:space="preserve">Furthermore, </w:t>
      </w:r>
      <w:r w:rsidR="00D21B5D" w:rsidRPr="00D45E3D">
        <w:rPr>
          <w:rFonts w:ascii="ArialMT" w:hAnsi="ArialMT" w:cs="ArialMT"/>
          <w14:ligatures w14:val="standardContextual"/>
        </w:rPr>
        <w:t xml:space="preserve">There are many </w:t>
      </w:r>
      <w:r w:rsidR="00FC34D7" w:rsidRPr="00D45E3D">
        <w:rPr>
          <w:rFonts w:ascii="ArialMT" w:hAnsi="ArialMT" w:cs="ArialMT"/>
          <w14:ligatures w14:val="standardContextual"/>
        </w:rPr>
        <w:t>terrors</w:t>
      </w:r>
      <w:r w:rsidR="000150F0" w:rsidRPr="00D45E3D">
        <w:rPr>
          <w:rFonts w:ascii="ArialMT" w:hAnsi="ArialMT" w:cs="ArialMT"/>
          <w14:ligatures w14:val="standardContextual"/>
        </w:rPr>
        <w:t xml:space="preserve"> related</w:t>
      </w:r>
      <w:r w:rsidR="008A33AD" w:rsidRPr="00D45E3D">
        <w:rPr>
          <w:rFonts w:ascii="ArialMT" w:hAnsi="ArialMT" w:cs="ArialMT"/>
          <w14:ligatures w14:val="standardContextual"/>
        </w:rPr>
        <w:t xml:space="preserve"> incident</w:t>
      </w:r>
      <w:r w:rsidR="000150F0" w:rsidRPr="00D45E3D">
        <w:rPr>
          <w:rFonts w:ascii="ArialMT" w:hAnsi="ArialMT" w:cs="ArialMT"/>
          <w14:ligatures w14:val="standardContextual"/>
        </w:rPr>
        <w:t>s</w:t>
      </w:r>
      <w:r w:rsidR="008A33AD" w:rsidRPr="00D45E3D">
        <w:rPr>
          <w:rFonts w:ascii="ArialMT" w:hAnsi="ArialMT" w:cs="ArialMT"/>
          <w14:ligatures w14:val="standardContextual"/>
        </w:rPr>
        <w:t xml:space="preserve"> that </w:t>
      </w:r>
      <w:r w:rsidR="007B4EFF" w:rsidRPr="00D45E3D">
        <w:rPr>
          <w:rFonts w:ascii="ArialMT" w:hAnsi="ArialMT" w:cs="ArialMT"/>
          <w14:ligatures w14:val="standardContextual"/>
        </w:rPr>
        <w:t>links</w:t>
      </w:r>
      <w:r w:rsidR="008A33AD" w:rsidRPr="00D45E3D">
        <w:rPr>
          <w:rFonts w:ascii="ArialMT" w:hAnsi="ArialMT" w:cs="ArialMT"/>
          <w14:ligatures w14:val="standardContextual"/>
        </w:rPr>
        <w:t xml:space="preserve"> into the pursue phase of the CONTEST campaign</w:t>
      </w:r>
      <w:r w:rsidR="00FC34D7" w:rsidRPr="00D45E3D">
        <w:rPr>
          <w:rFonts w:ascii="ArialMT" w:hAnsi="ArialMT" w:cs="ArialMT"/>
          <w14:ligatures w14:val="standardContextual"/>
        </w:rPr>
        <w:t>,</w:t>
      </w:r>
      <w:r w:rsidR="008A33AD" w:rsidRPr="00D45E3D">
        <w:rPr>
          <w:rFonts w:ascii="ArialMT" w:hAnsi="ArialMT" w:cs="ArialMT"/>
          <w14:ligatures w14:val="standardContextual"/>
        </w:rPr>
        <w:t xml:space="preserve"> </w:t>
      </w:r>
      <w:r w:rsidR="007B4EFF" w:rsidRPr="00D45E3D">
        <w:rPr>
          <w:rFonts w:ascii="ArialMT" w:hAnsi="ArialMT" w:cs="ArialMT"/>
          <w14:ligatures w14:val="standardContextual"/>
        </w:rPr>
        <w:t xml:space="preserve">that </w:t>
      </w:r>
      <w:r w:rsidR="000150F0" w:rsidRPr="00D45E3D">
        <w:rPr>
          <w:rFonts w:ascii="ArialMT" w:hAnsi="ArialMT" w:cs="ArialMT"/>
          <w14:ligatures w14:val="standardContextual"/>
        </w:rPr>
        <w:t xml:space="preserve">have </w:t>
      </w:r>
      <w:r w:rsidR="00B0454B" w:rsidRPr="00D45E3D">
        <w:rPr>
          <w:rFonts w:ascii="ArialMT" w:hAnsi="ArialMT" w:cs="ArialMT"/>
          <w14:ligatures w14:val="standardContextual"/>
        </w:rPr>
        <w:t>showed evident</w:t>
      </w:r>
      <w:r w:rsidR="007B4EFF" w:rsidRPr="00D45E3D">
        <w:rPr>
          <w:rFonts w:ascii="ArialMT" w:hAnsi="ArialMT" w:cs="ArialMT"/>
          <w14:ligatures w14:val="standardContextual"/>
        </w:rPr>
        <w:t xml:space="preserve"> in South Wales</w:t>
      </w:r>
      <w:r w:rsidR="00BE0966" w:rsidRPr="00D45E3D">
        <w:rPr>
          <w:rFonts w:ascii="ArialMT" w:hAnsi="ArialMT" w:cs="ArialMT"/>
          <w14:ligatures w14:val="standardContextual"/>
        </w:rPr>
        <w:t xml:space="preserve"> but </w:t>
      </w:r>
      <w:r w:rsidR="00EE5C1E" w:rsidRPr="00D45E3D">
        <w:rPr>
          <w:rFonts w:ascii="ArialMT" w:hAnsi="ArialMT" w:cs="ArialMT"/>
          <w14:ligatures w14:val="standardContextual"/>
        </w:rPr>
        <w:t>the threat was</w:t>
      </w:r>
      <w:r w:rsidR="00BE0966" w:rsidRPr="00D45E3D">
        <w:rPr>
          <w:rFonts w:ascii="ArialMT" w:hAnsi="ArialMT" w:cs="ArialMT"/>
          <w14:ligatures w14:val="standardContextual"/>
        </w:rPr>
        <w:t xml:space="preserve"> </w:t>
      </w:r>
      <w:r w:rsidR="00BE0966" w:rsidRPr="00D45E3D">
        <w:rPr>
          <w:rFonts w:ascii="ArialMT" w:hAnsi="ArialMT" w:cs="ArialMT"/>
          <w14:ligatures w14:val="standardContextual"/>
        </w:rPr>
        <w:lastRenderedPageBreak/>
        <w:t>apprehended by the WECTU</w:t>
      </w:r>
      <w:r w:rsidR="004961E1" w:rsidRPr="00D45E3D">
        <w:rPr>
          <w:rFonts w:ascii="ArialMT" w:hAnsi="ArialMT" w:cs="ArialMT"/>
          <w14:ligatures w14:val="standardContextual"/>
        </w:rPr>
        <w:t xml:space="preserve"> thanks to the information and intelligence that was provided by the </w:t>
      </w:r>
      <w:r w:rsidR="001A524E" w:rsidRPr="00D45E3D">
        <w:rPr>
          <w:rFonts w:ascii="ArialMT" w:hAnsi="ArialMT" w:cs="ArialMT"/>
          <w14:ligatures w14:val="standardContextual"/>
        </w:rPr>
        <w:t>communities</w:t>
      </w:r>
      <w:r w:rsidR="00EE5C1E" w:rsidRPr="00D45E3D">
        <w:rPr>
          <w:rFonts w:ascii="ArialMT" w:hAnsi="ArialMT" w:cs="ArialMT"/>
          <w14:ligatures w14:val="standardContextual"/>
        </w:rPr>
        <w:t>, for example</w:t>
      </w:r>
      <w:r w:rsidR="00BE3A03" w:rsidRPr="00D45E3D">
        <w:rPr>
          <w:rFonts w:ascii="ArialMT" w:hAnsi="ArialMT" w:cs="ArialMT"/>
          <w14:ligatures w14:val="standardContextual"/>
        </w:rPr>
        <w:t xml:space="preserve"> </w:t>
      </w:r>
      <w:r w:rsidR="00146E02" w:rsidRPr="00D45E3D">
        <w:rPr>
          <w:rFonts w:ascii="ArialMT" w:hAnsi="ArialMT" w:cs="ArialMT"/>
          <w14:ligatures w14:val="standardContextual"/>
        </w:rPr>
        <w:t>In 2010, T</w:t>
      </w:r>
      <w:r w:rsidR="00BE7301" w:rsidRPr="00D45E3D">
        <w:rPr>
          <w:rFonts w:ascii="ArialMT" w:hAnsi="ArialMT" w:cs="ArialMT"/>
          <w14:ligatures w14:val="standardContextual"/>
        </w:rPr>
        <w:t xml:space="preserve">hree aspiring </w:t>
      </w:r>
      <w:r w:rsidR="00FC34D7" w:rsidRPr="00D45E3D">
        <w:rPr>
          <w:rFonts w:ascii="ArialMT" w:hAnsi="ArialMT" w:cs="ArialMT"/>
          <w14:ligatures w14:val="standardContextual"/>
        </w:rPr>
        <w:t>terrorists</w:t>
      </w:r>
      <w:r w:rsidR="00BE7301" w:rsidRPr="00D45E3D">
        <w:rPr>
          <w:rFonts w:ascii="ArialMT" w:hAnsi="ArialMT" w:cs="ArialMT"/>
          <w14:ligatures w14:val="standardContextual"/>
        </w:rPr>
        <w:t xml:space="preserve"> who were brothers, were </w:t>
      </w:r>
      <w:r w:rsidR="00F81636" w:rsidRPr="00D45E3D">
        <w:rPr>
          <w:rFonts w:ascii="ArialMT" w:hAnsi="ArialMT" w:cs="ArialMT"/>
          <w14:ligatures w14:val="standardContextual"/>
        </w:rPr>
        <w:t xml:space="preserve">apprehended by police after </w:t>
      </w:r>
      <w:r w:rsidR="00F75F0F" w:rsidRPr="00D45E3D">
        <w:rPr>
          <w:rFonts w:ascii="ArialMT" w:hAnsi="ArialMT" w:cs="ArialMT"/>
          <w14:ligatures w14:val="standardContextual"/>
        </w:rPr>
        <w:t>their plan to bomb the London Stock exchange and carry out a ‘’Mumbai</w:t>
      </w:r>
      <w:r w:rsidR="00E6548A" w:rsidRPr="00D45E3D">
        <w:rPr>
          <w:rFonts w:ascii="ArialMT" w:hAnsi="ArialMT" w:cs="ArialMT"/>
          <w14:ligatures w14:val="standardContextual"/>
        </w:rPr>
        <w:t>-style’’ attack on the streets of Roath Park, Cardiff</w:t>
      </w:r>
      <w:r w:rsidR="00FC34D7" w:rsidRPr="00D45E3D">
        <w:rPr>
          <w:rFonts w:ascii="ArialMT" w:hAnsi="ArialMT" w:cs="ArialMT"/>
          <w14:ligatures w14:val="standardContextual"/>
        </w:rPr>
        <w:t>. The brothers were jailed for a total of 40 years.</w:t>
      </w:r>
      <w:r w:rsidR="00C626E5" w:rsidRPr="00D45E3D">
        <w:rPr>
          <w:rFonts w:ascii="ArialMT" w:hAnsi="ArialMT" w:cs="ArialMT"/>
          <w14:ligatures w14:val="standardContextual"/>
        </w:rPr>
        <w:t xml:space="preserve"> Additionally</w:t>
      </w:r>
      <w:r w:rsidR="00F45092" w:rsidRPr="00D45E3D">
        <w:rPr>
          <w:rFonts w:ascii="ArialMT" w:hAnsi="ArialMT" w:cs="ArialMT"/>
          <w14:ligatures w14:val="standardContextual"/>
        </w:rPr>
        <w:t>,</w:t>
      </w:r>
      <w:r w:rsidR="00C626E5" w:rsidRPr="00D45E3D">
        <w:rPr>
          <w:rFonts w:ascii="ArialMT" w:hAnsi="ArialMT" w:cs="ArialMT"/>
          <w14:ligatures w14:val="standardContextual"/>
        </w:rPr>
        <w:t xml:space="preserve"> in 2012</w:t>
      </w:r>
      <w:r w:rsidR="00F45092" w:rsidRPr="00D45E3D">
        <w:rPr>
          <w:rFonts w:ascii="ArialMT" w:hAnsi="ArialMT" w:cs="ArialMT"/>
          <w14:ligatures w14:val="standardContextual"/>
        </w:rPr>
        <w:t xml:space="preserve"> a sister of the brothers linked to the previously mentioned incident was jailed after police found terrorist material on her phone. </w:t>
      </w:r>
      <w:r w:rsidR="00A20FED" w:rsidRPr="00D45E3D">
        <w:rPr>
          <w:rFonts w:ascii="ArialMT" w:hAnsi="ArialMT" w:cs="ArialMT"/>
          <w14:ligatures w14:val="standardContextual"/>
        </w:rPr>
        <w:t xml:space="preserve">Again in 2012, a Cardiff </w:t>
      </w:r>
      <w:r w:rsidR="008603D6" w:rsidRPr="00D45E3D">
        <w:rPr>
          <w:rFonts w:ascii="ArialMT" w:hAnsi="ArialMT" w:cs="ArialMT"/>
          <w14:ligatures w14:val="standardContextual"/>
        </w:rPr>
        <w:t xml:space="preserve">resident </w:t>
      </w:r>
      <w:r w:rsidR="00CB4D95" w:rsidRPr="00D45E3D">
        <w:rPr>
          <w:rFonts w:ascii="ArialMT" w:hAnsi="ArialMT" w:cs="ArialMT"/>
          <w14:ligatures w14:val="standardContextual"/>
        </w:rPr>
        <w:t xml:space="preserve">with </w:t>
      </w:r>
      <w:r w:rsidR="008603D6" w:rsidRPr="00D45E3D">
        <w:rPr>
          <w:rFonts w:ascii="ArialMT" w:hAnsi="ArialMT" w:cs="ArialMT"/>
          <w14:ligatures w14:val="standardContextual"/>
        </w:rPr>
        <w:t>Jihadist</w:t>
      </w:r>
      <w:r w:rsidR="00CB4D95" w:rsidRPr="00D45E3D">
        <w:rPr>
          <w:rFonts w:ascii="ArialMT" w:hAnsi="ArialMT" w:cs="ArialMT"/>
          <w14:ligatures w14:val="standardContextual"/>
        </w:rPr>
        <w:t xml:space="preserve"> </w:t>
      </w:r>
      <w:r w:rsidR="008603D6" w:rsidRPr="00D45E3D">
        <w:rPr>
          <w:rFonts w:ascii="ArialMT" w:hAnsi="ArialMT" w:cs="ArialMT"/>
          <w14:ligatures w14:val="standardContextual"/>
        </w:rPr>
        <w:t>affiliations</w:t>
      </w:r>
      <w:r w:rsidR="00CB4D95" w:rsidRPr="00D45E3D">
        <w:rPr>
          <w:rFonts w:ascii="ArialMT" w:hAnsi="ArialMT" w:cs="ArialMT"/>
          <w14:ligatures w14:val="standardContextual"/>
        </w:rPr>
        <w:t>,</w:t>
      </w:r>
      <w:r w:rsidR="00A20FED" w:rsidRPr="00D45E3D">
        <w:rPr>
          <w:rFonts w:ascii="ArialMT" w:hAnsi="ArialMT" w:cs="ArialMT"/>
          <w14:ligatures w14:val="standardContextual"/>
        </w:rPr>
        <w:t xml:space="preserve"> applied to work in the Millenium stadium during the </w:t>
      </w:r>
      <w:r w:rsidR="00CB4D95" w:rsidRPr="00D45E3D">
        <w:rPr>
          <w:rFonts w:ascii="ArialMT" w:hAnsi="ArialMT" w:cs="ArialMT"/>
          <w14:ligatures w14:val="standardContextual"/>
        </w:rPr>
        <w:t xml:space="preserve">Olympic </w:t>
      </w:r>
      <w:r w:rsidR="008603D6" w:rsidRPr="00D45E3D">
        <w:rPr>
          <w:rFonts w:ascii="ArialMT" w:hAnsi="ArialMT" w:cs="ArialMT"/>
          <w14:ligatures w14:val="standardContextual"/>
        </w:rPr>
        <w:t>games, he</w:t>
      </w:r>
      <w:r w:rsidR="00931132" w:rsidRPr="00D45E3D">
        <w:rPr>
          <w:rFonts w:ascii="ArialMT" w:hAnsi="ArialMT" w:cs="ArialMT"/>
          <w14:ligatures w14:val="standardContextual"/>
        </w:rPr>
        <w:t xml:space="preserve"> was intercepted by police who had found a ‘Terrorist manual’ with the title </w:t>
      </w:r>
      <w:r w:rsidR="008603D6" w:rsidRPr="00D45E3D">
        <w:rPr>
          <w:rFonts w:ascii="ArialMT" w:hAnsi="ArialMT" w:cs="ArialMT"/>
          <w14:ligatures w14:val="standardContextual"/>
        </w:rPr>
        <w:t xml:space="preserve">’39 Ways </w:t>
      </w:r>
      <w:proofErr w:type="gramStart"/>
      <w:r w:rsidR="008603D6" w:rsidRPr="00D45E3D">
        <w:rPr>
          <w:rFonts w:ascii="ArialMT" w:hAnsi="ArialMT" w:cs="ArialMT"/>
          <w14:ligatures w14:val="standardContextual"/>
        </w:rPr>
        <w:t>To</w:t>
      </w:r>
      <w:proofErr w:type="gramEnd"/>
      <w:r w:rsidR="008603D6" w:rsidRPr="00D45E3D">
        <w:rPr>
          <w:rFonts w:ascii="ArialMT" w:hAnsi="ArialMT" w:cs="ArialMT"/>
          <w14:ligatures w14:val="standardContextual"/>
        </w:rPr>
        <w:t xml:space="preserve"> Serve And Proceed In Jihad,’’ stored on an external hard drive</w:t>
      </w:r>
      <w:r w:rsidR="00D85F01" w:rsidRPr="00D45E3D">
        <w:rPr>
          <w:rFonts w:ascii="ArialMT" w:hAnsi="ArialMT" w:cs="ArialMT"/>
          <w14:ligatures w14:val="standardContextual"/>
        </w:rPr>
        <w:t xml:space="preserve"> (Malone et al, 2013).</w:t>
      </w:r>
      <w:r w:rsidR="00B7204F" w:rsidRPr="00D45E3D">
        <w:rPr>
          <w:rFonts w:ascii="ArialMT" w:hAnsi="ArialMT" w:cs="ArialMT"/>
          <w14:ligatures w14:val="standardContextual"/>
        </w:rPr>
        <w:t xml:space="preserve"> These incidents high</w:t>
      </w:r>
      <w:r w:rsidR="007204B3" w:rsidRPr="00D45E3D">
        <w:rPr>
          <w:rFonts w:ascii="ArialMT" w:hAnsi="ArialMT" w:cs="ArialMT"/>
          <w14:ligatures w14:val="standardContextual"/>
        </w:rPr>
        <w:t xml:space="preserve">light the critical role played by the police and other partner </w:t>
      </w:r>
      <w:r w:rsidR="008759B0" w:rsidRPr="00D45E3D">
        <w:rPr>
          <w:rFonts w:ascii="ArialMT" w:hAnsi="ArialMT" w:cs="ArialMT"/>
          <w14:ligatures w14:val="standardContextual"/>
        </w:rPr>
        <w:t xml:space="preserve">agencies in safeguarding communities by </w:t>
      </w:r>
      <w:r w:rsidR="000D33F2" w:rsidRPr="00D45E3D">
        <w:rPr>
          <w:rFonts w:ascii="ArialMT" w:hAnsi="ArialMT" w:cs="ArialMT"/>
          <w14:ligatures w14:val="standardContextual"/>
        </w:rPr>
        <w:t>disrupting</w:t>
      </w:r>
      <w:r w:rsidR="008759B0" w:rsidRPr="00D45E3D">
        <w:rPr>
          <w:rFonts w:ascii="ArialMT" w:hAnsi="ArialMT" w:cs="ArialMT"/>
          <w14:ligatures w14:val="standardContextual"/>
        </w:rPr>
        <w:t xml:space="preserve"> potential terrorists before the</w:t>
      </w:r>
      <w:r w:rsidR="00DE6B69" w:rsidRPr="00D45E3D">
        <w:rPr>
          <w:rFonts w:ascii="ArialMT" w:hAnsi="ArialMT" w:cs="ArialMT"/>
          <w14:ligatures w14:val="standardContextual"/>
        </w:rPr>
        <w:t xml:space="preserve">ir plan is carried out, contributing </w:t>
      </w:r>
      <w:r w:rsidR="000D33F2" w:rsidRPr="00D45E3D">
        <w:rPr>
          <w:rFonts w:ascii="ArialMT" w:hAnsi="ArialMT" w:cs="ArialMT"/>
          <w14:ligatures w14:val="standardContextual"/>
        </w:rPr>
        <w:t>significantly</w:t>
      </w:r>
      <w:r w:rsidR="00DE6B69" w:rsidRPr="00D45E3D">
        <w:rPr>
          <w:rFonts w:ascii="ArialMT" w:hAnsi="ArialMT" w:cs="ArialMT"/>
          <w14:ligatures w14:val="standardContextual"/>
        </w:rPr>
        <w:t xml:space="preserve"> to improv</w:t>
      </w:r>
      <w:r w:rsidR="000D33F2" w:rsidRPr="00D45E3D">
        <w:rPr>
          <w:rFonts w:ascii="ArialMT" w:hAnsi="ArialMT" w:cs="ArialMT"/>
          <w14:ligatures w14:val="standardContextual"/>
        </w:rPr>
        <w:t>ing</w:t>
      </w:r>
      <w:r w:rsidR="00DE6B69" w:rsidRPr="00D45E3D">
        <w:rPr>
          <w:rFonts w:ascii="ArialMT" w:hAnsi="ArialMT" w:cs="ArialMT"/>
          <w14:ligatures w14:val="standardContextual"/>
        </w:rPr>
        <w:t xml:space="preserve"> national </w:t>
      </w:r>
      <w:r w:rsidR="000D33F2" w:rsidRPr="00D45E3D">
        <w:rPr>
          <w:rFonts w:ascii="ArialMT" w:hAnsi="ArialMT" w:cs="ArialMT"/>
          <w14:ligatures w14:val="standardContextual"/>
        </w:rPr>
        <w:t>security and public safety.</w:t>
      </w:r>
    </w:p>
    <w:p w14:paraId="16C5AFD5" w14:textId="77777777" w:rsidR="00A23A23" w:rsidRPr="00D45E3D" w:rsidRDefault="00A23A23" w:rsidP="00872404">
      <w:pPr>
        <w:autoSpaceDE w:val="0"/>
        <w:autoSpaceDN w:val="0"/>
        <w:adjustRightInd w:val="0"/>
        <w:spacing w:after="0" w:line="240" w:lineRule="auto"/>
        <w:rPr>
          <w:rFonts w:ascii="ArialMT" w:hAnsi="ArialMT" w:cs="ArialMT"/>
          <w14:ligatures w14:val="standardContextual"/>
        </w:rPr>
      </w:pPr>
    </w:p>
    <w:p w14:paraId="2ACA01E7" w14:textId="4CC5C253" w:rsidR="00393DD2" w:rsidRPr="00D45E3D" w:rsidRDefault="00B0136F" w:rsidP="00AE107B">
      <w:pPr>
        <w:autoSpaceDE w:val="0"/>
        <w:autoSpaceDN w:val="0"/>
        <w:adjustRightInd w:val="0"/>
        <w:spacing w:after="0" w:line="240" w:lineRule="auto"/>
        <w:rPr>
          <w:rFonts w:ascii="Arial" w:hAnsi="Arial" w:cs="Arial"/>
          <w14:ligatures w14:val="standardContextual"/>
        </w:rPr>
      </w:pPr>
      <w:r w:rsidRPr="00D45E3D">
        <w:rPr>
          <w:rFonts w:ascii="Arial" w:hAnsi="Arial" w:cs="Arial"/>
          <w14:ligatures w14:val="standardContextual"/>
        </w:rPr>
        <w:t xml:space="preserve">The Pursue phase transitions into </w:t>
      </w:r>
      <w:r w:rsidR="00D80EF0" w:rsidRPr="00D45E3D">
        <w:rPr>
          <w:rFonts w:ascii="Arial" w:hAnsi="Arial" w:cs="Arial"/>
          <w14:ligatures w14:val="standardContextual"/>
        </w:rPr>
        <w:t>Protect</w:t>
      </w:r>
      <w:r w:rsidRPr="00D45E3D">
        <w:rPr>
          <w:rFonts w:ascii="Arial" w:hAnsi="Arial" w:cs="Arial"/>
          <w14:ligatures w14:val="standardContextual"/>
        </w:rPr>
        <w:t>, further emphasising the importance of community engagement and coloration with</w:t>
      </w:r>
      <w:r w:rsidR="0008559F" w:rsidRPr="00D45E3D">
        <w:rPr>
          <w:rFonts w:ascii="Arial" w:hAnsi="Arial" w:cs="Arial"/>
          <w14:ligatures w14:val="standardContextual"/>
        </w:rPr>
        <w:t xml:space="preserve"> </w:t>
      </w:r>
      <w:r w:rsidR="00AE107B" w:rsidRPr="00D45E3D">
        <w:rPr>
          <w:rFonts w:ascii="Arial" w:hAnsi="Arial" w:cs="Arial"/>
          <w14:ligatures w14:val="standardContextual"/>
        </w:rPr>
        <w:t>neighbourhood policing teams</w:t>
      </w:r>
      <w:r w:rsidRPr="00D45E3D">
        <w:rPr>
          <w:rFonts w:ascii="Arial" w:hAnsi="Arial" w:cs="Arial"/>
          <w14:ligatures w14:val="standardContextual"/>
        </w:rPr>
        <w:t xml:space="preserve">. </w:t>
      </w:r>
      <w:r w:rsidR="00393DD2" w:rsidRPr="00D45E3D">
        <w:rPr>
          <w:rFonts w:ascii="Arial" w:hAnsi="Arial" w:cs="Arial"/>
          <w14:ligatures w14:val="standardContextual"/>
        </w:rPr>
        <w:t>The Metropolitan Police Service (2024) address the need for community participation inline with this phase, they state</w:t>
      </w:r>
      <w:r w:rsidR="00AE107B" w:rsidRPr="00D45E3D">
        <w:rPr>
          <w:rFonts w:ascii="Arial" w:hAnsi="Arial" w:cs="Arial"/>
          <w14:ligatures w14:val="standardContextual"/>
        </w:rPr>
        <w:t xml:space="preserve"> </w:t>
      </w:r>
      <w:r w:rsidR="00393DD2" w:rsidRPr="00D45E3D">
        <w:rPr>
          <w:rFonts w:ascii="Arial" w:hAnsi="Arial" w:cs="Arial"/>
          <w14:ligatures w14:val="standardContextual"/>
        </w:rPr>
        <w:t>‘’</w:t>
      </w:r>
      <w:r w:rsidR="00AE107B" w:rsidRPr="00D45E3D">
        <w:rPr>
          <w:rFonts w:ascii="Arial" w:hAnsi="Arial" w:cs="Arial"/>
          <w14:ligatures w14:val="standardContextual"/>
        </w:rPr>
        <w:t>communities defeat terrorism, and policing need the</w:t>
      </w:r>
      <w:r w:rsidR="00393DD2" w:rsidRPr="00D45E3D">
        <w:rPr>
          <w:rFonts w:ascii="Arial" w:hAnsi="Arial" w:cs="Arial"/>
          <w14:ligatures w14:val="standardContextual"/>
        </w:rPr>
        <w:t xml:space="preserve"> </w:t>
      </w:r>
      <w:r w:rsidR="00AE107B" w:rsidRPr="00D45E3D">
        <w:rPr>
          <w:rFonts w:ascii="Arial" w:hAnsi="Arial" w:cs="Arial"/>
          <w14:ligatures w14:val="standardContextual"/>
        </w:rPr>
        <w:t>help and support of individuals, businesses, and communities across the UK to remain alert</w:t>
      </w:r>
      <w:r w:rsidR="00393DD2" w:rsidRPr="00D45E3D">
        <w:rPr>
          <w:rFonts w:ascii="Arial" w:hAnsi="Arial" w:cs="Arial"/>
          <w14:ligatures w14:val="standardContextual"/>
        </w:rPr>
        <w:t xml:space="preserve"> </w:t>
      </w:r>
      <w:r w:rsidR="00AE107B" w:rsidRPr="00D45E3D">
        <w:rPr>
          <w:rFonts w:ascii="Arial" w:hAnsi="Arial" w:cs="Arial"/>
          <w14:ligatures w14:val="standardContextual"/>
        </w:rPr>
        <w:t>and maintain safety and security of those places where they live, work, and socialise”</w:t>
      </w:r>
      <w:r w:rsidR="00393DD2" w:rsidRPr="00D45E3D">
        <w:rPr>
          <w:rFonts w:ascii="Arial" w:hAnsi="Arial" w:cs="Arial"/>
          <w14:ligatures w14:val="standardContextual"/>
        </w:rPr>
        <w:t>. Outlined in the CONTEST campaign (2023), some of the objectives from this strand includes ‘’reduce the physical risk to people as they go about their lives, reduce the vulnerability of public venues, transport, and our Critical National Infrastructure, reduce the ability of terrorists to access and use materials and technology of concern’’ and to ‘’identify and manage individuals and goods of terrorist concern through the migration and border system</w:t>
      </w:r>
      <w:r w:rsidRPr="00D45E3D">
        <w:rPr>
          <w:rFonts w:ascii="Arial" w:hAnsi="Arial" w:cs="Arial"/>
          <w14:ligatures w14:val="standardContextual"/>
        </w:rPr>
        <w:t>.’’</w:t>
      </w:r>
    </w:p>
    <w:p w14:paraId="3395E22D" w14:textId="77777777" w:rsidR="00BF60DC" w:rsidRPr="00D45E3D" w:rsidRDefault="00BF60DC" w:rsidP="00AE107B">
      <w:pPr>
        <w:autoSpaceDE w:val="0"/>
        <w:autoSpaceDN w:val="0"/>
        <w:adjustRightInd w:val="0"/>
        <w:spacing w:after="0" w:line="240" w:lineRule="auto"/>
        <w:rPr>
          <w:rFonts w:ascii="Arial" w:hAnsi="Arial" w:cs="Arial"/>
          <w14:ligatures w14:val="standardContextual"/>
        </w:rPr>
      </w:pPr>
    </w:p>
    <w:p w14:paraId="37D21E61" w14:textId="38FDDD86" w:rsidR="00231B88" w:rsidRPr="00D45E3D" w:rsidRDefault="005067E1" w:rsidP="00AE107B">
      <w:pPr>
        <w:autoSpaceDE w:val="0"/>
        <w:autoSpaceDN w:val="0"/>
        <w:adjustRightInd w:val="0"/>
        <w:spacing w:after="0" w:line="240" w:lineRule="auto"/>
        <w:rPr>
          <w:rFonts w:ascii="Arial" w:hAnsi="Arial" w:cs="Arial"/>
          <w14:ligatures w14:val="standardContextual"/>
        </w:rPr>
      </w:pPr>
      <w:r w:rsidRPr="00D45E3D">
        <w:rPr>
          <w:rFonts w:ascii="Arial" w:hAnsi="Arial" w:cs="Arial"/>
          <w14:ligatures w14:val="standardContextual"/>
        </w:rPr>
        <w:t>Enhancing</w:t>
      </w:r>
      <w:r w:rsidR="00231B88" w:rsidRPr="00D45E3D">
        <w:rPr>
          <w:rFonts w:ascii="Arial" w:hAnsi="Arial" w:cs="Arial"/>
          <w14:ligatures w14:val="standardContextual"/>
        </w:rPr>
        <w:t xml:space="preserve"> protection can be further encouraged through the implementation of high </w:t>
      </w:r>
      <w:r w:rsidRPr="00D45E3D">
        <w:rPr>
          <w:rFonts w:ascii="Arial" w:hAnsi="Arial" w:cs="Arial"/>
          <w14:ligatures w14:val="standardContextual"/>
        </w:rPr>
        <w:t>visibility</w:t>
      </w:r>
      <w:r w:rsidR="00231B88" w:rsidRPr="00D45E3D">
        <w:rPr>
          <w:rFonts w:ascii="Arial" w:hAnsi="Arial" w:cs="Arial"/>
          <w14:ligatures w14:val="standardContextual"/>
        </w:rPr>
        <w:t xml:space="preserve"> </w:t>
      </w:r>
      <w:r w:rsidR="00736FF9" w:rsidRPr="00D45E3D">
        <w:rPr>
          <w:rFonts w:ascii="Arial" w:hAnsi="Arial" w:cs="Arial"/>
          <w14:ligatures w14:val="standardContextual"/>
        </w:rPr>
        <w:t xml:space="preserve">policing </w:t>
      </w:r>
      <w:r w:rsidR="0001129E" w:rsidRPr="00D45E3D">
        <w:rPr>
          <w:rFonts w:ascii="Arial" w:hAnsi="Arial" w:cs="Arial"/>
          <w14:ligatures w14:val="standardContextual"/>
        </w:rPr>
        <w:t>strategies within communities</w:t>
      </w:r>
      <w:r w:rsidR="00D7333C" w:rsidRPr="00D45E3D">
        <w:rPr>
          <w:rFonts w:ascii="Arial" w:hAnsi="Arial" w:cs="Arial"/>
          <w14:ligatures w14:val="standardContextual"/>
        </w:rPr>
        <w:t xml:space="preserve">. An </w:t>
      </w:r>
      <w:r w:rsidRPr="00D45E3D">
        <w:rPr>
          <w:rFonts w:ascii="Arial" w:hAnsi="Arial" w:cs="Arial"/>
          <w14:ligatures w14:val="standardContextual"/>
        </w:rPr>
        <w:t>initiative</w:t>
      </w:r>
      <w:r w:rsidR="00D7333C" w:rsidRPr="00D45E3D">
        <w:rPr>
          <w:rFonts w:ascii="Arial" w:hAnsi="Arial" w:cs="Arial"/>
          <w14:ligatures w14:val="standardContextual"/>
        </w:rPr>
        <w:t xml:space="preserve"> that was introduced called Project Servator. This is a policing tactic, designed to </w:t>
      </w:r>
      <w:r w:rsidR="009067E7" w:rsidRPr="00D45E3D">
        <w:rPr>
          <w:rFonts w:ascii="Arial" w:hAnsi="Arial" w:cs="Arial"/>
          <w14:ligatures w14:val="standardContextual"/>
        </w:rPr>
        <w:t xml:space="preserve">disrupt various criminal </w:t>
      </w:r>
      <w:r w:rsidRPr="00D45E3D">
        <w:rPr>
          <w:rFonts w:ascii="Arial" w:hAnsi="Arial" w:cs="Arial"/>
          <w14:ligatures w14:val="standardContextual"/>
        </w:rPr>
        <w:t>activities</w:t>
      </w:r>
      <w:r w:rsidR="009067E7" w:rsidRPr="00D45E3D">
        <w:rPr>
          <w:rFonts w:ascii="Arial" w:hAnsi="Arial" w:cs="Arial"/>
          <w14:ligatures w14:val="standardContextual"/>
        </w:rPr>
        <w:t xml:space="preserve"> with </w:t>
      </w:r>
      <w:r w:rsidR="00B10A15" w:rsidRPr="00D45E3D">
        <w:rPr>
          <w:rFonts w:ascii="Arial" w:hAnsi="Arial" w:cs="Arial"/>
          <w14:ligatures w14:val="standardContextual"/>
        </w:rPr>
        <w:t xml:space="preserve">a strong aim </w:t>
      </w:r>
      <w:r w:rsidR="009067E7" w:rsidRPr="00D45E3D">
        <w:rPr>
          <w:rFonts w:ascii="Arial" w:hAnsi="Arial" w:cs="Arial"/>
          <w14:ligatures w14:val="standardContextual"/>
        </w:rPr>
        <w:t xml:space="preserve">focus </w:t>
      </w:r>
      <w:r w:rsidR="005341F0" w:rsidRPr="00D45E3D">
        <w:rPr>
          <w:rFonts w:ascii="Arial" w:hAnsi="Arial" w:cs="Arial"/>
          <w14:ligatures w14:val="standardContextual"/>
        </w:rPr>
        <w:t>being on terrorism, which is instilling confidence throughout the public</w:t>
      </w:r>
      <w:r w:rsidR="00085A85" w:rsidRPr="00D45E3D">
        <w:rPr>
          <w:rFonts w:ascii="Arial" w:hAnsi="Arial" w:cs="Arial"/>
          <w14:ligatures w14:val="standardContextual"/>
        </w:rPr>
        <w:t>, it relies on collaboration between police</w:t>
      </w:r>
      <w:r w:rsidR="00E042DC" w:rsidRPr="00D45E3D">
        <w:rPr>
          <w:rFonts w:ascii="Arial" w:hAnsi="Arial" w:cs="Arial"/>
          <w14:ligatures w14:val="standardContextual"/>
        </w:rPr>
        <w:t xml:space="preserve">, </w:t>
      </w:r>
      <w:r w:rsidR="00085A85" w:rsidRPr="00D45E3D">
        <w:rPr>
          <w:rFonts w:ascii="Arial" w:hAnsi="Arial" w:cs="Arial"/>
          <w14:ligatures w14:val="standardContextual"/>
        </w:rPr>
        <w:t xml:space="preserve">other partner agencies </w:t>
      </w:r>
      <w:r w:rsidR="00E042DC" w:rsidRPr="00D45E3D">
        <w:rPr>
          <w:rFonts w:ascii="Arial" w:hAnsi="Arial" w:cs="Arial"/>
          <w14:ligatures w14:val="standardContextual"/>
        </w:rPr>
        <w:t xml:space="preserve">and its communities to establish </w:t>
      </w:r>
      <w:r w:rsidR="009E131F" w:rsidRPr="00D45E3D">
        <w:rPr>
          <w:rFonts w:ascii="Arial" w:hAnsi="Arial" w:cs="Arial"/>
          <w14:ligatures w14:val="standardContextual"/>
        </w:rPr>
        <w:t xml:space="preserve">a network of vigilance. Past success of this project </w:t>
      </w:r>
      <w:r w:rsidR="00D8337F" w:rsidRPr="00D45E3D">
        <w:rPr>
          <w:rFonts w:ascii="Arial" w:hAnsi="Arial" w:cs="Arial"/>
          <w14:ligatures w14:val="standardContextual"/>
        </w:rPr>
        <w:t xml:space="preserve">demonstrates its efficiency in gathering crucial </w:t>
      </w:r>
      <w:r w:rsidRPr="00D45E3D">
        <w:rPr>
          <w:rFonts w:ascii="Arial" w:hAnsi="Arial" w:cs="Arial"/>
          <w14:ligatures w14:val="standardContextual"/>
        </w:rPr>
        <w:t>intelligence</w:t>
      </w:r>
      <w:r w:rsidR="006C5500" w:rsidRPr="00D45E3D">
        <w:rPr>
          <w:rFonts w:ascii="Arial" w:hAnsi="Arial" w:cs="Arial"/>
          <w14:ligatures w14:val="standardContextual"/>
        </w:rPr>
        <w:t xml:space="preserve"> in assisting counter terrorism within the UK (NPSA, 2023). The presence of high </w:t>
      </w:r>
      <w:r w:rsidRPr="00D45E3D">
        <w:rPr>
          <w:rFonts w:ascii="Arial" w:hAnsi="Arial" w:cs="Arial"/>
          <w14:ligatures w14:val="standardContextual"/>
        </w:rPr>
        <w:t>visibility</w:t>
      </w:r>
      <w:r w:rsidR="006C5500" w:rsidRPr="00D45E3D">
        <w:rPr>
          <w:rFonts w:ascii="Arial" w:hAnsi="Arial" w:cs="Arial"/>
          <w14:ligatures w14:val="standardContextual"/>
        </w:rPr>
        <w:t xml:space="preserve"> </w:t>
      </w:r>
      <w:r w:rsidR="00710FD2" w:rsidRPr="00D45E3D">
        <w:rPr>
          <w:rFonts w:ascii="Arial" w:hAnsi="Arial" w:cs="Arial"/>
          <w14:ligatures w14:val="standardContextual"/>
        </w:rPr>
        <w:t>officers patrolling neighbourhoods and town centres to show as a denial to potential terrorists</w:t>
      </w:r>
      <w:r w:rsidR="003E3AEE" w:rsidRPr="00D45E3D">
        <w:rPr>
          <w:rFonts w:ascii="Arial" w:hAnsi="Arial" w:cs="Arial"/>
          <w14:ligatures w14:val="standardContextual"/>
        </w:rPr>
        <w:t xml:space="preserve"> on planning attacks, and the community reporting any suspicious </w:t>
      </w:r>
      <w:r w:rsidRPr="00D45E3D">
        <w:rPr>
          <w:rFonts w:ascii="Arial" w:hAnsi="Arial" w:cs="Arial"/>
          <w14:ligatures w14:val="standardContextual"/>
        </w:rPr>
        <w:t>behaviour is a key component in the battle against terrorism.</w:t>
      </w:r>
    </w:p>
    <w:p w14:paraId="1A56F9E0" w14:textId="77777777" w:rsidR="00AE107B" w:rsidRPr="00D45E3D" w:rsidRDefault="00AE107B" w:rsidP="00AE107B">
      <w:pPr>
        <w:autoSpaceDE w:val="0"/>
        <w:autoSpaceDN w:val="0"/>
        <w:adjustRightInd w:val="0"/>
        <w:spacing w:after="0" w:line="240" w:lineRule="auto"/>
        <w:rPr>
          <w:rFonts w:ascii="ArialMT" w:hAnsi="ArialMT" w:cs="ArialMT"/>
          <w14:ligatures w14:val="standardContextual"/>
        </w:rPr>
      </w:pPr>
    </w:p>
    <w:p w14:paraId="61A57A90" w14:textId="00A01FFD" w:rsidR="00C626E0" w:rsidRPr="00D45E3D" w:rsidRDefault="00B0136F" w:rsidP="00AE107B">
      <w:pPr>
        <w:autoSpaceDE w:val="0"/>
        <w:autoSpaceDN w:val="0"/>
        <w:adjustRightInd w:val="0"/>
        <w:spacing w:after="0" w:line="240" w:lineRule="auto"/>
        <w:rPr>
          <w:rFonts w:ascii="ArialMT" w:hAnsi="ArialMT" w:cs="ArialMT"/>
          <w14:ligatures w14:val="standardContextual"/>
        </w:rPr>
      </w:pPr>
      <w:r w:rsidRPr="00D45E3D">
        <w:rPr>
          <w:rFonts w:ascii="ArialMT" w:hAnsi="ArialMT" w:cs="ArialMT"/>
          <w14:ligatures w14:val="standardContextual"/>
        </w:rPr>
        <w:t>Lastly is the Prepare phase, this</w:t>
      </w:r>
      <w:r w:rsidR="000B4E3E" w:rsidRPr="00D45E3D">
        <w:rPr>
          <w:rFonts w:ascii="ArialMT" w:hAnsi="ArialMT" w:cs="ArialMT"/>
          <w14:ligatures w14:val="standardContextual"/>
        </w:rPr>
        <w:t xml:space="preserve"> is where the preparation is instilled in </w:t>
      </w:r>
      <w:r w:rsidR="00F06998" w:rsidRPr="00D45E3D">
        <w:rPr>
          <w:rFonts w:ascii="ArialMT" w:hAnsi="ArialMT" w:cs="ArialMT"/>
          <w14:ligatures w14:val="standardContextual"/>
        </w:rPr>
        <w:t xml:space="preserve">our response </w:t>
      </w:r>
      <w:r w:rsidR="000B4E3E" w:rsidRPr="00D45E3D">
        <w:rPr>
          <w:rFonts w:ascii="ArialMT" w:hAnsi="ArialMT" w:cs="ArialMT"/>
          <w14:ligatures w14:val="standardContextual"/>
        </w:rPr>
        <w:t xml:space="preserve">to terror attacks. </w:t>
      </w:r>
      <w:r w:rsidR="00F06998" w:rsidRPr="00D45E3D">
        <w:rPr>
          <w:rFonts w:ascii="ArialMT" w:hAnsi="ArialMT" w:cs="ArialMT"/>
          <w14:ligatures w14:val="standardContextual"/>
        </w:rPr>
        <w:t xml:space="preserve">Additionally, with a strong focus on enhancing resilience of individuals and communities, allowing an enhanced infrastructure to mitigate the impact of potential terror attacks. </w:t>
      </w:r>
      <w:r w:rsidR="0037029E" w:rsidRPr="00D45E3D">
        <w:rPr>
          <w:rFonts w:ascii="ArialMT" w:hAnsi="ArialMT" w:cs="ArialMT"/>
          <w14:ligatures w14:val="standardContextual"/>
        </w:rPr>
        <w:t>In relation the Prepare, t</w:t>
      </w:r>
      <w:r w:rsidR="00F06998" w:rsidRPr="00D45E3D">
        <w:rPr>
          <w:rFonts w:ascii="ArialMT" w:hAnsi="ArialMT" w:cs="ArialMT"/>
          <w14:ligatures w14:val="standardContextual"/>
        </w:rPr>
        <w:t xml:space="preserve">he CTP (2024) state that </w:t>
      </w:r>
      <w:r w:rsidR="0037029E" w:rsidRPr="00D45E3D">
        <w:rPr>
          <w:rFonts w:ascii="ArialMT" w:hAnsi="ArialMT" w:cs="ArialMT"/>
          <w14:ligatures w14:val="standardContextual"/>
        </w:rPr>
        <w:t>‘’</w:t>
      </w:r>
      <w:r w:rsidR="00F06998" w:rsidRPr="00D45E3D">
        <w:rPr>
          <w:rFonts w:ascii="ArialMT" w:hAnsi="ArialMT" w:cs="ArialMT"/>
          <w14:ligatures w14:val="standardContextual"/>
        </w:rPr>
        <w:t>If the worst happens, we want to respond as quickly and efficiently as possible. To help us prepare for attacks, we regularly test our methods by holding exercises.</w:t>
      </w:r>
      <w:r w:rsidR="00C626E0" w:rsidRPr="00D45E3D">
        <w:rPr>
          <w:rFonts w:ascii="ArialMT" w:hAnsi="ArialMT" w:cs="ArialMT"/>
          <w14:ligatures w14:val="standardContextual"/>
        </w:rPr>
        <w:t xml:space="preserve">’’ In the preparation for a potential terrorist attack, it is vital that emergency services are prepared, equipped and work in conjunction with one another to achieve the best possible </w:t>
      </w:r>
      <w:r w:rsidR="00F9713B" w:rsidRPr="00D45E3D">
        <w:rPr>
          <w:rFonts w:ascii="ArialMT" w:hAnsi="ArialMT" w:cs="ArialMT"/>
          <w14:ligatures w14:val="standardContextual"/>
        </w:rPr>
        <w:t>outcome</w:t>
      </w:r>
      <w:r w:rsidR="00C626E0" w:rsidRPr="00D45E3D">
        <w:rPr>
          <w:rFonts w:ascii="ArialMT" w:hAnsi="ArialMT" w:cs="ArialMT"/>
          <w14:ligatures w14:val="standardContextual"/>
        </w:rPr>
        <w:t xml:space="preserve"> for those involved. In 2023, police, fire service and ambulance have taken part in a terrorism related major incident exercise testing the preparedness of each emergency service in collaboration with Counter Terrorism Policing.</w:t>
      </w:r>
      <w:r w:rsidR="00F9713B" w:rsidRPr="00D45E3D">
        <w:rPr>
          <w:rFonts w:ascii="ArialMT" w:hAnsi="ArialMT" w:cs="ArialMT"/>
          <w14:ligatures w14:val="standardContextual"/>
        </w:rPr>
        <w:t xml:space="preserve"> </w:t>
      </w:r>
    </w:p>
    <w:p w14:paraId="13EE4138" w14:textId="3E14006F" w:rsidR="00F9713B" w:rsidRPr="00D45E3D" w:rsidRDefault="00F9713B" w:rsidP="00AE107B">
      <w:pPr>
        <w:autoSpaceDE w:val="0"/>
        <w:autoSpaceDN w:val="0"/>
        <w:adjustRightInd w:val="0"/>
        <w:spacing w:after="0" w:line="240" w:lineRule="auto"/>
        <w:rPr>
          <w:rFonts w:ascii="ArialMT" w:hAnsi="ArialMT" w:cs="ArialMT"/>
          <w14:ligatures w14:val="standardContextual"/>
        </w:rPr>
      </w:pPr>
      <w:r w:rsidRPr="00D45E3D">
        <w:rPr>
          <w:rFonts w:ascii="ArialMT" w:hAnsi="ArialMT" w:cs="ArialMT"/>
          <w14:ligatures w14:val="standardContextual"/>
        </w:rPr>
        <w:t>CTPHQ National Coordinator for Protect &amp; Prepare, Chief Superintendent Helen Williams</w:t>
      </w:r>
      <w:r w:rsidRPr="00D45E3D">
        <w:rPr>
          <w:rFonts w:ascii="ArialMT" w:hAnsi="ArialMT" w:cs="ArialMT"/>
          <w14:ligatures w14:val="standardContextual"/>
        </w:rPr>
        <w:t>, mentioned that:</w:t>
      </w:r>
    </w:p>
    <w:p w14:paraId="57C3AC7A" w14:textId="77777777" w:rsidR="00F9713B" w:rsidRPr="00D45E3D" w:rsidRDefault="00F9713B" w:rsidP="00AE107B">
      <w:pPr>
        <w:autoSpaceDE w:val="0"/>
        <w:autoSpaceDN w:val="0"/>
        <w:adjustRightInd w:val="0"/>
        <w:spacing w:after="0" w:line="240" w:lineRule="auto"/>
        <w:rPr>
          <w:rFonts w:ascii="ArialMT" w:hAnsi="ArialMT" w:cs="ArialMT"/>
          <w14:ligatures w14:val="standardContextual"/>
        </w:rPr>
      </w:pPr>
    </w:p>
    <w:p w14:paraId="1CE93E00" w14:textId="52942A11" w:rsidR="00F9713B" w:rsidRPr="00D45E3D" w:rsidRDefault="00F9713B" w:rsidP="00F9713B">
      <w:pPr>
        <w:autoSpaceDE w:val="0"/>
        <w:autoSpaceDN w:val="0"/>
        <w:adjustRightInd w:val="0"/>
        <w:spacing w:after="0" w:line="240" w:lineRule="auto"/>
        <w:rPr>
          <w:rFonts w:ascii="ArialMT" w:hAnsi="ArialMT" w:cs="ArialMT"/>
          <w14:ligatures w14:val="standardContextual"/>
        </w:rPr>
      </w:pPr>
      <w:r w:rsidRPr="00D45E3D">
        <w:rPr>
          <w:rFonts w:ascii="ArialMT" w:hAnsi="ArialMT" w:cs="ArialMT"/>
          <w14:ligatures w14:val="standardContextual"/>
        </w:rPr>
        <w:t>“Exercising provides a great opportunity for us to test our response alongside our colleagues in a safe environment. These exercises happen regularly all over the UK as part of the national testing and exercising programme ensuring we are always prepared should an attack happen.”</w:t>
      </w:r>
    </w:p>
    <w:p w14:paraId="5F97C534" w14:textId="77777777" w:rsidR="00F019A7" w:rsidRDefault="00F9713B" w:rsidP="00F019A7">
      <w:pPr>
        <w:tabs>
          <w:tab w:val="left" w:pos="7455"/>
        </w:tabs>
        <w:autoSpaceDE w:val="0"/>
        <w:autoSpaceDN w:val="0"/>
        <w:adjustRightInd w:val="0"/>
        <w:spacing w:after="0" w:line="240" w:lineRule="auto"/>
        <w:jc w:val="center"/>
        <w:rPr>
          <w:rFonts w:ascii="ArialMT" w:hAnsi="ArialMT" w:cs="ArialMT"/>
          <w14:ligatures w14:val="standardContextual"/>
        </w:rPr>
      </w:pPr>
      <w:r w:rsidRPr="00D45E3D">
        <w:rPr>
          <w:rFonts w:ascii="ArialMT" w:hAnsi="ArialMT" w:cs="ArialMT"/>
          <w14:ligatures w14:val="standardContextual"/>
        </w:rPr>
        <w:t xml:space="preserve">                                                                                                                   </w:t>
      </w:r>
    </w:p>
    <w:p w14:paraId="42A07F2B" w14:textId="492B7C2E" w:rsidR="00F019A7" w:rsidRDefault="00F019A7" w:rsidP="00F019A7">
      <w:pPr>
        <w:tabs>
          <w:tab w:val="left" w:pos="7455"/>
        </w:tabs>
        <w:autoSpaceDE w:val="0"/>
        <w:autoSpaceDN w:val="0"/>
        <w:adjustRightInd w:val="0"/>
        <w:spacing w:after="0" w:line="240" w:lineRule="auto"/>
        <w:jc w:val="center"/>
        <w:rPr>
          <w:rFonts w:ascii="ArialMT" w:hAnsi="ArialMT" w:cs="ArialMT"/>
          <w14:ligatures w14:val="standardContextual"/>
        </w:rPr>
      </w:pPr>
      <w:r>
        <w:rPr>
          <w:rFonts w:ascii="ArialMT" w:hAnsi="ArialMT" w:cs="ArialMT"/>
          <w14:ligatures w14:val="standardContextual"/>
        </w:rPr>
        <w:t xml:space="preserve">                                                                                                           </w:t>
      </w:r>
      <w:r w:rsidR="00F9713B" w:rsidRPr="00D45E3D">
        <w:rPr>
          <w:rFonts w:ascii="ArialMT" w:hAnsi="ArialMT" w:cs="ArialMT"/>
          <w14:ligatures w14:val="standardContextual"/>
        </w:rPr>
        <w:t>(CTP, 2023)</w:t>
      </w:r>
      <w:r w:rsidR="00E55368">
        <w:rPr>
          <w:rFonts w:ascii="ArialMT" w:hAnsi="ArialMT" w:cs="ArialMT"/>
          <w14:ligatures w14:val="standardContextual"/>
        </w:rPr>
        <w:t>.</w:t>
      </w:r>
    </w:p>
    <w:p w14:paraId="0F27B83F" w14:textId="37E761D2" w:rsidR="00D12347" w:rsidRPr="00F019A7" w:rsidRDefault="00D12347" w:rsidP="00F019A7">
      <w:pPr>
        <w:tabs>
          <w:tab w:val="left" w:pos="7455"/>
        </w:tabs>
        <w:autoSpaceDE w:val="0"/>
        <w:autoSpaceDN w:val="0"/>
        <w:adjustRightInd w:val="0"/>
        <w:spacing w:after="0" w:line="240" w:lineRule="auto"/>
        <w:rPr>
          <w:rFonts w:ascii="ArialMT" w:hAnsi="ArialMT" w:cs="ArialMT"/>
          <w14:ligatures w14:val="standardContextual"/>
        </w:rPr>
      </w:pPr>
      <w:r w:rsidRPr="00D45E3D">
        <w:rPr>
          <w:rFonts w:ascii="Arial" w:hAnsi="Arial" w:cs="Arial"/>
          <w14:ligatures w14:val="standardContextual"/>
        </w:rPr>
        <w:lastRenderedPageBreak/>
        <w:t xml:space="preserve">Nevertheless, despite the admirable </w:t>
      </w:r>
      <w:r w:rsidR="00811DE9" w:rsidRPr="00D45E3D">
        <w:rPr>
          <w:rFonts w:ascii="Arial" w:hAnsi="Arial" w:cs="Arial"/>
          <w14:ligatures w14:val="standardContextual"/>
        </w:rPr>
        <w:t>objectives</w:t>
      </w:r>
      <w:r w:rsidRPr="00D45E3D">
        <w:rPr>
          <w:rFonts w:ascii="Arial" w:hAnsi="Arial" w:cs="Arial"/>
          <w14:ligatures w14:val="standardContextual"/>
        </w:rPr>
        <w:t xml:space="preserve"> of the CONTEST strategy, there are lingering concerns raised. Shown in an article conducted by </w:t>
      </w:r>
      <w:r w:rsidRPr="00D45E3D">
        <w:rPr>
          <w:rFonts w:ascii="Arial" w:hAnsi="Arial" w:cs="Arial"/>
          <w14:ligatures w14:val="standardContextual"/>
        </w:rPr>
        <w:t>Institute of Race Relations</w:t>
      </w:r>
      <w:r w:rsidRPr="00D45E3D">
        <w:rPr>
          <w:rFonts w:ascii="Arial" w:hAnsi="Arial" w:cs="Arial"/>
          <w14:ligatures w14:val="standardContextual"/>
        </w:rPr>
        <w:t xml:space="preserve"> (2020), it finds that </w:t>
      </w:r>
      <w:r w:rsidR="00954224" w:rsidRPr="00D45E3D">
        <w:rPr>
          <w:rFonts w:ascii="Arial" w:hAnsi="Arial" w:cs="Arial"/>
          <w14:ligatures w14:val="standardContextual"/>
        </w:rPr>
        <w:t xml:space="preserve">numerous referrals to the Prevent program result in no action being taken. Between 2007 and 2014, 80% of the referrals were dismissed This is a persistent trend showing that in March 2019, 5,738 </w:t>
      </w:r>
      <w:r w:rsidR="00174A6A" w:rsidRPr="00D45E3D">
        <w:rPr>
          <w:rFonts w:ascii="Arial" w:hAnsi="Arial" w:cs="Arial"/>
          <w14:ligatures w14:val="standardContextual"/>
        </w:rPr>
        <w:t>referrals</w:t>
      </w:r>
      <w:r w:rsidR="00954224" w:rsidRPr="00D45E3D">
        <w:rPr>
          <w:rFonts w:ascii="Arial" w:hAnsi="Arial" w:cs="Arial"/>
          <w14:ligatures w14:val="standardContextual"/>
        </w:rPr>
        <w:t xml:space="preserve"> to prevent, 58% did not show any ideological concerns following the initial assessment. Furthermore, only 10% of the overall figure underwent specialist interventions </w:t>
      </w:r>
      <w:r w:rsidR="00174A6A" w:rsidRPr="00D45E3D">
        <w:rPr>
          <w:rFonts w:ascii="Arial" w:hAnsi="Arial" w:cs="Arial"/>
          <w14:ligatures w14:val="standardContextual"/>
        </w:rPr>
        <w:t>regarding radicalisations concerns. These stats highlight a false positive rate of 90% for the scheme. Similarly in 2019, statistics indicate that 24% of referrals were associated with Islamist radicalisation. The high rate on negatively resulted reports have been interpreted by many as suggesting that referrals are frequently influenced by racial stereotyping and prejudice, rather than genuine evidence of extremist views.</w:t>
      </w:r>
    </w:p>
    <w:p w14:paraId="2B91CB9D" w14:textId="7146993E" w:rsidR="00D12347" w:rsidRPr="00D45E3D" w:rsidRDefault="00174A6A" w:rsidP="00F019A7">
      <w:pPr>
        <w:autoSpaceDE w:val="0"/>
        <w:autoSpaceDN w:val="0"/>
        <w:adjustRightInd w:val="0"/>
        <w:spacing w:after="0" w:line="240" w:lineRule="auto"/>
        <w:rPr>
          <w:rFonts w:ascii="Arial" w:hAnsi="Arial" w:cs="Arial"/>
          <w14:ligatures w14:val="standardContextual"/>
        </w:rPr>
      </w:pPr>
      <w:r w:rsidRPr="00D45E3D">
        <w:rPr>
          <w:rFonts w:ascii="Arial" w:hAnsi="Arial" w:cs="Arial"/>
          <w:color w:val="000000"/>
          <w:shd w:val="clear" w:color="auto" w:fill="FFFFFF"/>
        </w:rPr>
        <w:t xml:space="preserve">Many have seen this as indicative of the fact that referrals are often made </w:t>
      </w:r>
      <w:r w:rsidRPr="00D45E3D">
        <w:rPr>
          <w:rFonts w:ascii="Arial" w:hAnsi="Arial" w:cs="Arial"/>
          <w:color w:val="000000"/>
          <w:shd w:val="clear" w:color="auto" w:fill="FFFFFF"/>
        </w:rPr>
        <w:t>based on</w:t>
      </w:r>
      <w:r w:rsidRPr="00D45E3D">
        <w:rPr>
          <w:rFonts w:ascii="Arial" w:hAnsi="Arial" w:cs="Arial"/>
          <w:color w:val="000000"/>
          <w:shd w:val="clear" w:color="auto" w:fill="FFFFFF"/>
        </w:rPr>
        <w:t xml:space="preserve"> racial stereotyping and prejudice, rather than genuine evidence of extreme views</w:t>
      </w:r>
      <w:r w:rsidRPr="00D45E3D">
        <w:rPr>
          <w:rFonts w:ascii="Arial" w:hAnsi="Arial" w:cs="Arial"/>
          <w:color w:val="000000"/>
          <w:shd w:val="clear" w:color="auto" w:fill="FFFFFF"/>
        </w:rPr>
        <w:t xml:space="preserve"> </w:t>
      </w:r>
      <w:r w:rsidRPr="00D45E3D">
        <w:rPr>
          <w:rFonts w:ascii="Arial" w:hAnsi="Arial" w:cs="Arial"/>
          <w:color w:val="000000"/>
          <w:shd w:val="clear" w:color="auto" w:fill="FFFFFF"/>
        </w:rPr>
        <w:t>(IRR.ORG, 2020).</w:t>
      </w:r>
    </w:p>
    <w:p w14:paraId="70A76F7A" w14:textId="77777777" w:rsidR="00AE107B" w:rsidRDefault="00AE107B" w:rsidP="00C60135">
      <w:pPr>
        <w:autoSpaceDE w:val="0"/>
        <w:autoSpaceDN w:val="0"/>
        <w:adjustRightInd w:val="0"/>
        <w:spacing w:after="0" w:line="240" w:lineRule="auto"/>
        <w:rPr>
          <w:rFonts w:ascii="ArialMT" w:hAnsi="ArialMT" w:cs="ArialMT"/>
          <w14:ligatures w14:val="standardContextual"/>
        </w:rPr>
      </w:pPr>
    </w:p>
    <w:p w14:paraId="5EEB9B26" w14:textId="3670D481" w:rsidR="00C60135" w:rsidRDefault="000165A9" w:rsidP="00C60135">
      <w:pPr>
        <w:autoSpaceDE w:val="0"/>
        <w:autoSpaceDN w:val="0"/>
        <w:adjustRightInd w:val="0"/>
        <w:spacing w:after="0" w:line="240" w:lineRule="auto"/>
        <w:rPr>
          <w:rFonts w:ascii="ArialMT" w:hAnsi="ArialMT" w:cs="ArialMT"/>
          <w14:ligatures w14:val="standardContextual"/>
        </w:rPr>
      </w:pPr>
      <w:r>
        <w:rPr>
          <w:rFonts w:ascii="ArialMT" w:hAnsi="ArialMT" w:cs="ArialMT"/>
          <w14:ligatures w14:val="standardContextual"/>
        </w:rPr>
        <w:t xml:space="preserve">Community policing and engagement plays a crucial role in preventing and deterring terrorism by supporting counter terrorism policing efforts. Using communication, </w:t>
      </w:r>
      <w:r w:rsidR="00C74B12">
        <w:rPr>
          <w:rFonts w:ascii="ArialMT" w:hAnsi="ArialMT" w:cs="ArialMT"/>
          <w14:ligatures w14:val="standardContextual"/>
        </w:rPr>
        <w:t>trust,</w:t>
      </w:r>
      <w:r>
        <w:rPr>
          <w:rFonts w:ascii="ArialMT" w:hAnsi="ArialMT" w:cs="ArialMT"/>
          <w14:ligatures w14:val="standardContextual"/>
        </w:rPr>
        <w:t xml:space="preserve"> and the effective use of collaborative working between partner agencies and local communities, this can assist with identifying and addressing potential threats before escalating.  By police building strong relationships with the community enables the increased reporting, the gathering information and intelligence, </w:t>
      </w:r>
      <w:r w:rsidR="00D45E3D">
        <w:rPr>
          <w:rFonts w:ascii="ArialMT" w:hAnsi="ArialMT" w:cs="ArialMT"/>
          <w14:ligatures w14:val="standardContextual"/>
        </w:rPr>
        <w:t>identifying suspicious</w:t>
      </w:r>
      <w:r>
        <w:rPr>
          <w:rFonts w:ascii="ArialMT" w:hAnsi="ArialMT" w:cs="ArialMT"/>
          <w14:ligatures w14:val="standardContextual"/>
        </w:rPr>
        <w:t xml:space="preserve"> activity and </w:t>
      </w:r>
      <w:r w:rsidR="00D45E3D">
        <w:rPr>
          <w:rFonts w:ascii="ArialMT" w:hAnsi="ArialMT" w:cs="ArialMT"/>
          <w14:ligatures w14:val="standardContextual"/>
        </w:rPr>
        <w:t>disrupting terrorist networks. Community engagement initiatives promote public awareness and education in the signs of radicalisation and the importance of reporting such behaviours. Overall, the relationship between the police and community serves as essential pillars in the overall efforts directed at countering terrorism, promoting proactive measures ensuring resilience within the communities to combat the threat of terrorism.</w:t>
      </w:r>
    </w:p>
    <w:p w14:paraId="20915C86" w14:textId="77777777" w:rsidR="00AE107B" w:rsidRDefault="00AE107B" w:rsidP="0084372A">
      <w:pPr>
        <w:rPr>
          <w:rFonts w:ascii="Arial" w:hAnsi="Arial" w:cs="Arial"/>
          <w:b/>
          <w:bCs/>
        </w:rPr>
      </w:pPr>
    </w:p>
    <w:p w14:paraId="1D6BE2E5" w14:textId="77777777" w:rsidR="00F56501" w:rsidRDefault="00F56501">
      <w:pPr>
        <w:rPr>
          <w:rFonts w:ascii="Arial" w:hAnsi="Arial" w:cs="Arial"/>
          <w:b/>
          <w:bCs/>
        </w:rPr>
      </w:pPr>
    </w:p>
    <w:p w14:paraId="50BD6933"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0ED63AD1"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15E692BA"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57375520"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523A86BB"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0873CB2D"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68A3A222"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726DA4E1"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100473BC"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31B1208E"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2C9A6C9F"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014B2B36"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1FDA2884"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325C405E"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55F09370"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21D389C1"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1DA9B1E5"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1845AD14" w14:textId="77777777" w:rsidR="00C6275F" w:rsidRDefault="00C6275F" w:rsidP="009D1CE7">
      <w:pPr>
        <w:autoSpaceDE w:val="0"/>
        <w:autoSpaceDN w:val="0"/>
        <w:adjustRightInd w:val="0"/>
        <w:spacing w:after="0" w:line="240" w:lineRule="auto"/>
        <w:rPr>
          <w:rFonts w:ascii="ArialMT" w:hAnsi="ArialMT" w:cs="ArialMT"/>
          <w14:ligatures w14:val="standardContextual"/>
        </w:rPr>
      </w:pPr>
    </w:p>
    <w:p w14:paraId="5520A165" w14:textId="77777777" w:rsidR="009D1CE7" w:rsidRDefault="009D1CE7">
      <w:pPr>
        <w:rPr>
          <w:rFonts w:ascii="Arial" w:hAnsi="Arial" w:cs="Arial"/>
          <w:b/>
          <w:bCs/>
        </w:rPr>
      </w:pPr>
    </w:p>
    <w:p w14:paraId="2976D956" w14:textId="77777777" w:rsidR="009D1CE7" w:rsidRDefault="009D1CE7">
      <w:pPr>
        <w:rPr>
          <w:rFonts w:ascii="Arial" w:hAnsi="Arial" w:cs="Arial"/>
          <w:b/>
          <w:bCs/>
        </w:rPr>
      </w:pPr>
    </w:p>
    <w:p w14:paraId="7781925E" w14:textId="77777777" w:rsidR="009D1CE7" w:rsidRDefault="009D1CE7">
      <w:pPr>
        <w:rPr>
          <w:rFonts w:ascii="Arial" w:hAnsi="Arial" w:cs="Arial"/>
          <w:b/>
          <w:bCs/>
        </w:rPr>
      </w:pPr>
    </w:p>
    <w:p w14:paraId="637A3883" w14:textId="77777777" w:rsidR="00F019A7" w:rsidRDefault="00F019A7">
      <w:pPr>
        <w:rPr>
          <w:rFonts w:ascii="Arial" w:hAnsi="Arial" w:cs="Arial"/>
          <w:b/>
          <w:bCs/>
        </w:rPr>
      </w:pPr>
    </w:p>
    <w:p w14:paraId="0244A496" w14:textId="5022D60B" w:rsidR="00EA0B61" w:rsidRDefault="00EA0B61">
      <w:pPr>
        <w:rPr>
          <w:rFonts w:ascii="Arial" w:hAnsi="Arial" w:cs="Arial"/>
          <w:b/>
          <w:bCs/>
        </w:rPr>
      </w:pPr>
      <w:r>
        <w:rPr>
          <w:rFonts w:ascii="Arial" w:hAnsi="Arial" w:cs="Arial"/>
          <w:b/>
          <w:bCs/>
        </w:rPr>
        <w:lastRenderedPageBreak/>
        <w:t xml:space="preserve">Essay 2 - </w:t>
      </w:r>
      <w:r w:rsidRPr="00EA0B61">
        <w:rPr>
          <w:rFonts w:ascii="Arial" w:hAnsi="Arial" w:cs="Arial"/>
          <w:b/>
          <w:bCs/>
        </w:rPr>
        <w:t xml:space="preserve">4. Why might certain groups within society be reluctant to engage with police? How effective have current or recent neighbourhood policing strategies been as a means of improving community engagement? Your answer must be based on academic research, although you may </w:t>
      </w:r>
      <w:proofErr w:type="gramStart"/>
      <w:r w:rsidRPr="00EA0B61">
        <w:rPr>
          <w:rFonts w:ascii="Arial" w:hAnsi="Arial" w:cs="Arial"/>
          <w:b/>
          <w:bCs/>
        </w:rPr>
        <w:t>make reference</w:t>
      </w:r>
      <w:proofErr w:type="gramEnd"/>
      <w:r w:rsidRPr="00EA0B61">
        <w:rPr>
          <w:rFonts w:ascii="Arial" w:hAnsi="Arial" w:cs="Arial"/>
          <w:b/>
          <w:bCs/>
        </w:rPr>
        <w:t xml:space="preserve"> to relevant case studies.</w:t>
      </w:r>
    </w:p>
    <w:p w14:paraId="71AD18C6" w14:textId="77777777" w:rsidR="00EA0B61" w:rsidRDefault="00EA0B61">
      <w:pPr>
        <w:rPr>
          <w:rFonts w:ascii="Arial" w:hAnsi="Arial" w:cs="Arial"/>
          <w:b/>
          <w:bCs/>
        </w:rPr>
      </w:pPr>
    </w:p>
    <w:p w14:paraId="4735AA28" w14:textId="371ACE08" w:rsidR="00907931" w:rsidRDefault="00EA0B61" w:rsidP="00EA0B61">
      <w:pPr>
        <w:rPr>
          <w:rFonts w:ascii="Arial" w:hAnsi="Arial" w:cs="Arial"/>
          <w:b/>
          <w:bCs/>
        </w:rPr>
      </w:pPr>
      <w:r>
        <w:rPr>
          <w:rFonts w:ascii="Arial" w:hAnsi="Arial" w:cs="Arial"/>
          <w:b/>
          <w:bCs/>
        </w:rPr>
        <w:t>Answer-</w:t>
      </w:r>
    </w:p>
    <w:p w14:paraId="1857DAD4" w14:textId="33A216F7" w:rsidR="00907931" w:rsidRDefault="00A97E9A" w:rsidP="00EA0B61">
      <w:pPr>
        <w:rPr>
          <w:rFonts w:ascii="Arial" w:hAnsi="Arial" w:cs="Arial"/>
          <w:b/>
          <w:bCs/>
        </w:rPr>
      </w:pPr>
      <w:r>
        <w:rPr>
          <w:rFonts w:ascii="Arial" w:hAnsi="Arial" w:cs="Arial"/>
          <w:b/>
          <w:bCs/>
        </w:rPr>
        <w:t>Introduction</w:t>
      </w:r>
    </w:p>
    <w:p w14:paraId="33AFEDB0" w14:textId="36739198" w:rsidR="00907931" w:rsidRPr="0090120A" w:rsidRDefault="000C3A56" w:rsidP="00EA0B61">
      <w:pPr>
        <w:rPr>
          <w:rFonts w:ascii="Arial" w:hAnsi="Arial" w:cs="Arial"/>
        </w:rPr>
      </w:pPr>
      <w:r w:rsidRPr="0090120A">
        <w:rPr>
          <w:rFonts w:ascii="Arial" w:hAnsi="Arial" w:cs="Arial"/>
        </w:rPr>
        <w:t xml:space="preserve">A positive relationship between police and the </w:t>
      </w:r>
      <w:r w:rsidR="0090120A" w:rsidRPr="0090120A">
        <w:rPr>
          <w:rFonts w:ascii="Arial" w:hAnsi="Arial" w:cs="Arial"/>
        </w:rPr>
        <w:t>communities</w:t>
      </w:r>
      <w:r w:rsidRPr="0090120A">
        <w:rPr>
          <w:rFonts w:ascii="Arial" w:hAnsi="Arial" w:cs="Arial"/>
        </w:rPr>
        <w:t xml:space="preserve"> it serves is essential for effective law enforcement and policing by consent. However, there have been multiple factors which has led certain groups within society to be hesitant on engaging with police or may have a </w:t>
      </w:r>
      <w:r w:rsidR="0090120A" w:rsidRPr="0090120A">
        <w:rPr>
          <w:rFonts w:ascii="Arial" w:hAnsi="Arial" w:cs="Arial"/>
        </w:rPr>
        <w:t>negative view</w:t>
      </w:r>
      <w:r w:rsidRPr="0090120A">
        <w:rPr>
          <w:rFonts w:ascii="Arial" w:hAnsi="Arial" w:cs="Arial"/>
        </w:rPr>
        <w:t xml:space="preserve"> upon policing. Previous incidents involving misconduct, racism, cultural differences, and economics have all played a significant role </w:t>
      </w:r>
      <w:r w:rsidR="0090120A" w:rsidRPr="0090120A">
        <w:rPr>
          <w:rFonts w:ascii="Arial" w:hAnsi="Arial" w:cs="Arial"/>
        </w:rPr>
        <w:t>in</w:t>
      </w:r>
      <w:r w:rsidRPr="0090120A">
        <w:rPr>
          <w:rFonts w:ascii="Arial" w:hAnsi="Arial" w:cs="Arial"/>
        </w:rPr>
        <w:t xml:space="preserve"> hindering trust between the community and </w:t>
      </w:r>
      <w:r w:rsidRPr="00C74B12">
        <w:rPr>
          <w:rFonts w:ascii="Arial" w:hAnsi="Arial" w:cs="Arial"/>
        </w:rPr>
        <w:t>police (</w:t>
      </w:r>
      <w:r w:rsidR="00C74B12" w:rsidRPr="00C74B12">
        <w:rPr>
          <w:rFonts w:ascii="Arial" w:hAnsi="Arial" w:cs="Arial"/>
        </w:rPr>
        <w:t>Hanway et all, 2023</w:t>
      </w:r>
      <w:r w:rsidRPr="00C74B12">
        <w:rPr>
          <w:rFonts w:ascii="Arial" w:hAnsi="Arial" w:cs="Arial"/>
        </w:rPr>
        <w:t>).</w:t>
      </w:r>
      <w:r w:rsidRPr="0090120A">
        <w:rPr>
          <w:rFonts w:ascii="Arial" w:hAnsi="Arial" w:cs="Arial"/>
        </w:rPr>
        <w:t xml:space="preserve"> </w:t>
      </w:r>
      <w:r w:rsidR="0090120A" w:rsidRPr="0090120A">
        <w:rPr>
          <w:rFonts w:ascii="Arial" w:hAnsi="Arial" w:cs="Arial"/>
        </w:rPr>
        <w:t>This essay</w:t>
      </w:r>
      <w:r w:rsidRPr="0090120A">
        <w:rPr>
          <w:rFonts w:ascii="Arial" w:hAnsi="Arial" w:cs="Arial"/>
        </w:rPr>
        <w:t xml:space="preserve"> aims to explore the reasons why this reluctancy exists within certain groups, additionally the examination of key events that </w:t>
      </w:r>
      <w:r w:rsidR="0090120A" w:rsidRPr="0090120A">
        <w:rPr>
          <w:rFonts w:ascii="Arial" w:hAnsi="Arial" w:cs="Arial"/>
        </w:rPr>
        <w:t>occurred</w:t>
      </w:r>
      <w:r w:rsidRPr="0090120A">
        <w:rPr>
          <w:rFonts w:ascii="Arial" w:hAnsi="Arial" w:cs="Arial"/>
        </w:rPr>
        <w:t xml:space="preserve"> in previous years that have had a significant negative impact towards police, harming the relationship. Furthermore, it will look at the effectiveness of neighbourhood policing strategies to increase community engagement and trustworthiness of the </w:t>
      </w:r>
      <w:r w:rsidR="0090120A" w:rsidRPr="0090120A">
        <w:rPr>
          <w:rFonts w:ascii="Arial" w:hAnsi="Arial" w:cs="Arial"/>
        </w:rPr>
        <w:t>communities</w:t>
      </w:r>
      <w:r w:rsidRPr="0090120A">
        <w:rPr>
          <w:rFonts w:ascii="Arial" w:hAnsi="Arial" w:cs="Arial"/>
        </w:rPr>
        <w:t xml:space="preserve">. This essay seeks to evaluate the importance of trust, </w:t>
      </w:r>
      <w:r w:rsidR="0090120A" w:rsidRPr="0090120A">
        <w:rPr>
          <w:rFonts w:ascii="Arial" w:hAnsi="Arial" w:cs="Arial"/>
        </w:rPr>
        <w:t>engagement,</w:t>
      </w:r>
      <w:r w:rsidRPr="0090120A">
        <w:rPr>
          <w:rFonts w:ascii="Arial" w:hAnsi="Arial" w:cs="Arial"/>
        </w:rPr>
        <w:t xml:space="preserve"> and cohesion, has on </w:t>
      </w:r>
      <w:r w:rsidR="0090120A" w:rsidRPr="0090120A">
        <w:rPr>
          <w:rFonts w:ascii="Arial" w:hAnsi="Arial" w:cs="Arial"/>
        </w:rPr>
        <w:t>policing,</w:t>
      </w:r>
      <w:r w:rsidRPr="0090120A">
        <w:rPr>
          <w:rFonts w:ascii="Arial" w:hAnsi="Arial" w:cs="Arial"/>
        </w:rPr>
        <w:t xml:space="preserve"> and suggest practical </w:t>
      </w:r>
      <w:r w:rsidR="0090120A" w:rsidRPr="0090120A">
        <w:rPr>
          <w:rFonts w:ascii="Arial" w:hAnsi="Arial" w:cs="Arial"/>
        </w:rPr>
        <w:t>ways to enhance these important values.</w:t>
      </w:r>
    </w:p>
    <w:p w14:paraId="7EE3F61B" w14:textId="7C832537" w:rsidR="00F555FF" w:rsidRDefault="00150894" w:rsidP="006B6881">
      <w:pPr>
        <w:rPr>
          <w:rFonts w:ascii="Arial" w:eastAsia="Times New Roman" w:hAnsi="Arial" w:cs="Arial"/>
          <w:color w:val="000000"/>
          <w:lang w:eastAsia="en-GB"/>
        </w:rPr>
      </w:pPr>
      <w:r>
        <w:rPr>
          <w:rFonts w:ascii="Arial" w:hAnsi="Arial" w:cs="Arial"/>
        </w:rPr>
        <w:t xml:space="preserve">There </w:t>
      </w:r>
      <w:r w:rsidR="00A124FC">
        <w:rPr>
          <w:rFonts w:ascii="Arial" w:hAnsi="Arial" w:cs="Arial"/>
        </w:rPr>
        <w:t>have</w:t>
      </w:r>
      <w:r>
        <w:rPr>
          <w:rFonts w:ascii="Arial" w:hAnsi="Arial" w:cs="Arial"/>
        </w:rPr>
        <w:t xml:space="preserve"> been </w:t>
      </w:r>
      <w:r w:rsidR="00A124FC">
        <w:rPr>
          <w:rFonts w:ascii="Arial" w:hAnsi="Arial" w:cs="Arial"/>
        </w:rPr>
        <w:t>several</w:t>
      </w:r>
      <w:r>
        <w:rPr>
          <w:rFonts w:ascii="Arial" w:hAnsi="Arial" w:cs="Arial"/>
        </w:rPr>
        <w:t xml:space="preserve"> </w:t>
      </w:r>
      <w:r w:rsidR="00A124FC">
        <w:rPr>
          <w:rFonts w:ascii="Arial" w:hAnsi="Arial" w:cs="Arial"/>
        </w:rPr>
        <w:t>Signiant</w:t>
      </w:r>
      <w:r>
        <w:rPr>
          <w:rFonts w:ascii="Arial" w:hAnsi="Arial" w:cs="Arial"/>
        </w:rPr>
        <w:t xml:space="preserve"> </w:t>
      </w:r>
      <w:r w:rsidR="00A124FC">
        <w:rPr>
          <w:rFonts w:ascii="Arial" w:hAnsi="Arial" w:cs="Arial"/>
        </w:rPr>
        <w:t>events</w:t>
      </w:r>
      <w:r>
        <w:rPr>
          <w:rFonts w:ascii="Arial" w:hAnsi="Arial" w:cs="Arial"/>
        </w:rPr>
        <w:t xml:space="preserve"> that have damaged to perceptions of police within the UK, often resulting in distrust and reluctancy to engage. One key event that occurred in April 1993 was the murder of Stephen Lawrence that </w:t>
      </w:r>
      <w:r w:rsidR="00A124FC">
        <w:rPr>
          <w:rFonts w:ascii="Arial" w:hAnsi="Arial" w:cs="Arial"/>
        </w:rPr>
        <w:t>dramatically</w:t>
      </w:r>
      <w:r>
        <w:rPr>
          <w:rFonts w:ascii="Arial" w:hAnsi="Arial" w:cs="Arial"/>
        </w:rPr>
        <w:t xml:space="preserve"> shaped policing</w:t>
      </w:r>
      <w:r w:rsidR="00A124FC">
        <w:rPr>
          <w:rFonts w:ascii="Arial" w:hAnsi="Arial" w:cs="Arial"/>
        </w:rPr>
        <w:t xml:space="preserve">. Stephen was murdered in a racially motivated attack whilst waiting for a bus, this stands as one of the most notorious police failures in the history of UK policing (Crime and Investigation, 2024). Despite there being substantial evidence and witnesses on scene, the initial police investigation was said to be </w:t>
      </w:r>
      <w:r w:rsidR="00D0548A">
        <w:rPr>
          <w:rFonts w:ascii="Arial" w:hAnsi="Arial" w:cs="Arial"/>
        </w:rPr>
        <w:t>non-existent</w:t>
      </w:r>
      <w:r w:rsidR="00A124FC">
        <w:rPr>
          <w:rFonts w:ascii="Arial" w:hAnsi="Arial" w:cs="Arial"/>
        </w:rPr>
        <w:t xml:space="preserve"> due to racism. The </w:t>
      </w:r>
      <w:r w:rsidR="00D0548A">
        <w:rPr>
          <w:rFonts w:ascii="Arial" w:hAnsi="Arial" w:cs="Arial"/>
        </w:rPr>
        <w:t>metropolitan</w:t>
      </w:r>
      <w:r w:rsidR="00A124FC">
        <w:rPr>
          <w:rFonts w:ascii="Arial" w:hAnsi="Arial" w:cs="Arial"/>
        </w:rPr>
        <w:t xml:space="preserve"> polices handling of the investigation provoked outrage within the black community and led countless accusations of an </w:t>
      </w:r>
      <w:r w:rsidR="00D0548A">
        <w:rPr>
          <w:rFonts w:ascii="Arial" w:hAnsi="Arial" w:cs="Arial"/>
        </w:rPr>
        <w:t>institutionally</w:t>
      </w:r>
      <w:r w:rsidR="00A124FC">
        <w:rPr>
          <w:rFonts w:ascii="Arial" w:hAnsi="Arial" w:cs="Arial"/>
        </w:rPr>
        <w:t xml:space="preserve"> </w:t>
      </w:r>
      <w:r w:rsidR="00D0548A">
        <w:rPr>
          <w:rFonts w:ascii="Arial" w:hAnsi="Arial" w:cs="Arial"/>
        </w:rPr>
        <w:t>racist</w:t>
      </w:r>
      <w:r w:rsidR="00A124FC">
        <w:rPr>
          <w:rFonts w:ascii="Arial" w:hAnsi="Arial" w:cs="Arial"/>
        </w:rPr>
        <w:t xml:space="preserve"> police force</w:t>
      </w:r>
      <w:r w:rsidR="00D0548A">
        <w:rPr>
          <w:rFonts w:ascii="Arial" w:hAnsi="Arial" w:cs="Arial"/>
        </w:rPr>
        <w:t xml:space="preserve"> (Simone, 2023).</w:t>
      </w:r>
      <w:r w:rsidR="00FD42D1">
        <w:rPr>
          <w:rFonts w:ascii="Arial" w:hAnsi="Arial" w:cs="Arial"/>
        </w:rPr>
        <w:t xml:space="preserve"> The efforts of the Lawrence family request for justice resulted in an enquiry taking place named the ‘Stephen Lawrence Inquiry’, which was led by Sir William Macpherson. It revealed many of the Met Police’ shortcomings, Labelling the Met police to be institutionally racist. The report highlighted 70 recommendations aimed to reform police practises which included increased diversity training, stop and search procedures and police accountability</w:t>
      </w:r>
      <w:r w:rsidR="00B33609">
        <w:rPr>
          <w:rFonts w:ascii="Arial" w:hAnsi="Arial" w:cs="Arial"/>
        </w:rPr>
        <w:t xml:space="preserve"> (</w:t>
      </w:r>
      <w:r w:rsidR="00B33609" w:rsidRPr="00FD42D1">
        <w:rPr>
          <w:rFonts w:ascii="Arial" w:eastAsia="Times New Roman" w:hAnsi="Arial" w:cs="Arial"/>
          <w:color w:val="000000"/>
          <w:lang w:eastAsia="en-GB"/>
        </w:rPr>
        <w:t>UK Parliament. (2021).</w:t>
      </w:r>
      <w:r w:rsidR="001F2E9C">
        <w:rPr>
          <w:rFonts w:ascii="Arial" w:eastAsia="Times New Roman" w:hAnsi="Arial" w:cs="Arial"/>
          <w:color w:val="000000"/>
          <w:lang w:eastAsia="en-GB"/>
        </w:rPr>
        <w:t xml:space="preserve"> This had a severe hinderance on the relationship between the police and the entire communities around the UK, in particular BAME groups. The failure of the investigation caused a lack of trust, confidence in policing, Unwillingness to engage with police, and the title of the Met being institutionally racist, further deepened this mistrust (Shaw, 2019).</w:t>
      </w:r>
    </w:p>
    <w:p w14:paraId="2DB9A56B" w14:textId="77777777" w:rsidR="00B435D1" w:rsidRDefault="00B435D1" w:rsidP="00B435D1">
      <w:pPr>
        <w:rPr>
          <w:rFonts w:ascii="Arial" w:hAnsi="Arial" w:cs="Arial"/>
        </w:rPr>
      </w:pPr>
      <w:r>
        <w:rPr>
          <w:rFonts w:ascii="Arial" w:hAnsi="Arial" w:cs="Arial"/>
        </w:rPr>
        <w:t xml:space="preserve">Regardless of the age category within society, social media has a mass impact on how the police are perceived in society. The media announces police corruption, and it allows society to have an opinion of the police. For example, the Wayne </w:t>
      </w:r>
      <w:proofErr w:type="spellStart"/>
      <w:r>
        <w:rPr>
          <w:rFonts w:ascii="Arial" w:hAnsi="Arial" w:cs="Arial"/>
        </w:rPr>
        <w:t>Couzen</w:t>
      </w:r>
      <w:proofErr w:type="spellEnd"/>
      <w:r>
        <w:rPr>
          <w:rFonts w:ascii="Arial" w:hAnsi="Arial" w:cs="Arial"/>
        </w:rPr>
        <w:t xml:space="preserve"> case has caused society to become reluctant in engaging to police. Sky News (2022) announced following the murder of Sarah </w:t>
      </w:r>
      <w:proofErr w:type="spellStart"/>
      <w:r>
        <w:rPr>
          <w:rFonts w:ascii="Arial" w:hAnsi="Arial" w:cs="Arial"/>
        </w:rPr>
        <w:t>Everad</w:t>
      </w:r>
      <w:proofErr w:type="spellEnd"/>
      <w:r>
        <w:rPr>
          <w:rFonts w:ascii="Arial" w:hAnsi="Arial" w:cs="Arial"/>
        </w:rPr>
        <w:t xml:space="preserve"> who was killed by a serving police officer, that thousands of corrupt officers may be in police after vetting failures. Despite the independent office for police conduct investigating the police, the media will still paint the police in a bad light, and this is to be considered to why people in society are reluctant to engage with police purely because they do not trust the police because of what can be posted in the media. </w:t>
      </w:r>
    </w:p>
    <w:p w14:paraId="460BB7D6" w14:textId="77777777" w:rsidR="00B435D1" w:rsidRDefault="00B435D1" w:rsidP="00B435D1">
      <w:pPr>
        <w:rPr>
          <w:rFonts w:ascii="Arial" w:hAnsi="Arial" w:cs="Arial"/>
        </w:rPr>
      </w:pPr>
      <w:r>
        <w:rPr>
          <w:rFonts w:ascii="Arial" w:hAnsi="Arial" w:cs="Arial"/>
        </w:rPr>
        <w:lastRenderedPageBreak/>
        <w:t>Stats show that 27% of officers were referred to a miscount hearing (266 of the 972 officers) Out of the 26 officers the gross misconduct was found proven for 207 officers. Despite officers being investigated, society have their opinion and regardless of the good news that is shared about police in relation to successful criminal justice stories the public are still reluctant to engage with police (Gov UK, 2024).</w:t>
      </w:r>
    </w:p>
    <w:p w14:paraId="32616152" w14:textId="48402F2C" w:rsidR="00943A61" w:rsidRPr="00E7237B" w:rsidRDefault="00B435D1" w:rsidP="00943A61">
      <w:pPr>
        <w:rPr>
          <w:rFonts w:ascii="Arial" w:hAnsi="Arial" w:cs="Arial"/>
        </w:rPr>
      </w:pPr>
      <w:r>
        <w:rPr>
          <w:rFonts w:ascii="Arial" w:hAnsi="Arial" w:cs="Arial"/>
        </w:rPr>
        <w:t xml:space="preserve">However, according to National Police Chief’s Council (2014) social media is a modern part of life but can be used as a powerful tool that support crime reduction and detection. Police forces across the United Kingdom have started using social media to engage with society by posting community engagements and sharing videos of specialised units such as roads policing, dog units and neighbourhood. This puts the police in good light, and it is used to allow social media users to engage with police and to give the opportunity for members of the public to see what their local police officers are doing. </w:t>
      </w:r>
      <w:r w:rsidR="00943A61">
        <w:rPr>
          <w:rFonts w:ascii="Arial" w:hAnsi="Arial" w:cs="Arial"/>
        </w:rPr>
        <w:t>A</w:t>
      </w:r>
      <w:r w:rsidR="00943A61">
        <w:rPr>
          <w:rFonts w:ascii="Arial" w:hAnsi="Arial" w:cs="Arial"/>
        </w:rPr>
        <w:t xml:space="preserve">ccording to National Police Chief’s Council (2014) social media is a modern part of life but can be used as a powerful tool that support crime reduction and detection. </w:t>
      </w:r>
    </w:p>
    <w:p w14:paraId="1FC082A8" w14:textId="77777777" w:rsidR="00943A61" w:rsidRPr="00B435D1" w:rsidRDefault="00943A61" w:rsidP="006B6881">
      <w:pPr>
        <w:rPr>
          <w:rFonts w:ascii="Arial" w:hAnsi="Arial" w:cs="Arial"/>
        </w:rPr>
      </w:pPr>
    </w:p>
    <w:p w14:paraId="48797922" w14:textId="39A2EA82" w:rsidR="00A10B17" w:rsidRPr="00A10B17" w:rsidRDefault="00A10B17" w:rsidP="006B6881">
      <w:pPr>
        <w:rPr>
          <w:rFonts w:ascii="Arial" w:eastAsia="Times New Roman" w:hAnsi="Arial" w:cs="Arial"/>
          <w:color w:val="000000"/>
          <w:u w:val="single"/>
          <w:lang w:eastAsia="en-GB"/>
        </w:rPr>
      </w:pPr>
      <w:r w:rsidRPr="00A10B17">
        <w:rPr>
          <w:rFonts w:ascii="Arial" w:eastAsia="Times New Roman" w:hAnsi="Arial" w:cs="Arial"/>
          <w:color w:val="000000"/>
          <w:u w:val="single"/>
          <w:lang w:eastAsia="en-GB"/>
        </w:rPr>
        <w:t xml:space="preserve">Mark </w:t>
      </w:r>
      <w:proofErr w:type="spellStart"/>
      <w:r w:rsidRPr="00A10B17">
        <w:rPr>
          <w:rFonts w:ascii="Arial" w:eastAsia="Times New Roman" w:hAnsi="Arial" w:cs="Arial"/>
          <w:color w:val="000000"/>
          <w:u w:val="single"/>
          <w:lang w:eastAsia="en-GB"/>
        </w:rPr>
        <w:t>duggan</w:t>
      </w:r>
      <w:proofErr w:type="spellEnd"/>
    </w:p>
    <w:p w14:paraId="4CBFF603" w14:textId="4E37A9CA" w:rsidR="00F555FF" w:rsidRDefault="00F555FF" w:rsidP="006B6881">
      <w:pPr>
        <w:rPr>
          <w:rFonts w:ascii="Arial" w:eastAsia="Times New Roman" w:hAnsi="Arial" w:cs="Arial"/>
          <w:color w:val="000000"/>
          <w:lang w:eastAsia="en-GB"/>
        </w:rPr>
      </w:pPr>
      <w:r>
        <w:rPr>
          <w:rFonts w:ascii="Arial" w:eastAsia="Times New Roman" w:hAnsi="Arial" w:cs="Arial"/>
          <w:color w:val="000000"/>
          <w:lang w:eastAsia="en-GB"/>
        </w:rPr>
        <w:t>Unfortunately, this has not been the only high-profile incident which has brought scrutiny and concerns to the way police deal with incident</w:t>
      </w:r>
      <w:r w:rsidR="00EE1F4A">
        <w:rPr>
          <w:rFonts w:ascii="Arial" w:eastAsia="Times New Roman" w:hAnsi="Arial" w:cs="Arial"/>
          <w:color w:val="000000"/>
          <w:lang w:eastAsia="en-GB"/>
        </w:rPr>
        <w:t xml:space="preserve">s involving ethnic minorities, for example in August 2011, there was the shooting of Mark Duggan, which had a </w:t>
      </w:r>
      <w:r w:rsidR="000A1708">
        <w:rPr>
          <w:rFonts w:ascii="Arial" w:eastAsia="Times New Roman" w:hAnsi="Arial" w:cs="Arial"/>
          <w:color w:val="000000"/>
          <w:lang w:eastAsia="en-GB"/>
        </w:rPr>
        <w:t>significant</w:t>
      </w:r>
      <w:r w:rsidR="00EE1F4A">
        <w:rPr>
          <w:rFonts w:ascii="Arial" w:eastAsia="Times New Roman" w:hAnsi="Arial" w:cs="Arial"/>
          <w:color w:val="000000"/>
          <w:lang w:eastAsia="en-GB"/>
        </w:rPr>
        <w:t xml:space="preserve"> impact on the relationship between the police and the public in the UK. Police fatally shot Duggan during an operation in London. Officers reported that Duggan shot at them with a handgun, however this was l</w:t>
      </w:r>
      <w:r w:rsidR="000A1708">
        <w:rPr>
          <w:rFonts w:ascii="Arial" w:eastAsia="Times New Roman" w:hAnsi="Arial" w:cs="Arial"/>
          <w:color w:val="000000"/>
          <w:lang w:eastAsia="en-GB"/>
        </w:rPr>
        <w:t xml:space="preserve">ater proven to be false. The fact that Police released incorrect information in relation to the shooting of Duggan, provoked anger within black and other communities. This escalated into wide scale riots across the country, causing a significant divide between the Police and minority groups (Dodd, 2014). </w:t>
      </w:r>
    </w:p>
    <w:p w14:paraId="614B8B02" w14:textId="65E1107F" w:rsidR="00A10B17" w:rsidRDefault="00A10B17" w:rsidP="006B6881">
      <w:pPr>
        <w:rPr>
          <w:rFonts w:ascii="Arial" w:eastAsia="Times New Roman" w:hAnsi="Arial" w:cs="Arial"/>
          <w:color w:val="000000"/>
          <w:u w:val="single"/>
          <w:lang w:eastAsia="en-GB"/>
        </w:rPr>
      </w:pPr>
      <w:r w:rsidRPr="00A10B17">
        <w:rPr>
          <w:rFonts w:ascii="Arial" w:eastAsia="Times New Roman" w:hAnsi="Arial" w:cs="Arial"/>
          <w:color w:val="000000"/>
          <w:u w:val="single"/>
          <w:lang w:eastAsia="en-GB"/>
        </w:rPr>
        <w:t xml:space="preserve">Dalian </w:t>
      </w:r>
      <w:r>
        <w:rPr>
          <w:rFonts w:ascii="Arial" w:eastAsia="Times New Roman" w:hAnsi="Arial" w:cs="Arial"/>
          <w:color w:val="000000"/>
          <w:u w:val="single"/>
          <w:lang w:eastAsia="en-GB"/>
        </w:rPr>
        <w:t>Atkinson</w:t>
      </w:r>
    </w:p>
    <w:p w14:paraId="033C73E4" w14:textId="231324D5" w:rsidR="00A10B17" w:rsidRDefault="00A10B17" w:rsidP="006B6881">
      <w:pPr>
        <w:rPr>
          <w:rFonts w:ascii="Arial" w:eastAsia="Times New Roman" w:hAnsi="Arial" w:cs="Arial"/>
          <w:color w:val="000000"/>
          <w:lang w:eastAsia="en-GB"/>
        </w:rPr>
      </w:pPr>
      <w:r>
        <w:rPr>
          <w:rFonts w:ascii="Arial" w:eastAsia="Times New Roman" w:hAnsi="Arial" w:cs="Arial"/>
          <w:color w:val="000000"/>
          <w:lang w:eastAsia="en-GB"/>
        </w:rPr>
        <w:t xml:space="preserve">Additionally, a further incident occurred in August 2016 </w:t>
      </w:r>
      <w:r w:rsidR="00472288">
        <w:rPr>
          <w:rFonts w:ascii="Arial" w:eastAsia="Times New Roman" w:hAnsi="Arial" w:cs="Arial"/>
          <w:color w:val="000000"/>
          <w:lang w:eastAsia="en-GB"/>
        </w:rPr>
        <w:t xml:space="preserve">where former professional footballer, </w:t>
      </w:r>
      <w:r>
        <w:rPr>
          <w:rFonts w:ascii="Arial" w:eastAsia="Times New Roman" w:hAnsi="Arial" w:cs="Arial"/>
          <w:color w:val="000000"/>
          <w:lang w:eastAsia="en-GB"/>
        </w:rPr>
        <w:t>Dalian Atkinson</w:t>
      </w:r>
      <w:r w:rsidR="00472288">
        <w:rPr>
          <w:rFonts w:ascii="Arial" w:eastAsia="Times New Roman" w:hAnsi="Arial" w:cs="Arial"/>
          <w:color w:val="000000"/>
          <w:lang w:eastAsia="en-GB"/>
        </w:rPr>
        <w:t xml:space="preserve"> died after being arrested by police</w:t>
      </w:r>
      <w:r>
        <w:rPr>
          <w:rFonts w:ascii="Arial" w:eastAsia="Times New Roman" w:hAnsi="Arial" w:cs="Arial"/>
          <w:color w:val="000000"/>
          <w:lang w:eastAsia="en-GB"/>
        </w:rPr>
        <w:t xml:space="preserve"> following a mental health crisis</w:t>
      </w:r>
      <w:r w:rsidR="00472288">
        <w:rPr>
          <w:rFonts w:ascii="Arial" w:eastAsia="Times New Roman" w:hAnsi="Arial" w:cs="Arial"/>
          <w:color w:val="000000"/>
          <w:lang w:eastAsia="en-GB"/>
        </w:rPr>
        <w:t xml:space="preserve">. The incident involved Atkinson being tasered by police over a prolonged </w:t>
      </w:r>
      <w:r w:rsidR="00CD0737">
        <w:rPr>
          <w:rFonts w:ascii="Arial" w:eastAsia="Times New Roman" w:hAnsi="Arial" w:cs="Arial"/>
          <w:color w:val="000000"/>
          <w:lang w:eastAsia="en-GB"/>
        </w:rPr>
        <w:t>period</w:t>
      </w:r>
      <w:r w:rsidR="00472288">
        <w:rPr>
          <w:rFonts w:ascii="Arial" w:eastAsia="Times New Roman" w:hAnsi="Arial" w:cs="Arial"/>
          <w:color w:val="000000"/>
          <w:lang w:eastAsia="en-GB"/>
        </w:rPr>
        <w:t>, before being struck to the legs with a police baton and kicked in the head multiple times by the arresting officer. As a result, Atkinson went into cardiac arrest</w:t>
      </w:r>
      <w:r w:rsidR="00CD0737">
        <w:rPr>
          <w:rFonts w:ascii="Arial" w:eastAsia="Times New Roman" w:hAnsi="Arial" w:cs="Arial"/>
          <w:color w:val="000000"/>
          <w:lang w:eastAsia="en-GB"/>
        </w:rPr>
        <w:t xml:space="preserve"> and did not survive despite efforts from ambulance staff. The death of Atkinson sparked further outrage with how police deal with ethnic minority subjects and those in a mental health crisis. It caused policies and police training to be reviewed and changed to be fit for purpose. The police officer involved was later sentenced to eight years imprisonment </w:t>
      </w:r>
      <w:r w:rsidR="00F70B30">
        <w:rPr>
          <w:rFonts w:ascii="Arial" w:eastAsia="Times New Roman" w:hAnsi="Arial" w:cs="Arial"/>
          <w:color w:val="000000"/>
          <w:lang w:eastAsia="en-GB"/>
        </w:rPr>
        <w:t>(Russell, 2021).</w:t>
      </w:r>
    </w:p>
    <w:p w14:paraId="1F701B78" w14:textId="6723AB11" w:rsidR="00932F6A" w:rsidRDefault="00932F6A" w:rsidP="006B6881">
      <w:pPr>
        <w:rPr>
          <w:rFonts w:ascii="Arial" w:eastAsia="Times New Roman" w:hAnsi="Arial" w:cs="Arial"/>
          <w:color w:val="000000"/>
          <w:u w:val="single"/>
          <w:lang w:eastAsia="en-GB"/>
        </w:rPr>
      </w:pPr>
      <w:r w:rsidRPr="00932F6A">
        <w:rPr>
          <w:rFonts w:ascii="Arial" w:eastAsia="Times New Roman" w:hAnsi="Arial" w:cs="Arial"/>
          <w:color w:val="000000"/>
          <w:u w:val="single"/>
          <w:lang w:eastAsia="en-GB"/>
        </w:rPr>
        <w:t xml:space="preserve">George </w:t>
      </w:r>
      <w:proofErr w:type="spellStart"/>
      <w:r w:rsidRPr="00932F6A">
        <w:rPr>
          <w:rFonts w:ascii="Arial" w:eastAsia="Times New Roman" w:hAnsi="Arial" w:cs="Arial"/>
          <w:color w:val="000000"/>
          <w:u w:val="single"/>
          <w:lang w:eastAsia="en-GB"/>
        </w:rPr>
        <w:t>ffloyd</w:t>
      </w:r>
      <w:proofErr w:type="spellEnd"/>
    </w:p>
    <w:p w14:paraId="2276492C" w14:textId="584AAD0D" w:rsidR="00932F6A" w:rsidRDefault="00932F6A" w:rsidP="006B6881">
      <w:pPr>
        <w:rPr>
          <w:rFonts w:ascii="Arial" w:eastAsia="Times New Roman" w:hAnsi="Arial" w:cs="Arial"/>
          <w:color w:val="000000"/>
          <w:lang w:eastAsia="en-GB"/>
        </w:rPr>
      </w:pPr>
      <w:r>
        <w:rPr>
          <w:rFonts w:ascii="Arial" w:eastAsia="Times New Roman" w:hAnsi="Arial" w:cs="Arial"/>
          <w:color w:val="000000"/>
          <w:lang w:eastAsia="en-GB"/>
        </w:rPr>
        <w:t xml:space="preserve">In more recent times, was the infamous killing of a black American male, George Floyd in 2020. Floyd was killed following a police officer </w:t>
      </w:r>
      <w:r w:rsidR="00C73379">
        <w:rPr>
          <w:rFonts w:ascii="Arial" w:eastAsia="Times New Roman" w:hAnsi="Arial" w:cs="Arial"/>
          <w:color w:val="000000"/>
          <w:lang w:eastAsia="en-GB"/>
        </w:rPr>
        <w:t>kneeling</w:t>
      </w:r>
      <w:r>
        <w:rPr>
          <w:rFonts w:ascii="Arial" w:eastAsia="Times New Roman" w:hAnsi="Arial" w:cs="Arial"/>
          <w:color w:val="000000"/>
          <w:lang w:eastAsia="en-GB"/>
        </w:rPr>
        <w:t xml:space="preserve"> on his neck for over nine minutes despite pleading he couldn’t </w:t>
      </w:r>
      <w:r w:rsidR="00C73379">
        <w:rPr>
          <w:rFonts w:ascii="Arial" w:eastAsia="Times New Roman" w:hAnsi="Arial" w:cs="Arial"/>
          <w:color w:val="000000"/>
          <w:lang w:eastAsia="en-GB"/>
        </w:rPr>
        <w:t>breathe</w:t>
      </w:r>
      <w:r>
        <w:rPr>
          <w:rFonts w:ascii="Arial" w:eastAsia="Times New Roman" w:hAnsi="Arial" w:cs="Arial"/>
          <w:color w:val="000000"/>
          <w:lang w:eastAsia="en-GB"/>
        </w:rPr>
        <w:t>, following him being arrested in Minneapolis, United States.</w:t>
      </w:r>
      <w:r w:rsidR="00C73379">
        <w:rPr>
          <w:rFonts w:ascii="Arial" w:eastAsia="Times New Roman" w:hAnsi="Arial" w:cs="Arial"/>
          <w:color w:val="000000"/>
          <w:lang w:eastAsia="en-GB"/>
        </w:rPr>
        <w:t xml:space="preserve"> This incident was the catalyst for the Black Lives Matter movement that spread worldwide, protesting police brutality and systemic racism towards the black community, whilst calling for police to be held more accountable. This led to profound changes happening within policing practices worldwide (Silva, 2022).</w:t>
      </w:r>
    </w:p>
    <w:p w14:paraId="7CBA3AAF" w14:textId="09ADB863" w:rsidR="00055D5C" w:rsidRPr="00055D5C" w:rsidRDefault="00055D5C" w:rsidP="006B6881">
      <w:pPr>
        <w:rPr>
          <w:rFonts w:ascii="Arial" w:eastAsia="Times New Roman" w:hAnsi="Arial" w:cs="Arial"/>
          <w:color w:val="000000"/>
          <w:u w:val="single"/>
          <w:lang w:eastAsia="en-GB"/>
        </w:rPr>
      </w:pPr>
      <w:r w:rsidRPr="00055D5C">
        <w:rPr>
          <w:rFonts w:ascii="Arial" w:eastAsia="Times New Roman" w:hAnsi="Arial" w:cs="Arial"/>
          <w:color w:val="000000"/>
          <w:u w:val="single"/>
          <w:lang w:eastAsia="en-GB"/>
        </w:rPr>
        <w:t>Effect of those incidents</w:t>
      </w:r>
    </w:p>
    <w:p w14:paraId="24E5D8C2" w14:textId="11174C4D" w:rsidR="00205DC5" w:rsidRDefault="00205DC5" w:rsidP="006B6881">
      <w:pPr>
        <w:rPr>
          <w:rFonts w:ascii="Arial" w:eastAsia="Times New Roman" w:hAnsi="Arial" w:cs="Arial"/>
          <w:color w:val="000000"/>
          <w:lang w:eastAsia="en-GB"/>
        </w:rPr>
      </w:pPr>
      <w:r>
        <w:rPr>
          <w:rFonts w:ascii="Arial" w:eastAsia="Times New Roman" w:hAnsi="Arial" w:cs="Arial"/>
          <w:color w:val="000000"/>
          <w:lang w:eastAsia="en-GB"/>
        </w:rPr>
        <w:lastRenderedPageBreak/>
        <w:t xml:space="preserve">The mention high profile incidents have evidently eroded the willingness of certain groups ability to engage with police. The excessive use of force and perception of the police being institutionally racist not only fuelled public opinions but also amplified long term concerns around accountability and transparency of the police force from </w:t>
      </w:r>
      <w:proofErr w:type="spellStart"/>
      <w:proofErr w:type="gramStart"/>
      <w:r>
        <w:rPr>
          <w:rFonts w:ascii="Arial" w:eastAsia="Times New Roman" w:hAnsi="Arial" w:cs="Arial"/>
          <w:color w:val="000000"/>
          <w:lang w:eastAsia="en-GB"/>
        </w:rPr>
        <w:t>a</w:t>
      </w:r>
      <w:proofErr w:type="spellEnd"/>
      <w:proofErr w:type="gramEnd"/>
      <w:r>
        <w:rPr>
          <w:rFonts w:ascii="Arial" w:eastAsia="Times New Roman" w:hAnsi="Arial" w:cs="Arial"/>
          <w:color w:val="000000"/>
          <w:lang w:eastAsia="en-GB"/>
        </w:rPr>
        <w:t xml:space="preserve"> international standpoint</w:t>
      </w:r>
      <w:r w:rsidR="006A4F3F">
        <w:rPr>
          <w:rFonts w:ascii="Arial" w:eastAsia="Times New Roman" w:hAnsi="Arial" w:cs="Arial"/>
          <w:color w:val="000000"/>
          <w:lang w:eastAsia="en-GB"/>
        </w:rPr>
        <w:t xml:space="preserve"> (</w:t>
      </w:r>
      <w:r w:rsidR="006A4F3F" w:rsidRPr="006A4F3F">
        <w:rPr>
          <w:rFonts w:ascii="Arial" w:hAnsi="Arial" w:cs="Arial"/>
          <w:color w:val="000000"/>
        </w:rPr>
        <w:t>Drakulich</w:t>
      </w:r>
      <w:r w:rsidR="00C74B12">
        <w:rPr>
          <w:rFonts w:ascii="Arial" w:hAnsi="Arial" w:cs="Arial"/>
          <w:color w:val="000000"/>
        </w:rPr>
        <w:t xml:space="preserve"> et al</w:t>
      </w:r>
      <w:r w:rsidR="006A4F3F">
        <w:rPr>
          <w:rFonts w:ascii="Arial" w:hAnsi="Arial" w:cs="Arial"/>
          <w:color w:val="000000"/>
        </w:rPr>
        <w:t>, 2023)</w:t>
      </w:r>
      <w:r>
        <w:rPr>
          <w:rFonts w:ascii="Arial" w:eastAsia="Times New Roman" w:hAnsi="Arial" w:cs="Arial"/>
          <w:color w:val="000000"/>
          <w:lang w:eastAsia="en-GB"/>
        </w:rPr>
        <w:t>. As a result of this, many individuals, especially the black community, view interactions with the police as a dangerous and fear being put in harm’s way, this narrative us leading to widespread reluctance to engage with Police</w:t>
      </w:r>
      <w:r w:rsidR="006A4F3F">
        <w:rPr>
          <w:rFonts w:ascii="Arial" w:eastAsia="Times New Roman" w:hAnsi="Arial" w:cs="Arial"/>
          <w:color w:val="000000"/>
          <w:lang w:eastAsia="en-GB"/>
        </w:rPr>
        <w:t xml:space="preserve"> (House, 2021).</w:t>
      </w:r>
    </w:p>
    <w:p w14:paraId="2D8894EA" w14:textId="411F6003" w:rsidR="006E750C" w:rsidRPr="006E750C" w:rsidRDefault="006E750C" w:rsidP="006B6881">
      <w:pPr>
        <w:rPr>
          <w:rFonts w:ascii="Arial" w:eastAsia="Times New Roman" w:hAnsi="Arial" w:cs="Arial"/>
          <w:color w:val="000000"/>
          <w:u w:val="single"/>
          <w:lang w:eastAsia="en-GB"/>
        </w:rPr>
      </w:pPr>
      <w:r w:rsidRPr="006E750C">
        <w:rPr>
          <w:rFonts w:ascii="Arial" w:eastAsia="Times New Roman" w:hAnsi="Arial" w:cs="Arial"/>
          <w:color w:val="000000"/>
          <w:u w:val="single"/>
          <w:lang w:eastAsia="en-GB"/>
        </w:rPr>
        <w:t xml:space="preserve">Why is it important the public trust and engage with </w:t>
      </w:r>
      <w:proofErr w:type="gramStart"/>
      <w:r w:rsidRPr="006E750C">
        <w:rPr>
          <w:rFonts w:ascii="Arial" w:eastAsia="Times New Roman" w:hAnsi="Arial" w:cs="Arial"/>
          <w:color w:val="000000"/>
          <w:u w:val="single"/>
          <w:lang w:eastAsia="en-GB"/>
        </w:rPr>
        <w:t>us</w:t>
      </w:r>
      <w:proofErr w:type="gramEnd"/>
    </w:p>
    <w:p w14:paraId="1150334C" w14:textId="3BA801C1" w:rsidR="005E5129" w:rsidRDefault="005E5129" w:rsidP="006B6881">
      <w:pPr>
        <w:rPr>
          <w:rFonts w:ascii="Arial" w:eastAsia="Times New Roman" w:hAnsi="Arial" w:cs="Arial"/>
          <w:color w:val="000000"/>
          <w:lang w:eastAsia="en-GB"/>
        </w:rPr>
      </w:pPr>
      <w:r>
        <w:rPr>
          <w:rFonts w:ascii="Arial" w:eastAsia="Times New Roman" w:hAnsi="Arial" w:cs="Arial"/>
          <w:color w:val="000000"/>
          <w:lang w:eastAsia="en-GB"/>
        </w:rPr>
        <w:t xml:space="preserve">It is extremely important for the public to engage and have a good relationship with the police, this cooperation underpins effective policing and safety within the community. In 1829, the founder of policing in the UK, Sir Robert Peel, stated in his </w:t>
      </w:r>
      <w:r w:rsidR="006E750C">
        <w:rPr>
          <w:rFonts w:ascii="Arial" w:eastAsia="Times New Roman" w:hAnsi="Arial" w:cs="Arial"/>
          <w:color w:val="000000"/>
          <w:lang w:eastAsia="en-GB"/>
        </w:rPr>
        <w:t>9 Principles of Policing (2012), ‘’The</w:t>
      </w:r>
      <w:r w:rsidR="006E750C" w:rsidRPr="006E750C">
        <w:rPr>
          <w:rFonts w:ascii="Arial" w:eastAsia="Times New Roman" w:hAnsi="Arial" w:cs="Arial"/>
          <w:color w:val="000000"/>
          <w:lang w:eastAsia="en-GB"/>
        </w:rPr>
        <w:t xml:space="preserve"> police are the public and that the public are the police</w:t>
      </w:r>
      <w:r w:rsidR="006E750C">
        <w:rPr>
          <w:rFonts w:ascii="Arial" w:eastAsia="Times New Roman" w:hAnsi="Arial" w:cs="Arial"/>
          <w:color w:val="000000"/>
          <w:lang w:eastAsia="en-GB"/>
        </w:rPr>
        <w:t xml:space="preserve">’’, This statement indicates the very idea for proper law enforcement relies on mutual respect and collaboration between the </w:t>
      </w:r>
      <w:r w:rsidR="00301362">
        <w:rPr>
          <w:rFonts w:ascii="Arial" w:eastAsia="Times New Roman" w:hAnsi="Arial" w:cs="Arial"/>
          <w:color w:val="000000"/>
          <w:lang w:eastAsia="en-GB"/>
        </w:rPr>
        <w:t xml:space="preserve">community and police. There are many factors as to why trust and engagement between the two is </w:t>
      </w:r>
      <w:r w:rsidR="00301362" w:rsidRPr="00301362">
        <w:rPr>
          <w:rFonts w:ascii="Arial" w:eastAsia="Times New Roman" w:hAnsi="Arial" w:cs="Arial"/>
          <w:color w:val="000000"/>
          <w:lang w:eastAsia="en-GB"/>
        </w:rPr>
        <w:t>Indispensable</w:t>
      </w:r>
      <w:r w:rsidR="00301362">
        <w:rPr>
          <w:rFonts w:ascii="Arial" w:eastAsia="Times New Roman" w:hAnsi="Arial" w:cs="Arial"/>
          <w:color w:val="000000"/>
          <w:lang w:eastAsia="en-GB"/>
        </w:rPr>
        <w:t xml:space="preserve">, such as on assisting the police with evidence for criminal investigations, enhancing the policies’ ability to deter and solve </w:t>
      </w:r>
      <w:r w:rsidR="00C92660">
        <w:rPr>
          <w:rFonts w:ascii="Arial" w:eastAsia="Times New Roman" w:hAnsi="Arial" w:cs="Arial"/>
          <w:color w:val="000000"/>
          <w:lang w:eastAsia="en-GB"/>
        </w:rPr>
        <w:t xml:space="preserve">crime. Statistics reveal that there was </w:t>
      </w:r>
      <w:proofErr w:type="gramStart"/>
      <w:r w:rsidR="00C92660">
        <w:rPr>
          <w:rFonts w:ascii="Arial" w:eastAsia="Times New Roman" w:hAnsi="Arial" w:cs="Arial"/>
          <w:color w:val="000000"/>
          <w:lang w:eastAsia="en-GB"/>
        </w:rPr>
        <w:t>a</w:t>
      </w:r>
      <w:proofErr w:type="gramEnd"/>
      <w:r w:rsidR="00C92660">
        <w:rPr>
          <w:rFonts w:ascii="Arial" w:eastAsia="Times New Roman" w:hAnsi="Arial" w:cs="Arial"/>
          <w:color w:val="000000"/>
          <w:lang w:eastAsia="en-GB"/>
        </w:rPr>
        <w:t xml:space="preserve"> 8% decline in the trust of police from 2022 to 2023 and from 2020 to 2023, 15% of people on average lost confidence in the Police (Tudor, 2023).</w:t>
      </w:r>
      <w:r w:rsidR="00E55368">
        <w:rPr>
          <w:rFonts w:ascii="Arial" w:eastAsia="Times New Roman" w:hAnsi="Arial" w:cs="Arial"/>
          <w:color w:val="000000"/>
          <w:lang w:eastAsia="en-GB"/>
        </w:rPr>
        <w:t xml:space="preserve"> Mentioned within a UK parliament post, Brown defines trust within the police as:</w:t>
      </w:r>
    </w:p>
    <w:p w14:paraId="527D6B57" w14:textId="2B0164F1" w:rsidR="00E55368" w:rsidRDefault="00E55368" w:rsidP="006B6881">
      <w:pPr>
        <w:rPr>
          <w:rFonts w:ascii="Arial" w:eastAsia="Times New Roman" w:hAnsi="Arial" w:cs="Arial"/>
          <w:color w:val="000000"/>
          <w:lang w:eastAsia="en-GB"/>
        </w:rPr>
      </w:pPr>
      <w:r>
        <w:rPr>
          <w:rFonts w:ascii="Arial" w:eastAsia="Times New Roman" w:hAnsi="Arial" w:cs="Arial"/>
          <w:color w:val="000000"/>
          <w:lang w:eastAsia="en-GB"/>
        </w:rPr>
        <w:t>‘</w:t>
      </w:r>
      <w:r w:rsidRPr="00167BF8">
        <w:rPr>
          <w:rFonts w:ascii="Arial" w:eastAsia="Times New Roman" w:hAnsi="Arial" w:cs="Arial"/>
          <w:i/>
          <w:iCs/>
          <w:color w:val="000000"/>
          <w:lang w:eastAsia="en-GB"/>
        </w:rPr>
        <w:t>’</w:t>
      </w:r>
      <w:r w:rsidRPr="00167BF8">
        <w:rPr>
          <w:rFonts w:ascii="Arial" w:eastAsia="Times New Roman" w:hAnsi="Arial" w:cs="Arial"/>
          <w:i/>
          <w:iCs/>
          <w:color w:val="000000"/>
          <w:lang w:eastAsia="en-GB"/>
        </w:rPr>
        <w:t>People are more likely to trust the police if they have positive evaluations and expectations of the fairness, effectiveness, and integrity of the police. Confidence in the police represents a generalised support of the police, or the degree to which trust is systematically shown to be warranted</w:t>
      </w:r>
      <w:r w:rsidRPr="00E55368">
        <w:rPr>
          <w:rFonts w:ascii="Arial" w:eastAsia="Times New Roman" w:hAnsi="Arial" w:cs="Arial"/>
          <w:color w:val="000000"/>
          <w:lang w:eastAsia="en-GB"/>
        </w:rPr>
        <w:t>.</w:t>
      </w:r>
      <w:r>
        <w:rPr>
          <w:rFonts w:ascii="Arial" w:eastAsia="Times New Roman" w:hAnsi="Arial" w:cs="Arial"/>
          <w:color w:val="000000"/>
          <w:lang w:eastAsia="en-GB"/>
        </w:rPr>
        <w:t>’’</w:t>
      </w:r>
    </w:p>
    <w:p w14:paraId="23B25896" w14:textId="7CC1B20B" w:rsidR="00E55368" w:rsidRDefault="00E55368" w:rsidP="006B6881">
      <w:pPr>
        <w:rPr>
          <w:rFonts w:ascii="Arial" w:eastAsia="Times New Roman" w:hAnsi="Arial" w:cs="Arial"/>
          <w:color w:val="000000"/>
          <w:lang w:eastAsia="en-GB"/>
        </w:rPr>
      </w:pP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t>(Richard Brown et al, 2023</w:t>
      </w:r>
      <w:r w:rsidR="00D85115">
        <w:rPr>
          <w:rFonts w:ascii="Arial" w:eastAsia="Times New Roman" w:hAnsi="Arial" w:cs="Arial"/>
          <w:color w:val="000000"/>
          <w:lang w:eastAsia="en-GB"/>
        </w:rPr>
        <w:t>(2)</w:t>
      </w:r>
      <w:r>
        <w:rPr>
          <w:rFonts w:ascii="Arial" w:eastAsia="Times New Roman" w:hAnsi="Arial" w:cs="Arial"/>
          <w:color w:val="000000"/>
          <w:lang w:eastAsia="en-GB"/>
        </w:rPr>
        <w:t>).</w:t>
      </w:r>
    </w:p>
    <w:p w14:paraId="03251FC8" w14:textId="77777777" w:rsidR="0029334B" w:rsidRDefault="0029334B" w:rsidP="006B6881">
      <w:pPr>
        <w:rPr>
          <w:rFonts w:ascii="Arial" w:eastAsia="Times New Roman" w:hAnsi="Arial" w:cs="Arial"/>
          <w:color w:val="000000"/>
          <w:lang w:eastAsia="en-GB"/>
        </w:rPr>
      </w:pPr>
    </w:p>
    <w:p w14:paraId="5EE861EE" w14:textId="0891394E" w:rsidR="00D85115" w:rsidRPr="00FF5894" w:rsidRDefault="00167BF8" w:rsidP="006B6881">
      <w:pPr>
        <w:rPr>
          <w:rFonts w:ascii="Times New Roman" w:eastAsia="Times New Roman" w:hAnsi="Times New Roman" w:cs="Times New Roman"/>
          <w:sz w:val="24"/>
          <w:szCs w:val="24"/>
          <w:lang w:eastAsia="en-GB"/>
        </w:rPr>
      </w:pPr>
      <w:r>
        <w:rPr>
          <w:rFonts w:ascii="Arial" w:eastAsia="Times New Roman" w:hAnsi="Arial" w:cs="Arial"/>
          <w:color w:val="000000"/>
          <w:lang w:eastAsia="en-GB"/>
        </w:rPr>
        <w:t>N</w:t>
      </w:r>
      <w:r w:rsidR="00D85115">
        <w:rPr>
          <w:rFonts w:ascii="Arial" w:eastAsia="Times New Roman" w:hAnsi="Arial" w:cs="Arial"/>
          <w:color w:val="000000"/>
          <w:lang w:eastAsia="en-GB"/>
        </w:rPr>
        <w:t>eighbourhood</w:t>
      </w:r>
      <w:r>
        <w:rPr>
          <w:rFonts w:ascii="Arial" w:eastAsia="Times New Roman" w:hAnsi="Arial" w:cs="Arial"/>
          <w:color w:val="000000"/>
          <w:lang w:eastAsia="en-GB"/>
        </w:rPr>
        <w:t xml:space="preserve"> policing</w:t>
      </w:r>
      <w:r w:rsidR="00D85115">
        <w:rPr>
          <w:rFonts w:ascii="Arial" w:eastAsia="Times New Roman" w:hAnsi="Arial" w:cs="Arial"/>
          <w:color w:val="000000"/>
          <w:lang w:eastAsia="en-GB"/>
        </w:rPr>
        <w:t xml:space="preserve"> teams within UK forces are actively participating in </w:t>
      </w:r>
      <w:r w:rsidR="00930EFB">
        <w:rPr>
          <w:rFonts w:ascii="Arial" w:eastAsia="Times New Roman" w:hAnsi="Arial" w:cs="Arial"/>
          <w:color w:val="000000"/>
          <w:lang w:eastAsia="en-GB"/>
        </w:rPr>
        <w:t>several</w:t>
      </w:r>
      <w:r w:rsidR="00D85115">
        <w:rPr>
          <w:rFonts w:ascii="Arial" w:eastAsia="Times New Roman" w:hAnsi="Arial" w:cs="Arial"/>
          <w:color w:val="000000"/>
          <w:lang w:eastAsia="en-GB"/>
        </w:rPr>
        <w:t xml:space="preserve"> initiatives that promote the community, through trust building, communication, public cooperations and engagement. The key priority of these </w:t>
      </w:r>
      <w:r w:rsidR="00930EFB">
        <w:rPr>
          <w:rFonts w:ascii="Arial" w:eastAsia="Times New Roman" w:hAnsi="Arial" w:cs="Arial"/>
          <w:color w:val="000000"/>
          <w:lang w:eastAsia="en-GB"/>
        </w:rPr>
        <w:t>neighbourhood</w:t>
      </w:r>
      <w:r w:rsidR="00D85115">
        <w:rPr>
          <w:rFonts w:ascii="Arial" w:eastAsia="Times New Roman" w:hAnsi="Arial" w:cs="Arial"/>
          <w:color w:val="000000"/>
          <w:lang w:eastAsia="en-GB"/>
        </w:rPr>
        <w:t xml:space="preserve"> teams </w:t>
      </w:r>
      <w:r w:rsidR="0029334B">
        <w:rPr>
          <w:rFonts w:ascii="Arial" w:eastAsia="Times New Roman" w:hAnsi="Arial" w:cs="Arial"/>
          <w:color w:val="000000"/>
          <w:lang w:eastAsia="en-GB"/>
        </w:rPr>
        <w:t>involves</w:t>
      </w:r>
      <w:r w:rsidR="00930EFB">
        <w:rPr>
          <w:rFonts w:ascii="Arial" w:eastAsia="Times New Roman" w:hAnsi="Arial" w:cs="Arial"/>
          <w:color w:val="000000"/>
          <w:lang w:eastAsia="en-GB"/>
        </w:rPr>
        <w:t xml:space="preserve"> officers regularly patrolling crime hot spots, patrols in busy areas of the community, to develop a rapport with the community </w:t>
      </w:r>
      <w:r w:rsidR="00BB10B8">
        <w:rPr>
          <w:rFonts w:ascii="Arial" w:eastAsia="Times New Roman" w:hAnsi="Arial" w:cs="Arial"/>
          <w:color w:val="000000"/>
          <w:lang w:eastAsia="en-GB"/>
        </w:rPr>
        <w:t>members</w:t>
      </w:r>
      <w:r w:rsidR="00943A61">
        <w:rPr>
          <w:rFonts w:ascii="Arial" w:eastAsia="Times New Roman" w:hAnsi="Arial" w:cs="Arial"/>
          <w:color w:val="000000"/>
          <w:lang w:eastAsia="en-GB"/>
        </w:rPr>
        <w:t xml:space="preserve">. </w:t>
      </w:r>
      <w:r w:rsidR="00930EFB">
        <w:rPr>
          <w:rFonts w:ascii="Arial" w:eastAsia="Times New Roman" w:hAnsi="Arial" w:cs="Arial"/>
          <w:color w:val="000000"/>
          <w:lang w:eastAsia="en-GB"/>
        </w:rPr>
        <w:t xml:space="preserve">In 2002, the Police Reform Act </w:t>
      </w:r>
      <w:r w:rsidR="0029334B">
        <w:rPr>
          <w:rFonts w:ascii="Arial" w:eastAsia="Times New Roman" w:hAnsi="Arial" w:cs="Arial"/>
          <w:color w:val="000000"/>
          <w:lang w:eastAsia="en-GB"/>
        </w:rPr>
        <w:t xml:space="preserve">(2002), </w:t>
      </w:r>
      <w:r w:rsidR="00930EFB">
        <w:rPr>
          <w:rFonts w:ascii="Arial" w:eastAsia="Times New Roman" w:hAnsi="Arial" w:cs="Arial"/>
          <w:color w:val="000000"/>
          <w:lang w:eastAsia="en-GB"/>
        </w:rPr>
        <w:t xml:space="preserve">introduced the role of Police Community Support Officers to provide a visible and </w:t>
      </w:r>
      <w:r w:rsidR="0029334B">
        <w:rPr>
          <w:rFonts w:ascii="Arial" w:eastAsia="Times New Roman" w:hAnsi="Arial" w:cs="Arial"/>
          <w:color w:val="000000"/>
          <w:lang w:eastAsia="en-GB"/>
        </w:rPr>
        <w:t>approachable</w:t>
      </w:r>
      <w:r w:rsidR="00930EFB">
        <w:rPr>
          <w:rFonts w:ascii="Arial" w:eastAsia="Times New Roman" w:hAnsi="Arial" w:cs="Arial"/>
          <w:color w:val="000000"/>
          <w:lang w:eastAsia="en-GB"/>
        </w:rPr>
        <w:t xml:space="preserve"> presence throughout the community</w:t>
      </w:r>
      <w:r w:rsidR="0059551F">
        <w:rPr>
          <w:rFonts w:ascii="Arial" w:eastAsia="Times New Roman" w:hAnsi="Arial" w:cs="Arial"/>
          <w:color w:val="000000"/>
          <w:lang w:eastAsia="en-GB"/>
        </w:rPr>
        <w:t>.</w:t>
      </w:r>
      <w:r w:rsidR="00930EFB">
        <w:rPr>
          <w:rFonts w:ascii="Arial" w:eastAsia="Times New Roman" w:hAnsi="Arial" w:cs="Arial"/>
          <w:color w:val="000000"/>
          <w:lang w:eastAsia="en-GB"/>
        </w:rPr>
        <w:t xml:space="preserve"> PCSO’s have the power to deal with minor offences and to make regular Police constables free to deal with more serious offences</w:t>
      </w:r>
      <w:r w:rsidR="0029334B">
        <w:rPr>
          <w:rFonts w:ascii="Arial" w:eastAsia="Times New Roman" w:hAnsi="Arial" w:cs="Arial"/>
          <w:color w:val="000000"/>
          <w:lang w:eastAsia="en-GB"/>
        </w:rPr>
        <w:t xml:space="preserve"> </w:t>
      </w:r>
      <w:proofErr w:type="gramStart"/>
      <w:r>
        <w:rPr>
          <w:rFonts w:ascii="Arial" w:eastAsia="Times New Roman" w:hAnsi="Arial" w:cs="Arial"/>
          <w:color w:val="000000"/>
          <w:lang w:eastAsia="en-GB"/>
        </w:rPr>
        <w:t>As</w:t>
      </w:r>
      <w:proofErr w:type="gramEnd"/>
      <w:r>
        <w:rPr>
          <w:rFonts w:ascii="Arial" w:eastAsia="Times New Roman" w:hAnsi="Arial" w:cs="Arial"/>
          <w:color w:val="000000"/>
          <w:lang w:eastAsia="en-GB"/>
        </w:rPr>
        <w:t xml:space="preserve"> well as dealing with minor offences, PCSO’s were predominantly introduced to bridge the gap between and become the link between the Police and the public</w:t>
      </w:r>
      <w:r w:rsidR="00943A61">
        <w:rPr>
          <w:rFonts w:ascii="Arial" w:eastAsia="Times New Roman" w:hAnsi="Arial" w:cs="Arial"/>
          <w:color w:val="000000"/>
          <w:lang w:eastAsia="en-GB"/>
        </w:rPr>
        <w:t xml:space="preserve">. </w:t>
      </w:r>
      <w:r>
        <w:rPr>
          <w:rFonts w:ascii="Arial" w:eastAsia="Times New Roman" w:hAnsi="Arial" w:cs="Arial"/>
          <w:color w:val="000000"/>
          <w:lang w:eastAsia="en-GB"/>
        </w:rPr>
        <w:t xml:space="preserve">Engagement between the Police and the public is essential </w:t>
      </w:r>
      <w:proofErr w:type="gramStart"/>
      <w:r>
        <w:rPr>
          <w:rFonts w:ascii="Arial" w:eastAsia="Times New Roman" w:hAnsi="Arial" w:cs="Arial"/>
          <w:color w:val="000000"/>
          <w:lang w:eastAsia="en-GB"/>
        </w:rPr>
        <w:t>in order to</w:t>
      </w:r>
      <w:proofErr w:type="gramEnd"/>
      <w:r>
        <w:rPr>
          <w:rFonts w:ascii="Arial" w:eastAsia="Times New Roman" w:hAnsi="Arial" w:cs="Arial"/>
          <w:color w:val="000000"/>
          <w:lang w:eastAsia="en-GB"/>
        </w:rPr>
        <w:t xml:space="preserve"> build public confidence and trust and PCSOs play a major part in </w:t>
      </w:r>
      <w:r w:rsidR="007D5A83">
        <w:rPr>
          <w:rFonts w:ascii="Arial" w:eastAsia="Times New Roman" w:hAnsi="Arial" w:cs="Arial"/>
          <w:color w:val="000000"/>
          <w:lang w:eastAsia="en-GB"/>
        </w:rPr>
        <w:t>this. T</w:t>
      </w:r>
      <w:r w:rsidR="009C5AC7">
        <w:rPr>
          <w:rFonts w:ascii="Arial" w:eastAsia="Times New Roman" w:hAnsi="Arial" w:cs="Arial"/>
          <w:color w:val="000000"/>
          <w:lang w:eastAsia="en-GB"/>
        </w:rPr>
        <w:t xml:space="preserve">here are many strategies that neighbourhood policing teams use to build further trust with the community </w:t>
      </w:r>
      <w:r w:rsidR="007D5A83">
        <w:rPr>
          <w:rFonts w:ascii="Arial" w:eastAsia="Times New Roman" w:hAnsi="Arial" w:cs="Arial"/>
          <w:color w:val="000000"/>
          <w:lang w:eastAsia="en-GB"/>
        </w:rPr>
        <w:t xml:space="preserve">which </w:t>
      </w:r>
      <w:r w:rsidR="009C5AC7">
        <w:rPr>
          <w:rFonts w:ascii="Arial" w:eastAsia="Times New Roman" w:hAnsi="Arial" w:cs="Arial"/>
          <w:color w:val="000000"/>
          <w:lang w:eastAsia="en-GB"/>
        </w:rPr>
        <w:t>allow</w:t>
      </w:r>
      <w:r w:rsidR="007D5A83">
        <w:rPr>
          <w:rFonts w:ascii="Arial" w:eastAsia="Times New Roman" w:hAnsi="Arial" w:cs="Arial"/>
          <w:color w:val="000000"/>
          <w:lang w:eastAsia="en-GB"/>
        </w:rPr>
        <w:t>s</w:t>
      </w:r>
      <w:r w:rsidR="009C5AC7">
        <w:rPr>
          <w:rFonts w:ascii="Arial" w:eastAsia="Times New Roman" w:hAnsi="Arial" w:cs="Arial"/>
          <w:color w:val="000000"/>
          <w:lang w:eastAsia="en-GB"/>
        </w:rPr>
        <w:t xml:space="preserve"> for improved engagement, this can include policing </w:t>
      </w:r>
      <w:r w:rsidR="0059551F">
        <w:rPr>
          <w:rFonts w:ascii="Arial" w:eastAsia="Times New Roman" w:hAnsi="Arial" w:cs="Arial"/>
          <w:color w:val="000000"/>
          <w:lang w:eastAsia="en-GB"/>
        </w:rPr>
        <w:t>surgeries</w:t>
      </w:r>
      <w:r w:rsidR="009C5AC7">
        <w:rPr>
          <w:rFonts w:ascii="Arial" w:eastAsia="Times New Roman" w:hAnsi="Arial" w:cs="Arial"/>
          <w:color w:val="000000"/>
          <w:lang w:eastAsia="en-GB"/>
        </w:rPr>
        <w:t xml:space="preserve"> held by PCSO’s and other partner agencies, </w:t>
      </w:r>
      <w:r w:rsidR="007D5A83">
        <w:rPr>
          <w:rFonts w:ascii="Arial" w:eastAsia="Times New Roman" w:hAnsi="Arial" w:cs="Arial"/>
          <w:color w:val="000000"/>
          <w:lang w:eastAsia="en-GB"/>
        </w:rPr>
        <w:t>h</w:t>
      </w:r>
      <w:r w:rsidR="009C5AC7">
        <w:rPr>
          <w:rFonts w:ascii="Arial" w:eastAsia="Times New Roman" w:hAnsi="Arial" w:cs="Arial"/>
          <w:color w:val="000000"/>
          <w:lang w:eastAsia="en-GB"/>
        </w:rPr>
        <w:t>igh visibility patrols in the local area and</w:t>
      </w:r>
      <w:r w:rsidR="007D5A83">
        <w:rPr>
          <w:rFonts w:ascii="Arial" w:eastAsia="Times New Roman" w:hAnsi="Arial" w:cs="Arial"/>
          <w:color w:val="000000"/>
          <w:lang w:eastAsia="en-GB"/>
        </w:rPr>
        <w:t xml:space="preserve"> engagement</w:t>
      </w:r>
      <w:r w:rsidR="009C5AC7">
        <w:rPr>
          <w:rFonts w:ascii="Arial" w:eastAsia="Times New Roman" w:hAnsi="Arial" w:cs="Arial"/>
          <w:color w:val="000000"/>
          <w:lang w:eastAsia="en-GB"/>
        </w:rPr>
        <w:t xml:space="preserve"> via social media</w:t>
      </w:r>
      <w:r w:rsidR="007D5A83">
        <w:rPr>
          <w:rFonts w:ascii="Arial" w:eastAsia="Times New Roman" w:hAnsi="Arial" w:cs="Arial"/>
          <w:color w:val="000000"/>
          <w:lang w:eastAsia="en-GB"/>
        </w:rPr>
        <w:t>. I</w:t>
      </w:r>
      <w:r w:rsidR="00BB10B8">
        <w:rPr>
          <w:rFonts w:ascii="Arial" w:eastAsia="Times New Roman" w:hAnsi="Arial" w:cs="Arial"/>
          <w:color w:val="000000"/>
          <w:lang w:eastAsia="en-GB"/>
        </w:rPr>
        <w:t>n addition, neighbourhood teams hold community meetings face to face, this provides a beneficial way for members of the community to talk to police staff allowing them to voice any concerns, provide valuable information and suggest any areas for improvement</w:t>
      </w:r>
      <w:r w:rsidR="007D5A83">
        <w:rPr>
          <w:rFonts w:ascii="Arial" w:eastAsia="Times New Roman" w:hAnsi="Arial" w:cs="Arial"/>
          <w:color w:val="000000"/>
          <w:lang w:eastAsia="en-GB"/>
        </w:rPr>
        <w:t>.</w:t>
      </w:r>
      <w:r w:rsidR="000C4C18">
        <w:rPr>
          <w:rFonts w:ascii="Arial" w:eastAsia="Times New Roman" w:hAnsi="Arial" w:cs="Arial"/>
          <w:color w:val="000000"/>
          <w:lang w:eastAsia="en-GB"/>
        </w:rPr>
        <w:t xml:space="preserve"> This demonstrates to the public that the </w:t>
      </w:r>
      <w:r w:rsidR="007D5A83">
        <w:rPr>
          <w:rFonts w:ascii="Arial" w:eastAsia="Times New Roman" w:hAnsi="Arial" w:cs="Arial"/>
          <w:color w:val="000000"/>
          <w:lang w:eastAsia="en-GB"/>
        </w:rPr>
        <w:t>P</w:t>
      </w:r>
      <w:r w:rsidR="000C4C18">
        <w:rPr>
          <w:rFonts w:ascii="Arial" w:eastAsia="Times New Roman" w:hAnsi="Arial" w:cs="Arial"/>
          <w:color w:val="000000"/>
          <w:lang w:eastAsia="en-GB"/>
        </w:rPr>
        <w:t xml:space="preserve">olice are </w:t>
      </w:r>
      <w:r w:rsidR="007D5A83">
        <w:rPr>
          <w:rFonts w:ascii="Arial" w:eastAsia="Times New Roman" w:hAnsi="Arial" w:cs="Arial"/>
          <w:color w:val="000000"/>
          <w:lang w:eastAsia="en-GB"/>
        </w:rPr>
        <w:t>invested</w:t>
      </w:r>
      <w:r w:rsidR="000C4C18">
        <w:rPr>
          <w:rFonts w:ascii="Arial" w:eastAsia="Times New Roman" w:hAnsi="Arial" w:cs="Arial"/>
          <w:color w:val="000000"/>
          <w:lang w:eastAsia="en-GB"/>
        </w:rPr>
        <w:t xml:space="preserve"> in listening</w:t>
      </w:r>
      <w:r w:rsidR="007D5A83">
        <w:rPr>
          <w:rFonts w:ascii="Arial" w:eastAsia="Times New Roman" w:hAnsi="Arial" w:cs="Arial"/>
          <w:color w:val="000000"/>
          <w:lang w:eastAsia="en-GB"/>
        </w:rPr>
        <w:t xml:space="preserve"> to the issues that are impacting them</w:t>
      </w:r>
      <w:r w:rsidR="000C4C18">
        <w:rPr>
          <w:rFonts w:ascii="Arial" w:eastAsia="Times New Roman" w:hAnsi="Arial" w:cs="Arial"/>
          <w:color w:val="000000"/>
          <w:lang w:eastAsia="en-GB"/>
        </w:rPr>
        <w:t xml:space="preserve"> and have their best interest in mind, </w:t>
      </w:r>
      <w:r w:rsidR="007D5A83">
        <w:rPr>
          <w:rFonts w:ascii="Arial" w:eastAsia="Times New Roman" w:hAnsi="Arial" w:cs="Arial"/>
          <w:color w:val="000000"/>
          <w:lang w:eastAsia="en-GB"/>
        </w:rPr>
        <w:t>whilst allowing a joint approach to solving problems.</w:t>
      </w:r>
      <w:r w:rsidR="0059551F">
        <w:rPr>
          <w:rFonts w:ascii="Arial" w:eastAsia="Times New Roman" w:hAnsi="Arial" w:cs="Arial"/>
          <w:color w:val="000000"/>
          <w:lang w:eastAsia="en-GB"/>
        </w:rPr>
        <w:t xml:space="preserve"> Feeling involved in the resolving of their problems, will assist in making the public feel valued and listened to. </w:t>
      </w:r>
      <w:r w:rsidR="007D5A83">
        <w:rPr>
          <w:rFonts w:ascii="Arial" w:eastAsia="Times New Roman" w:hAnsi="Arial" w:cs="Arial"/>
          <w:color w:val="000000"/>
          <w:lang w:eastAsia="en-GB"/>
        </w:rPr>
        <w:t>This</w:t>
      </w:r>
      <w:r w:rsidR="0059551F">
        <w:rPr>
          <w:rFonts w:ascii="Arial" w:eastAsia="Times New Roman" w:hAnsi="Arial" w:cs="Arial"/>
          <w:color w:val="000000"/>
          <w:lang w:eastAsia="en-GB"/>
        </w:rPr>
        <w:t>,</w:t>
      </w:r>
      <w:r w:rsidR="007D5A83">
        <w:rPr>
          <w:rFonts w:ascii="Arial" w:eastAsia="Times New Roman" w:hAnsi="Arial" w:cs="Arial"/>
          <w:color w:val="000000"/>
          <w:lang w:eastAsia="en-GB"/>
        </w:rPr>
        <w:t xml:space="preserve"> t</w:t>
      </w:r>
      <w:r w:rsidR="00BB10B8">
        <w:rPr>
          <w:rFonts w:ascii="Arial" w:eastAsia="Times New Roman" w:hAnsi="Arial" w:cs="Arial"/>
          <w:color w:val="000000"/>
          <w:lang w:eastAsia="en-GB"/>
        </w:rPr>
        <w:t>herefore, creat</w:t>
      </w:r>
      <w:r w:rsidR="007D5A83">
        <w:rPr>
          <w:rFonts w:ascii="Arial" w:eastAsia="Times New Roman" w:hAnsi="Arial" w:cs="Arial"/>
          <w:color w:val="000000"/>
          <w:lang w:eastAsia="en-GB"/>
        </w:rPr>
        <w:t>es</w:t>
      </w:r>
      <w:r w:rsidR="00BB10B8">
        <w:rPr>
          <w:rFonts w:ascii="Arial" w:eastAsia="Times New Roman" w:hAnsi="Arial" w:cs="Arial"/>
          <w:color w:val="000000"/>
          <w:lang w:eastAsia="en-GB"/>
        </w:rPr>
        <w:t xml:space="preserve"> a stronger rapport with members of the community to deeply enhance the relationship </w:t>
      </w:r>
      <w:r w:rsidR="00BB10B8">
        <w:rPr>
          <w:rFonts w:ascii="Arial" w:eastAsia="Times New Roman" w:hAnsi="Arial" w:cs="Arial"/>
          <w:color w:val="000000"/>
          <w:lang w:eastAsia="en-GB"/>
        </w:rPr>
        <w:lastRenderedPageBreak/>
        <w:t xml:space="preserve">between police and </w:t>
      </w:r>
      <w:r w:rsidR="007D5A83">
        <w:rPr>
          <w:rFonts w:ascii="Arial" w:eastAsia="Times New Roman" w:hAnsi="Arial" w:cs="Arial"/>
          <w:color w:val="000000"/>
          <w:lang w:eastAsia="en-GB"/>
        </w:rPr>
        <w:t xml:space="preserve">the public in which they </w:t>
      </w:r>
      <w:r w:rsidR="007D5A83" w:rsidRPr="009C3F6B">
        <w:rPr>
          <w:rFonts w:ascii="Arial" w:eastAsia="Times New Roman" w:hAnsi="Arial" w:cs="Arial"/>
          <w:color w:val="000000"/>
          <w:lang w:eastAsia="en-GB"/>
        </w:rPr>
        <w:t>serve</w:t>
      </w:r>
      <w:r w:rsidR="00FF5894">
        <w:rPr>
          <w:rFonts w:ascii="Arial" w:eastAsia="Times New Roman" w:hAnsi="Arial" w:cs="Arial"/>
          <w:color w:val="000000"/>
          <w:lang w:eastAsia="en-GB"/>
        </w:rPr>
        <w:t xml:space="preserve"> </w:t>
      </w:r>
      <w:r w:rsidR="009C3F6B" w:rsidRPr="009C3F6B">
        <w:rPr>
          <w:rFonts w:ascii="Arial" w:eastAsia="Times New Roman" w:hAnsi="Arial" w:cs="Arial"/>
          <w:lang w:eastAsia="en-GB"/>
        </w:rPr>
        <w:t>(Cosgrove and Ramshaw, 2013)</w:t>
      </w:r>
      <w:r w:rsidR="009C3F6B" w:rsidRPr="009C3F6B">
        <w:rPr>
          <w:rFonts w:ascii="Arial" w:eastAsia="Times New Roman" w:hAnsi="Arial" w:cs="Arial"/>
          <w:lang w:eastAsia="en-GB"/>
        </w:rPr>
        <w:t>.</w:t>
      </w:r>
      <w:r w:rsidR="00FF5894">
        <w:rPr>
          <w:rFonts w:ascii="Times New Roman" w:eastAsia="Times New Roman" w:hAnsi="Times New Roman" w:cs="Times New Roman"/>
          <w:sz w:val="24"/>
          <w:szCs w:val="24"/>
          <w:lang w:eastAsia="en-GB"/>
        </w:rPr>
        <w:t xml:space="preserve"> </w:t>
      </w:r>
      <w:r w:rsidR="00BB10B8">
        <w:rPr>
          <w:rFonts w:ascii="Arial" w:eastAsia="Times New Roman" w:hAnsi="Arial" w:cs="Arial"/>
          <w:color w:val="000000"/>
          <w:lang w:eastAsia="en-GB"/>
        </w:rPr>
        <w:t xml:space="preserve">A further method of community </w:t>
      </w:r>
      <w:r w:rsidR="0063733E">
        <w:rPr>
          <w:rFonts w:ascii="Arial" w:eastAsia="Times New Roman" w:hAnsi="Arial" w:cs="Arial"/>
          <w:color w:val="000000"/>
          <w:lang w:eastAsia="en-GB"/>
        </w:rPr>
        <w:t xml:space="preserve">engagement </w:t>
      </w:r>
      <w:r w:rsidR="00BB10B8">
        <w:rPr>
          <w:rFonts w:ascii="Arial" w:eastAsia="Times New Roman" w:hAnsi="Arial" w:cs="Arial"/>
          <w:color w:val="000000"/>
          <w:lang w:eastAsia="en-GB"/>
        </w:rPr>
        <w:t>the neighbourhood teams use is attending schools to speak with pupils by educating them on</w:t>
      </w:r>
      <w:r w:rsidR="000C4C18">
        <w:rPr>
          <w:rFonts w:ascii="Arial" w:eastAsia="Times New Roman" w:hAnsi="Arial" w:cs="Arial"/>
          <w:color w:val="000000"/>
          <w:lang w:eastAsia="en-GB"/>
        </w:rPr>
        <w:t xml:space="preserve"> crimes and antisocial behaviour, aiming to prevent children from participating in such offences. </w:t>
      </w:r>
    </w:p>
    <w:p w14:paraId="53AD925B" w14:textId="1763E229" w:rsidR="009C3F6B" w:rsidRDefault="009C3F6B" w:rsidP="006B6881">
      <w:pPr>
        <w:rPr>
          <w:rFonts w:ascii="Arial" w:eastAsia="Times New Roman" w:hAnsi="Arial" w:cs="Arial"/>
          <w:color w:val="000000"/>
          <w:lang w:eastAsia="en-GB"/>
        </w:rPr>
      </w:pPr>
      <w:r>
        <w:rPr>
          <w:rFonts w:ascii="Arial" w:eastAsia="Times New Roman" w:hAnsi="Arial" w:cs="Arial"/>
          <w:color w:val="000000"/>
          <w:lang w:eastAsia="en-GB"/>
        </w:rPr>
        <w:t xml:space="preserve">Whilst there are many benefits for these initiatives, they also present several challenges and </w:t>
      </w:r>
      <w:r w:rsidR="00FF5894">
        <w:rPr>
          <w:rFonts w:ascii="Arial" w:eastAsia="Times New Roman" w:hAnsi="Arial" w:cs="Arial"/>
          <w:color w:val="000000"/>
          <w:lang w:eastAsia="en-GB"/>
        </w:rPr>
        <w:t>limitations. A</w:t>
      </w:r>
      <w:r>
        <w:rPr>
          <w:rFonts w:ascii="Arial" w:eastAsia="Times New Roman" w:hAnsi="Arial" w:cs="Arial"/>
          <w:color w:val="000000"/>
          <w:lang w:eastAsia="en-GB"/>
        </w:rPr>
        <w:t xml:space="preserve"> significant </w:t>
      </w:r>
      <w:r w:rsidR="00FF5894">
        <w:rPr>
          <w:rFonts w:ascii="Arial" w:eastAsia="Times New Roman" w:hAnsi="Arial" w:cs="Arial"/>
          <w:color w:val="000000"/>
          <w:lang w:eastAsia="en-GB"/>
        </w:rPr>
        <w:t xml:space="preserve">issue is the limitation that surrounds in person meetings is the potential for certain demographics of people attending, causing community concerns to be raised and the information sharing not to be </w:t>
      </w:r>
      <w:r w:rsidR="00E7237B">
        <w:rPr>
          <w:rFonts w:ascii="Arial" w:eastAsia="Times New Roman" w:hAnsi="Arial" w:cs="Arial"/>
          <w:color w:val="000000"/>
          <w:lang w:eastAsia="en-GB"/>
        </w:rPr>
        <w:t xml:space="preserve">brought to light, alternatively a way of countering this is the use of social media, statistics reveal that 82% use social media consisting of 56.2 million people this allows information to be received by a wider range of </w:t>
      </w:r>
      <w:proofErr w:type="spellStart"/>
      <w:r w:rsidR="00E7237B">
        <w:rPr>
          <w:rFonts w:ascii="Arial" w:eastAsia="Times New Roman" w:hAnsi="Arial" w:cs="Arial"/>
          <w:color w:val="000000"/>
          <w:lang w:eastAsia="en-GB"/>
        </w:rPr>
        <w:t>communitys</w:t>
      </w:r>
      <w:proofErr w:type="spellEnd"/>
      <w:r w:rsidR="00E7237B">
        <w:rPr>
          <w:rFonts w:ascii="Arial" w:eastAsia="Times New Roman" w:hAnsi="Arial" w:cs="Arial"/>
          <w:color w:val="000000"/>
          <w:lang w:eastAsia="en-GB"/>
        </w:rPr>
        <w:t>,</w:t>
      </w:r>
      <w:r w:rsidR="00E7237B">
        <w:rPr>
          <w:rFonts w:ascii="Arial" w:eastAsia="Times New Roman" w:hAnsi="Arial" w:cs="Arial"/>
          <w:color w:val="000000"/>
          <w:lang w:eastAsia="en-GB"/>
        </w:rPr>
        <w:tab/>
      </w:r>
    </w:p>
    <w:p w14:paraId="00CFD333" w14:textId="6AD781F5" w:rsidR="00943A61" w:rsidRDefault="00943A61" w:rsidP="006B6881">
      <w:pPr>
        <w:rPr>
          <w:rFonts w:ascii="Arial" w:eastAsia="Times New Roman" w:hAnsi="Arial" w:cs="Arial"/>
          <w:color w:val="000000"/>
          <w:lang w:eastAsia="en-GB"/>
        </w:rPr>
      </w:pPr>
      <w:r>
        <w:rPr>
          <w:rFonts w:ascii="Arial" w:eastAsia="Times New Roman" w:hAnsi="Arial" w:cs="Arial"/>
          <w:color w:val="000000"/>
          <w:lang w:eastAsia="en-GB"/>
        </w:rPr>
        <w:t xml:space="preserve">In conclusion certain groups within society tend to refuse to engage with police due to historical, personal experiences and discrimination. Using social media to engage with the public will be a positive outlook and hopefully using modern strategies to engage with local communities will allow the trust and grow between the police and community. </w:t>
      </w:r>
    </w:p>
    <w:p w14:paraId="3D2FDF0E" w14:textId="77777777" w:rsidR="00E55368" w:rsidRDefault="00E55368" w:rsidP="006B6881">
      <w:pPr>
        <w:rPr>
          <w:rFonts w:ascii="Arial" w:eastAsia="Times New Roman" w:hAnsi="Arial" w:cs="Arial"/>
          <w:color w:val="000000"/>
          <w:lang w:eastAsia="en-GB"/>
        </w:rPr>
      </w:pPr>
    </w:p>
    <w:p w14:paraId="682874C5" w14:textId="77777777" w:rsidR="00E55368" w:rsidRDefault="00E55368" w:rsidP="006B6881">
      <w:pPr>
        <w:rPr>
          <w:rFonts w:ascii="Arial" w:eastAsia="Times New Roman" w:hAnsi="Arial" w:cs="Arial"/>
          <w:color w:val="000000"/>
          <w:lang w:eastAsia="en-GB"/>
        </w:rPr>
      </w:pPr>
    </w:p>
    <w:p w14:paraId="7A4341ED" w14:textId="77777777" w:rsidR="00E55368" w:rsidRDefault="00E55368" w:rsidP="006B6881">
      <w:pPr>
        <w:rPr>
          <w:rFonts w:ascii="Arial" w:eastAsia="Times New Roman" w:hAnsi="Arial" w:cs="Arial"/>
          <w:color w:val="000000"/>
          <w:lang w:eastAsia="en-GB"/>
        </w:rPr>
      </w:pPr>
    </w:p>
    <w:p w14:paraId="574952CE" w14:textId="36A6C18A" w:rsidR="006A4F3F" w:rsidRPr="006A4F3F" w:rsidRDefault="006A4F3F" w:rsidP="006B6881">
      <w:pPr>
        <w:rPr>
          <w:rFonts w:ascii="Arial" w:eastAsia="Times New Roman" w:hAnsi="Arial" w:cs="Arial"/>
          <w:b/>
          <w:bCs/>
          <w:color w:val="000000"/>
          <w:lang w:eastAsia="en-GB"/>
        </w:rPr>
      </w:pPr>
      <w:r w:rsidRPr="006A4F3F">
        <w:rPr>
          <w:rFonts w:ascii="Arial" w:eastAsia="Times New Roman" w:hAnsi="Arial" w:cs="Arial"/>
          <w:b/>
          <w:bCs/>
          <w:color w:val="000000"/>
          <w:lang w:eastAsia="en-GB"/>
        </w:rPr>
        <w:t xml:space="preserve">Why is it important the public trust and engage with </w:t>
      </w:r>
      <w:proofErr w:type="gramStart"/>
      <w:r w:rsidRPr="006A4F3F">
        <w:rPr>
          <w:rFonts w:ascii="Arial" w:eastAsia="Times New Roman" w:hAnsi="Arial" w:cs="Arial"/>
          <w:b/>
          <w:bCs/>
          <w:color w:val="000000"/>
          <w:lang w:eastAsia="en-GB"/>
        </w:rPr>
        <w:t>us</w:t>
      </w:r>
      <w:proofErr w:type="gramEnd"/>
    </w:p>
    <w:p w14:paraId="5A890037" w14:textId="762C2B64" w:rsidR="006B6881" w:rsidRDefault="006B6881" w:rsidP="006B6881">
      <w:pPr>
        <w:rPr>
          <w:rFonts w:ascii="Arial" w:hAnsi="Arial" w:cs="Arial"/>
          <w:b/>
          <w:bCs/>
        </w:rPr>
      </w:pPr>
      <w:r w:rsidRPr="005E7F51">
        <w:rPr>
          <w:rFonts w:ascii="Arial" w:hAnsi="Arial" w:cs="Arial"/>
          <w:b/>
          <w:bCs/>
          <w:highlight w:val="yellow"/>
        </w:rPr>
        <w:t>-use academic research to support points, highlighting specific practises such as, patrol methods</w:t>
      </w:r>
      <w:r w:rsidR="005E7F51" w:rsidRPr="005E7F51">
        <w:rPr>
          <w:rFonts w:ascii="Arial" w:hAnsi="Arial" w:cs="Arial"/>
          <w:b/>
          <w:bCs/>
          <w:highlight w:val="yellow"/>
        </w:rPr>
        <w:t xml:space="preserve"> high vis foot patrols, use of social media to engage, policing </w:t>
      </w:r>
      <w:proofErr w:type="spellStart"/>
      <w:r w:rsidR="005E7F51" w:rsidRPr="005E7F51">
        <w:rPr>
          <w:rFonts w:ascii="Arial" w:hAnsi="Arial" w:cs="Arial"/>
          <w:b/>
          <w:bCs/>
          <w:highlight w:val="yellow"/>
        </w:rPr>
        <w:t>surgerys</w:t>
      </w:r>
      <w:proofErr w:type="spellEnd"/>
      <w:r w:rsidR="005E7F51" w:rsidRPr="005E7F51">
        <w:rPr>
          <w:rFonts w:ascii="Arial" w:hAnsi="Arial" w:cs="Arial"/>
          <w:b/>
          <w:bCs/>
          <w:highlight w:val="yellow"/>
        </w:rPr>
        <w:t xml:space="preserve">, what </w:t>
      </w:r>
      <w:proofErr w:type="spellStart"/>
      <w:r w:rsidR="005E7F51" w:rsidRPr="005E7F51">
        <w:rPr>
          <w:rFonts w:ascii="Arial" w:hAnsi="Arial" w:cs="Arial"/>
          <w:b/>
          <w:bCs/>
          <w:highlight w:val="yellow"/>
        </w:rPr>
        <w:t>neagtives</w:t>
      </w:r>
      <w:proofErr w:type="spellEnd"/>
      <w:r w:rsidR="005E7F51" w:rsidRPr="005E7F51">
        <w:rPr>
          <w:rFonts w:ascii="Arial" w:hAnsi="Arial" w:cs="Arial"/>
          <w:b/>
          <w:bCs/>
          <w:highlight w:val="yellow"/>
        </w:rPr>
        <w:t xml:space="preserve"> of these such as social media not being accessible to everyone</w:t>
      </w:r>
      <w:r w:rsidR="005E7F51">
        <w:rPr>
          <w:rFonts w:ascii="Arial" w:hAnsi="Arial" w:cs="Arial"/>
          <w:b/>
          <w:bCs/>
        </w:rPr>
        <w:t>, covering all demographics by these methods</w:t>
      </w:r>
    </w:p>
    <w:p w14:paraId="19976AF7" w14:textId="5D813D64" w:rsidR="006B6881" w:rsidRDefault="006B6881" w:rsidP="006B6881">
      <w:pPr>
        <w:rPr>
          <w:rFonts w:ascii="Arial" w:hAnsi="Arial" w:cs="Arial"/>
          <w:b/>
          <w:bCs/>
        </w:rPr>
      </w:pPr>
      <w:r>
        <w:rPr>
          <w:rFonts w:ascii="Arial" w:hAnsi="Arial" w:cs="Arial"/>
          <w:b/>
          <w:bCs/>
        </w:rPr>
        <w:t>-Include case studies</w:t>
      </w:r>
    </w:p>
    <w:p w14:paraId="704485F5" w14:textId="205FD000" w:rsidR="006B6881" w:rsidRDefault="006B6881" w:rsidP="006B6881">
      <w:pPr>
        <w:rPr>
          <w:rFonts w:ascii="Arial" w:hAnsi="Arial" w:cs="Arial"/>
          <w:b/>
          <w:bCs/>
        </w:rPr>
      </w:pPr>
      <w:r>
        <w:rPr>
          <w:rFonts w:ascii="Arial" w:hAnsi="Arial" w:cs="Arial"/>
          <w:b/>
          <w:bCs/>
        </w:rPr>
        <w:t>-provide examples of how these practises have harmed or helped community relations</w:t>
      </w:r>
    </w:p>
    <w:p w14:paraId="167C4CA5" w14:textId="38606B6C" w:rsidR="00A124FC" w:rsidRDefault="006B6881" w:rsidP="0090120A">
      <w:pPr>
        <w:rPr>
          <w:rFonts w:ascii="Arial" w:hAnsi="Arial" w:cs="Arial"/>
          <w:b/>
          <w:bCs/>
        </w:rPr>
      </w:pPr>
      <w:r>
        <w:rPr>
          <w:rFonts w:ascii="Arial" w:hAnsi="Arial" w:cs="Arial"/>
          <w:b/>
          <w:bCs/>
        </w:rPr>
        <w:t xml:space="preserve">Discuss both positive and negative impacts, referencing relevant data and research </w:t>
      </w:r>
      <w:r w:rsidR="003129BC">
        <w:rPr>
          <w:rFonts w:ascii="Arial" w:hAnsi="Arial" w:cs="Arial"/>
          <w:b/>
          <w:bCs/>
        </w:rPr>
        <w:t>findings.</w:t>
      </w:r>
      <w:r>
        <w:rPr>
          <w:rFonts w:ascii="Arial" w:hAnsi="Arial" w:cs="Arial"/>
          <w:b/>
          <w:bCs/>
        </w:rPr>
        <w:t xml:space="preserve"> </w:t>
      </w:r>
    </w:p>
    <w:p w14:paraId="7628576B" w14:textId="60A9DB53" w:rsidR="00F555FF" w:rsidRPr="00F555FF" w:rsidRDefault="003637F7" w:rsidP="00F555FF">
      <w:pPr>
        <w:rPr>
          <w:rFonts w:ascii="Arial" w:eastAsia="Times New Roman" w:hAnsi="Arial" w:cs="Arial"/>
          <w:b/>
          <w:bCs/>
          <w:color w:val="000000"/>
          <w:lang w:eastAsia="en-GB"/>
        </w:rPr>
      </w:pPr>
      <w:r>
        <w:rPr>
          <w:rFonts w:ascii="Arial" w:hAnsi="Arial" w:cs="Arial"/>
          <w:b/>
          <w:bCs/>
        </w:rPr>
        <w:t xml:space="preserve">Mention about the PCSO role and use </w:t>
      </w:r>
      <w:r w:rsidR="005E7F51">
        <w:rPr>
          <w:rFonts w:ascii="Arial" w:hAnsi="Arial" w:cs="Arial"/>
          <w:b/>
          <w:bCs/>
        </w:rPr>
        <w:t>references</w:t>
      </w:r>
      <w:r>
        <w:rPr>
          <w:rFonts w:ascii="Arial" w:hAnsi="Arial" w:cs="Arial"/>
          <w:b/>
          <w:bCs/>
        </w:rPr>
        <w:t xml:space="preserve">, how they bridge the gap between public and police </w:t>
      </w:r>
      <w:r w:rsidR="00F555FF" w:rsidRPr="00F555FF">
        <w:rPr>
          <w:rFonts w:ascii="Arial" w:eastAsia="Times New Roman" w:hAnsi="Arial" w:cs="Arial"/>
          <w:b/>
          <w:bCs/>
          <w:color w:val="000000"/>
          <w:highlight w:val="yellow"/>
          <w:lang w:eastAsia="en-GB"/>
        </w:rPr>
        <w:t xml:space="preserve">Mention </w:t>
      </w:r>
      <w:proofErr w:type="spellStart"/>
      <w:r w:rsidR="00F555FF" w:rsidRPr="00F555FF">
        <w:rPr>
          <w:rFonts w:ascii="Arial" w:eastAsia="Times New Roman" w:hAnsi="Arial" w:cs="Arial"/>
          <w:b/>
          <w:bCs/>
          <w:color w:val="000000"/>
          <w:highlight w:val="yellow"/>
          <w:lang w:eastAsia="en-GB"/>
        </w:rPr>
        <w:t>peelian</w:t>
      </w:r>
      <w:proofErr w:type="spellEnd"/>
      <w:r w:rsidR="00F555FF" w:rsidRPr="00F555FF">
        <w:rPr>
          <w:rFonts w:ascii="Arial" w:eastAsia="Times New Roman" w:hAnsi="Arial" w:cs="Arial"/>
          <w:b/>
          <w:bCs/>
          <w:color w:val="000000"/>
          <w:highlight w:val="yellow"/>
          <w:lang w:eastAsia="en-GB"/>
        </w:rPr>
        <w:t xml:space="preserve"> principles and how the police are people etc, and why the community relationship is important</w:t>
      </w:r>
      <w:r w:rsidR="00F555FF">
        <w:rPr>
          <w:rFonts w:ascii="Arial" w:eastAsia="Times New Roman" w:hAnsi="Arial" w:cs="Arial"/>
          <w:b/>
          <w:bCs/>
          <w:color w:val="000000"/>
          <w:lang w:eastAsia="en-GB"/>
        </w:rPr>
        <w:t xml:space="preserve"> – how public confidence is important and what rob reel </w:t>
      </w:r>
      <w:proofErr w:type="gramStart"/>
      <w:r w:rsidR="00F555FF">
        <w:rPr>
          <w:rFonts w:ascii="Arial" w:eastAsia="Times New Roman" w:hAnsi="Arial" w:cs="Arial"/>
          <w:b/>
          <w:bCs/>
          <w:color w:val="000000"/>
          <w:lang w:eastAsia="en-GB"/>
        </w:rPr>
        <w:t>said</w:t>
      </w:r>
      <w:proofErr w:type="gramEnd"/>
    </w:p>
    <w:p w14:paraId="62E79606" w14:textId="04AE940B" w:rsidR="003637F7" w:rsidRDefault="003637F7" w:rsidP="0090120A">
      <w:pPr>
        <w:rPr>
          <w:rFonts w:ascii="Arial" w:hAnsi="Arial" w:cs="Arial"/>
        </w:rPr>
      </w:pPr>
    </w:p>
    <w:p w14:paraId="5E3197E8" w14:textId="77777777" w:rsidR="006B6881" w:rsidRDefault="006B6881" w:rsidP="0090120A">
      <w:pPr>
        <w:rPr>
          <w:rFonts w:ascii="Arial" w:hAnsi="Arial" w:cs="Arial"/>
        </w:rPr>
      </w:pPr>
    </w:p>
    <w:p w14:paraId="4AAEE43B" w14:textId="34EB0BA5" w:rsidR="006B6881" w:rsidRPr="003129BC" w:rsidRDefault="006B6881" w:rsidP="0090120A">
      <w:pPr>
        <w:rPr>
          <w:rFonts w:ascii="Arial" w:hAnsi="Arial" w:cs="Arial"/>
          <w:b/>
          <w:bCs/>
        </w:rPr>
      </w:pPr>
      <w:r w:rsidRPr="003129BC">
        <w:rPr>
          <w:rFonts w:ascii="Arial" w:hAnsi="Arial" w:cs="Arial"/>
          <w:b/>
          <w:bCs/>
        </w:rPr>
        <w:t>3. evaluation of neighbourhood policing strategies</w:t>
      </w:r>
    </w:p>
    <w:p w14:paraId="7CE2A201" w14:textId="42FF8D6B" w:rsidR="006B6881" w:rsidRPr="003129BC" w:rsidRDefault="006B6881" w:rsidP="0090120A">
      <w:pPr>
        <w:rPr>
          <w:rFonts w:ascii="Arial" w:hAnsi="Arial" w:cs="Arial"/>
          <w:b/>
          <w:bCs/>
        </w:rPr>
      </w:pPr>
      <w:r w:rsidRPr="003129BC">
        <w:rPr>
          <w:rFonts w:ascii="Arial" w:hAnsi="Arial" w:cs="Arial"/>
          <w:b/>
          <w:bCs/>
        </w:rPr>
        <w:t>-Overview of neighbourhood policing</w:t>
      </w:r>
    </w:p>
    <w:p w14:paraId="38B9F23A" w14:textId="224642BE" w:rsidR="006B6881" w:rsidRPr="003129BC" w:rsidRDefault="006B6881" w:rsidP="0090120A">
      <w:pPr>
        <w:rPr>
          <w:rFonts w:ascii="Arial" w:hAnsi="Arial" w:cs="Arial"/>
          <w:b/>
          <w:bCs/>
        </w:rPr>
      </w:pPr>
      <w:r w:rsidRPr="003129BC">
        <w:rPr>
          <w:rFonts w:ascii="Arial" w:hAnsi="Arial" w:cs="Arial"/>
          <w:b/>
          <w:bCs/>
        </w:rPr>
        <w:t xml:space="preserve">-describe principals and objectives of neighbourhood policing strategies </w:t>
      </w:r>
    </w:p>
    <w:p w14:paraId="2823C970" w14:textId="4FCA3CD2" w:rsidR="006B6881" w:rsidRPr="003129BC" w:rsidRDefault="006B6881" w:rsidP="0090120A">
      <w:pPr>
        <w:rPr>
          <w:rFonts w:ascii="Arial" w:hAnsi="Arial" w:cs="Arial"/>
          <w:b/>
          <w:bCs/>
        </w:rPr>
      </w:pPr>
      <w:r w:rsidRPr="003129BC">
        <w:rPr>
          <w:rFonts w:ascii="Arial" w:hAnsi="Arial" w:cs="Arial"/>
          <w:b/>
          <w:bCs/>
        </w:rPr>
        <w:t xml:space="preserve">-effectiveness in fostering </w:t>
      </w:r>
      <w:r w:rsidR="003129BC" w:rsidRPr="003129BC">
        <w:rPr>
          <w:rFonts w:ascii="Arial" w:hAnsi="Arial" w:cs="Arial"/>
          <w:b/>
          <w:bCs/>
        </w:rPr>
        <w:t>community</w:t>
      </w:r>
      <w:r w:rsidRPr="003129BC">
        <w:rPr>
          <w:rFonts w:ascii="Arial" w:hAnsi="Arial" w:cs="Arial"/>
          <w:b/>
          <w:bCs/>
        </w:rPr>
        <w:t xml:space="preserve"> cohesion </w:t>
      </w:r>
    </w:p>
    <w:p w14:paraId="3AE1EA59" w14:textId="300B1C41" w:rsidR="006B6881" w:rsidRPr="003129BC" w:rsidRDefault="006B6881" w:rsidP="0090120A">
      <w:pPr>
        <w:rPr>
          <w:rFonts w:ascii="Arial" w:hAnsi="Arial" w:cs="Arial"/>
          <w:b/>
          <w:bCs/>
        </w:rPr>
      </w:pPr>
      <w:r w:rsidRPr="003129BC">
        <w:rPr>
          <w:rFonts w:ascii="Arial" w:hAnsi="Arial" w:cs="Arial"/>
          <w:b/>
          <w:bCs/>
        </w:rPr>
        <w:t>-use academic research to discuss successes and failures of these strategies</w:t>
      </w:r>
    </w:p>
    <w:p w14:paraId="5B1EA3E3" w14:textId="51A7C9E5" w:rsidR="006B6881" w:rsidRPr="003129BC" w:rsidRDefault="006B6881" w:rsidP="0090120A">
      <w:pPr>
        <w:rPr>
          <w:rFonts w:ascii="Arial" w:hAnsi="Arial" w:cs="Arial"/>
          <w:b/>
          <w:bCs/>
        </w:rPr>
      </w:pPr>
      <w:r w:rsidRPr="003129BC">
        <w:rPr>
          <w:rFonts w:ascii="Arial" w:hAnsi="Arial" w:cs="Arial"/>
          <w:b/>
          <w:bCs/>
        </w:rPr>
        <w:t xml:space="preserve">-Include examples of effective neighbourhood policing initiatives </w:t>
      </w:r>
    </w:p>
    <w:p w14:paraId="6EF0D1DC" w14:textId="3973BD14" w:rsidR="006B6881" w:rsidRPr="003129BC" w:rsidRDefault="006B6881" w:rsidP="0090120A">
      <w:pPr>
        <w:rPr>
          <w:rFonts w:ascii="Arial" w:hAnsi="Arial" w:cs="Arial"/>
          <w:b/>
          <w:bCs/>
        </w:rPr>
      </w:pPr>
      <w:r w:rsidRPr="003129BC">
        <w:rPr>
          <w:rFonts w:ascii="Arial" w:hAnsi="Arial" w:cs="Arial"/>
          <w:b/>
          <w:bCs/>
        </w:rPr>
        <w:lastRenderedPageBreak/>
        <w:t xml:space="preserve">-analyse specific programs and their outcomes on community engagement </w:t>
      </w:r>
    </w:p>
    <w:p w14:paraId="35FFEA6E" w14:textId="77777777" w:rsidR="00A124FC" w:rsidRDefault="00A124FC" w:rsidP="0090120A">
      <w:pPr>
        <w:rPr>
          <w:rFonts w:ascii="Arial" w:hAnsi="Arial" w:cs="Arial"/>
        </w:rPr>
      </w:pPr>
    </w:p>
    <w:p w14:paraId="05D07646" w14:textId="106DE747" w:rsidR="003129BC" w:rsidRPr="003637F7" w:rsidRDefault="003129BC" w:rsidP="0090120A">
      <w:pPr>
        <w:rPr>
          <w:rFonts w:ascii="Arial" w:hAnsi="Arial" w:cs="Arial"/>
          <w:b/>
          <w:bCs/>
        </w:rPr>
      </w:pPr>
      <w:r w:rsidRPr="003637F7">
        <w:rPr>
          <w:rFonts w:ascii="Arial" w:hAnsi="Arial" w:cs="Arial"/>
          <w:b/>
          <w:bCs/>
        </w:rPr>
        <w:t xml:space="preserve">4. Principles of effective community engagement </w:t>
      </w:r>
    </w:p>
    <w:p w14:paraId="4D7EF529" w14:textId="66078AC8" w:rsidR="003129BC" w:rsidRPr="003637F7" w:rsidRDefault="003129BC" w:rsidP="0090120A">
      <w:pPr>
        <w:rPr>
          <w:rFonts w:ascii="Arial" w:hAnsi="Arial" w:cs="Arial"/>
          <w:b/>
          <w:bCs/>
        </w:rPr>
      </w:pPr>
      <w:r w:rsidRPr="003637F7">
        <w:rPr>
          <w:rFonts w:ascii="Arial" w:hAnsi="Arial" w:cs="Arial"/>
          <w:b/>
          <w:bCs/>
        </w:rPr>
        <w:t>-identify and explain the key principles of effective community engagement (</w:t>
      </w:r>
      <w:proofErr w:type="gramStart"/>
      <w:r w:rsidRPr="003637F7">
        <w:rPr>
          <w:rFonts w:ascii="Arial" w:hAnsi="Arial" w:cs="Arial"/>
          <w:b/>
          <w:bCs/>
        </w:rPr>
        <w:t>e.g.</w:t>
      </w:r>
      <w:proofErr w:type="gramEnd"/>
      <w:r w:rsidRPr="003637F7">
        <w:rPr>
          <w:rFonts w:ascii="Arial" w:hAnsi="Arial" w:cs="Arial"/>
          <w:b/>
          <w:bCs/>
        </w:rPr>
        <w:t xml:space="preserve"> transparency, accountability, inclusivity) </w:t>
      </w:r>
    </w:p>
    <w:p w14:paraId="7D55FC5E" w14:textId="2EF28E80" w:rsidR="003129BC" w:rsidRPr="003637F7" w:rsidRDefault="003129BC" w:rsidP="0090120A">
      <w:pPr>
        <w:rPr>
          <w:rFonts w:ascii="Arial" w:hAnsi="Arial" w:cs="Arial"/>
          <w:b/>
          <w:bCs/>
        </w:rPr>
      </w:pPr>
      <w:r w:rsidRPr="003637F7">
        <w:rPr>
          <w:rFonts w:ascii="Arial" w:hAnsi="Arial" w:cs="Arial"/>
          <w:b/>
          <w:bCs/>
        </w:rPr>
        <w:t xml:space="preserve">-Discuss how these principles </w:t>
      </w:r>
      <w:proofErr w:type="gramStart"/>
      <w:r w:rsidRPr="003637F7">
        <w:rPr>
          <w:rFonts w:ascii="Arial" w:hAnsi="Arial" w:cs="Arial"/>
          <w:b/>
          <w:bCs/>
        </w:rPr>
        <w:t>an</w:t>
      </w:r>
      <w:proofErr w:type="gramEnd"/>
      <w:r w:rsidRPr="003637F7">
        <w:rPr>
          <w:rFonts w:ascii="Arial" w:hAnsi="Arial" w:cs="Arial"/>
          <w:b/>
          <w:bCs/>
        </w:rPr>
        <w:t xml:space="preserve"> be applied to improve police-community relations. </w:t>
      </w:r>
    </w:p>
    <w:p w14:paraId="1537A3AE" w14:textId="1BF45666" w:rsidR="003129BC" w:rsidRPr="003637F7" w:rsidRDefault="003129BC" w:rsidP="0090120A">
      <w:pPr>
        <w:rPr>
          <w:rFonts w:ascii="Arial" w:hAnsi="Arial" w:cs="Arial"/>
          <w:b/>
          <w:bCs/>
        </w:rPr>
      </w:pPr>
      <w:r w:rsidRPr="003637F7">
        <w:rPr>
          <w:rFonts w:ascii="Arial" w:hAnsi="Arial" w:cs="Arial"/>
          <w:b/>
          <w:bCs/>
        </w:rPr>
        <w:t xml:space="preserve">-reference academic literature that supports these principles </w:t>
      </w:r>
    </w:p>
    <w:p w14:paraId="1F1A01C6" w14:textId="2D6BB97A" w:rsidR="003129BC" w:rsidRPr="003637F7" w:rsidRDefault="003129BC" w:rsidP="0090120A">
      <w:pPr>
        <w:rPr>
          <w:rFonts w:ascii="Arial" w:hAnsi="Arial" w:cs="Arial"/>
          <w:b/>
          <w:bCs/>
        </w:rPr>
      </w:pPr>
      <w:r w:rsidRPr="003637F7">
        <w:rPr>
          <w:rFonts w:ascii="Arial" w:hAnsi="Arial" w:cs="Arial"/>
          <w:b/>
          <w:bCs/>
        </w:rPr>
        <w:t>-Recommendations</w:t>
      </w:r>
    </w:p>
    <w:p w14:paraId="487B80E6" w14:textId="31DF4C5B" w:rsidR="003129BC" w:rsidRPr="003637F7" w:rsidRDefault="003129BC" w:rsidP="0090120A">
      <w:pPr>
        <w:rPr>
          <w:rFonts w:ascii="Arial" w:hAnsi="Arial" w:cs="Arial"/>
          <w:b/>
          <w:bCs/>
        </w:rPr>
      </w:pPr>
      <w:r w:rsidRPr="003637F7">
        <w:rPr>
          <w:rFonts w:ascii="Arial" w:hAnsi="Arial" w:cs="Arial"/>
          <w:b/>
          <w:bCs/>
        </w:rPr>
        <w:t xml:space="preserve">-provide practical recommendations </w:t>
      </w:r>
      <w:r w:rsidR="005D4248" w:rsidRPr="003637F7">
        <w:rPr>
          <w:rFonts w:ascii="Arial" w:hAnsi="Arial" w:cs="Arial"/>
          <w:b/>
          <w:bCs/>
        </w:rPr>
        <w:t xml:space="preserve">for improving </w:t>
      </w:r>
      <w:r w:rsidR="003637F7" w:rsidRPr="003637F7">
        <w:rPr>
          <w:rFonts w:ascii="Arial" w:hAnsi="Arial" w:cs="Arial"/>
          <w:b/>
          <w:bCs/>
        </w:rPr>
        <w:t xml:space="preserve">community engagement based on these principals </w:t>
      </w:r>
    </w:p>
    <w:p w14:paraId="2AB9B612" w14:textId="3376CF99" w:rsidR="003637F7" w:rsidRDefault="003637F7" w:rsidP="0090120A">
      <w:pPr>
        <w:rPr>
          <w:rFonts w:ascii="Arial" w:hAnsi="Arial" w:cs="Arial"/>
          <w:b/>
          <w:bCs/>
        </w:rPr>
      </w:pPr>
      <w:r w:rsidRPr="003637F7">
        <w:rPr>
          <w:rFonts w:ascii="Arial" w:hAnsi="Arial" w:cs="Arial"/>
          <w:b/>
          <w:bCs/>
        </w:rPr>
        <w:t xml:space="preserve">-suggest changes to current practices or new initiatives </w:t>
      </w:r>
    </w:p>
    <w:p w14:paraId="170FDEF9" w14:textId="77777777" w:rsidR="003637F7" w:rsidRDefault="003637F7" w:rsidP="0090120A">
      <w:pPr>
        <w:rPr>
          <w:rFonts w:ascii="Arial" w:hAnsi="Arial" w:cs="Arial"/>
          <w:b/>
          <w:bCs/>
        </w:rPr>
      </w:pPr>
    </w:p>
    <w:p w14:paraId="6F9CCD73" w14:textId="4A7A20E9" w:rsidR="003637F7" w:rsidRDefault="003637F7" w:rsidP="0090120A">
      <w:pPr>
        <w:rPr>
          <w:rFonts w:ascii="Arial" w:hAnsi="Arial" w:cs="Arial"/>
          <w:b/>
          <w:bCs/>
        </w:rPr>
      </w:pPr>
      <w:r>
        <w:rPr>
          <w:rFonts w:ascii="Arial" w:hAnsi="Arial" w:cs="Arial"/>
          <w:b/>
          <w:bCs/>
        </w:rPr>
        <w:t xml:space="preserve">Conclusion </w:t>
      </w:r>
    </w:p>
    <w:p w14:paraId="182E428A" w14:textId="276C8DC1" w:rsidR="003637F7" w:rsidRDefault="003637F7" w:rsidP="0090120A">
      <w:pPr>
        <w:rPr>
          <w:rFonts w:ascii="Arial" w:hAnsi="Arial" w:cs="Arial"/>
          <w:b/>
          <w:bCs/>
        </w:rPr>
      </w:pPr>
      <w:r>
        <w:rPr>
          <w:rFonts w:ascii="Arial" w:hAnsi="Arial" w:cs="Arial"/>
          <w:b/>
          <w:bCs/>
        </w:rPr>
        <w:t>-Summarise main points</w:t>
      </w:r>
    </w:p>
    <w:p w14:paraId="77C1AA61" w14:textId="3648703C" w:rsidR="003637F7" w:rsidRDefault="003637F7" w:rsidP="0090120A">
      <w:pPr>
        <w:rPr>
          <w:rFonts w:ascii="Arial" w:hAnsi="Arial" w:cs="Arial"/>
          <w:b/>
          <w:bCs/>
        </w:rPr>
      </w:pPr>
      <w:r>
        <w:rPr>
          <w:rFonts w:ascii="Arial" w:hAnsi="Arial" w:cs="Arial"/>
          <w:b/>
          <w:bCs/>
        </w:rPr>
        <w:t xml:space="preserve">-Recap the reasons for reluctance to engage with police </w:t>
      </w:r>
    </w:p>
    <w:p w14:paraId="361F3EAB" w14:textId="06E05D7A" w:rsidR="003637F7" w:rsidRDefault="003637F7" w:rsidP="0090120A">
      <w:pPr>
        <w:rPr>
          <w:rFonts w:ascii="Arial" w:hAnsi="Arial" w:cs="Arial"/>
          <w:b/>
          <w:bCs/>
        </w:rPr>
      </w:pPr>
      <w:r>
        <w:rPr>
          <w:rFonts w:ascii="Arial" w:hAnsi="Arial" w:cs="Arial"/>
          <w:b/>
          <w:bCs/>
        </w:rPr>
        <w:t>-summarise the effectiveness of neighbourhood policing strategies</w:t>
      </w:r>
    </w:p>
    <w:p w14:paraId="7EE7BC1A" w14:textId="71EB6D71" w:rsidR="003637F7" w:rsidRDefault="003637F7" w:rsidP="0090120A">
      <w:pPr>
        <w:rPr>
          <w:rFonts w:ascii="Arial" w:hAnsi="Arial" w:cs="Arial"/>
          <w:b/>
          <w:bCs/>
        </w:rPr>
      </w:pPr>
      <w:r>
        <w:rPr>
          <w:rFonts w:ascii="Arial" w:hAnsi="Arial" w:cs="Arial"/>
          <w:b/>
          <w:bCs/>
        </w:rPr>
        <w:t xml:space="preserve">-final thoughts </w:t>
      </w:r>
    </w:p>
    <w:p w14:paraId="77FBF73A" w14:textId="19FF90D3" w:rsidR="003637F7" w:rsidRDefault="003637F7" w:rsidP="0090120A">
      <w:pPr>
        <w:rPr>
          <w:rFonts w:ascii="Arial" w:hAnsi="Arial" w:cs="Arial"/>
          <w:b/>
          <w:bCs/>
        </w:rPr>
      </w:pPr>
      <w:r>
        <w:rPr>
          <w:rFonts w:ascii="Arial" w:hAnsi="Arial" w:cs="Arial"/>
          <w:b/>
          <w:bCs/>
        </w:rPr>
        <w:t xml:space="preserve">Conclude with reflections on the future of community </w:t>
      </w:r>
      <w:proofErr w:type="gramStart"/>
      <w:r>
        <w:rPr>
          <w:rFonts w:ascii="Arial" w:hAnsi="Arial" w:cs="Arial"/>
          <w:b/>
          <w:bCs/>
        </w:rPr>
        <w:t>engagement</w:t>
      </w:r>
      <w:proofErr w:type="gramEnd"/>
      <w:r>
        <w:rPr>
          <w:rFonts w:ascii="Arial" w:hAnsi="Arial" w:cs="Arial"/>
          <w:b/>
          <w:bCs/>
        </w:rPr>
        <w:t xml:space="preserve"> </w:t>
      </w:r>
    </w:p>
    <w:p w14:paraId="16A5AE46" w14:textId="66661AFC" w:rsidR="003637F7" w:rsidRDefault="003637F7" w:rsidP="0090120A">
      <w:pPr>
        <w:rPr>
          <w:rFonts w:ascii="Arial" w:hAnsi="Arial" w:cs="Arial"/>
          <w:b/>
          <w:bCs/>
        </w:rPr>
      </w:pPr>
      <w:r>
        <w:rPr>
          <w:rFonts w:ascii="Arial" w:hAnsi="Arial" w:cs="Arial"/>
          <w:b/>
          <w:bCs/>
        </w:rPr>
        <w:t>-emphasize the importance of ongoing research and adaptation of policing practices to community needs</w:t>
      </w:r>
    </w:p>
    <w:p w14:paraId="18D33024" w14:textId="77777777" w:rsidR="003637F7" w:rsidRPr="003637F7" w:rsidRDefault="003637F7" w:rsidP="0090120A">
      <w:pPr>
        <w:rPr>
          <w:rFonts w:ascii="Arial" w:hAnsi="Arial" w:cs="Arial"/>
          <w:b/>
          <w:bCs/>
        </w:rPr>
      </w:pPr>
    </w:p>
    <w:p w14:paraId="230C7917" w14:textId="77777777" w:rsidR="00907931" w:rsidRDefault="00907931" w:rsidP="00EA0B61">
      <w:pPr>
        <w:rPr>
          <w:rFonts w:ascii="Arial" w:hAnsi="Arial" w:cs="Arial"/>
          <w:b/>
          <w:bCs/>
        </w:rPr>
      </w:pPr>
    </w:p>
    <w:p w14:paraId="5948D0CA" w14:textId="77777777" w:rsidR="00907931" w:rsidRDefault="00907931" w:rsidP="00EA0B61">
      <w:pPr>
        <w:rPr>
          <w:rFonts w:ascii="Arial" w:hAnsi="Arial" w:cs="Arial"/>
          <w:b/>
          <w:bCs/>
        </w:rPr>
      </w:pPr>
    </w:p>
    <w:p w14:paraId="6B3A7935" w14:textId="77777777" w:rsidR="00907931" w:rsidRDefault="00907931" w:rsidP="00EA0B61">
      <w:pPr>
        <w:rPr>
          <w:rFonts w:ascii="Arial" w:hAnsi="Arial" w:cs="Arial"/>
          <w:b/>
          <w:bCs/>
        </w:rPr>
      </w:pPr>
    </w:p>
    <w:p w14:paraId="2BDE6061" w14:textId="77777777" w:rsidR="00907931" w:rsidRDefault="00907931" w:rsidP="00EA0B61">
      <w:pPr>
        <w:rPr>
          <w:rFonts w:ascii="Arial" w:hAnsi="Arial" w:cs="Arial"/>
          <w:b/>
          <w:bCs/>
        </w:rPr>
      </w:pPr>
    </w:p>
    <w:p w14:paraId="41FA95C7" w14:textId="77777777" w:rsidR="00907931" w:rsidRDefault="00907931" w:rsidP="00EA0B61">
      <w:pPr>
        <w:rPr>
          <w:rFonts w:ascii="Arial" w:hAnsi="Arial" w:cs="Arial"/>
          <w:b/>
          <w:bCs/>
        </w:rPr>
      </w:pPr>
    </w:p>
    <w:p w14:paraId="44E0A54B" w14:textId="77777777" w:rsidR="00907931" w:rsidRDefault="00907931" w:rsidP="00EA0B61">
      <w:pPr>
        <w:rPr>
          <w:rFonts w:ascii="Arial" w:hAnsi="Arial" w:cs="Arial"/>
          <w:b/>
          <w:bCs/>
        </w:rPr>
      </w:pPr>
    </w:p>
    <w:p w14:paraId="2CED247A" w14:textId="77777777" w:rsidR="00F9713B" w:rsidRDefault="00F9713B" w:rsidP="00EA0B61">
      <w:pPr>
        <w:rPr>
          <w:rFonts w:ascii="Arial" w:hAnsi="Arial" w:cs="Arial"/>
          <w:b/>
          <w:bCs/>
        </w:rPr>
      </w:pPr>
    </w:p>
    <w:p w14:paraId="6B98B9A8" w14:textId="77777777" w:rsidR="00F019A7" w:rsidRDefault="00F019A7" w:rsidP="00EA0B61">
      <w:pPr>
        <w:rPr>
          <w:rFonts w:ascii="Arial" w:hAnsi="Arial" w:cs="Arial"/>
          <w:b/>
          <w:bCs/>
        </w:rPr>
      </w:pPr>
    </w:p>
    <w:p w14:paraId="65262948" w14:textId="77777777" w:rsidR="00F019A7" w:rsidRDefault="00F019A7" w:rsidP="00EA0B61">
      <w:pPr>
        <w:rPr>
          <w:rFonts w:ascii="Arial" w:hAnsi="Arial" w:cs="Arial"/>
          <w:b/>
          <w:bCs/>
        </w:rPr>
      </w:pPr>
    </w:p>
    <w:p w14:paraId="28B41112" w14:textId="77777777" w:rsidR="00F019A7" w:rsidRDefault="00F019A7" w:rsidP="00EA0B61">
      <w:pPr>
        <w:rPr>
          <w:rFonts w:ascii="Arial" w:hAnsi="Arial" w:cs="Arial"/>
          <w:b/>
          <w:bCs/>
        </w:rPr>
      </w:pPr>
    </w:p>
    <w:p w14:paraId="505B53BC" w14:textId="77777777" w:rsidR="00F019A7" w:rsidRDefault="00F019A7" w:rsidP="00EA0B61">
      <w:pPr>
        <w:rPr>
          <w:rFonts w:ascii="Arial" w:hAnsi="Arial" w:cs="Arial"/>
          <w:b/>
          <w:bCs/>
        </w:rPr>
      </w:pPr>
    </w:p>
    <w:p w14:paraId="7F5FDA53" w14:textId="77777777" w:rsidR="00F019A7" w:rsidRDefault="00F019A7" w:rsidP="00EA0B61">
      <w:pPr>
        <w:rPr>
          <w:rFonts w:ascii="Arial" w:hAnsi="Arial" w:cs="Arial"/>
          <w:b/>
          <w:bCs/>
        </w:rPr>
      </w:pPr>
    </w:p>
    <w:p w14:paraId="26856AE0" w14:textId="77777777" w:rsidR="00F019A7" w:rsidRDefault="00F019A7" w:rsidP="00EA0B61">
      <w:pPr>
        <w:rPr>
          <w:rFonts w:ascii="Arial" w:hAnsi="Arial" w:cs="Arial"/>
          <w:b/>
          <w:bCs/>
        </w:rPr>
      </w:pPr>
    </w:p>
    <w:p w14:paraId="2D360972" w14:textId="77777777" w:rsidR="00F019A7" w:rsidRDefault="00F019A7" w:rsidP="00EA0B61">
      <w:pPr>
        <w:rPr>
          <w:rFonts w:ascii="Arial" w:hAnsi="Arial" w:cs="Arial"/>
          <w:b/>
          <w:bCs/>
        </w:rPr>
      </w:pPr>
    </w:p>
    <w:p w14:paraId="0065E018" w14:textId="77777777" w:rsidR="00F019A7" w:rsidRDefault="00F019A7" w:rsidP="00EA0B61">
      <w:pPr>
        <w:rPr>
          <w:rFonts w:ascii="Arial" w:hAnsi="Arial" w:cs="Arial"/>
          <w:b/>
          <w:bCs/>
        </w:rPr>
      </w:pPr>
    </w:p>
    <w:p w14:paraId="7F7A04CB" w14:textId="77777777" w:rsidR="00F019A7" w:rsidRDefault="00F019A7" w:rsidP="00EA0B61">
      <w:pPr>
        <w:rPr>
          <w:rFonts w:ascii="Arial" w:hAnsi="Arial" w:cs="Arial"/>
          <w:b/>
          <w:bCs/>
        </w:rPr>
      </w:pPr>
    </w:p>
    <w:p w14:paraId="1427189D" w14:textId="77777777" w:rsidR="00F019A7" w:rsidRDefault="00F019A7" w:rsidP="00EA0B61">
      <w:pPr>
        <w:rPr>
          <w:rFonts w:ascii="Arial" w:hAnsi="Arial" w:cs="Arial"/>
          <w:b/>
          <w:bCs/>
        </w:rPr>
      </w:pPr>
    </w:p>
    <w:p w14:paraId="7379CD47" w14:textId="77777777" w:rsidR="00F019A7" w:rsidRDefault="00F019A7" w:rsidP="00EA0B61">
      <w:pPr>
        <w:rPr>
          <w:rFonts w:ascii="Arial" w:hAnsi="Arial" w:cs="Arial"/>
          <w:b/>
          <w:bCs/>
        </w:rPr>
      </w:pPr>
    </w:p>
    <w:p w14:paraId="7FBC8B62" w14:textId="77777777" w:rsidR="00F019A7" w:rsidRDefault="00F019A7" w:rsidP="00EA0B61">
      <w:pPr>
        <w:rPr>
          <w:rFonts w:ascii="Arial" w:hAnsi="Arial" w:cs="Arial"/>
          <w:b/>
          <w:bCs/>
        </w:rPr>
      </w:pPr>
    </w:p>
    <w:p w14:paraId="406CA2B9" w14:textId="77777777" w:rsidR="00F019A7" w:rsidRDefault="00F019A7" w:rsidP="00EA0B61">
      <w:pPr>
        <w:rPr>
          <w:rFonts w:ascii="Arial" w:hAnsi="Arial" w:cs="Arial"/>
          <w:b/>
          <w:bCs/>
        </w:rPr>
      </w:pPr>
    </w:p>
    <w:p w14:paraId="2394CD47" w14:textId="77777777" w:rsidR="00F019A7" w:rsidRDefault="00F019A7" w:rsidP="00EA0B61">
      <w:pPr>
        <w:rPr>
          <w:rFonts w:ascii="Arial" w:hAnsi="Arial" w:cs="Arial"/>
          <w:b/>
          <w:bCs/>
        </w:rPr>
      </w:pPr>
    </w:p>
    <w:p w14:paraId="2A55D9F6" w14:textId="77777777" w:rsidR="00F019A7" w:rsidRDefault="00F019A7" w:rsidP="00EA0B61">
      <w:pPr>
        <w:rPr>
          <w:rFonts w:ascii="Arial" w:hAnsi="Arial" w:cs="Arial"/>
          <w:b/>
          <w:bCs/>
        </w:rPr>
      </w:pPr>
    </w:p>
    <w:p w14:paraId="18D5626B" w14:textId="77777777" w:rsidR="00D0548A" w:rsidRDefault="00D0548A" w:rsidP="00EA0B61">
      <w:pPr>
        <w:rPr>
          <w:rFonts w:ascii="Arial" w:hAnsi="Arial" w:cs="Arial"/>
          <w:b/>
          <w:bCs/>
        </w:rPr>
      </w:pPr>
    </w:p>
    <w:p w14:paraId="61560EFB" w14:textId="77777777" w:rsidR="00D0548A" w:rsidRDefault="00D0548A" w:rsidP="00EA0B61">
      <w:pPr>
        <w:rPr>
          <w:rFonts w:ascii="Arial" w:hAnsi="Arial" w:cs="Arial"/>
          <w:b/>
          <w:bCs/>
        </w:rPr>
      </w:pPr>
    </w:p>
    <w:p w14:paraId="65F0376E" w14:textId="77777777" w:rsidR="00D0548A" w:rsidRDefault="00D0548A" w:rsidP="00EA0B61">
      <w:pPr>
        <w:rPr>
          <w:rFonts w:ascii="Arial" w:hAnsi="Arial" w:cs="Arial"/>
          <w:b/>
          <w:bCs/>
        </w:rPr>
      </w:pPr>
    </w:p>
    <w:p w14:paraId="3C56C6BF" w14:textId="77777777" w:rsidR="00D0548A" w:rsidRDefault="00D0548A" w:rsidP="00EA0B61">
      <w:pPr>
        <w:rPr>
          <w:rFonts w:ascii="Arial" w:hAnsi="Arial" w:cs="Arial"/>
          <w:b/>
          <w:bCs/>
        </w:rPr>
      </w:pPr>
    </w:p>
    <w:p w14:paraId="4AB3F605" w14:textId="77777777" w:rsidR="00D0548A" w:rsidRDefault="00D0548A" w:rsidP="00EA0B61">
      <w:pPr>
        <w:rPr>
          <w:rFonts w:ascii="Arial" w:hAnsi="Arial" w:cs="Arial"/>
          <w:b/>
          <w:bCs/>
        </w:rPr>
      </w:pPr>
    </w:p>
    <w:p w14:paraId="00ED82C3" w14:textId="77777777" w:rsidR="00D0548A" w:rsidRDefault="00D0548A" w:rsidP="00EA0B61">
      <w:pPr>
        <w:rPr>
          <w:rFonts w:ascii="Arial" w:hAnsi="Arial" w:cs="Arial"/>
          <w:b/>
          <w:bCs/>
        </w:rPr>
      </w:pPr>
    </w:p>
    <w:p w14:paraId="7DE39EF7" w14:textId="77777777" w:rsidR="00B573A4" w:rsidRDefault="00B573A4" w:rsidP="00EA0B61">
      <w:pPr>
        <w:rPr>
          <w:rFonts w:ascii="Arial" w:hAnsi="Arial" w:cs="Arial"/>
          <w:b/>
          <w:bCs/>
        </w:rPr>
      </w:pPr>
    </w:p>
    <w:p w14:paraId="39F33B75" w14:textId="5318EA5C" w:rsidR="00391426" w:rsidRDefault="00391426" w:rsidP="00EA0B61">
      <w:pPr>
        <w:rPr>
          <w:rFonts w:ascii="Arial" w:hAnsi="Arial" w:cs="Arial"/>
          <w:b/>
          <w:bCs/>
        </w:rPr>
      </w:pPr>
      <w:r>
        <w:rPr>
          <w:rFonts w:ascii="Arial" w:hAnsi="Arial" w:cs="Arial"/>
          <w:b/>
          <w:bCs/>
        </w:rPr>
        <w:t>Bibliography:</w:t>
      </w:r>
    </w:p>
    <w:p w14:paraId="3D3770E0" w14:textId="4328D86F" w:rsidR="008C10FC" w:rsidRDefault="008C10FC" w:rsidP="00EA0B61">
      <w:pPr>
        <w:rPr>
          <w:rFonts w:ascii="Arial" w:hAnsi="Arial" w:cs="Arial"/>
        </w:rPr>
      </w:pPr>
      <w:r w:rsidRPr="008C10FC">
        <w:rPr>
          <w:rFonts w:ascii="Arial" w:hAnsi="Arial" w:cs="Arial"/>
        </w:rPr>
        <w:t xml:space="preserve">Bethan Lewis. (2020). </w:t>
      </w:r>
      <w:r w:rsidRPr="008C10FC">
        <w:rPr>
          <w:rFonts w:ascii="Arial" w:hAnsi="Arial" w:cs="Arial"/>
          <w:i/>
          <w:iCs/>
        </w:rPr>
        <w:t>Extremism: More than 250 people in Wales flagged over concerns</w:t>
      </w:r>
      <w:r w:rsidRPr="008C10FC">
        <w:rPr>
          <w:rFonts w:ascii="Arial" w:hAnsi="Arial" w:cs="Arial"/>
        </w:rPr>
        <w:t xml:space="preserve">. BBC Wales. Available at: </w:t>
      </w:r>
      <w:hyperlink r:id="rId6" w:history="1">
        <w:r w:rsidRPr="00D11D58">
          <w:rPr>
            <w:rStyle w:val="Hyperlink"/>
            <w:rFonts w:ascii="Arial" w:hAnsi="Arial" w:cs="Arial"/>
          </w:rPr>
          <w:t>https://www.bbc.co.uk/news/uk-wales-51375490</w:t>
        </w:r>
      </w:hyperlink>
      <w:r>
        <w:rPr>
          <w:rFonts w:ascii="Arial" w:hAnsi="Arial" w:cs="Arial"/>
        </w:rPr>
        <w:t xml:space="preserve"> </w:t>
      </w:r>
      <w:r w:rsidRPr="008C10FC">
        <w:rPr>
          <w:rFonts w:ascii="Arial" w:hAnsi="Arial" w:cs="Arial"/>
        </w:rPr>
        <w:t xml:space="preserve"> </w:t>
      </w:r>
      <w:r>
        <w:rPr>
          <w:rFonts w:ascii="Arial" w:hAnsi="Arial" w:cs="Arial"/>
        </w:rPr>
        <w:t>(</w:t>
      </w:r>
      <w:r w:rsidRPr="008C10FC">
        <w:rPr>
          <w:rFonts w:ascii="Arial" w:hAnsi="Arial" w:cs="Arial"/>
        </w:rPr>
        <w:t>Accessed 6 May 2024</w:t>
      </w:r>
      <w:r>
        <w:rPr>
          <w:rFonts w:ascii="Arial" w:hAnsi="Arial" w:cs="Arial"/>
        </w:rPr>
        <w:t>)</w:t>
      </w:r>
      <w:r w:rsidRPr="008C10FC">
        <w:rPr>
          <w:rFonts w:ascii="Arial" w:hAnsi="Arial" w:cs="Arial"/>
        </w:rPr>
        <w:t>.</w:t>
      </w:r>
    </w:p>
    <w:p w14:paraId="3A941DDD" w14:textId="4800CFCF" w:rsidR="00002E11" w:rsidRDefault="00002E11" w:rsidP="00EA0B61">
      <w:pPr>
        <w:rPr>
          <w:rFonts w:ascii="Arial" w:hAnsi="Arial" w:cs="Arial"/>
        </w:rPr>
      </w:pPr>
      <w:r w:rsidRPr="00002E11">
        <w:rPr>
          <w:rFonts w:ascii="Arial" w:hAnsi="Arial" w:cs="Arial"/>
        </w:rPr>
        <w:t xml:space="preserve">Daniella Silva. (2022). </w:t>
      </w:r>
      <w:r w:rsidRPr="00002E11">
        <w:rPr>
          <w:rFonts w:ascii="Arial" w:hAnsi="Arial" w:cs="Arial"/>
          <w:i/>
          <w:iCs/>
        </w:rPr>
        <w:t>3 officers found guilty on federal charges in George Floyd’s killing</w:t>
      </w:r>
      <w:r w:rsidRPr="00002E11">
        <w:rPr>
          <w:rFonts w:ascii="Arial" w:hAnsi="Arial" w:cs="Arial"/>
        </w:rPr>
        <w:t xml:space="preserve">. NBC News. Available at: </w:t>
      </w:r>
      <w:hyperlink r:id="rId7" w:history="1">
        <w:r w:rsidRPr="00B84F23">
          <w:rPr>
            <w:rStyle w:val="Hyperlink"/>
            <w:rFonts w:ascii="Arial" w:hAnsi="Arial" w:cs="Arial"/>
          </w:rPr>
          <w:t>https://www.nbcnews.com/news/us-news/jury-reaches-verdict-federal-trial-3-officers-george-floyds-killing-rcna17237</w:t>
        </w:r>
      </w:hyperlink>
      <w:r>
        <w:rPr>
          <w:rFonts w:ascii="Arial" w:hAnsi="Arial" w:cs="Arial"/>
        </w:rPr>
        <w:t xml:space="preserve"> (</w:t>
      </w:r>
      <w:r w:rsidRPr="00002E11">
        <w:rPr>
          <w:rFonts w:ascii="Arial" w:hAnsi="Arial" w:cs="Arial"/>
        </w:rPr>
        <w:t>Accessed 22 May 2024</w:t>
      </w:r>
      <w:r>
        <w:rPr>
          <w:rFonts w:ascii="Arial" w:hAnsi="Arial" w:cs="Arial"/>
        </w:rPr>
        <w:t>).</w:t>
      </w:r>
    </w:p>
    <w:p w14:paraId="4DCF87A1" w14:textId="1B09E10D" w:rsidR="001F2E9C" w:rsidRDefault="001F2E9C" w:rsidP="00EA0B61">
      <w:pPr>
        <w:rPr>
          <w:rFonts w:ascii="Arial" w:hAnsi="Arial" w:cs="Arial"/>
        </w:rPr>
      </w:pPr>
      <w:r w:rsidRPr="001F2E9C">
        <w:rPr>
          <w:rFonts w:ascii="Arial" w:hAnsi="Arial" w:cs="Arial"/>
        </w:rPr>
        <w:t xml:space="preserve">Danny Shaw. (2019). </w:t>
      </w:r>
      <w:r w:rsidRPr="001F2E9C">
        <w:rPr>
          <w:rFonts w:ascii="Arial" w:hAnsi="Arial" w:cs="Arial"/>
          <w:i/>
          <w:iCs/>
        </w:rPr>
        <w:t xml:space="preserve">Stephen Lawrence: How has his murder changed </w:t>
      </w:r>
      <w:r w:rsidRPr="001F2E9C">
        <w:rPr>
          <w:rFonts w:ascii="Arial" w:hAnsi="Arial" w:cs="Arial"/>
          <w:i/>
          <w:iCs/>
        </w:rPr>
        <w:t>policing?</w:t>
      </w:r>
      <w:r w:rsidRPr="001F2E9C">
        <w:rPr>
          <w:rFonts w:ascii="Arial" w:hAnsi="Arial" w:cs="Arial"/>
        </w:rPr>
        <w:t xml:space="preserve"> BBC News. Available at: </w:t>
      </w:r>
      <w:hyperlink r:id="rId8" w:history="1">
        <w:r w:rsidRPr="00B84F23">
          <w:rPr>
            <w:rStyle w:val="Hyperlink"/>
            <w:rFonts w:ascii="Arial" w:hAnsi="Arial" w:cs="Arial"/>
          </w:rPr>
          <w:t>https://www.bbc.co.uk/news/uk-47161480</w:t>
        </w:r>
      </w:hyperlink>
      <w:r>
        <w:rPr>
          <w:rFonts w:ascii="Arial" w:hAnsi="Arial" w:cs="Arial"/>
        </w:rPr>
        <w:t xml:space="preserve"> (</w:t>
      </w:r>
      <w:r w:rsidRPr="001F2E9C">
        <w:rPr>
          <w:rFonts w:ascii="Arial" w:hAnsi="Arial" w:cs="Arial"/>
        </w:rPr>
        <w:t>Accessed 20 May 2024</w:t>
      </w:r>
      <w:r>
        <w:rPr>
          <w:rFonts w:ascii="Arial" w:hAnsi="Arial" w:cs="Arial"/>
        </w:rPr>
        <w:t>)</w:t>
      </w:r>
      <w:r w:rsidRPr="001F2E9C">
        <w:rPr>
          <w:rFonts w:ascii="Arial" w:hAnsi="Arial" w:cs="Arial"/>
        </w:rPr>
        <w:t>.</w:t>
      </w:r>
    </w:p>
    <w:p w14:paraId="4B97EA2F" w14:textId="0CABE1B5" w:rsidR="00D0548A" w:rsidRPr="008C10FC" w:rsidRDefault="00D0548A" w:rsidP="00EA0B61">
      <w:pPr>
        <w:rPr>
          <w:rFonts w:ascii="Arial" w:hAnsi="Arial" w:cs="Arial"/>
        </w:rPr>
      </w:pPr>
      <w:r w:rsidRPr="00D0548A">
        <w:rPr>
          <w:rFonts w:ascii="Arial" w:hAnsi="Arial" w:cs="Arial"/>
        </w:rPr>
        <w:t xml:space="preserve">Daniel De Simone. (2023). </w:t>
      </w:r>
      <w:r w:rsidRPr="00D0548A">
        <w:rPr>
          <w:rFonts w:ascii="Arial" w:hAnsi="Arial" w:cs="Arial"/>
          <w:i/>
          <w:iCs/>
        </w:rPr>
        <w:t>Stephen Lawrence: How the Met Police failed to spot suspect Matthew White.</w:t>
      </w:r>
      <w:r w:rsidRPr="00D0548A">
        <w:rPr>
          <w:rFonts w:ascii="Arial" w:hAnsi="Arial" w:cs="Arial"/>
        </w:rPr>
        <w:t xml:space="preserve"> BBC. Available at: </w:t>
      </w:r>
      <w:hyperlink r:id="rId9" w:history="1">
        <w:r w:rsidRPr="00B84F23">
          <w:rPr>
            <w:rStyle w:val="Hyperlink"/>
            <w:rFonts w:ascii="Arial" w:hAnsi="Arial" w:cs="Arial"/>
          </w:rPr>
          <w:t>https://www.bing.com/search?q=steven+lawrence+murder&amp;qs=ds&amp;f</w:t>
        </w:r>
        <w:r w:rsidRPr="00B84F23">
          <w:rPr>
            <w:rStyle w:val="Hyperlink"/>
            <w:rFonts w:ascii="Arial" w:hAnsi="Arial" w:cs="Arial"/>
          </w:rPr>
          <w:t>o</w:t>
        </w:r>
        <w:r w:rsidRPr="00B84F23">
          <w:rPr>
            <w:rStyle w:val="Hyperlink"/>
            <w:rFonts w:ascii="Arial" w:hAnsi="Arial" w:cs="Arial"/>
          </w:rPr>
          <w:t>rm=QBR</w:t>
        </w:r>
        <w:r w:rsidRPr="00B84F23">
          <w:rPr>
            <w:rStyle w:val="Hyperlink"/>
            <w:rFonts w:ascii="Arial" w:hAnsi="Arial" w:cs="Arial"/>
          </w:rPr>
          <w:t>E</w:t>
        </w:r>
      </w:hyperlink>
      <w:r>
        <w:rPr>
          <w:rFonts w:ascii="Arial" w:hAnsi="Arial" w:cs="Arial"/>
        </w:rPr>
        <w:t xml:space="preserve"> (</w:t>
      </w:r>
      <w:r w:rsidRPr="00D0548A">
        <w:rPr>
          <w:rFonts w:ascii="Arial" w:hAnsi="Arial" w:cs="Arial"/>
        </w:rPr>
        <w:t>Accessed 20 May 2024</w:t>
      </w:r>
      <w:r>
        <w:rPr>
          <w:rFonts w:ascii="Arial" w:hAnsi="Arial" w:cs="Arial"/>
        </w:rPr>
        <w:t>)</w:t>
      </w:r>
      <w:r w:rsidRPr="00D0548A">
        <w:rPr>
          <w:rFonts w:ascii="Arial" w:hAnsi="Arial" w:cs="Arial"/>
        </w:rPr>
        <w:t>.</w:t>
      </w:r>
    </w:p>
    <w:p w14:paraId="6ABA0B2A" w14:textId="65D50C6C" w:rsidR="00B13B3A" w:rsidRDefault="00B13B3A" w:rsidP="004F78C4">
      <w:pPr>
        <w:pStyle w:val="NormalWeb"/>
        <w:spacing w:before="0" w:beforeAutospacing="0" w:after="0" w:afterAutospacing="0" w:line="360" w:lineRule="atLeast"/>
        <w:rPr>
          <w:rFonts w:ascii="Arial" w:hAnsi="Arial" w:cs="Arial"/>
          <w:color w:val="000000"/>
          <w:sz w:val="22"/>
          <w:szCs w:val="22"/>
        </w:rPr>
      </w:pPr>
      <w:r w:rsidRPr="003528BF">
        <w:rPr>
          <w:rFonts w:ascii="Arial" w:hAnsi="Arial" w:cs="Arial"/>
          <w:color w:val="000000"/>
          <w:sz w:val="22"/>
          <w:szCs w:val="22"/>
        </w:rPr>
        <w:t xml:space="preserve">DDC Gavin Stephens (2021). </w:t>
      </w:r>
      <w:r w:rsidRPr="003528BF">
        <w:rPr>
          <w:rFonts w:ascii="Arial" w:hAnsi="Arial" w:cs="Arial"/>
          <w:i/>
          <w:iCs/>
          <w:color w:val="000000"/>
          <w:sz w:val="22"/>
          <w:szCs w:val="22"/>
        </w:rPr>
        <w:t>Modernising neighbourhood policing.</w:t>
      </w:r>
      <w:r w:rsidRPr="003528BF">
        <w:rPr>
          <w:rFonts w:ascii="Arial" w:hAnsi="Arial" w:cs="Arial"/>
          <w:color w:val="000000"/>
          <w:sz w:val="22"/>
          <w:szCs w:val="22"/>
        </w:rPr>
        <w:t xml:space="preserve"> College of Policing. Available at: </w:t>
      </w:r>
      <w:hyperlink r:id="rId10" w:history="1">
        <w:r w:rsidRPr="003528BF">
          <w:rPr>
            <w:rStyle w:val="Hyperlink"/>
            <w:rFonts w:ascii="Arial" w:hAnsi="Arial" w:cs="Arial"/>
            <w:sz w:val="22"/>
            <w:szCs w:val="22"/>
          </w:rPr>
          <w:t>https://www.college.police.uk/guidance/neighbourhood-policing/modernising-neighbourhood-policing/foreword</w:t>
        </w:r>
      </w:hyperlink>
      <w:r w:rsidRPr="003528BF">
        <w:rPr>
          <w:rFonts w:ascii="Arial" w:hAnsi="Arial" w:cs="Arial"/>
          <w:color w:val="000000"/>
          <w:sz w:val="22"/>
          <w:szCs w:val="22"/>
        </w:rPr>
        <w:t xml:space="preserve"> (Accessed 25 April 2024).</w:t>
      </w:r>
    </w:p>
    <w:p w14:paraId="5D9383A0" w14:textId="77777777" w:rsidR="006A4F3F" w:rsidRDefault="006A4F3F" w:rsidP="004F78C4">
      <w:pPr>
        <w:pStyle w:val="NormalWeb"/>
        <w:spacing w:before="0" w:beforeAutospacing="0" w:after="0" w:afterAutospacing="0" w:line="360" w:lineRule="atLeast"/>
        <w:rPr>
          <w:rFonts w:ascii="Arial" w:hAnsi="Arial" w:cs="Arial"/>
          <w:color w:val="000000"/>
          <w:sz w:val="22"/>
          <w:szCs w:val="22"/>
        </w:rPr>
      </w:pPr>
    </w:p>
    <w:p w14:paraId="6E4FE831" w14:textId="16E45E7F" w:rsidR="0037029E" w:rsidRDefault="006A4F3F" w:rsidP="006A4F3F">
      <w:pPr>
        <w:pStyle w:val="NormalWeb"/>
        <w:spacing w:before="0" w:beforeAutospacing="0" w:after="0" w:afterAutospacing="0" w:line="360" w:lineRule="atLeast"/>
        <w:rPr>
          <w:rFonts w:ascii="Arial" w:hAnsi="Arial" w:cs="Arial"/>
          <w:color w:val="000000"/>
          <w:sz w:val="22"/>
          <w:szCs w:val="22"/>
        </w:rPr>
      </w:pPr>
      <w:r w:rsidRPr="006A4F3F">
        <w:rPr>
          <w:rFonts w:ascii="Arial" w:hAnsi="Arial" w:cs="Arial"/>
          <w:color w:val="000000"/>
          <w:sz w:val="22"/>
          <w:szCs w:val="22"/>
        </w:rPr>
        <w:t xml:space="preserve">Drakulich, K., Robles, J., Rodriguez-Whitney, E., &amp; Pereira, C. (2023). </w:t>
      </w:r>
      <w:r w:rsidRPr="006A4F3F">
        <w:rPr>
          <w:rFonts w:ascii="Arial" w:hAnsi="Arial" w:cs="Arial"/>
          <w:i/>
          <w:iCs/>
          <w:color w:val="000000"/>
          <w:sz w:val="22"/>
          <w:szCs w:val="22"/>
        </w:rPr>
        <w:t xml:space="preserve">Who Believes that the Police Use Excessive Force? </w:t>
      </w:r>
      <w:proofErr w:type="spellStart"/>
      <w:r w:rsidRPr="006A4F3F">
        <w:rPr>
          <w:rFonts w:ascii="Arial" w:hAnsi="Arial" w:cs="Arial"/>
          <w:i/>
          <w:iCs/>
          <w:color w:val="000000"/>
          <w:sz w:val="22"/>
          <w:szCs w:val="22"/>
        </w:rPr>
        <w:t>Centering</w:t>
      </w:r>
      <w:proofErr w:type="spellEnd"/>
      <w:r w:rsidRPr="006A4F3F">
        <w:rPr>
          <w:rFonts w:ascii="Arial" w:hAnsi="Arial" w:cs="Arial"/>
          <w:i/>
          <w:iCs/>
          <w:color w:val="000000"/>
          <w:sz w:val="22"/>
          <w:szCs w:val="22"/>
        </w:rPr>
        <w:t xml:space="preserve"> Racism in Research on Perceptions of the Police. </w:t>
      </w:r>
      <w:r w:rsidRPr="006A4F3F">
        <w:rPr>
          <w:rFonts w:ascii="Arial" w:hAnsi="Arial" w:cs="Arial"/>
          <w:color w:val="000000"/>
          <w:sz w:val="22"/>
          <w:szCs w:val="22"/>
        </w:rPr>
        <w:lastRenderedPageBreak/>
        <w:t xml:space="preserve">Journal of Research in Crime and Delinquency, 60(1), 112-164. </w:t>
      </w:r>
      <w:hyperlink r:id="rId11" w:history="1">
        <w:r w:rsidRPr="00B84F23">
          <w:rPr>
            <w:rStyle w:val="Hyperlink"/>
            <w:rFonts w:ascii="Arial" w:hAnsi="Arial" w:cs="Arial"/>
            <w:sz w:val="22"/>
            <w:szCs w:val="22"/>
          </w:rPr>
          <w:t>https://doi.org/10.1177/00224278221120781</w:t>
        </w:r>
      </w:hyperlink>
      <w:r>
        <w:rPr>
          <w:rFonts w:ascii="Arial" w:hAnsi="Arial" w:cs="Arial"/>
          <w:color w:val="000000"/>
          <w:sz w:val="22"/>
          <w:szCs w:val="22"/>
        </w:rPr>
        <w:t xml:space="preserve"> </w:t>
      </w:r>
      <w:r w:rsidRPr="006A4F3F">
        <w:rPr>
          <w:rFonts w:ascii="Arial" w:hAnsi="Arial" w:cs="Arial"/>
          <w:color w:val="000000"/>
          <w:sz w:val="22"/>
          <w:szCs w:val="22"/>
        </w:rPr>
        <w:t>(Accessed 2</w:t>
      </w:r>
      <w:r>
        <w:rPr>
          <w:rFonts w:ascii="Arial" w:hAnsi="Arial" w:cs="Arial"/>
          <w:color w:val="000000"/>
          <w:sz w:val="22"/>
          <w:szCs w:val="22"/>
        </w:rPr>
        <w:t>5</w:t>
      </w:r>
      <w:r w:rsidRPr="006A4F3F">
        <w:rPr>
          <w:rFonts w:ascii="Arial" w:hAnsi="Arial" w:cs="Arial"/>
          <w:color w:val="000000"/>
          <w:sz w:val="22"/>
          <w:szCs w:val="22"/>
        </w:rPr>
        <w:t xml:space="preserve"> May 2024).</w:t>
      </w:r>
    </w:p>
    <w:p w14:paraId="17785F0E" w14:textId="77777777" w:rsidR="006A4F3F" w:rsidRDefault="006A4F3F" w:rsidP="004F78C4">
      <w:pPr>
        <w:pStyle w:val="NormalWeb"/>
        <w:spacing w:before="0" w:beforeAutospacing="0" w:after="0" w:afterAutospacing="0" w:line="360" w:lineRule="atLeast"/>
        <w:rPr>
          <w:rFonts w:ascii="Arial" w:hAnsi="Arial" w:cs="Arial"/>
          <w:color w:val="000000"/>
          <w:sz w:val="22"/>
          <w:szCs w:val="22"/>
        </w:rPr>
      </w:pPr>
    </w:p>
    <w:p w14:paraId="2409FECA" w14:textId="75BBCB77" w:rsidR="00F9713B" w:rsidRDefault="00F9713B" w:rsidP="004F78C4">
      <w:pPr>
        <w:pStyle w:val="NormalWeb"/>
        <w:spacing w:before="0" w:beforeAutospacing="0" w:after="0" w:afterAutospacing="0" w:line="360" w:lineRule="atLeast"/>
        <w:rPr>
          <w:rFonts w:ascii="Arial" w:hAnsi="Arial" w:cs="Arial"/>
          <w:color w:val="000000"/>
          <w:sz w:val="22"/>
          <w:szCs w:val="22"/>
        </w:rPr>
      </w:pPr>
      <w:r w:rsidRPr="00F9713B">
        <w:rPr>
          <w:rFonts w:ascii="Arial" w:hAnsi="Arial" w:cs="Arial"/>
          <w:color w:val="000000"/>
          <w:sz w:val="22"/>
          <w:szCs w:val="22"/>
        </w:rPr>
        <w:t xml:space="preserve">Counter Terrorism Policing. (2023). </w:t>
      </w:r>
      <w:r w:rsidRPr="00F9713B">
        <w:rPr>
          <w:rFonts w:ascii="Arial" w:hAnsi="Arial" w:cs="Arial"/>
          <w:i/>
          <w:iCs/>
          <w:color w:val="000000"/>
          <w:sz w:val="22"/>
          <w:szCs w:val="22"/>
        </w:rPr>
        <w:t xml:space="preserve">Emergency services in Newport take part in a major incident exercise. </w:t>
      </w:r>
      <w:r w:rsidRPr="00F9713B">
        <w:rPr>
          <w:rFonts w:ascii="Arial" w:hAnsi="Arial" w:cs="Arial"/>
          <w:color w:val="000000"/>
          <w:sz w:val="22"/>
          <w:szCs w:val="22"/>
        </w:rPr>
        <w:t xml:space="preserve">Counter Terrorism Policing. Available at: </w:t>
      </w:r>
      <w:hyperlink r:id="rId12" w:history="1">
        <w:r w:rsidRPr="00B84F23">
          <w:rPr>
            <w:rStyle w:val="Hyperlink"/>
            <w:rFonts w:ascii="Arial" w:hAnsi="Arial" w:cs="Arial"/>
            <w:sz w:val="22"/>
            <w:szCs w:val="22"/>
          </w:rPr>
          <w:t>https://www.counterterrorism.police.uk/emergency-services-in-newport-take-part-in-a-major-incident-excercise/</w:t>
        </w:r>
      </w:hyperlink>
      <w:r>
        <w:rPr>
          <w:rFonts w:ascii="Arial" w:hAnsi="Arial" w:cs="Arial"/>
          <w:color w:val="000000"/>
          <w:sz w:val="22"/>
          <w:szCs w:val="22"/>
        </w:rPr>
        <w:t xml:space="preserve"> (</w:t>
      </w:r>
      <w:r w:rsidRPr="00F9713B">
        <w:rPr>
          <w:rFonts w:ascii="Arial" w:hAnsi="Arial" w:cs="Arial"/>
          <w:color w:val="000000"/>
          <w:sz w:val="22"/>
          <w:szCs w:val="22"/>
        </w:rPr>
        <w:t>Accessed 8 May 2024</w:t>
      </w:r>
      <w:r>
        <w:rPr>
          <w:rFonts w:ascii="Arial" w:hAnsi="Arial" w:cs="Arial"/>
          <w:color w:val="000000"/>
          <w:sz w:val="22"/>
          <w:szCs w:val="22"/>
        </w:rPr>
        <w:t>)</w:t>
      </w:r>
      <w:r w:rsidRPr="00F9713B">
        <w:rPr>
          <w:rFonts w:ascii="Arial" w:hAnsi="Arial" w:cs="Arial"/>
          <w:color w:val="000000"/>
          <w:sz w:val="22"/>
          <w:szCs w:val="22"/>
        </w:rPr>
        <w:t>.</w:t>
      </w:r>
    </w:p>
    <w:p w14:paraId="2E1B6F9A" w14:textId="77777777" w:rsidR="00F9713B" w:rsidRDefault="00F9713B" w:rsidP="004F78C4">
      <w:pPr>
        <w:pStyle w:val="NormalWeb"/>
        <w:spacing w:before="0" w:beforeAutospacing="0" w:after="0" w:afterAutospacing="0" w:line="360" w:lineRule="atLeast"/>
        <w:rPr>
          <w:rFonts w:ascii="Arial" w:hAnsi="Arial" w:cs="Arial"/>
          <w:color w:val="000000"/>
          <w:sz w:val="22"/>
          <w:szCs w:val="22"/>
        </w:rPr>
      </w:pPr>
    </w:p>
    <w:p w14:paraId="27752FE8" w14:textId="5C73D502" w:rsidR="0037029E" w:rsidRPr="003528BF" w:rsidRDefault="0037029E" w:rsidP="004F78C4">
      <w:pPr>
        <w:pStyle w:val="NormalWeb"/>
        <w:spacing w:before="0" w:beforeAutospacing="0" w:after="0" w:afterAutospacing="0" w:line="360" w:lineRule="atLeast"/>
        <w:rPr>
          <w:rFonts w:ascii="Arial" w:hAnsi="Arial" w:cs="Arial"/>
          <w:color w:val="000000"/>
          <w:sz w:val="22"/>
          <w:szCs w:val="22"/>
        </w:rPr>
      </w:pPr>
      <w:r w:rsidRPr="0037029E">
        <w:rPr>
          <w:rFonts w:ascii="Arial" w:hAnsi="Arial" w:cs="Arial"/>
          <w:color w:val="000000"/>
          <w:sz w:val="22"/>
          <w:szCs w:val="22"/>
        </w:rPr>
        <w:t xml:space="preserve">Counter Terrorism Policing. (2024). </w:t>
      </w:r>
      <w:r w:rsidRPr="0037029E">
        <w:rPr>
          <w:rFonts w:ascii="Arial" w:hAnsi="Arial" w:cs="Arial"/>
          <w:i/>
          <w:iCs/>
          <w:color w:val="000000"/>
          <w:sz w:val="22"/>
          <w:szCs w:val="22"/>
        </w:rPr>
        <w:t>Prepare</w:t>
      </w:r>
      <w:r>
        <w:rPr>
          <w:rFonts w:ascii="Arial" w:hAnsi="Arial" w:cs="Arial"/>
          <w:color w:val="000000"/>
          <w:sz w:val="22"/>
          <w:szCs w:val="22"/>
        </w:rPr>
        <w:t xml:space="preserve">. </w:t>
      </w:r>
      <w:r w:rsidRPr="0037029E">
        <w:rPr>
          <w:rFonts w:ascii="Arial" w:hAnsi="Arial" w:cs="Arial"/>
          <w:color w:val="000000"/>
          <w:sz w:val="22"/>
          <w:szCs w:val="22"/>
        </w:rPr>
        <w:t xml:space="preserve">Counter Terrorism Policing. Available at: </w:t>
      </w:r>
      <w:hyperlink r:id="rId13" w:history="1">
        <w:r w:rsidRPr="00C10331">
          <w:rPr>
            <w:rStyle w:val="Hyperlink"/>
            <w:rFonts w:ascii="Arial" w:hAnsi="Arial" w:cs="Arial"/>
            <w:sz w:val="22"/>
            <w:szCs w:val="22"/>
          </w:rPr>
          <w:t>https://www.counterterrorism.police.uk/what-we-do/prepare/</w:t>
        </w:r>
      </w:hyperlink>
      <w:r>
        <w:rPr>
          <w:rFonts w:ascii="Arial" w:hAnsi="Arial" w:cs="Arial"/>
          <w:color w:val="000000"/>
          <w:sz w:val="22"/>
          <w:szCs w:val="22"/>
        </w:rPr>
        <w:t xml:space="preserve"> (</w:t>
      </w:r>
      <w:r w:rsidRPr="0037029E">
        <w:rPr>
          <w:rFonts w:ascii="Arial" w:hAnsi="Arial" w:cs="Arial"/>
          <w:color w:val="000000"/>
          <w:sz w:val="22"/>
          <w:szCs w:val="22"/>
        </w:rPr>
        <w:t>Accessed 8 May 2024</w:t>
      </w:r>
      <w:r>
        <w:rPr>
          <w:rFonts w:ascii="Arial" w:hAnsi="Arial" w:cs="Arial"/>
          <w:color w:val="000000"/>
          <w:sz w:val="22"/>
          <w:szCs w:val="22"/>
        </w:rPr>
        <w:t>)</w:t>
      </w:r>
      <w:r w:rsidRPr="0037029E">
        <w:rPr>
          <w:rFonts w:ascii="Arial" w:hAnsi="Arial" w:cs="Arial"/>
          <w:color w:val="000000"/>
          <w:sz w:val="22"/>
          <w:szCs w:val="22"/>
        </w:rPr>
        <w:t>.</w:t>
      </w:r>
    </w:p>
    <w:p w14:paraId="25A93425" w14:textId="77777777" w:rsidR="002C1D67" w:rsidRPr="003528BF" w:rsidRDefault="002C1D67" w:rsidP="004F78C4">
      <w:pPr>
        <w:pStyle w:val="NormalWeb"/>
        <w:spacing w:before="0" w:beforeAutospacing="0" w:after="0" w:afterAutospacing="0" w:line="360" w:lineRule="atLeast"/>
        <w:rPr>
          <w:rFonts w:ascii="Arial" w:hAnsi="Arial" w:cs="Arial"/>
          <w:color w:val="000000"/>
          <w:sz w:val="22"/>
          <w:szCs w:val="22"/>
        </w:rPr>
      </w:pPr>
    </w:p>
    <w:p w14:paraId="7386B1E5" w14:textId="27188150" w:rsidR="002C1D67" w:rsidRPr="003528BF" w:rsidRDefault="002C1D67" w:rsidP="004F78C4">
      <w:pPr>
        <w:pStyle w:val="NormalWeb"/>
        <w:spacing w:before="0" w:beforeAutospacing="0" w:after="0" w:afterAutospacing="0" w:line="360" w:lineRule="atLeast"/>
        <w:rPr>
          <w:rFonts w:ascii="Arial" w:hAnsi="Arial" w:cs="Arial"/>
          <w:color w:val="000000"/>
          <w:sz w:val="22"/>
          <w:szCs w:val="22"/>
        </w:rPr>
      </w:pPr>
      <w:r w:rsidRPr="003528BF">
        <w:rPr>
          <w:rFonts w:ascii="Arial" w:hAnsi="Arial" w:cs="Arial"/>
          <w:color w:val="000000"/>
          <w:sz w:val="22"/>
          <w:szCs w:val="22"/>
        </w:rPr>
        <w:t xml:space="preserve">Counter Terrorism Policing. (2024). </w:t>
      </w:r>
      <w:r w:rsidRPr="003528BF">
        <w:rPr>
          <w:rFonts w:ascii="Arial" w:hAnsi="Arial" w:cs="Arial"/>
          <w:i/>
          <w:iCs/>
          <w:color w:val="000000"/>
          <w:sz w:val="22"/>
          <w:szCs w:val="22"/>
        </w:rPr>
        <w:t>Prevent</w:t>
      </w:r>
      <w:r w:rsidRPr="003528BF">
        <w:rPr>
          <w:rFonts w:ascii="Arial" w:hAnsi="Arial" w:cs="Arial"/>
          <w:color w:val="000000"/>
          <w:sz w:val="22"/>
          <w:szCs w:val="22"/>
        </w:rPr>
        <w:t xml:space="preserve">. Counter Terrorism Policing. Available at: </w:t>
      </w:r>
      <w:hyperlink r:id="rId14" w:history="1">
        <w:r w:rsidRPr="003528BF">
          <w:rPr>
            <w:rStyle w:val="Hyperlink"/>
            <w:rFonts w:ascii="Arial" w:hAnsi="Arial" w:cs="Arial"/>
            <w:sz w:val="22"/>
            <w:szCs w:val="22"/>
          </w:rPr>
          <w:t>https://www.counterterrorism.police.uk/what-we-do/prevent/</w:t>
        </w:r>
      </w:hyperlink>
      <w:r w:rsidRPr="003528BF">
        <w:rPr>
          <w:rFonts w:ascii="Arial" w:hAnsi="Arial" w:cs="Arial"/>
          <w:color w:val="000000"/>
          <w:sz w:val="22"/>
          <w:szCs w:val="22"/>
        </w:rPr>
        <w:t xml:space="preserve"> </w:t>
      </w:r>
      <w:r w:rsidR="0019073A" w:rsidRPr="003528BF">
        <w:rPr>
          <w:rFonts w:ascii="Arial" w:hAnsi="Arial" w:cs="Arial"/>
          <w:color w:val="000000"/>
          <w:sz w:val="22"/>
          <w:szCs w:val="22"/>
        </w:rPr>
        <w:t>(</w:t>
      </w:r>
      <w:r w:rsidRPr="003528BF">
        <w:rPr>
          <w:rFonts w:ascii="Arial" w:hAnsi="Arial" w:cs="Arial"/>
          <w:color w:val="000000"/>
          <w:sz w:val="22"/>
          <w:szCs w:val="22"/>
        </w:rPr>
        <w:t>Accessed 1 May 2024</w:t>
      </w:r>
      <w:r w:rsidR="0019073A" w:rsidRPr="003528BF">
        <w:rPr>
          <w:rFonts w:ascii="Arial" w:hAnsi="Arial" w:cs="Arial"/>
          <w:color w:val="000000"/>
          <w:sz w:val="22"/>
          <w:szCs w:val="22"/>
        </w:rPr>
        <w:t>)</w:t>
      </w:r>
      <w:r w:rsidRPr="003528BF">
        <w:rPr>
          <w:rFonts w:ascii="Arial" w:hAnsi="Arial" w:cs="Arial"/>
          <w:color w:val="000000"/>
          <w:sz w:val="22"/>
          <w:szCs w:val="22"/>
        </w:rPr>
        <w:t>.</w:t>
      </w:r>
    </w:p>
    <w:p w14:paraId="284C4FDD" w14:textId="77777777" w:rsidR="00B13B3A" w:rsidRDefault="00B13B3A" w:rsidP="004F78C4">
      <w:pPr>
        <w:pStyle w:val="NormalWeb"/>
        <w:spacing w:before="0" w:beforeAutospacing="0" w:after="0" w:afterAutospacing="0" w:line="360" w:lineRule="atLeast"/>
        <w:rPr>
          <w:rFonts w:ascii="Arial" w:hAnsi="Arial" w:cs="Arial"/>
          <w:color w:val="000000"/>
          <w:sz w:val="22"/>
          <w:szCs w:val="22"/>
        </w:rPr>
      </w:pPr>
    </w:p>
    <w:p w14:paraId="1772FEC6" w14:textId="381CFFF4" w:rsidR="00A124FC" w:rsidRDefault="00A124FC" w:rsidP="004F78C4">
      <w:pPr>
        <w:pStyle w:val="NormalWeb"/>
        <w:spacing w:before="0" w:beforeAutospacing="0" w:after="0" w:afterAutospacing="0" w:line="360" w:lineRule="atLeast"/>
        <w:rPr>
          <w:rFonts w:ascii="Arial" w:hAnsi="Arial" w:cs="Arial"/>
          <w:color w:val="000000"/>
          <w:sz w:val="22"/>
          <w:szCs w:val="22"/>
        </w:rPr>
      </w:pPr>
      <w:r w:rsidRPr="00A124FC">
        <w:rPr>
          <w:rFonts w:ascii="Arial" w:hAnsi="Arial" w:cs="Arial"/>
          <w:color w:val="000000"/>
          <w:sz w:val="22"/>
          <w:szCs w:val="22"/>
        </w:rPr>
        <w:t xml:space="preserve">Crime and Investigation. (2024). </w:t>
      </w:r>
      <w:r w:rsidRPr="00A124FC">
        <w:rPr>
          <w:rFonts w:ascii="Arial" w:hAnsi="Arial" w:cs="Arial"/>
          <w:i/>
          <w:iCs/>
          <w:color w:val="000000"/>
          <w:sz w:val="22"/>
          <w:szCs w:val="22"/>
        </w:rPr>
        <w:t>The murder of Stephen Lawrence.</w:t>
      </w:r>
      <w:r w:rsidRPr="00A124FC">
        <w:rPr>
          <w:rFonts w:ascii="Arial" w:hAnsi="Arial" w:cs="Arial"/>
          <w:color w:val="000000"/>
          <w:sz w:val="22"/>
          <w:szCs w:val="22"/>
        </w:rPr>
        <w:t xml:space="preserve"> Crime and Investigation. Available at: </w:t>
      </w:r>
      <w:hyperlink r:id="rId15" w:history="1">
        <w:r w:rsidRPr="00B84F23">
          <w:rPr>
            <w:rStyle w:val="Hyperlink"/>
            <w:rFonts w:ascii="Arial" w:hAnsi="Arial" w:cs="Arial"/>
            <w:sz w:val="22"/>
            <w:szCs w:val="22"/>
          </w:rPr>
          <w:t>https://www.crimeandinvestigation.co.uk/article/the-murder-of-stephen-lawrence</w:t>
        </w:r>
      </w:hyperlink>
      <w:r>
        <w:rPr>
          <w:rFonts w:ascii="Arial" w:hAnsi="Arial" w:cs="Arial"/>
          <w:color w:val="000000"/>
          <w:sz w:val="22"/>
          <w:szCs w:val="22"/>
        </w:rPr>
        <w:t xml:space="preserve"> (</w:t>
      </w:r>
      <w:r w:rsidRPr="00A124FC">
        <w:rPr>
          <w:rFonts w:ascii="Arial" w:hAnsi="Arial" w:cs="Arial"/>
          <w:color w:val="000000"/>
          <w:sz w:val="22"/>
          <w:szCs w:val="22"/>
        </w:rPr>
        <w:t>Accessed 20 May 2024</w:t>
      </w:r>
      <w:r>
        <w:rPr>
          <w:rFonts w:ascii="Arial" w:hAnsi="Arial" w:cs="Arial"/>
          <w:color w:val="000000"/>
          <w:sz w:val="22"/>
          <w:szCs w:val="22"/>
        </w:rPr>
        <w:t>).</w:t>
      </w:r>
    </w:p>
    <w:p w14:paraId="385BAE7E" w14:textId="77777777" w:rsidR="00A124FC" w:rsidRPr="003528BF" w:rsidRDefault="00A124FC" w:rsidP="004F78C4">
      <w:pPr>
        <w:pStyle w:val="NormalWeb"/>
        <w:spacing w:before="0" w:beforeAutospacing="0" w:after="0" w:afterAutospacing="0" w:line="360" w:lineRule="atLeast"/>
        <w:rPr>
          <w:rFonts w:ascii="Arial" w:hAnsi="Arial" w:cs="Arial"/>
          <w:color w:val="000000"/>
          <w:sz w:val="22"/>
          <w:szCs w:val="22"/>
        </w:rPr>
      </w:pPr>
    </w:p>
    <w:p w14:paraId="4E4983F4" w14:textId="2C40BB89" w:rsidR="00580C31" w:rsidRDefault="00391426" w:rsidP="004F78C4">
      <w:pPr>
        <w:pStyle w:val="NormalWeb"/>
        <w:spacing w:before="0" w:beforeAutospacing="0" w:after="0" w:afterAutospacing="0" w:line="360" w:lineRule="atLeast"/>
        <w:rPr>
          <w:rFonts w:ascii="Arial" w:hAnsi="Arial" w:cs="Arial"/>
          <w:color w:val="000000"/>
          <w:sz w:val="22"/>
          <w:szCs w:val="22"/>
        </w:rPr>
      </w:pPr>
      <w:r w:rsidRPr="003528BF">
        <w:rPr>
          <w:rFonts w:ascii="Arial" w:hAnsi="Arial" w:cs="Arial"/>
          <w:color w:val="000000"/>
          <w:sz w:val="22"/>
          <w:szCs w:val="22"/>
        </w:rPr>
        <w:t>Crown Prosecution Service (2020). </w:t>
      </w:r>
      <w:r w:rsidRPr="003528BF">
        <w:rPr>
          <w:rFonts w:ascii="Arial" w:hAnsi="Arial" w:cs="Arial"/>
          <w:i/>
          <w:iCs/>
          <w:color w:val="000000"/>
          <w:sz w:val="22"/>
          <w:szCs w:val="22"/>
        </w:rPr>
        <w:t>Terrorism</w:t>
      </w:r>
      <w:r w:rsidRPr="003528BF">
        <w:rPr>
          <w:rFonts w:ascii="Arial" w:hAnsi="Arial" w:cs="Arial"/>
          <w:color w:val="000000"/>
          <w:sz w:val="22"/>
          <w:szCs w:val="22"/>
        </w:rPr>
        <w:t xml:space="preserve">. Crown Prosecution Service. Available at: </w:t>
      </w:r>
      <w:hyperlink r:id="rId16" w:history="1">
        <w:r w:rsidRPr="003528BF">
          <w:rPr>
            <w:rStyle w:val="Hyperlink"/>
            <w:rFonts w:ascii="Arial" w:hAnsi="Arial" w:cs="Arial"/>
            <w:sz w:val="22"/>
            <w:szCs w:val="22"/>
          </w:rPr>
          <w:t>https://www.cps.gov.uk/crime-info/terrorism</w:t>
        </w:r>
      </w:hyperlink>
      <w:r w:rsidRPr="003528BF">
        <w:rPr>
          <w:rFonts w:ascii="Arial" w:hAnsi="Arial" w:cs="Arial"/>
          <w:color w:val="000000"/>
          <w:sz w:val="22"/>
          <w:szCs w:val="22"/>
        </w:rPr>
        <w:t>. (Accessed: 25 April 2024).</w:t>
      </w:r>
    </w:p>
    <w:p w14:paraId="67F85785" w14:textId="77777777" w:rsidR="00943A61" w:rsidRDefault="00943A61" w:rsidP="004F78C4">
      <w:pPr>
        <w:pStyle w:val="NormalWeb"/>
        <w:spacing w:before="0" w:beforeAutospacing="0" w:after="0" w:afterAutospacing="0" w:line="360" w:lineRule="atLeast"/>
        <w:rPr>
          <w:rFonts w:ascii="Arial" w:hAnsi="Arial" w:cs="Arial"/>
          <w:color w:val="000000"/>
          <w:sz w:val="22"/>
          <w:szCs w:val="22"/>
        </w:rPr>
      </w:pPr>
    </w:p>
    <w:p w14:paraId="41984BA4" w14:textId="77777777" w:rsidR="00943A61" w:rsidRPr="00B435D1" w:rsidRDefault="00943A61" w:rsidP="00943A61">
      <w:pPr>
        <w:rPr>
          <w:rFonts w:ascii="Arial" w:hAnsi="Arial" w:cs="Arial"/>
        </w:rPr>
      </w:pPr>
      <w:r>
        <w:rPr>
          <w:rFonts w:ascii="Arial" w:hAnsi="Arial" w:cs="Arial"/>
        </w:rPr>
        <w:t xml:space="preserve">Gov (2024) </w:t>
      </w:r>
      <w:r>
        <w:rPr>
          <w:rFonts w:ascii="Arial" w:hAnsi="Arial" w:cs="Arial"/>
          <w:i/>
          <w:iCs/>
        </w:rPr>
        <w:t xml:space="preserve">Police misconduct, England Wales: year ending 31 March 2023. Available at: </w:t>
      </w:r>
      <w:hyperlink r:id="rId17" w:history="1">
        <w:r>
          <w:rPr>
            <w:rStyle w:val="Hyperlink"/>
          </w:rPr>
          <w:t>Police misconduct, England and Wales: year ending 31 March 2023 - GOV.UK (www.gov.uk)</w:t>
        </w:r>
      </w:hyperlink>
      <w:r>
        <w:rPr>
          <w:rFonts w:ascii="Arial" w:hAnsi="Arial" w:cs="Arial"/>
        </w:rPr>
        <w:t xml:space="preserve"> (Accessed: 27</w:t>
      </w:r>
      <w:r w:rsidRPr="00B435D1">
        <w:rPr>
          <w:rFonts w:ascii="Arial" w:hAnsi="Arial" w:cs="Arial"/>
          <w:vertAlign w:val="superscript"/>
        </w:rPr>
        <w:t>th</w:t>
      </w:r>
      <w:r>
        <w:rPr>
          <w:rFonts w:ascii="Arial" w:hAnsi="Arial" w:cs="Arial"/>
        </w:rPr>
        <w:t xml:space="preserve"> May 2024) </w:t>
      </w:r>
    </w:p>
    <w:p w14:paraId="19D7574B" w14:textId="77777777" w:rsidR="00943A61" w:rsidRDefault="00943A61" w:rsidP="004F78C4">
      <w:pPr>
        <w:pStyle w:val="NormalWeb"/>
        <w:spacing w:before="0" w:beforeAutospacing="0" w:after="0" w:afterAutospacing="0" w:line="360" w:lineRule="atLeast"/>
        <w:rPr>
          <w:rFonts w:ascii="Arial" w:hAnsi="Arial" w:cs="Arial"/>
          <w:color w:val="000000"/>
          <w:sz w:val="22"/>
          <w:szCs w:val="22"/>
        </w:rPr>
      </w:pPr>
    </w:p>
    <w:p w14:paraId="684284BF" w14:textId="77777777" w:rsidR="008B4A30" w:rsidRDefault="008B4A30" w:rsidP="004F78C4">
      <w:pPr>
        <w:pStyle w:val="NormalWeb"/>
        <w:spacing w:before="0" w:beforeAutospacing="0" w:after="0" w:afterAutospacing="0" w:line="360" w:lineRule="atLeast"/>
        <w:rPr>
          <w:rFonts w:ascii="Arial" w:hAnsi="Arial" w:cs="Arial"/>
          <w:color w:val="000000"/>
          <w:sz w:val="22"/>
          <w:szCs w:val="22"/>
        </w:rPr>
      </w:pPr>
    </w:p>
    <w:p w14:paraId="4453BB1C" w14:textId="1AFA1D72" w:rsidR="008B4A30" w:rsidRDefault="008B4A30" w:rsidP="004F78C4">
      <w:pPr>
        <w:pStyle w:val="NormalWeb"/>
        <w:spacing w:before="0" w:beforeAutospacing="0" w:after="0" w:afterAutospacing="0" w:line="360" w:lineRule="atLeast"/>
        <w:rPr>
          <w:rFonts w:ascii="Arial" w:hAnsi="Arial" w:cs="Arial"/>
          <w:color w:val="000000"/>
          <w:sz w:val="22"/>
          <w:szCs w:val="22"/>
        </w:rPr>
      </w:pPr>
      <w:r w:rsidRPr="008B4A30">
        <w:rPr>
          <w:rFonts w:ascii="Arial" w:hAnsi="Arial" w:cs="Arial"/>
          <w:color w:val="000000"/>
          <w:sz w:val="22"/>
          <w:szCs w:val="22"/>
        </w:rPr>
        <w:t xml:space="preserve">Gwent Police and Crime Commissioner. (2024). </w:t>
      </w:r>
      <w:r w:rsidRPr="008B4A30">
        <w:rPr>
          <w:rFonts w:ascii="Arial" w:hAnsi="Arial" w:cs="Arial"/>
          <w:i/>
          <w:iCs/>
          <w:color w:val="000000"/>
          <w:sz w:val="22"/>
          <w:szCs w:val="22"/>
        </w:rPr>
        <w:t>Collaboration</w:t>
      </w:r>
      <w:r w:rsidRPr="008B4A30">
        <w:rPr>
          <w:rFonts w:ascii="Arial" w:hAnsi="Arial" w:cs="Arial"/>
          <w:color w:val="000000"/>
          <w:sz w:val="22"/>
          <w:szCs w:val="22"/>
        </w:rPr>
        <w:t xml:space="preserve">. Gwent Police and Crime Commissioner. Available at: </w:t>
      </w:r>
      <w:hyperlink r:id="rId18" w:history="1">
        <w:r w:rsidRPr="00411A03">
          <w:rPr>
            <w:rStyle w:val="Hyperlink"/>
            <w:rFonts w:ascii="Arial" w:hAnsi="Arial" w:cs="Arial"/>
            <w:sz w:val="22"/>
            <w:szCs w:val="22"/>
          </w:rPr>
          <w:t>https://www.gwent.pcc.police.uk/en/about-us/working-together/collaboration/#</w:t>
        </w:r>
      </w:hyperlink>
      <w:r>
        <w:rPr>
          <w:rFonts w:ascii="Arial" w:hAnsi="Arial" w:cs="Arial"/>
          <w:color w:val="000000"/>
          <w:sz w:val="22"/>
          <w:szCs w:val="22"/>
        </w:rPr>
        <w:t xml:space="preserve"> (</w:t>
      </w:r>
      <w:r w:rsidRPr="008B4A30">
        <w:rPr>
          <w:rFonts w:ascii="Arial" w:hAnsi="Arial" w:cs="Arial"/>
          <w:color w:val="000000"/>
          <w:sz w:val="22"/>
          <w:szCs w:val="22"/>
        </w:rPr>
        <w:t>Accessed 1 May 2024</w:t>
      </w:r>
      <w:r>
        <w:rPr>
          <w:rFonts w:ascii="Arial" w:hAnsi="Arial" w:cs="Arial"/>
          <w:color w:val="000000"/>
          <w:sz w:val="22"/>
          <w:szCs w:val="22"/>
        </w:rPr>
        <w:t>)</w:t>
      </w:r>
      <w:r w:rsidRPr="008B4A30">
        <w:rPr>
          <w:rFonts w:ascii="Arial" w:hAnsi="Arial" w:cs="Arial"/>
          <w:color w:val="000000"/>
          <w:sz w:val="22"/>
          <w:szCs w:val="22"/>
        </w:rPr>
        <w:t>.</w:t>
      </w:r>
    </w:p>
    <w:p w14:paraId="48DE4F93" w14:textId="77777777" w:rsidR="0081537F" w:rsidRDefault="0081537F" w:rsidP="004F78C4">
      <w:pPr>
        <w:pStyle w:val="NormalWeb"/>
        <w:spacing w:before="0" w:beforeAutospacing="0" w:after="0" w:afterAutospacing="0" w:line="360" w:lineRule="atLeast"/>
        <w:rPr>
          <w:rFonts w:ascii="Arial" w:hAnsi="Arial" w:cs="Arial"/>
          <w:color w:val="000000"/>
          <w:sz w:val="22"/>
          <w:szCs w:val="22"/>
        </w:rPr>
      </w:pPr>
    </w:p>
    <w:p w14:paraId="6EB5E149" w14:textId="3F696890" w:rsidR="0081537F" w:rsidRPr="003528BF" w:rsidRDefault="0081537F" w:rsidP="004F78C4">
      <w:pPr>
        <w:pStyle w:val="NormalWeb"/>
        <w:spacing w:before="0" w:beforeAutospacing="0" w:after="0" w:afterAutospacing="0" w:line="360" w:lineRule="atLeast"/>
        <w:rPr>
          <w:rFonts w:ascii="Arial" w:hAnsi="Arial" w:cs="Arial"/>
          <w:color w:val="000000"/>
          <w:sz w:val="22"/>
          <w:szCs w:val="22"/>
        </w:rPr>
      </w:pPr>
      <w:r w:rsidRPr="0081537F">
        <w:rPr>
          <w:rFonts w:ascii="Arial" w:hAnsi="Arial" w:cs="Arial"/>
          <w:color w:val="000000"/>
          <w:sz w:val="22"/>
          <w:szCs w:val="22"/>
        </w:rPr>
        <w:t xml:space="preserve">HM Government. (2023). </w:t>
      </w:r>
      <w:r w:rsidRPr="0081537F">
        <w:rPr>
          <w:rFonts w:ascii="Arial" w:hAnsi="Arial" w:cs="Arial"/>
          <w:i/>
          <w:iCs/>
          <w:color w:val="000000"/>
          <w:sz w:val="22"/>
          <w:szCs w:val="22"/>
        </w:rPr>
        <w:t>The United Kingdom’s</w:t>
      </w:r>
      <w:r>
        <w:rPr>
          <w:rFonts w:ascii="Arial" w:hAnsi="Arial" w:cs="Arial"/>
          <w:i/>
          <w:iCs/>
          <w:color w:val="000000"/>
          <w:sz w:val="22"/>
          <w:szCs w:val="22"/>
        </w:rPr>
        <w:t xml:space="preserve"> </w:t>
      </w:r>
      <w:r w:rsidRPr="0081537F">
        <w:rPr>
          <w:rFonts w:ascii="Arial" w:hAnsi="Arial" w:cs="Arial"/>
          <w:i/>
          <w:iCs/>
          <w:color w:val="000000"/>
          <w:sz w:val="22"/>
          <w:szCs w:val="22"/>
        </w:rPr>
        <w:t>Strategy for Counter Terrorism 2023</w:t>
      </w:r>
      <w:r w:rsidRPr="0081537F">
        <w:rPr>
          <w:rFonts w:ascii="Arial" w:hAnsi="Arial" w:cs="Arial"/>
          <w:color w:val="000000"/>
          <w:sz w:val="22"/>
          <w:szCs w:val="22"/>
        </w:rPr>
        <w:t>. HM Government. Available at:</w:t>
      </w:r>
      <w:r>
        <w:rPr>
          <w:rFonts w:ascii="Arial" w:hAnsi="Arial" w:cs="Arial"/>
          <w:color w:val="000000"/>
          <w:sz w:val="22"/>
          <w:szCs w:val="22"/>
        </w:rPr>
        <w:t xml:space="preserve"> </w:t>
      </w:r>
      <w:hyperlink r:id="rId19" w:history="1">
        <w:r w:rsidRPr="009552FE">
          <w:rPr>
            <w:rStyle w:val="Hyperlink"/>
            <w:rFonts w:ascii="Arial" w:hAnsi="Arial" w:cs="Arial"/>
            <w:sz w:val="22"/>
            <w:szCs w:val="22"/>
          </w:rPr>
          <w:t>https://assets.publishing.service.gov.uk/media/650b1b8d52e73c000d54dc82/CONTEST_2023_English_updated.pdf</w:t>
        </w:r>
      </w:hyperlink>
      <w:r>
        <w:rPr>
          <w:rFonts w:ascii="Arial" w:hAnsi="Arial" w:cs="Arial"/>
          <w:color w:val="000000"/>
          <w:sz w:val="22"/>
          <w:szCs w:val="22"/>
        </w:rPr>
        <w:t xml:space="preserve"> (</w:t>
      </w:r>
      <w:r w:rsidRPr="0081537F">
        <w:rPr>
          <w:rFonts w:ascii="Arial" w:hAnsi="Arial" w:cs="Arial"/>
          <w:color w:val="000000"/>
          <w:sz w:val="22"/>
          <w:szCs w:val="22"/>
        </w:rPr>
        <w:t>Accessed 6 May 2024</w:t>
      </w:r>
      <w:r>
        <w:rPr>
          <w:rFonts w:ascii="Arial" w:hAnsi="Arial" w:cs="Arial"/>
          <w:color w:val="000000"/>
          <w:sz w:val="22"/>
          <w:szCs w:val="22"/>
        </w:rPr>
        <w:t>)</w:t>
      </w:r>
      <w:r w:rsidRPr="0081537F">
        <w:rPr>
          <w:rFonts w:ascii="Arial" w:hAnsi="Arial" w:cs="Arial"/>
          <w:color w:val="000000"/>
          <w:sz w:val="22"/>
          <w:szCs w:val="22"/>
        </w:rPr>
        <w:t>.</w:t>
      </w:r>
    </w:p>
    <w:p w14:paraId="75C93928" w14:textId="77777777" w:rsidR="002D61E4" w:rsidRDefault="002D61E4" w:rsidP="004F78C4">
      <w:pPr>
        <w:pStyle w:val="NormalWeb"/>
        <w:spacing w:before="0" w:beforeAutospacing="0" w:after="0" w:afterAutospacing="0" w:line="360" w:lineRule="atLeast"/>
        <w:rPr>
          <w:rFonts w:ascii="Arial" w:hAnsi="Arial" w:cs="Arial"/>
          <w:color w:val="000000"/>
          <w:sz w:val="22"/>
          <w:szCs w:val="22"/>
        </w:rPr>
      </w:pPr>
    </w:p>
    <w:p w14:paraId="03BDCE4B" w14:textId="3A491387" w:rsidR="006E750C" w:rsidRDefault="006E750C" w:rsidP="004F78C4">
      <w:pPr>
        <w:pStyle w:val="NormalWeb"/>
        <w:spacing w:before="0" w:beforeAutospacing="0" w:after="0" w:afterAutospacing="0" w:line="360" w:lineRule="atLeast"/>
        <w:rPr>
          <w:rFonts w:ascii="Arial" w:hAnsi="Arial" w:cs="Arial"/>
          <w:color w:val="000000"/>
          <w:sz w:val="22"/>
          <w:szCs w:val="22"/>
        </w:rPr>
      </w:pPr>
      <w:r w:rsidRPr="006E750C">
        <w:rPr>
          <w:rFonts w:ascii="Arial" w:hAnsi="Arial" w:cs="Arial"/>
          <w:color w:val="000000"/>
          <w:sz w:val="22"/>
          <w:szCs w:val="22"/>
        </w:rPr>
        <w:t xml:space="preserve">Home Office. (2012). </w:t>
      </w:r>
      <w:r w:rsidRPr="006E750C">
        <w:rPr>
          <w:rFonts w:ascii="Arial" w:hAnsi="Arial" w:cs="Arial"/>
          <w:i/>
          <w:iCs/>
          <w:color w:val="000000"/>
          <w:sz w:val="22"/>
          <w:szCs w:val="22"/>
        </w:rPr>
        <w:t>FOI release Definition of policing by consent.</w:t>
      </w:r>
      <w:r w:rsidRPr="006E750C">
        <w:rPr>
          <w:rFonts w:ascii="Arial" w:hAnsi="Arial" w:cs="Arial"/>
          <w:color w:val="000000"/>
          <w:sz w:val="22"/>
          <w:szCs w:val="22"/>
        </w:rPr>
        <w:t xml:space="preserve"> Home Office. Available at: </w:t>
      </w:r>
      <w:hyperlink r:id="rId20" w:history="1">
        <w:r w:rsidRPr="00B84F23">
          <w:rPr>
            <w:rStyle w:val="Hyperlink"/>
            <w:rFonts w:ascii="Arial" w:hAnsi="Arial" w:cs="Arial"/>
            <w:sz w:val="22"/>
            <w:szCs w:val="22"/>
          </w:rPr>
          <w:t>https://www.gov.uk/government/publications/policing-by-consent/definition-of-policing-by-consent</w:t>
        </w:r>
      </w:hyperlink>
      <w:r>
        <w:rPr>
          <w:rFonts w:ascii="Arial" w:hAnsi="Arial" w:cs="Arial"/>
          <w:color w:val="000000"/>
          <w:sz w:val="22"/>
          <w:szCs w:val="22"/>
        </w:rPr>
        <w:t xml:space="preserve"> (</w:t>
      </w:r>
      <w:r w:rsidRPr="006E750C">
        <w:rPr>
          <w:rFonts w:ascii="Arial" w:hAnsi="Arial" w:cs="Arial"/>
          <w:color w:val="000000"/>
          <w:sz w:val="22"/>
          <w:szCs w:val="22"/>
        </w:rPr>
        <w:t>Accessed 26 May 2024</w:t>
      </w:r>
      <w:r>
        <w:rPr>
          <w:rFonts w:ascii="Arial" w:hAnsi="Arial" w:cs="Arial"/>
          <w:color w:val="000000"/>
          <w:sz w:val="22"/>
          <w:szCs w:val="22"/>
        </w:rPr>
        <w:t>)</w:t>
      </w:r>
      <w:r w:rsidRPr="006E750C">
        <w:rPr>
          <w:rFonts w:ascii="Arial" w:hAnsi="Arial" w:cs="Arial"/>
          <w:color w:val="000000"/>
          <w:sz w:val="22"/>
          <w:szCs w:val="22"/>
        </w:rPr>
        <w:t>.</w:t>
      </w:r>
    </w:p>
    <w:p w14:paraId="23CEE566" w14:textId="77777777" w:rsidR="006E750C" w:rsidRPr="003528BF" w:rsidRDefault="006E750C" w:rsidP="004F78C4">
      <w:pPr>
        <w:pStyle w:val="NormalWeb"/>
        <w:spacing w:before="0" w:beforeAutospacing="0" w:after="0" w:afterAutospacing="0" w:line="360" w:lineRule="atLeast"/>
        <w:rPr>
          <w:rFonts w:ascii="Arial" w:hAnsi="Arial" w:cs="Arial"/>
          <w:color w:val="000000"/>
          <w:sz w:val="22"/>
          <w:szCs w:val="22"/>
        </w:rPr>
      </w:pPr>
    </w:p>
    <w:p w14:paraId="7F14997E" w14:textId="426F5A8D" w:rsidR="00391426" w:rsidRPr="003528BF" w:rsidRDefault="00580C31" w:rsidP="004F78C4">
      <w:pPr>
        <w:pStyle w:val="NormalWeb"/>
        <w:spacing w:before="0" w:beforeAutospacing="0" w:after="0" w:afterAutospacing="0" w:line="360" w:lineRule="atLeast"/>
        <w:rPr>
          <w:rFonts w:ascii="Arial" w:hAnsi="Arial" w:cs="Arial"/>
          <w:color w:val="000000"/>
          <w:sz w:val="22"/>
          <w:szCs w:val="22"/>
        </w:rPr>
      </w:pPr>
      <w:r w:rsidRPr="003528BF">
        <w:rPr>
          <w:rFonts w:ascii="Arial" w:hAnsi="Arial" w:cs="Arial"/>
          <w:color w:val="000000"/>
          <w:sz w:val="22"/>
          <w:szCs w:val="22"/>
        </w:rPr>
        <w:lastRenderedPageBreak/>
        <w:t xml:space="preserve">Home Office. (2018). </w:t>
      </w:r>
      <w:r w:rsidRPr="003528BF">
        <w:rPr>
          <w:rFonts w:ascii="Arial" w:hAnsi="Arial" w:cs="Arial"/>
          <w:i/>
          <w:iCs/>
          <w:color w:val="000000"/>
          <w:sz w:val="22"/>
          <w:szCs w:val="22"/>
        </w:rPr>
        <w:t>Counter-terrorism strategy (CONTEST) 2018</w:t>
      </w:r>
      <w:r w:rsidRPr="003528BF">
        <w:rPr>
          <w:rFonts w:ascii="Arial" w:hAnsi="Arial" w:cs="Arial"/>
          <w:color w:val="000000"/>
          <w:sz w:val="22"/>
          <w:szCs w:val="22"/>
        </w:rPr>
        <w:t xml:space="preserve">. Home Office. Available at: </w:t>
      </w:r>
      <w:hyperlink r:id="rId21" w:history="1">
        <w:r w:rsidR="008815E1" w:rsidRPr="003528BF">
          <w:rPr>
            <w:rStyle w:val="Hyperlink"/>
            <w:rFonts w:ascii="Arial" w:hAnsi="Arial" w:cs="Arial"/>
            <w:sz w:val="22"/>
            <w:szCs w:val="22"/>
          </w:rPr>
          <w:t>https://www.gov.uk/government/publications/counter-terrorism-strategy-contest-2018</w:t>
        </w:r>
      </w:hyperlink>
      <w:r w:rsidR="008815E1" w:rsidRPr="003528BF">
        <w:rPr>
          <w:rFonts w:ascii="Arial" w:hAnsi="Arial" w:cs="Arial"/>
          <w:color w:val="000000"/>
          <w:sz w:val="22"/>
          <w:szCs w:val="22"/>
        </w:rPr>
        <w:t xml:space="preserve"> </w:t>
      </w:r>
      <w:r w:rsidRPr="003528BF">
        <w:rPr>
          <w:rFonts w:ascii="Arial" w:hAnsi="Arial" w:cs="Arial"/>
          <w:color w:val="000000"/>
          <w:sz w:val="22"/>
          <w:szCs w:val="22"/>
        </w:rPr>
        <w:t>(Accessed 1 May 2024).</w:t>
      </w:r>
      <w:r w:rsidR="00391426" w:rsidRPr="003528BF">
        <w:rPr>
          <w:rFonts w:ascii="Arial" w:hAnsi="Arial" w:cs="Arial"/>
          <w:color w:val="000000"/>
          <w:sz w:val="22"/>
          <w:szCs w:val="22"/>
        </w:rPr>
        <w:t>‌</w:t>
      </w:r>
    </w:p>
    <w:p w14:paraId="759FFFB0" w14:textId="77777777" w:rsidR="006B4757" w:rsidRPr="003528BF" w:rsidRDefault="006B4757" w:rsidP="004F78C4">
      <w:pPr>
        <w:pStyle w:val="NormalWeb"/>
        <w:spacing w:before="0" w:beforeAutospacing="0" w:after="0" w:afterAutospacing="0" w:line="360" w:lineRule="atLeast"/>
        <w:rPr>
          <w:rFonts w:ascii="Arial" w:hAnsi="Arial" w:cs="Arial"/>
          <w:color w:val="000000"/>
          <w:sz w:val="22"/>
          <w:szCs w:val="22"/>
        </w:rPr>
      </w:pPr>
    </w:p>
    <w:p w14:paraId="086EDAA2" w14:textId="64B1E416" w:rsidR="006B4757" w:rsidRDefault="006B4757" w:rsidP="004F78C4">
      <w:pPr>
        <w:pStyle w:val="NormalWeb"/>
        <w:spacing w:before="0" w:beforeAutospacing="0" w:after="0" w:afterAutospacing="0" w:line="360" w:lineRule="atLeast"/>
        <w:rPr>
          <w:rFonts w:ascii="Arial" w:hAnsi="Arial" w:cs="Arial"/>
          <w:color w:val="000000"/>
          <w:sz w:val="22"/>
          <w:szCs w:val="22"/>
        </w:rPr>
      </w:pPr>
      <w:r w:rsidRPr="003528BF">
        <w:rPr>
          <w:rFonts w:ascii="Arial" w:hAnsi="Arial" w:cs="Arial"/>
          <w:color w:val="000000"/>
          <w:sz w:val="22"/>
          <w:szCs w:val="22"/>
        </w:rPr>
        <w:t xml:space="preserve">Home Office. (2022). </w:t>
      </w:r>
      <w:r w:rsidRPr="003528BF">
        <w:rPr>
          <w:rFonts w:ascii="Arial" w:hAnsi="Arial" w:cs="Arial"/>
          <w:i/>
          <w:iCs/>
          <w:color w:val="000000"/>
          <w:sz w:val="22"/>
          <w:szCs w:val="22"/>
        </w:rPr>
        <w:t>Review of government counter-terror strategy to tackle threats.</w:t>
      </w:r>
      <w:r w:rsidRPr="003528BF">
        <w:rPr>
          <w:rFonts w:ascii="Arial" w:hAnsi="Arial" w:cs="Arial"/>
          <w:color w:val="000000"/>
          <w:sz w:val="22"/>
          <w:szCs w:val="22"/>
        </w:rPr>
        <w:t xml:space="preserve"> Home Office. Available at: </w:t>
      </w:r>
      <w:hyperlink r:id="rId22" w:history="1">
        <w:r w:rsidRPr="003528BF">
          <w:rPr>
            <w:rStyle w:val="Hyperlink"/>
            <w:rFonts w:ascii="Arial" w:hAnsi="Arial" w:cs="Arial"/>
            <w:sz w:val="22"/>
            <w:szCs w:val="22"/>
          </w:rPr>
          <w:t>https://www.gov.uk/government/news/review-of-government-counter-terror-strategy-to-tackle-threats</w:t>
        </w:r>
      </w:hyperlink>
      <w:r w:rsidRPr="003528BF">
        <w:rPr>
          <w:rFonts w:ascii="Arial" w:hAnsi="Arial" w:cs="Arial"/>
          <w:color w:val="000000"/>
          <w:sz w:val="22"/>
          <w:szCs w:val="22"/>
        </w:rPr>
        <w:t xml:space="preserve"> (Accessed 1 May 2024).</w:t>
      </w:r>
    </w:p>
    <w:p w14:paraId="1A37FDBB" w14:textId="77777777" w:rsidR="00174A6A" w:rsidRDefault="00174A6A" w:rsidP="004F78C4">
      <w:pPr>
        <w:pStyle w:val="NormalWeb"/>
        <w:spacing w:before="0" w:beforeAutospacing="0" w:after="0" w:afterAutospacing="0" w:line="360" w:lineRule="atLeast"/>
        <w:rPr>
          <w:rFonts w:ascii="Arial" w:hAnsi="Arial" w:cs="Arial"/>
          <w:color w:val="000000"/>
          <w:sz w:val="22"/>
          <w:szCs w:val="22"/>
        </w:rPr>
      </w:pPr>
    </w:p>
    <w:p w14:paraId="3594CB5E" w14:textId="135F6EE1" w:rsidR="00174A6A" w:rsidRPr="003528BF" w:rsidRDefault="00174A6A" w:rsidP="004F78C4">
      <w:pPr>
        <w:pStyle w:val="NormalWeb"/>
        <w:spacing w:before="0" w:beforeAutospacing="0" w:after="0" w:afterAutospacing="0" w:line="360" w:lineRule="atLeast"/>
        <w:rPr>
          <w:rFonts w:ascii="Arial" w:hAnsi="Arial" w:cs="Arial"/>
          <w:color w:val="000000"/>
          <w:sz w:val="22"/>
          <w:szCs w:val="22"/>
        </w:rPr>
      </w:pPr>
      <w:r w:rsidRPr="00174A6A">
        <w:rPr>
          <w:rFonts w:ascii="Arial" w:hAnsi="Arial" w:cs="Arial"/>
          <w:color w:val="000000"/>
          <w:sz w:val="22"/>
          <w:szCs w:val="22"/>
        </w:rPr>
        <w:t xml:space="preserve">Institute of Race Relations. (2020). </w:t>
      </w:r>
      <w:r w:rsidRPr="00174A6A">
        <w:rPr>
          <w:rFonts w:ascii="Arial" w:hAnsi="Arial" w:cs="Arial"/>
          <w:i/>
          <w:iCs/>
          <w:color w:val="000000"/>
          <w:sz w:val="22"/>
          <w:szCs w:val="22"/>
        </w:rPr>
        <w:t>Anti-terrorism statistics.</w:t>
      </w:r>
      <w:r w:rsidRPr="00174A6A">
        <w:rPr>
          <w:rFonts w:ascii="Arial" w:hAnsi="Arial" w:cs="Arial"/>
          <w:color w:val="000000"/>
          <w:sz w:val="22"/>
          <w:szCs w:val="22"/>
        </w:rPr>
        <w:t xml:space="preserve"> Institute of Race Relations. Available at: </w:t>
      </w:r>
      <w:hyperlink r:id="rId23" w:history="1">
        <w:r w:rsidRPr="00B84F23">
          <w:rPr>
            <w:rStyle w:val="Hyperlink"/>
            <w:rFonts w:ascii="Arial" w:hAnsi="Arial" w:cs="Arial"/>
            <w:sz w:val="22"/>
            <w:szCs w:val="22"/>
          </w:rPr>
          <w:t>https://irr.org.uk/research/statistics/anti-terror/</w:t>
        </w:r>
      </w:hyperlink>
      <w:r>
        <w:rPr>
          <w:rFonts w:ascii="Arial" w:hAnsi="Arial" w:cs="Arial"/>
          <w:color w:val="000000"/>
          <w:sz w:val="22"/>
          <w:szCs w:val="22"/>
        </w:rPr>
        <w:t xml:space="preserve"> (</w:t>
      </w:r>
      <w:r w:rsidRPr="00174A6A">
        <w:rPr>
          <w:rFonts w:ascii="Arial" w:hAnsi="Arial" w:cs="Arial"/>
          <w:color w:val="000000"/>
          <w:sz w:val="22"/>
          <w:szCs w:val="22"/>
        </w:rPr>
        <w:t>Accessed 8 May 2024</w:t>
      </w:r>
      <w:r>
        <w:rPr>
          <w:rFonts w:ascii="Arial" w:hAnsi="Arial" w:cs="Arial"/>
          <w:color w:val="000000"/>
          <w:sz w:val="22"/>
          <w:szCs w:val="22"/>
        </w:rPr>
        <w:t>).</w:t>
      </w:r>
    </w:p>
    <w:p w14:paraId="70F7C853" w14:textId="77777777" w:rsidR="00B35D32" w:rsidRPr="003528BF" w:rsidRDefault="00B35D32" w:rsidP="004F78C4">
      <w:pPr>
        <w:pStyle w:val="NormalWeb"/>
        <w:spacing w:before="0" w:beforeAutospacing="0" w:after="0" w:afterAutospacing="0" w:line="360" w:lineRule="atLeast"/>
        <w:rPr>
          <w:rFonts w:ascii="Arial" w:hAnsi="Arial" w:cs="Arial"/>
          <w:color w:val="000000"/>
          <w:sz w:val="22"/>
          <w:szCs w:val="22"/>
        </w:rPr>
      </w:pPr>
    </w:p>
    <w:p w14:paraId="70CC1070" w14:textId="1C26BF75" w:rsidR="00665BFF" w:rsidRDefault="00B35D32" w:rsidP="004F78C4">
      <w:pPr>
        <w:rPr>
          <w:rFonts w:ascii="Arial" w:eastAsia="Times New Roman" w:hAnsi="Arial" w:cs="Arial"/>
          <w:color w:val="000000"/>
          <w:lang w:eastAsia="en-GB"/>
        </w:rPr>
      </w:pPr>
      <w:r w:rsidRPr="003528BF">
        <w:rPr>
          <w:rFonts w:ascii="Arial" w:eastAsia="Times New Roman" w:hAnsi="Arial" w:cs="Arial"/>
          <w:color w:val="000000"/>
          <w:lang w:eastAsia="en-GB"/>
        </w:rPr>
        <w:t xml:space="preserve">Michael Harding. (2022). </w:t>
      </w:r>
      <w:r w:rsidRPr="003528BF">
        <w:rPr>
          <w:rFonts w:ascii="Arial" w:eastAsia="Times New Roman" w:hAnsi="Arial" w:cs="Arial"/>
          <w:i/>
          <w:iCs/>
          <w:color w:val="000000"/>
          <w:lang w:eastAsia="en-GB"/>
        </w:rPr>
        <w:t>Reconnecting Communities &amp; the Police: A Brief Reflection on Civic Collaboration</w:t>
      </w:r>
      <w:r w:rsidRPr="003528BF">
        <w:rPr>
          <w:rFonts w:ascii="Arial" w:eastAsia="Times New Roman" w:hAnsi="Arial" w:cs="Arial"/>
          <w:color w:val="000000"/>
          <w:lang w:eastAsia="en-GB"/>
        </w:rPr>
        <w:t xml:space="preserve">. Lancaster University. Available at: </w:t>
      </w:r>
      <w:hyperlink r:id="rId24" w:history="1">
        <w:r w:rsidRPr="003528BF">
          <w:rPr>
            <w:rStyle w:val="Hyperlink"/>
            <w:rFonts w:ascii="Arial" w:eastAsia="Times New Roman" w:hAnsi="Arial" w:cs="Arial"/>
            <w:lang w:eastAsia="en-GB"/>
          </w:rPr>
          <w:t>https://www.lancaster.ac.uk/future-places/blogs/reconnecting-communities-the-police-a-brief-reflection-on-civic-collabor</w:t>
        </w:r>
      </w:hyperlink>
      <w:r w:rsidRPr="003528BF">
        <w:rPr>
          <w:rFonts w:ascii="Arial" w:eastAsia="Times New Roman" w:hAnsi="Arial" w:cs="Arial"/>
          <w:color w:val="000000"/>
          <w:lang w:eastAsia="en-GB"/>
        </w:rPr>
        <w:t xml:space="preserve"> (Accessed 1 May 2024)</w:t>
      </w:r>
      <w:r w:rsidR="002D61E4" w:rsidRPr="003528BF">
        <w:rPr>
          <w:rFonts w:ascii="Arial" w:eastAsia="Times New Roman" w:hAnsi="Arial" w:cs="Arial"/>
          <w:color w:val="000000"/>
          <w:lang w:eastAsia="en-GB"/>
        </w:rPr>
        <w:t>.</w:t>
      </w:r>
    </w:p>
    <w:p w14:paraId="07CA9F3D" w14:textId="7FF9630A" w:rsidR="00665BFF" w:rsidRDefault="00665BFF" w:rsidP="004F78C4">
      <w:pPr>
        <w:rPr>
          <w:rFonts w:ascii="Arial" w:eastAsia="Times New Roman" w:hAnsi="Arial" w:cs="Arial"/>
          <w:color w:val="000000"/>
          <w:lang w:eastAsia="en-GB"/>
        </w:rPr>
      </w:pPr>
      <w:r w:rsidRPr="00665BFF">
        <w:rPr>
          <w:rFonts w:ascii="Arial" w:eastAsia="Times New Roman" w:hAnsi="Arial" w:cs="Arial"/>
          <w:color w:val="000000"/>
          <w:lang w:eastAsia="en-GB"/>
        </w:rPr>
        <w:t xml:space="preserve">National Protective Security Authority. (2023). </w:t>
      </w:r>
      <w:r w:rsidRPr="00665BFF">
        <w:rPr>
          <w:rFonts w:ascii="Arial" w:eastAsia="Times New Roman" w:hAnsi="Arial" w:cs="Arial"/>
          <w:i/>
          <w:iCs/>
          <w:color w:val="000000"/>
          <w:lang w:eastAsia="en-GB"/>
        </w:rPr>
        <w:t>Project Servator.</w:t>
      </w:r>
      <w:r w:rsidRPr="00665BFF">
        <w:rPr>
          <w:rFonts w:ascii="Arial" w:eastAsia="Times New Roman" w:hAnsi="Arial" w:cs="Arial"/>
          <w:color w:val="000000"/>
          <w:lang w:eastAsia="en-GB"/>
        </w:rPr>
        <w:t xml:space="preserve"> National Protective Security Authority. Available at: </w:t>
      </w:r>
      <w:hyperlink r:id="rId25" w:history="1">
        <w:r w:rsidRPr="00D11D58">
          <w:rPr>
            <w:rStyle w:val="Hyperlink"/>
            <w:rFonts w:ascii="Arial" w:eastAsia="Times New Roman" w:hAnsi="Arial" w:cs="Arial"/>
            <w:lang w:eastAsia="en-GB"/>
          </w:rPr>
          <w:t>https://www.npsa.gov.uk/project-servator</w:t>
        </w:r>
      </w:hyperlink>
      <w:r>
        <w:rPr>
          <w:rFonts w:ascii="Arial" w:eastAsia="Times New Roman" w:hAnsi="Arial" w:cs="Arial"/>
          <w:color w:val="000000"/>
          <w:lang w:eastAsia="en-GB"/>
        </w:rPr>
        <w:t xml:space="preserve"> (</w:t>
      </w:r>
      <w:r w:rsidRPr="00665BFF">
        <w:rPr>
          <w:rFonts w:ascii="Arial" w:eastAsia="Times New Roman" w:hAnsi="Arial" w:cs="Arial"/>
          <w:color w:val="000000"/>
          <w:lang w:eastAsia="en-GB"/>
        </w:rPr>
        <w:t>Accessed 6 May 2024</w:t>
      </w:r>
      <w:r>
        <w:rPr>
          <w:rFonts w:ascii="Arial" w:eastAsia="Times New Roman" w:hAnsi="Arial" w:cs="Arial"/>
          <w:color w:val="000000"/>
          <w:lang w:eastAsia="en-GB"/>
        </w:rPr>
        <w:t>)</w:t>
      </w:r>
      <w:r w:rsidRPr="00665BFF">
        <w:rPr>
          <w:rFonts w:ascii="Arial" w:eastAsia="Times New Roman" w:hAnsi="Arial" w:cs="Arial"/>
          <w:color w:val="000000"/>
          <w:lang w:eastAsia="en-GB"/>
        </w:rPr>
        <w:t>.</w:t>
      </w:r>
    </w:p>
    <w:p w14:paraId="13478D6C" w14:textId="2242E55D" w:rsidR="00C74B12" w:rsidRDefault="00C74B12" w:rsidP="004F78C4">
      <w:pPr>
        <w:rPr>
          <w:rFonts w:ascii="Arial" w:eastAsia="Times New Roman" w:hAnsi="Arial" w:cs="Arial"/>
          <w:color w:val="000000"/>
          <w:lang w:eastAsia="en-GB"/>
        </w:rPr>
      </w:pPr>
      <w:r w:rsidRPr="00C74B12">
        <w:rPr>
          <w:rFonts w:ascii="Arial" w:eastAsia="Times New Roman" w:hAnsi="Arial" w:cs="Arial"/>
          <w:color w:val="000000"/>
          <w:lang w:eastAsia="en-GB"/>
        </w:rPr>
        <w:t xml:space="preserve">Pamela Hanway, Olivia Hambly. (2023). </w:t>
      </w:r>
      <w:r w:rsidRPr="00C74B12">
        <w:rPr>
          <w:rFonts w:ascii="Arial" w:eastAsia="Times New Roman" w:hAnsi="Arial" w:cs="Arial"/>
          <w:i/>
          <w:iCs/>
          <w:color w:val="000000"/>
          <w:lang w:eastAsia="en-GB"/>
        </w:rPr>
        <w:t>Public perceptions of policing: A review of research and literature.</w:t>
      </w:r>
      <w:r w:rsidRPr="00C74B12">
        <w:rPr>
          <w:rFonts w:ascii="Arial" w:eastAsia="Times New Roman" w:hAnsi="Arial" w:cs="Arial"/>
          <w:color w:val="000000"/>
          <w:lang w:eastAsia="en-GB"/>
        </w:rPr>
        <w:t xml:space="preserve"> Home Office. Available at: </w:t>
      </w:r>
      <w:hyperlink r:id="rId26" w:history="1">
        <w:r w:rsidRPr="00B84F23">
          <w:rPr>
            <w:rStyle w:val="Hyperlink"/>
            <w:rFonts w:ascii="Arial" w:eastAsia="Times New Roman" w:hAnsi="Arial" w:cs="Arial"/>
            <w:lang w:eastAsia="en-GB"/>
          </w:rPr>
          <w:t>https://www.gov.uk/government/publications/public-perceptions-of-policing-a-review-of-research-and-literature/public-per</w:t>
        </w:r>
      </w:hyperlink>
      <w:r>
        <w:rPr>
          <w:rFonts w:ascii="Arial" w:eastAsia="Times New Roman" w:hAnsi="Arial" w:cs="Arial"/>
          <w:color w:val="000000"/>
          <w:lang w:eastAsia="en-GB"/>
        </w:rPr>
        <w:t xml:space="preserve"> (</w:t>
      </w:r>
      <w:r w:rsidRPr="00C74B12">
        <w:rPr>
          <w:rFonts w:ascii="Arial" w:eastAsia="Times New Roman" w:hAnsi="Arial" w:cs="Arial"/>
          <w:color w:val="000000"/>
          <w:lang w:eastAsia="en-GB"/>
        </w:rPr>
        <w:t>Accessed 26 May 2024</w:t>
      </w:r>
      <w:r>
        <w:rPr>
          <w:rFonts w:ascii="Arial" w:eastAsia="Times New Roman" w:hAnsi="Arial" w:cs="Arial"/>
          <w:color w:val="000000"/>
          <w:lang w:eastAsia="en-GB"/>
        </w:rPr>
        <w:t>)</w:t>
      </w:r>
      <w:r w:rsidRPr="00C74B12">
        <w:rPr>
          <w:rFonts w:ascii="Arial" w:eastAsia="Times New Roman" w:hAnsi="Arial" w:cs="Arial"/>
          <w:color w:val="000000"/>
          <w:lang w:eastAsia="en-GB"/>
        </w:rPr>
        <w:t>.</w:t>
      </w:r>
    </w:p>
    <w:p w14:paraId="1CE28655" w14:textId="3F0CDE83" w:rsidR="0012741C" w:rsidRDefault="0012741C" w:rsidP="004F78C4">
      <w:pPr>
        <w:rPr>
          <w:rFonts w:ascii="Arial" w:eastAsia="Times New Roman" w:hAnsi="Arial" w:cs="Arial"/>
          <w:color w:val="000000"/>
          <w:lang w:eastAsia="en-GB"/>
        </w:rPr>
      </w:pPr>
      <w:r w:rsidRPr="0012741C">
        <w:rPr>
          <w:rFonts w:ascii="Arial" w:eastAsia="Times New Roman" w:hAnsi="Arial" w:cs="Arial"/>
          <w:color w:val="000000"/>
          <w:lang w:eastAsia="en-GB"/>
        </w:rPr>
        <w:t xml:space="preserve">Peter Law &amp; Sam Malone. (2015). </w:t>
      </w:r>
      <w:r w:rsidRPr="0012741C">
        <w:rPr>
          <w:rFonts w:ascii="Arial" w:eastAsia="Times New Roman" w:hAnsi="Arial" w:cs="Arial"/>
          <w:i/>
          <w:iCs/>
          <w:color w:val="000000"/>
          <w:lang w:eastAsia="en-GB"/>
        </w:rPr>
        <w:t xml:space="preserve">Terrorism threat facing Wales is 'very real' warns restricted report. </w:t>
      </w:r>
      <w:r w:rsidRPr="0012741C">
        <w:rPr>
          <w:rFonts w:ascii="Arial" w:eastAsia="Times New Roman" w:hAnsi="Arial" w:cs="Arial"/>
          <w:color w:val="000000"/>
          <w:lang w:eastAsia="en-GB"/>
        </w:rPr>
        <w:t xml:space="preserve">Wales Online. Available at: </w:t>
      </w:r>
      <w:hyperlink r:id="rId27" w:history="1">
        <w:r w:rsidRPr="00D11D58">
          <w:rPr>
            <w:rStyle w:val="Hyperlink"/>
            <w:rFonts w:ascii="Arial" w:eastAsia="Times New Roman" w:hAnsi="Arial" w:cs="Arial"/>
            <w:lang w:eastAsia="en-GB"/>
          </w:rPr>
          <w:t>https://www.walesonline.co.uk/news/wales-news/al-qaeda-style-terrorism-threat-2994453</w:t>
        </w:r>
      </w:hyperlink>
      <w:r>
        <w:rPr>
          <w:rFonts w:ascii="Arial" w:eastAsia="Times New Roman" w:hAnsi="Arial" w:cs="Arial"/>
          <w:color w:val="000000"/>
          <w:lang w:eastAsia="en-GB"/>
        </w:rPr>
        <w:t xml:space="preserve"> </w:t>
      </w:r>
      <w:r w:rsidRPr="0012741C">
        <w:rPr>
          <w:rFonts w:ascii="Arial" w:eastAsia="Times New Roman" w:hAnsi="Arial" w:cs="Arial"/>
          <w:color w:val="000000"/>
          <w:lang w:eastAsia="en-GB"/>
        </w:rPr>
        <w:t xml:space="preserve"> </w:t>
      </w:r>
      <w:r>
        <w:rPr>
          <w:rFonts w:ascii="Arial" w:eastAsia="Times New Roman" w:hAnsi="Arial" w:cs="Arial"/>
          <w:color w:val="000000"/>
          <w:lang w:eastAsia="en-GB"/>
        </w:rPr>
        <w:t>(</w:t>
      </w:r>
      <w:r w:rsidRPr="0012741C">
        <w:rPr>
          <w:rFonts w:ascii="Arial" w:eastAsia="Times New Roman" w:hAnsi="Arial" w:cs="Arial"/>
          <w:color w:val="000000"/>
          <w:lang w:eastAsia="en-GB"/>
        </w:rPr>
        <w:t>Accessed 6 May 2024</w:t>
      </w:r>
      <w:r>
        <w:rPr>
          <w:rFonts w:ascii="Arial" w:eastAsia="Times New Roman" w:hAnsi="Arial" w:cs="Arial"/>
          <w:color w:val="000000"/>
          <w:lang w:eastAsia="en-GB"/>
        </w:rPr>
        <w:t>).</w:t>
      </w:r>
    </w:p>
    <w:p w14:paraId="2C679156" w14:textId="5240D32D" w:rsidR="0029334B" w:rsidRDefault="0029334B" w:rsidP="004F78C4">
      <w:pPr>
        <w:rPr>
          <w:rFonts w:ascii="Arial" w:eastAsia="Times New Roman" w:hAnsi="Arial" w:cs="Arial"/>
          <w:color w:val="000000"/>
          <w:lang w:eastAsia="en-GB"/>
        </w:rPr>
      </w:pPr>
      <w:r w:rsidRPr="009C5AC7">
        <w:rPr>
          <w:rFonts w:ascii="Arial" w:eastAsia="Times New Roman" w:hAnsi="Arial" w:cs="Arial"/>
          <w:i/>
          <w:iCs/>
          <w:color w:val="000000"/>
          <w:lang w:eastAsia="en-GB"/>
        </w:rPr>
        <w:t>Police Reform Act 2002</w:t>
      </w:r>
      <w:r>
        <w:rPr>
          <w:rFonts w:ascii="Arial" w:eastAsia="Times New Roman" w:hAnsi="Arial" w:cs="Arial"/>
          <w:color w:val="000000"/>
          <w:lang w:eastAsia="en-GB"/>
        </w:rPr>
        <w:t xml:space="preserve">. Available at: </w:t>
      </w:r>
      <w:hyperlink r:id="rId28" w:history="1">
        <w:r w:rsidRPr="00B84F23">
          <w:rPr>
            <w:rStyle w:val="Hyperlink"/>
            <w:rFonts w:ascii="Arial" w:eastAsia="Times New Roman" w:hAnsi="Arial" w:cs="Arial"/>
            <w:lang w:eastAsia="en-GB"/>
          </w:rPr>
          <w:t>https://www.legislation.gov.uk/ukpga/2002/30/contents</w:t>
        </w:r>
      </w:hyperlink>
      <w:r>
        <w:rPr>
          <w:rFonts w:ascii="Arial" w:eastAsia="Times New Roman" w:hAnsi="Arial" w:cs="Arial"/>
          <w:color w:val="000000"/>
          <w:lang w:eastAsia="en-GB"/>
        </w:rPr>
        <w:t xml:space="preserve"> (</w:t>
      </w:r>
      <w:r w:rsidRPr="00C74B12">
        <w:rPr>
          <w:rFonts w:ascii="Arial" w:eastAsia="Times New Roman" w:hAnsi="Arial" w:cs="Arial"/>
          <w:color w:val="000000"/>
          <w:lang w:eastAsia="en-GB"/>
        </w:rPr>
        <w:t>Accessed 26 May 2024</w:t>
      </w:r>
      <w:r>
        <w:rPr>
          <w:rFonts w:ascii="Arial" w:eastAsia="Times New Roman" w:hAnsi="Arial" w:cs="Arial"/>
          <w:color w:val="000000"/>
          <w:lang w:eastAsia="en-GB"/>
        </w:rPr>
        <w:t>)</w:t>
      </w:r>
      <w:r w:rsidRPr="00C74B12">
        <w:rPr>
          <w:rFonts w:ascii="Arial" w:eastAsia="Times New Roman" w:hAnsi="Arial" w:cs="Arial"/>
          <w:color w:val="000000"/>
          <w:lang w:eastAsia="en-GB"/>
        </w:rPr>
        <w:t>.</w:t>
      </w:r>
    </w:p>
    <w:p w14:paraId="2D1E68D2" w14:textId="20D81333" w:rsidR="003528BF" w:rsidRPr="003528BF" w:rsidRDefault="003528BF" w:rsidP="004F78C4">
      <w:pPr>
        <w:rPr>
          <w:rFonts w:ascii="Arial" w:eastAsia="Times New Roman" w:hAnsi="Arial" w:cs="Arial"/>
          <w:color w:val="000000"/>
          <w:lang w:eastAsia="en-GB"/>
        </w:rPr>
      </w:pPr>
      <w:r w:rsidRPr="003528BF">
        <w:rPr>
          <w:rFonts w:ascii="Arial" w:eastAsia="Times New Roman" w:hAnsi="Arial" w:cs="Arial"/>
          <w:color w:val="000000"/>
          <w:lang w:eastAsia="en-GB"/>
        </w:rPr>
        <w:t xml:space="preserve">Police Scotland. (2024). </w:t>
      </w:r>
      <w:r w:rsidRPr="003528BF">
        <w:rPr>
          <w:rFonts w:ascii="Arial" w:eastAsia="Times New Roman" w:hAnsi="Arial" w:cs="Arial"/>
          <w:i/>
          <w:iCs/>
          <w:color w:val="000000"/>
          <w:lang w:eastAsia="en-GB"/>
        </w:rPr>
        <w:t>ACT - Action Counters Terrorism</w:t>
      </w:r>
      <w:r w:rsidRPr="003528BF">
        <w:rPr>
          <w:rFonts w:ascii="Arial" w:eastAsia="Times New Roman" w:hAnsi="Arial" w:cs="Arial"/>
          <w:color w:val="000000"/>
          <w:lang w:eastAsia="en-GB"/>
        </w:rPr>
        <w:t xml:space="preserve">. Police Scotland. Available at: </w:t>
      </w:r>
      <w:hyperlink r:id="rId29" w:history="1">
        <w:r w:rsidRPr="00411A03">
          <w:rPr>
            <w:rStyle w:val="Hyperlink"/>
            <w:rFonts w:ascii="Arial" w:eastAsia="Times New Roman" w:hAnsi="Arial" w:cs="Arial"/>
            <w:lang w:eastAsia="en-GB"/>
          </w:rPr>
          <w:t>https://www.scotland.police.uk/advice-and-information/counter-terrorism/act-action-counters-terrorism/</w:t>
        </w:r>
      </w:hyperlink>
      <w:r>
        <w:rPr>
          <w:rFonts w:ascii="Arial" w:eastAsia="Times New Roman" w:hAnsi="Arial" w:cs="Arial"/>
          <w:color w:val="000000"/>
          <w:lang w:eastAsia="en-GB"/>
        </w:rPr>
        <w:t xml:space="preserve"> (</w:t>
      </w:r>
      <w:r w:rsidRPr="003528BF">
        <w:rPr>
          <w:rFonts w:ascii="Arial" w:eastAsia="Times New Roman" w:hAnsi="Arial" w:cs="Arial"/>
          <w:color w:val="000000"/>
          <w:lang w:eastAsia="en-GB"/>
        </w:rPr>
        <w:t>Accessed 1 May 2024</w:t>
      </w:r>
      <w:r>
        <w:rPr>
          <w:rFonts w:ascii="Arial" w:eastAsia="Times New Roman" w:hAnsi="Arial" w:cs="Arial"/>
          <w:color w:val="000000"/>
          <w:lang w:eastAsia="en-GB"/>
        </w:rPr>
        <w:t>).</w:t>
      </w:r>
    </w:p>
    <w:p w14:paraId="2DE995C6" w14:textId="334BFB18" w:rsidR="002D61E4" w:rsidRDefault="002D61E4" w:rsidP="004F78C4">
      <w:pPr>
        <w:rPr>
          <w:rFonts w:ascii="Arial" w:eastAsia="Times New Roman" w:hAnsi="Arial" w:cs="Arial"/>
          <w:color w:val="000000"/>
          <w:lang w:eastAsia="en-GB"/>
        </w:rPr>
      </w:pPr>
      <w:r w:rsidRPr="003528BF">
        <w:rPr>
          <w:rFonts w:ascii="Arial" w:eastAsia="Times New Roman" w:hAnsi="Arial" w:cs="Arial"/>
          <w:color w:val="000000"/>
          <w:lang w:eastAsia="en-GB"/>
        </w:rPr>
        <w:t xml:space="preserve">Richard Brown, Abbi Hobbs. (2023). </w:t>
      </w:r>
      <w:r w:rsidRPr="003528BF">
        <w:rPr>
          <w:rFonts w:ascii="Arial" w:eastAsia="Times New Roman" w:hAnsi="Arial" w:cs="Arial"/>
          <w:i/>
          <w:iCs/>
          <w:color w:val="000000"/>
          <w:lang w:eastAsia="en-GB"/>
        </w:rPr>
        <w:t>Trust In Police.</w:t>
      </w:r>
      <w:r w:rsidRPr="003528BF">
        <w:rPr>
          <w:rFonts w:ascii="Arial" w:eastAsia="Times New Roman" w:hAnsi="Arial" w:cs="Arial"/>
          <w:color w:val="000000"/>
          <w:lang w:eastAsia="en-GB"/>
        </w:rPr>
        <w:t xml:space="preserve"> UK Parliament. Available at: </w:t>
      </w:r>
      <w:hyperlink r:id="rId30" w:history="1">
        <w:r w:rsidRPr="003528BF">
          <w:rPr>
            <w:rStyle w:val="Hyperlink"/>
            <w:rFonts w:ascii="Arial" w:eastAsia="Times New Roman" w:hAnsi="Arial" w:cs="Arial"/>
            <w:lang w:eastAsia="en-GB"/>
          </w:rPr>
          <w:t>https://researchbriefings.files.parliament.uk/documents/POST-PN-0693/POST-PN-0693.pdf</w:t>
        </w:r>
      </w:hyperlink>
      <w:r w:rsidRPr="003528BF">
        <w:rPr>
          <w:rFonts w:ascii="Arial" w:eastAsia="Times New Roman" w:hAnsi="Arial" w:cs="Arial"/>
          <w:color w:val="000000"/>
          <w:lang w:eastAsia="en-GB"/>
        </w:rPr>
        <w:t xml:space="preserve">  (Accessed 1 May 2024).</w:t>
      </w:r>
    </w:p>
    <w:p w14:paraId="4930D41C" w14:textId="7CCAB6CA" w:rsidR="00C92660" w:rsidRDefault="00C92660" w:rsidP="004F78C4">
      <w:pPr>
        <w:rPr>
          <w:rFonts w:ascii="Arial" w:eastAsia="Times New Roman" w:hAnsi="Arial" w:cs="Arial"/>
          <w:color w:val="000000"/>
          <w:lang w:eastAsia="en-GB"/>
        </w:rPr>
      </w:pPr>
      <w:r w:rsidRPr="00C92660">
        <w:rPr>
          <w:rFonts w:ascii="Arial" w:eastAsia="Times New Roman" w:hAnsi="Arial" w:cs="Arial"/>
          <w:color w:val="000000"/>
          <w:lang w:eastAsia="en-GB"/>
        </w:rPr>
        <w:t xml:space="preserve">Sarah Tudor. (2023). </w:t>
      </w:r>
      <w:r w:rsidRPr="009C5AC7">
        <w:rPr>
          <w:rFonts w:ascii="Arial" w:eastAsia="Times New Roman" w:hAnsi="Arial" w:cs="Arial"/>
          <w:i/>
          <w:iCs/>
          <w:color w:val="000000"/>
          <w:lang w:eastAsia="en-GB"/>
        </w:rPr>
        <w:t>Police standards and culture: Restoring public trust</w:t>
      </w:r>
      <w:r w:rsidRPr="00C92660">
        <w:rPr>
          <w:rFonts w:ascii="Arial" w:eastAsia="Times New Roman" w:hAnsi="Arial" w:cs="Arial"/>
          <w:color w:val="000000"/>
          <w:lang w:eastAsia="en-GB"/>
        </w:rPr>
        <w:t xml:space="preserve">. UK Parliament. Available at: </w:t>
      </w:r>
      <w:hyperlink r:id="rId31" w:history="1">
        <w:r w:rsidR="009C5AC7" w:rsidRPr="00B84F23">
          <w:rPr>
            <w:rStyle w:val="Hyperlink"/>
            <w:rFonts w:ascii="Arial" w:eastAsia="Times New Roman" w:hAnsi="Arial" w:cs="Arial"/>
            <w:lang w:eastAsia="en-GB"/>
          </w:rPr>
          <w:t>https://lordslibrary.parliament.uk/police-standards-and-culture-restoring-public-trust/</w:t>
        </w:r>
      </w:hyperlink>
      <w:r w:rsidR="009C5AC7">
        <w:rPr>
          <w:rFonts w:ascii="Arial" w:eastAsia="Times New Roman" w:hAnsi="Arial" w:cs="Arial"/>
          <w:color w:val="000000"/>
          <w:lang w:eastAsia="en-GB"/>
        </w:rPr>
        <w:t xml:space="preserve"> (</w:t>
      </w:r>
      <w:r w:rsidRPr="00C92660">
        <w:rPr>
          <w:rFonts w:ascii="Arial" w:eastAsia="Times New Roman" w:hAnsi="Arial" w:cs="Arial"/>
          <w:color w:val="000000"/>
          <w:lang w:eastAsia="en-GB"/>
        </w:rPr>
        <w:t>Accessed 26 May 2024</w:t>
      </w:r>
      <w:r w:rsidR="009C5AC7">
        <w:rPr>
          <w:rFonts w:ascii="Arial" w:eastAsia="Times New Roman" w:hAnsi="Arial" w:cs="Arial"/>
          <w:color w:val="000000"/>
          <w:lang w:eastAsia="en-GB"/>
        </w:rPr>
        <w:t>)</w:t>
      </w:r>
      <w:r w:rsidRPr="00C92660">
        <w:rPr>
          <w:rFonts w:ascii="Arial" w:eastAsia="Times New Roman" w:hAnsi="Arial" w:cs="Arial"/>
          <w:color w:val="000000"/>
          <w:lang w:eastAsia="en-GB"/>
        </w:rPr>
        <w:t>.</w:t>
      </w:r>
    </w:p>
    <w:p w14:paraId="692258DF" w14:textId="77777777" w:rsidR="00943A61" w:rsidRDefault="00943A61" w:rsidP="00943A61">
      <w:pPr>
        <w:rPr>
          <w:rFonts w:ascii="Arial" w:hAnsi="Arial" w:cs="Arial"/>
          <w:b/>
          <w:bCs/>
        </w:rPr>
      </w:pPr>
    </w:p>
    <w:p w14:paraId="65B85AD2" w14:textId="77777777" w:rsidR="00943A61" w:rsidRDefault="00943A61" w:rsidP="00943A61">
      <w:pPr>
        <w:rPr>
          <w:rFonts w:ascii="Arial" w:hAnsi="Arial" w:cs="Arial"/>
        </w:rPr>
      </w:pPr>
      <w:r>
        <w:rPr>
          <w:rFonts w:ascii="Arial" w:hAnsi="Arial" w:cs="Arial"/>
        </w:rPr>
        <w:t xml:space="preserve">Sky News (2022) </w:t>
      </w:r>
      <w:r>
        <w:rPr>
          <w:rFonts w:ascii="Arial" w:hAnsi="Arial" w:cs="Arial"/>
          <w:i/>
          <w:iCs/>
        </w:rPr>
        <w:t>Thousands of corrupt officers may be in police after vetting failures, watch dog warns.</w:t>
      </w:r>
      <w:r>
        <w:rPr>
          <w:rFonts w:ascii="Arial" w:hAnsi="Arial" w:cs="Arial"/>
        </w:rPr>
        <w:t xml:space="preserve"> Available at:</w:t>
      </w:r>
      <w:r w:rsidRPr="00B435D1">
        <w:t xml:space="preserve"> </w:t>
      </w:r>
      <w:hyperlink r:id="rId32" w:history="1">
        <w:r>
          <w:rPr>
            <w:rStyle w:val="Hyperlink"/>
          </w:rPr>
          <w:t>'Thousands' of corrupt officers may be in police after vetting failures, watchdog warns | UK News | Sky News</w:t>
        </w:r>
      </w:hyperlink>
      <w:r>
        <w:rPr>
          <w:rFonts w:ascii="Arial" w:hAnsi="Arial" w:cs="Arial"/>
        </w:rPr>
        <w:t xml:space="preserve"> (Accessed: 27</w:t>
      </w:r>
      <w:r w:rsidRPr="00B435D1">
        <w:rPr>
          <w:rFonts w:ascii="Arial" w:hAnsi="Arial" w:cs="Arial"/>
          <w:vertAlign w:val="superscript"/>
        </w:rPr>
        <w:t>th</w:t>
      </w:r>
      <w:r>
        <w:rPr>
          <w:rFonts w:ascii="Arial" w:hAnsi="Arial" w:cs="Arial"/>
        </w:rPr>
        <w:t xml:space="preserve"> May 2024).</w:t>
      </w:r>
    </w:p>
    <w:p w14:paraId="71A885CF" w14:textId="77777777" w:rsidR="00943A61" w:rsidRDefault="00943A61" w:rsidP="004F78C4">
      <w:pPr>
        <w:rPr>
          <w:rFonts w:ascii="Arial" w:eastAsia="Times New Roman" w:hAnsi="Arial" w:cs="Arial"/>
          <w:color w:val="000000"/>
          <w:lang w:eastAsia="en-GB"/>
        </w:rPr>
      </w:pPr>
    </w:p>
    <w:p w14:paraId="5141A6C9" w14:textId="383A261E" w:rsidR="006A4F3F" w:rsidRDefault="006A4F3F" w:rsidP="004F78C4">
      <w:pPr>
        <w:rPr>
          <w:rFonts w:ascii="Arial" w:eastAsia="Times New Roman" w:hAnsi="Arial" w:cs="Arial"/>
          <w:color w:val="000000"/>
          <w:lang w:eastAsia="en-GB"/>
        </w:rPr>
      </w:pPr>
      <w:r w:rsidRPr="006A4F3F">
        <w:rPr>
          <w:rFonts w:ascii="Arial" w:eastAsia="Times New Roman" w:hAnsi="Arial" w:cs="Arial"/>
          <w:color w:val="000000"/>
          <w:lang w:eastAsia="en-GB"/>
        </w:rPr>
        <w:lastRenderedPageBreak/>
        <w:t xml:space="preserve">Stephen House. (2021). </w:t>
      </w:r>
      <w:r w:rsidRPr="009C5AC7">
        <w:rPr>
          <w:rFonts w:ascii="Arial" w:eastAsia="Times New Roman" w:hAnsi="Arial" w:cs="Arial"/>
          <w:i/>
          <w:iCs/>
          <w:color w:val="000000"/>
          <w:lang w:eastAsia="en-GB"/>
        </w:rPr>
        <w:t>How George Floyd’s death has changed the Metropolitan Police. Independent</w:t>
      </w:r>
      <w:r w:rsidRPr="006A4F3F">
        <w:rPr>
          <w:rFonts w:ascii="Arial" w:eastAsia="Times New Roman" w:hAnsi="Arial" w:cs="Arial"/>
          <w:color w:val="000000"/>
          <w:lang w:eastAsia="en-GB"/>
        </w:rPr>
        <w:t xml:space="preserve">. Available at: </w:t>
      </w:r>
      <w:hyperlink r:id="rId33" w:history="1">
        <w:r w:rsidRPr="00B84F23">
          <w:rPr>
            <w:rStyle w:val="Hyperlink"/>
            <w:rFonts w:ascii="Arial" w:eastAsia="Times New Roman" w:hAnsi="Arial" w:cs="Arial"/>
            <w:lang w:eastAsia="en-GB"/>
          </w:rPr>
          <w:t>https://www.independent.co.uk/voices/george-floyd-anniversay-met-police-racism-b1852713.html</w:t>
        </w:r>
      </w:hyperlink>
      <w:r>
        <w:rPr>
          <w:rFonts w:ascii="Arial" w:eastAsia="Times New Roman" w:hAnsi="Arial" w:cs="Arial"/>
          <w:color w:val="000000"/>
          <w:lang w:eastAsia="en-GB"/>
        </w:rPr>
        <w:t xml:space="preserve"> (</w:t>
      </w:r>
      <w:r w:rsidRPr="006A4F3F">
        <w:rPr>
          <w:rFonts w:ascii="Arial" w:eastAsia="Times New Roman" w:hAnsi="Arial" w:cs="Arial"/>
          <w:color w:val="000000"/>
          <w:lang w:eastAsia="en-GB"/>
        </w:rPr>
        <w:t>Accessed 25 May 2024</w:t>
      </w:r>
      <w:r>
        <w:rPr>
          <w:rFonts w:ascii="Arial" w:eastAsia="Times New Roman" w:hAnsi="Arial" w:cs="Arial"/>
          <w:color w:val="000000"/>
          <w:lang w:eastAsia="en-GB"/>
        </w:rPr>
        <w:t>)</w:t>
      </w:r>
      <w:r w:rsidRPr="006A4F3F">
        <w:rPr>
          <w:rFonts w:ascii="Arial" w:eastAsia="Times New Roman" w:hAnsi="Arial" w:cs="Arial"/>
          <w:color w:val="000000"/>
          <w:lang w:eastAsia="en-GB"/>
        </w:rPr>
        <w:t>.</w:t>
      </w:r>
    </w:p>
    <w:p w14:paraId="43CC57DE" w14:textId="2CB3149C" w:rsidR="00393DD2" w:rsidRDefault="00393DD2" w:rsidP="004F78C4">
      <w:pPr>
        <w:rPr>
          <w:rFonts w:ascii="Arial" w:eastAsia="Times New Roman" w:hAnsi="Arial" w:cs="Arial"/>
          <w:color w:val="000000"/>
          <w:lang w:eastAsia="en-GB"/>
        </w:rPr>
      </w:pPr>
      <w:r w:rsidRPr="00393DD2">
        <w:rPr>
          <w:rFonts w:ascii="Arial" w:eastAsia="Times New Roman" w:hAnsi="Arial" w:cs="Arial"/>
          <w:color w:val="000000"/>
          <w:lang w:eastAsia="en-GB"/>
        </w:rPr>
        <w:t xml:space="preserve">The Metropolitan Police. (2024). </w:t>
      </w:r>
      <w:r w:rsidRPr="00B0136F">
        <w:rPr>
          <w:rFonts w:ascii="Arial" w:eastAsia="Times New Roman" w:hAnsi="Arial" w:cs="Arial"/>
          <w:i/>
          <w:iCs/>
          <w:color w:val="000000"/>
          <w:lang w:eastAsia="en-GB"/>
        </w:rPr>
        <w:t>Project Servator</w:t>
      </w:r>
      <w:r w:rsidRPr="00393DD2">
        <w:rPr>
          <w:rFonts w:ascii="Arial" w:eastAsia="Times New Roman" w:hAnsi="Arial" w:cs="Arial"/>
          <w:color w:val="000000"/>
          <w:lang w:eastAsia="en-GB"/>
        </w:rPr>
        <w:t xml:space="preserve">. The Metropolitan Police. Available at: </w:t>
      </w:r>
      <w:hyperlink r:id="rId34" w:history="1">
        <w:r w:rsidR="00B0136F" w:rsidRPr="00D11D58">
          <w:rPr>
            <w:rStyle w:val="Hyperlink"/>
            <w:rFonts w:ascii="Arial" w:eastAsia="Times New Roman" w:hAnsi="Arial" w:cs="Arial"/>
            <w:lang w:eastAsia="en-GB"/>
          </w:rPr>
          <w:t>https://www.met.police.uk/advice/advice-and-information/wsi/watch-schemes-initiatives/ps/project-servator/</w:t>
        </w:r>
      </w:hyperlink>
      <w:r w:rsidR="00B0136F">
        <w:rPr>
          <w:rFonts w:ascii="Arial" w:eastAsia="Times New Roman" w:hAnsi="Arial" w:cs="Arial"/>
          <w:color w:val="000000"/>
          <w:lang w:eastAsia="en-GB"/>
        </w:rPr>
        <w:t xml:space="preserve"> </w:t>
      </w:r>
      <w:r>
        <w:rPr>
          <w:rFonts w:ascii="Arial" w:eastAsia="Times New Roman" w:hAnsi="Arial" w:cs="Arial"/>
          <w:color w:val="000000"/>
          <w:lang w:eastAsia="en-GB"/>
        </w:rPr>
        <w:t>(</w:t>
      </w:r>
      <w:r w:rsidRPr="00393DD2">
        <w:rPr>
          <w:rFonts w:ascii="Arial" w:eastAsia="Times New Roman" w:hAnsi="Arial" w:cs="Arial"/>
          <w:color w:val="000000"/>
          <w:lang w:eastAsia="en-GB"/>
        </w:rPr>
        <w:t>Accessed 6 May 2024</w:t>
      </w:r>
      <w:r>
        <w:rPr>
          <w:rFonts w:ascii="Arial" w:eastAsia="Times New Roman" w:hAnsi="Arial" w:cs="Arial"/>
          <w:color w:val="000000"/>
          <w:lang w:eastAsia="en-GB"/>
        </w:rPr>
        <w:t>).</w:t>
      </w:r>
    </w:p>
    <w:p w14:paraId="2B2D8C3A" w14:textId="182D0E25" w:rsidR="00FD42D1" w:rsidRDefault="00FD42D1" w:rsidP="004F78C4">
      <w:pPr>
        <w:rPr>
          <w:rFonts w:ascii="Arial" w:eastAsia="Times New Roman" w:hAnsi="Arial" w:cs="Arial"/>
          <w:color w:val="000000"/>
          <w:lang w:eastAsia="en-GB"/>
        </w:rPr>
      </w:pPr>
      <w:r w:rsidRPr="00FD42D1">
        <w:rPr>
          <w:rFonts w:ascii="Arial" w:eastAsia="Times New Roman" w:hAnsi="Arial" w:cs="Arial"/>
          <w:color w:val="000000"/>
          <w:lang w:eastAsia="en-GB"/>
        </w:rPr>
        <w:t xml:space="preserve">UK Parliament. (2021). </w:t>
      </w:r>
      <w:r w:rsidRPr="00FD42D1">
        <w:rPr>
          <w:rFonts w:ascii="Arial" w:eastAsia="Times New Roman" w:hAnsi="Arial" w:cs="Arial"/>
          <w:i/>
          <w:iCs/>
          <w:color w:val="000000"/>
          <w:lang w:eastAsia="en-GB"/>
        </w:rPr>
        <w:t>The Macpherson Report: Twenty-two years on Contents.</w:t>
      </w:r>
      <w:r w:rsidRPr="00FD42D1">
        <w:rPr>
          <w:rFonts w:ascii="Arial" w:eastAsia="Times New Roman" w:hAnsi="Arial" w:cs="Arial"/>
          <w:i/>
          <w:iCs/>
          <w:color w:val="000000"/>
          <w:lang w:eastAsia="en-GB"/>
        </w:rPr>
        <w:t xml:space="preserve"> </w:t>
      </w:r>
      <w:r w:rsidRPr="00FD42D1">
        <w:rPr>
          <w:rFonts w:ascii="Arial" w:eastAsia="Times New Roman" w:hAnsi="Arial" w:cs="Arial"/>
          <w:color w:val="000000"/>
          <w:lang w:eastAsia="en-GB"/>
        </w:rPr>
        <w:t xml:space="preserve">UK Parliament. Available at: </w:t>
      </w:r>
      <w:hyperlink r:id="rId35" w:history="1">
        <w:r w:rsidRPr="00B84F23">
          <w:rPr>
            <w:rStyle w:val="Hyperlink"/>
            <w:rFonts w:ascii="Arial" w:eastAsia="Times New Roman" w:hAnsi="Arial" w:cs="Arial"/>
            <w:lang w:eastAsia="en-GB"/>
          </w:rPr>
          <w:t>https://publications.parliament.uk/pa/cm5802/cmselect/cmhaff/139/13903.htm</w:t>
        </w:r>
      </w:hyperlink>
      <w:r>
        <w:rPr>
          <w:rFonts w:ascii="Arial" w:eastAsia="Times New Roman" w:hAnsi="Arial" w:cs="Arial"/>
          <w:color w:val="000000"/>
          <w:lang w:eastAsia="en-GB"/>
        </w:rPr>
        <w:t xml:space="preserve"> (</w:t>
      </w:r>
      <w:r w:rsidRPr="00FD42D1">
        <w:rPr>
          <w:rFonts w:ascii="Arial" w:eastAsia="Times New Roman" w:hAnsi="Arial" w:cs="Arial"/>
          <w:color w:val="000000"/>
          <w:lang w:eastAsia="en-GB"/>
        </w:rPr>
        <w:t>Accessed 20 May 2024</w:t>
      </w:r>
      <w:r>
        <w:rPr>
          <w:rFonts w:ascii="Arial" w:eastAsia="Times New Roman" w:hAnsi="Arial" w:cs="Arial"/>
          <w:color w:val="000000"/>
          <w:lang w:eastAsia="en-GB"/>
        </w:rPr>
        <w:t>).</w:t>
      </w:r>
    </w:p>
    <w:p w14:paraId="7363C10A" w14:textId="22ADF21D" w:rsidR="00A10B17" w:rsidRDefault="00A10B17" w:rsidP="004F78C4">
      <w:pPr>
        <w:rPr>
          <w:rFonts w:ascii="Arial" w:eastAsia="Times New Roman" w:hAnsi="Arial" w:cs="Arial"/>
          <w:color w:val="000000"/>
          <w:lang w:eastAsia="en-GB"/>
        </w:rPr>
      </w:pPr>
      <w:r w:rsidRPr="00A10B17">
        <w:rPr>
          <w:rFonts w:ascii="Arial" w:eastAsia="Times New Roman" w:hAnsi="Arial" w:cs="Arial"/>
          <w:color w:val="000000"/>
          <w:lang w:eastAsia="en-GB"/>
        </w:rPr>
        <w:t xml:space="preserve">Vikram Dodd. (2014). </w:t>
      </w:r>
      <w:r w:rsidRPr="00A10B17">
        <w:rPr>
          <w:rFonts w:ascii="Arial" w:eastAsia="Times New Roman" w:hAnsi="Arial" w:cs="Arial"/>
          <w:i/>
          <w:iCs/>
          <w:color w:val="000000"/>
          <w:lang w:eastAsia="en-GB"/>
        </w:rPr>
        <w:t xml:space="preserve">This article is more than 10 years old Mark Duggan's death: two shots fired an. </w:t>
      </w:r>
      <w:r w:rsidRPr="00A10B17">
        <w:rPr>
          <w:rFonts w:ascii="Arial" w:eastAsia="Times New Roman" w:hAnsi="Arial" w:cs="Arial"/>
          <w:color w:val="000000"/>
          <w:lang w:eastAsia="en-GB"/>
        </w:rPr>
        <w:t xml:space="preserve">The Guardian. Available at: </w:t>
      </w:r>
      <w:hyperlink r:id="rId36" w:history="1">
        <w:r w:rsidRPr="00B84F23">
          <w:rPr>
            <w:rStyle w:val="Hyperlink"/>
            <w:rFonts w:ascii="Arial" w:eastAsia="Times New Roman" w:hAnsi="Arial" w:cs="Arial"/>
            <w:lang w:eastAsia="en-GB"/>
          </w:rPr>
          <w:t>https://www.theguardian.com/uk-news/2014/jan/08/mark-duggan-death-london-riots</w:t>
        </w:r>
      </w:hyperlink>
      <w:r>
        <w:rPr>
          <w:rFonts w:ascii="Arial" w:eastAsia="Times New Roman" w:hAnsi="Arial" w:cs="Arial"/>
          <w:color w:val="000000"/>
          <w:lang w:eastAsia="en-GB"/>
        </w:rPr>
        <w:t xml:space="preserve"> (</w:t>
      </w:r>
      <w:r w:rsidRPr="00A10B17">
        <w:rPr>
          <w:rFonts w:ascii="Arial" w:eastAsia="Times New Roman" w:hAnsi="Arial" w:cs="Arial"/>
          <w:color w:val="000000"/>
          <w:lang w:eastAsia="en-GB"/>
        </w:rPr>
        <w:t>Accessed 22 May 2024</w:t>
      </w:r>
      <w:r>
        <w:rPr>
          <w:rFonts w:ascii="Arial" w:eastAsia="Times New Roman" w:hAnsi="Arial" w:cs="Arial"/>
          <w:color w:val="000000"/>
          <w:lang w:eastAsia="en-GB"/>
        </w:rPr>
        <w:t>)</w:t>
      </w:r>
      <w:r w:rsidRPr="00A10B17">
        <w:rPr>
          <w:rFonts w:ascii="Arial" w:eastAsia="Times New Roman" w:hAnsi="Arial" w:cs="Arial"/>
          <w:color w:val="000000"/>
          <w:lang w:eastAsia="en-GB"/>
        </w:rPr>
        <w:t>.</w:t>
      </w:r>
    </w:p>
    <w:p w14:paraId="615CF62F" w14:textId="14E6C016" w:rsidR="00893945" w:rsidRDefault="00893945" w:rsidP="004F78C4">
      <w:pPr>
        <w:rPr>
          <w:rFonts w:ascii="Arial" w:eastAsia="Times New Roman" w:hAnsi="Arial" w:cs="Arial"/>
          <w:color w:val="000000"/>
          <w:lang w:eastAsia="en-GB"/>
        </w:rPr>
      </w:pPr>
      <w:r w:rsidRPr="00893945">
        <w:rPr>
          <w:rFonts w:ascii="Arial" w:eastAsia="Times New Roman" w:hAnsi="Arial" w:cs="Arial"/>
          <w:color w:val="000000"/>
          <w:lang w:eastAsia="en-GB"/>
        </w:rPr>
        <w:t xml:space="preserve">Wales Safer Communities. (N.D). </w:t>
      </w:r>
      <w:r w:rsidRPr="00893945">
        <w:rPr>
          <w:rFonts w:ascii="Arial" w:eastAsia="Times New Roman" w:hAnsi="Arial" w:cs="Arial"/>
          <w:i/>
          <w:iCs/>
          <w:color w:val="000000"/>
          <w:lang w:eastAsia="en-GB"/>
        </w:rPr>
        <w:t>Terrorism &amp; Extremism - What is Terrorism and Extremism?</w:t>
      </w:r>
      <w:r>
        <w:rPr>
          <w:rFonts w:ascii="Arial" w:eastAsia="Times New Roman" w:hAnsi="Arial" w:cs="Arial"/>
          <w:color w:val="000000"/>
          <w:lang w:eastAsia="en-GB"/>
        </w:rPr>
        <w:t xml:space="preserve"> </w:t>
      </w:r>
      <w:r w:rsidRPr="00893945">
        <w:rPr>
          <w:rFonts w:ascii="Arial" w:eastAsia="Times New Roman" w:hAnsi="Arial" w:cs="Arial"/>
          <w:color w:val="000000"/>
          <w:lang w:eastAsia="en-GB"/>
        </w:rPr>
        <w:t xml:space="preserve">Wales Safer Communities. Available at: </w:t>
      </w:r>
      <w:hyperlink r:id="rId37" w:history="1">
        <w:r w:rsidRPr="00411A03">
          <w:rPr>
            <w:rStyle w:val="Hyperlink"/>
            <w:rFonts w:ascii="Arial" w:eastAsia="Times New Roman" w:hAnsi="Arial" w:cs="Arial"/>
            <w:lang w:eastAsia="en-GB"/>
          </w:rPr>
          <w:t>https://safercommunities.wales/terrorism-extermism/</w:t>
        </w:r>
      </w:hyperlink>
      <w:r>
        <w:rPr>
          <w:rFonts w:ascii="Arial" w:eastAsia="Times New Roman" w:hAnsi="Arial" w:cs="Arial"/>
          <w:color w:val="000000"/>
          <w:lang w:eastAsia="en-GB"/>
        </w:rPr>
        <w:t xml:space="preserve"> (</w:t>
      </w:r>
      <w:r w:rsidRPr="00893945">
        <w:rPr>
          <w:rFonts w:ascii="Arial" w:eastAsia="Times New Roman" w:hAnsi="Arial" w:cs="Arial"/>
          <w:color w:val="000000"/>
          <w:lang w:eastAsia="en-GB"/>
        </w:rPr>
        <w:t>Accessed 1 May 2024</w:t>
      </w:r>
      <w:r>
        <w:rPr>
          <w:rFonts w:ascii="Arial" w:eastAsia="Times New Roman" w:hAnsi="Arial" w:cs="Arial"/>
          <w:color w:val="000000"/>
          <w:lang w:eastAsia="en-GB"/>
        </w:rPr>
        <w:t>)</w:t>
      </w:r>
      <w:r w:rsidRPr="00893945">
        <w:rPr>
          <w:rFonts w:ascii="Arial" w:eastAsia="Times New Roman" w:hAnsi="Arial" w:cs="Arial"/>
          <w:color w:val="000000"/>
          <w:lang w:eastAsia="en-GB"/>
        </w:rPr>
        <w:t>.</w:t>
      </w:r>
    </w:p>
    <w:p w14:paraId="079496AA" w14:textId="67EA6BD0" w:rsidR="00B35D32" w:rsidRPr="00943A61" w:rsidRDefault="00F70B30" w:rsidP="00943A61">
      <w:pPr>
        <w:rPr>
          <w:rFonts w:ascii="Arial" w:eastAsia="Times New Roman" w:hAnsi="Arial" w:cs="Arial"/>
          <w:color w:val="000000"/>
          <w:lang w:eastAsia="en-GB"/>
        </w:rPr>
      </w:pPr>
      <w:r w:rsidRPr="00F70B30">
        <w:rPr>
          <w:rFonts w:ascii="Arial" w:eastAsia="Times New Roman" w:hAnsi="Arial" w:cs="Arial"/>
          <w:color w:val="000000"/>
          <w:lang w:eastAsia="en-GB"/>
        </w:rPr>
        <w:t xml:space="preserve">Yvette Russell. (2021). </w:t>
      </w:r>
      <w:r w:rsidRPr="00F70B30">
        <w:rPr>
          <w:rFonts w:ascii="Arial" w:eastAsia="Times New Roman" w:hAnsi="Arial" w:cs="Arial"/>
          <w:i/>
          <w:iCs/>
          <w:color w:val="000000"/>
          <w:lang w:eastAsia="en-GB"/>
        </w:rPr>
        <w:t xml:space="preserve">Dalian Atkinson: manslaughter conviction for PC but ‘justice’ for police </w:t>
      </w:r>
      <w:r w:rsidRPr="00F70B30">
        <w:rPr>
          <w:rFonts w:ascii="Arial" w:eastAsia="Times New Roman" w:hAnsi="Arial" w:cs="Arial"/>
          <w:i/>
          <w:iCs/>
          <w:color w:val="000000"/>
          <w:lang w:eastAsia="en-GB"/>
        </w:rPr>
        <w:t>violence</w:t>
      </w:r>
      <w:r w:rsidRPr="00F70B30">
        <w:rPr>
          <w:rFonts w:ascii="Arial" w:eastAsia="Times New Roman" w:hAnsi="Arial" w:cs="Arial"/>
          <w:i/>
          <w:iCs/>
          <w:color w:val="000000"/>
          <w:lang w:eastAsia="en-GB"/>
        </w:rPr>
        <w:t>.</w:t>
      </w:r>
      <w:r>
        <w:rPr>
          <w:rFonts w:ascii="Arial" w:eastAsia="Times New Roman" w:hAnsi="Arial" w:cs="Arial"/>
          <w:color w:val="000000"/>
          <w:lang w:eastAsia="en-GB"/>
        </w:rPr>
        <w:t xml:space="preserve"> </w:t>
      </w:r>
      <w:r w:rsidRPr="00F70B30">
        <w:rPr>
          <w:rFonts w:ascii="Arial" w:eastAsia="Times New Roman" w:hAnsi="Arial" w:cs="Arial"/>
          <w:color w:val="000000"/>
          <w:lang w:eastAsia="en-GB"/>
        </w:rPr>
        <w:t xml:space="preserve">The Conversation. Available at: </w:t>
      </w:r>
      <w:hyperlink r:id="rId38" w:history="1">
        <w:r w:rsidRPr="00B84F23">
          <w:rPr>
            <w:rStyle w:val="Hyperlink"/>
            <w:rFonts w:ascii="Arial" w:eastAsia="Times New Roman" w:hAnsi="Arial" w:cs="Arial"/>
            <w:lang w:eastAsia="en-GB"/>
          </w:rPr>
          <w:t>https://theconversation.com/dalian-atkinson-manslaughter-conviction-for-pc-but-justice-for-police-violence-remains-elusi</w:t>
        </w:r>
      </w:hyperlink>
      <w:r>
        <w:rPr>
          <w:rFonts w:ascii="Arial" w:eastAsia="Times New Roman" w:hAnsi="Arial" w:cs="Arial"/>
          <w:color w:val="000000"/>
          <w:lang w:eastAsia="en-GB"/>
        </w:rPr>
        <w:t xml:space="preserve"> (</w:t>
      </w:r>
      <w:r w:rsidRPr="00F70B30">
        <w:rPr>
          <w:rFonts w:ascii="Arial" w:eastAsia="Times New Roman" w:hAnsi="Arial" w:cs="Arial"/>
          <w:color w:val="000000"/>
          <w:lang w:eastAsia="en-GB"/>
        </w:rPr>
        <w:t>Accessed 22 May 2024</w:t>
      </w:r>
      <w:r>
        <w:rPr>
          <w:rFonts w:ascii="Arial" w:eastAsia="Times New Roman" w:hAnsi="Arial" w:cs="Arial"/>
          <w:color w:val="000000"/>
          <w:lang w:eastAsia="en-GB"/>
        </w:rPr>
        <w:t>).</w:t>
      </w:r>
    </w:p>
    <w:p w14:paraId="7C7225DC" w14:textId="77777777" w:rsidR="00943A61" w:rsidRDefault="00943A61" w:rsidP="00943A61">
      <w:pPr>
        <w:rPr>
          <w:rFonts w:ascii="Arial" w:hAnsi="Arial" w:cs="Arial"/>
        </w:rPr>
      </w:pPr>
    </w:p>
    <w:p w14:paraId="3F5EC4B1" w14:textId="77777777" w:rsidR="00EA0B61" w:rsidRPr="00EA0B61" w:rsidRDefault="00EA0B61">
      <w:pPr>
        <w:rPr>
          <w:rFonts w:ascii="Arial" w:hAnsi="Arial" w:cs="Arial"/>
          <w:b/>
          <w:bCs/>
        </w:rPr>
      </w:pPr>
    </w:p>
    <w:sectPr w:rsidR="00EA0B61" w:rsidRPr="00EA0B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ED589" w14:textId="77777777" w:rsidR="002E08C3" w:rsidRDefault="002E08C3" w:rsidP="00EA0B61">
      <w:pPr>
        <w:spacing w:after="0" w:line="240" w:lineRule="auto"/>
      </w:pPr>
      <w:r>
        <w:separator/>
      </w:r>
    </w:p>
  </w:endnote>
  <w:endnote w:type="continuationSeparator" w:id="0">
    <w:p w14:paraId="1CD6C31C" w14:textId="77777777" w:rsidR="002E08C3" w:rsidRDefault="002E08C3" w:rsidP="00EA0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0866D" w14:textId="77777777" w:rsidR="002E08C3" w:rsidRDefault="002E08C3" w:rsidP="00EA0B61">
      <w:pPr>
        <w:spacing w:after="0" w:line="240" w:lineRule="auto"/>
      </w:pPr>
      <w:r>
        <w:separator/>
      </w:r>
    </w:p>
  </w:footnote>
  <w:footnote w:type="continuationSeparator" w:id="0">
    <w:p w14:paraId="66C7892D" w14:textId="77777777" w:rsidR="002E08C3" w:rsidRDefault="002E08C3" w:rsidP="00EA0B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B61"/>
    <w:rsid w:val="00002253"/>
    <w:rsid w:val="0000277D"/>
    <w:rsid w:val="0000288F"/>
    <w:rsid w:val="00002E11"/>
    <w:rsid w:val="00010A7B"/>
    <w:rsid w:val="0001129E"/>
    <w:rsid w:val="000142A6"/>
    <w:rsid w:val="000150F0"/>
    <w:rsid w:val="000165A6"/>
    <w:rsid w:val="000165A9"/>
    <w:rsid w:val="0002617A"/>
    <w:rsid w:val="00032739"/>
    <w:rsid w:val="000342E5"/>
    <w:rsid w:val="00035096"/>
    <w:rsid w:val="00050D40"/>
    <w:rsid w:val="00055D5C"/>
    <w:rsid w:val="000778D9"/>
    <w:rsid w:val="0008559F"/>
    <w:rsid w:val="00085A85"/>
    <w:rsid w:val="000A1708"/>
    <w:rsid w:val="000A4E1A"/>
    <w:rsid w:val="000B332D"/>
    <w:rsid w:val="000B4E3E"/>
    <w:rsid w:val="000B50BD"/>
    <w:rsid w:val="000C0426"/>
    <w:rsid w:val="000C3A56"/>
    <w:rsid w:val="000C4C18"/>
    <w:rsid w:val="000D3375"/>
    <w:rsid w:val="000D33F2"/>
    <w:rsid w:val="000D6459"/>
    <w:rsid w:val="000D677C"/>
    <w:rsid w:val="000E1ECB"/>
    <w:rsid w:val="000F0072"/>
    <w:rsid w:val="000F393A"/>
    <w:rsid w:val="0010200B"/>
    <w:rsid w:val="00110069"/>
    <w:rsid w:val="00110862"/>
    <w:rsid w:val="00125515"/>
    <w:rsid w:val="0012741C"/>
    <w:rsid w:val="00133925"/>
    <w:rsid w:val="001454C2"/>
    <w:rsid w:val="00146E02"/>
    <w:rsid w:val="00150894"/>
    <w:rsid w:val="00154424"/>
    <w:rsid w:val="00167BF8"/>
    <w:rsid w:val="00174A6A"/>
    <w:rsid w:val="00181197"/>
    <w:rsid w:val="0019073A"/>
    <w:rsid w:val="00192B3B"/>
    <w:rsid w:val="00195915"/>
    <w:rsid w:val="001A10BF"/>
    <w:rsid w:val="001A29CC"/>
    <w:rsid w:val="001A524E"/>
    <w:rsid w:val="001B0F83"/>
    <w:rsid w:val="001B7E9C"/>
    <w:rsid w:val="001E2C32"/>
    <w:rsid w:val="001F2E9C"/>
    <w:rsid w:val="00201D09"/>
    <w:rsid w:val="00205DC5"/>
    <w:rsid w:val="00220E6F"/>
    <w:rsid w:val="00225F1E"/>
    <w:rsid w:val="00227C22"/>
    <w:rsid w:val="00231B88"/>
    <w:rsid w:val="00237E20"/>
    <w:rsid w:val="0024096E"/>
    <w:rsid w:val="00244395"/>
    <w:rsid w:val="0026450D"/>
    <w:rsid w:val="00270FB2"/>
    <w:rsid w:val="00274EF5"/>
    <w:rsid w:val="002867DE"/>
    <w:rsid w:val="0029334B"/>
    <w:rsid w:val="002A29DF"/>
    <w:rsid w:val="002C1D67"/>
    <w:rsid w:val="002C5A8C"/>
    <w:rsid w:val="002D61E4"/>
    <w:rsid w:val="002E08C3"/>
    <w:rsid w:val="002E12E9"/>
    <w:rsid w:val="002E6937"/>
    <w:rsid w:val="002F3D36"/>
    <w:rsid w:val="00301362"/>
    <w:rsid w:val="00304ECE"/>
    <w:rsid w:val="00305FB0"/>
    <w:rsid w:val="003129BC"/>
    <w:rsid w:val="00340044"/>
    <w:rsid w:val="003419DA"/>
    <w:rsid w:val="003528BF"/>
    <w:rsid w:val="003637F7"/>
    <w:rsid w:val="00366454"/>
    <w:rsid w:val="0037029E"/>
    <w:rsid w:val="00386DF6"/>
    <w:rsid w:val="00391426"/>
    <w:rsid w:val="00393DD2"/>
    <w:rsid w:val="003C0D90"/>
    <w:rsid w:val="003C49DB"/>
    <w:rsid w:val="003E1BB1"/>
    <w:rsid w:val="003E29D2"/>
    <w:rsid w:val="003E2BEB"/>
    <w:rsid w:val="003E3AEE"/>
    <w:rsid w:val="003E567F"/>
    <w:rsid w:val="003E5AD8"/>
    <w:rsid w:val="003F00D3"/>
    <w:rsid w:val="00403AF4"/>
    <w:rsid w:val="004125E9"/>
    <w:rsid w:val="00450076"/>
    <w:rsid w:val="00453C3C"/>
    <w:rsid w:val="004655CC"/>
    <w:rsid w:val="00472288"/>
    <w:rsid w:val="00485507"/>
    <w:rsid w:val="004961E1"/>
    <w:rsid w:val="004A4A8B"/>
    <w:rsid w:val="004A5D55"/>
    <w:rsid w:val="004B204E"/>
    <w:rsid w:val="004B38EE"/>
    <w:rsid w:val="004E48D3"/>
    <w:rsid w:val="004E4BD5"/>
    <w:rsid w:val="004F78C4"/>
    <w:rsid w:val="005067E1"/>
    <w:rsid w:val="00513ADB"/>
    <w:rsid w:val="00517C81"/>
    <w:rsid w:val="00520D25"/>
    <w:rsid w:val="005341F0"/>
    <w:rsid w:val="00541197"/>
    <w:rsid w:val="005571D6"/>
    <w:rsid w:val="005625DD"/>
    <w:rsid w:val="005754A3"/>
    <w:rsid w:val="00575691"/>
    <w:rsid w:val="00580C31"/>
    <w:rsid w:val="0059551F"/>
    <w:rsid w:val="00597301"/>
    <w:rsid w:val="005A10CA"/>
    <w:rsid w:val="005A1967"/>
    <w:rsid w:val="005B7A7C"/>
    <w:rsid w:val="005C2C3C"/>
    <w:rsid w:val="005D247C"/>
    <w:rsid w:val="005D4248"/>
    <w:rsid w:val="005E028E"/>
    <w:rsid w:val="005E1B65"/>
    <w:rsid w:val="005E5129"/>
    <w:rsid w:val="005E7F51"/>
    <w:rsid w:val="005F719D"/>
    <w:rsid w:val="00606C47"/>
    <w:rsid w:val="00607CD4"/>
    <w:rsid w:val="006353A1"/>
    <w:rsid w:val="0063733E"/>
    <w:rsid w:val="00653755"/>
    <w:rsid w:val="00665BFF"/>
    <w:rsid w:val="006859FF"/>
    <w:rsid w:val="006A4F3F"/>
    <w:rsid w:val="006A5627"/>
    <w:rsid w:val="006B0293"/>
    <w:rsid w:val="006B2159"/>
    <w:rsid w:val="006B23F5"/>
    <w:rsid w:val="006B4757"/>
    <w:rsid w:val="006B6881"/>
    <w:rsid w:val="006C2679"/>
    <w:rsid w:val="006C5500"/>
    <w:rsid w:val="006E750C"/>
    <w:rsid w:val="006F4656"/>
    <w:rsid w:val="00710FD2"/>
    <w:rsid w:val="00713EA3"/>
    <w:rsid w:val="007204B3"/>
    <w:rsid w:val="00723006"/>
    <w:rsid w:val="00733AE7"/>
    <w:rsid w:val="00736FF9"/>
    <w:rsid w:val="007541F4"/>
    <w:rsid w:val="007552C7"/>
    <w:rsid w:val="00763CF5"/>
    <w:rsid w:val="0076447D"/>
    <w:rsid w:val="007672EC"/>
    <w:rsid w:val="007752EA"/>
    <w:rsid w:val="00783421"/>
    <w:rsid w:val="007A54C5"/>
    <w:rsid w:val="007B4EFF"/>
    <w:rsid w:val="007D5A83"/>
    <w:rsid w:val="007E2E6A"/>
    <w:rsid w:val="007E4EBA"/>
    <w:rsid w:val="00805B9A"/>
    <w:rsid w:val="00810382"/>
    <w:rsid w:val="0081073F"/>
    <w:rsid w:val="00811DE9"/>
    <w:rsid w:val="0081537F"/>
    <w:rsid w:val="0084372A"/>
    <w:rsid w:val="0085132F"/>
    <w:rsid w:val="008603D6"/>
    <w:rsid w:val="00860FD0"/>
    <w:rsid w:val="00862BB9"/>
    <w:rsid w:val="00866F7B"/>
    <w:rsid w:val="00870B0D"/>
    <w:rsid w:val="00871711"/>
    <w:rsid w:val="00872404"/>
    <w:rsid w:val="008759B0"/>
    <w:rsid w:val="008815E1"/>
    <w:rsid w:val="00890A51"/>
    <w:rsid w:val="00893945"/>
    <w:rsid w:val="008A33AD"/>
    <w:rsid w:val="008B4A30"/>
    <w:rsid w:val="008B72D0"/>
    <w:rsid w:val="008C05DD"/>
    <w:rsid w:val="008C10FC"/>
    <w:rsid w:val="008C37DF"/>
    <w:rsid w:val="008C47F9"/>
    <w:rsid w:val="008C771E"/>
    <w:rsid w:val="0090120A"/>
    <w:rsid w:val="009067E7"/>
    <w:rsid w:val="00907931"/>
    <w:rsid w:val="009105AB"/>
    <w:rsid w:val="00913051"/>
    <w:rsid w:val="009163CF"/>
    <w:rsid w:val="00921A1F"/>
    <w:rsid w:val="00926072"/>
    <w:rsid w:val="00930EFB"/>
    <w:rsid w:val="00931132"/>
    <w:rsid w:val="00932F6A"/>
    <w:rsid w:val="00943A61"/>
    <w:rsid w:val="00954224"/>
    <w:rsid w:val="00962532"/>
    <w:rsid w:val="009A03D1"/>
    <w:rsid w:val="009B575D"/>
    <w:rsid w:val="009C3F6B"/>
    <w:rsid w:val="009C5AC7"/>
    <w:rsid w:val="009C6A2B"/>
    <w:rsid w:val="009D1CE7"/>
    <w:rsid w:val="009D4131"/>
    <w:rsid w:val="009D4EA5"/>
    <w:rsid w:val="009E131F"/>
    <w:rsid w:val="009E284A"/>
    <w:rsid w:val="009E488F"/>
    <w:rsid w:val="00A05641"/>
    <w:rsid w:val="00A10B17"/>
    <w:rsid w:val="00A10B66"/>
    <w:rsid w:val="00A124FC"/>
    <w:rsid w:val="00A20FED"/>
    <w:rsid w:val="00A23A23"/>
    <w:rsid w:val="00A34057"/>
    <w:rsid w:val="00A616A5"/>
    <w:rsid w:val="00A97E9A"/>
    <w:rsid w:val="00AA4334"/>
    <w:rsid w:val="00AB6649"/>
    <w:rsid w:val="00AC6916"/>
    <w:rsid w:val="00AD6660"/>
    <w:rsid w:val="00AE107B"/>
    <w:rsid w:val="00AF7B7B"/>
    <w:rsid w:val="00B0136F"/>
    <w:rsid w:val="00B0454B"/>
    <w:rsid w:val="00B055C4"/>
    <w:rsid w:val="00B10A15"/>
    <w:rsid w:val="00B13B3A"/>
    <w:rsid w:val="00B227CE"/>
    <w:rsid w:val="00B24799"/>
    <w:rsid w:val="00B32990"/>
    <w:rsid w:val="00B33609"/>
    <w:rsid w:val="00B35D32"/>
    <w:rsid w:val="00B435D1"/>
    <w:rsid w:val="00B51FCE"/>
    <w:rsid w:val="00B573A4"/>
    <w:rsid w:val="00B615D1"/>
    <w:rsid w:val="00B6327F"/>
    <w:rsid w:val="00B7204F"/>
    <w:rsid w:val="00B73E3B"/>
    <w:rsid w:val="00B815D2"/>
    <w:rsid w:val="00BA5646"/>
    <w:rsid w:val="00BB10B8"/>
    <w:rsid w:val="00BC453A"/>
    <w:rsid w:val="00BD0EFA"/>
    <w:rsid w:val="00BD4B18"/>
    <w:rsid w:val="00BD5133"/>
    <w:rsid w:val="00BE0966"/>
    <w:rsid w:val="00BE3A03"/>
    <w:rsid w:val="00BE58BE"/>
    <w:rsid w:val="00BE7301"/>
    <w:rsid w:val="00BF60DC"/>
    <w:rsid w:val="00C3068A"/>
    <w:rsid w:val="00C3298C"/>
    <w:rsid w:val="00C54FD5"/>
    <w:rsid w:val="00C552D6"/>
    <w:rsid w:val="00C60135"/>
    <w:rsid w:val="00C626E0"/>
    <w:rsid w:val="00C626E5"/>
    <w:rsid w:val="00C6275F"/>
    <w:rsid w:val="00C65A35"/>
    <w:rsid w:val="00C73379"/>
    <w:rsid w:val="00C74B12"/>
    <w:rsid w:val="00C872E2"/>
    <w:rsid w:val="00C91031"/>
    <w:rsid w:val="00C92660"/>
    <w:rsid w:val="00C9689D"/>
    <w:rsid w:val="00CA13CD"/>
    <w:rsid w:val="00CB4D95"/>
    <w:rsid w:val="00CD0737"/>
    <w:rsid w:val="00CD3D60"/>
    <w:rsid w:val="00CD4E5C"/>
    <w:rsid w:val="00CD77FA"/>
    <w:rsid w:val="00CE25E0"/>
    <w:rsid w:val="00D0548A"/>
    <w:rsid w:val="00D12347"/>
    <w:rsid w:val="00D21B5D"/>
    <w:rsid w:val="00D4239E"/>
    <w:rsid w:val="00D44B4A"/>
    <w:rsid w:val="00D45E3D"/>
    <w:rsid w:val="00D57DDE"/>
    <w:rsid w:val="00D72BB7"/>
    <w:rsid w:val="00D7333C"/>
    <w:rsid w:val="00D80EF0"/>
    <w:rsid w:val="00D8337F"/>
    <w:rsid w:val="00D85115"/>
    <w:rsid w:val="00D85F01"/>
    <w:rsid w:val="00D92029"/>
    <w:rsid w:val="00D923A4"/>
    <w:rsid w:val="00D95EDF"/>
    <w:rsid w:val="00D977AA"/>
    <w:rsid w:val="00DB1383"/>
    <w:rsid w:val="00DB662F"/>
    <w:rsid w:val="00DD45EE"/>
    <w:rsid w:val="00DE6B69"/>
    <w:rsid w:val="00DF3A4C"/>
    <w:rsid w:val="00E042DC"/>
    <w:rsid w:val="00E55368"/>
    <w:rsid w:val="00E55685"/>
    <w:rsid w:val="00E6548A"/>
    <w:rsid w:val="00E654CE"/>
    <w:rsid w:val="00E65F4D"/>
    <w:rsid w:val="00E7237B"/>
    <w:rsid w:val="00E8224B"/>
    <w:rsid w:val="00EA0B61"/>
    <w:rsid w:val="00EA67E8"/>
    <w:rsid w:val="00EE1F4A"/>
    <w:rsid w:val="00EE5C1E"/>
    <w:rsid w:val="00F0057C"/>
    <w:rsid w:val="00F019A7"/>
    <w:rsid w:val="00F032B8"/>
    <w:rsid w:val="00F06998"/>
    <w:rsid w:val="00F13328"/>
    <w:rsid w:val="00F31D52"/>
    <w:rsid w:val="00F322A2"/>
    <w:rsid w:val="00F364A4"/>
    <w:rsid w:val="00F43616"/>
    <w:rsid w:val="00F44A3F"/>
    <w:rsid w:val="00F45092"/>
    <w:rsid w:val="00F45251"/>
    <w:rsid w:val="00F5450F"/>
    <w:rsid w:val="00F555FF"/>
    <w:rsid w:val="00F56501"/>
    <w:rsid w:val="00F659C6"/>
    <w:rsid w:val="00F701A2"/>
    <w:rsid w:val="00F70B30"/>
    <w:rsid w:val="00F720B6"/>
    <w:rsid w:val="00F75B5B"/>
    <w:rsid w:val="00F75F0F"/>
    <w:rsid w:val="00F80943"/>
    <w:rsid w:val="00F81636"/>
    <w:rsid w:val="00F85E12"/>
    <w:rsid w:val="00F869FE"/>
    <w:rsid w:val="00F91B0B"/>
    <w:rsid w:val="00F9713B"/>
    <w:rsid w:val="00FA3F69"/>
    <w:rsid w:val="00FA54ED"/>
    <w:rsid w:val="00FB6297"/>
    <w:rsid w:val="00FC34D7"/>
    <w:rsid w:val="00FD098C"/>
    <w:rsid w:val="00FD42D1"/>
    <w:rsid w:val="00FD554D"/>
    <w:rsid w:val="00FE1D20"/>
    <w:rsid w:val="00FF5894"/>
    <w:rsid w:val="00FF7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55E48"/>
  <w15:docId w15:val="{1A33E7DE-94E8-4050-B7B1-907301010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B61"/>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0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B61"/>
    <w:rPr>
      <w:kern w:val="0"/>
      <w14:ligatures w14:val="none"/>
    </w:rPr>
  </w:style>
  <w:style w:type="paragraph" w:styleId="Footer">
    <w:name w:val="footer"/>
    <w:basedOn w:val="Normal"/>
    <w:link w:val="FooterChar"/>
    <w:uiPriority w:val="99"/>
    <w:unhideWhenUsed/>
    <w:rsid w:val="00EA0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B61"/>
    <w:rPr>
      <w:kern w:val="0"/>
      <w14:ligatures w14:val="none"/>
    </w:rPr>
  </w:style>
  <w:style w:type="paragraph" w:styleId="NormalWeb">
    <w:name w:val="Normal (Web)"/>
    <w:basedOn w:val="Normal"/>
    <w:uiPriority w:val="99"/>
    <w:semiHidden/>
    <w:unhideWhenUsed/>
    <w:rsid w:val="003914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91426"/>
    <w:rPr>
      <w:color w:val="0563C1" w:themeColor="hyperlink"/>
      <w:u w:val="single"/>
    </w:rPr>
  </w:style>
  <w:style w:type="character" w:styleId="UnresolvedMention">
    <w:name w:val="Unresolved Mention"/>
    <w:basedOn w:val="DefaultParagraphFont"/>
    <w:uiPriority w:val="99"/>
    <w:semiHidden/>
    <w:unhideWhenUsed/>
    <w:rsid w:val="00391426"/>
    <w:rPr>
      <w:color w:val="605E5C"/>
      <w:shd w:val="clear" w:color="auto" w:fill="E1DFDD"/>
    </w:rPr>
  </w:style>
  <w:style w:type="character" w:styleId="FollowedHyperlink">
    <w:name w:val="FollowedHyperlink"/>
    <w:basedOn w:val="DefaultParagraphFont"/>
    <w:uiPriority w:val="99"/>
    <w:semiHidden/>
    <w:unhideWhenUsed/>
    <w:rsid w:val="00D57DDE"/>
    <w:rPr>
      <w:color w:val="954F72" w:themeColor="followedHyperlink"/>
      <w:u w:val="single"/>
    </w:rPr>
  </w:style>
  <w:style w:type="paragraph" w:customStyle="1" w:styleId="ssrcss-1q0x1qg-paragraph">
    <w:name w:val="ssrcss-1q0x1qg-paragraph"/>
    <w:basedOn w:val="Normal"/>
    <w:rsid w:val="004B20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461758">
      <w:bodyDiv w:val="1"/>
      <w:marLeft w:val="0"/>
      <w:marRight w:val="0"/>
      <w:marTop w:val="0"/>
      <w:marBottom w:val="0"/>
      <w:divBdr>
        <w:top w:val="none" w:sz="0" w:space="0" w:color="auto"/>
        <w:left w:val="none" w:sz="0" w:space="0" w:color="auto"/>
        <w:bottom w:val="none" w:sz="0" w:space="0" w:color="auto"/>
        <w:right w:val="none" w:sz="0" w:space="0" w:color="auto"/>
      </w:divBdr>
    </w:div>
    <w:div w:id="366566098">
      <w:bodyDiv w:val="1"/>
      <w:marLeft w:val="0"/>
      <w:marRight w:val="0"/>
      <w:marTop w:val="0"/>
      <w:marBottom w:val="0"/>
      <w:divBdr>
        <w:top w:val="none" w:sz="0" w:space="0" w:color="auto"/>
        <w:left w:val="none" w:sz="0" w:space="0" w:color="auto"/>
        <w:bottom w:val="none" w:sz="0" w:space="0" w:color="auto"/>
        <w:right w:val="none" w:sz="0" w:space="0" w:color="auto"/>
      </w:divBdr>
    </w:div>
    <w:div w:id="439184263">
      <w:bodyDiv w:val="1"/>
      <w:marLeft w:val="0"/>
      <w:marRight w:val="0"/>
      <w:marTop w:val="0"/>
      <w:marBottom w:val="0"/>
      <w:divBdr>
        <w:top w:val="none" w:sz="0" w:space="0" w:color="auto"/>
        <w:left w:val="none" w:sz="0" w:space="0" w:color="auto"/>
        <w:bottom w:val="none" w:sz="0" w:space="0" w:color="auto"/>
        <w:right w:val="none" w:sz="0" w:space="0" w:color="auto"/>
      </w:divBdr>
    </w:div>
    <w:div w:id="523054079">
      <w:bodyDiv w:val="1"/>
      <w:marLeft w:val="0"/>
      <w:marRight w:val="0"/>
      <w:marTop w:val="0"/>
      <w:marBottom w:val="0"/>
      <w:divBdr>
        <w:top w:val="none" w:sz="0" w:space="0" w:color="auto"/>
        <w:left w:val="none" w:sz="0" w:space="0" w:color="auto"/>
        <w:bottom w:val="none" w:sz="0" w:space="0" w:color="auto"/>
        <w:right w:val="none" w:sz="0" w:space="0" w:color="auto"/>
      </w:divBdr>
    </w:div>
    <w:div w:id="823665714">
      <w:bodyDiv w:val="1"/>
      <w:marLeft w:val="0"/>
      <w:marRight w:val="0"/>
      <w:marTop w:val="0"/>
      <w:marBottom w:val="0"/>
      <w:divBdr>
        <w:top w:val="none" w:sz="0" w:space="0" w:color="auto"/>
        <w:left w:val="none" w:sz="0" w:space="0" w:color="auto"/>
        <w:bottom w:val="none" w:sz="0" w:space="0" w:color="auto"/>
        <w:right w:val="none" w:sz="0" w:space="0" w:color="auto"/>
      </w:divBdr>
    </w:div>
    <w:div w:id="1089421940">
      <w:bodyDiv w:val="1"/>
      <w:marLeft w:val="0"/>
      <w:marRight w:val="0"/>
      <w:marTop w:val="0"/>
      <w:marBottom w:val="0"/>
      <w:divBdr>
        <w:top w:val="none" w:sz="0" w:space="0" w:color="auto"/>
        <w:left w:val="none" w:sz="0" w:space="0" w:color="auto"/>
        <w:bottom w:val="none" w:sz="0" w:space="0" w:color="auto"/>
        <w:right w:val="none" w:sz="0" w:space="0" w:color="auto"/>
      </w:divBdr>
    </w:div>
    <w:div w:id="1263102252">
      <w:bodyDiv w:val="1"/>
      <w:marLeft w:val="0"/>
      <w:marRight w:val="0"/>
      <w:marTop w:val="0"/>
      <w:marBottom w:val="0"/>
      <w:divBdr>
        <w:top w:val="none" w:sz="0" w:space="0" w:color="auto"/>
        <w:left w:val="none" w:sz="0" w:space="0" w:color="auto"/>
        <w:bottom w:val="none" w:sz="0" w:space="0" w:color="auto"/>
        <w:right w:val="none" w:sz="0" w:space="0" w:color="auto"/>
      </w:divBdr>
    </w:div>
    <w:div w:id="1848396984">
      <w:bodyDiv w:val="1"/>
      <w:marLeft w:val="0"/>
      <w:marRight w:val="0"/>
      <w:marTop w:val="0"/>
      <w:marBottom w:val="0"/>
      <w:divBdr>
        <w:top w:val="none" w:sz="0" w:space="0" w:color="auto"/>
        <w:left w:val="none" w:sz="0" w:space="0" w:color="auto"/>
        <w:bottom w:val="none" w:sz="0" w:space="0" w:color="auto"/>
        <w:right w:val="none" w:sz="0" w:space="0" w:color="auto"/>
      </w:divBdr>
      <w:divsChild>
        <w:div w:id="267007640">
          <w:marLeft w:val="0"/>
          <w:marRight w:val="0"/>
          <w:marTop w:val="0"/>
          <w:marBottom w:val="270"/>
          <w:divBdr>
            <w:top w:val="none" w:sz="0" w:space="0" w:color="auto"/>
            <w:left w:val="none" w:sz="0" w:space="0" w:color="auto"/>
            <w:bottom w:val="none" w:sz="0" w:space="0" w:color="auto"/>
            <w:right w:val="none" w:sz="0" w:space="0" w:color="auto"/>
          </w:divBdr>
        </w:div>
      </w:divsChild>
    </w:div>
    <w:div w:id="1981687233">
      <w:bodyDiv w:val="1"/>
      <w:marLeft w:val="0"/>
      <w:marRight w:val="0"/>
      <w:marTop w:val="0"/>
      <w:marBottom w:val="0"/>
      <w:divBdr>
        <w:top w:val="none" w:sz="0" w:space="0" w:color="auto"/>
        <w:left w:val="none" w:sz="0" w:space="0" w:color="auto"/>
        <w:bottom w:val="none" w:sz="0" w:space="0" w:color="auto"/>
        <w:right w:val="none" w:sz="0" w:space="0" w:color="auto"/>
      </w:divBdr>
      <w:divsChild>
        <w:div w:id="1784642415">
          <w:marLeft w:val="0"/>
          <w:marRight w:val="0"/>
          <w:marTop w:val="0"/>
          <w:marBottom w:val="0"/>
          <w:divBdr>
            <w:top w:val="none" w:sz="0" w:space="0" w:color="auto"/>
            <w:left w:val="none" w:sz="0" w:space="0" w:color="auto"/>
            <w:bottom w:val="single" w:sz="6" w:space="0" w:color="99AAFF"/>
            <w:right w:val="none" w:sz="0" w:space="0" w:color="auto"/>
          </w:divBdr>
          <w:divsChild>
            <w:div w:id="109711844">
              <w:marLeft w:val="0"/>
              <w:marRight w:val="0"/>
              <w:marTop w:val="0"/>
              <w:marBottom w:val="0"/>
              <w:divBdr>
                <w:top w:val="none" w:sz="0" w:space="0" w:color="auto"/>
                <w:left w:val="none" w:sz="0" w:space="0" w:color="auto"/>
                <w:bottom w:val="none" w:sz="0" w:space="0" w:color="auto"/>
                <w:right w:val="none" w:sz="0" w:space="0" w:color="auto"/>
              </w:divBdr>
              <w:divsChild>
                <w:div w:id="869957624">
                  <w:marLeft w:val="0"/>
                  <w:marRight w:val="0"/>
                  <w:marTop w:val="0"/>
                  <w:marBottom w:val="0"/>
                  <w:divBdr>
                    <w:top w:val="none" w:sz="0" w:space="0" w:color="auto"/>
                    <w:left w:val="none" w:sz="0" w:space="0" w:color="auto"/>
                    <w:bottom w:val="none" w:sz="0" w:space="0" w:color="auto"/>
                    <w:right w:val="none" w:sz="0" w:space="0" w:color="auto"/>
                  </w:divBdr>
                  <w:divsChild>
                    <w:div w:id="1594167238">
                      <w:marLeft w:val="0"/>
                      <w:marRight w:val="0"/>
                      <w:marTop w:val="0"/>
                      <w:marBottom w:val="0"/>
                      <w:divBdr>
                        <w:top w:val="none" w:sz="0" w:space="0" w:color="auto"/>
                        <w:left w:val="none" w:sz="0" w:space="0" w:color="auto"/>
                        <w:bottom w:val="none" w:sz="0" w:space="0" w:color="auto"/>
                        <w:right w:val="none" w:sz="0" w:space="0" w:color="auto"/>
                      </w:divBdr>
                      <w:divsChild>
                        <w:div w:id="1411125298">
                          <w:marLeft w:val="0"/>
                          <w:marRight w:val="0"/>
                          <w:marTop w:val="0"/>
                          <w:marBottom w:val="0"/>
                          <w:divBdr>
                            <w:top w:val="none" w:sz="0" w:space="0" w:color="auto"/>
                            <w:left w:val="none" w:sz="0" w:space="0" w:color="auto"/>
                            <w:bottom w:val="none" w:sz="0" w:space="0" w:color="auto"/>
                            <w:right w:val="none" w:sz="0" w:space="0" w:color="auto"/>
                          </w:divBdr>
                          <w:divsChild>
                            <w:div w:id="962885649">
                              <w:marLeft w:val="0"/>
                              <w:marRight w:val="0"/>
                              <w:marTop w:val="0"/>
                              <w:marBottom w:val="0"/>
                              <w:divBdr>
                                <w:top w:val="none" w:sz="0" w:space="0" w:color="auto"/>
                                <w:left w:val="none" w:sz="0" w:space="0" w:color="auto"/>
                                <w:bottom w:val="none" w:sz="0" w:space="0" w:color="auto"/>
                                <w:right w:val="none" w:sz="0" w:space="0" w:color="auto"/>
                              </w:divBdr>
                              <w:divsChild>
                                <w:div w:id="1047340393">
                                  <w:marLeft w:val="0"/>
                                  <w:marRight w:val="0"/>
                                  <w:marTop w:val="0"/>
                                  <w:marBottom w:val="0"/>
                                  <w:divBdr>
                                    <w:top w:val="none" w:sz="0" w:space="0" w:color="auto"/>
                                    <w:left w:val="none" w:sz="0" w:space="0" w:color="auto"/>
                                    <w:bottom w:val="none" w:sz="0" w:space="0" w:color="auto"/>
                                    <w:right w:val="none" w:sz="0" w:space="0" w:color="auto"/>
                                  </w:divBdr>
                                  <w:divsChild>
                                    <w:div w:id="36205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6582213">
      <w:bodyDiv w:val="1"/>
      <w:marLeft w:val="0"/>
      <w:marRight w:val="0"/>
      <w:marTop w:val="0"/>
      <w:marBottom w:val="0"/>
      <w:divBdr>
        <w:top w:val="none" w:sz="0" w:space="0" w:color="auto"/>
        <w:left w:val="none" w:sz="0" w:space="0" w:color="auto"/>
        <w:bottom w:val="none" w:sz="0" w:space="0" w:color="auto"/>
        <w:right w:val="none" w:sz="0" w:space="0" w:color="auto"/>
      </w:divBdr>
    </w:div>
    <w:div w:id="2092307593">
      <w:bodyDiv w:val="1"/>
      <w:marLeft w:val="0"/>
      <w:marRight w:val="0"/>
      <w:marTop w:val="0"/>
      <w:marBottom w:val="0"/>
      <w:divBdr>
        <w:top w:val="none" w:sz="0" w:space="0" w:color="auto"/>
        <w:left w:val="none" w:sz="0" w:space="0" w:color="auto"/>
        <w:bottom w:val="none" w:sz="0" w:space="0" w:color="auto"/>
        <w:right w:val="none" w:sz="0" w:space="0" w:color="auto"/>
      </w:divBdr>
      <w:divsChild>
        <w:div w:id="190653003">
          <w:marLeft w:val="0"/>
          <w:marRight w:val="0"/>
          <w:marTop w:val="0"/>
          <w:marBottom w:val="0"/>
          <w:divBdr>
            <w:top w:val="none" w:sz="0" w:space="0" w:color="auto"/>
            <w:left w:val="none" w:sz="0" w:space="0" w:color="auto"/>
            <w:bottom w:val="none" w:sz="0" w:space="0" w:color="auto"/>
            <w:right w:val="none" w:sz="0" w:space="0" w:color="auto"/>
          </w:divBdr>
          <w:divsChild>
            <w:div w:id="516702106">
              <w:marLeft w:val="0"/>
              <w:marRight w:val="0"/>
              <w:marTop w:val="0"/>
              <w:marBottom w:val="0"/>
              <w:divBdr>
                <w:top w:val="none" w:sz="0" w:space="0" w:color="auto"/>
                <w:left w:val="none" w:sz="0" w:space="0" w:color="auto"/>
                <w:bottom w:val="none" w:sz="0" w:space="0" w:color="auto"/>
                <w:right w:val="none" w:sz="0" w:space="0" w:color="auto"/>
              </w:divBdr>
            </w:div>
          </w:divsChild>
        </w:div>
        <w:div w:id="902906346">
          <w:marLeft w:val="0"/>
          <w:marRight w:val="0"/>
          <w:marTop w:val="0"/>
          <w:marBottom w:val="0"/>
          <w:divBdr>
            <w:top w:val="none" w:sz="0" w:space="0" w:color="auto"/>
            <w:left w:val="none" w:sz="0" w:space="0" w:color="auto"/>
            <w:bottom w:val="none" w:sz="0" w:space="0" w:color="auto"/>
            <w:right w:val="none" w:sz="0" w:space="0" w:color="auto"/>
          </w:divBdr>
          <w:divsChild>
            <w:div w:id="684596494">
              <w:marLeft w:val="0"/>
              <w:marRight w:val="0"/>
              <w:marTop w:val="0"/>
              <w:marBottom w:val="0"/>
              <w:divBdr>
                <w:top w:val="none" w:sz="0" w:space="0" w:color="auto"/>
                <w:left w:val="none" w:sz="0" w:space="0" w:color="auto"/>
                <w:bottom w:val="none" w:sz="0" w:space="0" w:color="auto"/>
                <w:right w:val="none" w:sz="0" w:space="0" w:color="auto"/>
              </w:divBdr>
            </w:div>
          </w:divsChild>
        </w:div>
        <w:div w:id="994530952">
          <w:marLeft w:val="0"/>
          <w:marRight w:val="0"/>
          <w:marTop w:val="0"/>
          <w:marBottom w:val="0"/>
          <w:divBdr>
            <w:top w:val="none" w:sz="0" w:space="0" w:color="auto"/>
            <w:left w:val="none" w:sz="0" w:space="0" w:color="auto"/>
            <w:bottom w:val="none" w:sz="0" w:space="0" w:color="auto"/>
            <w:right w:val="none" w:sz="0" w:space="0" w:color="auto"/>
          </w:divBdr>
          <w:divsChild>
            <w:div w:id="1374385038">
              <w:marLeft w:val="0"/>
              <w:marRight w:val="0"/>
              <w:marTop w:val="0"/>
              <w:marBottom w:val="0"/>
              <w:divBdr>
                <w:top w:val="none" w:sz="0" w:space="0" w:color="auto"/>
                <w:left w:val="none" w:sz="0" w:space="0" w:color="auto"/>
                <w:bottom w:val="none" w:sz="0" w:space="0" w:color="auto"/>
                <w:right w:val="none" w:sz="0" w:space="0" w:color="auto"/>
              </w:divBdr>
            </w:div>
          </w:divsChild>
        </w:div>
        <w:div w:id="767508544">
          <w:marLeft w:val="0"/>
          <w:marRight w:val="0"/>
          <w:marTop w:val="0"/>
          <w:marBottom w:val="0"/>
          <w:divBdr>
            <w:top w:val="none" w:sz="0" w:space="0" w:color="auto"/>
            <w:left w:val="none" w:sz="0" w:space="0" w:color="auto"/>
            <w:bottom w:val="none" w:sz="0" w:space="0" w:color="auto"/>
            <w:right w:val="none" w:sz="0" w:space="0" w:color="auto"/>
          </w:divBdr>
          <w:divsChild>
            <w:div w:id="77976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47161480" TargetMode="External"/><Relationship Id="rId13" Type="http://schemas.openxmlformats.org/officeDocument/2006/relationships/hyperlink" Target="https://www.counterterrorism.police.uk/what-we-do/prepare/" TargetMode="External"/><Relationship Id="rId18" Type="http://schemas.openxmlformats.org/officeDocument/2006/relationships/hyperlink" Target="https://www.gwent.pcc.police.uk/en/about-us/working-together/collaboration/" TargetMode="External"/><Relationship Id="rId26" Type="http://schemas.openxmlformats.org/officeDocument/2006/relationships/hyperlink" Target="https://www.gov.uk/government/publications/public-perceptions-of-policing-a-review-of-research-and-literature/public-per"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gov.uk/government/publications/counter-terrorism-strategy-contest-2018" TargetMode="External"/><Relationship Id="rId34" Type="http://schemas.openxmlformats.org/officeDocument/2006/relationships/hyperlink" Target="https://www.met.police.uk/advice/advice-and-information/wsi/watch-schemes-initiatives/ps/project-servator/" TargetMode="External"/><Relationship Id="rId7" Type="http://schemas.openxmlformats.org/officeDocument/2006/relationships/hyperlink" Target="https://www.nbcnews.com/news/us-news/jury-reaches-verdict-federal-trial-3-officers-george-floyds-killing-rcna17237" TargetMode="External"/><Relationship Id="rId12" Type="http://schemas.openxmlformats.org/officeDocument/2006/relationships/hyperlink" Target="https://www.counterterrorism.police.uk/emergency-services-in-newport-take-part-in-a-major-incident-excercise/" TargetMode="External"/><Relationship Id="rId17" Type="http://schemas.openxmlformats.org/officeDocument/2006/relationships/hyperlink" Target="https://www.gov.uk/government/statistics/police-misconduct-england-and-wales-year-ending-31-march-2023/police-misconduct-england-and-wales-year-ending-31-march-2023" TargetMode="External"/><Relationship Id="rId25" Type="http://schemas.openxmlformats.org/officeDocument/2006/relationships/hyperlink" Target="https://www.npsa.gov.uk/project-servator" TargetMode="External"/><Relationship Id="rId33" Type="http://schemas.openxmlformats.org/officeDocument/2006/relationships/hyperlink" Target="https://www.independent.co.uk/voices/george-floyd-anniversay-met-police-racism-b1852713.html" TargetMode="External"/><Relationship Id="rId38" Type="http://schemas.openxmlformats.org/officeDocument/2006/relationships/hyperlink" Target="https://theconversation.com/dalian-atkinson-manslaughter-conviction-for-pc-but-justice-for-police-violence-remains-elusi" TargetMode="External"/><Relationship Id="rId2" Type="http://schemas.openxmlformats.org/officeDocument/2006/relationships/settings" Target="settings.xml"/><Relationship Id="rId16" Type="http://schemas.openxmlformats.org/officeDocument/2006/relationships/hyperlink" Target="https://www.cps.gov.uk/crime-info/terrorism" TargetMode="External"/><Relationship Id="rId20" Type="http://schemas.openxmlformats.org/officeDocument/2006/relationships/hyperlink" Target="https://www.gov.uk/government/publications/policing-by-consent/definition-of-policing-by-consent" TargetMode="External"/><Relationship Id="rId29" Type="http://schemas.openxmlformats.org/officeDocument/2006/relationships/hyperlink" Target="https://www.scotland.police.uk/advice-and-information/counter-terrorism/act-action-counters-terrorism/" TargetMode="External"/><Relationship Id="rId1" Type="http://schemas.openxmlformats.org/officeDocument/2006/relationships/styles" Target="styles.xml"/><Relationship Id="rId6" Type="http://schemas.openxmlformats.org/officeDocument/2006/relationships/hyperlink" Target="https://www.bbc.co.uk/news/uk-wales-51375490" TargetMode="External"/><Relationship Id="rId11" Type="http://schemas.openxmlformats.org/officeDocument/2006/relationships/hyperlink" Target="https://doi.org/10.1177/00224278221120781" TargetMode="External"/><Relationship Id="rId24" Type="http://schemas.openxmlformats.org/officeDocument/2006/relationships/hyperlink" Target="https://www.lancaster.ac.uk/future-places/blogs/reconnecting-communities-the-police-a-brief-reflection-on-civic-collabor" TargetMode="External"/><Relationship Id="rId32" Type="http://schemas.openxmlformats.org/officeDocument/2006/relationships/hyperlink" Target="https://news.sky.com/story/thousands-of-corrupt-officers-may-be-in-police-after-vetting-failures-watchdog-warns-12736131" TargetMode="External"/><Relationship Id="rId37" Type="http://schemas.openxmlformats.org/officeDocument/2006/relationships/hyperlink" Target="https://safercommunities.wales/terrorism-extermism/" TargetMode="Externa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crimeandinvestigation.co.uk/article/the-murder-of-stephen-lawrence" TargetMode="External"/><Relationship Id="rId23" Type="http://schemas.openxmlformats.org/officeDocument/2006/relationships/hyperlink" Target="https://irr.org.uk/research/statistics/anti-terror/" TargetMode="External"/><Relationship Id="rId28" Type="http://schemas.openxmlformats.org/officeDocument/2006/relationships/hyperlink" Target="https://www.legislation.gov.uk/ukpga/2002/30/contents" TargetMode="External"/><Relationship Id="rId36" Type="http://schemas.openxmlformats.org/officeDocument/2006/relationships/hyperlink" Target="https://www.theguardian.com/uk-news/2014/jan/08/mark-duggan-death-london-riots" TargetMode="External"/><Relationship Id="rId10" Type="http://schemas.openxmlformats.org/officeDocument/2006/relationships/hyperlink" Target="https://www.college.police.uk/guidance/neighbourhood-policing/modernising-neighbourhood-policing/foreword" TargetMode="External"/><Relationship Id="rId19" Type="http://schemas.openxmlformats.org/officeDocument/2006/relationships/hyperlink" Target="https://assets.publishing.service.gov.uk/media/650b1b8d52e73c000d54dc82/CONTEST_2023_English_updated.pdf" TargetMode="External"/><Relationship Id="rId31" Type="http://schemas.openxmlformats.org/officeDocument/2006/relationships/hyperlink" Target="https://lordslibrary.parliament.uk/police-standards-and-culture-restoring-public-trust/" TargetMode="External"/><Relationship Id="rId4" Type="http://schemas.openxmlformats.org/officeDocument/2006/relationships/footnotes" Target="footnotes.xml"/><Relationship Id="rId9" Type="http://schemas.openxmlformats.org/officeDocument/2006/relationships/hyperlink" Target="https://www.bing.com/search?q=steven+lawrence+murder&amp;qs=ds&amp;form=QBRE" TargetMode="External"/><Relationship Id="rId14" Type="http://schemas.openxmlformats.org/officeDocument/2006/relationships/hyperlink" Target="https://www.counterterrorism.police.uk/what-we-do/prevent/" TargetMode="External"/><Relationship Id="rId22" Type="http://schemas.openxmlformats.org/officeDocument/2006/relationships/hyperlink" Target="https://www.gov.uk/government/news/review-of-government-counter-terror-strategy-to-tackle-threats" TargetMode="External"/><Relationship Id="rId27" Type="http://schemas.openxmlformats.org/officeDocument/2006/relationships/hyperlink" Target="https://www.walesonline.co.uk/news/wales-news/al-qaeda-style-terrorism-threat-2994453" TargetMode="External"/><Relationship Id="rId30" Type="http://schemas.openxmlformats.org/officeDocument/2006/relationships/hyperlink" Target="https://researchbriefings.files.parliament.uk/documents/POST-PN-0693/POST-PN-0693.pdf" TargetMode="External"/><Relationship Id="rId35" Type="http://schemas.openxmlformats.org/officeDocument/2006/relationships/hyperlink" Target="https://publications.parliament.uk/pa/cm5802/cmselect/cmhaff/139/1390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5960</Words>
  <Characters>33976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Minett, Rhys</dc:creator>
  <cp:keywords/>
  <dc:description/>
  <cp:lastModifiedBy>Minett, Rhys</cp:lastModifiedBy>
  <cp:revision>2</cp:revision>
  <dcterms:created xsi:type="dcterms:W3CDTF">2024-05-27T22:58:00Z</dcterms:created>
  <dcterms:modified xsi:type="dcterms:W3CDTF">2024-05-27T22:58:00Z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2024-04-25T10:21:06Z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82c9428c-90bc-4ed1-9c7d-d63237e9aceb</vt:lpwstr>
  </property>
  <property fmtid="{D5CDD505-2E9C-101B-9397-08002B2CF9AE}" pid="8" name="MSIP_Label_f2acd28b-79a3-4a0f-b0ff-4b75658b1549_ContentBits">
    <vt:lpwstr>0</vt:lpwstr>
  </property>
</Properties>
</file>