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22823" w:type="dxa"/>
        <w:tblInd w:w="-998" w:type="dxa"/>
        <w:tblLook w:val="04A0" w:firstRow="1" w:lastRow="0" w:firstColumn="1" w:lastColumn="0" w:noHBand="0" w:noVBand="1"/>
      </w:tblPr>
      <w:tblGrid>
        <w:gridCol w:w="1486"/>
        <w:gridCol w:w="5162"/>
        <w:gridCol w:w="5538"/>
        <w:gridCol w:w="5290"/>
        <w:gridCol w:w="5347"/>
      </w:tblGrid>
      <w:tr w:rsidR="00C6056D" w14:paraId="4844CF71" w14:textId="77777777" w:rsidTr="008471F3">
        <w:tc>
          <w:tcPr>
            <w:tcW w:w="1419" w:type="dxa"/>
            <w:shd w:val="clear" w:color="auto" w:fill="D9E2F3" w:themeFill="accent1" w:themeFillTint="33"/>
          </w:tcPr>
          <w:p w14:paraId="0EDBE452" w14:textId="77777777" w:rsidR="00A12A1E" w:rsidRPr="00C6056D" w:rsidRDefault="00E73233">
            <w:pPr>
              <w:rPr>
                <w:b/>
                <w:bCs/>
              </w:rPr>
            </w:pPr>
            <w:r w:rsidRPr="00C6056D">
              <w:rPr>
                <w:b/>
                <w:bCs/>
              </w:rPr>
              <w:t xml:space="preserve">Research </w:t>
            </w:r>
          </w:p>
          <w:p w14:paraId="72830FD5" w14:textId="193C3B2D" w:rsidR="00E73233" w:rsidRDefault="00E73233">
            <w:r w:rsidRPr="00C6056D">
              <w:rPr>
                <w:b/>
                <w:bCs/>
              </w:rPr>
              <w:t>Ethics</w:t>
            </w:r>
          </w:p>
        </w:tc>
        <w:tc>
          <w:tcPr>
            <w:tcW w:w="5178" w:type="dxa"/>
            <w:shd w:val="clear" w:color="auto" w:fill="D9E2F3" w:themeFill="accent1" w:themeFillTint="33"/>
          </w:tcPr>
          <w:p w14:paraId="3E41EFC0" w14:textId="77777777" w:rsidR="00A12A1E" w:rsidRPr="00C6056D" w:rsidRDefault="00A12A1E">
            <w:pPr>
              <w:rPr>
                <w:b/>
                <w:bCs/>
              </w:rPr>
            </w:pPr>
            <w:r>
              <w:t>U</w:t>
            </w:r>
            <w:r w:rsidRPr="00C6056D">
              <w:rPr>
                <w:b/>
                <w:bCs/>
              </w:rPr>
              <w:t>tilitarian</w:t>
            </w:r>
          </w:p>
          <w:p w14:paraId="290357FD" w14:textId="7E2F6CD5" w:rsidR="003E5101" w:rsidRPr="00A12A1E" w:rsidRDefault="003E5101">
            <w:pPr>
              <w:rPr>
                <w:sz w:val="24"/>
                <w:szCs w:val="24"/>
              </w:rPr>
            </w:pPr>
            <w:r>
              <w:t>Utilitarian</w:t>
            </w:r>
            <w:r>
              <w:t xml:space="preserve"> (Consequence-based Ethics): Focuses on Maximizing overall benefit while minimizing harm. Judging actions by calculating greatest good for the greater number. Emphasizes scientific ends sometimes rationalizing problematic means. In research it aims to a</w:t>
            </w:r>
            <w:r w:rsidR="00E73233">
              <w:t xml:space="preserve">ssess the risks /benefits to optimise positive impacts through rigorous Methodology </w:t>
            </w:r>
          </w:p>
        </w:tc>
        <w:tc>
          <w:tcPr>
            <w:tcW w:w="5556" w:type="dxa"/>
            <w:shd w:val="clear" w:color="auto" w:fill="D9E2F3" w:themeFill="accent1" w:themeFillTint="33"/>
          </w:tcPr>
          <w:p w14:paraId="15D80774" w14:textId="77777777" w:rsidR="00A12A1E" w:rsidRPr="00C6056D" w:rsidRDefault="00A12A1E">
            <w:pPr>
              <w:rPr>
                <w:b/>
                <w:bCs/>
              </w:rPr>
            </w:pPr>
            <w:r w:rsidRPr="00C6056D">
              <w:rPr>
                <w:b/>
                <w:bCs/>
              </w:rPr>
              <w:t>Deontological</w:t>
            </w:r>
          </w:p>
          <w:p w14:paraId="00535743" w14:textId="0B74B5A7" w:rsidR="00852B38" w:rsidRDefault="00852B38">
            <w:r>
              <w:t>Deontological (Duty-based Ethics</w:t>
            </w:r>
            <w:r w:rsidR="003E5101">
              <w:t>): Based on inherent rights and duties regardless of outcomes. Right and wrong stem from ethical rules, principles. In research it translates to protecting human subjects</w:t>
            </w:r>
            <w:r w:rsidR="003E5101">
              <w:rPr>
                <w:rFonts w:hint="cs"/>
              </w:rPr>
              <w:t>’</w:t>
            </w:r>
            <w:r w:rsidR="003E5101">
              <w:t xml:space="preserve"> rights and dignity as inviolable duties, upholding moral research imperatives. Builds ethical culture valuing integrity demonstrating moral research leadership. </w:t>
            </w:r>
          </w:p>
        </w:tc>
        <w:tc>
          <w:tcPr>
            <w:tcW w:w="5307" w:type="dxa"/>
            <w:shd w:val="clear" w:color="auto" w:fill="D9E2F3" w:themeFill="accent1" w:themeFillTint="33"/>
          </w:tcPr>
          <w:p w14:paraId="7343E08F" w14:textId="77777777" w:rsidR="00A12A1E" w:rsidRPr="00C6056D" w:rsidRDefault="00A12A1E">
            <w:pPr>
              <w:rPr>
                <w:b/>
                <w:bCs/>
              </w:rPr>
            </w:pPr>
            <w:r w:rsidRPr="00C6056D">
              <w:rPr>
                <w:b/>
                <w:bCs/>
              </w:rPr>
              <w:t>Relational</w:t>
            </w:r>
          </w:p>
          <w:p w14:paraId="18474A5B" w14:textId="4211FF25" w:rsidR="00A75655" w:rsidRDefault="00A75655">
            <w:r>
              <w:t xml:space="preserve">Relational (Care based Ethics): Defines ethicality by quality of interpersonal relationships, care, compassion. Research becomes a moral community, collaborative partnership. Focuses on rapport, empathy, reciprocity, trust building through non-hierarchical </w:t>
            </w:r>
            <w:r w:rsidR="00852B38">
              <w:t>interactions</w:t>
            </w:r>
            <w:r>
              <w:t xml:space="preserve"> respecting </w:t>
            </w:r>
            <w:r w:rsidR="00852B38">
              <w:t>personal value over tasks.</w:t>
            </w:r>
          </w:p>
        </w:tc>
        <w:tc>
          <w:tcPr>
            <w:tcW w:w="5363" w:type="dxa"/>
            <w:shd w:val="clear" w:color="auto" w:fill="D9E2F3" w:themeFill="accent1" w:themeFillTint="33"/>
          </w:tcPr>
          <w:p w14:paraId="70581692" w14:textId="77777777" w:rsidR="00A12A1E" w:rsidRPr="00C6056D" w:rsidRDefault="00A12A1E">
            <w:pPr>
              <w:rPr>
                <w:b/>
                <w:bCs/>
              </w:rPr>
            </w:pPr>
            <w:r w:rsidRPr="00C6056D">
              <w:rPr>
                <w:b/>
                <w:bCs/>
              </w:rPr>
              <w:t>Ecological</w:t>
            </w:r>
          </w:p>
          <w:p w14:paraId="01FC5490" w14:textId="5571E704" w:rsidR="00A12A1E" w:rsidRDefault="00A12A1E">
            <w:r>
              <w:t xml:space="preserve">Situates humanity within interconnected, interdependent natural systems. </w:t>
            </w:r>
            <w:r w:rsidR="00A75655">
              <w:t>Values biodiversity</w:t>
            </w:r>
            <w:r>
              <w:t xml:space="preserve"> sustaining Earths life </w:t>
            </w:r>
            <w:r w:rsidR="00A75655">
              <w:t>support systems. In research manifest in eco-conscious practice. Promotes environmental sensitivity, social economical flourishing through regenerative relationships between communities, researchers, and nature.</w:t>
            </w:r>
          </w:p>
        </w:tc>
      </w:tr>
      <w:tr w:rsidR="00C6056D" w14:paraId="1CD20293" w14:textId="77777777" w:rsidTr="008471F3">
        <w:tc>
          <w:tcPr>
            <w:tcW w:w="1419" w:type="dxa"/>
            <w:shd w:val="clear" w:color="auto" w:fill="D9E2F3" w:themeFill="accent1" w:themeFillTint="33"/>
          </w:tcPr>
          <w:p w14:paraId="12D6F7C1" w14:textId="0DF89B21" w:rsidR="00A12A1E" w:rsidRPr="00C6056D" w:rsidRDefault="00A12A1E">
            <w:pPr>
              <w:rPr>
                <w:b/>
                <w:bCs/>
              </w:rPr>
            </w:pPr>
            <w:r w:rsidRPr="00C6056D">
              <w:rPr>
                <w:b/>
                <w:bCs/>
              </w:rPr>
              <w:t xml:space="preserve">Recruitment </w:t>
            </w:r>
          </w:p>
        </w:tc>
        <w:tc>
          <w:tcPr>
            <w:tcW w:w="5178" w:type="dxa"/>
          </w:tcPr>
          <w:p w14:paraId="401EA0FE" w14:textId="4A69C820" w:rsidR="00C6056D" w:rsidRPr="00C6056D" w:rsidRDefault="00C6056D">
            <w:pPr>
              <w:rPr>
                <w:b/>
                <w:bCs/>
              </w:rPr>
            </w:pPr>
            <w:r w:rsidRPr="00C6056D">
              <w:rPr>
                <w:b/>
                <w:bCs/>
              </w:rPr>
              <w:t xml:space="preserve">Informed consent </w:t>
            </w:r>
          </w:p>
          <w:p w14:paraId="2824C8F4" w14:textId="248FEA5C" w:rsidR="00A12A1E" w:rsidRDefault="00E73233">
            <w:r>
              <w:t>Explain all related parameters of strategy to all participants. Simplify the language and give the information in verbal and written formats.</w:t>
            </w:r>
          </w:p>
          <w:p w14:paraId="619D8EF3" w14:textId="77777777" w:rsidR="00E73233" w:rsidRDefault="00E73233">
            <w:r>
              <w:t xml:space="preserve">Most of all be honest for the beginning that not everyone will have the same answers. </w:t>
            </w:r>
          </w:p>
          <w:p w14:paraId="5BEB71AA" w14:textId="081B90D5" w:rsidR="00E73233" w:rsidRDefault="00E73233">
            <w:r>
              <w:t>In this you are aiming for the higher middle ground therefore the majority will benefit from this research but not all</w:t>
            </w:r>
            <w:r w:rsidR="00C6056D">
              <w:t xml:space="preserve"> and that is why the research is being done.</w:t>
            </w:r>
          </w:p>
        </w:tc>
        <w:tc>
          <w:tcPr>
            <w:tcW w:w="5556" w:type="dxa"/>
          </w:tcPr>
          <w:p w14:paraId="26FD0420" w14:textId="77777777" w:rsidR="00A12A1E" w:rsidRDefault="00C6056D">
            <w:pPr>
              <w:rPr>
                <w:b/>
                <w:bCs/>
              </w:rPr>
            </w:pPr>
            <w:r w:rsidRPr="00C6056D">
              <w:rPr>
                <w:b/>
                <w:bCs/>
              </w:rPr>
              <w:t>Reciprocity</w:t>
            </w:r>
          </w:p>
          <w:p w14:paraId="32453C0C" w14:textId="77777777" w:rsidR="00C6056D" w:rsidRDefault="00C6056D">
            <w:r w:rsidRPr="00C6056D">
              <w:t xml:space="preserve">Only use information given by my test subjects </w:t>
            </w:r>
            <w:r>
              <w:t xml:space="preserve">in complete anonymity. Never use organisational names or a correspondent’s given name. Do not at anytime use any identifiers that can be used to </w:t>
            </w:r>
            <w:r w:rsidR="00B06DC3">
              <w:t xml:space="preserve">indicate from whom the information is about. </w:t>
            </w:r>
          </w:p>
          <w:p w14:paraId="1A279D46" w14:textId="39EC85A7" w:rsidR="00B06DC3" w:rsidRDefault="00B06DC3">
            <w:r>
              <w:t>Always ask permission before any research is shared to a third party (your tutor) and never assume the answer will be yes. Never share other test subjects</w:t>
            </w:r>
            <w:r>
              <w:rPr>
                <w:rFonts w:hint="cs"/>
              </w:rPr>
              <w:t>’</w:t>
            </w:r>
            <w:r>
              <w:t xml:space="preserve"> answers with others.</w:t>
            </w:r>
          </w:p>
          <w:p w14:paraId="1F23A138" w14:textId="74325963" w:rsidR="00B06DC3" w:rsidRDefault="00B06DC3">
            <w:r>
              <w:t>Build on trust to promote an emotional contract by being open and honest at all times.  Be conscientious and give answers to any identifiable questions in a timely manner. Make this a mutual exchange and allow participants to see the data and finished article without putting others at risk.</w:t>
            </w:r>
          </w:p>
          <w:p w14:paraId="72747CB1" w14:textId="4560266D" w:rsidR="00B06DC3" w:rsidRPr="00C6056D" w:rsidRDefault="00B06DC3"/>
        </w:tc>
        <w:tc>
          <w:tcPr>
            <w:tcW w:w="5307" w:type="dxa"/>
          </w:tcPr>
          <w:p w14:paraId="5BD10FED" w14:textId="2E7AEE91" w:rsidR="00A12A1E" w:rsidRDefault="00C6056D">
            <w:pPr>
              <w:rPr>
                <w:b/>
                <w:bCs/>
              </w:rPr>
            </w:pPr>
            <w:r w:rsidRPr="00C6056D">
              <w:rPr>
                <w:b/>
                <w:bCs/>
              </w:rPr>
              <w:t xml:space="preserve">Collaboration </w:t>
            </w:r>
          </w:p>
          <w:p w14:paraId="67D83EAC" w14:textId="0E5C0123" w:rsidR="00356152" w:rsidRDefault="00356152">
            <w:r w:rsidRPr="00356152">
              <w:t>Immersion in</w:t>
            </w:r>
            <w:r>
              <w:t>to but not part of the analysis network works more appropriately as not to pass on any undue influences or sway the audience or participant.</w:t>
            </w:r>
          </w:p>
          <w:p w14:paraId="0EA9A384" w14:textId="07C50660" w:rsidR="00356152" w:rsidRDefault="00356152">
            <w:r w:rsidRPr="00356152">
              <w:t>Always look from the inside out</w:t>
            </w:r>
            <w:r>
              <w:t xml:space="preserve"> which help to build trust. Always give the deepest respect to participants as it is their information that will be used to build your story. In this they are your lead actors. Take your ques from them and be aware of any emotional consequences. </w:t>
            </w:r>
          </w:p>
          <w:p w14:paraId="044EEB9C" w14:textId="28D36805" w:rsidR="00356152" w:rsidRDefault="00356152">
            <w:r>
              <w:t>Never make judgements and become a good listener.</w:t>
            </w:r>
          </w:p>
          <w:p w14:paraId="2CB9A567" w14:textId="43C3A726" w:rsidR="00356152" w:rsidRPr="00356152" w:rsidRDefault="00356152">
            <w:r>
              <w:t>Ask for suggestions from the group in the planning stages. The Michigan change model can be used here in concept.</w:t>
            </w:r>
          </w:p>
          <w:p w14:paraId="21628700" w14:textId="00A2657C" w:rsidR="00356152" w:rsidRDefault="00356152">
            <w:pPr>
              <w:rPr>
                <w:b/>
                <w:bCs/>
              </w:rPr>
            </w:pPr>
          </w:p>
          <w:p w14:paraId="79E08EC1" w14:textId="135C5B1E" w:rsidR="00B06DC3" w:rsidRPr="00C6056D" w:rsidRDefault="00B06DC3">
            <w:pPr>
              <w:rPr>
                <w:b/>
                <w:bCs/>
              </w:rPr>
            </w:pPr>
          </w:p>
        </w:tc>
        <w:tc>
          <w:tcPr>
            <w:tcW w:w="5363" w:type="dxa"/>
          </w:tcPr>
          <w:p w14:paraId="2CB0095C" w14:textId="77777777" w:rsidR="00A12A1E" w:rsidRDefault="00C6056D">
            <w:pPr>
              <w:rPr>
                <w:b/>
                <w:bCs/>
              </w:rPr>
            </w:pPr>
            <w:r w:rsidRPr="00C6056D">
              <w:rPr>
                <w:b/>
                <w:bCs/>
              </w:rPr>
              <w:t xml:space="preserve">Cultural Sensitivity </w:t>
            </w:r>
          </w:p>
          <w:p w14:paraId="36D17714" w14:textId="57FC78F1" w:rsidR="002D71DD" w:rsidRPr="002D71DD" w:rsidRDefault="002D71DD">
            <w:r w:rsidRPr="002D71DD">
              <w:t xml:space="preserve">Have printed material in the fist language of all participants </w:t>
            </w:r>
            <w:r>
              <w:t>to allow for understanding. Never declined a test-subject due to cultural difference as this not only morally wrong it is also illegal. Find a way around barriers such as religion and custom. Research as much as you can on the culture of the participant to build repour and respect. (This not about you, this is about them and the help they can give you).</w:t>
            </w:r>
          </w:p>
        </w:tc>
      </w:tr>
      <w:tr w:rsidR="00C6056D" w14:paraId="21BC4ABE" w14:textId="77777777" w:rsidTr="008471F3">
        <w:tc>
          <w:tcPr>
            <w:tcW w:w="1419" w:type="dxa"/>
            <w:shd w:val="clear" w:color="auto" w:fill="D9E2F3" w:themeFill="accent1" w:themeFillTint="33"/>
          </w:tcPr>
          <w:p w14:paraId="3FB97FBE" w14:textId="6ED83CE4" w:rsidR="00A12A1E" w:rsidRPr="00C6056D" w:rsidRDefault="00A12A1E">
            <w:pPr>
              <w:rPr>
                <w:b/>
                <w:bCs/>
              </w:rPr>
            </w:pPr>
            <w:r w:rsidRPr="00C6056D">
              <w:rPr>
                <w:b/>
                <w:bCs/>
              </w:rPr>
              <w:t>Fieldwork</w:t>
            </w:r>
          </w:p>
        </w:tc>
        <w:tc>
          <w:tcPr>
            <w:tcW w:w="5178" w:type="dxa"/>
          </w:tcPr>
          <w:p w14:paraId="012D27A4" w14:textId="77777777" w:rsidR="00A12A1E" w:rsidRDefault="00C6056D">
            <w:pPr>
              <w:rPr>
                <w:b/>
                <w:bCs/>
              </w:rPr>
            </w:pPr>
            <w:r w:rsidRPr="00C6056D">
              <w:rPr>
                <w:b/>
                <w:bCs/>
              </w:rPr>
              <w:t xml:space="preserve">Avoidance of harm </w:t>
            </w:r>
          </w:p>
          <w:p w14:paraId="4A667AA8" w14:textId="160F23D8" w:rsidR="00DD7F88" w:rsidRPr="00DD7F88" w:rsidRDefault="00DD7F88">
            <w:r w:rsidRPr="00DD7F88">
              <w:t>Keep all sessions to around 45 minutes</w:t>
            </w:r>
            <w:r>
              <w:t xml:space="preserve"> as experts recommend this to be the average attention span of most individuals in this type of setting (one to one and group). Allow people to tell their story but avoid stress factors. If the test subjects become agitated, take a </w:t>
            </w:r>
            <w:proofErr w:type="gramStart"/>
            <w:r>
              <w:t>break</w:t>
            </w:r>
            <w:proofErr w:type="gramEnd"/>
            <w:r>
              <w:t xml:space="preserve"> or end the session and re-instigate at a later date.  </w:t>
            </w:r>
          </w:p>
        </w:tc>
        <w:tc>
          <w:tcPr>
            <w:tcW w:w="5556" w:type="dxa"/>
          </w:tcPr>
          <w:p w14:paraId="41F5C90E" w14:textId="77777777" w:rsidR="00A12A1E" w:rsidRDefault="00C6056D">
            <w:pPr>
              <w:rPr>
                <w:b/>
                <w:bCs/>
              </w:rPr>
            </w:pPr>
            <w:r w:rsidRPr="00C6056D">
              <w:rPr>
                <w:b/>
                <w:bCs/>
              </w:rPr>
              <w:t xml:space="preserve">Avoidance of Wrong </w:t>
            </w:r>
          </w:p>
          <w:p w14:paraId="587C68AE" w14:textId="0D2EE7AB" w:rsidR="008471F3" w:rsidRPr="00C6056D" w:rsidRDefault="008471F3">
            <w:pPr>
              <w:rPr>
                <w:b/>
                <w:bCs/>
              </w:rPr>
            </w:pPr>
            <w:r>
              <w:t>Look to GDPR laws for keeping of data and permissions that should legally be obtained. N/B. Also look to the freedom of information act (2005) and The Data Protection Act (1998).</w:t>
            </w:r>
          </w:p>
        </w:tc>
        <w:tc>
          <w:tcPr>
            <w:tcW w:w="5307" w:type="dxa"/>
          </w:tcPr>
          <w:p w14:paraId="5CD79E82" w14:textId="77777777" w:rsidR="00A12A1E" w:rsidRDefault="00C6056D">
            <w:pPr>
              <w:rPr>
                <w:b/>
                <w:bCs/>
              </w:rPr>
            </w:pPr>
            <w:r w:rsidRPr="00C6056D">
              <w:rPr>
                <w:b/>
                <w:bCs/>
              </w:rPr>
              <w:t xml:space="preserve">Avoidance of imposition </w:t>
            </w:r>
          </w:p>
          <w:p w14:paraId="37C8B966" w14:textId="7B8F6FF7" w:rsidR="008C79E0" w:rsidRPr="008C79E0" w:rsidRDefault="008C79E0">
            <w:r w:rsidRPr="008C79E0">
              <w:t xml:space="preserve">Look for social ques </w:t>
            </w:r>
            <w:r>
              <w:t xml:space="preserve">and tells to allow </w:t>
            </w:r>
            <w:r w:rsidR="00A13560">
              <w:t>participants not</w:t>
            </w:r>
            <w:r>
              <w:t xml:space="preserve"> to become overwhelmed or </w:t>
            </w:r>
            <w:r w:rsidR="00A13560">
              <w:t>emotionally</w:t>
            </w:r>
            <w:r>
              <w:t xml:space="preserve"> flooded. Take breaks and always work where your participants are most comfortable. When making appointments always make it clear that you will run to their schedule and when they are free to work with you.  Always thank your test subjects and make them aware of how much you value their help and commitment.</w:t>
            </w:r>
          </w:p>
        </w:tc>
        <w:tc>
          <w:tcPr>
            <w:tcW w:w="5363" w:type="dxa"/>
          </w:tcPr>
          <w:p w14:paraId="44A946BF" w14:textId="56F16E19" w:rsidR="00A12A1E" w:rsidRDefault="00C6056D">
            <w:pPr>
              <w:rPr>
                <w:b/>
                <w:bCs/>
              </w:rPr>
            </w:pPr>
            <w:r w:rsidRPr="00C6056D">
              <w:rPr>
                <w:b/>
                <w:bCs/>
              </w:rPr>
              <w:t xml:space="preserve">Avoidance of detachment </w:t>
            </w:r>
          </w:p>
          <w:p w14:paraId="2A7D3DE5" w14:textId="5B50C975" w:rsidR="002D71DD" w:rsidRPr="002D71DD" w:rsidRDefault="002D71DD">
            <w:r w:rsidRPr="002D71DD">
              <w:t>Be present, be aware and be in the moment</w:t>
            </w:r>
            <w:r>
              <w:t xml:space="preserve">! You are dealing with humans not unfeeling computers. The research is clinical, but the participant is not. If you treat the test-subject as an object they will reciprocate inclined. </w:t>
            </w:r>
            <w:r w:rsidR="00127619">
              <w:t>If you treat the test-subject like a team member they will give you a more balanced valued and involved outlook. They become part of the team as they are interested in the research and the success of the outcome.</w:t>
            </w:r>
          </w:p>
        </w:tc>
      </w:tr>
      <w:tr w:rsidR="00C6056D" w14:paraId="6598AA06" w14:textId="77777777" w:rsidTr="008471F3">
        <w:tc>
          <w:tcPr>
            <w:tcW w:w="1419" w:type="dxa"/>
            <w:shd w:val="clear" w:color="auto" w:fill="D9E2F3" w:themeFill="accent1" w:themeFillTint="33"/>
          </w:tcPr>
          <w:p w14:paraId="4F8C189D" w14:textId="66C637C7" w:rsidR="00A12A1E" w:rsidRPr="00C6056D" w:rsidRDefault="00A12A1E">
            <w:pPr>
              <w:rPr>
                <w:b/>
                <w:bCs/>
              </w:rPr>
            </w:pPr>
            <w:r w:rsidRPr="00C6056D">
              <w:rPr>
                <w:b/>
                <w:bCs/>
              </w:rPr>
              <w:t>Reporting</w:t>
            </w:r>
          </w:p>
        </w:tc>
        <w:tc>
          <w:tcPr>
            <w:tcW w:w="5178" w:type="dxa"/>
          </w:tcPr>
          <w:p w14:paraId="7DD2B372" w14:textId="77777777" w:rsidR="00A12A1E" w:rsidRDefault="00C6056D">
            <w:pPr>
              <w:rPr>
                <w:b/>
                <w:bCs/>
              </w:rPr>
            </w:pPr>
            <w:r w:rsidRPr="00C6056D">
              <w:rPr>
                <w:b/>
                <w:bCs/>
              </w:rPr>
              <w:t xml:space="preserve">Confidentiality </w:t>
            </w:r>
          </w:p>
          <w:p w14:paraId="510D835B" w14:textId="77777777" w:rsidR="008C79E0" w:rsidRDefault="008C79E0">
            <w:r w:rsidRPr="008C79E0">
              <w:t xml:space="preserve">Establish a secure storage </w:t>
            </w:r>
            <w:r>
              <w:t>and data vault that can only be accessed by you. Keep all secure written data in a looked filing cabinet or secure lockable draw.</w:t>
            </w:r>
          </w:p>
          <w:p w14:paraId="7050F470" w14:textId="77777777" w:rsidR="008C79E0" w:rsidRDefault="008C79E0">
            <w:r>
              <w:t xml:space="preserve">Always use a secure research agreement that includes information on The Data protections Act and GDPR Laws. </w:t>
            </w:r>
          </w:p>
          <w:p w14:paraId="4C9924B6" w14:textId="2188BEAB" w:rsidR="008C79E0" w:rsidRPr="008C79E0" w:rsidRDefault="008C79E0">
            <w:r>
              <w:t>Template can be provided by the university.</w:t>
            </w:r>
          </w:p>
        </w:tc>
        <w:tc>
          <w:tcPr>
            <w:tcW w:w="5556" w:type="dxa"/>
          </w:tcPr>
          <w:p w14:paraId="2455EA04" w14:textId="77777777" w:rsidR="00A12A1E" w:rsidRDefault="00C6056D">
            <w:pPr>
              <w:rPr>
                <w:b/>
                <w:bCs/>
              </w:rPr>
            </w:pPr>
            <w:r w:rsidRPr="00C6056D">
              <w:rPr>
                <w:b/>
                <w:bCs/>
              </w:rPr>
              <w:t>Fairness</w:t>
            </w:r>
          </w:p>
          <w:p w14:paraId="49A08A2A" w14:textId="77777777" w:rsidR="00A13560" w:rsidRDefault="00A13560">
            <w:r w:rsidRPr="00A13560">
              <w:t xml:space="preserve">Treat all information gained from all diverse groups </w:t>
            </w:r>
            <w:r>
              <w:t xml:space="preserve">without any conscious or unconscious bias. However, in this also use </w:t>
            </w:r>
            <w:r w:rsidRPr="00A13560">
              <w:rPr>
                <w:b/>
                <w:bCs/>
              </w:rPr>
              <w:t>cultural sensitivity</w:t>
            </w:r>
            <w:r>
              <w:t xml:space="preserve"> – this may be in the form of a language barrier and a third-party interpreter may be needed. You would need to obtain consent from the participant to allow for this. </w:t>
            </w:r>
          </w:p>
          <w:p w14:paraId="4512F136" w14:textId="77777777" w:rsidR="00A13560" w:rsidRDefault="00A13560">
            <w:r>
              <w:t xml:space="preserve">Never have </w:t>
            </w:r>
            <w:r w:rsidR="00BE3AB9">
              <w:t>performed</w:t>
            </w:r>
            <w:r>
              <w:t xml:space="preserve"> conceptions and treat all information on its own merits.</w:t>
            </w:r>
            <w:r w:rsidR="00BE3AB9">
              <w:t xml:space="preserve"> All participant information is important to the research and holds the same weight no matter who or where it comes from. </w:t>
            </w:r>
          </w:p>
          <w:p w14:paraId="2A22469D" w14:textId="7F6A075E" w:rsidR="00BE3AB9" w:rsidRPr="00A13560" w:rsidRDefault="00BE3AB9">
            <w:r>
              <w:t xml:space="preserve">Use </w:t>
            </w:r>
            <w:r w:rsidR="00DD7F88">
              <w:t>the Equalities</w:t>
            </w:r>
            <w:r>
              <w:t xml:space="preserve"> Act (2010) as guidance for this as the information held within has guidance sub notes. </w:t>
            </w:r>
          </w:p>
        </w:tc>
        <w:tc>
          <w:tcPr>
            <w:tcW w:w="5307" w:type="dxa"/>
          </w:tcPr>
          <w:p w14:paraId="4759B761" w14:textId="77777777" w:rsidR="00A12A1E" w:rsidRDefault="00C6056D">
            <w:pPr>
              <w:rPr>
                <w:b/>
                <w:bCs/>
              </w:rPr>
            </w:pPr>
            <w:r w:rsidRPr="00C6056D">
              <w:rPr>
                <w:b/>
                <w:bCs/>
              </w:rPr>
              <w:t>Confirmation</w:t>
            </w:r>
          </w:p>
          <w:p w14:paraId="7FFBCF78" w14:textId="2D5D4061" w:rsidR="00DD7F88" w:rsidRPr="00DD7F88" w:rsidRDefault="00DD7F88">
            <w:r w:rsidRPr="00DD7F88">
              <w:t xml:space="preserve">Look at events prior </w:t>
            </w:r>
            <w:r>
              <w:t xml:space="preserve">to participants information’s for collaboration or information, media, news articles blogs and books can confirm you test </w:t>
            </w:r>
            <w:r w:rsidR="002D71DD">
              <w:t>subjects</w:t>
            </w:r>
            <w:r w:rsidR="002D71DD">
              <w:rPr>
                <w:rFonts w:hint="cs"/>
              </w:rPr>
              <w:t>’</w:t>
            </w:r>
            <w:r>
              <w:t xml:space="preserve"> information. </w:t>
            </w:r>
            <w:r w:rsidR="002D71DD">
              <w:t xml:space="preserve">No one account is exactly the same we all have a </w:t>
            </w:r>
            <w:r w:rsidR="00127619">
              <w:t>story,</w:t>
            </w:r>
            <w:r w:rsidR="002D71DD">
              <w:t xml:space="preserve"> but it is a one sided story and the bigger picture will provide the back ground to the detail </w:t>
            </w:r>
          </w:p>
        </w:tc>
        <w:tc>
          <w:tcPr>
            <w:tcW w:w="5363" w:type="dxa"/>
          </w:tcPr>
          <w:p w14:paraId="47D571DF" w14:textId="77777777" w:rsidR="00A12A1E" w:rsidRDefault="00C6056D">
            <w:pPr>
              <w:rPr>
                <w:b/>
                <w:bCs/>
              </w:rPr>
            </w:pPr>
            <w:r w:rsidRPr="00C6056D">
              <w:rPr>
                <w:b/>
                <w:bCs/>
              </w:rPr>
              <w:t xml:space="preserve">Responsive Communication </w:t>
            </w:r>
          </w:p>
          <w:p w14:paraId="00F54987" w14:textId="77777777" w:rsidR="00127619" w:rsidRPr="00127619" w:rsidRDefault="00127619">
            <w:r w:rsidRPr="00127619">
              <w:t xml:space="preserve">Don’t be media shy! </w:t>
            </w:r>
          </w:p>
          <w:p w14:paraId="2CC33052" w14:textId="77777777" w:rsidR="00127619" w:rsidRDefault="00127619">
            <w:r w:rsidRPr="00127619">
              <w:t>Set up your academic research account where all your progress on your chosen research can be viewed.</w:t>
            </w:r>
          </w:p>
          <w:p w14:paraId="2E366AFE" w14:textId="77777777" w:rsidR="00127619" w:rsidRDefault="00127619">
            <w:r>
              <w:t xml:space="preserve">This also allows for test-subjects and academics alike to ask questions. This question could also assist your long-term research goal as this may highlight anything you may have missed. </w:t>
            </w:r>
          </w:p>
          <w:p w14:paraId="7A533802" w14:textId="582EC1CC" w:rsidR="00127619" w:rsidRPr="00C6056D" w:rsidRDefault="00127619">
            <w:pPr>
              <w:rPr>
                <w:b/>
                <w:bCs/>
              </w:rPr>
            </w:pPr>
          </w:p>
        </w:tc>
      </w:tr>
    </w:tbl>
    <w:p w14:paraId="6E21E8C7" w14:textId="77777777" w:rsidR="00AE59C8" w:rsidRDefault="00AE59C8"/>
    <w:sectPr w:rsidR="00AE59C8" w:rsidSect="00A12A1E">
      <w:pgSz w:w="23811" w:h="16838" w:orient="landscape" w:code="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ew Roman Times">
    <w:altName w:val="Cambria"/>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2A1E"/>
    <w:rsid w:val="00127619"/>
    <w:rsid w:val="002D71DD"/>
    <w:rsid w:val="00356152"/>
    <w:rsid w:val="003E5101"/>
    <w:rsid w:val="008471F3"/>
    <w:rsid w:val="00852B38"/>
    <w:rsid w:val="008C79E0"/>
    <w:rsid w:val="00A12A1E"/>
    <w:rsid w:val="00A13560"/>
    <w:rsid w:val="00A75655"/>
    <w:rsid w:val="00AE59C8"/>
    <w:rsid w:val="00B06DC3"/>
    <w:rsid w:val="00BE3AB9"/>
    <w:rsid w:val="00C6056D"/>
    <w:rsid w:val="00DD7F88"/>
    <w:rsid w:val="00E732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AE1D207"/>
  <w15:chartTrackingRefBased/>
  <w15:docId w15:val="{5A88BBDA-1249-4D27-AD5C-8D37968EF7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A12A1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2">
      <a:majorFont>
        <a:latin typeface="New Roman Times "/>
        <a:ea typeface=""/>
        <a:cs typeface=""/>
      </a:majorFont>
      <a:minorFont>
        <a:latin typeface="New roman Times "/>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226</TotalTime>
  <Pages>1</Pages>
  <Words>999</Words>
  <Characters>5696</Characters>
  <Application>Microsoft Office Word</Application>
  <DocSecurity>0</DocSecurity>
  <Lines>47</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Diane Phillips</dc:creator>
  <cp:keywords/>
  <dc:description/>
  <cp:lastModifiedBy>Diane Phillips</cp:lastModifiedBy>
  <cp:revision>1</cp:revision>
  <dcterms:created xsi:type="dcterms:W3CDTF">2023-11-27T17:23:00Z</dcterms:created>
  <dcterms:modified xsi:type="dcterms:W3CDTF">2023-11-27T21:09:00Z</dcterms:modified>
</cp:coreProperties>
</file>