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0636F" w14:textId="091EBD86" w:rsidR="7C9281E0" w:rsidRDefault="7C9281E0" w:rsidP="7C9281E0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C9281E0">
        <w:rPr>
          <w:rFonts w:ascii="Arial" w:eastAsia="Arial" w:hAnsi="Arial" w:cs="Arial"/>
          <w:color w:val="000000" w:themeColor="text1"/>
        </w:rPr>
        <w:t xml:space="preserve">Aubrey, K </w:t>
      </w:r>
      <w:r w:rsidR="00016FB8">
        <w:rPr>
          <w:rFonts w:ascii="Arial" w:eastAsia="Arial" w:hAnsi="Arial" w:cs="Arial"/>
          <w:color w:val="000000" w:themeColor="text1"/>
        </w:rPr>
        <w:t xml:space="preserve">and Riley, A </w:t>
      </w:r>
      <w:r w:rsidRPr="7C9281E0">
        <w:rPr>
          <w:rFonts w:ascii="Arial" w:eastAsia="Arial" w:hAnsi="Arial" w:cs="Arial"/>
          <w:color w:val="000000" w:themeColor="text1"/>
        </w:rPr>
        <w:t xml:space="preserve">(2018)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Understanding and Using Educational Theories</w:t>
      </w:r>
      <w:r w:rsidRPr="7C9281E0">
        <w:rPr>
          <w:rFonts w:ascii="Arial" w:eastAsia="Arial" w:hAnsi="Arial" w:cs="Arial"/>
          <w:color w:val="000000" w:themeColor="text1"/>
        </w:rPr>
        <w:t xml:space="preserve">. London: SAGE  </w:t>
      </w:r>
    </w:p>
    <w:p w14:paraId="49F53D83" w14:textId="3765FFD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412390F5" w14:textId="1711F87F" w:rsidR="7C9281E0" w:rsidRDefault="7C9281E0">
      <w:proofErr w:type="spellStart"/>
      <w:r w:rsidRPr="7C9281E0">
        <w:rPr>
          <w:rFonts w:ascii="Arial" w:eastAsia="Arial" w:hAnsi="Arial" w:cs="Arial"/>
          <w:color w:val="000000" w:themeColor="text1"/>
        </w:rPr>
        <w:t>Bankuet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(2021)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How do food banks work?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4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https://www.bankuet.co.uk/blog/how-do-food-banks-work-6-common-questions-answered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</w:t>
      </w:r>
    </w:p>
    <w:p w14:paraId="5185E213" w14:textId="7563FCD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9E96A7E" w14:textId="7EB70A89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Bates, B. (2019)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Learning Theories Simplified</w:t>
      </w:r>
      <w:r w:rsidRPr="7C9281E0">
        <w:rPr>
          <w:rFonts w:ascii="Arial" w:eastAsia="Arial" w:hAnsi="Arial" w:cs="Arial"/>
          <w:color w:val="000000" w:themeColor="text1"/>
        </w:rPr>
        <w:t>. 2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nd</w:t>
      </w:r>
      <w:r w:rsidRPr="7C9281E0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7C9281E0">
        <w:rPr>
          <w:rFonts w:ascii="Arial" w:eastAsia="Arial" w:hAnsi="Arial" w:cs="Arial"/>
          <w:color w:val="000000" w:themeColor="text1"/>
        </w:rPr>
        <w:t>edn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. London: SAGE Productions Ltd  </w:t>
      </w:r>
    </w:p>
    <w:p w14:paraId="24BC6257" w14:textId="4993C791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F97FD43" w14:textId="38D73D9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Bowlby, J. (1979). The </w:t>
      </w:r>
      <w:proofErr w:type="spellStart"/>
      <w:r w:rsidRPr="7C9281E0">
        <w:rPr>
          <w:rFonts w:ascii="Arial" w:eastAsia="Arial" w:hAnsi="Arial" w:cs="Arial"/>
          <w:color w:val="000000" w:themeColor="text1"/>
        </w:rPr>
        <w:t>bowlby-ainsworth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attachment theory. </w:t>
      </w:r>
      <w:r w:rsidRPr="7C9281E0">
        <w:rPr>
          <w:rFonts w:ascii="Arial" w:eastAsia="Arial" w:hAnsi="Arial" w:cs="Arial"/>
          <w:i/>
          <w:iCs/>
          <w:color w:val="000000" w:themeColor="text1"/>
        </w:rPr>
        <w:t>Behavioral and Brain Sciences</w:t>
      </w:r>
      <w:r w:rsidRPr="7C9281E0">
        <w:rPr>
          <w:rFonts w:ascii="Arial" w:eastAsia="Arial" w:hAnsi="Arial" w:cs="Arial"/>
          <w:color w:val="000000" w:themeColor="text1"/>
        </w:rPr>
        <w:t xml:space="preserve">, </w:t>
      </w:r>
      <w:r w:rsidRPr="7C9281E0">
        <w:rPr>
          <w:rFonts w:ascii="Arial" w:eastAsia="Arial" w:hAnsi="Arial" w:cs="Arial"/>
          <w:i/>
          <w:iCs/>
          <w:color w:val="000000" w:themeColor="text1"/>
        </w:rPr>
        <w:t>2</w:t>
      </w:r>
      <w:r w:rsidRPr="7C9281E0">
        <w:rPr>
          <w:rFonts w:ascii="Arial" w:eastAsia="Arial" w:hAnsi="Arial" w:cs="Arial"/>
          <w:color w:val="000000" w:themeColor="text1"/>
        </w:rPr>
        <w:t>(4), pp.637-638. (Accessed on: 27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3032F930" w14:textId="3DF09D6A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00B27D0" w14:textId="617F3CDD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British Association for social workers (2008)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All Wales Child Protection Procedures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5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https://www.basw.co.uk/system/files/resources/basw_125225-1_0.pdf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0C825CFB" w14:textId="5684D7A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4AD45985" w14:textId="7FEF3CCE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British Association for Social workers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What do social workers do?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6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https://www.basw.co.uk/resources/become-social-worker/what-do-social-workers-do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nd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41C45A4D" w14:textId="0A836668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11B56FD" w14:textId="1F86D25E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Cambridge University (2017)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31-the right to an adequate standard of living.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7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https://www.cambridge.org/core/books/abs/judicial-application-of-human-rights-law/right-to-an-adequate-standard-of-living/D6DAC6AD09DD42A93D595E32FC58D6E8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197476D0" w14:textId="0DA7DC71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DC4EB6E" w14:textId="3FFD65DE" w:rsidR="7C9281E0" w:rsidRDefault="7C9281E0">
      <w:proofErr w:type="gramStart"/>
      <w:r w:rsidRPr="7C9281E0">
        <w:rPr>
          <w:rFonts w:ascii="Arial" w:eastAsia="Arial" w:hAnsi="Arial" w:cs="Arial"/>
          <w:color w:val="000000" w:themeColor="text1"/>
        </w:rPr>
        <w:t>Citizens</w:t>
      </w:r>
      <w:proofErr w:type="gramEnd"/>
      <w:r w:rsidRPr="7C9281E0">
        <w:rPr>
          <w:rFonts w:ascii="Arial" w:eastAsia="Arial" w:hAnsi="Arial" w:cs="Arial"/>
          <w:color w:val="000000" w:themeColor="text1"/>
        </w:rPr>
        <w:t xml:space="preserve"> advice (2021)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If there’s a child protection conference for your child.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8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https://www.citizensadvice.org.uk/family/children-and-young-people/protecting-children/if-theres-a-child-protection-conference-for-your-child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76D4AE0A" w14:textId="54692358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9D301F4" w14:textId="13C61A1B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Clase Primary School (2022)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Family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Liason</w:t>
      </w:r>
      <w:proofErr w:type="spellEnd"/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 Manager Job Description</w:t>
      </w:r>
      <w:r w:rsidRPr="7C9281E0">
        <w:rPr>
          <w:rFonts w:ascii="Arial" w:eastAsia="Arial" w:hAnsi="Arial" w:cs="Arial"/>
          <w:color w:val="000000" w:themeColor="text1"/>
        </w:rPr>
        <w:t>. Unpublished document. (Accessed on: 25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59727C2A" w14:textId="1F3F59B9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3F366CF" w14:textId="6017E32B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Department of Education (2002)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Education Act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9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https://www.legislation.gov.uk/ukpga/2002/32/contents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</w:t>
      </w:r>
    </w:p>
    <w:p w14:paraId="004560F5" w14:textId="51F3BB0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1D4A072" w14:textId="583FB0A6" w:rsidR="7C9281E0" w:rsidRDefault="7C9281E0">
      <w:r w:rsidRPr="7C9281E0">
        <w:rPr>
          <w:rFonts w:ascii="Arial" w:eastAsia="Arial" w:hAnsi="Arial" w:cs="Arial"/>
          <w:color w:val="000000" w:themeColor="text1"/>
        </w:rPr>
        <w:lastRenderedPageBreak/>
        <w:t xml:space="preserve">Department of education (2003)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Every Child Matters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10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A&gt;4998-DfES-ChildrenGPaperCOV (publishing.service.gov.uk)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2AC269C4" w14:textId="45C2D6C4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20167F8E" w14:textId="6C2A7200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Family support NI (2022)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what is the role of a health visitor?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11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048B9DED" w14:textId="1A1217E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0869371" w14:textId="06EC74DE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Flynn, H. and </w:t>
      </w:r>
      <w:proofErr w:type="spellStart"/>
      <w:r w:rsidRPr="7C9281E0">
        <w:rPr>
          <w:rFonts w:ascii="Arial" w:eastAsia="Arial" w:hAnsi="Arial" w:cs="Arial"/>
          <w:color w:val="000000" w:themeColor="text1"/>
        </w:rPr>
        <w:t>Starns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, B. (2004)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Protecting children: Working together to keep children safe.</w:t>
      </w:r>
      <w:r w:rsidRPr="7C9281E0">
        <w:rPr>
          <w:rFonts w:ascii="Arial" w:eastAsia="Arial" w:hAnsi="Arial" w:cs="Arial"/>
          <w:color w:val="000000" w:themeColor="text1"/>
        </w:rPr>
        <w:t xml:space="preserve"> Oxford: Heinemann Educational Publishers  </w:t>
      </w:r>
    </w:p>
    <w:p w14:paraId="4D414844" w14:textId="08CA1FB8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29A183A" w14:textId="7349318D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Government (2018)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Data protection.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12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https://www.legislation.gov.uk/ukpga/2018/12/contents/enacted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29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 </w:t>
      </w:r>
    </w:p>
    <w:p w14:paraId="60558D05" w14:textId="37472337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23F3F01" w14:textId="7C161E43" w:rsidR="7C9281E0" w:rsidRDefault="7C9281E0">
      <w:r w:rsidRPr="7C9281E0">
        <w:rPr>
          <w:rFonts w:ascii="Arial" w:eastAsia="Arial" w:hAnsi="Arial" w:cs="Arial"/>
          <w:color w:val="000000" w:themeColor="text1"/>
        </w:rPr>
        <w:t>HM Government (2018) W</w:t>
      </w:r>
      <w:r w:rsidRPr="7C9281E0">
        <w:rPr>
          <w:rFonts w:ascii="Arial" w:eastAsia="Arial" w:hAnsi="Arial" w:cs="Arial"/>
          <w:i/>
          <w:iCs/>
          <w:color w:val="000000" w:themeColor="text1"/>
        </w:rPr>
        <w:t>orking together to safeguard children, a guide to inter-agency working to safeguard and promote the welfare of children. Available at:</w:t>
      </w:r>
      <w:hyperlink r:id="rId13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7C9281E0">
        <w:rPr>
          <w:rFonts w:ascii="Arial" w:eastAsia="Arial" w:hAnsi="Arial" w:cs="Arial"/>
          <w:color w:val="000000" w:themeColor="text1"/>
        </w:rPr>
        <w:t>(Accessed on:16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 </w:t>
      </w:r>
    </w:p>
    <w:p w14:paraId="48C55FC7" w14:textId="409AC0C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  </w:t>
      </w:r>
    </w:p>
    <w:p w14:paraId="0351A01F" w14:textId="029FB838" w:rsidR="7C9281E0" w:rsidRDefault="7C9281E0">
      <w:proofErr w:type="spellStart"/>
      <w:r w:rsidRPr="7C9281E0">
        <w:rPr>
          <w:rFonts w:ascii="Arial" w:eastAsia="Arial" w:hAnsi="Arial" w:cs="Arial"/>
          <w:color w:val="000000" w:themeColor="text1"/>
        </w:rPr>
        <w:t>Huitt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, W., 2007. Maslow's hierarchy of needs. </w:t>
      </w:r>
      <w:r w:rsidRPr="7C9281E0">
        <w:rPr>
          <w:rFonts w:ascii="Arial" w:eastAsia="Arial" w:hAnsi="Arial" w:cs="Arial"/>
          <w:i/>
          <w:iCs/>
          <w:color w:val="000000" w:themeColor="text1"/>
        </w:rPr>
        <w:t>Educational psychology interactive</w:t>
      </w:r>
      <w:r w:rsidRPr="7C9281E0">
        <w:rPr>
          <w:rFonts w:ascii="Arial" w:eastAsia="Arial" w:hAnsi="Arial" w:cs="Arial"/>
          <w:color w:val="000000" w:themeColor="text1"/>
        </w:rPr>
        <w:t xml:space="preserve">, </w:t>
      </w:r>
      <w:r w:rsidRPr="7C9281E0">
        <w:rPr>
          <w:rFonts w:ascii="Arial" w:eastAsia="Arial" w:hAnsi="Arial" w:cs="Arial"/>
          <w:i/>
          <w:iCs/>
          <w:color w:val="000000" w:themeColor="text1"/>
        </w:rPr>
        <w:t>23</w:t>
      </w:r>
      <w:r w:rsidRPr="7C9281E0">
        <w:rPr>
          <w:rFonts w:ascii="Arial" w:eastAsia="Arial" w:hAnsi="Arial" w:cs="Arial"/>
          <w:color w:val="000000" w:themeColor="text1"/>
        </w:rPr>
        <w:t>. (Accessed on: 27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1E88356F" w14:textId="171B8972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1BC3D41" w14:textId="1F04E0F9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Information Commissioner’s Office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Guide to the General Data protection Regulation.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14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https://ico.org.uk/for-organisations/guide-to-data-protection/guide-to-the-general-data-protection-regulation-gdpr/principles/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0FAA0BF9" w14:textId="34958553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38140FE" w14:textId="0F1551A0" w:rsidR="7C9281E0" w:rsidRDefault="7C9281E0">
      <w:r w:rsidRPr="7C9281E0">
        <w:rPr>
          <w:rFonts w:ascii="Arial" w:eastAsia="Arial" w:hAnsi="Arial" w:cs="Arial"/>
          <w:color w:val="000000" w:themeColor="text1"/>
        </w:rPr>
        <w:t>Institute of health visiting (2022) W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hat is a health visitor. </w:t>
      </w:r>
      <w:r w:rsidRPr="7C9281E0">
        <w:rPr>
          <w:rFonts w:ascii="Arial" w:eastAsia="Arial" w:hAnsi="Arial" w:cs="Arial"/>
          <w:color w:val="000000" w:themeColor="text1"/>
        </w:rPr>
        <w:t xml:space="preserve">Available at:  </w:t>
      </w:r>
      <w:hyperlink r:id="rId15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https://ihv.org.uk/families/what-is-a-hv/</w:t>
        </w:r>
      </w:hyperlink>
      <w:r w:rsidRPr="7C9281E0">
        <w:rPr>
          <w:rFonts w:ascii="Arial" w:eastAsia="Arial" w:hAnsi="Arial" w:cs="Arial"/>
          <w:color w:val="000000" w:themeColor="text1"/>
        </w:rPr>
        <w:t>(Accessed on: 24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 </w:t>
      </w:r>
    </w:p>
    <w:p w14:paraId="54E8D5CD" w14:textId="2A752E96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515EFD50" w14:textId="652D7314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Legislation.gov.uk. 2020. </w:t>
      </w:r>
      <w:r w:rsidRPr="7C9281E0">
        <w:rPr>
          <w:rFonts w:ascii="Arial" w:eastAsia="Arial" w:hAnsi="Arial" w:cs="Arial"/>
          <w:i/>
          <w:iCs/>
          <w:color w:val="000000" w:themeColor="text1"/>
        </w:rPr>
        <w:t>The Police (Conduct) Regulations 2020</w:t>
      </w:r>
      <w:r w:rsidRPr="7C9281E0">
        <w:rPr>
          <w:rFonts w:ascii="Arial" w:eastAsia="Arial" w:hAnsi="Arial" w:cs="Arial"/>
          <w:color w:val="000000" w:themeColor="text1"/>
        </w:rPr>
        <w:t xml:space="preserve">. (online) Available at: </w:t>
      </w:r>
      <w:hyperlink r:id="rId16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https://www.legislation.gov.uk/uksi/2020/4/made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28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1FAAC853" w14:textId="76DCE2A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B23EBF4" w14:textId="421855E0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Lincolnshire SCP policy and procedures manual (2019)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Protocol on sharing information </w:t>
      </w:r>
      <w:proofErr w:type="gramStart"/>
      <w:r w:rsidRPr="7C9281E0">
        <w:rPr>
          <w:rFonts w:ascii="Arial" w:eastAsia="Arial" w:hAnsi="Arial" w:cs="Arial"/>
          <w:i/>
          <w:iCs/>
          <w:color w:val="000000" w:themeColor="text1"/>
        </w:rPr>
        <w:t>in order to</w:t>
      </w:r>
      <w:proofErr w:type="gramEnd"/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 safeguard and promote the welfare of children.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17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https://lincolnshirescb.proceduresonline.com/pr_sharing_info.htm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 xml:space="preserve">(Accessed on: 27th </w:t>
      </w:r>
      <w:proofErr w:type="spellStart"/>
      <w:r w:rsidRPr="7C9281E0">
        <w:rPr>
          <w:rFonts w:ascii="Arial" w:eastAsia="Arial" w:hAnsi="Arial" w:cs="Arial"/>
          <w:color w:val="000000" w:themeColor="text1"/>
        </w:rPr>
        <w:t>june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2022)  </w:t>
      </w:r>
    </w:p>
    <w:p w14:paraId="6627F16C" w14:textId="34B4CB7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60037D7" w14:textId="7B1401B9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McDowell Clark (2022)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Every child is different: the individual and diverse ways that children develop and learn.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18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https://tapestry.info/2019/08/02/every-child-is-different-the-individual-and-diverse-ways-that-children-develop-and-learn.html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of June 2022) </w:t>
      </w:r>
    </w:p>
    <w:p w14:paraId="0E5788AE" w14:textId="7F4EF0D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01C7BC4" w14:textId="203ECC93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Morin, A. (2022)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What is child neglect?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19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https://www.verywellfamily.com/what-is-child-neglect-4151259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58E798AC" w14:textId="3714B02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464348A" w14:textId="003481D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National Assembly Wales (2014)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social services and wellbeing act 2014.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20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28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 </w:t>
      </w:r>
    </w:p>
    <w:p w14:paraId="6DF8A8EA" w14:textId="313C50C1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F26508D" w14:textId="72E08FE0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Neath Port Talbot Council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Team around the Family.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21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Team Around the Family – Neath Port Talbot Council (npt.gov.uk)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54436858" w14:textId="65F60E1C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(2019)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Primary care network maturity matrix.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22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https://www.nwacademy.nhs.uk/sites/default/files/resource_files/PCN%20Maturity%20matrix%2019-20%20Final.pdf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28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</w:t>
      </w:r>
    </w:p>
    <w:p w14:paraId="00BEFDB1" w14:textId="40D583C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07AF3D31" w14:textId="265755AE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(2020)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you’re baby’s height and weight.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23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https://www.nhs.uk/conditions/baby/babys-development/height-weight-and-reviews/baby-height-and-weight/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08DF69E1" w14:textId="0A6174AD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297B81F2" w14:textId="5921834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(2020)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Your baby’s health and development reviews.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24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https://www.nhs.uk/conditions/baby/babys-development/height-weight-and-reviews/baby-reviews/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nd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00D27842" w14:textId="6B978561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A5901AE" w14:textId="5A9889A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Health Visitor.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25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https://www.healthcareers.nhs.uk/explore-roles/public-health/roles-public-health/health-visitor/health-visitor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on:14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 </w:t>
      </w:r>
    </w:p>
    <w:p w14:paraId="7D31F055" w14:textId="6837293A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314F900" w14:textId="3F4E303B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Grampian (2016)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unseen child policy for health visitors, school nurses and midwives.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26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http://www.moray.gov.uk/downloads/file96049.pdf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1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st</w:t>
      </w:r>
      <w:r w:rsidRPr="7C9281E0">
        <w:rPr>
          <w:rFonts w:ascii="Arial" w:eastAsia="Arial" w:hAnsi="Arial" w:cs="Arial"/>
          <w:color w:val="000000" w:themeColor="text1"/>
        </w:rPr>
        <w:t xml:space="preserve"> July 2022). </w:t>
      </w:r>
    </w:p>
    <w:p w14:paraId="545ECC03" w14:textId="38BF9BA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62D03A2" w14:textId="6CAE06C5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NHS inform (2021)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Developing a relationship with your baby. A</w:t>
      </w:r>
      <w:r w:rsidRPr="7C9281E0">
        <w:rPr>
          <w:rFonts w:ascii="Arial" w:eastAsia="Arial" w:hAnsi="Arial" w:cs="Arial"/>
          <w:color w:val="000000" w:themeColor="text1"/>
        </w:rPr>
        <w:t xml:space="preserve">vailable at: </w:t>
      </w:r>
      <w:hyperlink r:id="rId27" w:anchor=":~:text=Your%20baby's%20relationships%20with%20other%20people&amp;text=Babies%20enjoy%20being%20with%20people,a%20rewarding%20life%20for%20them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https://www.nhsinform.scot/ready-steady-baby/early-parenthood/getting-to-know-your-baby/developing-a-relationship-with-your-baby#:~:text=Your%20baby's%20relationships%20with%20other%20people&amp;text=Babies%20enjoy%20being%20with%20people,a%20rewarding%20life%20for%20them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.  </w:t>
      </w:r>
      <w:r w:rsidRPr="7C9281E0">
        <w:rPr>
          <w:rFonts w:ascii="Arial" w:eastAsia="Arial" w:hAnsi="Arial" w:cs="Arial"/>
          <w:color w:val="000000" w:themeColor="text1"/>
        </w:rPr>
        <w:t>(Accessed on: 20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</w:t>
      </w:r>
      <w:r>
        <w:br/>
      </w:r>
      <w:r w:rsidRPr="7C9281E0">
        <w:rPr>
          <w:rFonts w:ascii="Arial" w:eastAsia="Arial" w:hAnsi="Arial" w:cs="Arial"/>
          <w:color w:val="000000" w:themeColor="text1"/>
        </w:rPr>
        <w:t xml:space="preserve"> </w:t>
      </w:r>
    </w:p>
    <w:p w14:paraId="0A721285" w14:textId="3314EA4F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NSPCC (2021)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Attachment and child development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28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https://learning.nspcc.org.uk/child-health-development/attachment-early-years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nd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761390C8" w14:textId="576DB672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054AF2C6" w14:textId="60280DE9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NSPCC Learning (2022) </w:t>
      </w:r>
      <w:r w:rsidRPr="7C9281E0">
        <w:rPr>
          <w:rFonts w:ascii="Arial" w:eastAsia="Arial" w:hAnsi="Arial" w:cs="Arial"/>
          <w:i/>
          <w:iCs/>
          <w:color w:val="000000" w:themeColor="text1"/>
          <w:u w:val="single"/>
        </w:rPr>
        <w:t>Child abuse and neglect-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  <w:u w:val="single"/>
        </w:rPr>
        <w:t>recognising</w:t>
      </w:r>
      <w:proofErr w:type="spellEnd"/>
      <w:r w:rsidRPr="7C9281E0">
        <w:rPr>
          <w:rFonts w:ascii="Arial" w:eastAsia="Arial" w:hAnsi="Arial" w:cs="Arial"/>
          <w:i/>
          <w:iCs/>
          <w:color w:val="000000" w:themeColor="text1"/>
          <w:u w:val="single"/>
        </w:rPr>
        <w:t xml:space="preserve"> and responding to abuse.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Available at</w:t>
      </w:r>
      <w:hyperlink r:id="rId29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https://learning.nspcc.org.uk/child-abuse-and-neglect/recognising-and-responding-to-abuse</w:t>
        </w:r>
      </w:hyperlink>
      <w:r w:rsidRPr="7C9281E0">
        <w:rPr>
          <w:rFonts w:ascii="Arial" w:eastAsia="Arial" w:hAnsi="Arial" w:cs="Arial"/>
          <w:color w:val="4472C4" w:themeColor="accent1"/>
          <w:u w:val="single"/>
        </w:rPr>
        <w:t xml:space="preserve"> </w:t>
      </w:r>
      <w:r w:rsidRPr="7C9281E0">
        <w:rPr>
          <w:rFonts w:ascii="Arial" w:eastAsia="Arial" w:hAnsi="Arial" w:cs="Arial"/>
          <w:color w:val="4472C4" w:themeColor="accent1"/>
        </w:rPr>
        <w:t xml:space="preserve">.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</w:t>
      </w:r>
    </w:p>
    <w:p w14:paraId="237FADA1" w14:textId="3637C57D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5DE20E48" w14:textId="5EC6340B" w:rsidR="7C9281E0" w:rsidRDefault="7C9281E0">
      <w:r w:rsidRPr="3392F373">
        <w:rPr>
          <w:rFonts w:ascii="Arial" w:eastAsia="Arial" w:hAnsi="Arial" w:cs="Arial"/>
          <w:color w:val="000000" w:themeColor="text1"/>
        </w:rPr>
        <w:t xml:space="preserve">NSPCC Learning (2021) Child Protection plan and register statistics. Available at </w:t>
      </w:r>
      <w:hyperlink r:id="rId30" w:anchor=":~:text=If%20a%20child%20is%20considered%20to%20be%20suffering%2C,protection%20register%20%28in%20Northern%20Ireland%2C%20Scotland%20and%20Wales%29">
        <w:r w:rsidRPr="3392F373">
          <w:rPr>
            <w:rStyle w:val="Hyperlink"/>
            <w:rFonts w:ascii="Arial" w:eastAsia="Arial" w:hAnsi="Arial" w:cs="Arial"/>
            <w:sz w:val="24"/>
            <w:szCs w:val="24"/>
          </w:rPr>
          <w:t>https://learning.nspcc.org.uk/research-resources/child-protection-plan-register-statistics#:~:text=If%20a%20child%20is%20considered%20to%20be%20suffering%2C,protection%20register%20%28in%20Northern%20Ireland%2C%20Scotland%20and%20Wales%29</w:t>
        </w:r>
      </w:hyperlink>
      <w:r w:rsidRPr="3392F373">
        <w:rPr>
          <w:rFonts w:ascii="Arial" w:eastAsia="Arial" w:hAnsi="Arial" w:cs="Arial"/>
          <w:color w:val="4471C4"/>
        </w:rPr>
        <w:t xml:space="preserve">. </w:t>
      </w:r>
      <w:r w:rsidRPr="3392F373">
        <w:rPr>
          <w:rFonts w:ascii="Arial" w:eastAsia="Arial" w:hAnsi="Arial" w:cs="Arial"/>
          <w:color w:val="000000" w:themeColor="text1"/>
        </w:rPr>
        <w:t>(Accessed on: 3</w:t>
      </w:r>
      <w:r w:rsidRPr="3392F373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rd</w:t>
      </w:r>
      <w:r w:rsidRPr="3392F373">
        <w:rPr>
          <w:rFonts w:ascii="Arial" w:eastAsia="Arial" w:hAnsi="Arial" w:cs="Arial"/>
          <w:color w:val="000000" w:themeColor="text1"/>
        </w:rPr>
        <w:t xml:space="preserve"> July 2022) </w:t>
      </w:r>
    </w:p>
    <w:p w14:paraId="5767969C" w14:textId="00869DFE" w:rsidR="3392F373" w:rsidRDefault="3392F373" w:rsidP="3392F373">
      <w:pPr>
        <w:rPr>
          <w:rFonts w:ascii="Arial" w:eastAsia="Arial" w:hAnsi="Arial" w:cs="Arial"/>
          <w:color w:val="000000" w:themeColor="text1"/>
        </w:rPr>
      </w:pPr>
    </w:p>
    <w:p w14:paraId="1A861E84" w14:textId="17E15C28" w:rsidR="7C9281E0" w:rsidRDefault="7C9281E0" w:rsidP="3392F373">
      <w:pPr>
        <w:rPr>
          <w:rFonts w:ascii="Segoe UI" w:eastAsia="Segoe UI" w:hAnsi="Segoe UI" w:cs="Segoe UI"/>
          <w:b/>
          <w:bCs/>
          <w:color w:val="FF0000"/>
          <w:sz w:val="18"/>
          <w:szCs w:val="18"/>
        </w:rPr>
      </w:pPr>
      <w:r w:rsidRPr="3392F373">
        <w:rPr>
          <w:rFonts w:ascii="Arial" w:eastAsia="Arial" w:hAnsi="Arial" w:cs="Arial"/>
          <w:color w:val="000000" w:themeColor="text1"/>
        </w:rPr>
        <w:t xml:space="preserve">NSPCC Learning (2022) </w:t>
      </w:r>
      <w:r w:rsidRPr="3392F373">
        <w:rPr>
          <w:rFonts w:ascii="Arial" w:eastAsia="Arial" w:hAnsi="Arial" w:cs="Arial"/>
          <w:i/>
          <w:iCs/>
          <w:color w:val="000000" w:themeColor="text1"/>
        </w:rPr>
        <w:t>Child Protection System in Wales</w:t>
      </w:r>
      <w:r w:rsidRPr="3392F373">
        <w:rPr>
          <w:rFonts w:ascii="Arial" w:eastAsia="Arial" w:hAnsi="Arial" w:cs="Arial"/>
          <w:color w:val="000000" w:themeColor="text1"/>
        </w:rPr>
        <w:t xml:space="preserve">. Available at: </w:t>
      </w:r>
      <w:hyperlink r:id="rId31" w:anchor="heading-top">
        <w:r w:rsidRPr="3392F373">
          <w:rPr>
            <w:rStyle w:val="Hyperlink"/>
            <w:rFonts w:ascii="Arial" w:eastAsia="Arial" w:hAnsi="Arial" w:cs="Arial"/>
            <w:sz w:val="24"/>
            <w:szCs w:val="24"/>
          </w:rPr>
          <w:t>Child protection system for Wales | NSPCC Learning</w:t>
        </w:r>
      </w:hyperlink>
      <w:r w:rsidRPr="3392F373">
        <w:rPr>
          <w:rFonts w:ascii="Arial" w:eastAsia="Arial" w:hAnsi="Arial" w:cs="Arial"/>
          <w:color w:val="000000" w:themeColor="text1"/>
        </w:rPr>
        <w:t xml:space="preserve"> (Accessed on: 26</w:t>
      </w:r>
      <w:r w:rsidRPr="3392F373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3392F373">
        <w:rPr>
          <w:rFonts w:ascii="Arial" w:eastAsia="Arial" w:hAnsi="Arial" w:cs="Arial"/>
          <w:color w:val="000000" w:themeColor="text1"/>
        </w:rPr>
        <w:t xml:space="preserve"> June 2022) </w:t>
      </w:r>
    </w:p>
    <w:p w14:paraId="1D15AEB9" w14:textId="46CD5828" w:rsidR="7C9281E0" w:rsidRDefault="7C9281E0">
      <w:r w:rsidRPr="3392F373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960E5B0" w14:textId="6E538894" w:rsidR="7C9281E0" w:rsidRDefault="7C9281E0">
      <w:r w:rsidRPr="3392F373">
        <w:rPr>
          <w:rFonts w:ascii="Arial" w:eastAsia="Arial" w:hAnsi="Arial" w:cs="Arial"/>
          <w:color w:val="000000" w:themeColor="text1"/>
        </w:rPr>
        <w:t xml:space="preserve">Operation encompass </w:t>
      </w:r>
      <w:proofErr w:type="spellStart"/>
      <w:r w:rsidRPr="3392F373">
        <w:rPr>
          <w:rFonts w:ascii="Arial" w:eastAsia="Arial" w:hAnsi="Arial" w:cs="Arial"/>
          <w:color w:val="000000" w:themeColor="text1"/>
        </w:rPr>
        <w:t>organisation</w:t>
      </w:r>
      <w:proofErr w:type="spellEnd"/>
      <w:r w:rsidRPr="3392F373">
        <w:rPr>
          <w:rFonts w:ascii="Arial" w:eastAsia="Arial" w:hAnsi="Arial" w:cs="Arial"/>
          <w:color w:val="000000" w:themeColor="text1"/>
        </w:rPr>
        <w:t xml:space="preserve"> (</w:t>
      </w:r>
      <w:proofErr w:type="gramStart"/>
      <w:r w:rsidRPr="3392F373">
        <w:rPr>
          <w:rFonts w:ascii="Arial" w:eastAsia="Arial" w:hAnsi="Arial" w:cs="Arial"/>
          <w:color w:val="000000" w:themeColor="text1"/>
        </w:rPr>
        <w:t>2018)</w:t>
      </w:r>
      <w:r w:rsidRPr="3392F373">
        <w:rPr>
          <w:rFonts w:ascii="Arial" w:eastAsia="Arial" w:hAnsi="Arial" w:cs="Arial"/>
          <w:i/>
          <w:iCs/>
          <w:color w:val="000000" w:themeColor="text1"/>
        </w:rPr>
        <w:t>Why</w:t>
      </w:r>
      <w:proofErr w:type="gramEnd"/>
      <w:r w:rsidRPr="3392F373">
        <w:rPr>
          <w:rFonts w:ascii="Arial" w:eastAsia="Arial" w:hAnsi="Arial" w:cs="Arial"/>
          <w:i/>
          <w:iCs/>
          <w:color w:val="000000" w:themeColor="text1"/>
        </w:rPr>
        <w:t xml:space="preserve"> was operation encompass created?</w:t>
      </w:r>
      <w:r w:rsidRPr="3392F373">
        <w:rPr>
          <w:rFonts w:ascii="Arial" w:eastAsia="Arial" w:hAnsi="Arial" w:cs="Arial"/>
          <w:color w:val="000000" w:themeColor="text1"/>
        </w:rPr>
        <w:t xml:space="preserve"> Available at: </w:t>
      </w:r>
      <w:hyperlink r:id="rId32">
        <w:r w:rsidRPr="3392F373">
          <w:rPr>
            <w:rStyle w:val="Hyperlink"/>
            <w:rFonts w:ascii="Arial" w:eastAsia="Arial" w:hAnsi="Arial" w:cs="Arial"/>
            <w:sz w:val="24"/>
            <w:szCs w:val="24"/>
          </w:rPr>
          <w:t>https://www.operationencompass.org/why-was-operation-encompass-created</w:t>
        </w:r>
      </w:hyperlink>
      <w:r w:rsidRPr="3392F373">
        <w:rPr>
          <w:rFonts w:ascii="Arial" w:eastAsia="Arial" w:hAnsi="Arial" w:cs="Arial"/>
          <w:color w:val="4471C4"/>
        </w:rPr>
        <w:t xml:space="preserve"> </w:t>
      </w:r>
      <w:r w:rsidRPr="3392F373">
        <w:rPr>
          <w:rFonts w:ascii="Arial" w:eastAsia="Arial" w:hAnsi="Arial" w:cs="Arial"/>
          <w:color w:val="000000" w:themeColor="text1"/>
        </w:rPr>
        <w:t>. (Accessed on: 4</w:t>
      </w:r>
      <w:r w:rsidRPr="3392F373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3392F373">
        <w:rPr>
          <w:rFonts w:ascii="Arial" w:eastAsia="Arial" w:hAnsi="Arial" w:cs="Arial"/>
          <w:color w:val="000000" w:themeColor="text1"/>
        </w:rPr>
        <w:t xml:space="preserve"> July 2022). </w:t>
      </w:r>
    </w:p>
    <w:p w14:paraId="5F3B39E4" w14:textId="19DBE877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2775820" w14:textId="3E066724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RCPCH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Personal child health record.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33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https://www.rcpch.ac.uk/resources/personal-child-health-record-pchr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(</w:t>
      </w:r>
      <w:r w:rsidRPr="7C9281E0">
        <w:rPr>
          <w:rFonts w:ascii="Arial" w:eastAsia="Arial" w:hAnsi="Arial" w:cs="Arial"/>
          <w:color w:val="000000" w:themeColor="text1"/>
        </w:rPr>
        <w:t>Accessed on: 19</w:t>
      </w:r>
      <w:proofErr w:type="gramStart"/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 June</w:t>
      </w:r>
      <w:proofErr w:type="gramEnd"/>
      <w:r w:rsidRPr="7C9281E0">
        <w:rPr>
          <w:rFonts w:ascii="Arial" w:eastAsia="Arial" w:hAnsi="Arial" w:cs="Arial"/>
          <w:color w:val="000000" w:themeColor="text1"/>
        </w:rPr>
        <w:t xml:space="preserve"> 2022). </w:t>
      </w:r>
    </w:p>
    <w:p w14:paraId="06849786" w14:textId="792B66DE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6C07EE7" w14:textId="66620E32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Royal College of Nursing (2022)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Health visiting. A</w:t>
      </w:r>
      <w:r w:rsidRPr="7C9281E0">
        <w:rPr>
          <w:rFonts w:ascii="Arial" w:eastAsia="Arial" w:hAnsi="Arial" w:cs="Arial"/>
          <w:color w:val="000000" w:themeColor="text1"/>
        </w:rPr>
        <w:t xml:space="preserve">vailable at: </w:t>
      </w:r>
      <w:hyperlink r:id="rId34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https://www.rcn.org.uk/clinical-topics/children-and-young-people/health-visiting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on:24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036B0111" w14:textId="34C2BF1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889F66B" w14:textId="18CEC45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Safeguarding Wales (2022) ‘All Wales Practice Guide’,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Safeguarding children in relation to the Children (Abolition of Defense of Reasonable Punishment) (Wales) Act 2020.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35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Social care Wales (</w:t>
        </w:r>
        <w:proofErr w:type="spellStart"/>
        <w:proofErr w:type="gramStart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safeguarding.wales</w:t>
        </w:r>
        <w:proofErr w:type="spellEnd"/>
        <w:proofErr w:type="gramEnd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37E81B41" w14:textId="264BADC2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D4454DC" w14:textId="29977172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Save the children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A summary of the United Nations Convention on the rights of the child. Available at: </w:t>
      </w:r>
      <w:hyperlink r:id="rId36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https://www.savethechildren.org.uk/content/dam/gb/reports/humanitarian/uncrc19-summary2.pdf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on:15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27EDEF6D" w14:textId="6AABC2B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ED17113" w14:textId="621B2204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Social Care Wales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Wales safeguarding procedures.</w:t>
      </w:r>
      <w:r w:rsidRPr="7C9281E0">
        <w:rPr>
          <w:rFonts w:ascii="Arial" w:eastAsia="Arial" w:hAnsi="Arial" w:cs="Arial"/>
          <w:color w:val="000000" w:themeColor="text1"/>
        </w:rPr>
        <w:t xml:space="preserve"> Available at:  </w:t>
      </w:r>
      <w:hyperlink r:id="rId37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https://www.safeguarding.wales</w:t>
        </w:r>
      </w:hyperlink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 </w:t>
      </w:r>
    </w:p>
    <w:p w14:paraId="56279B80" w14:textId="54E24E2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2021BCF5" w14:textId="3A820A67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Social Services and Well-Being (Wales) Act (2014) ‘Part 4 Code of Practice’.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Meeting Needs.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38" w:anchor=":~:text=The%20Social%20Services%20and%20Well-being%20%28Wales%29%20Act%202014,the%20case%20of%20a%20carer%2C%20following%20an%20assessment.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part-4-code-of-practice-meeting-needs.pdf (</w:t>
        </w:r>
        <w:proofErr w:type="spellStart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1778F9AC" w14:textId="18CC8551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77BE6ED" w14:textId="5EE7C856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Swansea Council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Continuum of Need</w:t>
      </w:r>
      <w:r w:rsidRPr="7C9281E0">
        <w:rPr>
          <w:rFonts w:ascii="Arial" w:eastAsia="Arial" w:hAnsi="Arial" w:cs="Arial"/>
          <w:color w:val="000000" w:themeColor="text1"/>
        </w:rPr>
        <w:t xml:space="preserve">. Available at </w:t>
      </w:r>
      <w:hyperlink r:id="rId39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 xml:space="preserve">Continuum of Need Indicators </w:t>
        </w:r>
        <w:proofErr w:type="gramStart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For</w:t>
        </w:r>
        <w:proofErr w:type="gramEnd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 xml:space="preserve"> Support (CONIFS) - Swansea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25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754943A5" w14:textId="7DFA153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A28D955" w14:textId="51BD70EB" w:rsidR="7C9281E0" w:rsidRDefault="7C9281E0">
      <w:r w:rsidRPr="7C9281E0">
        <w:rPr>
          <w:rFonts w:ascii="Arial" w:eastAsia="Arial" w:hAnsi="Arial" w:cs="Arial"/>
          <w:color w:val="000000" w:themeColor="text1"/>
        </w:rPr>
        <w:t>The Safeguarding Company (2019</w:t>
      </w:r>
      <w:proofErr w:type="gramStart"/>
      <w:r w:rsidRPr="7C9281E0">
        <w:rPr>
          <w:rFonts w:ascii="Arial" w:eastAsia="Arial" w:hAnsi="Arial" w:cs="Arial"/>
          <w:color w:val="000000" w:themeColor="text1"/>
        </w:rPr>
        <w:t xml:space="preserve">) 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MyConcern</w:t>
      </w:r>
      <w:proofErr w:type="spellEnd"/>
      <w:proofErr w:type="gramEnd"/>
      <w:r w:rsidRPr="7C9281E0">
        <w:rPr>
          <w:rFonts w:ascii="Arial" w:eastAsia="Arial" w:hAnsi="Arial" w:cs="Arial"/>
          <w:i/>
          <w:iCs/>
          <w:color w:val="000000" w:themeColor="text1"/>
        </w:rPr>
        <w:t>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40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https://www.myconcern.education/Account/Login?ReturnUrl=%2f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 (Accessed on: 27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</w:t>
      </w:r>
    </w:p>
    <w:p w14:paraId="71605E6D" w14:textId="6C327C6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47D737C7" w14:textId="10E47DFD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The Safeguarding Company (2022)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MyConcern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r w:rsidRPr="7C9281E0">
        <w:rPr>
          <w:rFonts w:ascii="Arial" w:eastAsia="Arial" w:hAnsi="Arial" w:cs="Arial"/>
          <w:color w:val="4472C4" w:themeColor="accent1"/>
          <w:u w:val="single"/>
        </w:rPr>
        <w:t xml:space="preserve">MYCONCERN® Safeguarding Software | The Safeguarding Company </w:t>
      </w:r>
      <w:r w:rsidRPr="7C9281E0">
        <w:rPr>
          <w:rFonts w:ascii="Arial" w:eastAsia="Arial" w:hAnsi="Arial" w:cs="Arial"/>
          <w:color w:val="000000" w:themeColor="text1"/>
          <w:u w:val="single"/>
        </w:rPr>
        <w:t>(</w:t>
      </w:r>
      <w:r w:rsidRPr="7C9281E0">
        <w:rPr>
          <w:rFonts w:ascii="Arial" w:eastAsia="Arial" w:hAnsi="Arial" w:cs="Arial"/>
          <w:color w:val="000000" w:themeColor="text1"/>
        </w:rPr>
        <w:t>Accessed on:3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rd</w:t>
      </w:r>
      <w:r w:rsidRPr="7C9281E0">
        <w:rPr>
          <w:rFonts w:ascii="Arial" w:eastAsia="Arial" w:hAnsi="Arial" w:cs="Arial"/>
          <w:color w:val="000000" w:themeColor="text1"/>
        </w:rPr>
        <w:t xml:space="preserve"> July 2022</w:t>
      </w:r>
      <w:r w:rsidRPr="7C9281E0">
        <w:rPr>
          <w:rFonts w:ascii="Arial" w:eastAsia="Arial" w:hAnsi="Arial" w:cs="Arial"/>
          <w:color w:val="000000" w:themeColor="text1"/>
          <w:u w:val="single"/>
        </w:rPr>
        <w:t>)</w:t>
      </w:r>
      <w:r w:rsidRPr="7C9281E0">
        <w:rPr>
          <w:rFonts w:ascii="Arial" w:eastAsia="Arial" w:hAnsi="Arial" w:cs="Arial"/>
          <w:color w:val="000000" w:themeColor="text1"/>
        </w:rPr>
        <w:t xml:space="preserve"> </w:t>
      </w:r>
    </w:p>
    <w:p w14:paraId="750DDE91" w14:textId="14C9C99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87BCDD2" w14:textId="2EFCC873" w:rsidR="7C9281E0" w:rsidRDefault="7C9281E0">
      <w:proofErr w:type="spellStart"/>
      <w:r w:rsidRPr="7C9281E0">
        <w:rPr>
          <w:rFonts w:ascii="Arial" w:eastAsia="Arial" w:hAnsi="Arial" w:cs="Arial"/>
          <w:color w:val="000000" w:themeColor="text1"/>
        </w:rPr>
        <w:t>Uk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Health Security Agency (2020)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A guide to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immunisations</w:t>
      </w:r>
      <w:proofErr w:type="spellEnd"/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 for babies born.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41" w:anchor=":~:text=giving%20hepatitis%20B%20vaccine%20at,eligible%20primary%20school%20aged%20children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https://www.gov.uk/government/publications/a-guide-to-immunisations-for-babies-up-to-13-months-of-age/a-guide-to-immunisations-for-babies-born-on-or-after-1-january-2020#:~:text=giving%20hepatitis%20B%20vaccine%20at,eligible%20primary%20school%20aged%20children</w:t>
        </w:r>
      </w:hyperlink>
      <w:r w:rsidRPr="7C9281E0">
        <w:rPr>
          <w:rFonts w:ascii="Arial" w:eastAsia="Arial" w:hAnsi="Arial" w:cs="Arial"/>
          <w:color w:val="000000" w:themeColor="text1"/>
        </w:rPr>
        <w:t>(Accessed on: 21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 xml:space="preserve">st </w:t>
      </w:r>
      <w:r w:rsidRPr="7C9281E0">
        <w:rPr>
          <w:rFonts w:ascii="Arial" w:eastAsia="Arial" w:hAnsi="Arial" w:cs="Arial"/>
          <w:color w:val="000000" w:themeColor="text1"/>
        </w:rPr>
        <w:t xml:space="preserve">June 2022)  </w:t>
      </w:r>
    </w:p>
    <w:p w14:paraId="2E532F01" w14:textId="7099544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80C7193" w14:textId="5973B864" w:rsidR="7C9281E0" w:rsidRDefault="7C9281E0">
      <w:proofErr w:type="spellStart"/>
      <w:r w:rsidRPr="7C9281E0">
        <w:rPr>
          <w:rFonts w:ascii="Arial" w:eastAsia="Arial" w:hAnsi="Arial" w:cs="Arial"/>
          <w:color w:val="000000" w:themeColor="text1"/>
        </w:rPr>
        <w:t>Uk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Public General acts (2004)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Children Act 2004.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42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https://www.legislation.gov.uk/ukpga/2004/31/section/52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17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0B413C17" w14:textId="1324FA80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4F31C41" w14:textId="0716B590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UNICEF (2017)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Our Rights.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43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https://www.unicef.org.uk/wp-content/uploads/2017/09/Our-rights_UNCRC.pdf</w:t>
        </w:r>
      </w:hyperlink>
      <w:r w:rsidRPr="7C9281E0">
        <w:rPr>
          <w:rFonts w:ascii="Arial" w:eastAsia="Arial" w:hAnsi="Arial" w:cs="Arial"/>
          <w:color w:val="000000" w:themeColor="text1"/>
        </w:rPr>
        <w:t xml:space="preserve"> 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 </w:t>
      </w:r>
    </w:p>
    <w:p w14:paraId="14BA4638" w14:textId="6EBCB3CE" w:rsidR="7C9281E0" w:rsidRDefault="7C9281E0" w:rsidP="7C9281E0">
      <w:pPr>
        <w:rPr>
          <w:rFonts w:ascii="Arial" w:eastAsia="Arial" w:hAnsi="Arial" w:cs="Arial"/>
          <w:color w:val="000000" w:themeColor="text1"/>
        </w:rPr>
      </w:pPr>
    </w:p>
    <w:p w14:paraId="7A72D5E5" w14:textId="57C7DAB2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UNICEF (2019)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UNCRC Summary.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44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https://www.unicef.org.uk/wp-content/uploads/2019/10/UNCRC_summary-1_1.pdf</w:t>
        </w:r>
      </w:hyperlink>
      <w:r w:rsidRPr="7C9281E0">
        <w:rPr>
          <w:rFonts w:ascii="Arial" w:eastAsia="Arial" w:hAnsi="Arial" w:cs="Arial"/>
          <w:color w:val="4472C4" w:themeColor="accent1"/>
          <w:u w:val="single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2022). </w:t>
      </w:r>
    </w:p>
    <w:p w14:paraId="2D8D3DFC" w14:textId="1CCA559F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23F308E0" w14:textId="7D64EA54" w:rsidR="7C9281E0" w:rsidRDefault="7C9281E0">
      <w:proofErr w:type="spellStart"/>
      <w:proofErr w:type="gramStart"/>
      <w:r w:rsidRPr="7C9281E0">
        <w:rPr>
          <w:rFonts w:ascii="Arial" w:eastAsia="Arial" w:hAnsi="Arial" w:cs="Arial"/>
          <w:color w:val="000000" w:themeColor="text1"/>
        </w:rPr>
        <w:t>Unicef</w:t>
      </w:r>
      <w:proofErr w:type="spellEnd"/>
      <w:r w:rsidRPr="7C9281E0">
        <w:rPr>
          <w:rFonts w:ascii="Arial" w:eastAsia="Arial" w:hAnsi="Arial" w:cs="Arial"/>
          <w:color w:val="000000" w:themeColor="text1"/>
        </w:rPr>
        <w:t xml:space="preserve">  (</w:t>
      </w:r>
      <w:proofErr w:type="gramEnd"/>
      <w:r w:rsidRPr="7C9281E0">
        <w:rPr>
          <w:rFonts w:ascii="Arial" w:eastAsia="Arial" w:hAnsi="Arial" w:cs="Arial"/>
          <w:color w:val="000000" w:themeColor="text1"/>
        </w:rPr>
        <w:t xml:space="preserve">2022)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UN Convention on the Rights of the Child - UNICEF UK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45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https://www.unicef.org.uk/what-we-do/un-convention-child-rights/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2022). </w:t>
      </w:r>
    </w:p>
    <w:p w14:paraId="1FBC493C" w14:textId="0D93E3BF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1B5C7CA9" w14:textId="699A5B62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(2015)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Social services and well-being (Wales) Act 2014- The Essentials</w:t>
      </w:r>
      <w:r w:rsidRPr="7C9281E0">
        <w:rPr>
          <w:rFonts w:ascii="Arial" w:eastAsia="Arial" w:hAnsi="Arial" w:cs="Arial"/>
          <w:color w:val="000000" w:themeColor="text1"/>
        </w:rPr>
        <w:t>. Available at:</w:t>
      </w:r>
      <w:r w:rsidRPr="7C9281E0">
        <w:rPr>
          <w:rFonts w:ascii="Arial" w:eastAsia="Arial" w:hAnsi="Arial" w:cs="Arial"/>
          <w:color w:val="4472C4" w:themeColor="accent1"/>
        </w:rPr>
        <w:t xml:space="preserve"> </w:t>
      </w:r>
      <w:hyperlink r:id="rId46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https://gov.wales/sites/default/files/publications/2019-05/social-services-and-well-being-wales-act-2014-the-essentials.pdf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(Accessed on 26th June 2022)  </w:t>
      </w:r>
    </w:p>
    <w:p w14:paraId="15032376" w14:textId="1B4A711A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30457E2" w14:textId="37585044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(2016)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An overview of a healthy child Wales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programme</w:t>
      </w:r>
      <w:proofErr w:type="spellEnd"/>
      <w:r w:rsidRPr="7C9281E0">
        <w:rPr>
          <w:rFonts w:ascii="Arial" w:eastAsia="Arial" w:hAnsi="Arial" w:cs="Arial"/>
          <w:i/>
          <w:iCs/>
          <w:color w:val="000000" w:themeColor="text1"/>
        </w:rPr>
        <w:t>. A</w:t>
      </w:r>
      <w:r w:rsidRPr="7C9281E0">
        <w:rPr>
          <w:rFonts w:ascii="Arial" w:eastAsia="Arial" w:hAnsi="Arial" w:cs="Arial"/>
          <w:color w:val="000000" w:themeColor="text1"/>
        </w:rPr>
        <w:t xml:space="preserve">vailable at: </w:t>
      </w:r>
      <w:hyperlink r:id="rId47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 </w:t>
      </w:r>
      <w:r w:rsidRPr="7C9281E0">
        <w:rPr>
          <w:rFonts w:ascii="Arial" w:eastAsia="Arial" w:hAnsi="Arial" w:cs="Arial"/>
          <w:color w:val="000000" w:themeColor="text1"/>
        </w:rPr>
        <w:t>(Accessed on: 18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42360669" w14:textId="6781C48C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7FEBD5A4" w14:textId="04698EBE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(2018) ‘Children and Young People’s National Participation Standards’, </w:t>
      </w:r>
      <w:proofErr w:type="gramStart"/>
      <w:r w:rsidRPr="7C9281E0">
        <w:rPr>
          <w:rFonts w:ascii="Arial" w:eastAsia="Arial" w:hAnsi="Arial" w:cs="Arial"/>
          <w:i/>
          <w:iCs/>
          <w:color w:val="000000" w:themeColor="text1"/>
        </w:rPr>
        <w:t>Having</w:t>
      </w:r>
      <w:proofErr w:type="gramEnd"/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 a Voice, Having a Choice. </w:t>
      </w:r>
      <w:r w:rsidRPr="7C9281E0">
        <w:rPr>
          <w:rFonts w:ascii="Arial" w:eastAsia="Arial" w:hAnsi="Arial" w:cs="Arial"/>
          <w:color w:val="000000" w:themeColor="text1"/>
        </w:rPr>
        <w:t xml:space="preserve">Available at: </w:t>
      </w:r>
      <w:hyperlink r:id="rId48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Bilingual-Participation-Standards-poster2016.pdf (</w:t>
        </w:r>
        <w:proofErr w:type="spellStart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7C9281E0">
        <w:rPr>
          <w:rFonts w:ascii="Arial" w:eastAsia="Arial" w:hAnsi="Arial" w:cs="Arial"/>
          <w:color w:val="4472C4" w:themeColor="accent1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26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June 2022) </w:t>
      </w:r>
    </w:p>
    <w:p w14:paraId="35A8564D" w14:textId="368B5667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4A8399EF" w14:textId="404C8BA9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(2018)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Working together to safeguard children Act 2018. Available At: </w:t>
      </w:r>
      <w:hyperlink r:id="rId49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https://www.bing.com/search?q=working+together+to+safeguard+children+2018&amp;cvid=a3547409bdea4b04aeae9f415377d5b8&amp;aqs=edge.1.69i57j0l8.5388j0j9&amp;FORM=ANAB01&amp;PC=HCTS</w:t>
        </w:r>
      </w:hyperlink>
      <w:r w:rsidRPr="7C9281E0">
        <w:rPr>
          <w:rFonts w:ascii="Arial" w:eastAsia="Arial" w:hAnsi="Arial" w:cs="Arial"/>
          <w:color w:val="000000" w:themeColor="text1"/>
        </w:rPr>
        <w:t>(Accessed on: 2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nd</w:t>
      </w:r>
      <w:r w:rsidRPr="7C9281E0">
        <w:rPr>
          <w:rFonts w:ascii="Arial" w:eastAsia="Arial" w:hAnsi="Arial" w:cs="Arial"/>
          <w:color w:val="000000" w:themeColor="text1"/>
        </w:rPr>
        <w:t xml:space="preserve"> July) </w:t>
      </w:r>
    </w:p>
    <w:p w14:paraId="488F36C3" w14:textId="10CD553A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04163D5" w14:textId="7E5C9E35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(2019) </w:t>
      </w:r>
      <w:r w:rsidRPr="7C9281E0">
        <w:rPr>
          <w:rFonts w:ascii="Arial" w:eastAsia="Arial" w:hAnsi="Arial" w:cs="Arial"/>
          <w:i/>
          <w:iCs/>
          <w:color w:val="000000" w:themeColor="text1"/>
        </w:rPr>
        <w:t xml:space="preserve">Foundation Phase Nursery Guide for Parents and </w:t>
      </w:r>
      <w:proofErr w:type="spellStart"/>
      <w:r w:rsidRPr="7C9281E0">
        <w:rPr>
          <w:rFonts w:ascii="Arial" w:eastAsia="Arial" w:hAnsi="Arial" w:cs="Arial"/>
          <w:i/>
          <w:iCs/>
          <w:color w:val="000000" w:themeColor="text1"/>
        </w:rPr>
        <w:t>carers</w:t>
      </w:r>
      <w:proofErr w:type="spellEnd"/>
      <w:r w:rsidRPr="7C9281E0">
        <w:rPr>
          <w:rFonts w:ascii="Arial" w:eastAsia="Arial" w:hAnsi="Arial" w:cs="Arial"/>
          <w:i/>
          <w:iCs/>
          <w:color w:val="000000" w:themeColor="text1"/>
        </w:rPr>
        <w:t>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50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https://gov.wales/sites/default/files/publications/2019-03/foundation-phase-nursery-guide-for-parents-and-carers.pdf</w:t>
        </w:r>
      </w:hyperlink>
      <w:r w:rsidRPr="7C9281E0">
        <w:rPr>
          <w:rFonts w:ascii="Arial" w:eastAsia="Arial" w:hAnsi="Arial" w:cs="Arial"/>
          <w:color w:val="4472C4" w:themeColor="accent1"/>
          <w:u w:val="single"/>
        </w:rPr>
        <w:t xml:space="preserve"> </w:t>
      </w:r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</w:t>
      </w:r>
    </w:p>
    <w:p w14:paraId="384C6591" w14:textId="1C72E8CD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317FA19E" w14:textId="5EF12FE3" w:rsidR="7C9281E0" w:rsidRDefault="7C9281E0">
      <w:r w:rsidRPr="3392F373">
        <w:rPr>
          <w:rFonts w:ascii="Arial" w:eastAsia="Arial" w:hAnsi="Arial" w:cs="Arial"/>
          <w:color w:val="000000" w:themeColor="text1"/>
        </w:rPr>
        <w:t xml:space="preserve">Welsh Government (2022) </w:t>
      </w:r>
      <w:r w:rsidRPr="3392F373">
        <w:rPr>
          <w:rFonts w:ascii="Arial" w:eastAsia="Arial" w:hAnsi="Arial" w:cs="Arial"/>
          <w:i/>
          <w:iCs/>
          <w:color w:val="000000" w:themeColor="text1"/>
        </w:rPr>
        <w:t>Children’s rights in Wales</w:t>
      </w:r>
      <w:r w:rsidRPr="3392F373">
        <w:rPr>
          <w:rFonts w:ascii="Arial" w:eastAsia="Arial" w:hAnsi="Arial" w:cs="Arial"/>
          <w:color w:val="000000" w:themeColor="text1"/>
        </w:rPr>
        <w:t xml:space="preserve">. Available at: </w:t>
      </w:r>
      <w:hyperlink r:id="rId51">
        <w:r w:rsidRPr="3392F373">
          <w:rPr>
            <w:rStyle w:val="Hyperlink"/>
            <w:rFonts w:ascii="Arial" w:eastAsia="Arial" w:hAnsi="Arial" w:cs="Arial"/>
            <w:sz w:val="24"/>
            <w:szCs w:val="24"/>
          </w:rPr>
          <w:t>Children's rights in Wales | GOV.WALES</w:t>
        </w:r>
      </w:hyperlink>
      <w:r w:rsidRPr="3392F373">
        <w:rPr>
          <w:rFonts w:ascii="Arial" w:eastAsia="Arial" w:hAnsi="Arial" w:cs="Arial"/>
          <w:color w:val="000000" w:themeColor="text1"/>
        </w:rPr>
        <w:t>(Accessed on: 26</w:t>
      </w:r>
      <w:r w:rsidRPr="3392F373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3392F373">
        <w:rPr>
          <w:rFonts w:ascii="Arial" w:eastAsia="Arial" w:hAnsi="Arial" w:cs="Arial"/>
          <w:color w:val="000000" w:themeColor="text1"/>
        </w:rPr>
        <w:t xml:space="preserve"> June 2022) </w:t>
      </w:r>
    </w:p>
    <w:p w14:paraId="279F75EE" w14:textId="42D67563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9BDFC31" w14:textId="3FB42643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(2015)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Keeping Learners Safe.</w:t>
      </w:r>
      <w:r w:rsidRPr="7C9281E0">
        <w:rPr>
          <w:rFonts w:ascii="Arial" w:eastAsia="Arial" w:hAnsi="Arial" w:cs="Arial"/>
          <w:color w:val="000000" w:themeColor="text1"/>
        </w:rPr>
        <w:t xml:space="preserve"> Available at: </w:t>
      </w:r>
      <w:hyperlink r:id="rId52" w:anchor=":~:text=%20section%20175%20of%20the%20Education%20Act%202002,with%20designated%20responsibility%20for%20child%20protection%20in%20making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-11/keeping-learners-safe-the-role-of-local-authorities-governing-bodies-and-proprietors-of-independent-schools-under-the-education-act-2002.pdf#:~:text=%20section%20175%20of%20the%20Education%20Act%202002,with%20designated%20responsibility%20for%20child%20protection%20in%20making</w:t>
        </w:r>
      </w:hyperlink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 </w:t>
      </w:r>
    </w:p>
    <w:p w14:paraId="2DA1BFBC" w14:textId="64A2B98B" w:rsidR="7C9281E0" w:rsidRDefault="7C9281E0">
      <w:r w:rsidRPr="7C9281E0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28A593F4" w14:textId="1BC3DA31" w:rsidR="7C9281E0" w:rsidRDefault="7C9281E0">
      <w:r w:rsidRPr="7C9281E0">
        <w:rPr>
          <w:rFonts w:ascii="Arial" w:eastAsia="Arial" w:hAnsi="Arial" w:cs="Arial"/>
          <w:color w:val="000000" w:themeColor="text1"/>
        </w:rPr>
        <w:t xml:space="preserve">Welsh Government (No Date) </w:t>
      </w:r>
      <w:r w:rsidRPr="7C9281E0">
        <w:rPr>
          <w:rFonts w:ascii="Arial" w:eastAsia="Arial" w:hAnsi="Arial" w:cs="Arial"/>
          <w:i/>
          <w:iCs/>
          <w:color w:val="000000" w:themeColor="text1"/>
        </w:rPr>
        <w:t>Get help from flying start</w:t>
      </w:r>
      <w:r w:rsidRPr="7C9281E0">
        <w:rPr>
          <w:rFonts w:ascii="Arial" w:eastAsia="Arial" w:hAnsi="Arial" w:cs="Arial"/>
          <w:color w:val="000000" w:themeColor="text1"/>
        </w:rPr>
        <w:t xml:space="preserve">. Available at: </w:t>
      </w:r>
      <w:hyperlink r:id="rId53">
        <w:r w:rsidRPr="7C9281E0">
          <w:rPr>
            <w:rStyle w:val="Hyperlink"/>
            <w:rFonts w:ascii="Arial" w:eastAsia="Arial" w:hAnsi="Arial" w:cs="Arial"/>
            <w:sz w:val="24"/>
            <w:szCs w:val="24"/>
          </w:rPr>
          <w:t>https://gov.wales/get-help-flying-start</w:t>
        </w:r>
      </w:hyperlink>
      <w:r w:rsidRPr="7C9281E0">
        <w:rPr>
          <w:rFonts w:ascii="Arial" w:eastAsia="Arial" w:hAnsi="Arial" w:cs="Arial"/>
          <w:color w:val="000000" w:themeColor="text1"/>
        </w:rPr>
        <w:t>(Accessed on: 4</w:t>
      </w:r>
      <w:r w:rsidRPr="7C9281E0">
        <w:rPr>
          <w:rFonts w:ascii="Arial" w:eastAsia="Arial" w:hAnsi="Arial" w:cs="Arial"/>
          <w:color w:val="000000" w:themeColor="text1"/>
          <w:sz w:val="19"/>
          <w:szCs w:val="19"/>
          <w:vertAlign w:val="superscript"/>
        </w:rPr>
        <w:t>th</w:t>
      </w:r>
      <w:r w:rsidRPr="7C9281E0">
        <w:rPr>
          <w:rFonts w:ascii="Arial" w:eastAsia="Arial" w:hAnsi="Arial" w:cs="Arial"/>
          <w:color w:val="000000" w:themeColor="text1"/>
        </w:rPr>
        <w:t xml:space="preserve"> July 2022)</w:t>
      </w:r>
    </w:p>
    <w:p w14:paraId="5F2C4EE5" w14:textId="5692AD99" w:rsidR="7C9281E0" w:rsidRDefault="7C9281E0" w:rsidP="7C9281E0">
      <w:pPr>
        <w:rPr>
          <w:color w:val="FF0000"/>
        </w:rPr>
      </w:pPr>
    </w:p>
    <w:sectPr w:rsidR="7C9281E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i8UUdXdlt6RIo" int2:id="qnPaFMty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F28A52"/>
    <w:rsid w:val="00016FB8"/>
    <w:rsid w:val="00120985"/>
    <w:rsid w:val="00345B58"/>
    <w:rsid w:val="00383ACB"/>
    <w:rsid w:val="00998741"/>
    <w:rsid w:val="00DF84E7"/>
    <w:rsid w:val="00E43C82"/>
    <w:rsid w:val="0108C3C3"/>
    <w:rsid w:val="04A5814C"/>
    <w:rsid w:val="0506A476"/>
    <w:rsid w:val="06089D3D"/>
    <w:rsid w:val="07DD220E"/>
    <w:rsid w:val="082B98F5"/>
    <w:rsid w:val="08749106"/>
    <w:rsid w:val="0986BBA0"/>
    <w:rsid w:val="0AB9FF5B"/>
    <w:rsid w:val="0B14C2D0"/>
    <w:rsid w:val="0B658AB2"/>
    <w:rsid w:val="0C42D3EC"/>
    <w:rsid w:val="0C4D9486"/>
    <w:rsid w:val="0C673AAA"/>
    <w:rsid w:val="0C7F30AD"/>
    <w:rsid w:val="0C976AD4"/>
    <w:rsid w:val="0DE964E7"/>
    <w:rsid w:val="0DF1A01D"/>
    <w:rsid w:val="0E53BFEC"/>
    <w:rsid w:val="0E81B21C"/>
    <w:rsid w:val="0F6929D0"/>
    <w:rsid w:val="0F853548"/>
    <w:rsid w:val="106EBAC3"/>
    <w:rsid w:val="11B952DE"/>
    <w:rsid w:val="18AAB00E"/>
    <w:rsid w:val="1931E6F8"/>
    <w:rsid w:val="19F9054E"/>
    <w:rsid w:val="1A367F20"/>
    <w:rsid w:val="1ACDB759"/>
    <w:rsid w:val="1B069D75"/>
    <w:rsid w:val="1B3A307A"/>
    <w:rsid w:val="1C7FDF19"/>
    <w:rsid w:val="1CBAE040"/>
    <w:rsid w:val="1CDC6939"/>
    <w:rsid w:val="1E3E3E37"/>
    <w:rsid w:val="1E5B1279"/>
    <w:rsid w:val="1E68C8A9"/>
    <w:rsid w:val="1F3D21F2"/>
    <w:rsid w:val="200DA19D"/>
    <w:rsid w:val="20140E74"/>
    <w:rsid w:val="20FFEE79"/>
    <w:rsid w:val="21A971FE"/>
    <w:rsid w:val="2274C2B4"/>
    <w:rsid w:val="230C8381"/>
    <w:rsid w:val="236C046D"/>
    <w:rsid w:val="243B4349"/>
    <w:rsid w:val="24905DDF"/>
    <w:rsid w:val="24D80A2D"/>
    <w:rsid w:val="25AC6376"/>
    <w:rsid w:val="276289FF"/>
    <w:rsid w:val="2818B382"/>
    <w:rsid w:val="28FE5A60"/>
    <w:rsid w:val="291952C2"/>
    <w:rsid w:val="29263FE7"/>
    <w:rsid w:val="2B35AC33"/>
    <w:rsid w:val="2DE3504C"/>
    <w:rsid w:val="2E6D4CF5"/>
    <w:rsid w:val="2EAD37D3"/>
    <w:rsid w:val="2EBD8A6E"/>
    <w:rsid w:val="2FB7B1FC"/>
    <w:rsid w:val="2FE40A04"/>
    <w:rsid w:val="30490834"/>
    <w:rsid w:val="3091E6DC"/>
    <w:rsid w:val="318E729B"/>
    <w:rsid w:val="3193F049"/>
    <w:rsid w:val="336DD82A"/>
    <w:rsid w:val="3392F373"/>
    <w:rsid w:val="38D0612F"/>
    <w:rsid w:val="3AE02198"/>
    <w:rsid w:val="3C380A11"/>
    <w:rsid w:val="3D859632"/>
    <w:rsid w:val="3DA42427"/>
    <w:rsid w:val="3DBB1933"/>
    <w:rsid w:val="3EFCEA30"/>
    <w:rsid w:val="41B49054"/>
    <w:rsid w:val="42DE4658"/>
    <w:rsid w:val="435060B5"/>
    <w:rsid w:val="43B4417D"/>
    <w:rsid w:val="45247522"/>
    <w:rsid w:val="45464FDA"/>
    <w:rsid w:val="4717B1E0"/>
    <w:rsid w:val="4833D327"/>
    <w:rsid w:val="49067909"/>
    <w:rsid w:val="4AB6C9C3"/>
    <w:rsid w:val="4DD8C365"/>
    <w:rsid w:val="4DF1EBC2"/>
    <w:rsid w:val="4DFA7CD4"/>
    <w:rsid w:val="4ED40E3C"/>
    <w:rsid w:val="4F964D35"/>
    <w:rsid w:val="51106427"/>
    <w:rsid w:val="5219CE3A"/>
    <w:rsid w:val="5240217C"/>
    <w:rsid w:val="5240A49E"/>
    <w:rsid w:val="533EF2B9"/>
    <w:rsid w:val="54B67C6C"/>
    <w:rsid w:val="54F28A52"/>
    <w:rsid w:val="5535868F"/>
    <w:rsid w:val="5577C23E"/>
    <w:rsid w:val="55EC665C"/>
    <w:rsid w:val="5727710F"/>
    <w:rsid w:val="5A0845AF"/>
    <w:rsid w:val="5AB7466D"/>
    <w:rsid w:val="5BB64FEA"/>
    <w:rsid w:val="5C3DDFE8"/>
    <w:rsid w:val="5CC4716C"/>
    <w:rsid w:val="5E439EDD"/>
    <w:rsid w:val="5EDF28E5"/>
    <w:rsid w:val="5F7B29CF"/>
    <w:rsid w:val="5F93CBDD"/>
    <w:rsid w:val="607AF946"/>
    <w:rsid w:val="6216C9A7"/>
    <w:rsid w:val="637E5ACE"/>
    <w:rsid w:val="63F36326"/>
    <w:rsid w:val="64B377D9"/>
    <w:rsid w:val="655A7CB8"/>
    <w:rsid w:val="655AF439"/>
    <w:rsid w:val="65620320"/>
    <w:rsid w:val="657AC5DB"/>
    <w:rsid w:val="664F483A"/>
    <w:rsid w:val="6671231C"/>
    <w:rsid w:val="69A02160"/>
    <w:rsid w:val="6A95262B"/>
    <w:rsid w:val="6AE8E4CB"/>
    <w:rsid w:val="6D43D52E"/>
    <w:rsid w:val="6D443C4C"/>
    <w:rsid w:val="6D66061E"/>
    <w:rsid w:val="6E182E77"/>
    <w:rsid w:val="6ECC8161"/>
    <w:rsid w:val="6EDFA58F"/>
    <w:rsid w:val="6EE8AE22"/>
    <w:rsid w:val="6F01E239"/>
    <w:rsid w:val="709DA6E0"/>
    <w:rsid w:val="7175F779"/>
    <w:rsid w:val="71AB3345"/>
    <w:rsid w:val="71F58B26"/>
    <w:rsid w:val="733D6496"/>
    <w:rsid w:val="74E2D407"/>
    <w:rsid w:val="75073AC5"/>
    <w:rsid w:val="76F3C007"/>
    <w:rsid w:val="77BCF640"/>
    <w:rsid w:val="79C6D52E"/>
    <w:rsid w:val="7A0BADA2"/>
    <w:rsid w:val="7AF6B17F"/>
    <w:rsid w:val="7B78EA8C"/>
    <w:rsid w:val="7BA77E03"/>
    <w:rsid w:val="7C1377BD"/>
    <w:rsid w:val="7C9281E0"/>
    <w:rsid w:val="7CC20304"/>
    <w:rsid w:val="7CD29BCB"/>
    <w:rsid w:val="7CE89BFF"/>
    <w:rsid w:val="7D61E67E"/>
    <w:rsid w:val="7E030E18"/>
    <w:rsid w:val="7E1DB3CB"/>
    <w:rsid w:val="7E3BA3E3"/>
    <w:rsid w:val="7EE429DB"/>
    <w:rsid w:val="7F2414B9"/>
    <w:rsid w:val="7F9ED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28A52"/>
  <w15:chartTrackingRefBased/>
  <w15:docId w15:val="{C43DA073-75D7-4870-B666-F70C8A2F6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tapestry.info/2019/08/02/every-child-is-different-the-individual-and-diverse-ways-that-children-develop-and-learn.html" TargetMode="External"/><Relationship Id="rId26" Type="http://schemas.openxmlformats.org/officeDocument/2006/relationships/hyperlink" Target="http://www.moray.gov.uk/downloads/file96049.pdf" TargetMode="External"/><Relationship Id="rId39" Type="http://schemas.openxmlformats.org/officeDocument/2006/relationships/hyperlink" Target="https://www.swansea.gov.uk/conifs" TargetMode="External"/><Relationship Id="rId21" Type="http://schemas.openxmlformats.org/officeDocument/2006/relationships/hyperlink" Target="https://www.npt.gov.uk/5614" TargetMode="External"/><Relationship Id="rId34" Type="http://schemas.openxmlformats.org/officeDocument/2006/relationships/hyperlink" Target="https://www.rcn.org.uk/clinical-topics/children-and-young-people/health-visiting" TargetMode="External"/><Relationship Id="rId42" Type="http://schemas.openxmlformats.org/officeDocument/2006/relationships/hyperlink" Target="https://www.legislation.gov.uk/ukpga/2004/31/section/52" TargetMode="External"/><Relationship Id="rId47" Type="http://schemas.openxmlformats.org/officeDocument/2006/relationships/hyperlink" Target="https://gov.wales/sites/default/files/publications/2019-05/an-overview-of-the-healthy-child-wales-programme.pdf" TargetMode="External"/><Relationship Id="rId50" Type="http://schemas.openxmlformats.org/officeDocument/2006/relationships/hyperlink" Target="https://gov.wales/sites/default/files/publications/2019-03/foundation-phase-nursery-guide-for-parents-and-carers.pdf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www.cambridge.org/core/books/abs/judicial-application-of-human-rights-law/right-to-an-adequate-standard-of-living/D6DAC6AD09DD42A93D595E32FC58D6E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si/2020/4/made" TargetMode="External"/><Relationship Id="rId29" Type="http://schemas.openxmlformats.org/officeDocument/2006/relationships/hyperlink" Target="https://learning.nspcc.org.uk/child-abuse-and-neglect/recognising-and-responding-to-abuse" TargetMode="External"/><Relationship Id="rId11" Type="http://schemas.openxmlformats.org/officeDocument/2006/relationships/hyperlink" Target="https://www.familysupportni.gov.uk/Support/33/what-is-the-role-of-a-health-visitor" TargetMode="External"/><Relationship Id="rId24" Type="http://schemas.openxmlformats.org/officeDocument/2006/relationships/hyperlink" Target="https://www.nhs.uk/conditions/baby/babys-development/height-weight-and-reviews/baby-reviews/" TargetMode="External"/><Relationship Id="rId32" Type="http://schemas.openxmlformats.org/officeDocument/2006/relationships/hyperlink" Target="https://www.operationencompass.org/why-was-operation-encompass-created" TargetMode="External"/><Relationship Id="rId37" Type="http://schemas.openxmlformats.org/officeDocument/2006/relationships/hyperlink" Target="https://www.safeguarding.wales/" TargetMode="External"/><Relationship Id="rId40" Type="http://schemas.openxmlformats.org/officeDocument/2006/relationships/hyperlink" Target="https://www.myconcern.education/Account/Login?ReturnUrl=%2f" TargetMode="External"/><Relationship Id="rId45" Type="http://schemas.openxmlformats.org/officeDocument/2006/relationships/hyperlink" Target="https://www.unicef.org.uk/what-we-do/un-convention-child-rights/" TargetMode="External"/><Relationship Id="rId53" Type="http://schemas.openxmlformats.org/officeDocument/2006/relationships/hyperlink" Target="https://gov.wales/get-help-flying-start" TargetMode="External"/><Relationship Id="rId5" Type="http://schemas.openxmlformats.org/officeDocument/2006/relationships/hyperlink" Target="https://www.basw.co.uk/system/files/resources/basw_125225-1_0.pdf" TargetMode="External"/><Relationship Id="rId10" Type="http://schemas.openxmlformats.org/officeDocument/2006/relationships/hyperlink" Target="https://assets.publishing.service.gov.uk/government/uploads/system/uploads/attachment_data/file/272064/5860.pdf" TargetMode="External"/><Relationship Id="rId19" Type="http://schemas.openxmlformats.org/officeDocument/2006/relationships/hyperlink" Target="https://www.verywellfamily.com/what-is-child-neglect-4151259" TargetMode="External"/><Relationship Id="rId31" Type="http://schemas.openxmlformats.org/officeDocument/2006/relationships/hyperlink" Target="https://learning.nspcc.org.uk/child-protection-system/wales" TargetMode="External"/><Relationship Id="rId44" Type="http://schemas.openxmlformats.org/officeDocument/2006/relationships/hyperlink" Target="https://www.unicef.org.uk/wp-content/uploads/2019/10/UNCRC_summary-1_1.pdf" TargetMode="External"/><Relationship Id="rId52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4" Type="http://schemas.openxmlformats.org/officeDocument/2006/relationships/hyperlink" Target="https://www.bankuet.co.uk/blog/how-do-food-banks-work-6-common-questions-answered" TargetMode="External"/><Relationship Id="rId9" Type="http://schemas.openxmlformats.org/officeDocument/2006/relationships/hyperlink" Target="https://www.legislation.gov.uk/ukpga/2002/32/contents" TargetMode="External"/><Relationship Id="rId14" Type="http://schemas.openxmlformats.org/officeDocument/2006/relationships/hyperlink" Target="https://ico.org.uk/for-organisations/guide-to-data-protection/guide-to-the-general-data-protection-regulation-gdpr/principles/" TargetMode="External"/><Relationship Id="rId22" Type="http://schemas.openxmlformats.org/officeDocument/2006/relationships/hyperlink" Target="https://www.nwacademy.nhs.uk/sites/default/files/resource_files/PCN%20Maturity%20matrix%2019-20%20Final.pdf" TargetMode="External"/><Relationship Id="rId27" Type="http://schemas.openxmlformats.org/officeDocument/2006/relationships/hyperlink" Target="https://www.nhsinform.scot/ready-steady-baby/early-parenthood/getting-to-know-your-baby/developing-a-relationship-with-your-baby" TargetMode="External"/><Relationship Id="rId30" Type="http://schemas.openxmlformats.org/officeDocument/2006/relationships/hyperlink" Target="https://learning.nspcc.org.uk/research-resources/child-protection-plan-register-statistics" TargetMode="External"/><Relationship Id="rId35" Type="http://schemas.openxmlformats.org/officeDocument/2006/relationships/hyperlink" Target="https://safeguarding.wales/chi/c6/c6.p11.html" TargetMode="External"/><Relationship Id="rId43" Type="http://schemas.openxmlformats.org/officeDocument/2006/relationships/hyperlink" Target="https://www.unicef.org.uk/wp-content/uploads/2017/09/Our-rights_UNCRC.pdf" TargetMode="External"/><Relationship Id="rId48" Type="http://schemas.openxmlformats.org/officeDocument/2006/relationships/hyperlink" Target="https://gov.wales/sites/default/files/publications/2018-02/Bilingual-Participation-Standards-poster2016.pdf" TargetMode="External"/><Relationship Id="rId56" Type="http://schemas.microsoft.com/office/2020/10/relationships/intelligence" Target="intelligence2.xml"/><Relationship Id="rId8" Type="http://schemas.openxmlformats.org/officeDocument/2006/relationships/hyperlink" Target="https://www.citizensadvice.org.uk/family/children-and-young-people/protecting-children/if-theres-a-child-protection-conference-for-your-child" TargetMode="External"/><Relationship Id="rId51" Type="http://schemas.openxmlformats.org/officeDocument/2006/relationships/hyperlink" Target="https://gov.wales/childrens-rights-in-wale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lincolnshirescb.proceduresonline.com/pr_sharing_info.htm" TargetMode="External"/><Relationship Id="rId25" Type="http://schemas.openxmlformats.org/officeDocument/2006/relationships/hyperlink" Target="https://www.healthcareers.nhs.uk/explore-roles/public-health/roles-public-health/health-visitor/health-visitor" TargetMode="External"/><Relationship Id="rId33" Type="http://schemas.openxmlformats.org/officeDocument/2006/relationships/hyperlink" Target="https://www.rcpch.ac.uk/resources/personal-child-health-record-pchr" TargetMode="External"/><Relationship Id="rId38" Type="http://schemas.openxmlformats.org/officeDocument/2006/relationships/hyperlink" Target="https://gov.wales/sites/default/files/publications/2019-05/part-4-code-of-practice-meeting-needs.pdf" TargetMode="External"/><Relationship Id="rId46" Type="http://schemas.openxmlformats.org/officeDocument/2006/relationships/hyperlink" Target="https://gov.wales/sites/default/files/publications/2019-05/social-services-and-well-being-wales-act-2014-the-essentials.pdf" TargetMode="External"/><Relationship Id="rId20" Type="http://schemas.openxmlformats.org/officeDocument/2006/relationships/hyperlink" Target="https://www.legislation.gov.uk/anaw/2014/4/contents" TargetMode="External"/><Relationship Id="rId41" Type="http://schemas.openxmlformats.org/officeDocument/2006/relationships/hyperlink" Target="https://www.gov.uk/government/publications/a-guide-to-immunisations-for-babies-up-to-13-months-of-age/a-guide-to-immunisations-for-babies-born-on-or-after-1-january-2020" TargetMode="External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asw.co.uk/resources/become-social-worker/what-do-social-workers-do" TargetMode="External"/><Relationship Id="rId15" Type="http://schemas.openxmlformats.org/officeDocument/2006/relationships/hyperlink" Target="https://ihv.org.uk/families/what-is-a-hv/" TargetMode="External"/><Relationship Id="rId23" Type="http://schemas.openxmlformats.org/officeDocument/2006/relationships/hyperlink" Target="https://www.nhs.uk/conditions/baby/babys-development/height-weight-and-reviews/baby-height-and-weight/" TargetMode="External"/><Relationship Id="rId28" Type="http://schemas.openxmlformats.org/officeDocument/2006/relationships/hyperlink" Target="https://learning.nspcc.org.uk/child-health-development/attachment-early-years" TargetMode="External"/><Relationship Id="rId36" Type="http://schemas.openxmlformats.org/officeDocument/2006/relationships/hyperlink" Target="https://www.savethechildren.org.uk/content/dam/gb/reports/humanitarian/uncrc19-summary2.pdf" TargetMode="External"/><Relationship Id="rId49" Type="http://schemas.openxmlformats.org/officeDocument/2006/relationships/hyperlink" Target="https://www.bing.com/search?q=working+together+to+safeguard+children+2018&amp;cvid=a3547409bdea4b04aeae9f415377d5b8&amp;aqs=edge.1.69i57j0l8.5388j0j9&amp;FORM=ANAB01&amp;PC=HC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2611</Words>
  <Characters>14886</Characters>
  <Application>Microsoft Office Word</Application>
  <DocSecurity>0</DocSecurity>
  <Lines>124</Lines>
  <Paragraphs>34</Paragraphs>
  <ScaleCrop>false</ScaleCrop>
  <Company/>
  <LinksUpToDate>false</LinksUpToDate>
  <CharactersWithSpaces>17463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Williams (2105369)</dc:creator>
  <cp:keywords/>
  <dc:description/>
  <cp:lastModifiedBy>Ellie Rebecca Thomas (2104083)</cp:lastModifiedBy>
  <cp:revision>3</cp:revision>
  <dcterms:created xsi:type="dcterms:W3CDTF">2022-07-06T17:36:00Z</dcterms:created>
  <dcterms:modified xsi:type="dcterms:W3CDTF">2022-07-06T17:41:00Z</dcterms:modified>
</cp:coreProperties>
</file>