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547B7" w14:textId="4BF14E52" w:rsidR="00527218" w:rsidRPr="00437405" w:rsidRDefault="00527218" w:rsidP="00527218">
      <w:pPr>
        <w:jc w:val="center"/>
        <w:rPr>
          <w:rFonts w:cstheme="minorHAnsi"/>
          <w:b/>
          <w:sz w:val="40"/>
        </w:rPr>
      </w:pPr>
      <w:r>
        <w:rPr>
          <w:rFonts w:cstheme="minorHAnsi"/>
          <w:b/>
          <w:sz w:val="40"/>
        </w:rPr>
        <w:t>Shape-up Gyms Database</w:t>
      </w:r>
    </w:p>
    <w:p w14:paraId="053D216F" w14:textId="77777777" w:rsidR="00527218" w:rsidRPr="00437405" w:rsidRDefault="00527218" w:rsidP="00527218">
      <w:pPr>
        <w:jc w:val="center"/>
        <w:rPr>
          <w:rFonts w:cstheme="minorHAnsi"/>
          <w:b/>
          <w:sz w:val="40"/>
        </w:rPr>
      </w:pPr>
    </w:p>
    <w:p w14:paraId="15384CA9" w14:textId="77777777" w:rsidR="00527218" w:rsidRPr="00437405" w:rsidRDefault="00527218" w:rsidP="00527218">
      <w:pPr>
        <w:jc w:val="center"/>
        <w:rPr>
          <w:rFonts w:cstheme="minorHAnsi"/>
          <w:b/>
          <w:sz w:val="28"/>
        </w:rPr>
      </w:pPr>
    </w:p>
    <w:p w14:paraId="2BE19EC0" w14:textId="77777777" w:rsidR="00527218" w:rsidRPr="00437405" w:rsidRDefault="00527218" w:rsidP="00527218">
      <w:pPr>
        <w:ind w:left="720" w:firstLine="720"/>
        <w:rPr>
          <w:rFonts w:cstheme="minorHAnsi"/>
        </w:rPr>
      </w:pPr>
      <w:r w:rsidRPr="00437405">
        <w:rPr>
          <w:rFonts w:cstheme="minorHAnsi"/>
        </w:rPr>
        <w:t>Student number: 1806461</w:t>
      </w:r>
      <w:r w:rsidRPr="00437405">
        <w:rPr>
          <w:rFonts w:cstheme="minorHAnsi"/>
        </w:rPr>
        <w:tab/>
      </w:r>
      <w:r w:rsidRPr="00437405">
        <w:rPr>
          <w:rFonts w:cstheme="minorHAnsi"/>
        </w:rPr>
        <w:tab/>
        <w:t xml:space="preserve"> Name: Amelia Kate Moseley</w:t>
      </w:r>
    </w:p>
    <w:p w14:paraId="0DB353E9" w14:textId="2532B567" w:rsidR="003C119B" w:rsidRDefault="00AF1DDF">
      <w:r>
        <w:t xml:space="preserve">This report highlights certain sections of the planning and implementation of a database management system (henceforth referred to as DBMS) based on the Shape-up gyms case study. In particular it looks at the idea of performance tuning in a DBMS, </w:t>
      </w:r>
      <w:r w:rsidR="0062271E">
        <w:t>with a focus on do this can be achieved using indexed views; the report does this by identifying 3 potential indexed views and justifying why the columns in the view were selected, and then discussing the implementation of said indexed views.  The report then goes on to look at the design strategy known as fragmentation, and discussing how that could be used with horizontal, vertical, and hybrid fragmentation.</w:t>
      </w:r>
    </w:p>
    <w:p w14:paraId="39FE721B" w14:textId="34C08035" w:rsidR="00527218" w:rsidRDefault="00527218"/>
    <w:p w14:paraId="58034D90" w14:textId="11C38520" w:rsidR="00527218" w:rsidRDefault="00527218"/>
    <w:p w14:paraId="14D6E11D" w14:textId="1286C9C3" w:rsidR="00527218" w:rsidRDefault="00527218"/>
    <w:p w14:paraId="57F70878" w14:textId="3B0CBA23" w:rsidR="00527218" w:rsidRDefault="00527218"/>
    <w:p w14:paraId="724DA2AF" w14:textId="276708D7" w:rsidR="00527218" w:rsidRDefault="00527218"/>
    <w:p w14:paraId="36CADDEC" w14:textId="1FB07AF5" w:rsidR="00527218" w:rsidRDefault="00527218"/>
    <w:p w14:paraId="5069C2C6" w14:textId="0462017F" w:rsidR="00527218" w:rsidRDefault="00527218"/>
    <w:p w14:paraId="3EE01744" w14:textId="35E95309" w:rsidR="00527218" w:rsidRDefault="00527218"/>
    <w:p w14:paraId="5323571C" w14:textId="0DD1BB05" w:rsidR="00527218" w:rsidRDefault="00527218"/>
    <w:p w14:paraId="42006D3B" w14:textId="256B560A" w:rsidR="00527218" w:rsidRDefault="00527218"/>
    <w:p w14:paraId="21D07CCD" w14:textId="56507CAB" w:rsidR="00527218" w:rsidRDefault="00527218"/>
    <w:p w14:paraId="68CB8ECD" w14:textId="643230C7" w:rsidR="00527218" w:rsidRDefault="00527218"/>
    <w:p w14:paraId="7486281E" w14:textId="59BE0154" w:rsidR="00527218" w:rsidRDefault="00527218"/>
    <w:p w14:paraId="6945EC39" w14:textId="3A843873" w:rsidR="00527218" w:rsidRDefault="00527218"/>
    <w:p w14:paraId="7D766346" w14:textId="41CB69EB" w:rsidR="00527218" w:rsidRDefault="00527218"/>
    <w:p w14:paraId="33AB2F05" w14:textId="493793B4" w:rsidR="00527218" w:rsidRDefault="00527218"/>
    <w:p w14:paraId="742A45C4" w14:textId="14C36731" w:rsidR="00527218" w:rsidRDefault="00527218"/>
    <w:p w14:paraId="275A875D" w14:textId="5707B5FA" w:rsidR="00527218" w:rsidRDefault="00527218"/>
    <w:p w14:paraId="5DDD24B1" w14:textId="07D57139" w:rsidR="00527218" w:rsidRDefault="00527218"/>
    <w:p w14:paraId="22653FCC" w14:textId="214D2F68" w:rsidR="00527218" w:rsidRDefault="00527218"/>
    <w:p w14:paraId="4DE47BE2" w14:textId="5171660A" w:rsidR="00527218" w:rsidRDefault="00527218"/>
    <w:sdt>
      <w:sdtPr>
        <w:rPr>
          <w:rFonts w:asciiTheme="minorHAnsi" w:eastAsiaTheme="minorHAnsi" w:hAnsiTheme="minorHAnsi" w:cstheme="minorBidi"/>
          <w:color w:val="auto"/>
          <w:sz w:val="22"/>
          <w:szCs w:val="22"/>
          <w:lang w:val="en-GB"/>
        </w:rPr>
        <w:id w:val="382296780"/>
        <w:docPartObj>
          <w:docPartGallery w:val="Table of Contents"/>
          <w:docPartUnique/>
        </w:docPartObj>
      </w:sdtPr>
      <w:sdtEndPr>
        <w:rPr>
          <w:b/>
          <w:bCs/>
          <w:noProof/>
        </w:rPr>
      </w:sdtEndPr>
      <w:sdtContent>
        <w:p w14:paraId="564367A9" w14:textId="1583F8A4" w:rsidR="00527218" w:rsidRPr="00527218" w:rsidRDefault="00527218">
          <w:pPr>
            <w:pStyle w:val="TOCHeading"/>
            <w:rPr>
              <w:rFonts w:asciiTheme="minorHAnsi" w:hAnsiTheme="minorHAnsi" w:cstheme="minorHAnsi"/>
              <w:b/>
              <w:bCs/>
              <w:color w:val="auto"/>
            </w:rPr>
          </w:pPr>
          <w:r w:rsidRPr="00527218">
            <w:rPr>
              <w:rFonts w:asciiTheme="minorHAnsi" w:hAnsiTheme="minorHAnsi" w:cstheme="minorHAnsi"/>
              <w:b/>
              <w:bCs/>
              <w:color w:val="auto"/>
            </w:rPr>
            <w:t>Table of Contents</w:t>
          </w:r>
        </w:p>
        <w:p w14:paraId="7FDE6D69" w14:textId="05B51157" w:rsidR="00874DC0" w:rsidRDefault="005272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012372" w:history="1">
            <w:r w:rsidR="00874DC0" w:rsidRPr="00770B57">
              <w:rPr>
                <w:rStyle w:val="Hyperlink"/>
                <w:b/>
                <w:bCs/>
                <w:noProof/>
              </w:rPr>
              <w:t>Introduction</w:t>
            </w:r>
            <w:r w:rsidR="00874DC0">
              <w:rPr>
                <w:noProof/>
                <w:webHidden/>
              </w:rPr>
              <w:tab/>
            </w:r>
            <w:r w:rsidR="00874DC0">
              <w:rPr>
                <w:noProof/>
                <w:webHidden/>
              </w:rPr>
              <w:fldChar w:fldCharType="begin"/>
            </w:r>
            <w:r w:rsidR="00874DC0">
              <w:rPr>
                <w:noProof/>
                <w:webHidden/>
              </w:rPr>
              <w:instrText xml:space="preserve"> PAGEREF _Toc35012372 \h </w:instrText>
            </w:r>
            <w:r w:rsidR="00874DC0">
              <w:rPr>
                <w:noProof/>
                <w:webHidden/>
              </w:rPr>
            </w:r>
            <w:r w:rsidR="00874DC0">
              <w:rPr>
                <w:noProof/>
                <w:webHidden/>
              </w:rPr>
              <w:fldChar w:fldCharType="separate"/>
            </w:r>
            <w:r w:rsidR="00874DC0">
              <w:rPr>
                <w:noProof/>
                <w:webHidden/>
              </w:rPr>
              <w:t>3</w:t>
            </w:r>
            <w:r w:rsidR="00874DC0">
              <w:rPr>
                <w:noProof/>
                <w:webHidden/>
              </w:rPr>
              <w:fldChar w:fldCharType="end"/>
            </w:r>
          </w:hyperlink>
        </w:p>
        <w:p w14:paraId="13185C65" w14:textId="48CE9FC6" w:rsidR="00874DC0" w:rsidRDefault="00610ECE">
          <w:pPr>
            <w:pStyle w:val="TOC1"/>
            <w:tabs>
              <w:tab w:val="right" w:leader="dot" w:pos="9016"/>
            </w:tabs>
            <w:rPr>
              <w:rFonts w:eastAsiaTheme="minorEastAsia"/>
              <w:noProof/>
              <w:lang w:eastAsia="en-GB"/>
            </w:rPr>
          </w:pPr>
          <w:hyperlink w:anchor="_Toc35012373" w:history="1">
            <w:r w:rsidR="00874DC0" w:rsidRPr="00770B57">
              <w:rPr>
                <w:rStyle w:val="Hyperlink"/>
                <w:b/>
                <w:bCs/>
                <w:noProof/>
              </w:rPr>
              <w:t>1– Performance Tuning</w:t>
            </w:r>
            <w:r w:rsidR="00874DC0">
              <w:rPr>
                <w:noProof/>
                <w:webHidden/>
              </w:rPr>
              <w:tab/>
            </w:r>
            <w:r w:rsidR="00874DC0">
              <w:rPr>
                <w:noProof/>
                <w:webHidden/>
              </w:rPr>
              <w:fldChar w:fldCharType="begin"/>
            </w:r>
            <w:r w:rsidR="00874DC0">
              <w:rPr>
                <w:noProof/>
                <w:webHidden/>
              </w:rPr>
              <w:instrText xml:space="preserve"> PAGEREF _Toc35012373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289D3CED" w14:textId="694022AA" w:rsidR="00874DC0" w:rsidRDefault="00610ECE">
          <w:pPr>
            <w:pStyle w:val="TOC2"/>
            <w:tabs>
              <w:tab w:val="right" w:leader="dot" w:pos="9016"/>
            </w:tabs>
            <w:rPr>
              <w:rFonts w:eastAsiaTheme="minorEastAsia"/>
              <w:noProof/>
              <w:lang w:eastAsia="en-GB"/>
            </w:rPr>
          </w:pPr>
          <w:hyperlink w:anchor="_Toc35012374" w:history="1">
            <w:r w:rsidR="00874DC0" w:rsidRPr="00770B57">
              <w:rPr>
                <w:rStyle w:val="Hyperlink"/>
                <w:b/>
                <w:bCs/>
                <w:noProof/>
              </w:rPr>
              <w:t>1.1 – Identifying Indexes</w:t>
            </w:r>
            <w:r w:rsidR="00874DC0">
              <w:rPr>
                <w:noProof/>
                <w:webHidden/>
              </w:rPr>
              <w:tab/>
            </w:r>
            <w:r w:rsidR="00874DC0">
              <w:rPr>
                <w:noProof/>
                <w:webHidden/>
              </w:rPr>
              <w:fldChar w:fldCharType="begin"/>
            </w:r>
            <w:r w:rsidR="00874DC0">
              <w:rPr>
                <w:noProof/>
                <w:webHidden/>
              </w:rPr>
              <w:instrText xml:space="preserve"> PAGEREF _Toc35012374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33370659" w14:textId="3D27647E" w:rsidR="00874DC0" w:rsidRDefault="00610ECE">
          <w:pPr>
            <w:pStyle w:val="TOC2"/>
            <w:tabs>
              <w:tab w:val="right" w:leader="dot" w:pos="9016"/>
            </w:tabs>
            <w:rPr>
              <w:rFonts w:eastAsiaTheme="minorEastAsia"/>
              <w:noProof/>
              <w:lang w:eastAsia="en-GB"/>
            </w:rPr>
          </w:pPr>
          <w:hyperlink w:anchor="_Toc35012375" w:history="1">
            <w:r w:rsidR="00874DC0" w:rsidRPr="00770B57">
              <w:rPr>
                <w:rStyle w:val="Hyperlink"/>
                <w:b/>
                <w:bCs/>
                <w:noProof/>
              </w:rPr>
              <w:t>1.2 – Index Implementation</w:t>
            </w:r>
            <w:r w:rsidR="00874DC0">
              <w:rPr>
                <w:noProof/>
                <w:webHidden/>
              </w:rPr>
              <w:tab/>
            </w:r>
            <w:r w:rsidR="00874DC0">
              <w:rPr>
                <w:noProof/>
                <w:webHidden/>
              </w:rPr>
              <w:fldChar w:fldCharType="begin"/>
            </w:r>
            <w:r w:rsidR="00874DC0">
              <w:rPr>
                <w:noProof/>
                <w:webHidden/>
              </w:rPr>
              <w:instrText xml:space="preserve"> PAGEREF _Toc35012375 \h </w:instrText>
            </w:r>
            <w:r w:rsidR="00874DC0">
              <w:rPr>
                <w:noProof/>
                <w:webHidden/>
              </w:rPr>
            </w:r>
            <w:r w:rsidR="00874DC0">
              <w:rPr>
                <w:noProof/>
                <w:webHidden/>
              </w:rPr>
              <w:fldChar w:fldCharType="separate"/>
            </w:r>
            <w:r w:rsidR="00874DC0">
              <w:rPr>
                <w:noProof/>
                <w:webHidden/>
              </w:rPr>
              <w:t>4</w:t>
            </w:r>
            <w:r w:rsidR="00874DC0">
              <w:rPr>
                <w:noProof/>
                <w:webHidden/>
              </w:rPr>
              <w:fldChar w:fldCharType="end"/>
            </w:r>
          </w:hyperlink>
        </w:p>
        <w:p w14:paraId="60FB4B4A" w14:textId="61580707" w:rsidR="00874DC0" w:rsidRDefault="00610ECE">
          <w:pPr>
            <w:pStyle w:val="TOC1"/>
            <w:tabs>
              <w:tab w:val="right" w:leader="dot" w:pos="9016"/>
            </w:tabs>
            <w:rPr>
              <w:rFonts w:eastAsiaTheme="minorEastAsia"/>
              <w:noProof/>
              <w:lang w:eastAsia="en-GB"/>
            </w:rPr>
          </w:pPr>
          <w:hyperlink w:anchor="_Toc35012376" w:history="1">
            <w:r w:rsidR="00874DC0" w:rsidRPr="00770B57">
              <w:rPr>
                <w:rStyle w:val="Hyperlink"/>
                <w:b/>
                <w:bCs/>
                <w:noProof/>
              </w:rPr>
              <w:t>2 – Distributed Database Solution</w:t>
            </w:r>
            <w:r w:rsidR="00874DC0">
              <w:rPr>
                <w:noProof/>
                <w:webHidden/>
              </w:rPr>
              <w:tab/>
            </w:r>
            <w:r w:rsidR="00874DC0">
              <w:rPr>
                <w:noProof/>
                <w:webHidden/>
              </w:rPr>
              <w:fldChar w:fldCharType="begin"/>
            </w:r>
            <w:r w:rsidR="00874DC0">
              <w:rPr>
                <w:noProof/>
                <w:webHidden/>
              </w:rPr>
              <w:instrText xml:space="preserve"> PAGEREF _Toc35012376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23843040" w14:textId="2E9CB920" w:rsidR="00874DC0" w:rsidRDefault="00610ECE">
          <w:pPr>
            <w:pStyle w:val="TOC2"/>
            <w:tabs>
              <w:tab w:val="right" w:leader="dot" w:pos="9016"/>
            </w:tabs>
            <w:rPr>
              <w:rFonts w:eastAsiaTheme="minorEastAsia"/>
              <w:noProof/>
              <w:lang w:eastAsia="en-GB"/>
            </w:rPr>
          </w:pPr>
          <w:hyperlink w:anchor="_Toc35012377" w:history="1">
            <w:r w:rsidR="00874DC0" w:rsidRPr="00770B57">
              <w:rPr>
                <w:rStyle w:val="Hyperlink"/>
                <w:b/>
                <w:bCs/>
                <w:noProof/>
              </w:rPr>
              <w:t>2.1 – Fragmentation</w:t>
            </w:r>
            <w:r w:rsidR="00874DC0">
              <w:rPr>
                <w:noProof/>
                <w:webHidden/>
              </w:rPr>
              <w:tab/>
            </w:r>
            <w:r w:rsidR="00874DC0">
              <w:rPr>
                <w:noProof/>
                <w:webHidden/>
              </w:rPr>
              <w:fldChar w:fldCharType="begin"/>
            </w:r>
            <w:r w:rsidR="00874DC0">
              <w:rPr>
                <w:noProof/>
                <w:webHidden/>
              </w:rPr>
              <w:instrText xml:space="preserve"> PAGEREF _Toc35012377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213BBCFA" w14:textId="76611BEF" w:rsidR="00874DC0" w:rsidRDefault="00610ECE">
          <w:pPr>
            <w:pStyle w:val="TOC2"/>
            <w:tabs>
              <w:tab w:val="right" w:leader="dot" w:pos="9016"/>
            </w:tabs>
            <w:rPr>
              <w:rFonts w:eastAsiaTheme="minorEastAsia"/>
              <w:noProof/>
              <w:lang w:eastAsia="en-GB"/>
            </w:rPr>
          </w:pPr>
          <w:hyperlink w:anchor="_Toc35012378" w:history="1">
            <w:r w:rsidR="00874DC0" w:rsidRPr="00770B57">
              <w:rPr>
                <w:rStyle w:val="Hyperlink"/>
                <w:b/>
                <w:bCs/>
                <w:noProof/>
              </w:rPr>
              <w:t>2.2 – Reconstruction</w:t>
            </w:r>
            <w:r w:rsidR="00874DC0">
              <w:rPr>
                <w:noProof/>
                <w:webHidden/>
              </w:rPr>
              <w:tab/>
            </w:r>
            <w:r w:rsidR="00874DC0">
              <w:rPr>
                <w:noProof/>
                <w:webHidden/>
              </w:rPr>
              <w:fldChar w:fldCharType="begin"/>
            </w:r>
            <w:r w:rsidR="00874DC0">
              <w:rPr>
                <w:noProof/>
                <w:webHidden/>
              </w:rPr>
              <w:instrText xml:space="preserve"> PAGEREF _Toc35012378 \h </w:instrText>
            </w:r>
            <w:r w:rsidR="00874DC0">
              <w:rPr>
                <w:noProof/>
                <w:webHidden/>
              </w:rPr>
            </w:r>
            <w:r w:rsidR="00874DC0">
              <w:rPr>
                <w:noProof/>
                <w:webHidden/>
              </w:rPr>
              <w:fldChar w:fldCharType="separate"/>
            </w:r>
            <w:r w:rsidR="00874DC0">
              <w:rPr>
                <w:noProof/>
                <w:webHidden/>
              </w:rPr>
              <w:t>5</w:t>
            </w:r>
            <w:r w:rsidR="00874DC0">
              <w:rPr>
                <w:noProof/>
                <w:webHidden/>
              </w:rPr>
              <w:fldChar w:fldCharType="end"/>
            </w:r>
          </w:hyperlink>
        </w:p>
        <w:p w14:paraId="0BCD7F5E" w14:textId="7180564E" w:rsidR="00874DC0" w:rsidRDefault="00610ECE">
          <w:pPr>
            <w:pStyle w:val="TOC1"/>
            <w:tabs>
              <w:tab w:val="right" w:leader="dot" w:pos="9016"/>
            </w:tabs>
            <w:rPr>
              <w:rFonts w:eastAsiaTheme="minorEastAsia"/>
              <w:noProof/>
              <w:lang w:eastAsia="en-GB"/>
            </w:rPr>
          </w:pPr>
          <w:hyperlink w:anchor="_Toc35012379" w:history="1">
            <w:r w:rsidR="00874DC0" w:rsidRPr="00770B57">
              <w:rPr>
                <w:rStyle w:val="Hyperlink"/>
                <w:b/>
                <w:bCs/>
                <w:noProof/>
              </w:rPr>
              <w:t>Conclusion</w:t>
            </w:r>
            <w:r w:rsidR="00874DC0">
              <w:rPr>
                <w:noProof/>
                <w:webHidden/>
              </w:rPr>
              <w:tab/>
            </w:r>
            <w:r w:rsidR="00874DC0">
              <w:rPr>
                <w:noProof/>
                <w:webHidden/>
              </w:rPr>
              <w:fldChar w:fldCharType="begin"/>
            </w:r>
            <w:r w:rsidR="00874DC0">
              <w:rPr>
                <w:noProof/>
                <w:webHidden/>
              </w:rPr>
              <w:instrText xml:space="preserve"> PAGEREF _Toc35012379 \h </w:instrText>
            </w:r>
            <w:r w:rsidR="00874DC0">
              <w:rPr>
                <w:noProof/>
                <w:webHidden/>
              </w:rPr>
            </w:r>
            <w:r w:rsidR="00874DC0">
              <w:rPr>
                <w:noProof/>
                <w:webHidden/>
              </w:rPr>
              <w:fldChar w:fldCharType="separate"/>
            </w:r>
            <w:r w:rsidR="00874DC0">
              <w:rPr>
                <w:noProof/>
                <w:webHidden/>
              </w:rPr>
              <w:t>6</w:t>
            </w:r>
            <w:r w:rsidR="00874DC0">
              <w:rPr>
                <w:noProof/>
                <w:webHidden/>
              </w:rPr>
              <w:fldChar w:fldCharType="end"/>
            </w:r>
          </w:hyperlink>
        </w:p>
        <w:p w14:paraId="659BE3A1" w14:textId="70BA1759" w:rsidR="00874DC0" w:rsidRDefault="00610ECE">
          <w:pPr>
            <w:pStyle w:val="TOC1"/>
            <w:tabs>
              <w:tab w:val="right" w:leader="dot" w:pos="9016"/>
            </w:tabs>
            <w:rPr>
              <w:rFonts w:eastAsiaTheme="minorEastAsia"/>
              <w:noProof/>
              <w:lang w:eastAsia="en-GB"/>
            </w:rPr>
          </w:pPr>
          <w:hyperlink w:anchor="_Toc35012380" w:history="1">
            <w:r w:rsidR="00874DC0" w:rsidRPr="00770B57">
              <w:rPr>
                <w:rStyle w:val="Hyperlink"/>
                <w:b/>
                <w:bCs/>
                <w:noProof/>
              </w:rPr>
              <w:t>References</w:t>
            </w:r>
            <w:r w:rsidR="00874DC0">
              <w:rPr>
                <w:noProof/>
                <w:webHidden/>
              </w:rPr>
              <w:tab/>
            </w:r>
            <w:r w:rsidR="00874DC0">
              <w:rPr>
                <w:noProof/>
                <w:webHidden/>
              </w:rPr>
              <w:fldChar w:fldCharType="begin"/>
            </w:r>
            <w:r w:rsidR="00874DC0">
              <w:rPr>
                <w:noProof/>
                <w:webHidden/>
              </w:rPr>
              <w:instrText xml:space="preserve"> PAGEREF _Toc35012380 \h </w:instrText>
            </w:r>
            <w:r w:rsidR="00874DC0">
              <w:rPr>
                <w:noProof/>
                <w:webHidden/>
              </w:rPr>
            </w:r>
            <w:r w:rsidR="00874DC0">
              <w:rPr>
                <w:noProof/>
                <w:webHidden/>
              </w:rPr>
              <w:fldChar w:fldCharType="separate"/>
            </w:r>
            <w:r w:rsidR="00874DC0">
              <w:rPr>
                <w:noProof/>
                <w:webHidden/>
              </w:rPr>
              <w:t>7</w:t>
            </w:r>
            <w:r w:rsidR="00874DC0">
              <w:rPr>
                <w:noProof/>
                <w:webHidden/>
              </w:rPr>
              <w:fldChar w:fldCharType="end"/>
            </w:r>
          </w:hyperlink>
        </w:p>
        <w:p w14:paraId="72ECA831" w14:textId="28789751" w:rsidR="00527218" w:rsidRDefault="00527218">
          <w:r>
            <w:rPr>
              <w:b/>
              <w:bCs/>
              <w:noProof/>
            </w:rPr>
            <w:fldChar w:fldCharType="end"/>
          </w:r>
        </w:p>
      </w:sdtContent>
    </w:sdt>
    <w:p w14:paraId="06647EC7" w14:textId="3CA1F1B9" w:rsidR="00527218" w:rsidRDefault="00527218"/>
    <w:p w14:paraId="2BC32059" w14:textId="77BCBD83" w:rsidR="00527218" w:rsidRDefault="00527218"/>
    <w:p w14:paraId="1EBF39DC" w14:textId="291B7CB9" w:rsidR="00527218" w:rsidRDefault="00527218"/>
    <w:p w14:paraId="1E8C89D8" w14:textId="1090E5A2" w:rsidR="00527218" w:rsidRDefault="00527218"/>
    <w:p w14:paraId="21C63A3D" w14:textId="4CB50D73" w:rsidR="00527218" w:rsidRDefault="00527218"/>
    <w:p w14:paraId="58D1E611" w14:textId="07740C98" w:rsidR="00527218" w:rsidRDefault="00527218"/>
    <w:p w14:paraId="0A13E4B6" w14:textId="3839C427" w:rsidR="00527218" w:rsidRDefault="00527218"/>
    <w:p w14:paraId="1B26E230" w14:textId="3DC012FF" w:rsidR="00527218" w:rsidRDefault="00527218"/>
    <w:p w14:paraId="0CA58606" w14:textId="45134F4C" w:rsidR="00527218" w:rsidRDefault="00527218"/>
    <w:p w14:paraId="10D5FC84" w14:textId="7C4508A0" w:rsidR="00527218" w:rsidRDefault="00527218"/>
    <w:p w14:paraId="7F68D68F" w14:textId="73FC36A3" w:rsidR="00527218" w:rsidRDefault="00527218"/>
    <w:p w14:paraId="2DC913D0" w14:textId="1609CB23" w:rsidR="00527218" w:rsidRDefault="00527218"/>
    <w:p w14:paraId="10C2B684" w14:textId="18E08D4B" w:rsidR="00527218" w:rsidRDefault="00527218"/>
    <w:p w14:paraId="79993795" w14:textId="05F637F5" w:rsidR="00527218" w:rsidRDefault="00527218"/>
    <w:p w14:paraId="51CD69F9" w14:textId="50676998" w:rsidR="00527218" w:rsidRDefault="00527218"/>
    <w:p w14:paraId="2A4ADAE4" w14:textId="14BC1B2C" w:rsidR="00527218" w:rsidRDefault="00527218"/>
    <w:p w14:paraId="0F6B1F42" w14:textId="1B9AEA44" w:rsidR="00527218" w:rsidRDefault="00527218"/>
    <w:p w14:paraId="2119EA87" w14:textId="7A46FCE1" w:rsidR="00527218" w:rsidRDefault="00527218"/>
    <w:p w14:paraId="10603AA7" w14:textId="56B6D655" w:rsidR="00527218" w:rsidRDefault="00527218"/>
    <w:p w14:paraId="3F496786" w14:textId="7E15680D" w:rsidR="00527218" w:rsidRDefault="00527218"/>
    <w:p w14:paraId="357D4281" w14:textId="216D227C" w:rsidR="00527218" w:rsidRDefault="00527218"/>
    <w:p w14:paraId="72D0BDCB" w14:textId="405201DB" w:rsidR="00527218" w:rsidRDefault="00527218" w:rsidP="00527218">
      <w:pPr>
        <w:pStyle w:val="Heading1"/>
        <w:rPr>
          <w:b/>
          <w:bCs/>
          <w:color w:val="auto"/>
        </w:rPr>
      </w:pPr>
      <w:bookmarkStart w:id="0" w:name="_Toc35012372"/>
      <w:r>
        <w:rPr>
          <w:b/>
          <w:bCs/>
          <w:color w:val="auto"/>
        </w:rPr>
        <w:lastRenderedPageBreak/>
        <w:t>Introduction</w:t>
      </w:r>
      <w:bookmarkEnd w:id="0"/>
    </w:p>
    <w:p w14:paraId="251DF8D1" w14:textId="5D9370CC" w:rsidR="00527218" w:rsidRDefault="001F1722" w:rsidP="00527218">
      <w:r>
        <w:t xml:space="preserve">As people working in the software industry it’s increasingly important to understand database structures, whether one is working directly with a database or writing software that would interact with a database. With the case-study in mind of a gym business wanting to expand and so digitise records as well as allow for future growth, there lies a particular importance in understanding the clients needs; what datatypes and variable sizes to use for each column, what constraints to place on said columns, and the connections between the various tables. With a structure in place one needs to then think about what queries are going to be executed and whether the various schemas would benefit from indexed views being creates with them having the potential to improve performance in the right circumstances. After this there comes a need to think about fragmentation, and </w:t>
      </w:r>
      <w:r w:rsidR="00C82178">
        <w:t>the advantages/disadvantages of using a fragmented database.</w:t>
      </w:r>
      <w:r>
        <w:t xml:space="preserve"> </w:t>
      </w:r>
    </w:p>
    <w:p w14:paraId="4F8069B4" w14:textId="6CA4B14D" w:rsidR="00527218" w:rsidRDefault="00527218" w:rsidP="00527218"/>
    <w:p w14:paraId="704B3738" w14:textId="109246E6" w:rsidR="00527218" w:rsidRDefault="00527218" w:rsidP="00527218"/>
    <w:p w14:paraId="56B69A3A" w14:textId="36479783" w:rsidR="00527218" w:rsidRDefault="00527218" w:rsidP="00527218"/>
    <w:p w14:paraId="738C3A67" w14:textId="65A97C00" w:rsidR="00527218" w:rsidRDefault="00527218" w:rsidP="00527218"/>
    <w:p w14:paraId="3206EC22" w14:textId="4E9DAFEA" w:rsidR="00527218" w:rsidRDefault="00527218" w:rsidP="00527218"/>
    <w:p w14:paraId="12727C80" w14:textId="4D1F01D5" w:rsidR="00527218" w:rsidRDefault="00527218" w:rsidP="00527218"/>
    <w:p w14:paraId="39961F39" w14:textId="4F389530" w:rsidR="00527218" w:rsidRDefault="00527218" w:rsidP="00527218"/>
    <w:p w14:paraId="48C03737" w14:textId="11131E96" w:rsidR="00527218" w:rsidRDefault="00527218" w:rsidP="00527218"/>
    <w:p w14:paraId="25891FA9" w14:textId="18904E98" w:rsidR="00527218" w:rsidRDefault="00527218" w:rsidP="00527218"/>
    <w:p w14:paraId="7323D989" w14:textId="415D3F13" w:rsidR="00527218" w:rsidRDefault="00527218" w:rsidP="00527218"/>
    <w:p w14:paraId="3149A1BB" w14:textId="70CE5700" w:rsidR="00527218" w:rsidRDefault="00527218" w:rsidP="00527218"/>
    <w:p w14:paraId="36EC938F" w14:textId="2CE5B8D5" w:rsidR="00527218" w:rsidRDefault="00527218" w:rsidP="00527218"/>
    <w:p w14:paraId="03F07BBB" w14:textId="3BC758D3" w:rsidR="00527218" w:rsidRDefault="00527218" w:rsidP="00527218"/>
    <w:p w14:paraId="69A770B7" w14:textId="579C030E" w:rsidR="00527218" w:rsidRDefault="00527218" w:rsidP="00527218"/>
    <w:p w14:paraId="172E237A" w14:textId="6013CEAB" w:rsidR="00527218" w:rsidRDefault="00527218" w:rsidP="00527218"/>
    <w:p w14:paraId="72EC5DAB" w14:textId="70D26A5F" w:rsidR="00527218" w:rsidRDefault="00527218" w:rsidP="00527218"/>
    <w:p w14:paraId="5347A516" w14:textId="7E953074" w:rsidR="00527218" w:rsidRDefault="00527218" w:rsidP="00527218"/>
    <w:p w14:paraId="3C70CED2" w14:textId="4EBB31B8" w:rsidR="00527218" w:rsidRDefault="00527218" w:rsidP="00527218"/>
    <w:p w14:paraId="7E6F3B1A" w14:textId="0C3B5DCB" w:rsidR="00527218" w:rsidRDefault="00527218" w:rsidP="00527218"/>
    <w:p w14:paraId="5C89E646" w14:textId="3153E7BE" w:rsidR="00527218" w:rsidRDefault="00527218" w:rsidP="00527218"/>
    <w:p w14:paraId="7AEE3578" w14:textId="501E20C2" w:rsidR="00527218" w:rsidRDefault="00527218" w:rsidP="00527218"/>
    <w:p w14:paraId="01B3CC79" w14:textId="77777777" w:rsidR="002F26C8" w:rsidRDefault="002F26C8" w:rsidP="00527218"/>
    <w:p w14:paraId="6B8309FC" w14:textId="2BBDD7F0" w:rsidR="00527218" w:rsidRDefault="00874DC0" w:rsidP="00874DC0">
      <w:pPr>
        <w:pStyle w:val="Heading1"/>
        <w:rPr>
          <w:b/>
          <w:bCs/>
          <w:color w:val="auto"/>
        </w:rPr>
      </w:pPr>
      <w:bookmarkStart w:id="1" w:name="_Toc35012373"/>
      <w:r>
        <w:rPr>
          <w:b/>
          <w:bCs/>
          <w:color w:val="auto"/>
        </w:rPr>
        <w:lastRenderedPageBreak/>
        <w:t>1</w:t>
      </w:r>
      <w:r w:rsidR="00527218">
        <w:rPr>
          <w:b/>
          <w:bCs/>
          <w:color w:val="auto"/>
        </w:rPr>
        <w:t>– Performance Tuning</w:t>
      </w:r>
      <w:bookmarkEnd w:id="1"/>
    </w:p>
    <w:p w14:paraId="2429F2DB" w14:textId="7B955A80" w:rsidR="00527218" w:rsidRDefault="00874DC0" w:rsidP="00874DC0">
      <w:pPr>
        <w:pStyle w:val="Heading2"/>
        <w:rPr>
          <w:b/>
          <w:bCs/>
          <w:color w:val="auto"/>
        </w:rPr>
      </w:pPr>
      <w:bookmarkStart w:id="2" w:name="_Toc35012374"/>
      <w:r>
        <w:rPr>
          <w:b/>
          <w:bCs/>
          <w:color w:val="auto"/>
        </w:rPr>
        <w:t xml:space="preserve">1.1 </w:t>
      </w:r>
      <w:r w:rsidR="00527218">
        <w:rPr>
          <w:b/>
          <w:bCs/>
          <w:color w:val="auto"/>
        </w:rPr>
        <w:t xml:space="preserve">– Identifying </w:t>
      </w:r>
      <w:r w:rsidR="0003116B">
        <w:rPr>
          <w:b/>
          <w:bCs/>
          <w:color w:val="auto"/>
        </w:rPr>
        <w:t>Indexes</w:t>
      </w:r>
      <w:bookmarkEnd w:id="2"/>
    </w:p>
    <w:p w14:paraId="284B280A" w14:textId="1F8868CA" w:rsidR="00E30C71" w:rsidRPr="00E30C71" w:rsidRDefault="00E30C71" w:rsidP="00E30C71">
      <w:r>
        <w:t>In theory indexes can help to improve performance by reducing the time taken to execute queries, especially useful in larger databases, by performing scans instead of seeks where possible based on a defined index based on a view. This can run into issues if an index references multiple tables, in</w:t>
      </w:r>
      <w:r w:rsidR="00187B8E">
        <w:t xml:space="preserve"> </w:t>
      </w:r>
      <w:r>
        <w:t xml:space="preserve">situations like these the DBMS software will return to using seeks rather than scans. </w:t>
      </w:r>
      <w:r w:rsidR="00187B8E">
        <w:t>So,</w:t>
      </w:r>
      <w:r>
        <w:t xml:space="preserve"> using indexes is judged on a case by case basis and is by no means a blanket tool for improving performance. That being said, let’s discuss potential indexes for the case study database.</w:t>
      </w:r>
    </w:p>
    <w:p w14:paraId="46D7FCFC" w14:textId="691F8DBB" w:rsidR="00655315" w:rsidRDefault="002F26C8" w:rsidP="002F26C8">
      <w:r>
        <w:t>The initial thought was to have various indexes based on the customer table with where conditions corresponding to different time ranges</w:t>
      </w:r>
      <w:r w:rsidR="00655315">
        <w:t xml:space="preserve">, possibly intervals of 5 years. This was briefly pursued, but ultimately not used. When trying to execute the query to make this index the DBMS software threw an error about the string to date conversion yielding non-deterministic </w:t>
      </w:r>
      <w:r w:rsidR="00187B8E">
        <w:t>results and</w:t>
      </w:r>
      <w:r w:rsidR="00655315">
        <w:t xml:space="preserve"> reading through the documentation did not clarify how to get around this issue</w:t>
      </w:r>
      <w:r w:rsidR="00860F6A">
        <w:t>*</w:t>
      </w:r>
      <w:r w:rsidR="00655315">
        <w:t xml:space="preserve">. The thought did remain with the customer table however, the train of thought being that that would be a frequently searched table for data analysis for trying to find patterns in customer behaviour. </w:t>
      </w:r>
    </w:p>
    <w:p w14:paraId="1C479530" w14:textId="17EA287B" w:rsidR="00860F6A" w:rsidRDefault="00860F6A" w:rsidP="00E30C71">
      <w:pPr>
        <w:pStyle w:val="ListParagraph"/>
        <w:numPr>
          <w:ilvl w:val="0"/>
          <w:numId w:val="8"/>
        </w:numPr>
      </w:pPr>
      <w:r>
        <w:t xml:space="preserve">*Further debugging led to the conclusion that the various formats for the date types in </w:t>
      </w:r>
      <w:proofErr w:type="spellStart"/>
      <w:r>
        <w:t>sql</w:t>
      </w:r>
      <w:proofErr w:type="spellEnd"/>
      <w:r>
        <w:t xml:space="preserve"> are a broken mess with no logic to them, with some of the formats being deterministic and others being non-deterministic for no logical reason, and no clear pattern between the formats of either variation of determinism; the default format for example, </w:t>
      </w:r>
      <w:proofErr w:type="spellStart"/>
      <w:r>
        <w:t>yyyy</w:t>
      </w:r>
      <w:proofErr w:type="spellEnd"/>
      <w:r>
        <w:t xml:space="preserve">-mm-dd, for whatever reason is non deterministic which makes no sense in the slightest. </w:t>
      </w:r>
      <w:r w:rsidR="00187B8E">
        <w:t>This</w:t>
      </w:r>
      <w:r>
        <w:t xml:space="preserve"> index </w:t>
      </w:r>
      <w:r>
        <w:rPr>
          <w:i/>
          <w:iCs/>
        </w:rPr>
        <w:t>can</w:t>
      </w:r>
      <w:r w:rsidR="00A5010C">
        <w:rPr>
          <w:i/>
          <w:iCs/>
        </w:rPr>
        <w:t xml:space="preserve"> </w:t>
      </w:r>
      <w:r w:rsidR="00A5010C" w:rsidRPr="00A5010C">
        <w:t>and</w:t>
      </w:r>
      <w:r>
        <w:rPr>
          <w:i/>
          <w:iCs/>
        </w:rPr>
        <w:t xml:space="preserve"> </w:t>
      </w:r>
      <w:r w:rsidR="00A5010C">
        <w:t>was</w:t>
      </w:r>
      <w:r>
        <w:t xml:space="preserve"> made</w:t>
      </w:r>
      <w:r w:rsidR="005E481B">
        <w:t xml:space="preserve"> despite these issues</w:t>
      </w:r>
      <w:r w:rsidR="00A5010C">
        <w:t>.</w:t>
      </w:r>
      <w:r>
        <w:t xml:space="preserve"> </w:t>
      </w:r>
    </w:p>
    <w:p w14:paraId="52932B88" w14:textId="2A806FA3" w:rsidR="002F26C8" w:rsidRDefault="00655315" w:rsidP="00E30C71">
      <w:pPr>
        <w:pStyle w:val="ListParagraph"/>
        <w:numPr>
          <w:ilvl w:val="0"/>
          <w:numId w:val="8"/>
        </w:numPr>
      </w:pPr>
      <w:r>
        <w:t>The next idea that comes to mind is a view containing a join between the customer and the membership purchase tables, the problem that could occur here is the moment views containing multiple tables are made, there forms the likelihood that any efficiency that would be gained by performing scans rather than seeks would be lost as the software may have to start using seeks again. Despite this, implementation of this indexed view shall be attempted.</w:t>
      </w:r>
    </w:p>
    <w:p w14:paraId="2A0C1211" w14:textId="7877B3AB" w:rsidR="002F26C8" w:rsidRPr="002F26C8" w:rsidRDefault="003705CA" w:rsidP="002F26C8">
      <w:pPr>
        <w:pStyle w:val="ListParagraph"/>
        <w:numPr>
          <w:ilvl w:val="0"/>
          <w:numId w:val="8"/>
        </w:numPr>
      </w:pPr>
      <w:r>
        <w:t xml:space="preserve">A </w:t>
      </w:r>
      <w:r w:rsidR="00187B8E">
        <w:t>basic</w:t>
      </w:r>
      <w:r>
        <w:t xml:space="preserve"> but useful indexed view would be the joining of columns between </w:t>
      </w:r>
      <w:r w:rsidR="008E71BA">
        <w:t xml:space="preserve">the </w:t>
      </w:r>
      <w:r w:rsidR="00693A52">
        <w:t xml:space="preserve">region and city tables. This could be used for planning where to expand the branches of the gym next, therefore it could feasibly </w:t>
      </w:r>
      <w:r w:rsidR="00124087">
        <w:t>be a view that used frequently enough to justify being an indexed view.</w:t>
      </w:r>
    </w:p>
    <w:p w14:paraId="6E4E98CD" w14:textId="5AC34581" w:rsidR="0003116B" w:rsidRDefault="0003116B" w:rsidP="0003116B">
      <w:pPr>
        <w:pStyle w:val="Heading2"/>
        <w:rPr>
          <w:b/>
          <w:bCs/>
          <w:color w:val="auto"/>
        </w:rPr>
      </w:pPr>
      <w:bookmarkStart w:id="3" w:name="_Toc35012375"/>
      <w:r>
        <w:rPr>
          <w:b/>
          <w:bCs/>
          <w:color w:val="auto"/>
        </w:rPr>
        <w:t>1.2 – Index Implementation</w:t>
      </w:r>
      <w:bookmarkEnd w:id="3"/>
    </w:p>
    <w:p w14:paraId="104E5582" w14:textId="02C6DA7D" w:rsidR="00D32478" w:rsidRPr="00D32478" w:rsidRDefault="00D32478" w:rsidP="00D32478">
      <w:r>
        <w:t xml:space="preserve">The indexes have been created as clustered rather than non-clustered as at the time of implementation this was thought to be acceptable. Later new information came to light </w:t>
      </w:r>
    </w:p>
    <w:p w14:paraId="45F1F60C" w14:textId="2EB3FEAB" w:rsidR="0003116B" w:rsidRDefault="005F0DFA" w:rsidP="005F0DFA">
      <w:pPr>
        <w:pStyle w:val="ListParagraph"/>
        <w:numPr>
          <w:ilvl w:val="0"/>
          <w:numId w:val="10"/>
        </w:numPr>
      </w:pPr>
      <w:r>
        <w:t>For the first index it was decided to use date format id 111, how well this will end up working is yet to be determined but the determinism issue that arose from this index was far too irritating to carry on with testing and so it was to decided that as this format allowed the index creation to execute successfully, that outcome was good enough.</w:t>
      </w:r>
    </w:p>
    <w:p w14:paraId="05A12815" w14:textId="5B29EFF1" w:rsidR="007F02B9" w:rsidRDefault="00552FDD" w:rsidP="0003116B">
      <w:pPr>
        <w:pStyle w:val="ListParagraph"/>
        <w:numPr>
          <w:ilvl w:val="0"/>
          <w:numId w:val="10"/>
        </w:numPr>
      </w:pPr>
      <w:r>
        <w:t xml:space="preserve">The next index, that should have been simple, proved also to be rather irritating. The error messages </w:t>
      </w:r>
      <w:r w:rsidR="00277172">
        <w:t xml:space="preserve">for SQL tend to be weirdly </w:t>
      </w:r>
      <w:r w:rsidR="006535DC">
        <w:t>ambiguous,</w:t>
      </w:r>
      <w:r w:rsidR="00FB3900">
        <w:t xml:space="preserve"> e.g. ‘an index can’t be created for “view name” because no </w:t>
      </w:r>
      <w:r w:rsidR="00E33DDB">
        <w:t>index</w:t>
      </w:r>
      <w:r w:rsidR="00FB3900">
        <w:t xml:space="preserve"> exists’. </w:t>
      </w:r>
      <w:r w:rsidR="00E33DDB">
        <w:t>So,</w:t>
      </w:r>
      <w:r w:rsidR="00FB3900">
        <w:t xml:space="preserve"> in order to </w:t>
      </w:r>
      <w:r w:rsidR="00E33DDB">
        <w:t>make</w:t>
      </w:r>
      <w:r w:rsidR="00FB3900">
        <w:t xml:space="preserve"> this index the query builder was used </w:t>
      </w:r>
      <w:r w:rsidR="00E33DDB">
        <w:t>to</w:t>
      </w:r>
      <w:r w:rsidR="00FB3900">
        <w:t xml:space="preserve"> not waste more limited time than needed. </w:t>
      </w:r>
    </w:p>
    <w:p w14:paraId="72E6DA0C" w14:textId="600CFB22" w:rsidR="0084009F" w:rsidRDefault="0084009F" w:rsidP="0003116B">
      <w:pPr>
        <w:pStyle w:val="ListParagraph"/>
        <w:numPr>
          <w:ilvl w:val="0"/>
          <w:numId w:val="10"/>
        </w:numPr>
      </w:pPr>
      <w:r>
        <w:t xml:space="preserve">At the point of writing the third index, realisation was reached that one of the reasons for having problems with the previous index was incorrect use of the dot notation, missing the </w:t>
      </w:r>
      <w:r>
        <w:lastRenderedPageBreak/>
        <w:t>‘</w:t>
      </w:r>
      <w:proofErr w:type="spellStart"/>
      <w:r>
        <w:t>dbo</w:t>
      </w:r>
      <w:proofErr w:type="spellEnd"/>
      <w:r>
        <w:t xml:space="preserve">.’ From </w:t>
      </w:r>
      <w:proofErr w:type="spellStart"/>
      <w:r>
        <w:t>from</w:t>
      </w:r>
      <w:proofErr w:type="spellEnd"/>
      <w:r>
        <w:t xml:space="preserve"> front of certain table names and column names. It was a relatively simple process making this index, though it remains to be seen how efficient it </w:t>
      </w:r>
      <w:r w:rsidR="005B7788">
        <w:t>would</w:t>
      </w:r>
      <w:r>
        <w:t xml:space="preserve"> be.</w:t>
      </w:r>
    </w:p>
    <w:p w14:paraId="255FAFCA" w14:textId="2308EC16" w:rsidR="0003116B" w:rsidRDefault="0003116B" w:rsidP="0003116B">
      <w:pPr>
        <w:pStyle w:val="Heading1"/>
        <w:rPr>
          <w:b/>
          <w:bCs/>
          <w:color w:val="auto"/>
        </w:rPr>
      </w:pPr>
      <w:bookmarkStart w:id="4" w:name="_Toc35012376"/>
      <w:r>
        <w:rPr>
          <w:b/>
          <w:bCs/>
          <w:color w:val="auto"/>
        </w:rPr>
        <w:t>2 – Distributed Database Solution</w:t>
      </w:r>
      <w:bookmarkEnd w:id="4"/>
    </w:p>
    <w:p w14:paraId="09323392" w14:textId="0036D4CE" w:rsidR="00527218" w:rsidRDefault="0003116B" w:rsidP="0003116B">
      <w:pPr>
        <w:pStyle w:val="Heading2"/>
        <w:rPr>
          <w:b/>
          <w:bCs/>
          <w:color w:val="auto"/>
        </w:rPr>
      </w:pPr>
      <w:bookmarkStart w:id="5" w:name="_Toc35012377"/>
      <w:r>
        <w:rPr>
          <w:b/>
          <w:bCs/>
          <w:color w:val="auto"/>
        </w:rPr>
        <w:t>2.1 – Fragmentation</w:t>
      </w:r>
      <w:bookmarkEnd w:id="5"/>
    </w:p>
    <w:p w14:paraId="528EA05A" w14:textId="3F75752C" w:rsidR="005B7788" w:rsidRPr="005B7788" w:rsidRDefault="005B7788" w:rsidP="005B7788">
      <w:r>
        <w:t>Looking at the differences between horizontal and vertical fragmentation</w:t>
      </w:r>
      <w:sdt>
        <w:sdtPr>
          <w:id w:val="794036461"/>
          <w:citation/>
        </w:sdtPr>
        <w:sdtContent>
          <w:r w:rsidR="005A76BD">
            <w:fldChar w:fldCharType="begin"/>
          </w:r>
          <w:r w:rsidR="005A76BD">
            <w:instrText xml:space="preserve"> CITATION Dis20 \l 2057 </w:instrText>
          </w:r>
          <w:r w:rsidR="005A76BD">
            <w:fldChar w:fldCharType="separate"/>
          </w:r>
          <w:r w:rsidR="005A76BD">
            <w:rPr>
              <w:noProof/>
            </w:rPr>
            <w:t xml:space="preserve"> </w:t>
          </w:r>
          <w:r w:rsidR="005A76BD" w:rsidRPr="005A76BD">
            <w:rPr>
              <w:noProof/>
            </w:rPr>
            <w:t>[1]</w:t>
          </w:r>
          <w:r w:rsidR="005A76BD">
            <w:fldChar w:fldCharType="end"/>
          </w:r>
        </w:sdtContent>
      </w:sdt>
      <w:r>
        <w:t>, it seems as though for this case study that horizontal fragmentation would be more useful in a</w:t>
      </w:r>
      <w:r w:rsidR="005A76BD">
        <w:t xml:space="preserve"> lot of circumstances than vertical fragmentation.</w:t>
      </w:r>
    </w:p>
    <w:p w14:paraId="2BDD8559" w14:textId="6D0B4108" w:rsidR="00D945DD" w:rsidRDefault="00D945DD" w:rsidP="00D945DD">
      <w:pPr>
        <w:pStyle w:val="Heading3"/>
        <w:rPr>
          <w:b/>
          <w:bCs/>
          <w:color w:val="auto"/>
        </w:rPr>
      </w:pPr>
      <w:r>
        <w:rPr>
          <w:b/>
          <w:bCs/>
          <w:color w:val="auto"/>
        </w:rPr>
        <w:t>2.1.1 – Horizontal</w:t>
      </w:r>
    </w:p>
    <w:p w14:paraId="554FCD6C" w14:textId="77777777" w:rsidR="005B7788" w:rsidRDefault="005B7788" w:rsidP="005B7788">
      <w:r>
        <w:t xml:space="preserve">For the horizontal fragmentation it could be useful to have each branch of the gym to have the records from tables that relate specifically to them, stored locally. For example, the customer table could be split based on which gym branch a customer is registered to. </w:t>
      </w:r>
    </w:p>
    <w:p w14:paraId="63CACF82" w14:textId="43D93E46" w:rsidR="005B7788" w:rsidRPr="005B7788" w:rsidRDefault="005B7788" w:rsidP="005B7788">
      <w:r>
        <w:t>For each region there are cities, out of said cities one city could be selected to be the main branch in the region; so the city table could be split based on the region the city is in and the records stored at the regions selected main branch.</w:t>
      </w:r>
    </w:p>
    <w:p w14:paraId="1B44B590" w14:textId="181CF6F2" w:rsidR="00D945DD" w:rsidRDefault="00D945DD" w:rsidP="00D945DD">
      <w:pPr>
        <w:pStyle w:val="Heading3"/>
        <w:rPr>
          <w:b/>
          <w:bCs/>
          <w:color w:val="auto"/>
        </w:rPr>
      </w:pPr>
      <w:r>
        <w:rPr>
          <w:b/>
          <w:bCs/>
          <w:color w:val="auto"/>
        </w:rPr>
        <w:t xml:space="preserve">2.1.2 – Vertical </w:t>
      </w:r>
    </w:p>
    <w:p w14:paraId="2C21013A" w14:textId="77777777" w:rsidR="005A76BD" w:rsidRDefault="005A76BD" w:rsidP="005A76BD">
      <w:r>
        <w:t xml:space="preserve">Vertical fragmentation could be used to separate levels of access to data between different ranking employees (managers and other employees). </w:t>
      </w:r>
    </w:p>
    <w:p w14:paraId="2A3A7337" w14:textId="5FECFC0A" w:rsidR="005A76BD" w:rsidRPr="005A76BD" w:rsidRDefault="005A76BD" w:rsidP="005A76BD">
      <w:r>
        <w:t xml:space="preserve">The main example of this that comes to mind is the customer table, certain sensitive information might not be good to have every employee able to access. </w:t>
      </w:r>
    </w:p>
    <w:p w14:paraId="3D7AAFBC" w14:textId="218DFD27" w:rsidR="00D945DD" w:rsidRDefault="00D945DD" w:rsidP="00D945DD">
      <w:pPr>
        <w:pStyle w:val="Heading3"/>
        <w:rPr>
          <w:b/>
          <w:bCs/>
          <w:color w:val="auto"/>
        </w:rPr>
      </w:pPr>
      <w:r>
        <w:rPr>
          <w:b/>
          <w:bCs/>
          <w:color w:val="auto"/>
        </w:rPr>
        <w:t xml:space="preserve">2.1.3 – Hybrid </w:t>
      </w:r>
    </w:p>
    <w:p w14:paraId="5F357BC3" w14:textId="7EF298C8" w:rsidR="005A76BD" w:rsidRPr="005A76BD" w:rsidRDefault="005A76BD" w:rsidP="005A76BD">
      <w:r>
        <w:t>With the horizontal fragments of the customer table made first, based on specific branches, it could then be vertically fragmented.</w:t>
      </w:r>
    </w:p>
    <w:p w14:paraId="27DD0BF3" w14:textId="1CFDA04D" w:rsidR="0003116B" w:rsidRDefault="0003116B" w:rsidP="0003116B">
      <w:pPr>
        <w:pStyle w:val="Heading2"/>
        <w:rPr>
          <w:b/>
          <w:bCs/>
          <w:color w:val="auto"/>
        </w:rPr>
      </w:pPr>
      <w:bookmarkStart w:id="6" w:name="_Toc35012378"/>
      <w:r>
        <w:rPr>
          <w:b/>
          <w:bCs/>
          <w:color w:val="auto"/>
        </w:rPr>
        <w:t>2.2 – Reconstruction</w:t>
      </w:r>
      <w:bookmarkEnd w:id="6"/>
      <w:r>
        <w:rPr>
          <w:b/>
          <w:bCs/>
          <w:color w:val="auto"/>
        </w:rPr>
        <w:t xml:space="preserve"> </w:t>
      </w:r>
    </w:p>
    <w:p w14:paraId="48FB5E59" w14:textId="6E5F54E5" w:rsidR="0003116B" w:rsidRDefault="0003116B" w:rsidP="0003116B"/>
    <w:p w14:paraId="5A48C9DA" w14:textId="3574A95B" w:rsidR="0003116B" w:rsidRDefault="0003116B" w:rsidP="0003116B"/>
    <w:p w14:paraId="5791D6E2" w14:textId="10ED793E" w:rsidR="0003116B" w:rsidRDefault="0003116B" w:rsidP="0003116B"/>
    <w:p w14:paraId="0150EA89" w14:textId="1842474A" w:rsidR="0003116B" w:rsidRDefault="0003116B" w:rsidP="0003116B"/>
    <w:p w14:paraId="41B59A3B" w14:textId="6EEA9F30" w:rsidR="0003116B" w:rsidRDefault="0003116B" w:rsidP="0003116B"/>
    <w:p w14:paraId="39E9DD30" w14:textId="5BD751E1" w:rsidR="0003116B" w:rsidRDefault="0003116B" w:rsidP="0003116B"/>
    <w:p w14:paraId="6E6CFD9A" w14:textId="6649E71E" w:rsidR="0003116B" w:rsidRDefault="0003116B" w:rsidP="0003116B"/>
    <w:p w14:paraId="3C345293" w14:textId="3E50A1BA" w:rsidR="0003116B" w:rsidRDefault="0003116B" w:rsidP="0003116B"/>
    <w:p w14:paraId="36592B9F" w14:textId="15EB3E71" w:rsidR="0003116B" w:rsidRDefault="0003116B" w:rsidP="0003116B"/>
    <w:p w14:paraId="7CC73A0E" w14:textId="020B3675" w:rsidR="0003116B" w:rsidRDefault="0003116B" w:rsidP="0003116B"/>
    <w:p w14:paraId="0334D44A" w14:textId="1CC0CDB0" w:rsidR="0003116B" w:rsidRDefault="0003116B" w:rsidP="0003116B"/>
    <w:p w14:paraId="2B9FA942" w14:textId="272D1063" w:rsidR="0003116B" w:rsidRDefault="0003116B" w:rsidP="0003116B"/>
    <w:p w14:paraId="6B609B2E" w14:textId="77777777" w:rsidR="00187B8E" w:rsidRDefault="00187B8E" w:rsidP="00874DC0"/>
    <w:bookmarkStart w:id="7" w:name="_Toc35012380" w:displacedByCustomXml="next"/>
    <w:sdt>
      <w:sdtPr>
        <w:rPr>
          <w:rFonts w:asciiTheme="minorHAnsi" w:eastAsiaTheme="minorHAnsi" w:hAnsiTheme="minorHAnsi" w:cstheme="minorBidi"/>
          <w:color w:val="auto"/>
          <w:sz w:val="22"/>
          <w:szCs w:val="22"/>
        </w:rPr>
        <w:id w:val="-2042433357"/>
        <w:docPartObj>
          <w:docPartGallery w:val="Bibliographies"/>
          <w:docPartUnique/>
        </w:docPartObj>
      </w:sdtPr>
      <w:sdtEndPr/>
      <w:sdtContent>
        <w:p w14:paraId="1162279E" w14:textId="500BDA65" w:rsidR="00874DC0" w:rsidRPr="00874DC0" w:rsidRDefault="00874DC0">
          <w:pPr>
            <w:pStyle w:val="Heading1"/>
            <w:rPr>
              <w:b/>
              <w:bCs/>
              <w:color w:val="auto"/>
            </w:rPr>
          </w:pPr>
          <w:r w:rsidRPr="00874DC0">
            <w:rPr>
              <w:b/>
              <w:bCs/>
              <w:color w:val="auto"/>
            </w:rPr>
            <w:t>References</w:t>
          </w:r>
          <w:bookmarkEnd w:id="7"/>
        </w:p>
        <w:sdt>
          <w:sdtPr>
            <w:id w:val="-573587230"/>
            <w:bibliography/>
          </w:sdtPr>
          <w:sdtEndPr/>
          <w:sdtContent>
            <w:p w14:paraId="6CAB49A7" w14:textId="77777777" w:rsidR="005A76BD" w:rsidRDefault="00874DC0">
              <w:pPr>
                <w:rPr>
                  <w:noProof/>
                </w:rPr>
              </w:pPr>
              <w:r w:rsidRPr="00874DC0">
                <w:fldChar w:fldCharType="begin"/>
              </w:r>
              <w:r w:rsidRPr="00874DC0">
                <w:instrText xml:space="preserve"> BIBLIOGRAPHY </w:instrText>
              </w:r>
              <w:r w:rsidRPr="00874DC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A76BD" w14:paraId="6BA12F7E" w14:textId="77777777">
                <w:trPr>
                  <w:divId w:val="1637106369"/>
                  <w:tblCellSpacing w:w="15" w:type="dxa"/>
                </w:trPr>
                <w:tc>
                  <w:tcPr>
                    <w:tcW w:w="50" w:type="pct"/>
                    <w:hideMark/>
                  </w:tcPr>
                  <w:p w14:paraId="0FF46BA9" w14:textId="6B95CB75" w:rsidR="005A76BD" w:rsidRDefault="005A76BD">
                    <w:pPr>
                      <w:pStyle w:val="Bibliography"/>
                      <w:rPr>
                        <w:noProof/>
                        <w:sz w:val="24"/>
                        <w:szCs w:val="24"/>
                      </w:rPr>
                    </w:pPr>
                    <w:r>
                      <w:rPr>
                        <w:noProof/>
                      </w:rPr>
                      <w:t xml:space="preserve">[1] </w:t>
                    </w:r>
                  </w:p>
                </w:tc>
                <w:tc>
                  <w:tcPr>
                    <w:tcW w:w="0" w:type="auto"/>
                    <w:hideMark/>
                  </w:tcPr>
                  <w:p w14:paraId="2ED2E4D3" w14:textId="77777777" w:rsidR="005A76BD" w:rsidRDefault="005A76BD">
                    <w:pPr>
                      <w:pStyle w:val="Bibliography"/>
                      <w:rPr>
                        <w:noProof/>
                      </w:rPr>
                    </w:pPr>
                    <w:r>
                      <w:rPr>
                        <w:noProof/>
                      </w:rPr>
                      <w:t>“Distributed DBMS - Design Strategies,” [Online]. Available: https://www.tutorialspoint.com/distributed_dbms/distributed_dbms_design_strategies.htm. [Accessed 23 March 2020].</w:t>
                    </w:r>
                  </w:p>
                </w:tc>
              </w:tr>
            </w:tbl>
            <w:p w14:paraId="21A7E17F" w14:textId="77777777" w:rsidR="005A76BD" w:rsidRDefault="005A76BD">
              <w:pPr>
                <w:divId w:val="1637106369"/>
                <w:rPr>
                  <w:rFonts w:eastAsia="Times New Roman"/>
                  <w:noProof/>
                </w:rPr>
              </w:pPr>
            </w:p>
            <w:p w14:paraId="7D969DB4" w14:textId="02357924" w:rsidR="00874DC0" w:rsidRPr="00874DC0" w:rsidRDefault="00874DC0">
              <w:r w:rsidRPr="00874DC0">
                <w:rPr>
                  <w:b/>
                  <w:bCs/>
                  <w:noProof/>
                </w:rPr>
                <w:fldChar w:fldCharType="end"/>
              </w:r>
            </w:p>
          </w:sdtContent>
        </w:sdt>
      </w:sdtContent>
    </w:sdt>
    <w:p w14:paraId="7194BA6A" w14:textId="77777777" w:rsidR="00874DC0" w:rsidRPr="00874DC0" w:rsidRDefault="00874DC0" w:rsidP="00874DC0"/>
    <w:sectPr w:rsidR="00874DC0" w:rsidRPr="00874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C5ABD"/>
    <w:multiLevelType w:val="hybridMultilevel"/>
    <w:tmpl w:val="C1EC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7DDA"/>
    <w:multiLevelType w:val="multilevel"/>
    <w:tmpl w:val="E4507AD2"/>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D9818C7"/>
    <w:multiLevelType w:val="hybridMultilevel"/>
    <w:tmpl w:val="A7BC89E8"/>
    <w:lvl w:ilvl="0" w:tplc="817853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AD3162"/>
    <w:multiLevelType w:val="hybridMultilevel"/>
    <w:tmpl w:val="7D8CEE78"/>
    <w:lvl w:ilvl="0" w:tplc="6E8ED9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34592C"/>
    <w:multiLevelType w:val="multilevel"/>
    <w:tmpl w:val="780021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FF1D10"/>
    <w:multiLevelType w:val="hybridMultilevel"/>
    <w:tmpl w:val="66680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14C65"/>
    <w:multiLevelType w:val="hybridMultilevel"/>
    <w:tmpl w:val="D0D0568E"/>
    <w:lvl w:ilvl="0" w:tplc="7200FB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FB0A3C"/>
    <w:multiLevelType w:val="hybridMultilevel"/>
    <w:tmpl w:val="9BDE0BCA"/>
    <w:lvl w:ilvl="0" w:tplc="421489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94D4F"/>
    <w:multiLevelType w:val="hybridMultilevel"/>
    <w:tmpl w:val="2AE60AA4"/>
    <w:lvl w:ilvl="0" w:tplc="E1344A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E922A6"/>
    <w:multiLevelType w:val="multilevel"/>
    <w:tmpl w:val="F85C872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6"/>
  </w:num>
  <w:num w:numId="3">
    <w:abstractNumId w:val="3"/>
  </w:num>
  <w:num w:numId="4">
    <w:abstractNumId w:val="7"/>
  </w:num>
  <w:num w:numId="5">
    <w:abstractNumId w:val="4"/>
  </w:num>
  <w:num w:numId="6">
    <w:abstractNumId w:val="8"/>
  </w:num>
  <w:num w:numId="7">
    <w:abstractNumId w:val="1"/>
  </w:num>
  <w:num w:numId="8">
    <w:abstractNumId w:val="0"/>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0D"/>
    <w:rsid w:val="0003116B"/>
    <w:rsid w:val="00067C6F"/>
    <w:rsid w:val="00124087"/>
    <w:rsid w:val="001313ED"/>
    <w:rsid w:val="00187B8E"/>
    <w:rsid w:val="001F1722"/>
    <w:rsid w:val="00277172"/>
    <w:rsid w:val="002F26C8"/>
    <w:rsid w:val="003705CA"/>
    <w:rsid w:val="003C119B"/>
    <w:rsid w:val="00406FB1"/>
    <w:rsid w:val="004510CE"/>
    <w:rsid w:val="00527218"/>
    <w:rsid w:val="00552FDD"/>
    <w:rsid w:val="005A76BD"/>
    <w:rsid w:val="005B7788"/>
    <w:rsid w:val="005E481B"/>
    <w:rsid w:val="005F0DFA"/>
    <w:rsid w:val="00610ECE"/>
    <w:rsid w:val="0062271E"/>
    <w:rsid w:val="006535DC"/>
    <w:rsid w:val="00655315"/>
    <w:rsid w:val="00693A52"/>
    <w:rsid w:val="007F02B9"/>
    <w:rsid w:val="0084009F"/>
    <w:rsid w:val="00860F6A"/>
    <w:rsid w:val="00874DC0"/>
    <w:rsid w:val="008E71BA"/>
    <w:rsid w:val="00A5010C"/>
    <w:rsid w:val="00A61E0D"/>
    <w:rsid w:val="00AF1DDF"/>
    <w:rsid w:val="00C82178"/>
    <w:rsid w:val="00CE5A71"/>
    <w:rsid w:val="00D32478"/>
    <w:rsid w:val="00D945DD"/>
    <w:rsid w:val="00E30C71"/>
    <w:rsid w:val="00E33DDB"/>
    <w:rsid w:val="00FB3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C50FB"/>
  <w15:chartTrackingRefBased/>
  <w15:docId w15:val="{E9F06D21-5F52-4AB3-82EE-AFFA1148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218"/>
  </w:style>
  <w:style w:type="paragraph" w:styleId="Heading1">
    <w:name w:val="heading 1"/>
    <w:basedOn w:val="Normal"/>
    <w:next w:val="Normal"/>
    <w:link w:val="Heading1Char"/>
    <w:uiPriority w:val="9"/>
    <w:qFormat/>
    <w:rsid w:val="00527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72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45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2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7218"/>
    <w:pPr>
      <w:outlineLvl w:val="9"/>
    </w:pPr>
    <w:rPr>
      <w:lang w:val="en-US"/>
    </w:rPr>
  </w:style>
  <w:style w:type="character" w:customStyle="1" w:styleId="Heading2Char">
    <w:name w:val="Heading 2 Char"/>
    <w:basedOn w:val="DefaultParagraphFont"/>
    <w:link w:val="Heading2"/>
    <w:uiPriority w:val="9"/>
    <w:rsid w:val="0052721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3116B"/>
    <w:pPr>
      <w:ind w:left="720"/>
      <w:contextualSpacing/>
    </w:pPr>
  </w:style>
  <w:style w:type="paragraph" w:styleId="TOC1">
    <w:name w:val="toc 1"/>
    <w:basedOn w:val="Normal"/>
    <w:next w:val="Normal"/>
    <w:autoRedefine/>
    <w:uiPriority w:val="39"/>
    <w:unhideWhenUsed/>
    <w:rsid w:val="0003116B"/>
    <w:pPr>
      <w:spacing w:after="100"/>
    </w:pPr>
  </w:style>
  <w:style w:type="paragraph" w:styleId="TOC2">
    <w:name w:val="toc 2"/>
    <w:basedOn w:val="Normal"/>
    <w:next w:val="Normal"/>
    <w:autoRedefine/>
    <w:uiPriority w:val="39"/>
    <w:unhideWhenUsed/>
    <w:rsid w:val="0003116B"/>
    <w:pPr>
      <w:spacing w:after="100"/>
      <w:ind w:left="220"/>
    </w:pPr>
  </w:style>
  <w:style w:type="character" w:styleId="Hyperlink">
    <w:name w:val="Hyperlink"/>
    <w:basedOn w:val="DefaultParagraphFont"/>
    <w:uiPriority w:val="99"/>
    <w:unhideWhenUsed/>
    <w:rsid w:val="0003116B"/>
    <w:rPr>
      <w:color w:val="0563C1" w:themeColor="hyperlink"/>
      <w:u w:val="single"/>
    </w:rPr>
  </w:style>
  <w:style w:type="character" w:customStyle="1" w:styleId="Heading3Char">
    <w:name w:val="Heading 3 Char"/>
    <w:basedOn w:val="DefaultParagraphFont"/>
    <w:link w:val="Heading3"/>
    <w:uiPriority w:val="9"/>
    <w:rsid w:val="00D945DD"/>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5A7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694539">
      <w:bodyDiv w:val="1"/>
      <w:marLeft w:val="0"/>
      <w:marRight w:val="0"/>
      <w:marTop w:val="0"/>
      <w:marBottom w:val="0"/>
      <w:divBdr>
        <w:top w:val="none" w:sz="0" w:space="0" w:color="auto"/>
        <w:left w:val="none" w:sz="0" w:space="0" w:color="auto"/>
        <w:bottom w:val="none" w:sz="0" w:space="0" w:color="auto"/>
        <w:right w:val="none" w:sz="0" w:space="0" w:color="auto"/>
      </w:divBdr>
    </w:div>
    <w:div w:id="1312052646">
      <w:bodyDiv w:val="1"/>
      <w:marLeft w:val="0"/>
      <w:marRight w:val="0"/>
      <w:marTop w:val="0"/>
      <w:marBottom w:val="0"/>
      <w:divBdr>
        <w:top w:val="none" w:sz="0" w:space="0" w:color="auto"/>
        <w:left w:val="none" w:sz="0" w:space="0" w:color="auto"/>
        <w:bottom w:val="none" w:sz="0" w:space="0" w:color="auto"/>
        <w:right w:val="none" w:sz="0" w:space="0" w:color="auto"/>
      </w:divBdr>
    </w:div>
    <w:div w:id="163710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Dis20</b:Tag>
    <b:SourceType>DocumentFromInternetSite</b:SourceType>
    <b:Guid>{3F69055E-D887-45A2-A112-AC0F59C2E161}</b:Guid>
    <b:Title>Distributed DBMS - Design Strategies</b:Title>
    <b:YearAccessed>2020</b:YearAccessed>
    <b:MonthAccessed>March</b:MonthAccessed>
    <b:DayAccessed>23</b:DayAccessed>
    <b:URL>https://www.tutorialspoint.com/distributed_dbms/distributed_dbms_design_strategies.htm</b:URL>
    <b:RefOrder>1</b:RefOrder>
  </b:Source>
</b:Sources>
</file>

<file path=customXml/itemProps1.xml><?xml version="1.0" encoding="utf-8"?>
<ds:datastoreItem xmlns:ds="http://schemas.openxmlformats.org/officeDocument/2006/customXml" ds:itemID="{F601469F-C099-4704-B95B-017951F75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Moseley</dc:creator>
  <cp:keywords/>
  <dc:description/>
  <cp:lastModifiedBy>Amelia Moseley</cp:lastModifiedBy>
  <cp:revision>10</cp:revision>
  <dcterms:created xsi:type="dcterms:W3CDTF">2020-03-09T06:12:00Z</dcterms:created>
  <dcterms:modified xsi:type="dcterms:W3CDTF">2020-03-23T22:48:00Z</dcterms:modified>
</cp:coreProperties>
</file>