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400122" w14:textId="77777777" w:rsidR="008E04BE" w:rsidRPr="0005440C" w:rsidRDefault="008E04BE" w:rsidP="004A4662">
      <w:pPr>
        <w:spacing w:line="360" w:lineRule="auto"/>
        <w:rPr>
          <w:rFonts w:ascii="Times New Roman" w:eastAsia="Times New Roman" w:hAnsi="Times New Roman" w:cs="Times New Roman"/>
          <w:b/>
          <w:sz w:val="32"/>
          <w:szCs w:val="32"/>
        </w:rPr>
      </w:pPr>
    </w:p>
    <w:p w14:paraId="3E787A33" w14:textId="77777777" w:rsidR="008E04BE" w:rsidRPr="0005440C" w:rsidRDefault="008E04BE" w:rsidP="0005440C">
      <w:pPr>
        <w:spacing w:line="360" w:lineRule="auto"/>
        <w:rPr>
          <w:rFonts w:ascii="Times New Roman" w:eastAsia="Times New Roman" w:hAnsi="Times New Roman" w:cs="Times New Roman"/>
          <w:b/>
          <w:sz w:val="32"/>
          <w:szCs w:val="32"/>
        </w:rPr>
      </w:pPr>
    </w:p>
    <w:p w14:paraId="29A245C7" w14:textId="304E3DFC" w:rsidR="003A384A" w:rsidRPr="0005440C" w:rsidRDefault="003A384A" w:rsidP="004B0754">
      <w:pPr>
        <w:spacing w:line="360" w:lineRule="auto"/>
        <w:rPr>
          <w:rFonts w:ascii="Times New Roman" w:eastAsia="Times New Roman" w:hAnsi="Times New Roman" w:cs="Times New Roman"/>
          <w:b/>
          <w:sz w:val="32"/>
          <w:szCs w:val="32"/>
        </w:rPr>
      </w:pPr>
    </w:p>
    <w:sdt>
      <w:sdtPr>
        <w:rPr>
          <w:rFonts w:ascii="Arial" w:eastAsia="Arial" w:hAnsi="Arial" w:cs="Arial"/>
          <w:color w:val="auto"/>
          <w:sz w:val="22"/>
          <w:szCs w:val="22"/>
          <w:lang w:val="en"/>
        </w:rPr>
        <w:id w:val="400794774"/>
        <w:docPartObj>
          <w:docPartGallery w:val="Table of Contents"/>
          <w:docPartUnique/>
        </w:docPartObj>
      </w:sdtPr>
      <w:sdtEndPr>
        <w:rPr>
          <w:b/>
          <w:bCs/>
          <w:noProof/>
        </w:rPr>
      </w:sdtEndPr>
      <w:sdtContent>
        <w:p w14:paraId="0E9738B0" w14:textId="77777777" w:rsidR="00C56F63" w:rsidRPr="0005440C" w:rsidRDefault="00C56F63" w:rsidP="00D071E0">
          <w:pPr>
            <w:pStyle w:val="TOCHeading"/>
            <w:spacing w:line="360" w:lineRule="auto"/>
            <w:jc w:val="center"/>
            <w:rPr>
              <w:rFonts w:ascii="Arial" w:eastAsia="Arial" w:hAnsi="Arial" w:cs="Arial"/>
              <w:color w:val="auto"/>
              <w:lang w:val="en"/>
            </w:rPr>
          </w:pPr>
        </w:p>
        <w:p w14:paraId="07C78611" w14:textId="77777777" w:rsidR="004B53FC" w:rsidRPr="0005440C" w:rsidRDefault="004B53FC" w:rsidP="004B53FC">
          <w:pPr>
            <w:rPr>
              <w:sz w:val="32"/>
              <w:szCs w:val="32"/>
            </w:rPr>
          </w:pPr>
        </w:p>
        <w:p w14:paraId="196031A8" w14:textId="77777777" w:rsidR="004B53FC" w:rsidRPr="0005440C" w:rsidRDefault="004B53FC" w:rsidP="004B53FC">
          <w:pPr>
            <w:rPr>
              <w:sz w:val="32"/>
              <w:szCs w:val="32"/>
            </w:rPr>
          </w:pPr>
        </w:p>
        <w:p w14:paraId="689970F2" w14:textId="080E7495" w:rsidR="00416F6B" w:rsidRPr="0005440C" w:rsidRDefault="00416F6B" w:rsidP="00416F6B">
          <w:pPr>
            <w:spacing w:line="360" w:lineRule="auto"/>
            <w:jc w:val="center"/>
            <w:rPr>
              <w:rFonts w:ascii="Times New Roman" w:eastAsia="Times New Roman" w:hAnsi="Times New Roman" w:cs="Times New Roman"/>
              <w:b/>
              <w:sz w:val="32"/>
              <w:szCs w:val="32"/>
            </w:rPr>
          </w:pPr>
          <w:r w:rsidRPr="0005440C">
            <w:rPr>
              <w:rFonts w:ascii="Times New Roman" w:eastAsia="Times New Roman" w:hAnsi="Times New Roman" w:cs="Times New Roman"/>
              <w:b/>
              <w:sz w:val="32"/>
              <w:szCs w:val="32"/>
            </w:rPr>
            <w:t>ORGANI</w:t>
          </w:r>
          <w:r w:rsidR="00902CB5">
            <w:rPr>
              <w:rFonts w:ascii="Times New Roman" w:eastAsia="Times New Roman" w:hAnsi="Times New Roman" w:cs="Times New Roman"/>
              <w:b/>
              <w:sz w:val="32"/>
              <w:szCs w:val="32"/>
            </w:rPr>
            <w:t>S</w:t>
          </w:r>
          <w:r w:rsidRPr="0005440C">
            <w:rPr>
              <w:rFonts w:ascii="Times New Roman" w:eastAsia="Times New Roman" w:hAnsi="Times New Roman" w:cs="Times New Roman"/>
              <w:b/>
              <w:sz w:val="32"/>
              <w:szCs w:val="32"/>
            </w:rPr>
            <w:t>ATIONAL KNOWLEDGE MANAGEMENT</w:t>
          </w:r>
        </w:p>
        <w:p w14:paraId="316C2AD9" w14:textId="77777777" w:rsidR="004B0754" w:rsidRPr="0005440C" w:rsidRDefault="004B0754" w:rsidP="00416F6B">
          <w:pPr>
            <w:spacing w:line="360" w:lineRule="auto"/>
            <w:jc w:val="center"/>
            <w:rPr>
              <w:rFonts w:ascii="Times New Roman" w:eastAsia="Times New Roman" w:hAnsi="Times New Roman" w:cs="Times New Roman"/>
              <w:b/>
              <w:sz w:val="32"/>
              <w:szCs w:val="32"/>
            </w:rPr>
          </w:pPr>
        </w:p>
        <w:p w14:paraId="14C7383E" w14:textId="77777777" w:rsidR="00C6403B" w:rsidRPr="0005440C" w:rsidRDefault="00C6403B" w:rsidP="00416F6B">
          <w:pPr>
            <w:spacing w:line="360" w:lineRule="auto"/>
            <w:jc w:val="center"/>
            <w:rPr>
              <w:rFonts w:ascii="Times New Roman" w:eastAsia="Times New Roman" w:hAnsi="Times New Roman" w:cs="Times New Roman"/>
              <w:b/>
              <w:sz w:val="32"/>
              <w:szCs w:val="32"/>
            </w:rPr>
          </w:pPr>
        </w:p>
        <w:p w14:paraId="6577ED87" w14:textId="120C4EFE" w:rsidR="00C6403B" w:rsidRPr="0005440C" w:rsidRDefault="00C6403B" w:rsidP="00416F6B">
          <w:pPr>
            <w:spacing w:line="360" w:lineRule="auto"/>
            <w:jc w:val="center"/>
            <w:rPr>
              <w:rFonts w:ascii="Times New Roman" w:eastAsia="Times New Roman" w:hAnsi="Times New Roman" w:cs="Times New Roman"/>
              <w:b/>
              <w:sz w:val="32"/>
              <w:szCs w:val="32"/>
            </w:rPr>
          </w:pPr>
          <w:r w:rsidRPr="0005440C">
            <w:rPr>
              <w:rFonts w:ascii="Times New Roman" w:eastAsia="Times New Roman" w:hAnsi="Times New Roman" w:cs="Times New Roman"/>
              <w:b/>
              <w:sz w:val="32"/>
              <w:szCs w:val="32"/>
            </w:rPr>
            <w:t xml:space="preserve">Student Name: Sana Arif </w:t>
          </w:r>
        </w:p>
        <w:p w14:paraId="6AEA9F21" w14:textId="77777777" w:rsidR="00C6403B" w:rsidRPr="0005440C" w:rsidRDefault="00C6403B" w:rsidP="00416F6B">
          <w:pPr>
            <w:spacing w:line="360" w:lineRule="auto"/>
            <w:jc w:val="center"/>
            <w:rPr>
              <w:rFonts w:ascii="Times New Roman" w:eastAsia="Times New Roman" w:hAnsi="Times New Roman" w:cs="Times New Roman"/>
              <w:b/>
              <w:sz w:val="32"/>
              <w:szCs w:val="32"/>
            </w:rPr>
          </w:pPr>
        </w:p>
        <w:p w14:paraId="61A99261" w14:textId="77777777" w:rsidR="00C6403B" w:rsidRPr="0005440C" w:rsidRDefault="00C6403B" w:rsidP="00416F6B">
          <w:pPr>
            <w:spacing w:line="360" w:lineRule="auto"/>
            <w:jc w:val="center"/>
            <w:rPr>
              <w:rFonts w:ascii="Times New Roman" w:eastAsia="Times New Roman" w:hAnsi="Times New Roman" w:cs="Times New Roman"/>
              <w:b/>
              <w:sz w:val="32"/>
              <w:szCs w:val="32"/>
            </w:rPr>
          </w:pPr>
        </w:p>
        <w:p w14:paraId="33401248" w14:textId="140F437B" w:rsidR="004B0754" w:rsidRPr="0005440C" w:rsidRDefault="004B0754" w:rsidP="00416F6B">
          <w:pPr>
            <w:spacing w:line="360" w:lineRule="auto"/>
            <w:jc w:val="center"/>
            <w:rPr>
              <w:rFonts w:ascii="Times New Roman" w:eastAsia="Times New Roman" w:hAnsi="Times New Roman" w:cs="Times New Roman"/>
              <w:b/>
              <w:sz w:val="32"/>
              <w:szCs w:val="32"/>
            </w:rPr>
          </w:pPr>
          <w:r w:rsidRPr="0005440C">
            <w:rPr>
              <w:rFonts w:ascii="Times New Roman" w:eastAsia="Times New Roman" w:hAnsi="Times New Roman" w:cs="Times New Roman"/>
              <w:b/>
              <w:sz w:val="32"/>
              <w:szCs w:val="32"/>
            </w:rPr>
            <w:t>Student Number:</w:t>
          </w:r>
          <w:r w:rsidR="00C6403B" w:rsidRPr="0005440C">
            <w:rPr>
              <w:rFonts w:ascii="Times New Roman" w:eastAsia="Times New Roman" w:hAnsi="Times New Roman" w:cs="Times New Roman"/>
              <w:b/>
              <w:sz w:val="32"/>
              <w:szCs w:val="32"/>
            </w:rPr>
            <w:t xml:space="preserve"> 2116663</w:t>
          </w:r>
        </w:p>
        <w:p w14:paraId="69F5F261" w14:textId="77777777" w:rsidR="00E4301E" w:rsidRPr="0005440C" w:rsidRDefault="00E4301E" w:rsidP="00416F6B">
          <w:pPr>
            <w:spacing w:line="360" w:lineRule="auto"/>
            <w:jc w:val="center"/>
            <w:rPr>
              <w:rFonts w:ascii="Times New Roman" w:eastAsia="Times New Roman" w:hAnsi="Times New Roman" w:cs="Times New Roman"/>
              <w:b/>
              <w:sz w:val="32"/>
              <w:szCs w:val="32"/>
            </w:rPr>
          </w:pPr>
        </w:p>
        <w:p w14:paraId="4BE8E797" w14:textId="77777777" w:rsidR="00E4301E" w:rsidRPr="0005440C" w:rsidRDefault="00E4301E" w:rsidP="00416F6B">
          <w:pPr>
            <w:spacing w:line="360" w:lineRule="auto"/>
            <w:jc w:val="center"/>
            <w:rPr>
              <w:rFonts w:ascii="Times New Roman" w:eastAsia="Times New Roman" w:hAnsi="Times New Roman" w:cs="Times New Roman"/>
              <w:b/>
              <w:sz w:val="32"/>
              <w:szCs w:val="32"/>
            </w:rPr>
          </w:pPr>
        </w:p>
        <w:p w14:paraId="68ACC581" w14:textId="0EBB738D" w:rsidR="00472BA3" w:rsidRPr="0005440C" w:rsidRDefault="00C80679" w:rsidP="00416F6B">
          <w:pPr>
            <w:spacing w:line="360" w:lineRule="auto"/>
            <w:jc w:val="center"/>
            <w:rPr>
              <w:rFonts w:ascii="Times New Roman" w:eastAsia="Times New Roman" w:hAnsi="Times New Roman" w:cs="Times New Roman"/>
              <w:b/>
              <w:sz w:val="32"/>
              <w:szCs w:val="32"/>
            </w:rPr>
          </w:pPr>
          <w:r w:rsidRPr="0005440C">
            <w:rPr>
              <w:rFonts w:ascii="Times New Roman" w:eastAsia="Times New Roman" w:hAnsi="Times New Roman" w:cs="Times New Roman"/>
              <w:b/>
              <w:sz w:val="32"/>
              <w:szCs w:val="32"/>
            </w:rPr>
            <w:t xml:space="preserve">Lecturer Name: </w:t>
          </w:r>
          <w:r w:rsidR="00C50AF0">
            <w:rPr>
              <w:rFonts w:ascii="Times New Roman" w:eastAsia="Times New Roman" w:hAnsi="Times New Roman" w:cs="Times New Roman"/>
              <w:b/>
              <w:sz w:val="32"/>
              <w:szCs w:val="32"/>
            </w:rPr>
            <w:t xml:space="preserve">Samuel </w:t>
          </w:r>
          <w:r w:rsidR="00984006">
            <w:rPr>
              <w:rFonts w:ascii="Times New Roman" w:eastAsia="Times New Roman" w:hAnsi="Times New Roman" w:cs="Times New Roman"/>
              <w:b/>
              <w:sz w:val="32"/>
              <w:szCs w:val="32"/>
            </w:rPr>
            <w:t>Ofori</w:t>
          </w:r>
        </w:p>
        <w:p w14:paraId="66A80845" w14:textId="77777777" w:rsidR="00E97F83" w:rsidRPr="0005440C" w:rsidRDefault="00E97F83" w:rsidP="00416F6B">
          <w:pPr>
            <w:spacing w:line="360" w:lineRule="auto"/>
            <w:jc w:val="center"/>
            <w:rPr>
              <w:rFonts w:ascii="Times New Roman" w:eastAsia="Times New Roman" w:hAnsi="Times New Roman" w:cs="Times New Roman"/>
              <w:b/>
              <w:sz w:val="32"/>
              <w:szCs w:val="32"/>
            </w:rPr>
          </w:pPr>
        </w:p>
        <w:p w14:paraId="08243952" w14:textId="77777777" w:rsidR="00E97F83" w:rsidRPr="0005440C" w:rsidRDefault="00E97F83" w:rsidP="00416F6B">
          <w:pPr>
            <w:spacing w:line="360" w:lineRule="auto"/>
            <w:jc w:val="center"/>
            <w:rPr>
              <w:rFonts w:ascii="Times New Roman" w:eastAsia="Times New Roman" w:hAnsi="Times New Roman" w:cs="Times New Roman"/>
              <w:b/>
              <w:sz w:val="32"/>
              <w:szCs w:val="32"/>
            </w:rPr>
          </w:pPr>
        </w:p>
        <w:p w14:paraId="53C87AA8" w14:textId="0EF2D9F4" w:rsidR="00E97F83" w:rsidRPr="0005440C" w:rsidRDefault="00E97F83" w:rsidP="00416F6B">
          <w:pPr>
            <w:spacing w:line="360" w:lineRule="auto"/>
            <w:jc w:val="center"/>
            <w:rPr>
              <w:rFonts w:ascii="Times New Roman" w:eastAsia="Times New Roman" w:hAnsi="Times New Roman" w:cs="Times New Roman"/>
              <w:b/>
              <w:sz w:val="32"/>
              <w:szCs w:val="32"/>
            </w:rPr>
          </w:pPr>
          <w:r w:rsidRPr="0005440C">
            <w:rPr>
              <w:rFonts w:ascii="Times New Roman" w:eastAsia="Times New Roman" w:hAnsi="Times New Roman" w:cs="Times New Roman"/>
              <w:b/>
              <w:sz w:val="32"/>
              <w:szCs w:val="32"/>
            </w:rPr>
            <w:t xml:space="preserve">Module </w:t>
          </w:r>
          <w:r w:rsidR="00CA2076" w:rsidRPr="0005440C">
            <w:rPr>
              <w:rFonts w:ascii="Times New Roman" w:eastAsia="Times New Roman" w:hAnsi="Times New Roman" w:cs="Times New Roman"/>
              <w:b/>
              <w:sz w:val="32"/>
              <w:szCs w:val="32"/>
            </w:rPr>
            <w:t xml:space="preserve">Code: </w:t>
          </w:r>
          <w:r w:rsidR="004638E8">
            <w:rPr>
              <w:rFonts w:ascii="Times New Roman" w:eastAsia="Times New Roman" w:hAnsi="Times New Roman" w:cs="Times New Roman"/>
              <w:b/>
              <w:sz w:val="32"/>
              <w:szCs w:val="32"/>
            </w:rPr>
            <w:t>(BMSW5106</w:t>
          </w:r>
          <w:r w:rsidR="0047038B">
            <w:rPr>
              <w:rFonts w:ascii="Times New Roman" w:eastAsia="Times New Roman" w:hAnsi="Times New Roman" w:cs="Times New Roman"/>
              <w:b/>
              <w:sz w:val="32"/>
              <w:szCs w:val="32"/>
            </w:rPr>
            <w:t>_BIRM)</w:t>
          </w:r>
        </w:p>
        <w:p w14:paraId="54DFF4BA" w14:textId="77777777" w:rsidR="0087190E" w:rsidRPr="0005440C" w:rsidRDefault="0087190E" w:rsidP="00416F6B">
          <w:pPr>
            <w:spacing w:line="360" w:lineRule="auto"/>
            <w:jc w:val="center"/>
            <w:rPr>
              <w:rFonts w:ascii="Times New Roman" w:eastAsia="Times New Roman" w:hAnsi="Times New Roman" w:cs="Times New Roman"/>
              <w:b/>
              <w:sz w:val="32"/>
              <w:szCs w:val="32"/>
            </w:rPr>
          </w:pPr>
        </w:p>
        <w:p w14:paraId="0AF69B38" w14:textId="77777777" w:rsidR="0087190E" w:rsidRPr="0005440C" w:rsidRDefault="0087190E" w:rsidP="00416F6B">
          <w:pPr>
            <w:spacing w:line="360" w:lineRule="auto"/>
            <w:jc w:val="center"/>
            <w:rPr>
              <w:rFonts w:ascii="Times New Roman" w:eastAsia="Times New Roman" w:hAnsi="Times New Roman" w:cs="Times New Roman"/>
              <w:b/>
              <w:sz w:val="32"/>
              <w:szCs w:val="32"/>
            </w:rPr>
          </w:pPr>
        </w:p>
        <w:p w14:paraId="749CB845" w14:textId="77777777" w:rsidR="00077688" w:rsidRDefault="0087190E" w:rsidP="003F24BF">
          <w:pPr>
            <w:spacing w:line="360" w:lineRule="auto"/>
            <w:jc w:val="center"/>
            <w:rPr>
              <w:rFonts w:ascii="Times New Roman" w:eastAsia="Times New Roman" w:hAnsi="Times New Roman" w:cs="Times New Roman"/>
              <w:b/>
              <w:sz w:val="32"/>
              <w:szCs w:val="32"/>
            </w:rPr>
          </w:pPr>
          <w:r w:rsidRPr="0005440C">
            <w:rPr>
              <w:rFonts w:ascii="Times New Roman" w:eastAsia="Times New Roman" w:hAnsi="Times New Roman" w:cs="Times New Roman"/>
              <w:b/>
              <w:sz w:val="32"/>
              <w:szCs w:val="32"/>
            </w:rPr>
            <w:t xml:space="preserve">Date: </w:t>
          </w:r>
          <w:r w:rsidR="00190EAB" w:rsidRPr="0005440C">
            <w:rPr>
              <w:rFonts w:ascii="Times New Roman" w:eastAsia="Times New Roman" w:hAnsi="Times New Roman" w:cs="Times New Roman"/>
              <w:b/>
              <w:sz w:val="32"/>
              <w:szCs w:val="32"/>
            </w:rPr>
            <w:t>September 2023</w:t>
          </w:r>
        </w:p>
        <w:p w14:paraId="7593CE0C" w14:textId="77777777" w:rsidR="00077688" w:rsidRDefault="00077688" w:rsidP="003F24BF">
          <w:pPr>
            <w:spacing w:line="360" w:lineRule="auto"/>
            <w:jc w:val="center"/>
            <w:rPr>
              <w:rFonts w:ascii="Times New Roman" w:eastAsia="Times New Roman" w:hAnsi="Times New Roman" w:cs="Times New Roman"/>
              <w:b/>
              <w:sz w:val="32"/>
              <w:szCs w:val="32"/>
            </w:rPr>
          </w:pPr>
        </w:p>
        <w:p w14:paraId="3F5780A6" w14:textId="3B563749" w:rsidR="001821C9" w:rsidRPr="003F24BF" w:rsidRDefault="00D071E0" w:rsidP="003F24BF">
          <w:pPr>
            <w:spacing w:line="360" w:lineRule="auto"/>
            <w:jc w:val="center"/>
            <w:rPr>
              <w:rFonts w:ascii="Times New Roman" w:eastAsia="Times New Roman" w:hAnsi="Times New Roman" w:cs="Times New Roman"/>
              <w:b/>
              <w:sz w:val="32"/>
              <w:szCs w:val="32"/>
            </w:rPr>
          </w:pPr>
          <w:r w:rsidRPr="0005440C">
            <w:rPr>
              <w:rFonts w:ascii="Times New Roman" w:hAnsi="Times New Roman" w:cs="Times New Roman"/>
              <w:b/>
              <w:color w:val="000000" w:themeColor="text1"/>
              <w:sz w:val="32"/>
              <w:szCs w:val="32"/>
            </w:rPr>
            <w:lastRenderedPageBreak/>
            <w:t>TABLE OF CONTENTS</w:t>
          </w:r>
        </w:p>
        <w:p w14:paraId="0EF5AEE8" w14:textId="77777777" w:rsidR="00A60ABB" w:rsidRPr="0005440C" w:rsidRDefault="00A60ABB" w:rsidP="00A60ABB">
          <w:pPr>
            <w:rPr>
              <w:sz w:val="32"/>
              <w:szCs w:val="32"/>
              <w:lang w:val="en-US"/>
            </w:rPr>
          </w:pPr>
        </w:p>
        <w:p w14:paraId="7B3F6832" w14:textId="77777777" w:rsidR="00A60ABB" w:rsidRPr="0005440C" w:rsidRDefault="00A60ABB" w:rsidP="00A60ABB">
          <w:pPr>
            <w:rPr>
              <w:sz w:val="32"/>
              <w:szCs w:val="32"/>
              <w:lang w:val="en-US"/>
            </w:rPr>
          </w:pPr>
        </w:p>
        <w:p w14:paraId="1AEF423D" w14:textId="77777777" w:rsidR="00D071E0" w:rsidRPr="00D57B85" w:rsidRDefault="001821C9" w:rsidP="00D071E0">
          <w:pPr>
            <w:pStyle w:val="TOC1"/>
            <w:tabs>
              <w:tab w:val="right" w:leader="dot" w:pos="9350"/>
            </w:tabs>
            <w:spacing w:line="360" w:lineRule="auto"/>
            <w:jc w:val="both"/>
            <w:rPr>
              <w:rFonts w:ascii="Times New Roman" w:eastAsiaTheme="minorEastAsia" w:hAnsi="Times New Roman" w:cs="Times New Roman"/>
              <w:noProof/>
              <w:color w:val="000000" w:themeColor="text1"/>
              <w:lang w:val="en-US"/>
            </w:rPr>
          </w:pPr>
          <w:r w:rsidRPr="0005440C">
            <w:rPr>
              <w:rFonts w:ascii="Times New Roman" w:hAnsi="Times New Roman" w:cs="Times New Roman"/>
              <w:color w:val="000000" w:themeColor="text1"/>
              <w:sz w:val="32"/>
              <w:szCs w:val="32"/>
            </w:rPr>
            <w:fldChar w:fldCharType="begin"/>
          </w:r>
          <w:r w:rsidRPr="0005440C">
            <w:rPr>
              <w:rFonts w:ascii="Times New Roman" w:hAnsi="Times New Roman" w:cs="Times New Roman"/>
              <w:color w:val="000000" w:themeColor="text1"/>
              <w:sz w:val="32"/>
              <w:szCs w:val="32"/>
            </w:rPr>
            <w:instrText xml:space="preserve"> TOC \o "1-3" \h \z \u </w:instrText>
          </w:r>
          <w:r w:rsidRPr="0005440C">
            <w:rPr>
              <w:rFonts w:ascii="Times New Roman" w:hAnsi="Times New Roman" w:cs="Times New Roman"/>
              <w:color w:val="000000" w:themeColor="text1"/>
              <w:sz w:val="32"/>
              <w:szCs w:val="32"/>
            </w:rPr>
            <w:fldChar w:fldCharType="separate"/>
          </w:r>
          <w:hyperlink w:anchor="_Toc147932080" w:history="1">
            <w:r w:rsidR="00D071E0" w:rsidRPr="00D57B85">
              <w:rPr>
                <w:rStyle w:val="Hyperlink"/>
                <w:rFonts w:ascii="Times New Roman" w:hAnsi="Times New Roman" w:cs="Times New Roman"/>
                <w:noProof/>
                <w:color w:val="000000" w:themeColor="text1"/>
              </w:rPr>
              <w:t>Report</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_Toc147932080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3</w:t>
            </w:r>
            <w:r w:rsidR="00D071E0" w:rsidRPr="00D57B85">
              <w:rPr>
                <w:rFonts w:ascii="Times New Roman" w:hAnsi="Times New Roman" w:cs="Times New Roman"/>
                <w:noProof/>
                <w:webHidden/>
                <w:color w:val="000000" w:themeColor="text1"/>
              </w:rPr>
              <w:fldChar w:fldCharType="end"/>
            </w:r>
          </w:hyperlink>
        </w:p>
        <w:p w14:paraId="67CCE125" w14:textId="77777777" w:rsidR="00D071E0" w:rsidRPr="00D57B85" w:rsidRDefault="00000000" w:rsidP="00D071E0">
          <w:pPr>
            <w:pStyle w:val="TOC2"/>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1" w:history="1">
            <w:r w:rsidR="00D071E0" w:rsidRPr="00D57B85">
              <w:rPr>
                <w:rStyle w:val="Hyperlink"/>
                <w:rFonts w:ascii="Times New Roman" w:hAnsi="Times New Roman" w:cs="Times New Roman"/>
                <w:noProof/>
                <w:color w:val="000000" w:themeColor="text1"/>
              </w:rPr>
              <w:t>Introduction</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_Toc147932081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3</w:t>
            </w:r>
            <w:r w:rsidR="00D071E0" w:rsidRPr="00D57B85">
              <w:rPr>
                <w:rFonts w:ascii="Times New Roman" w:hAnsi="Times New Roman" w:cs="Times New Roman"/>
                <w:noProof/>
                <w:webHidden/>
                <w:color w:val="000000" w:themeColor="text1"/>
              </w:rPr>
              <w:fldChar w:fldCharType="end"/>
            </w:r>
          </w:hyperlink>
        </w:p>
        <w:p w14:paraId="39E6311E" w14:textId="77777777" w:rsidR="00D071E0" w:rsidRPr="00D57B85" w:rsidRDefault="00000000" w:rsidP="00D071E0">
          <w:pPr>
            <w:pStyle w:val="TOC3"/>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2" w:history="1">
            <w:r w:rsidR="00D071E0" w:rsidRPr="00D57B85">
              <w:rPr>
                <w:rStyle w:val="Hyperlink"/>
                <w:rFonts w:ascii="Times New Roman" w:hAnsi="Times New Roman" w:cs="Times New Roman"/>
                <w:noProof/>
                <w:color w:val="000000" w:themeColor="text1"/>
              </w:rPr>
              <w:t>Background of the organizations</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_Toc147932082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3</w:t>
            </w:r>
            <w:r w:rsidR="00D071E0" w:rsidRPr="00D57B85">
              <w:rPr>
                <w:rFonts w:ascii="Times New Roman" w:hAnsi="Times New Roman" w:cs="Times New Roman"/>
                <w:noProof/>
                <w:webHidden/>
                <w:color w:val="000000" w:themeColor="text1"/>
              </w:rPr>
              <w:fldChar w:fldCharType="end"/>
            </w:r>
          </w:hyperlink>
        </w:p>
        <w:p w14:paraId="4EF71C39" w14:textId="77777777" w:rsidR="00D071E0" w:rsidRPr="00D57B85" w:rsidRDefault="00000000" w:rsidP="00D071E0">
          <w:pPr>
            <w:pStyle w:val="TOC3"/>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3" w:history="1">
            <w:r w:rsidR="00D071E0" w:rsidRPr="00D57B85">
              <w:rPr>
                <w:rStyle w:val="Hyperlink"/>
                <w:rFonts w:ascii="Times New Roman" w:hAnsi="Times New Roman" w:cs="Times New Roman"/>
                <w:noProof/>
                <w:color w:val="000000" w:themeColor="text1"/>
              </w:rPr>
              <w:t>Objectives</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_Toc147932083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4</w:t>
            </w:r>
            <w:r w:rsidR="00D071E0" w:rsidRPr="00D57B85">
              <w:rPr>
                <w:rFonts w:ascii="Times New Roman" w:hAnsi="Times New Roman" w:cs="Times New Roman"/>
                <w:noProof/>
                <w:webHidden/>
                <w:color w:val="000000" w:themeColor="text1"/>
              </w:rPr>
              <w:fldChar w:fldCharType="end"/>
            </w:r>
          </w:hyperlink>
        </w:p>
        <w:p w14:paraId="790285C1" w14:textId="77777777" w:rsidR="00D071E0" w:rsidRPr="00D57B85" w:rsidRDefault="00000000" w:rsidP="00D071E0">
          <w:pPr>
            <w:pStyle w:val="TOC2"/>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4" w:history="1">
            <w:r w:rsidR="00D071E0" w:rsidRPr="00D57B85">
              <w:rPr>
                <w:rStyle w:val="Hyperlink"/>
                <w:rFonts w:ascii="Times New Roman" w:hAnsi="Times New Roman" w:cs="Times New Roman"/>
                <w:noProof/>
                <w:color w:val="000000" w:themeColor="text1"/>
              </w:rPr>
              <w:t>Discussion</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_Toc147932084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5</w:t>
            </w:r>
            <w:r w:rsidR="00D071E0" w:rsidRPr="00D57B85">
              <w:rPr>
                <w:rFonts w:ascii="Times New Roman" w:hAnsi="Times New Roman" w:cs="Times New Roman"/>
                <w:noProof/>
                <w:webHidden/>
                <w:color w:val="000000" w:themeColor="text1"/>
              </w:rPr>
              <w:fldChar w:fldCharType="end"/>
            </w:r>
          </w:hyperlink>
        </w:p>
        <w:p w14:paraId="70D22F27" w14:textId="77777777" w:rsidR="00D071E0" w:rsidRPr="00D57B85" w:rsidRDefault="00000000" w:rsidP="00D071E0">
          <w:pPr>
            <w:pStyle w:val="TOC3"/>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5" w:history="1">
            <w:r w:rsidR="00D071E0" w:rsidRPr="00D57B85">
              <w:rPr>
                <w:rStyle w:val="Hyperlink"/>
                <w:rFonts w:ascii="Times New Roman" w:hAnsi="Times New Roman" w:cs="Times New Roman"/>
                <w:noProof/>
                <w:color w:val="000000" w:themeColor="text1"/>
              </w:rPr>
              <w:t>TOWS analysis</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_Toc147932085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5</w:t>
            </w:r>
            <w:r w:rsidR="00D071E0" w:rsidRPr="00D57B85">
              <w:rPr>
                <w:rFonts w:ascii="Times New Roman" w:hAnsi="Times New Roman" w:cs="Times New Roman"/>
                <w:noProof/>
                <w:webHidden/>
                <w:color w:val="000000" w:themeColor="text1"/>
              </w:rPr>
              <w:fldChar w:fldCharType="end"/>
            </w:r>
          </w:hyperlink>
        </w:p>
        <w:p w14:paraId="4A67D6B1" w14:textId="77777777" w:rsidR="00D071E0" w:rsidRPr="00D57B85" w:rsidRDefault="00000000" w:rsidP="00D071E0">
          <w:pPr>
            <w:pStyle w:val="TOC3"/>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6" w:history="1">
            <w:r w:rsidR="00D071E0" w:rsidRPr="00D57B85">
              <w:rPr>
                <w:rStyle w:val="Hyperlink"/>
                <w:rFonts w:ascii="Times New Roman" w:hAnsi="Times New Roman" w:cs="Times New Roman"/>
                <w:noProof/>
                <w:color w:val="000000" w:themeColor="text1"/>
              </w:rPr>
              <w:t>Critical Evaluation of Knowledge Management Systems for both organizations</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_Toc147932086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9</w:t>
            </w:r>
            <w:r w:rsidR="00D071E0" w:rsidRPr="00D57B85">
              <w:rPr>
                <w:rFonts w:ascii="Times New Roman" w:hAnsi="Times New Roman" w:cs="Times New Roman"/>
                <w:noProof/>
                <w:webHidden/>
                <w:color w:val="000000" w:themeColor="text1"/>
              </w:rPr>
              <w:fldChar w:fldCharType="end"/>
            </w:r>
          </w:hyperlink>
        </w:p>
        <w:p w14:paraId="0CA410F5" w14:textId="77777777" w:rsidR="00D071E0" w:rsidRPr="00D57B85" w:rsidRDefault="00000000" w:rsidP="00D071E0">
          <w:pPr>
            <w:pStyle w:val="TOC3"/>
            <w:tabs>
              <w:tab w:val="right" w:leader="dot" w:pos="9350"/>
            </w:tabs>
            <w:spacing w:line="360" w:lineRule="auto"/>
            <w:jc w:val="both"/>
            <w:rPr>
              <w:rFonts w:ascii="Times New Roman" w:eastAsiaTheme="minorEastAsia" w:hAnsi="Times New Roman" w:cs="Times New Roman"/>
              <w:noProof/>
              <w:color w:val="000000" w:themeColor="text1"/>
              <w:lang w:val="en-US"/>
            </w:rPr>
          </w:pPr>
          <w:hyperlink w:anchor="_Toc147932087" w:history="1">
            <w:r w:rsidR="00D071E0" w:rsidRPr="00D57B85">
              <w:rPr>
                <w:rStyle w:val="Hyperlink"/>
                <w:rFonts w:ascii="Times New Roman" w:hAnsi="Times New Roman" w:cs="Times New Roman"/>
                <w:noProof/>
                <w:color w:val="000000" w:themeColor="text1"/>
              </w:rPr>
              <w:t>Recommendation</w:t>
            </w:r>
            <w:r w:rsidR="00D071E0" w:rsidRPr="00D57B85">
              <w:rPr>
                <w:rFonts w:ascii="Times New Roman" w:hAnsi="Times New Roman" w:cs="Times New Roman"/>
                <w:noProof/>
                <w:webHidden/>
                <w:color w:val="000000" w:themeColor="text1"/>
              </w:rPr>
              <w:tab/>
            </w:r>
            <w:r w:rsidR="00D071E0" w:rsidRPr="00D57B85">
              <w:rPr>
                <w:rFonts w:ascii="Times New Roman" w:hAnsi="Times New Roman" w:cs="Times New Roman"/>
                <w:noProof/>
                <w:webHidden/>
                <w:color w:val="000000" w:themeColor="text1"/>
              </w:rPr>
              <w:fldChar w:fldCharType="begin"/>
            </w:r>
            <w:r w:rsidR="00D071E0" w:rsidRPr="00D57B85">
              <w:rPr>
                <w:rFonts w:ascii="Times New Roman" w:hAnsi="Times New Roman" w:cs="Times New Roman"/>
                <w:noProof/>
                <w:webHidden/>
                <w:color w:val="000000" w:themeColor="text1"/>
              </w:rPr>
              <w:instrText xml:space="preserve"> PAGEREF _Toc147932087 \h </w:instrText>
            </w:r>
            <w:r w:rsidR="00D071E0" w:rsidRPr="00D57B85">
              <w:rPr>
                <w:rFonts w:ascii="Times New Roman" w:hAnsi="Times New Roman" w:cs="Times New Roman"/>
                <w:noProof/>
                <w:webHidden/>
                <w:color w:val="000000" w:themeColor="text1"/>
              </w:rPr>
            </w:r>
            <w:r w:rsidR="00D071E0" w:rsidRPr="00D57B85">
              <w:rPr>
                <w:rFonts w:ascii="Times New Roman" w:hAnsi="Times New Roman" w:cs="Times New Roman"/>
                <w:noProof/>
                <w:webHidden/>
                <w:color w:val="000000" w:themeColor="text1"/>
              </w:rPr>
              <w:fldChar w:fldCharType="separate"/>
            </w:r>
            <w:r w:rsidR="00D071E0" w:rsidRPr="00D57B85">
              <w:rPr>
                <w:rFonts w:ascii="Times New Roman" w:hAnsi="Times New Roman" w:cs="Times New Roman"/>
                <w:noProof/>
                <w:webHidden/>
                <w:color w:val="000000" w:themeColor="text1"/>
              </w:rPr>
              <w:t>14</w:t>
            </w:r>
            <w:r w:rsidR="00D071E0" w:rsidRPr="00D57B85">
              <w:rPr>
                <w:rFonts w:ascii="Times New Roman" w:hAnsi="Times New Roman" w:cs="Times New Roman"/>
                <w:noProof/>
                <w:webHidden/>
                <w:color w:val="000000" w:themeColor="text1"/>
              </w:rPr>
              <w:fldChar w:fldCharType="end"/>
            </w:r>
          </w:hyperlink>
        </w:p>
        <w:p w14:paraId="225D5526" w14:textId="2130CC6F" w:rsidR="00D071E0" w:rsidRPr="00D57B85" w:rsidRDefault="00D071E0" w:rsidP="00D071E0">
          <w:pPr>
            <w:pStyle w:val="TOC2"/>
            <w:tabs>
              <w:tab w:val="right" w:leader="dot" w:pos="9350"/>
            </w:tabs>
            <w:spacing w:line="360" w:lineRule="auto"/>
            <w:jc w:val="both"/>
            <w:rPr>
              <w:rFonts w:ascii="Times New Roman" w:eastAsiaTheme="minorEastAsia" w:hAnsi="Times New Roman" w:cs="Times New Roman"/>
              <w:noProof/>
              <w:color w:val="000000" w:themeColor="text1"/>
              <w:lang w:val="en-US"/>
            </w:rPr>
          </w:pPr>
        </w:p>
        <w:p w14:paraId="7A7A1CF0" w14:textId="77777777" w:rsidR="001821C9" w:rsidRDefault="001821C9" w:rsidP="00D071E0">
          <w:pPr>
            <w:spacing w:line="360" w:lineRule="auto"/>
            <w:jc w:val="both"/>
          </w:pPr>
          <w:r w:rsidRPr="0005440C">
            <w:rPr>
              <w:rFonts w:ascii="Times New Roman" w:hAnsi="Times New Roman" w:cs="Times New Roman"/>
              <w:b/>
              <w:bCs/>
              <w:noProof/>
              <w:color w:val="000000" w:themeColor="text1"/>
              <w:sz w:val="32"/>
              <w:szCs w:val="32"/>
            </w:rPr>
            <w:fldChar w:fldCharType="end"/>
          </w:r>
        </w:p>
      </w:sdtContent>
    </w:sdt>
    <w:p w14:paraId="715B7044" w14:textId="42462359" w:rsidR="00F81D65" w:rsidRPr="00632EBE" w:rsidRDefault="00F81D65" w:rsidP="00632EBE">
      <w:pPr>
        <w:spacing w:line="360" w:lineRule="auto"/>
        <w:jc w:val="both"/>
        <w:rPr>
          <w:rFonts w:ascii="Times New Roman" w:eastAsia="Times New Roman" w:hAnsi="Times New Roman" w:cs="Times New Roman"/>
          <w:b/>
          <w:sz w:val="24"/>
          <w:szCs w:val="24"/>
        </w:rPr>
      </w:pPr>
    </w:p>
    <w:p w14:paraId="5BEEE2C7" w14:textId="77777777" w:rsidR="008E04BE" w:rsidRDefault="003D37CF" w:rsidP="00F81D65">
      <w:pPr>
        <w:pStyle w:val="Heading2"/>
      </w:pPr>
      <w:bookmarkStart w:id="0" w:name="_Toc147932081"/>
      <w:r>
        <w:t>Introduction</w:t>
      </w:r>
      <w:bookmarkEnd w:id="0"/>
    </w:p>
    <w:p w14:paraId="767ED2B8" w14:textId="015F1885" w:rsidR="008E04BE" w:rsidRDefault="003D37C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Organizational knowledge management (KM) includes cycles, methodologies, and frameworks that associations use to catch, store, sort out, and share knowledge inside their labor force. This incorporates unequivocal knowledge and implied knowledge (individual mastery, bits of knowledge, encounters) to upgrade independent direction, critical thinking, and in general organizational execution. </w:t>
      </w:r>
      <w:r w:rsidR="00EF3AA4">
        <w:rPr>
          <w:rFonts w:ascii="Times New Roman" w:eastAsia="Times New Roman" w:hAnsi="Times New Roman" w:cs="Times New Roman"/>
          <w:color w:val="0E101A"/>
          <w:sz w:val="24"/>
          <w:szCs w:val="24"/>
        </w:rPr>
        <w:t>Knowledge</w:t>
      </w:r>
      <w:r w:rsidR="000275DD">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rPr>
        <w:t>M</w:t>
      </w:r>
      <w:r w:rsidR="00EF3AA4">
        <w:rPr>
          <w:rFonts w:ascii="Times New Roman" w:eastAsia="Times New Roman" w:hAnsi="Times New Roman" w:cs="Times New Roman"/>
          <w:color w:val="0E101A"/>
          <w:sz w:val="24"/>
          <w:szCs w:val="24"/>
        </w:rPr>
        <w:t>anagement</w:t>
      </w:r>
      <w:r>
        <w:rPr>
          <w:rFonts w:ascii="Times New Roman" w:eastAsia="Times New Roman" w:hAnsi="Times New Roman" w:cs="Times New Roman"/>
          <w:color w:val="0E101A"/>
          <w:sz w:val="24"/>
          <w:szCs w:val="24"/>
        </w:rPr>
        <w:t xml:space="preserve"> intends to make a culture </w:t>
      </w:r>
      <w:r w:rsidR="00F81D65">
        <w:rPr>
          <w:rFonts w:ascii="Times New Roman" w:eastAsia="Times New Roman" w:hAnsi="Times New Roman" w:cs="Times New Roman"/>
          <w:color w:val="0E101A"/>
          <w:sz w:val="24"/>
          <w:szCs w:val="24"/>
        </w:rPr>
        <w:t>that quality</w:t>
      </w:r>
      <w:r>
        <w:rPr>
          <w:rFonts w:ascii="Times New Roman" w:eastAsia="Times New Roman" w:hAnsi="Times New Roman" w:cs="Times New Roman"/>
          <w:color w:val="0E101A"/>
          <w:sz w:val="24"/>
          <w:szCs w:val="24"/>
        </w:rPr>
        <w:t xml:space="preserve"> and uses knowledge. </w:t>
      </w:r>
      <w:r w:rsidR="00A42596">
        <w:rPr>
          <w:rFonts w:ascii="Times New Roman" w:eastAsia="Times New Roman" w:hAnsi="Times New Roman" w:cs="Times New Roman"/>
          <w:color w:val="0E101A"/>
          <w:sz w:val="24"/>
          <w:szCs w:val="24"/>
        </w:rPr>
        <w:t xml:space="preserve">Knowledge </w:t>
      </w:r>
      <w:r>
        <w:rPr>
          <w:rFonts w:ascii="Times New Roman" w:eastAsia="Times New Roman" w:hAnsi="Times New Roman" w:cs="Times New Roman"/>
          <w:color w:val="0E101A"/>
          <w:sz w:val="24"/>
          <w:szCs w:val="24"/>
        </w:rPr>
        <w:t>M</w:t>
      </w:r>
      <w:r w:rsidR="00A42596">
        <w:rPr>
          <w:rFonts w:ascii="Times New Roman" w:eastAsia="Times New Roman" w:hAnsi="Times New Roman" w:cs="Times New Roman"/>
          <w:color w:val="0E101A"/>
          <w:sz w:val="24"/>
          <w:szCs w:val="24"/>
        </w:rPr>
        <w:t>anagement</w:t>
      </w:r>
      <w:r>
        <w:rPr>
          <w:rFonts w:ascii="Times New Roman" w:eastAsia="Times New Roman" w:hAnsi="Times New Roman" w:cs="Times New Roman"/>
          <w:color w:val="0E101A"/>
          <w:sz w:val="24"/>
          <w:szCs w:val="24"/>
        </w:rPr>
        <w:t xml:space="preserve"> guarantees that leaders approach exact, exceptional, and pertinent data. This guides in coming to informed conclusions about operations, customer administration, vital preparation, and asset allotment. By smoothing out processes and normalizing methodology </w:t>
      </w:r>
      <w:r w:rsidR="005A1A9F">
        <w:rPr>
          <w:rFonts w:ascii="Times New Roman" w:eastAsia="Times New Roman" w:hAnsi="Times New Roman" w:cs="Times New Roman"/>
          <w:color w:val="0E101A"/>
          <w:sz w:val="24"/>
          <w:szCs w:val="24"/>
        </w:rPr>
        <w:t>considering</w:t>
      </w:r>
      <w:r>
        <w:rPr>
          <w:rFonts w:ascii="Times New Roman" w:eastAsia="Times New Roman" w:hAnsi="Times New Roman" w:cs="Times New Roman"/>
          <w:color w:val="0E101A"/>
          <w:sz w:val="24"/>
          <w:szCs w:val="24"/>
        </w:rPr>
        <w:t xml:space="preserve"> best practices and examples learned, </w:t>
      </w:r>
      <w:r w:rsidR="00EF3AA4">
        <w:rPr>
          <w:rFonts w:ascii="Times New Roman" w:eastAsia="Times New Roman" w:hAnsi="Times New Roman" w:cs="Times New Roman"/>
          <w:color w:val="0E101A"/>
          <w:sz w:val="24"/>
          <w:szCs w:val="24"/>
        </w:rPr>
        <w:t>k</w:t>
      </w:r>
      <w:r w:rsidR="00C34664">
        <w:rPr>
          <w:rFonts w:ascii="Times New Roman" w:eastAsia="Times New Roman" w:hAnsi="Times New Roman" w:cs="Times New Roman"/>
          <w:color w:val="0E101A"/>
          <w:sz w:val="24"/>
          <w:szCs w:val="24"/>
        </w:rPr>
        <w:t xml:space="preserve">nowledge </w:t>
      </w:r>
      <w:r w:rsidR="00EF3AA4">
        <w:rPr>
          <w:rFonts w:ascii="Times New Roman" w:eastAsia="Times New Roman" w:hAnsi="Times New Roman" w:cs="Times New Roman"/>
          <w:color w:val="0E101A"/>
          <w:sz w:val="24"/>
          <w:szCs w:val="24"/>
        </w:rPr>
        <w:t>m</w:t>
      </w:r>
      <w:r w:rsidR="00C34664">
        <w:rPr>
          <w:rFonts w:ascii="Times New Roman" w:eastAsia="Times New Roman" w:hAnsi="Times New Roman" w:cs="Times New Roman"/>
          <w:color w:val="0E101A"/>
          <w:sz w:val="24"/>
          <w:szCs w:val="24"/>
        </w:rPr>
        <w:t>anagement</w:t>
      </w:r>
      <w:r>
        <w:rPr>
          <w:rFonts w:ascii="Times New Roman" w:eastAsia="Times New Roman" w:hAnsi="Times New Roman" w:cs="Times New Roman"/>
          <w:color w:val="0E101A"/>
          <w:sz w:val="24"/>
          <w:szCs w:val="24"/>
        </w:rPr>
        <w:t xml:space="preserve"> helps in working on operational effectiveness and diminishing repetitive endeavors. K</w:t>
      </w:r>
      <w:r w:rsidR="005A1A9F">
        <w:rPr>
          <w:rFonts w:ascii="Times New Roman" w:eastAsia="Times New Roman" w:hAnsi="Times New Roman" w:cs="Times New Roman"/>
          <w:color w:val="0E101A"/>
          <w:sz w:val="24"/>
          <w:szCs w:val="24"/>
        </w:rPr>
        <w:t>nowl</w:t>
      </w:r>
      <w:r w:rsidR="00AC01DA">
        <w:rPr>
          <w:rFonts w:ascii="Times New Roman" w:eastAsia="Times New Roman" w:hAnsi="Times New Roman" w:cs="Times New Roman"/>
          <w:color w:val="0E101A"/>
          <w:sz w:val="24"/>
          <w:szCs w:val="24"/>
        </w:rPr>
        <w:t xml:space="preserve">edge </w:t>
      </w:r>
      <w:r>
        <w:rPr>
          <w:rFonts w:ascii="Times New Roman" w:eastAsia="Times New Roman" w:hAnsi="Times New Roman" w:cs="Times New Roman"/>
          <w:color w:val="0E101A"/>
          <w:sz w:val="24"/>
          <w:szCs w:val="24"/>
        </w:rPr>
        <w:t>M</w:t>
      </w:r>
      <w:r w:rsidR="00AC01DA">
        <w:rPr>
          <w:rFonts w:ascii="Times New Roman" w:eastAsia="Times New Roman" w:hAnsi="Times New Roman" w:cs="Times New Roman"/>
          <w:color w:val="0E101A"/>
          <w:sz w:val="24"/>
          <w:szCs w:val="24"/>
        </w:rPr>
        <w:t>anagement</w:t>
      </w:r>
      <w:r>
        <w:rPr>
          <w:rFonts w:ascii="Times New Roman" w:eastAsia="Times New Roman" w:hAnsi="Times New Roman" w:cs="Times New Roman"/>
          <w:color w:val="0E101A"/>
          <w:sz w:val="24"/>
          <w:szCs w:val="24"/>
        </w:rPr>
        <w:t xml:space="preserve"> helps in distinguishing and overseeing risks by catching and sharing </w:t>
      </w:r>
      <w:r w:rsidR="00E17909">
        <w:rPr>
          <w:rFonts w:ascii="Times New Roman" w:eastAsia="Times New Roman" w:hAnsi="Times New Roman" w:cs="Times New Roman"/>
          <w:color w:val="0E101A"/>
          <w:sz w:val="24"/>
          <w:szCs w:val="24"/>
        </w:rPr>
        <w:t>k</w:t>
      </w:r>
      <w:r>
        <w:rPr>
          <w:rFonts w:ascii="Times New Roman" w:eastAsia="Times New Roman" w:hAnsi="Times New Roman" w:cs="Times New Roman"/>
          <w:color w:val="0E101A"/>
          <w:sz w:val="24"/>
          <w:szCs w:val="24"/>
        </w:rPr>
        <w:t xml:space="preserve">nowledge about possible risks and how to relieve them, consequently diminishing the association's openness to unexpected issues. Works with joint effort and knowledge sharing across various offices and </w:t>
      </w:r>
      <w:r>
        <w:rPr>
          <w:rFonts w:ascii="Times New Roman" w:eastAsia="Times New Roman" w:hAnsi="Times New Roman" w:cs="Times New Roman"/>
          <w:color w:val="0E101A"/>
          <w:sz w:val="24"/>
          <w:szCs w:val="24"/>
        </w:rPr>
        <w:lastRenderedPageBreak/>
        <w:t>groups, separating storehouses and advancing a more incorporated and durable organizational climate.</w:t>
      </w:r>
    </w:p>
    <w:p w14:paraId="7A66C24B" w14:textId="77777777" w:rsidR="008E04BE" w:rsidRDefault="003D37CF" w:rsidP="00F81D65">
      <w:pPr>
        <w:pStyle w:val="Heading3"/>
      </w:pPr>
      <w:bookmarkStart w:id="1" w:name="_Toc147932082"/>
      <w:r>
        <w:t>Background of the organizations</w:t>
      </w:r>
      <w:bookmarkEnd w:id="1"/>
    </w:p>
    <w:p w14:paraId="5338B559" w14:textId="16C4C727" w:rsidR="008E04BE" w:rsidRDefault="003D37C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Emirates and British Airways are two significant global aircraft with </w:t>
      </w:r>
      <w:r w:rsidR="00B9746D">
        <w:rPr>
          <w:rFonts w:ascii="Times New Roman" w:eastAsia="Times New Roman" w:hAnsi="Times New Roman" w:cs="Times New Roman"/>
          <w:color w:val="0E101A"/>
          <w:sz w:val="24"/>
          <w:szCs w:val="24"/>
        </w:rPr>
        <w:t>chronicles</w:t>
      </w:r>
      <w:r>
        <w:rPr>
          <w:rFonts w:ascii="Times New Roman" w:eastAsia="Times New Roman" w:hAnsi="Times New Roman" w:cs="Times New Roman"/>
          <w:color w:val="0E101A"/>
          <w:sz w:val="24"/>
          <w:szCs w:val="24"/>
        </w:rPr>
        <w:t xml:space="preserve">, foundations, and working models. </w:t>
      </w:r>
    </w:p>
    <w:p w14:paraId="41920C25" w14:textId="77777777" w:rsidR="008E04BE" w:rsidRDefault="003D37CF">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Emirates </w:t>
      </w:r>
    </w:p>
    <w:p w14:paraId="1AE8C81A" w14:textId="77777777" w:rsidR="008E04BE" w:rsidRDefault="003D37C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Emirates was established in 1985 and is situated in Dubai, United Arab Emirates. It is possessed by the government of Dubai's Venture Corporation of Dubai. Emirates has encountered quick development and is one of the biggest and most beneficial aircraft in the world. It works an immense and present-day armada of airplanes, including a critical number of Airbus A380s, making it one of the biggest administrators of this airplane type. Its essential center point is Dubai Worldwide Airport (DXB), which goes about as a significant worldwide travel center interfacing travelers to different objections around the world. Emirates works as a broad organization, serving north of 150 objections over 80 nations (Obeso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2019). Emirates is prestigious for its excellent help and emphasis on giving extravagant and agreeable travel insight to its travelers. This incorporates roomy seating, theatre setups, and magnificent in-flight administration. Throughout the long term, Emirates has received various honors and honors for its services, including numerous "Aircraft of the Year" grants. Some of the potential interline partners of Emirates are Air Canada, Air France, Air China Limited, and many other organizations. </w:t>
      </w:r>
    </w:p>
    <w:p w14:paraId="6F514D0F" w14:textId="77777777" w:rsidR="008E04BE" w:rsidRDefault="003D37CF">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British Airways</w:t>
      </w:r>
    </w:p>
    <w:p w14:paraId="1D061A75" w14:textId="635D404E" w:rsidR="008E04BE" w:rsidRDefault="003D37CF">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British Airways, established in 1974, is the banner transporter aircraft of the United Kingdom. It is a public corporation, with its base camp situated in Waterside, Harmondsworth, close to London Heathrow Airport (Kassem </w:t>
      </w:r>
      <w:r>
        <w:rPr>
          <w:rFonts w:ascii="Times New Roman" w:eastAsia="Times New Roman" w:hAnsi="Times New Roman" w:cs="Times New Roman"/>
          <w:i/>
          <w:color w:val="0E101A"/>
          <w:sz w:val="24"/>
          <w:szCs w:val="24"/>
        </w:rPr>
        <w:t xml:space="preserve">et al. </w:t>
      </w:r>
      <w:r>
        <w:rPr>
          <w:rFonts w:ascii="Times New Roman" w:eastAsia="Times New Roman" w:hAnsi="Times New Roman" w:cs="Times New Roman"/>
          <w:color w:val="0E101A"/>
          <w:sz w:val="24"/>
          <w:szCs w:val="24"/>
        </w:rPr>
        <w:t xml:space="preserve">2019). British Airways is a consequence of consolidation between British Abroad Airways Corporation (BOAC) and British European Airways (BEA), alongside two more modest provincial carriers in 1974. It has a rich history, including being one of the established individuals from the </w:t>
      </w:r>
      <w:r w:rsidR="00F23BB8">
        <w:rPr>
          <w:rFonts w:ascii="Times New Roman" w:eastAsia="Times New Roman" w:hAnsi="Times New Roman" w:cs="Times New Roman"/>
          <w:color w:val="0E101A"/>
          <w:sz w:val="24"/>
          <w:szCs w:val="24"/>
        </w:rPr>
        <w:t>one world</w:t>
      </w:r>
      <w:r>
        <w:rPr>
          <w:rFonts w:ascii="Times New Roman" w:eastAsia="Times New Roman" w:hAnsi="Times New Roman" w:cs="Times New Roman"/>
          <w:color w:val="0E101A"/>
          <w:sz w:val="24"/>
          <w:szCs w:val="24"/>
        </w:rPr>
        <w:t xml:space="preserve"> union. London Heathrow Airport (LHR) is British Airways' essential center, and it has a significant presence at this airport. Terminal 5 at Heathrow is devoted to British Airways and is one of the world's most active carrier terminals. British Airways is known for its exceptional services, including its top-</w:t>
      </w:r>
      <w:r w:rsidR="007D03F3">
        <w:rPr>
          <w:rFonts w:ascii="Times New Roman" w:eastAsia="Times New Roman" w:hAnsi="Times New Roman" w:cs="Times New Roman"/>
          <w:color w:val="0E101A"/>
          <w:sz w:val="24"/>
          <w:szCs w:val="24"/>
        </w:rPr>
        <w:t>level</w:t>
      </w:r>
      <w:r>
        <w:rPr>
          <w:rFonts w:ascii="Times New Roman" w:eastAsia="Times New Roman" w:hAnsi="Times New Roman" w:cs="Times New Roman"/>
          <w:color w:val="0E101A"/>
          <w:sz w:val="24"/>
          <w:szCs w:val="24"/>
        </w:rPr>
        <w:t xml:space="preserve"> and business-class contributions, lounges, and locally available conveniences</w:t>
      </w:r>
      <w:r w:rsidR="001821C9">
        <w:rPr>
          <w:rFonts w:ascii="Times New Roman" w:eastAsia="Times New Roman" w:hAnsi="Times New Roman" w:cs="Times New Roman"/>
          <w:color w:val="0E101A"/>
          <w:sz w:val="24"/>
          <w:szCs w:val="24"/>
        </w:rPr>
        <w:t xml:space="preserve"> (</w:t>
      </w:r>
      <w:r w:rsidR="001821C9">
        <w:rPr>
          <w:rFonts w:ascii="Times New Roman" w:hAnsi="Times New Roman" w:cs="Times New Roman"/>
          <w:color w:val="222222"/>
          <w:sz w:val="24"/>
          <w:szCs w:val="24"/>
          <w:shd w:val="clear" w:color="auto" w:fill="FFFFFF"/>
        </w:rPr>
        <w:t>Al-Ansi &amp;</w:t>
      </w:r>
      <w:r w:rsidR="001821C9" w:rsidRPr="00AF3330">
        <w:rPr>
          <w:rFonts w:ascii="Times New Roman" w:hAnsi="Times New Roman" w:cs="Times New Roman"/>
          <w:color w:val="222222"/>
          <w:sz w:val="24"/>
          <w:szCs w:val="24"/>
          <w:shd w:val="clear" w:color="auto" w:fill="FFFFFF"/>
        </w:rPr>
        <w:t xml:space="preserve"> A.M., 2021</w:t>
      </w:r>
      <w:r w:rsidR="001821C9">
        <w:rPr>
          <w:rFonts w:ascii="Times New Roman" w:eastAsia="Times New Roman" w:hAnsi="Times New Roman" w:cs="Times New Roman"/>
          <w:color w:val="0E101A"/>
          <w:sz w:val="24"/>
          <w:szCs w:val="24"/>
        </w:rPr>
        <w:t>)</w:t>
      </w:r>
      <w:r>
        <w:rPr>
          <w:rFonts w:ascii="Times New Roman" w:eastAsia="Times New Roman" w:hAnsi="Times New Roman" w:cs="Times New Roman"/>
          <w:color w:val="0E101A"/>
          <w:sz w:val="24"/>
          <w:szCs w:val="24"/>
        </w:rPr>
        <w:t xml:space="preserve">. The two Emirates and British Airways are critical players in the worldwide flying industry, each with a one-of-a-kind way of dealing with air travel services and a solid spotlight on customer fulfillment and operational greatness. </w:t>
      </w:r>
    </w:p>
    <w:p w14:paraId="0E31C476" w14:textId="77777777" w:rsidR="00254A1E" w:rsidRDefault="00254A1E" w:rsidP="00254A1E">
      <w:pPr>
        <w:spacing w:line="360" w:lineRule="auto"/>
        <w:jc w:val="center"/>
        <w:rPr>
          <w:rFonts w:ascii="Times New Roman" w:eastAsia="Times New Roman" w:hAnsi="Times New Roman" w:cs="Times New Roman"/>
          <w:color w:val="0E101A"/>
          <w:sz w:val="24"/>
          <w:szCs w:val="24"/>
        </w:rPr>
      </w:pPr>
      <w:r>
        <w:rPr>
          <w:noProof/>
          <w:color w:val="0E101A"/>
          <w:lang w:val="en-US"/>
        </w:rPr>
        <w:drawing>
          <wp:inline distT="0" distB="0" distL="0" distR="0" wp14:anchorId="7A10BE58" wp14:editId="6F633319">
            <wp:extent cx="2752725" cy="1657350"/>
            <wp:effectExtent l="0" t="0" r="9525" b="0"/>
            <wp:docPr id="10" name="Picture 10" descr="C:\Users\User\AppData\Local\Microsoft\Windows\INetCache\Content.MSO\E7D011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Microsoft\Windows\INetCache\Content.MSO\E7D0118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2725" cy="1657350"/>
                    </a:xfrm>
                    <a:prstGeom prst="rect">
                      <a:avLst/>
                    </a:prstGeom>
                    <a:noFill/>
                    <a:ln>
                      <a:noFill/>
                    </a:ln>
                  </pic:spPr>
                </pic:pic>
              </a:graphicData>
            </a:graphic>
          </wp:inline>
        </w:drawing>
      </w:r>
    </w:p>
    <w:p w14:paraId="264AA10F" w14:textId="77777777" w:rsidR="00254A1E" w:rsidRPr="00254A1E" w:rsidRDefault="00254A1E" w:rsidP="00254A1E">
      <w:pPr>
        <w:spacing w:line="360" w:lineRule="auto"/>
        <w:jc w:val="center"/>
        <w:rPr>
          <w:rFonts w:ascii="Times New Roman" w:eastAsia="Times New Roman" w:hAnsi="Times New Roman" w:cs="Times New Roman"/>
          <w:b/>
          <w:color w:val="0E101A"/>
          <w:sz w:val="24"/>
          <w:szCs w:val="24"/>
        </w:rPr>
      </w:pPr>
      <w:r w:rsidRPr="00254A1E">
        <w:rPr>
          <w:rFonts w:ascii="Times New Roman" w:eastAsia="Times New Roman" w:hAnsi="Times New Roman" w:cs="Times New Roman"/>
          <w:b/>
          <w:color w:val="0E101A"/>
          <w:sz w:val="24"/>
          <w:szCs w:val="24"/>
        </w:rPr>
        <w:t>Figure</w:t>
      </w:r>
      <w:r>
        <w:rPr>
          <w:rFonts w:ascii="Times New Roman" w:eastAsia="Times New Roman" w:hAnsi="Times New Roman" w:cs="Times New Roman"/>
          <w:b/>
          <w:color w:val="0E101A"/>
          <w:sz w:val="24"/>
          <w:szCs w:val="24"/>
        </w:rPr>
        <w:t xml:space="preserve"> 1</w:t>
      </w:r>
      <w:r w:rsidRPr="00254A1E">
        <w:rPr>
          <w:rFonts w:ascii="Times New Roman" w:eastAsia="Times New Roman" w:hAnsi="Times New Roman" w:cs="Times New Roman"/>
          <w:b/>
          <w:color w:val="0E101A"/>
          <w:sz w:val="24"/>
          <w:szCs w:val="24"/>
        </w:rPr>
        <w:t>: Important factors of KMs</w:t>
      </w:r>
    </w:p>
    <w:p w14:paraId="18118D26" w14:textId="77777777" w:rsidR="00254A1E" w:rsidRDefault="00254A1E" w:rsidP="00254A1E">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(Source: </w:t>
      </w:r>
      <w:r w:rsidRPr="00254A1E">
        <w:rPr>
          <w:rFonts w:ascii="Times New Roman" w:eastAsia="Times New Roman" w:hAnsi="Times New Roman" w:cs="Times New Roman"/>
          <w:color w:val="0E101A"/>
          <w:sz w:val="24"/>
          <w:szCs w:val="24"/>
        </w:rPr>
        <w:t>https://www.emerald.com/insight/content/doi/10.1108/BPMJ-10-2016-0221/full/html</w:t>
      </w:r>
      <w:r>
        <w:rPr>
          <w:rFonts w:ascii="Times New Roman" w:eastAsia="Times New Roman" w:hAnsi="Times New Roman" w:cs="Times New Roman"/>
          <w:color w:val="0E101A"/>
          <w:sz w:val="24"/>
          <w:szCs w:val="24"/>
        </w:rPr>
        <w:t>)</w:t>
      </w:r>
    </w:p>
    <w:p w14:paraId="7460B654" w14:textId="77777777" w:rsidR="008E04BE" w:rsidRDefault="003D37CF" w:rsidP="00F81D65">
      <w:pPr>
        <w:pStyle w:val="Heading3"/>
      </w:pPr>
      <w:bookmarkStart w:id="2" w:name="_Toc147932083"/>
      <w:r w:rsidRPr="00F81D65">
        <w:t>Objectives</w:t>
      </w:r>
      <w:bookmarkEnd w:id="2"/>
    </w:p>
    <w:p w14:paraId="3D3FB851" w14:textId="41D487D0" w:rsidR="008E04BE" w:rsidRDefault="003D37CF">
      <w:pPr>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To know the similarities and differences between </w:t>
      </w:r>
      <w:r w:rsidR="008A207B">
        <w:rPr>
          <w:rFonts w:ascii="Times New Roman" w:eastAsia="Times New Roman" w:hAnsi="Times New Roman" w:cs="Times New Roman"/>
          <w:color w:val="0E101A"/>
          <w:sz w:val="24"/>
          <w:szCs w:val="24"/>
        </w:rPr>
        <w:t>both</w:t>
      </w:r>
      <w:r>
        <w:rPr>
          <w:rFonts w:ascii="Times New Roman" w:eastAsia="Times New Roman" w:hAnsi="Times New Roman" w:cs="Times New Roman"/>
          <w:color w:val="0E101A"/>
          <w:sz w:val="24"/>
          <w:szCs w:val="24"/>
        </w:rPr>
        <w:t xml:space="preserve"> organizations which are British Airways and Emirates. </w:t>
      </w:r>
    </w:p>
    <w:p w14:paraId="508EC262" w14:textId="77777777" w:rsidR="008E04BE" w:rsidRDefault="003D37CF">
      <w:pPr>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To identify the importance of a knowledge management system and the necessity to manage it properly. </w:t>
      </w:r>
    </w:p>
    <w:p w14:paraId="0FC403F8" w14:textId="35565EA2" w:rsidR="008E04BE" w:rsidRDefault="003D37CF">
      <w:pPr>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To know the issues in the K</w:t>
      </w:r>
      <w:r w:rsidR="008750CC">
        <w:rPr>
          <w:rFonts w:ascii="Times New Roman" w:eastAsia="Times New Roman" w:hAnsi="Times New Roman" w:cs="Times New Roman"/>
          <w:color w:val="0E101A"/>
          <w:sz w:val="24"/>
          <w:szCs w:val="24"/>
        </w:rPr>
        <w:t>nowle</w:t>
      </w:r>
      <w:r w:rsidR="008A207B">
        <w:rPr>
          <w:rFonts w:ascii="Times New Roman" w:eastAsia="Times New Roman" w:hAnsi="Times New Roman" w:cs="Times New Roman"/>
          <w:color w:val="0E101A"/>
          <w:sz w:val="24"/>
          <w:szCs w:val="24"/>
        </w:rPr>
        <w:t xml:space="preserve">dge </w:t>
      </w:r>
      <w:r>
        <w:rPr>
          <w:rFonts w:ascii="Times New Roman" w:eastAsia="Times New Roman" w:hAnsi="Times New Roman" w:cs="Times New Roman"/>
          <w:color w:val="0E101A"/>
          <w:sz w:val="24"/>
          <w:szCs w:val="24"/>
        </w:rPr>
        <w:t>M</w:t>
      </w:r>
      <w:r w:rsidR="008A207B">
        <w:rPr>
          <w:rFonts w:ascii="Times New Roman" w:eastAsia="Times New Roman" w:hAnsi="Times New Roman" w:cs="Times New Roman"/>
          <w:color w:val="0E101A"/>
          <w:sz w:val="24"/>
          <w:szCs w:val="24"/>
        </w:rPr>
        <w:t>anagement</w:t>
      </w:r>
      <w:r>
        <w:rPr>
          <w:rFonts w:ascii="Times New Roman" w:eastAsia="Times New Roman" w:hAnsi="Times New Roman" w:cs="Times New Roman"/>
          <w:color w:val="0E101A"/>
          <w:sz w:val="24"/>
          <w:szCs w:val="24"/>
        </w:rPr>
        <w:t xml:space="preserve"> value chain and it Is interaction necessity. </w:t>
      </w:r>
    </w:p>
    <w:p w14:paraId="6DD8F6D1" w14:textId="77777777" w:rsidR="008E04BE" w:rsidRDefault="003D37CF">
      <w:pPr>
        <w:numPr>
          <w:ilvl w:val="0"/>
          <w:numId w:val="1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To determine the ways to improve the knowledge management system in both organizations and the common factors of development.</w:t>
      </w:r>
    </w:p>
    <w:p w14:paraId="378192D5" w14:textId="77777777" w:rsidR="008E04BE" w:rsidRDefault="003D37CF" w:rsidP="00F81D65">
      <w:pPr>
        <w:pStyle w:val="Heading2"/>
      </w:pPr>
      <w:bookmarkStart w:id="3" w:name="_Toc147932084"/>
      <w:r>
        <w:t>Discussion</w:t>
      </w:r>
      <w:bookmarkEnd w:id="3"/>
    </w:p>
    <w:p w14:paraId="00EAC63B" w14:textId="77777777" w:rsidR="008E04BE" w:rsidRDefault="003D37CF" w:rsidP="00F81D65">
      <w:pPr>
        <w:pStyle w:val="Heading3"/>
      </w:pPr>
      <w:bookmarkStart w:id="4" w:name="_Toc147932085"/>
      <w:r>
        <w:t>TOWS analysis</w:t>
      </w:r>
      <w:bookmarkEnd w:id="4"/>
      <w:r>
        <w:t xml:space="preserve"> </w:t>
      </w:r>
    </w:p>
    <w:p w14:paraId="49C37889" w14:textId="77777777" w:rsidR="008E04BE" w:rsidRDefault="003D37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TOWS analysis is based on threats, opportunities, strengths and weaknesses. </w:t>
      </w:r>
    </w:p>
    <w:p w14:paraId="6AF3F4F6" w14:textId="77777777" w:rsidR="008E04BE" w:rsidRDefault="003D37C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TOWS Analysis for Emirates Carriers:</w:t>
      </w:r>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4425"/>
        <w:gridCol w:w="4440"/>
      </w:tblGrid>
      <w:tr w:rsidR="008E04BE" w14:paraId="2F23B838" w14:textId="77777777">
        <w:trPr>
          <w:trHeight w:val="285"/>
        </w:trPr>
        <w:tc>
          <w:tcPr>
            <w:tcW w:w="442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097AD4"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c>
          <w:tcPr>
            <w:tcW w:w="44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2B9DB6E"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r>
      <w:tr w:rsidR="008E04BE" w14:paraId="34E7F710" w14:textId="77777777">
        <w:trPr>
          <w:trHeight w:val="301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5F0B19" w14:textId="77777777" w:rsidR="008E04BE" w:rsidRDefault="003D37CF">
            <w:pPr>
              <w:numPr>
                <w:ilvl w:val="0"/>
                <w:numId w:val="8"/>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Extraordinary contest from other significant transporters universally.</w:t>
            </w:r>
          </w:p>
          <w:p w14:paraId="413984E4" w14:textId="77777777" w:rsidR="008E04BE" w:rsidRDefault="003D37CF">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and international vulnerabilities influencing travel examples and industry soundness.</w:t>
            </w:r>
          </w:p>
          <w:p w14:paraId="56ABEB41" w14:textId="77777777" w:rsidR="008E04BE" w:rsidRDefault="003D37CF">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Ecological worries and expanding strain for manageability in the </w:t>
            </w:r>
            <w:r>
              <w:rPr>
                <w:rFonts w:ascii="Times New Roman" w:eastAsia="Times New Roman" w:hAnsi="Times New Roman" w:cs="Times New Roman"/>
                <w:sz w:val="24"/>
                <w:szCs w:val="24"/>
              </w:rPr>
              <w:lastRenderedPageBreak/>
              <w:t>aeronautics area</w:t>
            </w:r>
            <w:r w:rsidR="00291256">
              <w:rPr>
                <w:rFonts w:ascii="Times New Roman" w:eastAsia="Times New Roman" w:hAnsi="Times New Roman" w:cs="Times New Roman"/>
                <w:sz w:val="24"/>
                <w:szCs w:val="24"/>
              </w:rPr>
              <w:t xml:space="preserve"> (</w:t>
            </w:r>
            <w:proofErr w:type="spellStart"/>
            <w:r w:rsidR="00291256" w:rsidRPr="00AF3330">
              <w:rPr>
                <w:rFonts w:ascii="Times New Roman" w:hAnsi="Times New Roman" w:cs="Times New Roman"/>
                <w:color w:val="222222"/>
                <w:sz w:val="24"/>
                <w:szCs w:val="24"/>
                <w:shd w:val="clear" w:color="auto" w:fill="FFFFFF"/>
              </w:rPr>
              <w:t>Archanjo</w:t>
            </w:r>
            <w:proofErr w:type="spellEnd"/>
            <w:r w:rsidR="00291256" w:rsidRPr="00AF3330">
              <w:rPr>
                <w:rFonts w:ascii="Times New Roman" w:hAnsi="Times New Roman" w:cs="Times New Roman"/>
                <w:color w:val="222222"/>
                <w:sz w:val="24"/>
                <w:szCs w:val="24"/>
                <w:shd w:val="clear" w:color="auto" w:fill="FFFFFF"/>
              </w:rPr>
              <w:t xml:space="preserve"> de Souza</w:t>
            </w:r>
            <w:r w:rsidR="00291256">
              <w:rPr>
                <w:rFonts w:ascii="Times New Roman" w:hAnsi="Times New Roman" w:cs="Times New Roman"/>
                <w:color w:val="222222"/>
                <w:sz w:val="24"/>
                <w:szCs w:val="24"/>
                <w:shd w:val="clear" w:color="auto" w:fill="FFFFFF"/>
              </w:rPr>
              <w:t xml:space="preserve"> </w:t>
            </w:r>
            <w:r w:rsidR="00291256" w:rsidRPr="00291256">
              <w:rPr>
                <w:rFonts w:ascii="Times New Roman" w:hAnsi="Times New Roman" w:cs="Times New Roman"/>
                <w:i/>
                <w:color w:val="222222"/>
                <w:sz w:val="24"/>
                <w:szCs w:val="24"/>
                <w:shd w:val="clear" w:color="auto" w:fill="FFFFFF"/>
              </w:rPr>
              <w:t>et al.</w:t>
            </w:r>
            <w:r w:rsidR="00291256">
              <w:rPr>
                <w:rFonts w:ascii="Times New Roman" w:hAnsi="Times New Roman" w:cs="Times New Roman"/>
                <w:color w:val="222222"/>
                <w:sz w:val="24"/>
                <w:szCs w:val="24"/>
                <w:shd w:val="clear" w:color="auto" w:fill="FFFFFF"/>
              </w:rPr>
              <w:t xml:space="preserve"> 2021</w:t>
            </w:r>
            <w:r w:rsidR="00291256">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1C6D00F2"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14:paraId="1CC9FFB6" w14:textId="77777777" w:rsidR="008E04BE" w:rsidRDefault="003D37CF">
            <w:pPr>
              <w:numPr>
                <w:ilvl w:val="0"/>
                <w:numId w:val="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Extending and expanding courses to increment a piece of the pie in developing business sectors.</w:t>
            </w:r>
          </w:p>
          <w:p w14:paraId="0C639AA6" w14:textId="77777777" w:rsidR="008E04BE" w:rsidRDefault="003D37CF">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innovation for further developed customer encounters and operational proficiency.</w:t>
            </w:r>
          </w:p>
          <w:p w14:paraId="64308840" w14:textId="77777777" w:rsidR="008E04BE" w:rsidRDefault="003D37CF">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Coordinated efforts and unions with other worldwide carriers for </w:t>
            </w:r>
            <w:r>
              <w:rPr>
                <w:rFonts w:ascii="Times New Roman" w:eastAsia="Times New Roman" w:hAnsi="Times New Roman" w:cs="Times New Roman"/>
                <w:sz w:val="24"/>
                <w:szCs w:val="24"/>
              </w:rPr>
              <w:lastRenderedPageBreak/>
              <w:t>extended organization and cost reserve funds.</w:t>
            </w:r>
          </w:p>
        </w:tc>
      </w:tr>
      <w:tr w:rsidR="008E04BE" w14:paraId="2980C228" w14:textId="77777777">
        <w:trPr>
          <w:trHeight w:val="28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1FDE54C"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Weaknesses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14:paraId="44526F33"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r>
      <w:tr w:rsidR="008E04BE" w14:paraId="72961AEF" w14:textId="77777777">
        <w:trPr>
          <w:trHeight w:val="298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BA54F13" w14:textId="77777777" w:rsidR="008E04BE" w:rsidRDefault="003D37CF">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Moderately restricted territorial network contrasted with certain contenders.</w:t>
            </w:r>
          </w:p>
          <w:p w14:paraId="1FD75DE0" w14:textId="77777777" w:rsidR="008E04BE" w:rsidRDefault="003D37CF">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Reliance on a particular topographical center (Dubai) for quite a bit of its operations.</w:t>
            </w:r>
          </w:p>
          <w:p w14:paraId="24392947" w14:textId="77777777" w:rsidR="008E04BE" w:rsidRDefault="003D37CF">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 to changes in fuel costs and international security in the Center East.</w:t>
            </w:r>
          </w:p>
          <w:p w14:paraId="3FF14689"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14:paraId="262BC306" w14:textId="77777777" w:rsidR="008E04BE" w:rsidRDefault="003D37CF">
            <w:pPr>
              <w:numPr>
                <w:ilvl w:val="0"/>
                <w:numId w:val="1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Solid worldwide brand and notoriety for extravagance and quality assistance.</w:t>
            </w:r>
          </w:p>
          <w:p w14:paraId="77E57B11" w14:textId="402BB4B0" w:rsidR="008E04BE" w:rsidRDefault="003D37CF">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Broad and </w:t>
            </w:r>
            <w:r w:rsidR="009E452F">
              <w:rPr>
                <w:rFonts w:ascii="Times New Roman" w:eastAsia="Times New Roman" w:hAnsi="Times New Roman" w:cs="Times New Roman"/>
                <w:sz w:val="24"/>
                <w:szCs w:val="24"/>
              </w:rPr>
              <w:t>present-day</w:t>
            </w:r>
            <w:r>
              <w:rPr>
                <w:rFonts w:ascii="Times New Roman" w:eastAsia="Times New Roman" w:hAnsi="Times New Roman" w:cs="Times New Roman"/>
                <w:sz w:val="24"/>
                <w:szCs w:val="24"/>
              </w:rPr>
              <w:t xml:space="preserve"> armada of aircraft.</w:t>
            </w:r>
          </w:p>
          <w:p w14:paraId="39AF3CBA" w14:textId="77777777" w:rsidR="008E04BE" w:rsidRDefault="003D37CF">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Vital center area in Dubai (topographical benefit).</w:t>
            </w:r>
          </w:p>
          <w:p w14:paraId="12B987A9" w14:textId="77777777" w:rsidR="008E04BE" w:rsidRDefault="003D37CF">
            <w:pPr>
              <w:numPr>
                <w:ilvl w:val="0"/>
                <w:numId w:val="1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Solid monetary sponsorship and backing from the public authority of Dubai.</w:t>
            </w:r>
          </w:p>
        </w:tc>
      </w:tr>
    </w:tbl>
    <w:p w14:paraId="03943A0A" w14:textId="77777777" w:rsidR="008E04BE" w:rsidRDefault="003D37C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TOWS Analysis for British Airways</w:t>
      </w:r>
    </w:p>
    <w:tbl>
      <w:tblPr>
        <w:tblStyle w:val="a0"/>
        <w:tblW w:w="8865" w:type="dxa"/>
        <w:tblBorders>
          <w:top w:val="nil"/>
          <w:left w:val="nil"/>
          <w:bottom w:val="nil"/>
          <w:right w:val="nil"/>
          <w:insideH w:val="nil"/>
          <w:insideV w:val="nil"/>
        </w:tblBorders>
        <w:tblLayout w:type="fixed"/>
        <w:tblLook w:val="0600" w:firstRow="0" w:lastRow="0" w:firstColumn="0" w:lastColumn="0" w:noHBand="1" w:noVBand="1"/>
      </w:tblPr>
      <w:tblGrid>
        <w:gridCol w:w="4425"/>
        <w:gridCol w:w="4440"/>
      </w:tblGrid>
      <w:tr w:rsidR="008E04BE" w14:paraId="31B5D44C" w14:textId="77777777">
        <w:trPr>
          <w:trHeight w:val="285"/>
        </w:trPr>
        <w:tc>
          <w:tcPr>
            <w:tcW w:w="442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88344CF"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c>
          <w:tcPr>
            <w:tcW w:w="444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EF3955D"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tc>
      </w:tr>
      <w:tr w:rsidR="008E04BE" w14:paraId="15E38BBF" w14:textId="77777777">
        <w:trPr>
          <w:trHeight w:val="289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79E3456" w14:textId="77777777" w:rsidR="008E04BE" w:rsidRDefault="003D37CF">
            <w:pPr>
              <w:numPr>
                <w:ilvl w:val="0"/>
                <w:numId w:val="1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Savage rivalry from minimal expense transporters and other worldwide aircrafts.</w:t>
            </w:r>
          </w:p>
          <w:p w14:paraId="7B4AA114" w14:textId="77777777" w:rsidR="008E04BE" w:rsidRDefault="003D37CF">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Administrative changes and natural worries affecting the aeronautics business.</w:t>
            </w:r>
          </w:p>
          <w:p w14:paraId="7912744C" w14:textId="77777777" w:rsidR="008E04BE" w:rsidRDefault="003D37CF">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International shakiness and vulnerabilities influencing worldwide travel examples and requests. </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14:paraId="54048783" w14:textId="77777777" w:rsidR="008E04BE" w:rsidRDefault="003D37CF">
            <w:pPr>
              <w:numPr>
                <w:ilvl w:val="0"/>
                <w:numId w:val="1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Key organizations developing business sector aircrafts to upgrade course inclusion and market infiltration.</w:t>
            </w:r>
          </w:p>
          <w:p w14:paraId="4CCF88D3" w14:textId="77777777" w:rsidR="008E04BE" w:rsidRDefault="003D37CF">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 in fresher, eco-friendly aircraft to lessen working expenses </w:t>
            </w:r>
            <w:r>
              <w:rPr>
                <w:rFonts w:ascii="Times New Roman" w:eastAsia="Times New Roman" w:hAnsi="Times New Roman" w:cs="Times New Roman"/>
                <w:sz w:val="24"/>
                <w:szCs w:val="24"/>
              </w:rPr>
              <w:lastRenderedPageBreak/>
              <w:t>and natural effect (</w:t>
            </w:r>
            <w:proofErr w:type="spellStart"/>
            <w:r>
              <w:rPr>
                <w:rFonts w:ascii="Times New Roman" w:eastAsia="Times New Roman" w:hAnsi="Times New Roman" w:cs="Times New Roman"/>
                <w:color w:val="222222"/>
                <w:sz w:val="24"/>
                <w:szCs w:val="24"/>
                <w:highlight w:val="white"/>
              </w:rPr>
              <w:t>Archanjo</w:t>
            </w:r>
            <w:proofErr w:type="spellEnd"/>
            <w:r>
              <w:rPr>
                <w:rFonts w:ascii="Times New Roman" w:eastAsia="Times New Roman" w:hAnsi="Times New Roman" w:cs="Times New Roman"/>
                <w:color w:val="222222"/>
                <w:sz w:val="24"/>
                <w:szCs w:val="24"/>
                <w:highlight w:val="white"/>
              </w:rPr>
              <w:t xml:space="preserve"> de Souza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w:t>
            </w:r>
          </w:p>
          <w:p w14:paraId="50C0F77E" w14:textId="77777777" w:rsidR="008E04BE" w:rsidRDefault="003D37CF">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Venture into developing business sectors and areas, particularly in Asia and Africa.</w:t>
            </w:r>
          </w:p>
        </w:tc>
      </w:tr>
      <w:tr w:rsidR="008E04BE" w14:paraId="39C08DD9" w14:textId="77777777">
        <w:trPr>
          <w:trHeight w:val="28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574D23C"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Weaknesses</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14:paraId="7DB23C4F"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c>
      </w:tr>
      <w:tr w:rsidR="008E04BE" w14:paraId="1A9FB640" w14:textId="77777777">
        <w:trPr>
          <w:trHeight w:val="3675"/>
        </w:trPr>
        <w:tc>
          <w:tcPr>
            <w:tcW w:w="442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B0E8E15" w14:textId="77777777" w:rsidR="008E04BE" w:rsidRDefault="003D37CF">
            <w:pPr>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Weakness to monetary slumps and cash variances.</w:t>
            </w:r>
          </w:p>
          <w:p w14:paraId="686D83B5" w14:textId="77777777" w:rsidR="008E04BE" w:rsidRDefault="003D37CF">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Maturing armada in specific sections, possibly influencing operational productivity and natural consistency.</w:t>
            </w:r>
          </w:p>
          <w:p w14:paraId="4C62ACEA" w14:textId="77777777" w:rsidR="008E04BE" w:rsidRDefault="003D37CF">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working expenses and work issues, affecting productivity.</w:t>
            </w:r>
          </w:p>
          <w:p w14:paraId="00907802"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4440" w:type="dxa"/>
            <w:tcBorders>
              <w:top w:val="nil"/>
              <w:left w:val="nil"/>
              <w:bottom w:val="single" w:sz="6" w:space="0" w:color="000000"/>
              <w:right w:val="single" w:sz="6" w:space="0" w:color="000000"/>
            </w:tcBorders>
            <w:tcMar>
              <w:top w:w="0" w:type="dxa"/>
              <w:left w:w="100" w:type="dxa"/>
              <w:bottom w:w="0" w:type="dxa"/>
              <w:right w:w="100" w:type="dxa"/>
            </w:tcMar>
          </w:tcPr>
          <w:p w14:paraId="4158A6E3" w14:textId="77777777" w:rsidR="008E04BE" w:rsidRDefault="003D37CF">
            <w:pPr>
              <w:numPr>
                <w:ilvl w:val="0"/>
                <w:numId w:val="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Laid out worldwide organization and broad course inclusion.</w:t>
            </w:r>
          </w:p>
          <w:p w14:paraId="01073B38" w14:textId="77777777" w:rsidR="008E04BE" w:rsidRDefault="003D37CF">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Solid memorability and customer dedication.</w:t>
            </w:r>
          </w:p>
          <w:p w14:paraId="0D778FBD" w14:textId="48ECDD2E" w:rsidR="008E04BE" w:rsidRDefault="003D37CF">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Enrollment in the </w:t>
            </w:r>
            <w:r w:rsidR="00617AF2">
              <w:rPr>
                <w:rFonts w:ascii="Times New Roman" w:eastAsia="Times New Roman" w:hAnsi="Times New Roman" w:cs="Times New Roman"/>
                <w:sz w:val="24"/>
                <w:szCs w:val="24"/>
              </w:rPr>
              <w:t>One world</w:t>
            </w:r>
            <w:r>
              <w:rPr>
                <w:rFonts w:ascii="Times New Roman" w:eastAsia="Times New Roman" w:hAnsi="Times New Roman" w:cs="Times New Roman"/>
                <w:sz w:val="24"/>
                <w:szCs w:val="24"/>
              </w:rPr>
              <w:t xml:space="preserve"> coalition, working with associations and code-sharing arrangements.</w:t>
            </w:r>
          </w:p>
          <w:p w14:paraId="3ED20893" w14:textId="77777777" w:rsidR="008E04BE" w:rsidRDefault="003D37CF">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Solid accentuation on customer administration and premium contributions.</w:t>
            </w:r>
          </w:p>
        </w:tc>
      </w:tr>
    </w:tbl>
    <w:p w14:paraId="7C1F71F0" w14:textId="77777777" w:rsidR="008E04BE" w:rsidRDefault="003D37C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 and differences</w:t>
      </w:r>
    </w:p>
    <w:p w14:paraId="5D630955"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Emirates and British Airways are both conspicuous players in the carrier business, yet they display contrasts in their starting points, business models, procedures, customer concentration, and market presence.</w:t>
      </w:r>
    </w:p>
    <w:p w14:paraId="3B69F98A"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Similarities</w:t>
      </w:r>
      <w:r>
        <w:rPr>
          <w:rFonts w:ascii="Times New Roman" w:eastAsia="Times New Roman" w:hAnsi="Times New Roman" w:cs="Times New Roman"/>
          <w:sz w:val="24"/>
          <w:szCs w:val="24"/>
        </w:rPr>
        <w:t xml:space="preserve"> </w:t>
      </w:r>
    </w:p>
    <w:p w14:paraId="6B97000B" w14:textId="335BAB8C"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Emirates and British Airways work in the flying business, giving traveler and freight transportation services. These are perceived as major worldwide aircrafts. The two carriers have a broad global organization and serve </w:t>
      </w:r>
      <w:r w:rsidR="00FF22C2">
        <w:rPr>
          <w:rFonts w:ascii="Times New Roman" w:eastAsia="Times New Roman" w:hAnsi="Times New Roman" w:cs="Times New Roman"/>
          <w:sz w:val="24"/>
          <w:szCs w:val="24"/>
        </w:rPr>
        <w:t>many</w:t>
      </w:r>
      <w:r>
        <w:rPr>
          <w:rFonts w:ascii="Times New Roman" w:eastAsia="Times New Roman" w:hAnsi="Times New Roman" w:cs="Times New Roman"/>
          <w:sz w:val="24"/>
          <w:szCs w:val="24"/>
        </w:rPr>
        <w:t xml:space="preserve"> objections all over the planet. Both organizations take care of both short-pull and long stretch flights (</w:t>
      </w:r>
      <w:r>
        <w:rPr>
          <w:rFonts w:ascii="Times New Roman" w:eastAsia="Times New Roman" w:hAnsi="Times New Roman" w:cs="Times New Roman"/>
          <w:color w:val="222222"/>
          <w:sz w:val="24"/>
          <w:szCs w:val="24"/>
          <w:highlight w:val="white"/>
        </w:rPr>
        <w:t xml:space="preserve">Ciampi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Emirates and British Airways are perceived for major areas of strength for the advertisements for conveying quality service and </w:t>
      </w:r>
      <w:r>
        <w:rPr>
          <w:rFonts w:ascii="Times New Roman" w:eastAsia="Times New Roman" w:hAnsi="Times New Roman" w:cs="Times New Roman"/>
          <w:sz w:val="24"/>
          <w:szCs w:val="24"/>
        </w:rPr>
        <w:lastRenderedPageBreak/>
        <w:t xml:space="preserve">customer fulfillment. The two carriers keep a different and </w:t>
      </w:r>
      <w:r w:rsidR="00FF22C2">
        <w:rPr>
          <w:rFonts w:ascii="Times New Roman" w:eastAsia="Times New Roman" w:hAnsi="Times New Roman" w:cs="Times New Roman"/>
          <w:sz w:val="24"/>
          <w:szCs w:val="24"/>
        </w:rPr>
        <w:t>present-day</w:t>
      </w:r>
      <w:r>
        <w:rPr>
          <w:rFonts w:ascii="Times New Roman" w:eastAsia="Times New Roman" w:hAnsi="Times New Roman" w:cs="Times New Roman"/>
          <w:sz w:val="24"/>
          <w:szCs w:val="24"/>
        </w:rPr>
        <w:t xml:space="preserve"> fleet of aircraft to take care of various sections of the market and deal with an assortment of traveler experiences.</w:t>
      </w:r>
    </w:p>
    <w:p w14:paraId="1AE988D4" w14:textId="77777777" w:rsidR="008E04BE" w:rsidRDefault="003D37CF">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BAC2D1C" wp14:editId="274B5BB9">
            <wp:extent cx="4238625" cy="2143125"/>
            <wp:effectExtent l="0" t="0" r="9525" b="9525"/>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238625" cy="2143125"/>
                    </a:xfrm>
                    <a:prstGeom prst="rect">
                      <a:avLst/>
                    </a:prstGeom>
                    <a:ln/>
                  </pic:spPr>
                </pic:pic>
              </a:graphicData>
            </a:graphic>
          </wp:inline>
        </w:drawing>
      </w:r>
    </w:p>
    <w:p w14:paraId="0C32F6F9"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254A1E">
        <w:rPr>
          <w:rFonts w:ascii="Times New Roman" w:eastAsia="Times New Roman" w:hAnsi="Times New Roman" w:cs="Times New Roman"/>
          <w:b/>
          <w:sz w:val="24"/>
          <w:szCs w:val="24"/>
        </w:rPr>
        <w:t xml:space="preserve"> 2</w:t>
      </w:r>
      <w:r>
        <w:rPr>
          <w:rFonts w:ascii="Times New Roman" w:eastAsia="Times New Roman" w:hAnsi="Times New Roman" w:cs="Times New Roman"/>
          <w:b/>
          <w:sz w:val="24"/>
          <w:szCs w:val="24"/>
        </w:rPr>
        <w:t>: Organizational knowledge management systems</w:t>
      </w:r>
    </w:p>
    <w:p w14:paraId="1A396CA6" w14:textId="77777777" w:rsidR="008E04BE" w:rsidRDefault="003D37CF">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https://www.semanticscholar.org/paper/Overview-of-the-Importance-of-Knowledge-Management-Gilaninia-Askari/57d7aa2d8010e30bae8829ba880c88e3a446f786)</w:t>
      </w:r>
    </w:p>
    <w:p w14:paraId="2809ED01" w14:textId="77777777" w:rsidR="008E04BE" w:rsidRDefault="003D37CF">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w:t>
      </w:r>
    </w:p>
    <w:p w14:paraId="1FD60AE5" w14:textId="772BCB0C"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Emirates is situated in Dubai, United Arab Emirates, and is government-possessed. It was established in 1985. Emirates focuses on a proper business model with Dubai Worldwide Airport as a significant center point, zeroing in on interfacing worldwide objections through Dubai. Emirates is known for its extravagant customer experience, with an emphasis on premium services and a different scope of diversion choices. Emirates is completely possessed by the public authority of Dubai through the Venture Corporation of Dubai. British Airways is situated in the United Kingdom and is public. It was framed through a consolidation in 1974 (</w:t>
      </w:r>
      <w:r>
        <w:rPr>
          <w:rFonts w:ascii="Times New Roman" w:eastAsia="Times New Roman" w:hAnsi="Times New Roman" w:cs="Times New Roman"/>
          <w:color w:val="222222"/>
          <w:sz w:val="24"/>
          <w:szCs w:val="24"/>
          <w:highlight w:val="white"/>
        </w:rPr>
        <w:t xml:space="preserve">Pellegrini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British Airways follows an effective </w:t>
      </w:r>
      <w:r w:rsidR="00FF22C2">
        <w:rPr>
          <w:rFonts w:ascii="Times New Roman" w:eastAsia="Times New Roman" w:hAnsi="Times New Roman" w:cs="Times New Roman"/>
          <w:sz w:val="24"/>
          <w:szCs w:val="24"/>
        </w:rPr>
        <w:t>business model</w:t>
      </w:r>
      <w:r>
        <w:rPr>
          <w:rFonts w:ascii="Times New Roman" w:eastAsia="Times New Roman" w:hAnsi="Times New Roman" w:cs="Times New Roman"/>
          <w:sz w:val="24"/>
          <w:szCs w:val="24"/>
        </w:rPr>
        <w:t xml:space="preserve"> with London Heathrow Airport as an essential center and an emphasis on interfacing travelers to different objections through London. British Airways offers a scope of services, including premium contributions, yet has a more extensive center that incorporates taking care of various customer portions. British Airways is a public corporation recorded on the London Stock Trade, with investors possessing stakes in the organization.</w:t>
      </w:r>
    </w:p>
    <w:p w14:paraId="716CAA43"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Emirates has major areas of strength in the Center East and Asia, with a quickly extending network universally. British Airways has a more settled presence in Europe, the Americas, and different districts, with a long history of serving these business sectors. Understanding these likenesses and contrasts gives knowledge into the unmistakable qualities and techniques of Emirates and British Airways in the flying business.</w:t>
      </w:r>
    </w:p>
    <w:p w14:paraId="70CCB995" w14:textId="77777777" w:rsidR="008E04BE" w:rsidRDefault="003D37CF">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110A85CD" wp14:editId="5BBBC8C9">
            <wp:extent cx="3190875" cy="2695575"/>
            <wp:effectExtent l="0" t="0" r="9525" b="95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190875" cy="2695575"/>
                    </a:xfrm>
                    <a:prstGeom prst="rect">
                      <a:avLst/>
                    </a:prstGeom>
                    <a:ln/>
                  </pic:spPr>
                </pic:pic>
              </a:graphicData>
            </a:graphic>
          </wp:inline>
        </w:drawing>
      </w:r>
    </w:p>
    <w:p w14:paraId="78F88309"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254A1E">
        <w:rPr>
          <w:rFonts w:ascii="Times New Roman" w:eastAsia="Times New Roman" w:hAnsi="Times New Roman" w:cs="Times New Roman"/>
          <w:b/>
          <w:sz w:val="24"/>
          <w:szCs w:val="24"/>
        </w:rPr>
        <w:t xml:space="preserve"> 3</w:t>
      </w:r>
      <w:r>
        <w:rPr>
          <w:rFonts w:ascii="Times New Roman" w:eastAsia="Times New Roman" w:hAnsi="Times New Roman" w:cs="Times New Roman"/>
          <w:b/>
          <w:sz w:val="24"/>
          <w:szCs w:val="24"/>
        </w:rPr>
        <w:t>: Organizational value development</w:t>
      </w:r>
    </w:p>
    <w:p w14:paraId="70C7DE7D" w14:textId="77777777" w:rsidR="008E04BE" w:rsidRDefault="003D37CF">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https://research-methodology.net/tag/airlines/)</w:t>
      </w:r>
    </w:p>
    <w:p w14:paraId="3EAF42BE" w14:textId="77777777" w:rsidR="008E04BE" w:rsidRDefault="003D37CF" w:rsidP="00F81D65">
      <w:pPr>
        <w:pStyle w:val="Heading3"/>
      </w:pPr>
      <w:bookmarkStart w:id="5" w:name="_Toc147932086"/>
      <w:r>
        <w:t>Critical Evaluation of Knowledge Management Systems for both organizations</w:t>
      </w:r>
      <w:bookmarkEnd w:id="5"/>
    </w:p>
    <w:p w14:paraId="64A04B10" w14:textId="77777777" w:rsidR="008E04BE" w:rsidRDefault="003D37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Emirates might use different techniques to catch information, for example, after-activity surveys, customer input, and representative skills, to make a powerful information base. Assessing on the off chance that Emirates utilizes a brought together and effectively open information vault where data is organized, labelled, and classified for productive recovery (</w:t>
      </w:r>
      <w:r>
        <w:rPr>
          <w:rFonts w:ascii="Times New Roman" w:eastAsia="Times New Roman" w:hAnsi="Times New Roman" w:cs="Times New Roman"/>
          <w:color w:val="222222"/>
          <w:sz w:val="24"/>
          <w:szCs w:val="24"/>
          <w:highlight w:val="white"/>
        </w:rPr>
        <w:t xml:space="preserve">Castagna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Emirates need to focus on the </w:t>
      </w:r>
      <w:r w:rsidR="00254A1E">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strategies of this organization </w:t>
      </w:r>
      <w:r w:rsidR="00254A1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need to maintain a proper hierarchical structure. Knowledge about effective rules and regulations are </w:t>
      </w:r>
      <w:r w:rsidR="00254A1E">
        <w:rPr>
          <w:rFonts w:ascii="Times New Roman" w:eastAsia="Times New Roman" w:hAnsi="Times New Roman" w:cs="Times New Roman"/>
          <w:sz w:val="24"/>
          <w:szCs w:val="24"/>
        </w:rPr>
        <w:t>necessary</w:t>
      </w:r>
      <w:r>
        <w:rPr>
          <w:rFonts w:ascii="Times New Roman" w:eastAsia="Times New Roman" w:hAnsi="Times New Roman" w:cs="Times New Roman"/>
          <w:sz w:val="24"/>
          <w:szCs w:val="24"/>
        </w:rPr>
        <w:t xml:space="preserve"> to </w:t>
      </w:r>
      <w:r w:rsidR="00254A1E">
        <w:rPr>
          <w:rFonts w:ascii="Times New Roman" w:eastAsia="Times New Roman" w:hAnsi="Times New Roman" w:cs="Times New Roman"/>
          <w:sz w:val="24"/>
          <w:szCs w:val="24"/>
        </w:rPr>
        <w:t>develop</w:t>
      </w:r>
      <w:r>
        <w:rPr>
          <w:rFonts w:ascii="Times New Roman" w:eastAsia="Times New Roman" w:hAnsi="Times New Roman" w:cs="Times New Roman"/>
          <w:sz w:val="24"/>
          <w:szCs w:val="24"/>
        </w:rPr>
        <w:t xml:space="preserve"> </w:t>
      </w:r>
      <w:r w:rsidR="00254A1E">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systems.  </w:t>
      </w:r>
    </w:p>
    <w:p w14:paraId="746C8F0F" w14:textId="6597395C" w:rsidR="008E04BE" w:rsidRDefault="003D37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could underline information creation through joint effort stages, illustration learned meetings and the ability to </w:t>
      </w:r>
      <w:r w:rsidR="00254A1E">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proof instruments inside the association. Dissecting how British Airways coordinates its insight, guaranteeing it lines up with </w:t>
      </w:r>
      <w:r w:rsidR="00254A1E">
        <w:rPr>
          <w:rFonts w:ascii="Times New Roman" w:eastAsia="Times New Roman" w:hAnsi="Times New Roman" w:cs="Times New Roman"/>
          <w:sz w:val="24"/>
          <w:szCs w:val="24"/>
        </w:rPr>
        <w:t>specialty</w:t>
      </w:r>
      <w:r>
        <w:rPr>
          <w:rFonts w:ascii="Times New Roman" w:eastAsia="Times New Roman" w:hAnsi="Times New Roman" w:cs="Times New Roman"/>
          <w:sz w:val="24"/>
          <w:szCs w:val="24"/>
        </w:rPr>
        <w:t xml:space="preserve"> units and </w:t>
      </w:r>
      <w:r>
        <w:rPr>
          <w:rFonts w:ascii="Times New Roman" w:eastAsia="Times New Roman" w:hAnsi="Times New Roman" w:cs="Times New Roman"/>
          <w:sz w:val="24"/>
          <w:szCs w:val="24"/>
        </w:rPr>
        <w:lastRenderedPageBreak/>
        <w:t xml:space="preserve">capabilities for simple access and route. There a lot of complexity has </w:t>
      </w:r>
      <w:r w:rsidR="00254A1E">
        <w:rPr>
          <w:rFonts w:ascii="Times New Roman" w:eastAsia="Times New Roman" w:hAnsi="Times New Roman" w:cs="Times New Roman"/>
          <w:sz w:val="24"/>
          <w:szCs w:val="24"/>
        </w:rPr>
        <w:t>raised</w:t>
      </w:r>
      <w:r>
        <w:rPr>
          <w:rFonts w:ascii="Times New Roman" w:eastAsia="Times New Roman" w:hAnsi="Times New Roman" w:cs="Times New Roman"/>
          <w:sz w:val="24"/>
          <w:szCs w:val="24"/>
        </w:rPr>
        <w:t xml:space="preserve"> in this organization along with global expansion. K</w:t>
      </w:r>
      <w:r w:rsidR="006B4589">
        <w:rPr>
          <w:rFonts w:ascii="Times New Roman" w:eastAsia="Times New Roman" w:hAnsi="Times New Roman" w:cs="Times New Roman"/>
          <w:sz w:val="24"/>
          <w:szCs w:val="24"/>
        </w:rPr>
        <w:t>nowledge</w:t>
      </w:r>
      <w:r w:rsidR="00B7201D">
        <w:rPr>
          <w:rFonts w:ascii="Times New Roman" w:eastAsia="Times New Roman" w:hAnsi="Times New Roman" w:cs="Times New Roman"/>
          <w:sz w:val="24"/>
          <w:szCs w:val="24"/>
        </w:rPr>
        <w:t xml:space="preserve"> Management </w:t>
      </w:r>
      <w:r>
        <w:rPr>
          <w:rFonts w:ascii="Times New Roman" w:eastAsia="Times New Roman" w:hAnsi="Times New Roman" w:cs="Times New Roman"/>
          <w:sz w:val="24"/>
          <w:szCs w:val="24"/>
        </w:rPr>
        <w:t xml:space="preserve">system can help to provide </w:t>
      </w:r>
      <w:r w:rsidR="00254A1E">
        <w:rPr>
          <w:rFonts w:ascii="Times New Roman" w:eastAsia="Times New Roman" w:hAnsi="Times New Roman" w:cs="Times New Roman"/>
          <w:sz w:val="24"/>
          <w:szCs w:val="24"/>
        </w:rPr>
        <w:t>idea</w:t>
      </w:r>
      <w:r>
        <w:rPr>
          <w:rFonts w:ascii="Times New Roman" w:eastAsia="Times New Roman" w:hAnsi="Times New Roman" w:cs="Times New Roman"/>
          <w:sz w:val="24"/>
          <w:szCs w:val="24"/>
        </w:rPr>
        <w:t xml:space="preserve"> about </w:t>
      </w:r>
      <w:r w:rsidR="00254A1E">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w:t>
      </w:r>
      <w:r w:rsidR="00254A1E">
        <w:rPr>
          <w:rFonts w:ascii="Times New Roman" w:eastAsia="Times New Roman" w:hAnsi="Times New Roman" w:cs="Times New Roman"/>
          <w:sz w:val="24"/>
          <w:szCs w:val="24"/>
        </w:rPr>
        <w:t>strategies that</w:t>
      </w:r>
      <w:r>
        <w:rPr>
          <w:rFonts w:ascii="Times New Roman" w:eastAsia="Times New Roman" w:hAnsi="Times New Roman" w:cs="Times New Roman"/>
          <w:sz w:val="24"/>
          <w:szCs w:val="24"/>
        </w:rPr>
        <w:t xml:space="preserve"> can develop the organizational knowledge management. This organization also need to focus more on collaborations has strategies of collaborations as it can help to achieve success. </w:t>
      </w:r>
    </w:p>
    <w:p w14:paraId="03B92205" w14:textId="77777777" w:rsidR="008E04BE" w:rsidRDefault="003D37C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4E12B384" wp14:editId="3E7DA964">
            <wp:extent cx="2657475" cy="2320925"/>
            <wp:effectExtent l="0" t="0" r="9525" b="3175"/>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657646" cy="2321074"/>
                    </a:xfrm>
                    <a:prstGeom prst="rect">
                      <a:avLst/>
                    </a:prstGeom>
                    <a:ln/>
                  </pic:spPr>
                </pic:pic>
              </a:graphicData>
            </a:graphic>
          </wp:inline>
        </w:drawing>
      </w:r>
    </w:p>
    <w:p w14:paraId="705ADF1F" w14:textId="0BC85B84" w:rsidR="008E04BE" w:rsidRDefault="00254A1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w:t>
      </w:r>
      <w:r w:rsidR="003D37CF">
        <w:rPr>
          <w:rFonts w:ascii="Times New Roman" w:eastAsia="Times New Roman" w:hAnsi="Times New Roman" w:cs="Times New Roman"/>
          <w:b/>
          <w:sz w:val="24"/>
          <w:szCs w:val="24"/>
        </w:rPr>
        <w:t xml:space="preserve">: Organizational </w:t>
      </w:r>
      <w:r w:rsidR="00E14751">
        <w:rPr>
          <w:rFonts w:ascii="Times New Roman" w:eastAsia="Times New Roman" w:hAnsi="Times New Roman" w:cs="Times New Roman"/>
          <w:b/>
          <w:sz w:val="24"/>
          <w:szCs w:val="24"/>
        </w:rPr>
        <w:t>knowledge</w:t>
      </w:r>
      <w:r w:rsidR="003D37CF">
        <w:rPr>
          <w:rFonts w:ascii="Times New Roman" w:eastAsia="Times New Roman" w:hAnsi="Times New Roman" w:cs="Times New Roman"/>
          <w:b/>
          <w:sz w:val="24"/>
          <w:szCs w:val="24"/>
        </w:rPr>
        <w:t xml:space="preserve"> management challenges</w:t>
      </w:r>
    </w:p>
    <w:p w14:paraId="692EA923" w14:textId="77777777" w:rsidR="008E04BE" w:rsidRDefault="003D37C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https://ecampusontario.pressbooks.pub/knowledgemanagement/chapter/introduction-to-knowledge-management-and-communications-models-and-frameworks-2/)</w:t>
      </w:r>
    </w:p>
    <w:p w14:paraId="3E1B8DBD" w14:textId="77777777" w:rsidR="008E04BE" w:rsidRDefault="003D37C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 of KM Value chain</w:t>
      </w:r>
    </w:p>
    <w:p w14:paraId="42196653" w14:textId="6F1BEABF" w:rsidR="008E04BE" w:rsidRDefault="003D37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Knowledge Management (KM) Value Chain is a model that can identify key exercises in the knowledge management process, from knowledge age to knowledge application. How about we assess how the </w:t>
      </w:r>
      <w:r w:rsidR="00902042">
        <w:rPr>
          <w:rFonts w:ascii="Times New Roman" w:eastAsia="Times New Roman" w:hAnsi="Times New Roman" w:cs="Times New Roman"/>
          <w:sz w:val="24"/>
          <w:szCs w:val="24"/>
        </w:rPr>
        <w:t>k</w:t>
      </w:r>
      <w:r w:rsidR="00531D2E">
        <w:rPr>
          <w:rFonts w:ascii="Times New Roman" w:eastAsia="Times New Roman" w:hAnsi="Times New Roman" w:cs="Times New Roman"/>
          <w:sz w:val="24"/>
          <w:szCs w:val="24"/>
        </w:rPr>
        <w:t xml:space="preserve">nowledge </w:t>
      </w:r>
      <w:r w:rsidR="00902042">
        <w:rPr>
          <w:rFonts w:ascii="Times New Roman" w:eastAsia="Times New Roman" w:hAnsi="Times New Roman" w:cs="Times New Roman"/>
          <w:sz w:val="24"/>
          <w:szCs w:val="24"/>
        </w:rPr>
        <w:t>m</w:t>
      </w:r>
      <w:r w:rsidR="00531D2E">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value chain is used in British Airways (BA) and Emirates, alongside supporting systems.</w:t>
      </w:r>
    </w:p>
    <w:p w14:paraId="63774FBF" w14:textId="1E692DC7" w:rsidR="008E04BE" w:rsidRDefault="003D37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effectively obtains knowledge through different means, including customer criticism, representative mastery, preparing projects, and industry research. British Airways refines and stores knowledge utilizing modern information bases, intranets, and content management systems. They coordinate information into effectively retrievable configurations for representatives. British Airways orders and arranges knowledge </w:t>
      </w:r>
      <w:r w:rsidR="00511A6F">
        <w:rPr>
          <w:rFonts w:ascii="Times New Roman" w:eastAsia="Times New Roman" w:hAnsi="Times New Roman" w:cs="Times New Roman"/>
          <w:sz w:val="24"/>
          <w:szCs w:val="24"/>
        </w:rPr>
        <w:t>considering</w:t>
      </w:r>
      <w:r>
        <w:rPr>
          <w:rFonts w:ascii="Times New Roman" w:eastAsia="Times New Roman" w:hAnsi="Times New Roman" w:cs="Times New Roman"/>
          <w:sz w:val="24"/>
          <w:szCs w:val="24"/>
        </w:rPr>
        <w:t xml:space="preserve"> its importance to different divisions and capabilities inside the association, guaranteeing it lines up with business objectives (</w:t>
      </w:r>
      <w:r>
        <w:rPr>
          <w:rFonts w:ascii="Times New Roman" w:eastAsia="Times New Roman" w:hAnsi="Times New Roman" w:cs="Times New Roman"/>
          <w:color w:val="222222"/>
          <w:sz w:val="24"/>
          <w:szCs w:val="24"/>
          <w:highlight w:val="white"/>
        </w:rPr>
        <w:t xml:space="preserve">JUMALE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British Airways stresses the use of knowledge in navigation, critical thinking, and item or administration upgrades to further develop customer encounters and functional productivity. British Airways could confront issues assuming there is no exhaustive </w:t>
      </w:r>
      <w:r>
        <w:rPr>
          <w:rFonts w:ascii="Times New Roman" w:eastAsia="Times New Roman" w:hAnsi="Times New Roman" w:cs="Times New Roman"/>
          <w:sz w:val="24"/>
          <w:szCs w:val="24"/>
        </w:rPr>
        <w:lastRenderedPageBreak/>
        <w:t>system for overseeing information all through the association. This arises problems in the utilization of proper methodologies, conflicting practices, and a failure to achieve success in significant experiences.</w:t>
      </w:r>
    </w:p>
    <w:p w14:paraId="733B4B2B" w14:textId="3A3D98F1" w:rsidR="008E04BE" w:rsidRDefault="003D37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Emirates centers </w:t>
      </w:r>
      <w:r w:rsidR="00B13427">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knowledge securing through experiences from customer associations, representative encounters, industry exploration, and collaborations inside the avionics area. Emirates utilizes an organized way to deal with refine and store knowledge, using progressed data sets and intranets to guarantee simple access and recovery of data for workers. Emirates utilizes a comparative methodology, guaranteeing that knowledge is coordinated such that it upholds various offices and business capabilities (</w:t>
      </w:r>
      <w:r>
        <w:rPr>
          <w:rFonts w:ascii="Times New Roman" w:eastAsia="Times New Roman" w:hAnsi="Times New Roman" w:cs="Times New Roman"/>
          <w:color w:val="222222"/>
          <w:sz w:val="24"/>
          <w:szCs w:val="24"/>
          <w:highlight w:val="white"/>
        </w:rPr>
        <w:t xml:space="preserve">Di Vaio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Emirates applies knowledge to smooth out tasks, upgrade customer administration, and drive development in items and administrations. The aircraft business is dependent upon various guidelines </w:t>
      </w:r>
      <w:r w:rsidR="006D7A7B">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information protection and security. That is why it is necessary to ensure that the compliances with proper guidelines can be used with data to reduce executives' challenges.</w:t>
      </w:r>
    </w:p>
    <w:p w14:paraId="44BFA955" w14:textId="77777777" w:rsidR="008E04BE" w:rsidRDefault="003D37CF">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5D84461" wp14:editId="04C44264">
            <wp:extent cx="3805238" cy="2805143"/>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3805238" cy="2805143"/>
                    </a:xfrm>
                    <a:prstGeom prst="rect">
                      <a:avLst/>
                    </a:prstGeom>
                    <a:ln/>
                  </pic:spPr>
                </pic:pic>
              </a:graphicData>
            </a:graphic>
          </wp:inline>
        </w:drawing>
      </w:r>
    </w:p>
    <w:p w14:paraId="07CFED56" w14:textId="77777777" w:rsidR="008E04BE" w:rsidRDefault="003D37C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254A1E">
        <w:rPr>
          <w:rFonts w:ascii="Times New Roman" w:eastAsia="Times New Roman" w:hAnsi="Times New Roman" w:cs="Times New Roman"/>
          <w:b/>
          <w:sz w:val="24"/>
          <w:szCs w:val="24"/>
        </w:rPr>
        <w:t xml:space="preserve"> 5</w:t>
      </w:r>
      <w:r>
        <w:rPr>
          <w:rFonts w:ascii="Times New Roman" w:eastAsia="Times New Roman" w:hAnsi="Times New Roman" w:cs="Times New Roman"/>
          <w:b/>
          <w:sz w:val="24"/>
          <w:szCs w:val="24"/>
        </w:rPr>
        <w:t>: Organizational challenge of Emirates</w:t>
      </w:r>
    </w:p>
    <w:p w14:paraId="4ED0AC58" w14:textId="77777777" w:rsidR="008E04BE" w:rsidRDefault="003D37CF">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https://www.frontiersin.org/articles/10.3389/fpubh.2021.724494/full)</w:t>
      </w:r>
    </w:p>
    <w:p w14:paraId="36709D56" w14:textId="77777777" w:rsidR="008E04BE" w:rsidRDefault="003D37C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Supporting Systems</w:t>
      </w:r>
    </w:p>
    <w:p w14:paraId="1950BF44" w14:textId="121D4B3A" w:rsidR="008E04BE" w:rsidRDefault="003D37C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For proper development of the </w:t>
      </w:r>
      <w:r w:rsidR="007718A2">
        <w:rPr>
          <w:rFonts w:ascii="Times New Roman" w:eastAsia="Times New Roman" w:hAnsi="Times New Roman" w:cs="Times New Roman"/>
          <w:sz w:val="24"/>
          <w:szCs w:val="24"/>
        </w:rPr>
        <w:t>k</w:t>
      </w:r>
      <w:r w:rsidR="00B10A1E">
        <w:rPr>
          <w:rFonts w:ascii="Times New Roman" w:eastAsia="Times New Roman" w:hAnsi="Times New Roman" w:cs="Times New Roman"/>
          <w:sz w:val="24"/>
          <w:szCs w:val="24"/>
        </w:rPr>
        <w:t xml:space="preserve">nowledge </w:t>
      </w:r>
      <w:r w:rsidR="00D6145E">
        <w:rPr>
          <w:rFonts w:ascii="Times New Roman" w:eastAsia="Times New Roman" w:hAnsi="Times New Roman" w:cs="Times New Roman"/>
          <w:sz w:val="24"/>
          <w:szCs w:val="24"/>
        </w:rPr>
        <w:t>m</w:t>
      </w:r>
      <w:r w:rsidR="00B10A1E">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value </w:t>
      </w:r>
      <w:r w:rsidR="00EB2218">
        <w:rPr>
          <w:rFonts w:ascii="Times New Roman" w:eastAsia="Times New Roman" w:hAnsi="Times New Roman" w:cs="Times New Roman"/>
          <w:sz w:val="24"/>
          <w:szCs w:val="24"/>
        </w:rPr>
        <w:t>chain,</w:t>
      </w:r>
      <w:r>
        <w:rPr>
          <w:rFonts w:ascii="Times New Roman" w:eastAsia="Times New Roman" w:hAnsi="Times New Roman" w:cs="Times New Roman"/>
          <w:sz w:val="24"/>
          <w:szCs w:val="24"/>
        </w:rPr>
        <w:t xml:space="preserve"> it is necessary to have an </w:t>
      </w:r>
      <w:r w:rsidR="00EB2218">
        <w:rPr>
          <w:rFonts w:ascii="Times New Roman" w:eastAsia="Times New Roman" w:hAnsi="Times New Roman" w:cs="Times New Roman"/>
          <w:sz w:val="24"/>
          <w:szCs w:val="24"/>
        </w:rPr>
        <w:t>effective</w:t>
      </w:r>
      <w:r>
        <w:rPr>
          <w:rFonts w:ascii="Times New Roman" w:eastAsia="Times New Roman" w:hAnsi="Times New Roman" w:cs="Times New Roman"/>
          <w:sz w:val="24"/>
          <w:szCs w:val="24"/>
        </w:rPr>
        <w:t xml:space="preserve"> supporting system. Both British Airways and Emirates influence intranet systems to work with knowledge sharing, admittance to inward assets, and collaboration among representatives. Both organizations use several collaboration tools that can help to support the system. Collaboration platforms like Microsoft Groups, Slack, and comparative tools are used to work with ongoing correspondence, knowledge sharing, and undertaking collaboration among representatives. Coordinated Customer Relationship Management (CRM) systems assist with social affair customer criticism, inclinations, and encounters, giving significant knowledge to further developing administrations and items</w:t>
      </w:r>
      <w:r w:rsidR="00E475C4">
        <w:rPr>
          <w:rFonts w:ascii="Times New Roman" w:eastAsia="Times New Roman" w:hAnsi="Times New Roman" w:cs="Times New Roman"/>
          <w:sz w:val="24"/>
          <w:szCs w:val="24"/>
        </w:rPr>
        <w:t xml:space="preserve"> (</w:t>
      </w:r>
      <w:r w:rsidR="00FB3FE6">
        <w:rPr>
          <w:rFonts w:ascii="Times New Roman" w:hAnsi="Times New Roman" w:cs="Times New Roman"/>
          <w:color w:val="222222"/>
          <w:sz w:val="24"/>
          <w:szCs w:val="24"/>
          <w:shd w:val="clear" w:color="auto" w:fill="FFFFFF"/>
        </w:rPr>
        <w:t xml:space="preserve">Obaid </w:t>
      </w:r>
      <w:proofErr w:type="spellStart"/>
      <w:r w:rsidR="00FB3FE6">
        <w:rPr>
          <w:rFonts w:ascii="Times New Roman" w:hAnsi="Times New Roman" w:cs="Times New Roman"/>
          <w:color w:val="222222"/>
          <w:sz w:val="24"/>
          <w:szCs w:val="24"/>
          <w:shd w:val="clear" w:color="auto" w:fill="FFFFFF"/>
        </w:rPr>
        <w:t>Alhefeiti</w:t>
      </w:r>
      <w:proofErr w:type="spellEnd"/>
      <w:r w:rsidR="00FB3FE6">
        <w:rPr>
          <w:rFonts w:ascii="Times New Roman" w:hAnsi="Times New Roman" w:cs="Times New Roman"/>
          <w:color w:val="222222"/>
          <w:sz w:val="24"/>
          <w:szCs w:val="24"/>
          <w:shd w:val="clear" w:color="auto" w:fill="FFFFFF"/>
        </w:rPr>
        <w:t xml:space="preserve"> &amp;</w:t>
      </w:r>
      <w:r w:rsidR="00E475C4" w:rsidRPr="00AF3330">
        <w:rPr>
          <w:rFonts w:ascii="Times New Roman" w:hAnsi="Times New Roman" w:cs="Times New Roman"/>
          <w:color w:val="222222"/>
          <w:sz w:val="24"/>
          <w:szCs w:val="24"/>
          <w:shd w:val="clear" w:color="auto" w:fill="FFFFFF"/>
        </w:rPr>
        <w:t xml:space="preserve"> H.S., 2020</w:t>
      </w:r>
      <w:r w:rsidR="00E475C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High level active management systems are utilized by the two carriers to store, classify, and oversee reports, approaches, strategies, and best practices. By </w:t>
      </w:r>
      <w:r w:rsidR="00445F33">
        <w:rPr>
          <w:rFonts w:ascii="Times New Roman" w:eastAsia="Times New Roman" w:hAnsi="Times New Roman" w:cs="Times New Roman"/>
          <w:sz w:val="24"/>
          <w:szCs w:val="24"/>
        </w:rPr>
        <w:t>using</w:t>
      </w:r>
      <w:r>
        <w:rPr>
          <w:rFonts w:ascii="Times New Roman" w:eastAsia="Times New Roman" w:hAnsi="Times New Roman" w:cs="Times New Roman"/>
          <w:sz w:val="24"/>
          <w:szCs w:val="24"/>
        </w:rPr>
        <w:t xml:space="preserve"> the K</w:t>
      </w:r>
      <w:r w:rsidR="00445F33">
        <w:rPr>
          <w:rFonts w:ascii="Times New Roman" w:eastAsia="Times New Roman" w:hAnsi="Times New Roman" w:cs="Times New Roman"/>
          <w:sz w:val="24"/>
          <w:szCs w:val="24"/>
        </w:rPr>
        <w:t>nowl</w:t>
      </w:r>
      <w:r w:rsidR="00232A83">
        <w:rPr>
          <w:rFonts w:ascii="Times New Roman" w:eastAsia="Times New Roman" w:hAnsi="Times New Roman" w:cs="Times New Roman"/>
          <w:sz w:val="24"/>
          <w:szCs w:val="24"/>
        </w:rPr>
        <w:t xml:space="preserve">edge </w:t>
      </w:r>
      <w:r>
        <w:rPr>
          <w:rFonts w:ascii="Times New Roman" w:eastAsia="Times New Roman" w:hAnsi="Times New Roman" w:cs="Times New Roman"/>
          <w:sz w:val="24"/>
          <w:szCs w:val="24"/>
        </w:rPr>
        <w:t>M</w:t>
      </w:r>
      <w:r w:rsidR="00232A83">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value chain and coordinating supporting systems, British Airways and Emirates streamline their knowledge management processes, drive advancement, improve functional productivity, and convey prevalent customer encounters in the unique flight industry.</w:t>
      </w:r>
    </w:p>
    <w:p w14:paraId="49C65112" w14:textId="77777777" w:rsidR="008E04BE" w:rsidRDefault="003D37CF">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833A142" wp14:editId="6FBE6440">
            <wp:extent cx="3095625" cy="296797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095625" cy="2967970"/>
                    </a:xfrm>
                    <a:prstGeom prst="rect">
                      <a:avLst/>
                    </a:prstGeom>
                    <a:ln/>
                  </pic:spPr>
                </pic:pic>
              </a:graphicData>
            </a:graphic>
          </wp:inline>
        </w:drawing>
      </w:r>
    </w:p>
    <w:p w14:paraId="5820F050" w14:textId="77777777" w:rsidR="008E04BE" w:rsidRDefault="003D37CF">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254A1E">
        <w:rPr>
          <w:rFonts w:ascii="Times New Roman" w:eastAsia="Times New Roman" w:hAnsi="Times New Roman" w:cs="Times New Roman"/>
          <w:b/>
          <w:sz w:val="24"/>
          <w:szCs w:val="24"/>
        </w:rPr>
        <w:t xml:space="preserve"> 6</w:t>
      </w:r>
      <w:r>
        <w:rPr>
          <w:rFonts w:ascii="Times New Roman" w:eastAsia="Times New Roman" w:hAnsi="Times New Roman" w:cs="Times New Roman"/>
          <w:b/>
          <w:sz w:val="24"/>
          <w:szCs w:val="24"/>
        </w:rPr>
        <w:t>: Change management necessity for British Airways</w:t>
      </w:r>
    </w:p>
    <w:p w14:paraId="02AFFF90" w14:textId="77777777" w:rsidR="008E04BE" w:rsidRDefault="003D37CF">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https://study-aids.co.uk/dissertation-blog/change-management-british-airways/)</w:t>
      </w:r>
    </w:p>
    <w:p w14:paraId="34EBEA44" w14:textId="77777777" w:rsidR="008E04BE" w:rsidRDefault="003D37CF">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Interaction between KM system and Information technology system</w:t>
      </w:r>
    </w:p>
    <w:p w14:paraId="5986F9F6" w14:textId="0A4A9D1A"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interaction between the K</w:t>
      </w:r>
      <w:r w:rsidR="00405D5B">
        <w:rPr>
          <w:rFonts w:ascii="Times New Roman" w:eastAsia="Times New Roman" w:hAnsi="Times New Roman" w:cs="Times New Roman"/>
          <w:sz w:val="24"/>
          <w:szCs w:val="24"/>
        </w:rPr>
        <w:t>nowl</w:t>
      </w:r>
      <w:r w:rsidR="00C64A0D">
        <w:rPr>
          <w:rFonts w:ascii="Times New Roman" w:eastAsia="Times New Roman" w:hAnsi="Times New Roman" w:cs="Times New Roman"/>
          <w:sz w:val="24"/>
          <w:szCs w:val="24"/>
        </w:rPr>
        <w:t xml:space="preserve">edge </w:t>
      </w:r>
      <w:r>
        <w:rPr>
          <w:rFonts w:ascii="Times New Roman" w:eastAsia="Times New Roman" w:hAnsi="Times New Roman" w:cs="Times New Roman"/>
          <w:sz w:val="24"/>
          <w:szCs w:val="24"/>
        </w:rPr>
        <w:t>M</w:t>
      </w:r>
      <w:r w:rsidR="00C64A0D">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 and other systems is very important for </w:t>
      </w:r>
      <w:r w:rsidR="00C64A0D">
        <w:rPr>
          <w:rFonts w:ascii="Times New Roman" w:eastAsia="Times New Roman" w:hAnsi="Times New Roman" w:cs="Times New Roman"/>
          <w:sz w:val="24"/>
          <w:szCs w:val="24"/>
        </w:rPr>
        <w:t>both organizations</w:t>
      </w:r>
      <w:r>
        <w:rPr>
          <w:rFonts w:ascii="Times New Roman" w:eastAsia="Times New Roman" w:hAnsi="Times New Roman" w:cs="Times New Roman"/>
          <w:sz w:val="24"/>
          <w:szCs w:val="24"/>
        </w:rPr>
        <w:t>. That is why both Emirates and British Airways are focusing on establishing proper communication in all sectors.</w:t>
      </w:r>
    </w:p>
    <w:p w14:paraId="2A30393F" w14:textId="0281D7CC"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 Airways can focus on the interaction between the K</w:t>
      </w:r>
      <w:r w:rsidR="00DE5ACC">
        <w:rPr>
          <w:rFonts w:ascii="Times New Roman" w:eastAsia="Times New Roman" w:hAnsi="Times New Roman" w:cs="Times New Roman"/>
          <w:sz w:val="24"/>
          <w:szCs w:val="24"/>
        </w:rPr>
        <w:t xml:space="preserve">nowledge </w:t>
      </w:r>
      <w:r>
        <w:rPr>
          <w:rFonts w:ascii="Times New Roman" w:eastAsia="Times New Roman" w:hAnsi="Times New Roman" w:cs="Times New Roman"/>
          <w:sz w:val="24"/>
          <w:szCs w:val="24"/>
        </w:rPr>
        <w:t>M</w:t>
      </w:r>
      <w:r w:rsidR="00DE5ACC">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 with other systems like information technology, customer relationship management system, business insight system, and data examination system. </w:t>
      </w:r>
      <w:r w:rsidR="003C1881">
        <w:rPr>
          <w:rFonts w:ascii="Times New Roman" w:eastAsia="Times New Roman" w:hAnsi="Times New Roman" w:cs="Times New Roman"/>
          <w:sz w:val="24"/>
          <w:szCs w:val="24"/>
        </w:rPr>
        <w:t xml:space="preserve">Knowledge </w:t>
      </w:r>
      <w:r>
        <w:rPr>
          <w:rFonts w:ascii="Times New Roman" w:eastAsia="Times New Roman" w:hAnsi="Times New Roman" w:cs="Times New Roman"/>
          <w:sz w:val="24"/>
          <w:szCs w:val="24"/>
        </w:rPr>
        <w:t>M</w:t>
      </w:r>
      <w:r w:rsidR="003C1881">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collaborates with </w:t>
      </w:r>
      <w:r w:rsidR="00D6145E">
        <w:rPr>
          <w:rFonts w:ascii="Times New Roman" w:eastAsia="Times New Roman" w:hAnsi="Times New Roman" w:cs="Times New Roman"/>
          <w:sz w:val="24"/>
          <w:szCs w:val="24"/>
        </w:rPr>
        <w:t>c</w:t>
      </w:r>
      <w:r w:rsidR="00815BD9">
        <w:rPr>
          <w:rFonts w:ascii="Times New Roman" w:eastAsia="Times New Roman" w:hAnsi="Times New Roman" w:cs="Times New Roman"/>
          <w:sz w:val="24"/>
          <w:szCs w:val="24"/>
        </w:rPr>
        <w:t xml:space="preserve">ustomer </w:t>
      </w:r>
      <w:r w:rsidR="007843C5">
        <w:rPr>
          <w:rFonts w:ascii="Times New Roman" w:eastAsia="Times New Roman" w:hAnsi="Times New Roman" w:cs="Times New Roman"/>
          <w:sz w:val="24"/>
          <w:szCs w:val="24"/>
        </w:rPr>
        <w:t>r</w:t>
      </w:r>
      <w:r w:rsidR="00815BD9">
        <w:rPr>
          <w:rFonts w:ascii="Times New Roman" w:eastAsia="Times New Roman" w:hAnsi="Times New Roman" w:cs="Times New Roman"/>
          <w:sz w:val="24"/>
          <w:szCs w:val="24"/>
        </w:rPr>
        <w:t xml:space="preserve">elationship </w:t>
      </w:r>
      <w:r w:rsidR="007843C5">
        <w:rPr>
          <w:rFonts w:ascii="Times New Roman" w:eastAsia="Times New Roman" w:hAnsi="Times New Roman" w:cs="Times New Roman"/>
          <w:sz w:val="24"/>
          <w:szCs w:val="24"/>
        </w:rPr>
        <w:t>m</w:t>
      </w:r>
      <w:r w:rsidR="00815BD9">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systems to catch customers' feedback, reviews and connections. Collaboration tools are </w:t>
      </w:r>
      <w:r w:rsidR="00EB2218">
        <w:rPr>
          <w:rFonts w:ascii="Times New Roman" w:eastAsia="Times New Roman" w:hAnsi="Times New Roman" w:cs="Times New Roman"/>
          <w:sz w:val="24"/>
          <w:szCs w:val="24"/>
        </w:rPr>
        <w:t>used</w:t>
      </w:r>
      <w:r>
        <w:rPr>
          <w:rFonts w:ascii="Times New Roman" w:eastAsia="Times New Roman" w:hAnsi="Times New Roman" w:cs="Times New Roman"/>
          <w:sz w:val="24"/>
          <w:szCs w:val="24"/>
        </w:rPr>
        <w:t xml:space="preserve"> inside the intranet for constant conversations and knowledge sharing. Reconciliation with LMS empowers BA to connect explicit knowledge assets and preparing materials </w:t>
      </w:r>
      <w:r w:rsidR="00FB3FE6">
        <w:rPr>
          <w:rFonts w:ascii="Times New Roman" w:eastAsia="Times New Roman" w:hAnsi="Times New Roman" w:cs="Times New Roman"/>
          <w:sz w:val="24"/>
          <w:szCs w:val="24"/>
        </w:rPr>
        <w:t>directly</w:t>
      </w:r>
      <w:r>
        <w:rPr>
          <w:rFonts w:ascii="Times New Roman" w:eastAsia="Times New Roman" w:hAnsi="Times New Roman" w:cs="Times New Roman"/>
          <w:sz w:val="24"/>
          <w:szCs w:val="24"/>
        </w:rPr>
        <w:t xml:space="preserve"> to learning modules, guaranteeing that representatives approach pertinent knowledge during preparing and advancement programs.</w:t>
      </w:r>
    </w:p>
    <w:p w14:paraId="1710E86D" w14:textId="2B6FF125"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Emirates also focuses on the improvement of the interaction between the </w:t>
      </w:r>
      <w:r w:rsidR="003C1881">
        <w:rPr>
          <w:rFonts w:ascii="Times New Roman" w:eastAsia="Times New Roman" w:hAnsi="Times New Roman" w:cs="Times New Roman"/>
          <w:sz w:val="24"/>
          <w:szCs w:val="24"/>
        </w:rPr>
        <w:t xml:space="preserve">Knowledge </w:t>
      </w:r>
      <w:r>
        <w:rPr>
          <w:rFonts w:ascii="Times New Roman" w:eastAsia="Times New Roman" w:hAnsi="Times New Roman" w:cs="Times New Roman"/>
          <w:sz w:val="24"/>
          <w:szCs w:val="24"/>
        </w:rPr>
        <w:t>M</w:t>
      </w:r>
      <w:r w:rsidR="003C1881">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 with collaboration with other systems and tools. This organization also focuses on communication, customer reviews to develop the organizational activities and communication system. Connecting </w:t>
      </w:r>
      <w:r w:rsidR="0006554B">
        <w:rPr>
          <w:rFonts w:ascii="Times New Roman" w:eastAsia="Times New Roman" w:hAnsi="Times New Roman" w:cs="Times New Roman"/>
          <w:sz w:val="24"/>
          <w:szCs w:val="24"/>
        </w:rPr>
        <w:t xml:space="preserve">Knowledge </w:t>
      </w:r>
      <w:r>
        <w:rPr>
          <w:rFonts w:ascii="Times New Roman" w:eastAsia="Times New Roman" w:hAnsi="Times New Roman" w:cs="Times New Roman"/>
          <w:sz w:val="24"/>
          <w:szCs w:val="24"/>
        </w:rPr>
        <w:t>M</w:t>
      </w:r>
      <w:r w:rsidR="0006554B">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with learning and improvement platforms ensures that knowledge assets are consistently incorporated into preparing modules, advancing a culture of nonstop learning and knowledge application</w:t>
      </w:r>
      <w:r w:rsidR="00254A1E">
        <w:rPr>
          <w:rFonts w:ascii="Times New Roman" w:eastAsia="Times New Roman" w:hAnsi="Times New Roman" w:cs="Times New Roman"/>
          <w:sz w:val="24"/>
          <w:szCs w:val="24"/>
        </w:rPr>
        <w:t xml:space="preserve"> (</w:t>
      </w:r>
      <w:proofErr w:type="spellStart"/>
      <w:r w:rsidR="00254A1E" w:rsidRPr="00AF3330">
        <w:rPr>
          <w:rFonts w:ascii="Times New Roman" w:hAnsi="Times New Roman" w:cs="Times New Roman"/>
          <w:color w:val="222222"/>
          <w:sz w:val="24"/>
          <w:szCs w:val="24"/>
          <w:shd w:val="clear" w:color="auto" w:fill="FFFFFF"/>
        </w:rPr>
        <w:t>Mheiri</w:t>
      </w:r>
      <w:proofErr w:type="spellEnd"/>
      <w:r w:rsidR="00254A1E">
        <w:rPr>
          <w:rFonts w:ascii="Times New Roman" w:hAnsi="Times New Roman" w:cs="Times New Roman"/>
          <w:color w:val="222222"/>
          <w:sz w:val="24"/>
          <w:szCs w:val="24"/>
          <w:shd w:val="clear" w:color="auto" w:fill="FFFFFF"/>
        </w:rPr>
        <w:t xml:space="preserve"> </w:t>
      </w:r>
      <w:r w:rsidR="00254A1E" w:rsidRPr="00254A1E">
        <w:rPr>
          <w:rFonts w:ascii="Times New Roman" w:hAnsi="Times New Roman" w:cs="Times New Roman"/>
          <w:i/>
          <w:color w:val="222222"/>
          <w:sz w:val="24"/>
          <w:szCs w:val="24"/>
          <w:shd w:val="clear" w:color="auto" w:fill="FFFFFF"/>
        </w:rPr>
        <w:t>et al.</w:t>
      </w:r>
      <w:r w:rsidR="00254A1E">
        <w:rPr>
          <w:rFonts w:ascii="Times New Roman" w:hAnsi="Times New Roman" w:cs="Times New Roman"/>
          <w:color w:val="222222"/>
          <w:sz w:val="24"/>
          <w:szCs w:val="24"/>
          <w:shd w:val="clear" w:color="auto" w:fill="FFFFFF"/>
        </w:rPr>
        <w:t xml:space="preserve"> 2021</w:t>
      </w:r>
      <w:r w:rsidR="00254A1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consistent connection between </w:t>
      </w:r>
      <w:r w:rsidR="00B94E0B">
        <w:rPr>
          <w:rFonts w:ascii="Times New Roman" w:eastAsia="Times New Roman" w:hAnsi="Times New Roman" w:cs="Times New Roman"/>
          <w:sz w:val="24"/>
          <w:szCs w:val="24"/>
        </w:rPr>
        <w:t>k</w:t>
      </w:r>
      <w:r w:rsidR="002D2AFD">
        <w:rPr>
          <w:rFonts w:ascii="Times New Roman" w:eastAsia="Times New Roman" w:hAnsi="Times New Roman" w:cs="Times New Roman"/>
          <w:sz w:val="24"/>
          <w:szCs w:val="24"/>
        </w:rPr>
        <w:t xml:space="preserve">nowledge </w:t>
      </w:r>
      <w:r w:rsidR="00B94E0B">
        <w:rPr>
          <w:rFonts w:ascii="Times New Roman" w:eastAsia="Times New Roman" w:hAnsi="Times New Roman" w:cs="Times New Roman"/>
          <w:sz w:val="24"/>
          <w:szCs w:val="24"/>
        </w:rPr>
        <w:t>m</w:t>
      </w:r>
      <w:r w:rsidR="002D2AFD">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systems and different IT systems in both British Airways and Emirates is crucial for successful knowledge sharing, knowledge creation, direction, and advancement inside the associations. It upgrades functional proficiency and improves the nature of administrations given to customers.</w:t>
      </w:r>
    </w:p>
    <w:p w14:paraId="7EB15C76" w14:textId="77777777" w:rsidR="008E04BE" w:rsidRDefault="003D37CF">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618CE14" wp14:editId="30A6C596">
            <wp:extent cx="3490913" cy="1985456"/>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t="13568" b="10574"/>
                    <a:stretch>
                      <a:fillRect/>
                    </a:stretch>
                  </pic:blipFill>
                  <pic:spPr>
                    <a:xfrm>
                      <a:off x="0" y="0"/>
                      <a:ext cx="3490913" cy="1985456"/>
                    </a:xfrm>
                    <a:prstGeom prst="rect">
                      <a:avLst/>
                    </a:prstGeom>
                    <a:ln/>
                  </pic:spPr>
                </pic:pic>
              </a:graphicData>
            </a:graphic>
          </wp:inline>
        </w:drawing>
      </w:r>
    </w:p>
    <w:p w14:paraId="753503EA" w14:textId="77777777" w:rsidR="008E04BE" w:rsidRDefault="003D37CF">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w:t>
      </w:r>
      <w:r w:rsidR="00254A1E">
        <w:rPr>
          <w:rFonts w:ascii="Times New Roman" w:eastAsia="Times New Roman" w:hAnsi="Times New Roman" w:cs="Times New Roman"/>
          <w:b/>
          <w:sz w:val="24"/>
          <w:szCs w:val="24"/>
        </w:rPr>
        <w:t xml:space="preserve"> 7</w:t>
      </w:r>
      <w:r>
        <w:rPr>
          <w:rFonts w:ascii="Times New Roman" w:eastAsia="Times New Roman" w:hAnsi="Times New Roman" w:cs="Times New Roman"/>
          <w:b/>
          <w:sz w:val="24"/>
          <w:szCs w:val="24"/>
        </w:rPr>
        <w:t>: KM value chain</w:t>
      </w:r>
    </w:p>
    <w:p w14:paraId="0DE41B53" w14:textId="77777777" w:rsidR="008E04BE" w:rsidRDefault="003D37CF">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https://www.slideshare.net/VanChau2/chapter-11-managing-knowledge-249218091)</w:t>
      </w:r>
    </w:p>
    <w:p w14:paraId="02F9079D" w14:textId="77777777" w:rsidR="008E04BE" w:rsidRDefault="003D37CF" w:rsidP="00F81D65">
      <w:pPr>
        <w:pStyle w:val="Heading3"/>
      </w:pPr>
      <w:bookmarkStart w:id="6" w:name="_Toc147932087"/>
      <w:r>
        <w:t>Recommendation</w:t>
      </w:r>
      <w:bookmarkEnd w:id="6"/>
    </w:p>
    <w:p w14:paraId="26A5B7F3" w14:textId="686DA3E2" w:rsidR="008E04BE" w:rsidRDefault="003D37C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Knowledge Management assumes an urgent part in present day associations, upgrading functional proficiency, advancing development, and further developing dynamic cycles. To develop organizational knowledge </w:t>
      </w:r>
      <w:r w:rsidR="006A284B">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it is necessary to focus on the development of the </w:t>
      </w:r>
      <w:r w:rsidR="00F06C29">
        <w:rPr>
          <w:rFonts w:ascii="Times New Roman" w:eastAsia="Times New Roman" w:hAnsi="Times New Roman" w:cs="Times New Roman"/>
          <w:sz w:val="24"/>
          <w:szCs w:val="24"/>
        </w:rPr>
        <w:t xml:space="preserve">Knowledge </w:t>
      </w:r>
      <w:r>
        <w:rPr>
          <w:rFonts w:ascii="Times New Roman" w:eastAsia="Times New Roman" w:hAnsi="Times New Roman" w:cs="Times New Roman"/>
          <w:sz w:val="24"/>
          <w:szCs w:val="24"/>
        </w:rPr>
        <w:t>M</w:t>
      </w:r>
      <w:r w:rsidR="00F06C29">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value chain. To develop this a necessary development in technology, corporate culture, resources, evaluation and employee motivation are some necessary factors. In the flight business, where complexity and quick change are steady, successful </w:t>
      </w:r>
      <w:r w:rsidR="0093440B">
        <w:rPr>
          <w:rFonts w:ascii="Times New Roman" w:eastAsia="Times New Roman" w:hAnsi="Times New Roman" w:cs="Times New Roman"/>
          <w:sz w:val="24"/>
          <w:szCs w:val="24"/>
        </w:rPr>
        <w:t xml:space="preserve">Knowledge </w:t>
      </w:r>
      <w:r>
        <w:rPr>
          <w:rFonts w:ascii="Times New Roman" w:eastAsia="Times New Roman" w:hAnsi="Times New Roman" w:cs="Times New Roman"/>
          <w:sz w:val="24"/>
          <w:szCs w:val="24"/>
        </w:rPr>
        <w:t>M</w:t>
      </w:r>
      <w:r w:rsidR="0093440B">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is foremost (</w:t>
      </w:r>
      <w:r>
        <w:rPr>
          <w:rFonts w:ascii="Times New Roman" w:eastAsia="Times New Roman" w:hAnsi="Times New Roman" w:cs="Times New Roman"/>
          <w:color w:val="222222"/>
          <w:sz w:val="24"/>
          <w:szCs w:val="24"/>
          <w:highlight w:val="white"/>
        </w:rPr>
        <w:t xml:space="preserve">Nurdin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In this specific situation, both British Airways and Emirates, as noticeable global airlines, ought to zero in on improving their K</w:t>
      </w:r>
      <w:r w:rsidR="00C72E49">
        <w:rPr>
          <w:rFonts w:ascii="Times New Roman" w:eastAsia="Times New Roman" w:hAnsi="Times New Roman" w:cs="Times New Roman"/>
          <w:sz w:val="24"/>
          <w:szCs w:val="24"/>
        </w:rPr>
        <w:t xml:space="preserve">nowledge </w:t>
      </w:r>
      <w:r w:rsidR="0093440B">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systems to stay at the very front of development and competitiveness. This organizational </w:t>
      </w:r>
      <w:r w:rsidR="00254A1E">
        <w:rPr>
          <w:rFonts w:ascii="Times New Roman" w:eastAsia="Times New Roman" w:hAnsi="Times New Roman" w:cs="Times New Roman"/>
          <w:sz w:val="24"/>
          <w:szCs w:val="24"/>
        </w:rPr>
        <w:t>knowledge</w:t>
      </w:r>
      <w:r>
        <w:rPr>
          <w:rFonts w:ascii="Times New Roman" w:eastAsia="Times New Roman" w:hAnsi="Times New Roman" w:cs="Times New Roman"/>
          <w:sz w:val="24"/>
          <w:szCs w:val="24"/>
        </w:rPr>
        <w:t xml:space="preserve"> system can be developed by the use of </w:t>
      </w:r>
      <w:r w:rsidR="00254A1E">
        <w:rPr>
          <w:rFonts w:ascii="Times New Roman" w:eastAsia="Times New Roman" w:hAnsi="Times New Roman" w:cs="Times New Roman"/>
          <w:sz w:val="24"/>
          <w:szCs w:val="24"/>
        </w:rPr>
        <w:t>effective</w:t>
      </w:r>
      <w:r>
        <w:rPr>
          <w:rFonts w:ascii="Times New Roman" w:eastAsia="Times New Roman" w:hAnsi="Times New Roman" w:cs="Times New Roman"/>
          <w:sz w:val="24"/>
          <w:szCs w:val="24"/>
        </w:rPr>
        <w:t xml:space="preserve"> technology, documentation, and sharing knowledge and information</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w:t>
      </w:r>
    </w:p>
    <w:p w14:paraId="3E8EBBAC" w14:textId="7CCA0F63"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encourages areas of strength for a sharing culture to support the </w:t>
      </w:r>
      <w:r w:rsidR="00B94E0B">
        <w:rPr>
          <w:rFonts w:ascii="Times New Roman" w:eastAsia="Times New Roman" w:hAnsi="Times New Roman" w:cs="Times New Roman"/>
          <w:sz w:val="24"/>
          <w:szCs w:val="24"/>
        </w:rPr>
        <w:t>k</w:t>
      </w:r>
      <w:r w:rsidR="00D0191B">
        <w:rPr>
          <w:rFonts w:ascii="Times New Roman" w:eastAsia="Times New Roman" w:hAnsi="Times New Roman" w:cs="Times New Roman"/>
          <w:sz w:val="24"/>
          <w:szCs w:val="24"/>
        </w:rPr>
        <w:t xml:space="preserve">nowledge </w:t>
      </w:r>
      <w:r w:rsidR="00B94E0B">
        <w:rPr>
          <w:rFonts w:ascii="Times New Roman" w:eastAsia="Times New Roman" w:hAnsi="Times New Roman" w:cs="Times New Roman"/>
          <w:sz w:val="24"/>
          <w:szCs w:val="24"/>
        </w:rPr>
        <w:t>m</w:t>
      </w:r>
      <w:r w:rsidR="00D0191B">
        <w:rPr>
          <w:rFonts w:ascii="Times New Roman" w:eastAsia="Times New Roman" w:hAnsi="Times New Roman" w:cs="Times New Roman"/>
          <w:sz w:val="24"/>
          <w:szCs w:val="24"/>
        </w:rPr>
        <w:t xml:space="preserve">anagement </w:t>
      </w:r>
      <w:r>
        <w:rPr>
          <w:rFonts w:ascii="Times New Roman" w:eastAsia="Times New Roman" w:hAnsi="Times New Roman" w:cs="Times New Roman"/>
          <w:sz w:val="24"/>
          <w:szCs w:val="24"/>
        </w:rPr>
        <w:t>system. Emirates focuses on the development of knowledge, which lives within the personalities of workers.</w:t>
      </w:r>
    </w:p>
    <w:p w14:paraId="04C29087" w14:textId="77777777"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Workers are expected to be urged and boosted to share their skill, encounters, and experiences. Executing an organized knowledge-sharing system, facilitating customary group knowledge-sharing meetings, and perceiving and compensating representatives in Emirates for dynamic interest can essentially upgrade knowledge sharing (</w:t>
      </w:r>
      <w:r>
        <w:rPr>
          <w:rFonts w:ascii="Times New Roman" w:eastAsia="Times New Roman" w:hAnsi="Times New Roman" w:cs="Times New Roman"/>
          <w:color w:val="222222"/>
          <w:sz w:val="24"/>
          <w:szCs w:val="24"/>
          <w:highlight w:val="white"/>
        </w:rPr>
        <w:t xml:space="preserve">Demir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Carrying out platforms for sharing accepted procedures, examples learned, and master experiences can assist the essential development in British Airway. Empowering retired person discussions and mentorship projects can facilitate knowledge move from experienced workers.</w:t>
      </w:r>
    </w:p>
    <w:p w14:paraId="372F32C1" w14:textId="4F3275B0"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Consistent reconciliation of </w:t>
      </w:r>
      <w:r w:rsidR="003939E3">
        <w:rPr>
          <w:rFonts w:ascii="Times New Roman" w:eastAsia="Times New Roman" w:hAnsi="Times New Roman" w:cs="Times New Roman"/>
          <w:sz w:val="24"/>
          <w:szCs w:val="24"/>
        </w:rPr>
        <w:t>k</w:t>
      </w:r>
      <w:r w:rsidR="007938BE">
        <w:rPr>
          <w:rFonts w:ascii="Times New Roman" w:eastAsia="Times New Roman" w:hAnsi="Times New Roman" w:cs="Times New Roman"/>
          <w:sz w:val="24"/>
          <w:szCs w:val="24"/>
        </w:rPr>
        <w:t xml:space="preserve">nowledge </w:t>
      </w:r>
      <w:r w:rsidR="003939E3">
        <w:rPr>
          <w:rFonts w:ascii="Times New Roman" w:eastAsia="Times New Roman" w:hAnsi="Times New Roman" w:cs="Times New Roman"/>
          <w:sz w:val="24"/>
          <w:szCs w:val="24"/>
        </w:rPr>
        <w:t>m</w:t>
      </w:r>
      <w:r w:rsidR="00422BCD">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systems with other IT platforms is vital for upgrading the knowledge stream within British Airways. For further collaboration across various capabilities and divisions is essential for successful K</w:t>
      </w:r>
      <w:r w:rsidR="002B75FA">
        <w:rPr>
          <w:rFonts w:ascii="Times New Roman" w:eastAsia="Times New Roman" w:hAnsi="Times New Roman" w:cs="Times New Roman"/>
          <w:sz w:val="24"/>
          <w:szCs w:val="24"/>
        </w:rPr>
        <w:t>nowl</w:t>
      </w:r>
      <w:r w:rsidR="007938BE">
        <w:rPr>
          <w:rFonts w:ascii="Times New Roman" w:eastAsia="Times New Roman" w:hAnsi="Times New Roman" w:cs="Times New Roman"/>
          <w:sz w:val="24"/>
          <w:szCs w:val="24"/>
        </w:rPr>
        <w:t xml:space="preserve">edge </w:t>
      </w:r>
      <w:r>
        <w:rPr>
          <w:rFonts w:ascii="Times New Roman" w:eastAsia="Times New Roman" w:hAnsi="Times New Roman" w:cs="Times New Roman"/>
          <w:sz w:val="24"/>
          <w:szCs w:val="24"/>
        </w:rPr>
        <w:t>M</w:t>
      </w:r>
      <w:r w:rsidR="007938BE">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at Emirates. Carrying </w:t>
      </w:r>
      <w:r>
        <w:rPr>
          <w:rFonts w:ascii="Times New Roman" w:eastAsia="Times New Roman" w:hAnsi="Times New Roman" w:cs="Times New Roman"/>
          <w:sz w:val="24"/>
          <w:szCs w:val="24"/>
        </w:rPr>
        <w:lastRenderedPageBreak/>
        <w:t xml:space="preserve">out cross-useful groups and tasks that require knowledge sharing and joint critical thinking can cultivate a culture of </w:t>
      </w:r>
      <w:r w:rsidR="004D0A19">
        <w:rPr>
          <w:rFonts w:ascii="Times New Roman" w:eastAsia="Times New Roman" w:hAnsi="Times New Roman" w:cs="Times New Roman"/>
          <w:sz w:val="24"/>
          <w:szCs w:val="24"/>
        </w:rPr>
        <w:t>collaboration.</w:t>
      </w:r>
    </w:p>
    <w:p w14:paraId="28BAFA4B" w14:textId="46B540B5"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incorporates coordinating </w:t>
      </w:r>
      <w:r w:rsidR="003939E3">
        <w:rPr>
          <w:rFonts w:ascii="Times New Roman" w:eastAsia="Times New Roman" w:hAnsi="Times New Roman" w:cs="Times New Roman"/>
          <w:sz w:val="24"/>
          <w:szCs w:val="24"/>
        </w:rPr>
        <w:t>k</w:t>
      </w:r>
      <w:r w:rsidR="004D0A19">
        <w:rPr>
          <w:rFonts w:ascii="Times New Roman" w:eastAsia="Times New Roman" w:hAnsi="Times New Roman" w:cs="Times New Roman"/>
          <w:sz w:val="24"/>
          <w:szCs w:val="24"/>
        </w:rPr>
        <w:t xml:space="preserve">nowledge </w:t>
      </w:r>
      <w:r w:rsidR="003939E3">
        <w:rPr>
          <w:rFonts w:ascii="Times New Roman" w:eastAsia="Times New Roman" w:hAnsi="Times New Roman" w:cs="Times New Roman"/>
          <w:sz w:val="24"/>
          <w:szCs w:val="24"/>
        </w:rPr>
        <w:t>m</w:t>
      </w:r>
      <w:r w:rsidR="004D0A19">
        <w:rPr>
          <w:rFonts w:ascii="Times New Roman" w:eastAsia="Times New Roman" w:hAnsi="Times New Roman" w:cs="Times New Roman"/>
          <w:sz w:val="24"/>
          <w:szCs w:val="24"/>
        </w:rPr>
        <w:t>an</w:t>
      </w:r>
      <w:r w:rsidR="00805D74">
        <w:rPr>
          <w:rFonts w:ascii="Times New Roman" w:eastAsia="Times New Roman" w:hAnsi="Times New Roman" w:cs="Times New Roman"/>
          <w:sz w:val="24"/>
          <w:szCs w:val="24"/>
        </w:rPr>
        <w:t>agement</w:t>
      </w:r>
      <w:r>
        <w:rPr>
          <w:rFonts w:ascii="Times New Roman" w:eastAsia="Times New Roman" w:hAnsi="Times New Roman" w:cs="Times New Roman"/>
          <w:sz w:val="24"/>
          <w:szCs w:val="24"/>
        </w:rPr>
        <w:t xml:space="preserve"> with specialized tools, C</w:t>
      </w:r>
      <w:r w:rsidR="008E2566">
        <w:rPr>
          <w:rFonts w:ascii="Times New Roman" w:eastAsia="Times New Roman" w:hAnsi="Times New Roman" w:cs="Times New Roman"/>
          <w:sz w:val="24"/>
          <w:szCs w:val="24"/>
        </w:rPr>
        <w:t xml:space="preserve">ustomer </w:t>
      </w:r>
      <w:r>
        <w:rPr>
          <w:rFonts w:ascii="Times New Roman" w:eastAsia="Times New Roman" w:hAnsi="Times New Roman" w:cs="Times New Roman"/>
          <w:sz w:val="24"/>
          <w:szCs w:val="24"/>
        </w:rPr>
        <w:t>R</w:t>
      </w:r>
      <w:r w:rsidR="008E2566">
        <w:rPr>
          <w:rFonts w:ascii="Times New Roman" w:eastAsia="Times New Roman" w:hAnsi="Times New Roman" w:cs="Times New Roman"/>
          <w:sz w:val="24"/>
          <w:szCs w:val="24"/>
        </w:rPr>
        <w:t xml:space="preserve">elationship </w:t>
      </w:r>
      <w:r>
        <w:rPr>
          <w:rFonts w:ascii="Times New Roman" w:eastAsia="Times New Roman" w:hAnsi="Times New Roman" w:cs="Times New Roman"/>
          <w:sz w:val="24"/>
          <w:szCs w:val="24"/>
        </w:rPr>
        <w:t>M</w:t>
      </w:r>
      <w:r w:rsidR="00190CCC">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systems, and collaboration platforms to guarantee that knowledge is effectively available, </w:t>
      </w:r>
      <w:r w:rsidR="00695410">
        <w:rPr>
          <w:rFonts w:ascii="Times New Roman" w:eastAsia="Times New Roman" w:hAnsi="Times New Roman" w:cs="Times New Roman"/>
          <w:sz w:val="24"/>
          <w:szCs w:val="24"/>
        </w:rPr>
        <w:t>forward thinking</w:t>
      </w:r>
      <w:r>
        <w:rPr>
          <w:rFonts w:ascii="Times New Roman" w:eastAsia="Times New Roman" w:hAnsi="Times New Roman" w:cs="Times New Roman"/>
          <w:sz w:val="24"/>
          <w:szCs w:val="24"/>
        </w:rPr>
        <w:t xml:space="preserve">, and lined up with hierarchical objectives for British Airways. Improvements in these combinations will facilitate a more productive </w:t>
      </w:r>
      <w:r w:rsidR="00B9752F">
        <w:rPr>
          <w:rFonts w:ascii="Times New Roman" w:eastAsia="Times New Roman" w:hAnsi="Times New Roman" w:cs="Times New Roman"/>
          <w:sz w:val="24"/>
          <w:szCs w:val="24"/>
        </w:rPr>
        <w:t>k</w:t>
      </w:r>
      <w:r w:rsidR="00842D45">
        <w:rPr>
          <w:rFonts w:ascii="Times New Roman" w:eastAsia="Times New Roman" w:hAnsi="Times New Roman" w:cs="Times New Roman"/>
          <w:sz w:val="24"/>
          <w:szCs w:val="24"/>
        </w:rPr>
        <w:t>nowle</w:t>
      </w:r>
      <w:r w:rsidR="00071CB9">
        <w:rPr>
          <w:rFonts w:ascii="Times New Roman" w:eastAsia="Times New Roman" w:hAnsi="Times New Roman" w:cs="Times New Roman"/>
          <w:sz w:val="24"/>
          <w:szCs w:val="24"/>
        </w:rPr>
        <w:t xml:space="preserve">dge </w:t>
      </w:r>
      <w:r w:rsidR="00B9752F">
        <w:rPr>
          <w:rFonts w:ascii="Times New Roman" w:eastAsia="Times New Roman" w:hAnsi="Times New Roman" w:cs="Times New Roman"/>
          <w:sz w:val="24"/>
          <w:szCs w:val="24"/>
        </w:rPr>
        <w:t>m</w:t>
      </w:r>
      <w:r w:rsidR="00071CB9">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ecosystem. Utilizing progressed investigation tools can give significant experiences into knowledge use examples and regions for development</w:t>
      </w:r>
      <w:r w:rsidR="00695410">
        <w:rPr>
          <w:rFonts w:ascii="Times New Roman" w:eastAsia="Times New Roman" w:hAnsi="Times New Roman" w:cs="Times New Roman"/>
          <w:sz w:val="24"/>
          <w:szCs w:val="24"/>
        </w:rPr>
        <w:t xml:space="preserve"> (</w:t>
      </w:r>
      <w:r w:rsidR="00695410" w:rsidRPr="00AF3330">
        <w:rPr>
          <w:rFonts w:ascii="Times New Roman" w:hAnsi="Times New Roman" w:cs="Times New Roman"/>
          <w:color w:val="222222"/>
          <w:sz w:val="24"/>
          <w:szCs w:val="24"/>
          <w:shd w:val="clear" w:color="auto" w:fill="FFFFFF"/>
        </w:rPr>
        <w:t>Nordin</w:t>
      </w:r>
      <w:r w:rsidR="00695410">
        <w:rPr>
          <w:rFonts w:ascii="Times New Roman" w:hAnsi="Times New Roman" w:cs="Times New Roman"/>
          <w:color w:val="222222"/>
          <w:sz w:val="24"/>
          <w:szCs w:val="24"/>
          <w:shd w:val="clear" w:color="auto" w:fill="FFFFFF"/>
        </w:rPr>
        <w:t xml:space="preserve"> </w:t>
      </w:r>
      <w:r w:rsidR="00695410" w:rsidRPr="00695410">
        <w:rPr>
          <w:rFonts w:ascii="Times New Roman" w:hAnsi="Times New Roman" w:cs="Times New Roman"/>
          <w:i/>
          <w:color w:val="222222"/>
          <w:sz w:val="24"/>
          <w:szCs w:val="24"/>
          <w:shd w:val="clear" w:color="auto" w:fill="FFFFFF"/>
        </w:rPr>
        <w:t>et al.</w:t>
      </w:r>
      <w:r w:rsidR="00695410">
        <w:rPr>
          <w:rFonts w:ascii="Times New Roman" w:hAnsi="Times New Roman" w:cs="Times New Roman"/>
          <w:color w:val="222222"/>
          <w:sz w:val="24"/>
          <w:szCs w:val="24"/>
          <w:shd w:val="clear" w:color="auto" w:fill="FFFFFF"/>
        </w:rPr>
        <w:t xml:space="preserve"> 2020</w:t>
      </w:r>
      <w:r w:rsidR="0069541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695410">
        <w:rPr>
          <w:rFonts w:ascii="Times New Roman" w:eastAsia="Times New Roman" w:hAnsi="Times New Roman" w:cs="Times New Roman"/>
          <w:sz w:val="24"/>
          <w:szCs w:val="24"/>
        </w:rPr>
        <w:t>While Emirates</w:t>
      </w:r>
      <w:r>
        <w:rPr>
          <w:rFonts w:ascii="Times New Roman" w:eastAsia="Times New Roman" w:hAnsi="Times New Roman" w:cs="Times New Roman"/>
          <w:sz w:val="24"/>
          <w:szCs w:val="24"/>
        </w:rPr>
        <w:t xml:space="preserve"> is suffering for not having enough proper </w:t>
      </w:r>
      <w:r w:rsidR="00887818">
        <w:rPr>
          <w:rFonts w:ascii="Times New Roman" w:eastAsia="Times New Roman" w:hAnsi="Times New Roman" w:cs="Times New Roman"/>
          <w:sz w:val="24"/>
          <w:szCs w:val="24"/>
        </w:rPr>
        <w:t>strategies,</w:t>
      </w:r>
      <w:r>
        <w:rPr>
          <w:rFonts w:ascii="Times New Roman" w:eastAsia="Times New Roman" w:hAnsi="Times New Roman" w:cs="Times New Roman"/>
          <w:sz w:val="24"/>
          <w:szCs w:val="24"/>
        </w:rPr>
        <w:t xml:space="preserve"> so </w:t>
      </w:r>
      <w:r w:rsidR="00254A1E">
        <w:rPr>
          <w:rFonts w:ascii="Times New Roman" w:eastAsia="Times New Roman" w:hAnsi="Times New Roman" w:cs="Times New Roman"/>
          <w:sz w:val="24"/>
          <w:szCs w:val="24"/>
        </w:rPr>
        <w:t>rival companies can affect it</w:t>
      </w:r>
      <w:r>
        <w:rPr>
          <w:rFonts w:ascii="Times New Roman" w:eastAsia="Times New Roman" w:hAnsi="Times New Roman" w:cs="Times New Roman"/>
          <w:sz w:val="24"/>
          <w:szCs w:val="24"/>
        </w:rPr>
        <w:t xml:space="preserve"> very easily. Using collaboration tools to facilitate conversations and data dividing between different groups is fundamental. Emirates focuses on utilizing different technologies to mechanize knowledge labeling, arrangement, and suggestions. </w:t>
      </w:r>
    </w:p>
    <w:p w14:paraId="2820E378" w14:textId="012CD3BB"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British Airways needs to focus on cultural development as it plays a significant role, however, Emirates faces these issues less than British Airways. On the other hand, British Airways suffer from a significant problem of outdated technologies which can be seen less in Emirates. Managing the workforce in Emirates becomes a high </w:t>
      </w:r>
      <w:r w:rsidR="006A7B29">
        <w:rPr>
          <w:rFonts w:ascii="Times New Roman" w:eastAsia="Times New Roman" w:hAnsi="Times New Roman" w:cs="Times New Roman"/>
          <w:sz w:val="24"/>
          <w:szCs w:val="24"/>
        </w:rPr>
        <w:t>problem; however,</w:t>
      </w:r>
      <w:r>
        <w:rPr>
          <w:rFonts w:ascii="Times New Roman" w:eastAsia="Times New Roman" w:hAnsi="Times New Roman" w:cs="Times New Roman"/>
          <w:sz w:val="24"/>
          <w:szCs w:val="24"/>
        </w:rPr>
        <w:t xml:space="preserve"> it has an enhanced rate of </w:t>
      </w:r>
      <w:r w:rsidR="00695410">
        <w:rPr>
          <w:rFonts w:ascii="Times New Roman" w:eastAsia="Times New Roman" w:hAnsi="Times New Roman" w:cs="Times New Roman"/>
          <w:sz w:val="24"/>
          <w:szCs w:val="24"/>
        </w:rPr>
        <w:t>employees, which</w:t>
      </w:r>
      <w:r>
        <w:rPr>
          <w:rFonts w:ascii="Times New Roman" w:eastAsia="Times New Roman" w:hAnsi="Times New Roman" w:cs="Times New Roman"/>
          <w:sz w:val="24"/>
          <w:szCs w:val="24"/>
        </w:rPr>
        <w:t xml:space="preserve"> is currently 82.4% (</w:t>
      </w:r>
      <w:r>
        <w:rPr>
          <w:rFonts w:ascii="Times New Roman" w:eastAsia="Times New Roman" w:hAnsi="Times New Roman" w:cs="Times New Roman"/>
          <w:color w:val="222222"/>
          <w:sz w:val="24"/>
          <w:szCs w:val="24"/>
          <w:highlight w:val="white"/>
        </w:rPr>
        <w:t xml:space="preserve">Shahzad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number of employees has increased by 25% in British airways after the pandemic situation. However, </w:t>
      </w:r>
      <w:r w:rsidR="006A7B29">
        <w:rPr>
          <w:rFonts w:ascii="Times New Roman" w:eastAsia="Times New Roman" w:hAnsi="Times New Roman" w:cs="Times New Roman"/>
          <w:sz w:val="24"/>
          <w:szCs w:val="24"/>
        </w:rPr>
        <w:t>both</w:t>
      </w:r>
      <w:r>
        <w:rPr>
          <w:rFonts w:ascii="Times New Roman" w:eastAsia="Times New Roman" w:hAnsi="Times New Roman" w:cs="Times New Roman"/>
          <w:sz w:val="24"/>
          <w:szCs w:val="24"/>
        </w:rPr>
        <w:t xml:space="preserve"> organizations need to focus on the workforce.    </w:t>
      </w:r>
    </w:p>
    <w:p w14:paraId="10C32C5E" w14:textId="233A14A8" w:rsidR="008E04BE" w:rsidRDefault="003D37CF">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British Airways can put resources into examination capabilities to comprehend how </w:t>
      </w:r>
      <w:r w:rsidR="006A7B29">
        <w:rPr>
          <w:rFonts w:ascii="Times New Roman" w:eastAsia="Times New Roman" w:hAnsi="Times New Roman" w:cs="Times New Roman"/>
          <w:sz w:val="24"/>
          <w:szCs w:val="24"/>
        </w:rPr>
        <w:t>representatives’</w:t>
      </w:r>
      <w:r>
        <w:rPr>
          <w:rFonts w:ascii="Times New Roman" w:eastAsia="Times New Roman" w:hAnsi="Times New Roman" w:cs="Times New Roman"/>
          <w:sz w:val="24"/>
          <w:szCs w:val="24"/>
        </w:rPr>
        <w:t xml:space="preserve"> access and use knowledge. These experiences will direct the refinement of the K</w:t>
      </w:r>
      <w:r w:rsidR="00E23FB4">
        <w:rPr>
          <w:rFonts w:ascii="Times New Roman" w:eastAsia="Times New Roman" w:hAnsi="Times New Roman" w:cs="Times New Roman"/>
          <w:sz w:val="24"/>
          <w:szCs w:val="24"/>
        </w:rPr>
        <w:t>nowle</w:t>
      </w:r>
      <w:r w:rsidR="00842D45">
        <w:rPr>
          <w:rFonts w:ascii="Times New Roman" w:eastAsia="Times New Roman" w:hAnsi="Times New Roman" w:cs="Times New Roman"/>
          <w:sz w:val="24"/>
          <w:szCs w:val="24"/>
        </w:rPr>
        <w:t xml:space="preserve">dge </w:t>
      </w:r>
      <w:r>
        <w:rPr>
          <w:rFonts w:ascii="Times New Roman" w:eastAsia="Times New Roman" w:hAnsi="Times New Roman" w:cs="Times New Roman"/>
          <w:sz w:val="24"/>
          <w:szCs w:val="24"/>
        </w:rPr>
        <w:t>M</w:t>
      </w:r>
      <w:r w:rsidR="00842D45">
        <w:rPr>
          <w:rFonts w:ascii="Times New Roman" w:eastAsia="Times New Roman" w:hAnsi="Times New Roman" w:cs="Times New Roman"/>
          <w:sz w:val="24"/>
          <w:szCs w:val="24"/>
        </w:rPr>
        <w:t xml:space="preserve">anagement </w:t>
      </w:r>
      <w:r>
        <w:rPr>
          <w:rFonts w:ascii="Times New Roman" w:eastAsia="Times New Roman" w:hAnsi="Times New Roman" w:cs="Times New Roman"/>
          <w:sz w:val="24"/>
          <w:szCs w:val="24"/>
        </w:rPr>
        <w:t>system, zeroing in on knowledge regions that need upgrading and lining up with the association's essential targets. For knowledge management British Airways need to focus on interaction between all the different types of sectors such as technological department, customer relationship, and other parts (</w:t>
      </w:r>
      <w:r>
        <w:rPr>
          <w:rFonts w:ascii="Times New Roman" w:eastAsia="Times New Roman" w:hAnsi="Times New Roman" w:cs="Times New Roman"/>
          <w:color w:val="222222"/>
          <w:sz w:val="24"/>
          <w:szCs w:val="24"/>
          <w:highlight w:val="white"/>
        </w:rPr>
        <w:t xml:space="preserve">Spasojevic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These advancements can help in sorting out and recommending pertinent knowledge resources for representatives, enhancing their hunt insight and knowledge use. Emirates also need to focus on the proper development. A culture that does not focus on or empower information sharing and cooperation can upset the powerful exchange and utilization of important information inside the association.  </w:t>
      </w:r>
    </w:p>
    <w:p w14:paraId="2A89C759" w14:textId="77777777" w:rsidR="008E04BE" w:rsidRDefault="003D37C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Conclusion</w:t>
      </w:r>
    </w:p>
    <w:p w14:paraId="1942A496" w14:textId="77777777" w:rsidR="007C5CC3" w:rsidRDefault="003D37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Organizational knowledge management can help to provide ideas about the </w:t>
      </w:r>
      <w:r w:rsidR="002D503A">
        <w:rPr>
          <w:rFonts w:ascii="Times New Roman" w:eastAsia="Times New Roman" w:hAnsi="Times New Roman" w:cs="Times New Roman"/>
          <w:sz w:val="24"/>
          <w:szCs w:val="24"/>
        </w:rPr>
        <w:t>Knowledge Management</w:t>
      </w:r>
      <w:r>
        <w:rPr>
          <w:rFonts w:ascii="Times New Roman" w:eastAsia="Times New Roman" w:hAnsi="Times New Roman" w:cs="Times New Roman"/>
          <w:sz w:val="24"/>
          <w:szCs w:val="24"/>
        </w:rPr>
        <w:t xml:space="preserve"> value chain </w:t>
      </w:r>
      <w:r w:rsidR="00F81D65">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help to know the management of this system in these organizations. Both Emirates and British Airways face many issues in organizational knowledge systems. </w:t>
      </w:r>
      <w:r w:rsidR="00F81D65">
        <w:rPr>
          <w:rFonts w:ascii="Times New Roman" w:eastAsia="Times New Roman" w:hAnsi="Times New Roman" w:cs="Times New Roman"/>
          <w:sz w:val="24"/>
          <w:szCs w:val="24"/>
        </w:rPr>
        <w:t>Therefore,</w:t>
      </w:r>
      <w:r>
        <w:rPr>
          <w:rFonts w:ascii="Times New Roman" w:eastAsia="Times New Roman" w:hAnsi="Times New Roman" w:cs="Times New Roman"/>
          <w:sz w:val="24"/>
          <w:szCs w:val="24"/>
        </w:rPr>
        <w:t xml:space="preserve"> the use of proper </w:t>
      </w:r>
      <w:r w:rsidR="00F81D65">
        <w:rPr>
          <w:rFonts w:ascii="Times New Roman" w:eastAsia="Times New Roman" w:hAnsi="Times New Roman" w:cs="Times New Roman"/>
          <w:sz w:val="24"/>
          <w:szCs w:val="24"/>
        </w:rPr>
        <w:t>methods</w:t>
      </w:r>
      <w:r>
        <w:rPr>
          <w:rFonts w:ascii="Times New Roman" w:eastAsia="Times New Roman" w:hAnsi="Times New Roman" w:cs="Times New Roman"/>
          <w:sz w:val="24"/>
          <w:szCs w:val="24"/>
        </w:rPr>
        <w:t xml:space="preserve"> and technologies can help in organizational development. The TOWS analysis that has been conducted for both organizations can help to understand the threats, opportunities, weaknesses and strengths. There also a critical analysis has been conducted for the organization that provides </w:t>
      </w:r>
      <w:r w:rsidR="00F81D65">
        <w:rPr>
          <w:rFonts w:ascii="Times New Roman" w:eastAsia="Times New Roman" w:hAnsi="Times New Roman" w:cs="Times New Roman"/>
          <w:sz w:val="24"/>
          <w:szCs w:val="24"/>
        </w:rPr>
        <w:t>information</w:t>
      </w:r>
      <w:r>
        <w:rPr>
          <w:rFonts w:ascii="Times New Roman" w:eastAsia="Times New Roman" w:hAnsi="Times New Roman" w:cs="Times New Roman"/>
          <w:sz w:val="24"/>
          <w:szCs w:val="24"/>
        </w:rPr>
        <w:t xml:space="preserve"> about the issues and necessary areas of development. The implementation of the K</w:t>
      </w:r>
      <w:r w:rsidR="006C7C3E">
        <w:rPr>
          <w:rFonts w:ascii="Times New Roman" w:eastAsia="Times New Roman" w:hAnsi="Times New Roman" w:cs="Times New Roman"/>
          <w:sz w:val="24"/>
          <w:szCs w:val="24"/>
        </w:rPr>
        <w:t xml:space="preserve">nowledge </w:t>
      </w:r>
      <w:r>
        <w:rPr>
          <w:rFonts w:ascii="Times New Roman" w:eastAsia="Times New Roman" w:hAnsi="Times New Roman" w:cs="Times New Roman"/>
          <w:sz w:val="24"/>
          <w:szCs w:val="24"/>
        </w:rPr>
        <w:t>M</w:t>
      </w:r>
      <w:r w:rsidR="006C7C3E">
        <w:rPr>
          <w:rFonts w:ascii="Times New Roman" w:eastAsia="Times New Roman" w:hAnsi="Times New Roman" w:cs="Times New Roman"/>
          <w:sz w:val="24"/>
          <w:szCs w:val="24"/>
        </w:rPr>
        <w:t>anagement</w:t>
      </w:r>
      <w:r>
        <w:rPr>
          <w:rFonts w:ascii="Times New Roman" w:eastAsia="Times New Roman" w:hAnsi="Times New Roman" w:cs="Times New Roman"/>
          <w:sz w:val="24"/>
          <w:szCs w:val="24"/>
        </w:rPr>
        <w:t xml:space="preserve"> value chain can help to provide a proper idea to deploy the business. Further developing knowledge management systems is a continuous excursion that requires a vital, comprehensive methodology. For both British Airways and Emirates, embracing a culture of knowledge sharing, utilizing cutting edge innovations, refining mix with IT systems, and prioritizing customized opportunities for growth are critical stages. Therefore, both British Airways and Emirates can develop the </w:t>
      </w:r>
      <w:r w:rsidR="007801AA">
        <w:rPr>
          <w:rFonts w:ascii="Times New Roman" w:eastAsia="Times New Roman" w:hAnsi="Times New Roman" w:cs="Times New Roman"/>
          <w:sz w:val="24"/>
          <w:szCs w:val="24"/>
        </w:rPr>
        <w:t xml:space="preserve">Knowledge </w:t>
      </w:r>
      <w:r>
        <w:rPr>
          <w:rFonts w:ascii="Times New Roman" w:eastAsia="Times New Roman" w:hAnsi="Times New Roman" w:cs="Times New Roman"/>
          <w:sz w:val="24"/>
          <w:szCs w:val="24"/>
        </w:rPr>
        <w:t>M</w:t>
      </w:r>
      <w:r w:rsidR="007801AA">
        <w:rPr>
          <w:rFonts w:ascii="Times New Roman" w:eastAsia="Times New Roman" w:hAnsi="Times New Roman" w:cs="Times New Roman"/>
          <w:sz w:val="24"/>
          <w:szCs w:val="24"/>
        </w:rPr>
        <w:t xml:space="preserve">anagement </w:t>
      </w:r>
      <w:r>
        <w:rPr>
          <w:rFonts w:ascii="Times New Roman" w:eastAsia="Times New Roman" w:hAnsi="Times New Roman" w:cs="Times New Roman"/>
          <w:sz w:val="24"/>
          <w:szCs w:val="24"/>
        </w:rPr>
        <w:t xml:space="preserve">system effectively.  </w:t>
      </w:r>
    </w:p>
    <w:p w14:paraId="13BAC805" w14:textId="77777777" w:rsidR="007C5CC3" w:rsidRDefault="007C5CC3">
      <w:pPr>
        <w:spacing w:line="360" w:lineRule="auto"/>
        <w:jc w:val="both"/>
        <w:rPr>
          <w:rFonts w:ascii="Times New Roman" w:eastAsia="Times New Roman" w:hAnsi="Times New Roman" w:cs="Times New Roman"/>
          <w:sz w:val="24"/>
          <w:szCs w:val="24"/>
        </w:rPr>
      </w:pPr>
    </w:p>
    <w:p w14:paraId="0C262DC9" w14:textId="77777777" w:rsidR="007C5CC3" w:rsidRDefault="007C5CC3">
      <w:pPr>
        <w:spacing w:line="360" w:lineRule="auto"/>
        <w:jc w:val="both"/>
        <w:rPr>
          <w:rFonts w:ascii="Times New Roman" w:eastAsia="Times New Roman" w:hAnsi="Times New Roman" w:cs="Times New Roman"/>
          <w:sz w:val="24"/>
          <w:szCs w:val="24"/>
        </w:rPr>
      </w:pPr>
    </w:p>
    <w:p w14:paraId="02B179D4" w14:textId="7F982DE9" w:rsidR="008E04BE" w:rsidRDefault="003D37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D9B5AFB" w14:textId="77777777" w:rsidR="008E04BE" w:rsidRDefault="008E04BE">
      <w:pPr>
        <w:spacing w:line="360" w:lineRule="auto"/>
        <w:jc w:val="both"/>
        <w:rPr>
          <w:rFonts w:ascii="Times New Roman" w:eastAsia="Times New Roman" w:hAnsi="Times New Roman" w:cs="Times New Roman"/>
          <w:sz w:val="24"/>
          <w:szCs w:val="24"/>
        </w:rPr>
      </w:pPr>
    </w:p>
    <w:p w14:paraId="7BFE4C63" w14:textId="77777777" w:rsidR="008E04BE" w:rsidRDefault="003D37CF">
      <w:pPr>
        <w:spacing w:line="360" w:lineRule="auto"/>
        <w:jc w:val="both"/>
        <w:rPr>
          <w:rFonts w:ascii="Times New Roman" w:eastAsia="Times New Roman" w:hAnsi="Times New Roman" w:cs="Times New Roman"/>
          <w:sz w:val="24"/>
          <w:szCs w:val="24"/>
        </w:rPr>
      </w:pPr>
      <w:r>
        <w:br w:type="page"/>
      </w:r>
    </w:p>
    <w:p w14:paraId="5A690FB3" w14:textId="77777777" w:rsidR="00AE09BB" w:rsidRPr="00D52F2D" w:rsidRDefault="00AE09BB" w:rsidP="00D071E0">
      <w:pPr>
        <w:pStyle w:val="Heading1"/>
      </w:pPr>
      <w:bookmarkStart w:id="7" w:name="_Toc147932098"/>
      <w:r w:rsidRPr="00D52F2D">
        <w:lastRenderedPageBreak/>
        <w:t>Reference List</w:t>
      </w:r>
      <w:bookmarkEnd w:id="7"/>
    </w:p>
    <w:p w14:paraId="0B8C2677" w14:textId="77777777" w:rsidR="00AE09BB" w:rsidRPr="00D52F2D" w:rsidRDefault="00AE09BB" w:rsidP="00AE09BB">
      <w:pPr>
        <w:spacing w:line="360" w:lineRule="auto"/>
        <w:jc w:val="both"/>
        <w:rPr>
          <w:rFonts w:ascii="Times New Roman" w:hAnsi="Times New Roman" w:cs="Times New Roman"/>
          <w:b/>
          <w:sz w:val="24"/>
          <w:szCs w:val="24"/>
        </w:rPr>
      </w:pPr>
      <w:r w:rsidRPr="00D52F2D">
        <w:rPr>
          <w:rFonts w:ascii="Times New Roman" w:hAnsi="Times New Roman" w:cs="Times New Roman"/>
          <w:b/>
          <w:sz w:val="24"/>
          <w:szCs w:val="24"/>
        </w:rPr>
        <w:t>Journals</w:t>
      </w:r>
    </w:p>
    <w:p w14:paraId="1AAC4DF1"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Al </w:t>
      </w:r>
      <w:proofErr w:type="spellStart"/>
      <w:r w:rsidRPr="00AF3330">
        <w:rPr>
          <w:rFonts w:ascii="Times New Roman" w:hAnsi="Times New Roman" w:cs="Times New Roman"/>
          <w:color w:val="222222"/>
          <w:sz w:val="24"/>
          <w:szCs w:val="24"/>
          <w:shd w:val="clear" w:color="auto" w:fill="FFFFFF"/>
        </w:rPr>
        <w:t>Teneiji</w:t>
      </w:r>
      <w:proofErr w:type="spellEnd"/>
      <w:r w:rsidRPr="00AF3330">
        <w:rPr>
          <w:rFonts w:ascii="Times New Roman" w:hAnsi="Times New Roman" w:cs="Times New Roman"/>
          <w:color w:val="222222"/>
          <w:sz w:val="24"/>
          <w:szCs w:val="24"/>
          <w:shd w:val="clear" w:color="auto" w:fill="FFFFFF"/>
        </w:rPr>
        <w:t xml:space="preserve">, T.M., </w:t>
      </w:r>
      <w:proofErr w:type="spellStart"/>
      <w:r w:rsidRPr="00AF3330">
        <w:rPr>
          <w:rFonts w:ascii="Times New Roman" w:hAnsi="Times New Roman" w:cs="Times New Roman"/>
          <w:color w:val="222222"/>
          <w:sz w:val="24"/>
          <w:szCs w:val="24"/>
          <w:shd w:val="clear" w:color="auto" w:fill="FFFFFF"/>
        </w:rPr>
        <w:t>Ahamat</w:t>
      </w:r>
      <w:proofErr w:type="spellEnd"/>
      <w:r w:rsidRPr="00AF3330">
        <w:rPr>
          <w:rFonts w:ascii="Times New Roman" w:hAnsi="Times New Roman" w:cs="Times New Roman"/>
          <w:color w:val="222222"/>
          <w:sz w:val="24"/>
          <w:szCs w:val="24"/>
          <w:shd w:val="clear" w:color="auto" w:fill="FFFFFF"/>
        </w:rPr>
        <w:t>, A., Murad, M.A. and Raheem, H.A.A., 2022. The Mediating Role of Knowledge Management in the Relationship between IT Capabilities and Innovation Capabilities. </w:t>
      </w:r>
      <w:proofErr w:type="spellStart"/>
      <w:r w:rsidRPr="00AF3330">
        <w:rPr>
          <w:rFonts w:ascii="Times New Roman" w:hAnsi="Times New Roman" w:cs="Times New Roman"/>
          <w:i/>
          <w:iCs/>
          <w:color w:val="222222"/>
          <w:sz w:val="24"/>
          <w:szCs w:val="24"/>
          <w:shd w:val="clear" w:color="auto" w:fill="FFFFFF"/>
        </w:rPr>
        <w:t>Specialusis</w:t>
      </w:r>
      <w:proofErr w:type="spellEnd"/>
      <w:r w:rsidRPr="00AF3330">
        <w:rPr>
          <w:rFonts w:ascii="Times New Roman" w:hAnsi="Times New Roman" w:cs="Times New Roman"/>
          <w:i/>
          <w:iCs/>
          <w:color w:val="222222"/>
          <w:sz w:val="24"/>
          <w:szCs w:val="24"/>
          <w:shd w:val="clear" w:color="auto" w:fill="FFFFFF"/>
        </w:rPr>
        <w:t xml:space="preserve"> </w:t>
      </w:r>
      <w:proofErr w:type="spellStart"/>
      <w:r w:rsidRPr="00AF3330">
        <w:rPr>
          <w:rFonts w:ascii="Times New Roman" w:hAnsi="Times New Roman" w:cs="Times New Roman"/>
          <w:i/>
          <w:iCs/>
          <w:color w:val="222222"/>
          <w:sz w:val="24"/>
          <w:szCs w:val="24"/>
          <w:shd w:val="clear" w:color="auto" w:fill="FFFFFF"/>
        </w:rPr>
        <w:t>Ugdymas</w:t>
      </w:r>
      <w:proofErr w:type="spellEnd"/>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w:t>
      </w:r>
      <w:r w:rsidRPr="00AF3330">
        <w:rPr>
          <w:rFonts w:ascii="Times New Roman" w:hAnsi="Times New Roman" w:cs="Times New Roman"/>
          <w:color w:val="222222"/>
          <w:sz w:val="24"/>
          <w:szCs w:val="24"/>
          <w:shd w:val="clear" w:color="auto" w:fill="FFFFFF"/>
        </w:rPr>
        <w:t xml:space="preserve">(43), pp.2734-2751. </w:t>
      </w:r>
      <w:hyperlink r:id="rId15" w:history="1">
        <w:r w:rsidRPr="00AF3330">
          <w:rPr>
            <w:rStyle w:val="Hyperlink"/>
            <w:rFonts w:ascii="Times New Roman" w:hAnsi="Times New Roman" w:cs="Times New Roman"/>
            <w:sz w:val="24"/>
            <w:szCs w:val="24"/>
            <w:shd w:val="clear" w:color="auto" w:fill="FFFFFF"/>
          </w:rPr>
          <w:t>http://www.sumc.lt/index.php/se/article/download/311/299</w:t>
        </w:r>
      </w:hyperlink>
    </w:p>
    <w:p w14:paraId="5F36DE8E"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Al-Ansi, A.M., 2021. Applying Information Technology-Based Knowledge Management (KM) Simulation in the Airline Industry. </w:t>
      </w:r>
      <w:r w:rsidRPr="00AF3330">
        <w:rPr>
          <w:rFonts w:ascii="Times New Roman" w:hAnsi="Times New Roman" w:cs="Times New Roman"/>
          <w:i/>
          <w:iCs/>
          <w:color w:val="222222"/>
          <w:sz w:val="24"/>
          <w:szCs w:val="24"/>
          <w:shd w:val="clear" w:color="auto" w:fill="FFFFFF"/>
        </w:rPr>
        <w:t>International Journal of New Practices in Management and Engineering</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10</w:t>
      </w:r>
      <w:r w:rsidRPr="00AF3330">
        <w:rPr>
          <w:rFonts w:ascii="Times New Roman" w:hAnsi="Times New Roman" w:cs="Times New Roman"/>
          <w:color w:val="222222"/>
          <w:sz w:val="24"/>
          <w:szCs w:val="24"/>
          <w:shd w:val="clear" w:color="auto" w:fill="FFFFFF"/>
        </w:rPr>
        <w:t xml:space="preserve">(02), pp.05-09. </w:t>
      </w:r>
      <w:hyperlink r:id="rId16" w:history="1">
        <w:r w:rsidRPr="00AF3330">
          <w:rPr>
            <w:rStyle w:val="Hyperlink"/>
            <w:rFonts w:ascii="Times New Roman" w:hAnsi="Times New Roman" w:cs="Times New Roman"/>
            <w:sz w:val="24"/>
            <w:szCs w:val="24"/>
            <w:shd w:val="clear" w:color="auto" w:fill="FFFFFF"/>
          </w:rPr>
          <w:t>https://www.ijnpme.org/index.php/IJNPME/article/download/131/103</w:t>
        </w:r>
      </w:hyperlink>
      <w:r w:rsidRPr="00AF3330">
        <w:rPr>
          <w:rFonts w:ascii="Times New Roman" w:hAnsi="Times New Roman" w:cs="Times New Roman"/>
          <w:color w:val="222222"/>
          <w:sz w:val="24"/>
          <w:szCs w:val="24"/>
          <w:shd w:val="clear" w:color="auto" w:fill="FFFFFF"/>
        </w:rPr>
        <w:t xml:space="preserve"> </w:t>
      </w:r>
    </w:p>
    <w:p w14:paraId="5704DCC7" w14:textId="77777777" w:rsidR="00AE09BB" w:rsidRPr="00AF3330" w:rsidRDefault="00AE09BB" w:rsidP="00AE09BB">
      <w:pPr>
        <w:spacing w:line="360" w:lineRule="auto"/>
        <w:jc w:val="both"/>
        <w:rPr>
          <w:rFonts w:ascii="Times New Roman" w:hAnsi="Times New Roman" w:cs="Times New Roman"/>
          <w:sz w:val="24"/>
          <w:szCs w:val="24"/>
        </w:rPr>
      </w:pPr>
      <w:proofErr w:type="spellStart"/>
      <w:r w:rsidRPr="00AF3330">
        <w:rPr>
          <w:rFonts w:ascii="Times New Roman" w:hAnsi="Times New Roman" w:cs="Times New Roman"/>
          <w:color w:val="222222"/>
          <w:sz w:val="24"/>
          <w:szCs w:val="24"/>
          <w:shd w:val="clear" w:color="auto" w:fill="FFFFFF"/>
        </w:rPr>
        <w:t>Archanjo</w:t>
      </w:r>
      <w:proofErr w:type="spellEnd"/>
      <w:r w:rsidRPr="00AF3330">
        <w:rPr>
          <w:rFonts w:ascii="Times New Roman" w:hAnsi="Times New Roman" w:cs="Times New Roman"/>
          <w:color w:val="222222"/>
          <w:sz w:val="24"/>
          <w:szCs w:val="24"/>
          <w:shd w:val="clear" w:color="auto" w:fill="FFFFFF"/>
        </w:rPr>
        <w:t xml:space="preserve"> de Souza, D.S.D.O., Pedro Salgado, A.M., Marins, F.A.S. and Muniz, J., 2020. The influence of leaders’ characteristics on the relationship between leadership and knowledge management. </w:t>
      </w:r>
      <w:r w:rsidRPr="00AF3330">
        <w:rPr>
          <w:rFonts w:ascii="Times New Roman" w:hAnsi="Times New Roman" w:cs="Times New Roman"/>
          <w:i/>
          <w:iCs/>
          <w:color w:val="222222"/>
          <w:sz w:val="24"/>
          <w:szCs w:val="24"/>
          <w:shd w:val="clear" w:color="auto" w:fill="FFFFFF"/>
        </w:rPr>
        <w:t>Knowledge Management Research &amp; Practice</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18</w:t>
      </w:r>
      <w:r w:rsidRPr="00AF3330">
        <w:rPr>
          <w:rFonts w:ascii="Times New Roman" w:hAnsi="Times New Roman" w:cs="Times New Roman"/>
          <w:color w:val="222222"/>
          <w:sz w:val="24"/>
          <w:szCs w:val="24"/>
          <w:shd w:val="clear" w:color="auto" w:fill="FFFFFF"/>
        </w:rPr>
        <w:t xml:space="preserve">(4), pp.462-473. </w:t>
      </w:r>
      <w:hyperlink r:id="rId17" w:history="1">
        <w:r w:rsidRPr="00AF3330">
          <w:rPr>
            <w:rStyle w:val="Hyperlink"/>
            <w:rFonts w:ascii="Times New Roman" w:hAnsi="Times New Roman" w:cs="Times New Roman"/>
            <w:sz w:val="24"/>
            <w:szCs w:val="24"/>
            <w:shd w:val="clear" w:color="auto" w:fill="FFFFFF"/>
          </w:rPr>
          <w:t>https://www.researchgate.net/profile/Jorge-Muniz-Jr/publication/339633954_The_influence_of_leaders'_characteristics_on_the_relationship_between_leadership_and_knowledge_management/links/5e6f4fa492851c6ba7066c10/The-influence-of-leaders-characteristics-on-the-relationship-between-leadership-and-knowledge-management.pdf</w:t>
        </w:r>
      </w:hyperlink>
      <w:r w:rsidRPr="00AF3330">
        <w:rPr>
          <w:rFonts w:ascii="Times New Roman" w:hAnsi="Times New Roman" w:cs="Times New Roman"/>
          <w:color w:val="222222"/>
          <w:sz w:val="24"/>
          <w:szCs w:val="24"/>
          <w:shd w:val="clear" w:color="auto" w:fill="FFFFFF"/>
        </w:rPr>
        <w:t xml:space="preserve"> </w:t>
      </w:r>
    </w:p>
    <w:p w14:paraId="7096AD69"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Areed, S., Salloum, S.A. and Shaalan, K., 2020. The role of knowledge management processes for enhancing and supporting innovative organizations: a systematic review. </w:t>
      </w:r>
      <w:r w:rsidRPr="00AF3330">
        <w:rPr>
          <w:rFonts w:ascii="Times New Roman" w:hAnsi="Times New Roman" w:cs="Times New Roman"/>
          <w:i/>
          <w:iCs/>
          <w:color w:val="222222"/>
          <w:sz w:val="24"/>
          <w:szCs w:val="24"/>
          <w:shd w:val="clear" w:color="auto" w:fill="FFFFFF"/>
        </w:rPr>
        <w:t>Recent advances in intelligent systems and smart applications</w:t>
      </w:r>
      <w:r w:rsidRPr="00AF3330">
        <w:rPr>
          <w:rFonts w:ascii="Times New Roman" w:hAnsi="Times New Roman" w:cs="Times New Roman"/>
          <w:color w:val="222222"/>
          <w:sz w:val="24"/>
          <w:szCs w:val="24"/>
          <w:shd w:val="clear" w:color="auto" w:fill="FFFFFF"/>
        </w:rPr>
        <w:t xml:space="preserve">, pp.143-161. </w:t>
      </w:r>
      <w:hyperlink r:id="rId18" w:history="1">
        <w:r w:rsidRPr="00AF3330">
          <w:rPr>
            <w:rStyle w:val="Hyperlink"/>
            <w:rFonts w:ascii="Times New Roman" w:hAnsi="Times New Roman" w:cs="Times New Roman"/>
            <w:sz w:val="24"/>
            <w:szCs w:val="24"/>
            <w:shd w:val="clear" w:color="auto" w:fill="FFFFFF"/>
          </w:rPr>
          <w:t>https://www.academia.edu/download/64016797/The%20Role%20of%20Knowledge%20Management.pdf</w:t>
        </w:r>
      </w:hyperlink>
      <w:r w:rsidRPr="00AF3330">
        <w:rPr>
          <w:rFonts w:ascii="Times New Roman" w:hAnsi="Times New Roman" w:cs="Times New Roman"/>
          <w:color w:val="222222"/>
          <w:sz w:val="24"/>
          <w:szCs w:val="24"/>
          <w:shd w:val="clear" w:color="auto" w:fill="FFFFFF"/>
        </w:rPr>
        <w:t xml:space="preserve"> </w:t>
      </w:r>
    </w:p>
    <w:p w14:paraId="5F877D4B"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Ashok, M., Al Badi Al Dhaheri, M.S.M., Madan, R. and </w:t>
      </w:r>
      <w:proofErr w:type="spellStart"/>
      <w:r w:rsidRPr="00AF3330">
        <w:rPr>
          <w:rFonts w:ascii="Times New Roman" w:hAnsi="Times New Roman" w:cs="Times New Roman"/>
          <w:color w:val="222222"/>
          <w:sz w:val="24"/>
          <w:szCs w:val="24"/>
          <w:shd w:val="clear" w:color="auto" w:fill="FFFFFF"/>
        </w:rPr>
        <w:t>Dzandu</w:t>
      </w:r>
      <w:proofErr w:type="spellEnd"/>
      <w:r w:rsidRPr="00AF3330">
        <w:rPr>
          <w:rFonts w:ascii="Times New Roman" w:hAnsi="Times New Roman" w:cs="Times New Roman"/>
          <w:color w:val="222222"/>
          <w:sz w:val="24"/>
          <w:szCs w:val="24"/>
          <w:shd w:val="clear" w:color="auto" w:fill="FFFFFF"/>
        </w:rPr>
        <w:t xml:space="preserve">, M.D., 2021. How to counter </w:t>
      </w:r>
      <w:proofErr w:type="spellStart"/>
      <w:r w:rsidRPr="00AF3330">
        <w:rPr>
          <w:rFonts w:ascii="Times New Roman" w:hAnsi="Times New Roman" w:cs="Times New Roman"/>
          <w:color w:val="222222"/>
          <w:sz w:val="24"/>
          <w:szCs w:val="24"/>
          <w:shd w:val="clear" w:color="auto" w:fill="FFFFFF"/>
        </w:rPr>
        <w:t>organisational</w:t>
      </w:r>
      <w:proofErr w:type="spellEnd"/>
      <w:r w:rsidRPr="00AF3330">
        <w:rPr>
          <w:rFonts w:ascii="Times New Roman" w:hAnsi="Times New Roman" w:cs="Times New Roman"/>
          <w:color w:val="222222"/>
          <w:sz w:val="24"/>
          <w:szCs w:val="24"/>
          <w:shd w:val="clear" w:color="auto" w:fill="FFFFFF"/>
        </w:rPr>
        <w:t xml:space="preserve"> inertia to enable knowledge management practices adoption in public sector </w:t>
      </w:r>
      <w:proofErr w:type="spellStart"/>
      <w:r w:rsidRPr="00AF3330">
        <w:rPr>
          <w:rFonts w:ascii="Times New Roman" w:hAnsi="Times New Roman" w:cs="Times New Roman"/>
          <w:color w:val="222222"/>
          <w:sz w:val="24"/>
          <w:szCs w:val="24"/>
          <w:shd w:val="clear" w:color="auto" w:fill="FFFFFF"/>
        </w:rPr>
        <w:t>organisations</w:t>
      </w:r>
      <w:proofErr w:type="spellEnd"/>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Journal of Knowledge Management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25</w:t>
      </w:r>
      <w:r w:rsidRPr="00AF3330">
        <w:rPr>
          <w:rFonts w:ascii="Times New Roman" w:hAnsi="Times New Roman" w:cs="Times New Roman"/>
          <w:color w:val="222222"/>
          <w:sz w:val="24"/>
          <w:szCs w:val="24"/>
          <w:shd w:val="clear" w:color="auto" w:fill="FFFFFF"/>
        </w:rPr>
        <w:t xml:space="preserve">(9), pp.2245-2273. </w:t>
      </w:r>
      <w:hyperlink r:id="rId19" w:history="1">
        <w:r w:rsidRPr="00AF3330">
          <w:rPr>
            <w:rStyle w:val="Hyperlink"/>
            <w:rFonts w:ascii="Times New Roman" w:hAnsi="Times New Roman" w:cs="Times New Roman"/>
            <w:sz w:val="24"/>
            <w:szCs w:val="24"/>
            <w:shd w:val="clear" w:color="auto" w:fill="FFFFFF"/>
          </w:rPr>
          <w:t>https://centaur.reading.ac.uk/95994/1/How%20to%20counter%20organisational%20inertia%20to%20enable%20knowledge%20management%20practices%20adoption%20in%20public%20sector%20organisations%20Jan2021.pdf</w:t>
        </w:r>
      </w:hyperlink>
      <w:r w:rsidRPr="00AF3330">
        <w:rPr>
          <w:rFonts w:ascii="Times New Roman" w:hAnsi="Times New Roman" w:cs="Times New Roman"/>
          <w:color w:val="222222"/>
          <w:sz w:val="24"/>
          <w:szCs w:val="24"/>
          <w:shd w:val="clear" w:color="auto" w:fill="FFFFFF"/>
        </w:rPr>
        <w:t xml:space="preserve"> </w:t>
      </w:r>
    </w:p>
    <w:p w14:paraId="6BDE92AA"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Butt, A.S. and Ahmad, A.B., 2019. Are there any antecedents of top-down knowledge hiding in firms? Evidence from the United Arab Emirates. </w:t>
      </w:r>
      <w:r w:rsidRPr="00AF3330">
        <w:rPr>
          <w:rFonts w:ascii="Times New Roman" w:hAnsi="Times New Roman" w:cs="Times New Roman"/>
          <w:i/>
          <w:iCs/>
          <w:color w:val="222222"/>
          <w:sz w:val="24"/>
          <w:szCs w:val="24"/>
          <w:shd w:val="clear" w:color="auto" w:fill="FFFFFF"/>
        </w:rPr>
        <w:t>Journal of Knowledge Management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23</w:t>
      </w:r>
      <w:r w:rsidRPr="00AF3330">
        <w:rPr>
          <w:rFonts w:ascii="Times New Roman" w:hAnsi="Times New Roman" w:cs="Times New Roman"/>
          <w:color w:val="222222"/>
          <w:sz w:val="24"/>
          <w:szCs w:val="24"/>
          <w:shd w:val="clear" w:color="auto" w:fill="FFFFFF"/>
        </w:rPr>
        <w:t xml:space="preserve">(8), </w:t>
      </w:r>
      <w:r w:rsidRPr="00AF3330">
        <w:rPr>
          <w:rFonts w:ascii="Times New Roman" w:hAnsi="Times New Roman" w:cs="Times New Roman"/>
          <w:color w:val="222222"/>
          <w:sz w:val="24"/>
          <w:szCs w:val="24"/>
          <w:shd w:val="clear" w:color="auto" w:fill="FFFFFF"/>
        </w:rPr>
        <w:lastRenderedPageBreak/>
        <w:t xml:space="preserve">pp.1605-1627. </w:t>
      </w:r>
      <w:hyperlink r:id="rId20" w:history="1">
        <w:r w:rsidRPr="00AF3330">
          <w:rPr>
            <w:rStyle w:val="Hyperlink"/>
            <w:rFonts w:ascii="Times New Roman" w:hAnsi="Times New Roman" w:cs="Times New Roman"/>
            <w:sz w:val="24"/>
            <w:szCs w:val="24"/>
            <w:shd w:val="clear" w:color="auto" w:fill="FFFFFF"/>
          </w:rPr>
          <w:t>https://www.researchgate.net/profile/Atif-Butt-8/publication/335433812_Are_there_any_antecedents_of_top-down_knowledge_hiding_in_firms_Evidence_from_the_United_Arab_Emirates/links/5edb876f92851c9c5e8748e8/Are-there-any-antecedents-of-top-down-knowledge-hiding-in-firms-Evidence-from-the-United-Arab-Emirates.pdf</w:t>
        </w:r>
      </w:hyperlink>
      <w:r w:rsidRPr="00AF3330">
        <w:rPr>
          <w:rFonts w:ascii="Times New Roman" w:hAnsi="Times New Roman" w:cs="Times New Roman"/>
          <w:color w:val="222222"/>
          <w:sz w:val="24"/>
          <w:szCs w:val="24"/>
          <w:shd w:val="clear" w:color="auto" w:fill="FFFFFF"/>
        </w:rPr>
        <w:t xml:space="preserve"> </w:t>
      </w:r>
    </w:p>
    <w:p w14:paraId="54AD7D97"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Castagna, F., </w:t>
      </w:r>
      <w:proofErr w:type="spellStart"/>
      <w:r w:rsidRPr="00AF3330">
        <w:rPr>
          <w:rFonts w:ascii="Times New Roman" w:hAnsi="Times New Roman" w:cs="Times New Roman"/>
          <w:color w:val="222222"/>
          <w:sz w:val="24"/>
          <w:szCs w:val="24"/>
          <w:shd w:val="clear" w:color="auto" w:fill="FFFFFF"/>
        </w:rPr>
        <w:t>Centobelli</w:t>
      </w:r>
      <w:proofErr w:type="spellEnd"/>
      <w:r w:rsidRPr="00AF3330">
        <w:rPr>
          <w:rFonts w:ascii="Times New Roman" w:hAnsi="Times New Roman" w:cs="Times New Roman"/>
          <w:color w:val="222222"/>
          <w:sz w:val="24"/>
          <w:szCs w:val="24"/>
          <w:shd w:val="clear" w:color="auto" w:fill="FFFFFF"/>
        </w:rPr>
        <w:t xml:space="preserve">, P., </w:t>
      </w:r>
      <w:proofErr w:type="spellStart"/>
      <w:r w:rsidRPr="00AF3330">
        <w:rPr>
          <w:rFonts w:ascii="Times New Roman" w:hAnsi="Times New Roman" w:cs="Times New Roman"/>
          <w:color w:val="222222"/>
          <w:sz w:val="24"/>
          <w:szCs w:val="24"/>
          <w:shd w:val="clear" w:color="auto" w:fill="FFFFFF"/>
        </w:rPr>
        <w:t>Cerchione</w:t>
      </w:r>
      <w:proofErr w:type="spellEnd"/>
      <w:r w:rsidRPr="00AF3330">
        <w:rPr>
          <w:rFonts w:ascii="Times New Roman" w:hAnsi="Times New Roman" w:cs="Times New Roman"/>
          <w:color w:val="222222"/>
          <w:sz w:val="24"/>
          <w:szCs w:val="24"/>
          <w:shd w:val="clear" w:color="auto" w:fill="FFFFFF"/>
        </w:rPr>
        <w:t>, R., Esposito, E., Oropallo, E. and Passaro, R., 2020. Customer knowledge management in SMEs facing digital transformation. </w:t>
      </w:r>
      <w:r w:rsidRPr="00AF3330">
        <w:rPr>
          <w:rFonts w:ascii="Times New Roman" w:hAnsi="Times New Roman" w:cs="Times New Roman"/>
          <w:i/>
          <w:iCs/>
          <w:color w:val="222222"/>
          <w:sz w:val="24"/>
          <w:szCs w:val="24"/>
          <w:shd w:val="clear" w:color="auto" w:fill="FFFFFF"/>
        </w:rPr>
        <w:t>Sustainability</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12</w:t>
      </w:r>
      <w:r w:rsidRPr="00AF3330">
        <w:rPr>
          <w:rFonts w:ascii="Times New Roman" w:hAnsi="Times New Roman" w:cs="Times New Roman"/>
          <w:color w:val="222222"/>
          <w:sz w:val="24"/>
          <w:szCs w:val="24"/>
          <w:shd w:val="clear" w:color="auto" w:fill="FFFFFF"/>
        </w:rPr>
        <w:t xml:space="preserve">(9), p.3899. </w:t>
      </w:r>
      <w:hyperlink r:id="rId21" w:history="1">
        <w:r w:rsidRPr="00AF3330">
          <w:rPr>
            <w:rStyle w:val="Hyperlink"/>
            <w:rFonts w:ascii="Times New Roman" w:hAnsi="Times New Roman" w:cs="Times New Roman"/>
            <w:sz w:val="24"/>
            <w:szCs w:val="24"/>
            <w:shd w:val="clear" w:color="auto" w:fill="FFFFFF"/>
          </w:rPr>
          <w:t>https://www.mdpi.com/2071-1050/12/9/3899/pdf</w:t>
        </w:r>
      </w:hyperlink>
      <w:r w:rsidRPr="00AF3330">
        <w:rPr>
          <w:rFonts w:ascii="Times New Roman" w:hAnsi="Times New Roman" w:cs="Times New Roman"/>
          <w:color w:val="222222"/>
          <w:sz w:val="24"/>
          <w:szCs w:val="24"/>
          <w:shd w:val="clear" w:color="auto" w:fill="FFFFFF"/>
        </w:rPr>
        <w:t xml:space="preserve"> </w:t>
      </w:r>
    </w:p>
    <w:p w14:paraId="1EB7F12F"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Chaudhuri, R., Chavan, G., Vadalkar, S., </w:t>
      </w:r>
      <w:proofErr w:type="spellStart"/>
      <w:r w:rsidRPr="00AF3330">
        <w:rPr>
          <w:rFonts w:ascii="Times New Roman" w:hAnsi="Times New Roman" w:cs="Times New Roman"/>
          <w:color w:val="222222"/>
          <w:sz w:val="24"/>
          <w:szCs w:val="24"/>
          <w:shd w:val="clear" w:color="auto" w:fill="FFFFFF"/>
        </w:rPr>
        <w:t>Vrontis</w:t>
      </w:r>
      <w:proofErr w:type="spellEnd"/>
      <w:r w:rsidRPr="00AF3330">
        <w:rPr>
          <w:rFonts w:ascii="Times New Roman" w:hAnsi="Times New Roman" w:cs="Times New Roman"/>
          <w:color w:val="222222"/>
          <w:sz w:val="24"/>
          <w:szCs w:val="24"/>
          <w:shd w:val="clear" w:color="auto" w:fill="FFFFFF"/>
        </w:rPr>
        <w:t>, D. and Pereira, V., 2021. Two-decade bibliometric overview of publications in the journal of knowledge management. </w:t>
      </w:r>
      <w:r w:rsidRPr="00AF3330">
        <w:rPr>
          <w:rFonts w:ascii="Times New Roman" w:hAnsi="Times New Roman" w:cs="Times New Roman"/>
          <w:i/>
          <w:iCs/>
          <w:color w:val="222222"/>
          <w:sz w:val="24"/>
          <w:szCs w:val="24"/>
          <w:shd w:val="clear" w:color="auto" w:fill="FFFFFF"/>
        </w:rPr>
        <w:t>Journal of Knowledge Management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25</w:t>
      </w:r>
      <w:r w:rsidRPr="00AF3330">
        <w:rPr>
          <w:rFonts w:ascii="Times New Roman" w:hAnsi="Times New Roman" w:cs="Times New Roman"/>
          <w:color w:val="222222"/>
          <w:sz w:val="24"/>
          <w:szCs w:val="24"/>
          <w:shd w:val="clear" w:color="auto" w:fill="FFFFFF"/>
        </w:rPr>
        <w:t xml:space="preserve">(6), pp.1550-1574. </w:t>
      </w:r>
      <w:hyperlink r:id="rId22" w:history="1">
        <w:r w:rsidRPr="00AF3330">
          <w:rPr>
            <w:rStyle w:val="Hyperlink"/>
            <w:rFonts w:ascii="Times New Roman" w:hAnsi="Times New Roman" w:cs="Times New Roman"/>
            <w:sz w:val="24"/>
            <w:szCs w:val="24"/>
            <w:shd w:val="clear" w:color="auto" w:fill="FFFFFF"/>
          </w:rPr>
          <w:t>https://www.researchgate.net/profile/Suniti-Vadalkar/publication/355494261_Two-decade_bibliometric_overview_of_publications_in_the_Journal_of_Knowledge_Management/links/617638e2a767a03c14ad9db4/Two-decade-bibliometric-overview-of-publications-in-the-Journal-of-Knowledge-Management.pdf</w:t>
        </w:r>
      </w:hyperlink>
      <w:r w:rsidRPr="00AF3330">
        <w:rPr>
          <w:rFonts w:ascii="Times New Roman" w:hAnsi="Times New Roman" w:cs="Times New Roman"/>
          <w:color w:val="222222"/>
          <w:sz w:val="24"/>
          <w:szCs w:val="24"/>
          <w:shd w:val="clear" w:color="auto" w:fill="FFFFFF"/>
        </w:rPr>
        <w:t xml:space="preserve"> </w:t>
      </w:r>
    </w:p>
    <w:p w14:paraId="11AC5E0F"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Ciampi, F., Marzi, G., Demi, S. and </w:t>
      </w:r>
      <w:proofErr w:type="spellStart"/>
      <w:r w:rsidRPr="00AF3330">
        <w:rPr>
          <w:rFonts w:ascii="Times New Roman" w:hAnsi="Times New Roman" w:cs="Times New Roman"/>
          <w:color w:val="222222"/>
          <w:sz w:val="24"/>
          <w:szCs w:val="24"/>
          <w:shd w:val="clear" w:color="auto" w:fill="FFFFFF"/>
        </w:rPr>
        <w:t>Faraoni</w:t>
      </w:r>
      <w:proofErr w:type="spellEnd"/>
      <w:r w:rsidRPr="00AF3330">
        <w:rPr>
          <w:rFonts w:ascii="Times New Roman" w:hAnsi="Times New Roman" w:cs="Times New Roman"/>
          <w:color w:val="222222"/>
          <w:sz w:val="24"/>
          <w:szCs w:val="24"/>
          <w:shd w:val="clear" w:color="auto" w:fill="FFFFFF"/>
        </w:rPr>
        <w:t>, M., 2020. The big data-business strategy interconnection: a grand challenge for knowledge management. A review and future perspectives. </w:t>
      </w:r>
      <w:r w:rsidRPr="00AF3330">
        <w:rPr>
          <w:rFonts w:ascii="Times New Roman" w:hAnsi="Times New Roman" w:cs="Times New Roman"/>
          <w:i/>
          <w:iCs/>
          <w:color w:val="222222"/>
          <w:sz w:val="24"/>
          <w:szCs w:val="24"/>
          <w:shd w:val="clear" w:color="auto" w:fill="FFFFFF"/>
        </w:rPr>
        <w:t>Journal of Knowledge Management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24</w:t>
      </w:r>
      <w:r w:rsidRPr="00AF3330">
        <w:rPr>
          <w:rFonts w:ascii="Times New Roman" w:hAnsi="Times New Roman" w:cs="Times New Roman"/>
          <w:color w:val="222222"/>
          <w:sz w:val="24"/>
          <w:szCs w:val="24"/>
          <w:shd w:val="clear" w:color="auto" w:fill="FFFFFF"/>
        </w:rPr>
        <w:t xml:space="preserve">(5), pp.1157-1176. </w:t>
      </w:r>
      <w:hyperlink r:id="rId23" w:history="1">
        <w:r w:rsidRPr="00AF3330">
          <w:rPr>
            <w:rStyle w:val="Hyperlink"/>
            <w:rFonts w:ascii="Times New Roman" w:hAnsi="Times New Roman" w:cs="Times New Roman"/>
            <w:sz w:val="24"/>
            <w:szCs w:val="24"/>
            <w:shd w:val="clear" w:color="auto" w:fill="FFFFFF"/>
          </w:rPr>
          <w:t>http://eprints.lincoln.ac.uk/id/eprint/40954/1/JKM_BigData_Final.pdf</w:t>
        </w:r>
      </w:hyperlink>
      <w:r w:rsidRPr="00AF3330">
        <w:rPr>
          <w:rFonts w:ascii="Times New Roman" w:hAnsi="Times New Roman" w:cs="Times New Roman"/>
          <w:color w:val="222222"/>
          <w:sz w:val="24"/>
          <w:szCs w:val="24"/>
          <w:shd w:val="clear" w:color="auto" w:fill="FFFFFF"/>
        </w:rPr>
        <w:t xml:space="preserve"> </w:t>
      </w:r>
    </w:p>
    <w:p w14:paraId="1CA131F4"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Demir, A., Budur, T., Omer, H.M. and Heshmati, A., 2023. Links between knowledge management and </w:t>
      </w:r>
      <w:proofErr w:type="spellStart"/>
      <w:r w:rsidRPr="00AF3330">
        <w:rPr>
          <w:rFonts w:ascii="Times New Roman" w:hAnsi="Times New Roman" w:cs="Times New Roman"/>
          <w:color w:val="222222"/>
          <w:sz w:val="24"/>
          <w:szCs w:val="24"/>
          <w:shd w:val="clear" w:color="auto" w:fill="FFFFFF"/>
        </w:rPr>
        <w:t>organisational</w:t>
      </w:r>
      <w:proofErr w:type="spellEnd"/>
      <w:r w:rsidRPr="00AF3330">
        <w:rPr>
          <w:rFonts w:ascii="Times New Roman" w:hAnsi="Times New Roman" w:cs="Times New Roman"/>
          <w:color w:val="222222"/>
          <w:sz w:val="24"/>
          <w:szCs w:val="24"/>
          <w:shd w:val="clear" w:color="auto" w:fill="FFFFFF"/>
        </w:rPr>
        <w:t xml:space="preserve"> sustainability: does the ISO 9001 certification have an </w:t>
      </w:r>
      <w:proofErr w:type="gramStart"/>
      <w:r w:rsidRPr="00AF3330">
        <w:rPr>
          <w:rFonts w:ascii="Times New Roman" w:hAnsi="Times New Roman" w:cs="Times New Roman"/>
          <w:color w:val="222222"/>
          <w:sz w:val="24"/>
          <w:szCs w:val="24"/>
          <w:shd w:val="clear" w:color="auto" w:fill="FFFFFF"/>
        </w:rPr>
        <w:t>effect?.</w:t>
      </w:r>
      <w:proofErr w:type="gramEnd"/>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Knowledge Management Research &amp; Practice</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21</w:t>
      </w:r>
      <w:r w:rsidRPr="00AF3330">
        <w:rPr>
          <w:rFonts w:ascii="Times New Roman" w:hAnsi="Times New Roman" w:cs="Times New Roman"/>
          <w:color w:val="222222"/>
          <w:sz w:val="24"/>
          <w:szCs w:val="24"/>
          <w:shd w:val="clear" w:color="auto" w:fill="FFFFFF"/>
        </w:rPr>
        <w:t xml:space="preserve">(1), pp.183-196. </w:t>
      </w:r>
      <w:hyperlink r:id="rId24" w:history="1">
        <w:r w:rsidRPr="00AF3330">
          <w:rPr>
            <w:rStyle w:val="Hyperlink"/>
            <w:rFonts w:ascii="Times New Roman" w:hAnsi="Times New Roman" w:cs="Times New Roman"/>
            <w:sz w:val="24"/>
            <w:szCs w:val="24"/>
            <w:shd w:val="clear" w:color="auto" w:fill="FFFFFF"/>
          </w:rPr>
          <w:t>https://www.tandfonline.com/doi/pdf/10.1080/14778238.2020.1860663</w:t>
        </w:r>
      </w:hyperlink>
      <w:r w:rsidRPr="00AF3330">
        <w:rPr>
          <w:rFonts w:ascii="Times New Roman" w:hAnsi="Times New Roman" w:cs="Times New Roman"/>
          <w:color w:val="222222"/>
          <w:sz w:val="24"/>
          <w:szCs w:val="24"/>
          <w:shd w:val="clear" w:color="auto" w:fill="FFFFFF"/>
        </w:rPr>
        <w:t xml:space="preserve"> </w:t>
      </w:r>
    </w:p>
    <w:p w14:paraId="6F062292"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Di Vaio, A., Palladino, R., Pezzi, A. and Kalisz, D.E., 2021. The role of digital innovation in knowledge management systems: A systematic literature review. </w:t>
      </w:r>
      <w:r w:rsidRPr="00AF3330">
        <w:rPr>
          <w:rFonts w:ascii="Times New Roman" w:hAnsi="Times New Roman" w:cs="Times New Roman"/>
          <w:i/>
          <w:iCs/>
          <w:color w:val="222222"/>
          <w:sz w:val="24"/>
          <w:szCs w:val="24"/>
          <w:shd w:val="clear" w:color="auto" w:fill="FFFFFF"/>
        </w:rPr>
        <w:t>Journal of business research</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123</w:t>
      </w:r>
      <w:r w:rsidRPr="00AF3330">
        <w:rPr>
          <w:rFonts w:ascii="Times New Roman" w:hAnsi="Times New Roman" w:cs="Times New Roman"/>
          <w:color w:val="222222"/>
          <w:sz w:val="24"/>
          <w:szCs w:val="24"/>
          <w:shd w:val="clear" w:color="auto" w:fill="FFFFFF"/>
        </w:rPr>
        <w:t xml:space="preserve">, pp.220-231. </w:t>
      </w:r>
      <w:hyperlink r:id="rId25" w:history="1">
        <w:r w:rsidRPr="00AF3330">
          <w:rPr>
            <w:rStyle w:val="Hyperlink"/>
            <w:rFonts w:ascii="Times New Roman" w:hAnsi="Times New Roman" w:cs="Times New Roman"/>
            <w:sz w:val="24"/>
            <w:szCs w:val="24"/>
            <w:shd w:val="clear" w:color="auto" w:fill="FFFFFF"/>
          </w:rPr>
          <w:t>https://farapaper.com/wp-content/uploads/2021/08/Fardapaper-The-role-of-digital-innovation-in-knowledge-management-systems-A-systematic-literature-review.pdf</w:t>
        </w:r>
      </w:hyperlink>
      <w:r w:rsidRPr="00AF3330">
        <w:rPr>
          <w:rFonts w:ascii="Times New Roman" w:hAnsi="Times New Roman" w:cs="Times New Roman"/>
          <w:color w:val="222222"/>
          <w:sz w:val="24"/>
          <w:szCs w:val="24"/>
          <w:shd w:val="clear" w:color="auto" w:fill="FFFFFF"/>
        </w:rPr>
        <w:t xml:space="preserve"> </w:t>
      </w:r>
    </w:p>
    <w:p w14:paraId="59693F70"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Jarrah, H.Y. and </w:t>
      </w:r>
      <w:proofErr w:type="spellStart"/>
      <w:r w:rsidRPr="00AF3330">
        <w:rPr>
          <w:rFonts w:ascii="Times New Roman" w:hAnsi="Times New Roman" w:cs="Times New Roman"/>
          <w:color w:val="222222"/>
          <w:sz w:val="24"/>
          <w:szCs w:val="24"/>
          <w:shd w:val="clear" w:color="auto" w:fill="FFFFFF"/>
        </w:rPr>
        <w:t>Alkhazaleh</w:t>
      </w:r>
      <w:proofErr w:type="spellEnd"/>
      <w:r w:rsidRPr="00AF3330">
        <w:rPr>
          <w:rFonts w:ascii="Times New Roman" w:hAnsi="Times New Roman" w:cs="Times New Roman"/>
          <w:color w:val="222222"/>
          <w:sz w:val="24"/>
          <w:szCs w:val="24"/>
          <w:shd w:val="clear" w:color="auto" w:fill="FFFFFF"/>
        </w:rPr>
        <w:t xml:space="preserve">, M.S., 2020. Knowledge sharing behavior in the curricula of United Arab Emirates universities and educational organizations. </w:t>
      </w:r>
      <w:hyperlink r:id="rId26" w:history="1">
        <w:r w:rsidRPr="00AF3330">
          <w:rPr>
            <w:rStyle w:val="Hyperlink"/>
            <w:rFonts w:ascii="Times New Roman" w:hAnsi="Times New Roman" w:cs="Times New Roman"/>
            <w:sz w:val="24"/>
            <w:szCs w:val="24"/>
            <w:shd w:val="clear" w:color="auto" w:fill="FFFFFF"/>
          </w:rPr>
          <w:t>https://digitallibrary.aau.ac.ae/bitstream/handle/123456789/298/Knowledge%20sharing%20behavior%20in%20the%20curricula%20of%20united%20arab...pdf?sequence=1&amp;isAllowed=y</w:t>
        </w:r>
      </w:hyperlink>
    </w:p>
    <w:p w14:paraId="35B38407"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JUMALE, M.G., SENAJI, T.A. and OMANWA, C.N., 2023. Knowledge management process, firm’s culture and </w:t>
      </w:r>
      <w:proofErr w:type="spellStart"/>
      <w:r w:rsidRPr="00AF3330">
        <w:rPr>
          <w:rFonts w:ascii="Times New Roman" w:hAnsi="Times New Roman" w:cs="Times New Roman"/>
          <w:color w:val="222222"/>
          <w:sz w:val="24"/>
          <w:szCs w:val="24"/>
          <w:shd w:val="clear" w:color="auto" w:fill="FFFFFF"/>
        </w:rPr>
        <w:t>organisational</w:t>
      </w:r>
      <w:proofErr w:type="spellEnd"/>
      <w:r w:rsidRPr="00AF3330">
        <w:rPr>
          <w:rFonts w:ascii="Times New Roman" w:hAnsi="Times New Roman" w:cs="Times New Roman"/>
          <w:color w:val="222222"/>
          <w:sz w:val="24"/>
          <w:szCs w:val="24"/>
          <w:shd w:val="clear" w:color="auto" w:fill="FFFFFF"/>
        </w:rPr>
        <w:t xml:space="preserve"> effectiveness of financial institutions in Somalia. </w:t>
      </w:r>
      <w:r w:rsidRPr="00AF3330">
        <w:rPr>
          <w:rFonts w:ascii="Times New Roman" w:hAnsi="Times New Roman" w:cs="Times New Roman"/>
          <w:i/>
          <w:iCs/>
          <w:color w:val="222222"/>
          <w:sz w:val="24"/>
          <w:szCs w:val="24"/>
          <w:shd w:val="clear" w:color="auto" w:fill="FFFFFF"/>
        </w:rPr>
        <w:t>Reviewed Journal International of Business Management [ISSN 2663-127X]</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4</w:t>
      </w:r>
      <w:r w:rsidRPr="00AF3330">
        <w:rPr>
          <w:rFonts w:ascii="Times New Roman" w:hAnsi="Times New Roman" w:cs="Times New Roman"/>
          <w:color w:val="222222"/>
          <w:sz w:val="24"/>
          <w:szCs w:val="24"/>
          <w:shd w:val="clear" w:color="auto" w:fill="FFFFFF"/>
        </w:rPr>
        <w:t xml:space="preserve">(1), pp.68-81. </w:t>
      </w:r>
      <w:hyperlink r:id="rId27" w:history="1">
        <w:r w:rsidRPr="00AF3330">
          <w:rPr>
            <w:rStyle w:val="Hyperlink"/>
            <w:rFonts w:ascii="Times New Roman" w:hAnsi="Times New Roman" w:cs="Times New Roman"/>
            <w:sz w:val="24"/>
            <w:szCs w:val="24"/>
            <w:shd w:val="clear" w:color="auto" w:fill="FFFFFF"/>
          </w:rPr>
          <w:t>https://mail.reviewedjournals.com/index.php/Business/article/download/65/52</w:t>
        </w:r>
      </w:hyperlink>
      <w:r w:rsidRPr="00AF3330">
        <w:rPr>
          <w:rFonts w:ascii="Times New Roman" w:hAnsi="Times New Roman" w:cs="Times New Roman"/>
          <w:color w:val="222222"/>
          <w:sz w:val="24"/>
          <w:szCs w:val="24"/>
          <w:shd w:val="clear" w:color="auto" w:fill="FFFFFF"/>
        </w:rPr>
        <w:t xml:space="preserve"> </w:t>
      </w:r>
    </w:p>
    <w:p w14:paraId="42DCE04D"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Kassem, R., Salama, A. and </w:t>
      </w:r>
      <w:proofErr w:type="spellStart"/>
      <w:r w:rsidRPr="00AF3330">
        <w:rPr>
          <w:rFonts w:ascii="Times New Roman" w:hAnsi="Times New Roman" w:cs="Times New Roman"/>
          <w:color w:val="222222"/>
          <w:sz w:val="24"/>
          <w:szCs w:val="24"/>
          <w:shd w:val="clear" w:color="auto" w:fill="FFFFFF"/>
        </w:rPr>
        <w:t>Ganepola</w:t>
      </w:r>
      <w:proofErr w:type="spellEnd"/>
      <w:r w:rsidRPr="00AF3330">
        <w:rPr>
          <w:rFonts w:ascii="Times New Roman" w:hAnsi="Times New Roman" w:cs="Times New Roman"/>
          <w:color w:val="222222"/>
          <w:sz w:val="24"/>
          <w:szCs w:val="24"/>
          <w:shd w:val="clear" w:color="auto" w:fill="FFFFFF"/>
        </w:rPr>
        <w:t xml:space="preserve">, C.N., 2022. CSR, credibility, employees' rights and legitimacy during a crisis: a critical analysis of British Airways, </w:t>
      </w:r>
      <w:proofErr w:type="spellStart"/>
      <w:r w:rsidRPr="00AF3330">
        <w:rPr>
          <w:rFonts w:ascii="Times New Roman" w:hAnsi="Times New Roman" w:cs="Times New Roman"/>
          <w:color w:val="222222"/>
          <w:sz w:val="24"/>
          <w:szCs w:val="24"/>
          <w:shd w:val="clear" w:color="auto" w:fill="FFFFFF"/>
        </w:rPr>
        <w:t>WizAir</w:t>
      </w:r>
      <w:proofErr w:type="spellEnd"/>
      <w:r w:rsidRPr="00AF3330">
        <w:rPr>
          <w:rFonts w:ascii="Times New Roman" w:hAnsi="Times New Roman" w:cs="Times New Roman"/>
          <w:color w:val="222222"/>
          <w:sz w:val="24"/>
          <w:szCs w:val="24"/>
          <w:shd w:val="clear" w:color="auto" w:fill="FFFFFF"/>
        </w:rPr>
        <w:t xml:space="preserve"> and EasyJet cases. </w:t>
      </w:r>
      <w:r w:rsidRPr="00AF3330">
        <w:rPr>
          <w:rFonts w:ascii="Times New Roman" w:hAnsi="Times New Roman" w:cs="Times New Roman"/>
          <w:i/>
          <w:iCs/>
          <w:color w:val="222222"/>
          <w:sz w:val="24"/>
          <w:szCs w:val="24"/>
          <w:shd w:val="clear" w:color="auto" w:fill="FFFFFF"/>
        </w:rPr>
        <w:t>Employee Relations: The International Journal</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45</w:t>
      </w:r>
      <w:r w:rsidRPr="00AF3330">
        <w:rPr>
          <w:rFonts w:ascii="Times New Roman" w:hAnsi="Times New Roman" w:cs="Times New Roman"/>
          <w:color w:val="222222"/>
          <w:sz w:val="24"/>
          <w:szCs w:val="24"/>
          <w:shd w:val="clear" w:color="auto" w:fill="FFFFFF"/>
        </w:rPr>
        <w:t xml:space="preserve">(1), pp.1-20. </w:t>
      </w:r>
      <w:hyperlink r:id="rId28" w:history="1">
        <w:r w:rsidRPr="00AF3330">
          <w:rPr>
            <w:rStyle w:val="Hyperlink"/>
            <w:rFonts w:ascii="Times New Roman" w:hAnsi="Times New Roman" w:cs="Times New Roman"/>
            <w:sz w:val="24"/>
            <w:szCs w:val="24"/>
            <w:shd w:val="clear" w:color="auto" w:fill="FFFFFF"/>
          </w:rPr>
          <w:t>https://oro.open.ac.uk/83988/1/83988.pdf</w:t>
        </w:r>
      </w:hyperlink>
      <w:r w:rsidRPr="00AF3330">
        <w:rPr>
          <w:rFonts w:ascii="Times New Roman" w:hAnsi="Times New Roman" w:cs="Times New Roman"/>
          <w:color w:val="222222"/>
          <w:sz w:val="24"/>
          <w:szCs w:val="24"/>
          <w:shd w:val="clear" w:color="auto" w:fill="FFFFFF"/>
        </w:rPr>
        <w:t xml:space="preserve"> </w:t>
      </w:r>
    </w:p>
    <w:p w14:paraId="2E95C90F"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Martelo-</w:t>
      </w:r>
      <w:proofErr w:type="spellStart"/>
      <w:r w:rsidRPr="00AF3330">
        <w:rPr>
          <w:rFonts w:ascii="Times New Roman" w:hAnsi="Times New Roman" w:cs="Times New Roman"/>
          <w:color w:val="222222"/>
          <w:sz w:val="24"/>
          <w:szCs w:val="24"/>
          <w:shd w:val="clear" w:color="auto" w:fill="FFFFFF"/>
        </w:rPr>
        <w:t>Landroguez</w:t>
      </w:r>
      <w:proofErr w:type="spellEnd"/>
      <w:r w:rsidRPr="00AF3330">
        <w:rPr>
          <w:rFonts w:ascii="Times New Roman" w:hAnsi="Times New Roman" w:cs="Times New Roman"/>
          <w:color w:val="222222"/>
          <w:sz w:val="24"/>
          <w:szCs w:val="24"/>
          <w:shd w:val="clear" w:color="auto" w:fill="FFFFFF"/>
        </w:rPr>
        <w:t>, S., Navarro, J.G.C. and Cepeda-Carrion, G., 2019. Uncontrolled counter-knowledge: Its effects on knowledge management corridors. </w:t>
      </w:r>
      <w:r w:rsidRPr="00AF3330">
        <w:rPr>
          <w:rFonts w:ascii="Times New Roman" w:hAnsi="Times New Roman" w:cs="Times New Roman"/>
          <w:i/>
          <w:iCs/>
          <w:color w:val="222222"/>
          <w:sz w:val="24"/>
          <w:szCs w:val="24"/>
          <w:shd w:val="clear" w:color="auto" w:fill="FFFFFF"/>
        </w:rPr>
        <w:t>Knowledge Management Research &amp; Practice</w:t>
      </w:r>
      <w:r w:rsidRPr="00AF3330">
        <w:rPr>
          <w:rFonts w:ascii="Times New Roman" w:hAnsi="Times New Roman" w:cs="Times New Roman"/>
          <w:color w:val="222222"/>
          <w:sz w:val="24"/>
          <w:szCs w:val="24"/>
          <w:shd w:val="clear" w:color="auto" w:fill="FFFFFF"/>
        </w:rPr>
        <w:t xml:space="preserve">. </w:t>
      </w:r>
      <w:hyperlink r:id="rId29" w:history="1">
        <w:r w:rsidRPr="00AF3330">
          <w:rPr>
            <w:rStyle w:val="Hyperlink"/>
            <w:rFonts w:ascii="Times New Roman" w:hAnsi="Times New Roman" w:cs="Times New Roman"/>
            <w:sz w:val="24"/>
            <w:szCs w:val="24"/>
            <w:shd w:val="clear" w:color="auto" w:fill="FFFFFF"/>
          </w:rPr>
          <w:t>https://idus.us.es/bitstream/handle/11441/87499/Uncontrolled_counter_knowledge.pdf?sequence=1</w:t>
        </w:r>
      </w:hyperlink>
      <w:r w:rsidRPr="00AF3330">
        <w:rPr>
          <w:rFonts w:ascii="Times New Roman" w:hAnsi="Times New Roman" w:cs="Times New Roman"/>
          <w:color w:val="222222"/>
          <w:sz w:val="24"/>
          <w:szCs w:val="24"/>
          <w:shd w:val="clear" w:color="auto" w:fill="FFFFFF"/>
        </w:rPr>
        <w:t xml:space="preserve"> </w:t>
      </w:r>
    </w:p>
    <w:p w14:paraId="434F0B2F" w14:textId="77777777" w:rsidR="00AE09BB" w:rsidRPr="00AF3330" w:rsidRDefault="00AE09BB" w:rsidP="00AE09BB">
      <w:pPr>
        <w:spacing w:line="360" w:lineRule="auto"/>
        <w:jc w:val="both"/>
        <w:rPr>
          <w:rFonts w:ascii="Times New Roman" w:hAnsi="Times New Roman" w:cs="Times New Roman"/>
          <w:sz w:val="24"/>
          <w:szCs w:val="24"/>
        </w:rPr>
      </w:pPr>
      <w:proofErr w:type="spellStart"/>
      <w:r w:rsidRPr="00AF3330">
        <w:rPr>
          <w:rFonts w:ascii="Times New Roman" w:hAnsi="Times New Roman" w:cs="Times New Roman"/>
          <w:color w:val="222222"/>
          <w:sz w:val="24"/>
          <w:szCs w:val="24"/>
          <w:shd w:val="clear" w:color="auto" w:fill="FFFFFF"/>
        </w:rPr>
        <w:t>Mheiri</w:t>
      </w:r>
      <w:proofErr w:type="spellEnd"/>
      <w:r w:rsidRPr="00AF3330">
        <w:rPr>
          <w:rFonts w:ascii="Times New Roman" w:hAnsi="Times New Roman" w:cs="Times New Roman"/>
          <w:color w:val="222222"/>
          <w:sz w:val="24"/>
          <w:szCs w:val="24"/>
          <w:shd w:val="clear" w:color="auto" w:fill="FFFFFF"/>
        </w:rPr>
        <w:t xml:space="preserve">, A. and Abdulla, H., 2022. Investigating the Impact of </w:t>
      </w:r>
      <w:proofErr w:type="spellStart"/>
      <w:r w:rsidRPr="00AF3330">
        <w:rPr>
          <w:rFonts w:ascii="Times New Roman" w:hAnsi="Times New Roman" w:cs="Times New Roman"/>
          <w:color w:val="222222"/>
          <w:sz w:val="24"/>
          <w:szCs w:val="24"/>
          <w:shd w:val="clear" w:color="auto" w:fill="FFFFFF"/>
        </w:rPr>
        <w:t>Organisational</w:t>
      </w:r>
      <w:proofErr w:type="spellEnd"/>
      <w:r w:rsidRPr="00AF3330">
        <w:rPr>
          <w:rFonts w:ascii="Times New Roman" w:hAnsi="Times New Roman" w:cs="Times New Roman"/>
          <w:color w:val="222222"/>
          <w:sz w:val="24"/>
          <w:szCs w:val="24"/>
          <w:shd w:val="clear" w:color="auto" w:fill="FFFFFF"/>
        </w:rPr>
        <w:t xml:space="preserve"> Culture and Leadership on Knowledge Sharing </w:t>
      </w:r>
      <w:proofErr w:type="spellStart"/>
      <w:r w:rsidRPr="00AF3330">
        <w:rPr>
          <w:rFonts w:ascii="Times New Roman" w:hAnsi="Times New Roman" w:cs="Times New Roman"/>
          <w:color w:val="222222"/>
          <w:sz w:val="24"/>
          <w:szCs w:val="24"/>
          <w:shd w:val="clear" w:color="auto" w:fill="FFFFFF"/>
        </w:rPr>
        <w:t>Behavioural</w:t>
      </w:r>
      <w:proofErr w:type="spellEnd"/>
      <w:r w:rsidRPr="00AF3330">
        <w:rPr>
          <w:rFonts w:ascii="Times New Roman" w:hAnsi="Times New Roman" w:cs="Times New Roman"/>
          <w:color w:val="222222"/>
          <w:sz w:val="24"/>
          <w:szCs w:val="24"/>
          <w:shd w:val="clear" w:color="auto" w:fill="FFFFFF"/>
        </w:rPr>
        <w:t xml:space="preserve"> Intention Among Employees in </w:t>
      </w:r>
      <w:proofErr w:type="spellStart"/>
      <w:r w:rsidRPr="00AF3330">
        <w:rPr>
          <w:rFonts w:ascii="Times New Roman" w:hAnsi="Times New Roman" w:cs="Times New Roman"/>
          <w:color w:val="222222"/>
          <w:sz w:val="24"/>
          <w:szCs w:val="24"/>
          <w:shd w:val="clear" w:color="auto" w:fill="FFFFFF"/>
        </w:rPr>
        <w:t>Organisations</w:t>
      </w:r>
      <w:proofErr w:type="spellEnd"/>
      <w:r w:rsidRPr="00AF3330">
        <w:rPr>
          <w:rFonts w:ascii="Times New Roman" w:hAnsi="Times New Roman" w:cs="Times New Roman"/>
          <w:color w:val="222222"/>
          <w:sz w:val="24"/>
          <w:szCs w:val="24"/>
          <w:shd w:val="clear" w:color="auto" w:fill="FFFFFF"/>
        </w:rPr>
        <w:t xml:space="preserve"> in the United Arab Emirates. </w:t>
      </w:r>
      <w:hyperlink r:id="rId30" w:history="1">
        <w:r w:rsidRPr="00AF3330">
          <w:rPr>
            <w:rStyle w:val="Hyperlink"/>
            <w:rFonts w:ascii="Times New Roman" w:hAnsi="Times New Roman" w:cs="Times New Roman"/>
            <w:sz w:val="24"/>
            <w:szCs w:val="24"/>
            <w:shd w:val="clear" w:color="auto" w:fill="FFFFFF"/>
          </w:rPr>
          <w:t>https://ro.uow.edu.au/cgi/viewcontent.cgi?article=2303&amp;context=theses1</w:t>
        </w:r>
      </w:hyperlink>
      <w:r w:rsidRPr="00AF3330">
        <w:rPr>
          <w:rFonts w:ascii="Times New Roman" w:hAnsi="Times New Roman" w:cs="Times New Roman"/>
          <w:color w:val="222222"/>
          <w:sz w:val="24"/>
          <w:szCs w:val="24"/>
          <w:shd w:val="clear" w:color="auto" w:fill="FFFFFF"/>
        </w:rPr>
        <w:t xml:space="preserve"> </w:t>
      </w:r>
    </w:p>
    <w:p w14:paraId="4A6CCF88"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Nordin, M.N. and Alwi, A., 2022. Knowledge Management Model Implementation in Electronic Devices. </w:t>
      </w:r>
      <w:r w:rsidRPr="00AF3330">
        <w:rPr>
          <w:rFonts w:ascii="Times New Roman" w:hAnsi="Times New Roman" w:cs="Times New Roman"/>
          <w:i/>
          <w:iCs/>
          <w:color w:val="222222"/>
          <w:sz w:val="24"/>
          <w:szCs w:val="24"/>
          <w:shd w:val="clear" w:color="auto" w:fill="FFFFFF"/>
        </w:rPr>
        <w:t>International Journal of Mechanical Engineering</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7</w:t>
      </w:r>
      <w:r w:rsidRPr="00AF3330">
        <w:rPr>
          <w:rFonts w:ascii="Times New Roman" w:hAnsi="Times New Roman" w:cs="Times New Roman"/>
          <w:color w:val="222222"/>
          <w:sz w:val="24"/>
          <w:szCs w:val="24"/>
          <w:shd w:val="clear" w:color="auto" w:fill="FFFFFF"/>
        </w:rPr>
        <w:t xml:space="preserve">(1), pp.1253-1255. </w:t>
      </w:r>
      <w:hyperlink r:id="rId31" w:history="1">
        <w:r w:rsidRPr="00AF3330">
          <w:rPr>
            <w:rStyle w:val="Hyperlink"/>
            <w:rFonts w:ascii="Times New Roman" w:hAnsi="Times New Roman" w:cs="Times New Roman"/>
            <w:sz w:val="24"/>
            <w:szCs w:val="24"/>
            <w:shd w:val="clear" w:color="auto" w:fill="FFFFFF"/>
          </w:rPr>
          <w:t>https://kalaharijournals.com/resources/141-160/IJME_Vol7.1_153.pdf</w:t>
        </w:r>
      </w:hyperlink>
    </w:p>
    <w:p w14:paraId="4B627CDB"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Nuaimi, M.A. and Jabeen, F., 2020. A study of factors influencing knowledge transfer in </w:t>
      </w:r>
      <w:proofErr w:type="spellStart"/>
      <w:r w:rsidRPr="00AF3330">
        <w:rPr>
          <w:rFonts w:ascii="Times New Roman" w:hAnsi="Times New Roman" w:cs="Times New Roman"/>
          <w:color w:val="222222"/>
          <w:sz w:val="24"/>
          <w:szCs w:val="24"/>
          <w:shd w:val="clear" w:color="auto" w:fill="FFFFFF"/>
        </w:rPr>
        <w:t>organisations</w:t>
      </w:r>
      <w:proofErr w:type="spellEnd"/>
      <w:r w:rsidRPr="00AF3330">
        <w:rPr>
          <w:rFonts w:ascii="Times New Roman" w:hAnsi="Times New Roman" w:cs="Times New Roman"/>
          <w:color w:val="222222"/>
          <w:sz w:val="24"/>
          <w:szCs w:val="24"/>
          <w:shd w:val="clear" w:color="auto" w:fill="FFFFFF"/>
        </w:rPr>
        <w:t xml:space="preserve"> in the United Arab Emirates. </w:t>
      </w:r>
      <w:r w:rsidRPr="00AF3330">
        <w:rPr>
          <w:rFonts w:ascii="Times New Roman" w:hAnsi="Times New Roman" w:cs="Times New Roman"/>
          <w:i/>
          <w:iCs/>
          <w:color w:val="222222"/>
          <w:sz w:val="24"/>
          <w:szCs w:val="24"/>
          <w:shd w:val="clear" w:color="auto" w:fill="FFFFFF"/>
        </w:rPr>
        <w:t>International Journal of Knowledge Management Studies</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11</w:t>
      </w:r>
      <w:r w:rsidRPr="00AF3330">
        <w:rPr>
          <w:rFonts w:ascii="Times New Roman" w:hAnsi="Times New Roman" w:cs="Times New Roman"/>
          <w:color w:val="222222"/>
          <w:sz w:val="24"/>
          <w:szCs w:val="24"/>
          <w:shd w:val="clear" w:color="auto" w:fill="FFFFFF"/>
        </w:rPr>
        <w:t xml:space="preserve">(2), pp.170-189. </w:t>
      </w:r>
      <w:hyperlink r:id="rId32" w:history="1">
        <w:r w:rsidRPr="00AF3330">
          <w:rPr>
            <w:rStyle w:val="Hyperlink"/>
            <w:rFonts w:ascii="Times New Roman" w:hAnsi="Times New Roman" w:cs="Times New Roman"/>
            <w:sz w:val="24"/>
            <w:szCs w:val="24"/>
            <w:shd w:val="clear" w:color="auto" w:fill="FFFFFF"/>
          </w:rPr>
          <w:t>https://www.researchgate.net/profile/Fauzia-Jabeen/publication/339962004_A_study_of_factors_influencing_knowledge_transfer_in_organisations_in_the_United_Arab_Emirates/links/5f7d7a64a6fdccfd7b4cab25/A-study-of-factors-influencing-knowledge-transfer-in-organisations-in-the-United-Arab-Emirates.pdf</w:t>
        </w:r>
      </w:hyperlink>
      <w:r w:rsidRPr="00AF3330">
        <w:rPr>
          <w:rFonts w:ascii="Times New Roman" w:hAnsi="Times New Roman" w:cs="Times New Roman"/>
          <w:color w:val="222222"/>
          <w:sz w:val="24"/>
          <w:szCs w:val="24"/>
          <w:shd w:val="clear" w:color="auto" w:fill="FFFFFF"/>
        </w:rPr>
        <w:t xml:space="preserve"> </w:t>
      </w:r>
    </w:p>
    <w:p w14:paraId="1C5CBF58"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Nurdin, N. and Yusuf, K., 2020. Knowledge management lifecycle in Islamic bank: the case of syariah banks in Indonesia. </w:t>
      </w:r>
      <w:r w:rsidRPr="00AF3330">
        <w:rPr>
          <w:rFonts w:ascii="Times New Roman" w:hAnsi="Times New Roman" w:cs="Times New Roman"/>
          <w:i/>
          <w:iCs/>
          <w:color w:val="222222"/>
          <w:sz w:val="24"/>
          <w:szCs w:val="24"/>
          <w:shd w:val="clear" w:color="auto" w:fill="FFFFFF"/>
        </w:rPr>
        <w:t>International Journal of Knowledge Management Studies</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11</w:t>
      </w:r>
      <w:r w:rsidRPr="00AF3330">
        <w:rPr>
          <w:rFonts w:ascii="Times New Roman" w:hAnsi="Times New Roman" w:cs="Times New Roman"/>
          <w:color w:val="222222"/>
          <w:sz w:val="24"/>
          <w:szCs w:val="24"/>
          <w:shd w:val="clear" w:color="auto" w:fill="FFFFFF"/>
        </w:rPr>
        <w:t xml:space="preserve">(1), pp.59-80. </w:t>
      </w:r>
      <w:hyperlink r:id="rId33" w:history="1">
        <w:r w:rsidRPr="00AF3330">
          <w:rPr>
            <w:rStyle w:val="Hyperlink"/>
            <w:rFonts w:ascii="Times New Roman" w:hAnsi="Times New Roman" w:cs="Times New Roman"/>
            <w:sz w:val="24"/>
            <w:szCs w:val="24"/>
            <w:shd w:val="clear" w:color="auto" w:fill="FFFFFF"/>
          </w:rPr>
          <w:t>https://www.researchgate.net/profile/Nurdin-</w:t>
        </w:r>
        <w:r w:rsidRPr="00AF3330">
          <w:rPr>
            <w:rStyle w:val="Hyperlink"/>
            <w:rFonts w:ascii="Times New Roman" w:hAnsi="Times New Roman" w:cs="Times New Roman"/>
            <w:sz w:val="24"/>
            <w:szCs w:val="24"/>
            <w:shd w:val="clear" w:color="auto" w:fill="FFFFFF"/>
          </w:rPr>
          <w:lastRenderedPageBreak/>
          <w:t>Nurdin/publication/339248263_Knowledge_management_lifecycle_in_Islamic_bank_the_case_of_syariah_banks_in_Indonesia/links/611c4fdd0c2bfa282a50d1b0/Knowledge-management-lifecycle-in-Islamic-bank-the-case-of-syariah-banks-in-Indonesia.pdf</w:t>
        </w:r>
      </w:hyperlink>
      <w:r w:rsidRPr="00AF3330">
        <w:rPr>
          <w:rFonts w:ascii="Times New Roman" w:hAnsi="Times New Roman" w:cs="Times New Roman"/>
          <w:color w:val="222222"/>
          <w:sz w:val="24"/>
          <w:szCs w:val="24"/>
          <w:shd w:val="clear" w:color="auto" w:fill="FFFFFF"/>
        </w:rPr>
        <w:t xml:space="preserve"> </w:t>
      </w:r>
    </w:p>
    <w:p w14:paraId="2D254805"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Obaid </w:t>
      </w:r>
      <w:proofErr w:type="spellStart"/>
      <w:r w:rsidRPr="00AF3330">
        <w:rPr>
          <w:rFonts w:ascii="Times New Roman" w:hAnsi="Times New Roman" w:cs="Times New Roman"/>
          <w:color w:val="222222"/>
          <w:sz w:val="24"/>
          <w:szCs w:val="24"/>
          <w:shd w:val="clear" w:color="auto" w:fill="FFFFFF"/>
        </w:rPr>
        <w:t>Alhefeiti</w:t>
      </w:r>
      <w:proofErr w:type="spellEnd"/>
      <w:r w:rsidRPr="00AF3330">
        <w:rPr>
          <w:rFonts w:ascii="Times New Roman" w:hAnsi="Times New Roman" w:cs="Times New Roman"/>
          <w:color w:val="222222"/>
          <w:sz w:val="24"/>
          <w:szCs w:val="24"/>
          <w:shd w:val="clear" w:color="auto" w:fill="FFFFFF"/>
        </w:rPr>
        <w:t>, H.S., 2020. </w:t>
      </w:r>
      <w:r w:rsidRPr="00AF3330">
        <w:rPr>
          <w:rFonts w:ascii="Times New Roman" w:hAnsi="Times New Roman" w:cs="Times New Roman"/>
          <w:i/>
          <w:iCs/>
          <w:color w:val="222222"/>
          <w:sz w:val="24"/>
          <w:szCs w:val="24"/>
          <w:shd w:val="clear" w:color="auto" w:fill="FFFFFF"/>
        </w:rPr>
        <w:t>The influence of innovation capabilities on individual performance in the Interior Ministry of United Arab Emirates Government</w:t>
      </w:r>
      <w:r w:rsidRPr="00AF3330">
        <w:rPr>
          <w:rFonts w:ascii="Times New Roman" w:hAnsi="Times New Roman" w:cs="Times New Roman"/>
          <w:color w:val="222222"/>
          <w:sz w:val="24"/>
          <w:szCs w:val="24"/>
          <w:shd w:val="clear" w:color="auto" w:fill="FFFFFF"/>
        </w:rPr>
        <w:t xml:space="preserve"> (Doctoral dissertation, </w:t>
      </w:r>
      <w:proofErr w:type="spellStart"/>
      <w:r w:rsidRPr="00AF3330">
        <w:rPr>
          <w:rFonts w:ascii="Times New Roman" w:hAnsi="Times New Roman" w:cs="Times New Roman"/>
          <w:color w:val="222222"/>
          <w:sz w:val="24"/>
          <w:szCs w:val="24"/>
          <w:shd w:val="clear" w:color="auto" w:fill="FFFFFF"/>
        </w:rPr>
        <w:t>Universiti</w:t>
      </w:r>
      <w:proofErr w:type="spellEnd"/>
      <w:r w:rsidRPr="00AF3330">
        <w:rPr>
          <w:rFonts w:ascii="Times New Roman" w:hAnsi="Times New Roman" w:cs="Times New Roman"/>
          <w:color w:val="222222"/>
          <w:sz w:val="24"/>
          <w:szCs w:val="24"/>
          <w:shd w:val="clear" w:color="auto" w:fill="FFFFFF"/>
        </w:rPr>
        <w:t xml:space="preserve"> Tun Hussein Onn Malaysia). </w:t>
      </w:r>
      <w:hyperlink r:id="rId34" w:history="1">
        <w:r w:rsidRPr="00AF3330">
          <w:rPr>
            <w:rStyle w:val="Hyperlink"/>
            <w:rFonts w:ascii="Times New Roman" w:hAnsi="Times New Roman" w:cs="Times New Roman"/>
            <w:sz w:val="24"/>
            <w:szCs w:val="24"/>
            <w:shd w:val="clear" w:color="auto" w:fill="FFFFFF"/>
          </w:rPr>
          <w:t>http://eprints.uthm.edu.my/903/1/24p%20HAMDAN%20SOHAIL%20OBAID%20ALHEFEITI.pdf</w:t>
        </w:r>
      </w:hyperlink>
      <w:r w:rsidRPr="00AF3330">
        <w:rPr>
          <w:rFonts w:ascii="Times New Roman" w:hAnsi="Times New Roman" w:cs="Times New Roman"/>
          <w:color w:val="222222"/>
          <w:sz w:val="24"/>
          <w:szCs w:val="24"/>
          <w:shd w:val="clear" w:color="auto" w:fill="FFFFFF"/>
        </w:rPr>
        <w:t xml:space="preserve"> </w:t>
      </w:r>
    </w:p>
    <w:p w14:paraId="0A48B260"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Obeso, M., Hernández-Linares, R., López-Fernández, M.C. and Serrano-Bedia, A.M., 2020. Knowledge management processes and organizational performance: the mediating role of organizational learning. </w:t>
      </w:r>
      <w:r w:rsidRPr="00AF3330">
        <w:rPr>
          <w:rFonts w:ascii="Times New Roman" w:hAnsi="Times New Roman" w:cs="Times New Roman"/>
          <w:i/>
          <w:iCs/>
          <w:color w:val="222222"/>
          <w:sz w:val="24"/>
          <w:szCs w:val="24"/>
          <w:shd w:val="clear" w:color="auto" w:fill="FFFFFF"/>
        </w:rPr>
        <w:t>Journal of Knowledge Management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24</w:t>
      </w:r>
      <w:r w:rsidRPr="00AF3330">
        <w:rPr>
          <w:rFonts w:ascii="Times New Roman" w:hAnsi="Times New Roman" w:cs="Times New Roman"/>
          <w:color w:val="222222"/>
          <w:sz w:val="24"/>
          <w:szCs w:val="24"/>
          <w:shd w:val="clear" w:color="auto" w:fill="FFFFFF"/>
        </w:rPr>
        <w:t xml:space="preserve">(8), pp.1859-1880. </w:t>
      </w:r>
      <w:hyperlink r:id="rId35" w:history="1">
        <w:r w:rsidRPr="00AF3330">
          <w:rPr>
            <w:rStyle w:val="Hyperlink"/>
            <w:rFonts w:ascii="Times New Roman" w:hAnsi="Times New Roman" w:cs="Times New Roman"/>
            <w:sz w:val="24"/>
            <w:szCs w:val="24"/>
            <w:shd w:val="clear" w:color="auto" w:fill="FFFFFF"/>
          </w:rPr>
          <w:t>https://fardapaper.ir/mohavaha/uploads/2021/10/Fardapaper-Knowledge-management-processes-and-organizational-performance-the-mediating-role-of-organizational-learning.pdf</w:t>
        </w:r>
      </w:hyperlink>
      <w:r w:rsidRPr="00AF3330">
        <w:rPr>
          <w:rFonts w:ascii="Times New Roman" w:hAnsi="Times New Roman" w:cs="Times New Roman"/>
          <w:color w:val="222222"/>
          <w:sz w:val="24"/>
          <w:szCs w:val="24"/>
          <w:shd w:val="clear" w:color="auto" w:fill="FFFFFF"/>
        </w:rPr>
        <w:t xml:space="preserve"> </w:t>
      </w:r>
    </w:p>
    <w:p w14:paraId="21EFB616"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Pellegrini, M.M., Ciampi, F., Marzi, G. and Orlando, B., 2020. The relationship between knowledge management and leadership: mapping the field and providing future research avenues. </w:t>
      </w:r>
      <w:r w:rsidRPr="00AF3330">
        <w:rPr>
          <w:rFonts w:ascii="Times New Roman" w:hAnsi="Times New Roman" w:cs="Times New Roman"/>
          <w:i/>
          <w:iCs/>
          <w:color w:val="222222"/>
          <w:sz w:val="24"/>
          <w:szCs w:val="24"/>
          <w:shd w:val="clear" w:color="auto" w:fill="FFFFFF"/>
        </w:rPr>
        <w:t>Journal of Knowledge Management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24</w:t>
      </w:r>
      <w:r w:rsidRPr="00AF3330">
        <w:rPr>
          <w:rFonts w:ascii="Times New Roman" w:hAnsi="Times New Roman" w:cs="Times New Roman"/>
          <w:color w:val="222222"/>
          <w:sz w:val="24"/>
          <w:szCs w:val="24"/>
          <w:shd w:val="clear" w:color="auto" w:fill="FFFFFF"/>
        </w:rPr>
        <w:t xml:space="preserve">(6), pp.1445-1492. </w:t>
      </w:r>
      <w:hyperlink r:id="rId36" w:history="1">
        <w:r w:rsidRPr="00AF3330">
          <w:rPr>
            <w:rStyle w:val="Hyperlink"/>
            <w:rFonts w:ascii="Times New Roman" w:hAnsi="Times New Roman" w:cs="Times New Roman"/>
            <w:sz w:val="24"/>
            <w:szCs w:val="24"/>
            <w:shd w:val="clear" w:color="auto" w:fill="FFFFFF"/>
          </w:rPr>
          <w:t>https://arts.units.it/bitstream/11368/2997220/4/JKM_Leadership.pdf</w:t>
        </w:r>
      </w:hyperlink>
    </w:p>
    <w:p w14:paraId="04294017"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 xml:space="preserve">Shahzad, M., Qu, Y., Zafar, A.U. and </w:t>
      </w:r>
      <w:proofErr w:type="spellStart"/>
      <w:r w:rsidRPr="00AF3330">
        <w:rPr>
          <w:rFonts w:ascii="Times New Roman" w:hAnsi="Times New Roman" w:cs="Times New Roman"/>
          <w:color w:val="222222"/>
          <w:sz w:val="24"/>
          <w:szCs w:val="24"/>
          <w:shd w:val="clear" w:color="auto" w:fill="FFFFFF"/>
        </w:rPr>
        <w:t>Appolloni</w:t>
      </w:r>
      <w:proofErr w:type="spellEnd"/>
      <w:r w:rsidRPr="00AF3330">
        <w:rPr>
          <w:rFonts w:ascii="Times New Roman" w:hAnsi="Times New Roman" w:cs="Times New Roman"/>
          <w:color w:val="222222"/>
          <w:sz w:val="24"/>
          <w:szCs w:val="24"/>
          <w:shd w:val="clear" w:color="auto" w:fill="FFFFFF"/>
        </w:rPr>
        <w:t xml:space="preserve">, A., 2021. Does the interaction between the knowledge management process and sustainable development practices boost corporate green </w:t>
      </w:r>
      <w:proofErr w:type="gramStart"/>
      <w:r w:rsidRPr="00AF3330">
        <w:rPr>
          <w:rFonts w:ascii="Times New Roman" w:hAnsi="Times New Roman" w:cs="Times New Roman"/>
          <w:color w:val="222222"/>
          <w:sz w:val="24"/>
          <w:szCs w:val="24"/>
          <w:shd w:val="clear" w:color="auto" w:fill="FFFFFF"/>
        </w:rPr>
        <w:t>innovation?.</w:t>
      </w:r>
      <w:proofErr w:type="gramEnd"/>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Business Strategy and the Environment</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30</w:t>
      </w:r>
      <w:r w:rsidRPr="00AF3330">
        <w:rPr>
          <w:rFonts w:ascii="Times New Roman" w:hAnsi="Times New Roman" w:cs="Times New Roman"/>
          <w:color w:val="222222"/>
          <w:sz w:val="24"/>
          <w:szCs w:val="24"/>
          <w:shd w:val="clear" w:color="auto" w:fill="FFFFFF"/>
        </w:rPr>
        <w:t xml:space="preserve">(8), pp.4206-4222. </w:t>
      </w:r>
      <w:hyperlink r:id="rId37" w:history="1">
        <w:r w:rsidRPr="00AF3330">
          <w:rPr>
            <w:rStyle w:val="Hyperlink"/>
            <w:rFonts w:ascii="Times New Roman" w:hAnsi="Times New Roman" w:cs="Times New Roman"/>
            <w:sz w:val="24"/>
            <w:szCs w:val="24"/>
            <w:shd w:val="clear" w:color="auto" w:fill="FFFFFF"/>
          </w:rPr>
          <w:t>https://art.torvergata.it/bitstream/2108/279243/1/bse.2865-2.pdf</w:t>
        </w:r>
      </w:hyperlink>
      <w:r w:rsidRPr="00AF3330">
        <w:rPr>
          <w:rFonts w:ascii="Times New Roman" w:hAnsi="Times New Roman" w:cs="Times New Roman"/>
          <w:color w:val="222222"/>
          <w:sz w:val="24"/>
          <w:szCs w:val="24"/>
          <w:shd w:val="clear" w:color="auto" w:fill="FFFFFF"/>
        </w:rPr>
        <w:t xml:space="preserve"> </w:t>
      </w:r>
    </w:p>
    <w:p w14:paraId="3D8C5A84" w14:textId="77777777" w:rsidR="00AE09BB" w:rsidRPr="00AF3330" w:rsidRDefault="00AE09BB" w:rsidP="00AE09BB">
      <w:pPr>
        <w:spacing w:line="360" w:lineRule="auto"/>
        <w:jc w:val="both"/>
        <w:rPr>
          <w:rFonts w:ascii="Times New Roman" w:hAnsi="Times New Roman" w:cs="Times New Roman"/>
          <w:sz w:val="24"/>
          <w:szCs w:val="24"/>
        </w:rPr>
      </w:pPr>
      <w:r w:rsidRPr="00AF3330">
        <w:rPr>
          <w:rFonts w:ascii="Times New Roman" w:hAnsi="Times New Roman" w:cs="Times New Roman"/>
          <w:color w:val="222222"/>
          <w:sz w:val="24"/>
          <w:szCs w:val="24"/>
          <w:shd w:val="clear" w:color="auto" w:fill="FFFFFF"/>
        </w:rPr>
        <w:t>Spasojevic, B., Lohmann, G. and Scott, N., 2019. Leadership and governance in air route development. </w:t>
      </w:r>
      <w:r w:rsidRPr="00AF3330">
        <w:rPr>
          <w:rFonts w:ascii="Times New Roman" w:hAnsi="Times New Roman" w:cs="Times New Roman"/>
          <w:i/>
          <w:iCs/>
          <w:color w:val="222222"/>
          <w:sz w:val="24"/>
          <w:szCs w:val="24"/>
          <w:shd w:val="clear" w:color="auto" w:fill="FFFFFF"/>
        </w:rPr>
        <w:t>Annals of Tourism Research</w:t>
      </w:r>
      <w:r w:rsidRPr="00AF3330">
        <w:rPr>
          <w:rFonts w:ascii="Times New Roman" w:hAnsi="Times New Roman" w:cs="Times New Roman"/>
          <w:color w:val="222222"/>
          <w:sz w:val="24"/>
          <w:szCs w:val="24"/>
          <w:shd w:val="clear" w:color="auto" w:fill="FFFFFF"/>
        </w:rPr>
        <w:t>, </w:t>
      </w:r>
      <w:r w:rsidRPr="00AF3330">
        <w:rPr>
          <w:rFonts w:ascii="Times New Roman" w:hAnsi="Times New Roman" w:cs="Times New Roman"/>
          <w:i/>
          <w:iCs/>
          <w:color w:val="222222"/>
          <w:sz w:val="24"/>
          <w:szCs w:val="24"/>
          <w:shd w:val="clear" w:color="auto" w:fill="FFFFFF"/>
        </w:rPr>
        <w:t>78</w:t>
      </w:r>
      <w:r w:rsidRPr="00AF3330">
        <w:rPr>
          <w:rFonts w:ascii="Times New Roman" w:hAnsi="Times New Roman" w:cs="Times New Roman"/>
          <w:color w:val="222222"/>
          <w:sz w:val="24"/>
          <w:szCs w:val="24"/>
          <w:shd w:val="clear" w:color="auto" w:fill="FFFFFF"/>
        </w:rPr>
        <w:t xml:space="preserve">, p.102746. </w:t>
      </w:r>
      <w:hyperlink r:id="rId38" w:history="1">
        <w:r w:rsidRPr="00AF3330">
          <w:rPr>
            <w:rStyle w:val="Hyperlink"/>
            <w:rFonts w:ascii="Times New Roman" w:hAnsi="Times New Roman" w:cs="Times New Roman"/>
            <w:sz w:val="24"/>
            <w:szCs w:val="24"/>
            <w:shd w:val="clear" w:color="auto" w:fill="FFFFFF"/>
          </w:rPr>
          <w:t>https://research-repository.griffith.edu.au/bitstream/handle/10072/388550/Spasojevic237521-Accepted.pdf?sequence=3</w:t>
        </w:r>
      </w:hyperlink>
      <w:r w:rsidRPr="00AF3330">
        <w:rPr>
          <w:rFonts w:ascii="Times New Roman" w:hAnsi="Times New Roman" w:cs="Times New Roman"/>
          <w:color w:val="222222"/>
          <w:sz w:val="24"/>
          <w:szCs w:val="24"/>
          <w:shd w:val="clear" w:color="auto" w:fill="FFFFFF"/>
        </w:rPr>
        <w:t xml:space="preserve"> </w:t>
      </w:r>
    </w:p>
    <w:p w14:paraId="4C796194" w14:textId="77777777" w:rsidR="008E04BE" w:rsidRDefault="003D37CF" w:rsidP="00F81D65">
      <w:pPr>
        <w:pStyle w:val="Heading2"/>
      </w:pPr>
      <w:r>
        <w:br w:type="page"/>
      </w:r>
    </w:p>
    <w:sectPr w:rsidR="008E04BE" w:rsidSect="00941C68">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649A8" w14:textId="77777777" w:rsidR="006B2527" w:rsidRDefault="006B2527" w:rsidP="000F072E">
      <w:pPr>
        <w:spacing w:line="240" w:lineRule="auto"/>
      </w:pPr>
      <w:r>
        <w:separator/>
      </w:r>
    </w:p>
  </w:endnote>
  <w:endnote w:type="continuationSeparator" w:id="0">
    <w:p w14:paraId="5694F5AD" w14:textId="77777777" w:rsidR="006B2527" w:rsidRDefault="006B2527" w:rsidP="000F07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569008"/>
      <w:docPartObj>
        <w:docPartGallery w:val="Page Numbers (Bottom of Page)"/>
        <w:docPartUnique/>
      </w:docPartObj>
    </w:sdtPr>
    <w:sdtEndPr>
      <w:rPr>
        <w:noProof/>
      </w:rPr>
    </w:sdtEndPr>
    <w:sdtContent>
      <w:p w14:paraId="1595826C" w14:textId="77777777" w:rsidR="000F072E" w:rsidRDefault="000F072E">
        <w:pPr>
          <w:pStyle w:val="Footer"/>
          <w:jc w:val="right"/>
        </w:pPr>
        <w:r>
          <w:fldChar w:fldCharType="begin"/>
        </w:r>
        <w:r>
          <w:instrText xml:space="preserve"> PAGE   \* MERGEFORMAT </w:instrText>
        </w:r>
        <w:r>
          <w:fldChar w:fldCharType="separate"/>
        </w:r>
        <w:r w:rsidR="00934DA4">
          <w:rPr>
            <w:noProof/>
          </w:rPr>
          <w:t>26</w:t>
        </w:r>
        <w:r>
          <w:rPr>
            <w:noProof/>
          </w:rPr>
          <w:fldChar w:fldCharType="end"/>
        </w:r>
      </w:p>
    </w:sdtContent>
  </w:sdt>
  <w:p w14:paraId="23B917EB" w14:textId="77777777" w:rsidR="000F072E" w:rsidRDefault="000F0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EADAF" w14:textId="77777777" w:rsidR="006B2527" w:rsidRDefault="006B2527" w:rsidP="000F072E">
      <w:pPr>
        <w:spacing w:line="240" w:lineRule="auto"/>
      </w:pPr>
      <w:r>
        <w:separator/>
      </w:r>
    </w:p>
  </w:footnote>
  <w:footnote w:type="continuationSeparator" w:id="0">
    <w:p w14:paraId="6CED3E59" w14:textId="77777777" w:rsidR="006B2527" w:rsidRDefault="006B2527" w:rsidP="000F07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D12A8"/>
    <w:multiLevelType w:val="multilevel"/>
    <w:tmpl w:val="B95C97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1225AD"/>
    <w:multiLevelType w:val="multilevel"/>
    <w:tmpl w:val="2C900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2554EF"/>
    <w:multiLevelType w:val="multilevel"/>
    <w:tmpl w:val="3378FF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0D07BD"/>
    <w:multiLevelType w:val="multilevel"/>
    <w:tmpl w:val="42227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2BD102F"/>
    <w:multiLevelType w:val="multilevel"/>
    <w:tmpl w:val="FFBEC0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DF23C5"/>
    <w:multiLevelType w:val="multilevel"/>
    <w:tmpl w:val="F6DE38A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4768B4"/>
    <w:multiLevelType w:val="multilevel"/>
    <w:tmpl w:val="FBFC84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87D4171"/>
    <w:multiLevelType w:val="multilevel"/>
    <w:tmpl w:val="B0368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98268F5"/>
    <w:multiLevelType w:val="multilevel"/>
    <w:tmpl w:val="9DBE1B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7C3268"/>
    <w:multiLevelType w:val="multilevel"/>
    <w:tmpl w:val="D5EA1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F5241D"/>
    <w:multiLevelType w:val="multilevel"/>
    <w:tmpl w:val="66646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D7C460F"/>
    <w:multiLevelType w:val="multilevel"/>
    <w:tmpl w:val="FE64F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15B47B0"/>
    <w:multiLevelType w:val="multilevel"/>
    <w:tmpl w:val="EEAC03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0C8792D"/>
    <w:multiLevelType w:val="multilevel"/>
    <w:tmpl w:val="179C3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EB6F09"/>
    <w:multiLevelType w:val="multilevel"/>
    <w:tmpl w:val="0E8A20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FF24CD4"/>
    <w:multiLevelType w:val="multilevel"/>
    <w:tmpl w:val="53EE52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2009203">
    <w:abstractNumId w:val="3"/>
  </w:num>
  <w:num w:numId="2" w16cid:durableId="1277905904">
    <w:abstractNumId w:val="9"/>
  </w:num>
  <w:num w:numId="3" w16cid:durableId="2052996244">
    <w:abstractNumId w:val="6"/>
  </w:num>
  <w:num w:numId="4" w16cid:durableId="1098525203">
    <w:abstractNumId w:val="7"/>
  </w:num>
  <w:num w:numId="5" w16cid:durableId="1250042695">
    <w:abstractNumId w:val="4"/>
  </w:num>
  <w:num w:numId="6" w16cid:durableId="556286270">
    <w:abstractNumId w:val="15"/>
  </w:num>
  <w:num w:numId="7" w16cid:durableId="1617953663">
    <w:abstractNumId w:val="10"/>
  </w:num>
  <w:num w:numId="8" w16cid:durableId="491876426">
    <w:abstractNumId w:val="12"/>
  </w:num>
  <w:num w:numId="9" w16cid:durableId="92677586">
    <w:abstractNumId w:val="8"/>
  </w:num>
  <w:num w:numId="10" w16cid:durableId="1337072020">
    <w:abstractNumId w:val="1"/>
  </w:num>
  <w:num w:numId="11" w16cid:durableId="974917810">
    <w:abstractNumId w:val="13"/>
  </w:num>
  <w:num w:numId="12" w16cid:durableId="765614627">
    <w:abstractNumId w:val="14"/>
  </w:num>
  <w:num w:numId="13" w16cid:durableId="1439524182">
    <w:abstractNumId w:val="2"/>
  </w:num>
  <w:num w:numId="14" w16cid:durableId="1751191681">
    <w:abstractNumId w:val="11"/>
  </w:num>
  <w:num w:numId="15" w16cid:durableId="1594164298">
    <w:abstractNumId w:val="5"/>
  </w:num>
  <w:num w:numId="16" w16cid:durableId="970790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4BE"/>
    <w:rsid w:val="000275DD"/>
    <w:rsid w:val="0005440C"/>
    <w:rsid w:val="0006554B"/>
    <w:rsid w:val="00071CB9"/>
    <w:rsid w:val="00077688"/>
    <w:rsid w:val="00081249"/>
    <w:rsid w:val="000F072E"/>
    <w:rsid w:val="001821C9"/>
    <w:rsid w:val="00190CCC"/>
    <w:rsid w:val="00190EAB"/>
    <w:rsid w:val="001D7935"/>
    <w:rsid w:val="00232A83"/>
    <w:rsid w:val="00254A1E"/>
    <w:rsid w:val="00291256"/>
    <w:rsid w:val="002B75FA"/>
    <w:rsid w:val="002D2AFD"/>
    <w:rsid w:val="002D503A"/>
    <w:rsid w:val="003427AE"/>
    <w:rsid w:val="00390916"/>
    <w:rsid w:val="003939E3"/>
    <w:rsid w:val="003A384A"/>
    <w:rsid w:val="003C1881"/>
    <w:rsid w:val="003D37CF"/>
    <w:rsid w:val="003F01A0"/>
    <w:rsid w:val="003F148C"/>
    <w:rsid w:val="003F24BF"/>
    <w:rsid w:val="003F40C2"/>
    <w:rsid w:val="00405D5B"/>
    <w:rsid w:val="00416F6B"/>
    <w:rsid w:val="00422BCD"/>
    <w:rsid w:val="00445F33"/>
    <w:rsid w:val="004638E8"/>
    <w:rsid w:val="0047038B"/>
    <w:rsid w:val="00472BA3"/>
    <w:rsid w:val="004870F3"/>
    <w:rsid w:val="004A4662"/>
    <w:rsid w:val="004B0754"/>
    <w:rsid w:val="004B53FC"/>
    <w:rsid w:val="004D0A19"/>
    <w:rsid w:val="00511A6F"/>
    <w:rsid w:val="00517C8F"/>
    <w:rsid w:val="00531D2E"/>
    <w:rsid w:val="005A1A9F"/>
    <w:rsid w:val="005F6FA1"/>
    <w:rsid w:val="00617AF2"/>
    <w:rsid w:val="00632EBE"/>
    <w:rsid w:val="00695410"/>
    <w:rsid w:val="006A284B"/>
    <w:rsid w:val="006A7B29"/>
    <w:rsid w:val="006B2527"/>
    <w:rsid w:val="006B4589"/>
    <w:rsid w:val="006C7C3E"/>
    <w:rsid w:val="006D7A7B"/>
    <w:rsid w:val="006E3533"/>
    <w:rsid w:val="007718A2"/>
    <w:rsid w:val="007801AA"/>
    <w:rsid w:val="007843C5"/>
    <w:rsid w:val="00787388"/>
    <w:rsid w:val="007938BE"/>
    <w:rsid w:val="007A3EAA"/>
    <w:rsid w:val="007C5CC3"/>
    <w:rsid w:val="007D03F3"/>
    <w:rsid w:val="00805D74"/>
    <w:rsid w:val="00815BD9"/>
    <w:rsid w:val="00842D45"/>
    <w:rsid w:val="0087190E"/>
    <w:rsid w:val="008750CC"/>
    <w:rsid w:val="00887818"/>
    <w:rsid w:val="008A207B"/>
    <w:rsid w:val="008B045D"/>
    <w:rsid w:val="008E04BE"/>
    <w:rsid w:val="008E2566"/>
    <w:rsid w:val="00902042"/>
    <w:rsid w:val="00902CB5"/>
    <w:rsid w:val="00912E7C"/>
    <w:rsid w:val="0093440B"/>
    <w:rsid w:val="00934DA4"/>
    <w:rsid w:val="00941C68"/>
    <w:rsid w:val="00984006"/>
    <w:rsid w:val="009E452F"/>
    <w:rsid w:val="00A132C3"/>
    <w:rsid w:val="00A42596"/>
    <w:rsid w:val="00A60ABB"/>
    <w:rsid w:val="00AC01DA"/>
    <w:rsid w:val="00AE09BB"/>
    <w:rsid w:val="00B10A1E"/>
    <w:rsid w:val="00B13427"/>
    <w:rsid w:val="00B7201D"/>
    <w:rsid w:val="00B76D71"/>
    <w:rsid w:val="00B94E0B"/>
    <w:rsid w:val="00B9746D"/>
    <w:rsid w:val="00B9752F"/>
    <w:rsid w:val="00C2148E"/>
    <w:rsid w:val="00C34664"/>
    <w:rsid w:val="00C50AF0"/>
    <w:rsid w:val="00C56F63"/>
    <w:rsid w:val="00C6403B"/>
    <w:rsid w:val="00C64A0D"/>
    <w:rsid w:val="00C72E49"/>
    <w:rsid w:val="00C80679"/>
    <w:rsid w:val="00CA2076"/>
    <w:rsid w:val="00D0191B"/>
    <w:rsid w:val="00D055D4"/>
    <w:rsid w:val="00D071E0"/>
    <w:rsid w:val="00D272E7"/>
    <w:rsid w:val="00D313FE"/>
    <w:rsid w:val="00D57B85"/>
    <w:rsid w:val="00D6145E"/>
    <w:rsid w:val="00DD7801"/>
    <w:rsid w:val="00DD7FAE"/>
    <w:rsid w:val="00DE5ACC"/>
    <w:rsid w:val="00E14751"/>
    <w:rsid w:val="00E17909"/>
    <w:rsid w:val="00E23FB4"/>
    <w:rsid w:val="00E4301E"/>
    <w:rsid w:val="00E475C4"/>
    <w:rsid w:val="00E97F83"/>
    <w:rsid w:val="00EB2218"/>
    <w:rsid w:val="00EC0014"/>
    <w:rsid w:val="00EE008F"/>
    <w:rsid w:val="00EF3AA4"/>
    <w:rsid w:val="00EF4C5A"/>
    <w:rsid w:val="00F06C29"/>
    <w:rsid w:val="00F23BB8"/>
    <w:rsid w:val="00F43D98"/>
    <w:rsid w:val="00F81D65"/>
    <w:rsid w:val="00FB3FE6"/>
    <w:rsid w:val="00FE31A6"/>
    <w:rsid w:val="00FF22C2"/>
    <w:rsid w:val="00FF54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C21AC"/>
  <w15:docId w15:val="{66543141-D511-4719-BB73-F9FC57E41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F81D6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F81D65"/>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autoRedefine/>
    <w:rsid w:val="00F81D65"/>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F072E"/>
    <w:pPr>
      <w:tabs>
        <w:tab w:val="center" w:pos="4680"/>
        <w:tab w:val="right" w:pos="9360"/>
      </w:tabs>
      <w:spacing w:line="240" w:lineRule="auto"/>
    </w:pPr>
  </w:style>
  <w:style w:type="character" w:customStyle="1" w:styleId="HeaderChar">
    <w:name w:val="Header Char"/>
    <w:basedOn w:val="DefaultParagraphFont"/>
    <w:link w:val="Header"/>
    <w:uiPriority w:val="99"/>
    <w:rsid w:val="000F072E"/>
  </w:style>
  <w:style w:type="paragraph" w:styleId="Footer">
    <w:name w:val="footer"/>
    <w:basedOn w:val="Normal"/>
    <w:link w:val="FooterChar"/>
    <w:uiPriority w:val="99"/>
    <w:unhideWhenUsed/>
    <w:rsid w:val="000F072E"/>
    <w:pPr>
      <w:tabs>
        <w:tab w:val="center" w:pos="4680"/>
        <w:tab w:val="right" w:pos="9360"/>
      </w:tabs>
      <w:spacing w:line="240" w:lineRule="auto"/>
    </w:pPr>
  </w:style>
  <w:style w:type="character" w:customStyle="1" w:styleId="FooterChar">
    <w:name w:val="Footer Char"/>
    <w:basedOn w:val="DefaultParagraphFont"/>
    <w:link w:val="Footer"/>
    <w:uiPriority w:val="99"/>
    <w:rsid w:val="000F072E"/>
  </w:style>
  <w:style w:type="paragraph" w:styleId="TOCHeading">
    <w:name w:val="TOC Heading"/>
    <w:basedOn w:val="Heading1"/>
    <w:next w:val="Normal"/>
    <w:uiPriority w:val="39"/>
    <w:unhideWhenUsed/>
    <w:qFormat/>
    <w:rsid w:val="001821C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821C9"/>
    <w:pPr>
      <w:spacing w:after="100"/>
    </w:pPr>
  </w:style>
  <w:style w:type="paragraph" w:styleId="TOC2">
    <w:name w:val="toc 2"/>
    <w:basedOn w:val="Normal"/>
    <w:next w:val="Normal"/>
    <w:autoRedefine/>
    <w:uiPriority w:val="39"/>
    <w:unhideWhenUsed/>
    <w:rsid w:val="001821C9"/>
    <w:pPr>
      <w:spacing w:after="100"/>
      <w:ind w:left="220"/>
    </w:pPr>
  </w:style>
  <w:style w:type="paragraph" w:styleId="TOC3">
    <w:name w:val="toc 3"/>
    <w:basedOn w:val="Normal"/>
    <w:next w:val="Normal"/>
    <w:autoRedefine/>
    <w:uiPriority w:val="39"/>
    <w:unhideWhenUsed/>
    <w:rsid w:val="001821C9"/>
    <w:pPr>
      <w:spacing w:after="100"/>
      <w:ind w:left="440"/>
    </w:pPr>
  </w:style>
  <w:style w:type="character" w:styleId="Hyperlink">
    <w:name w:val="Hyperlink"/>
    <w:basedOn w:val="DefaultParagraphFont"/>
    <w:uiPriority w:val="99"/>
    <w:unhideWhenUsed/>
    <w:rsid w:val="001821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cademia.edu/download/64016797/The%20Role%20of%20Knowledge%20Management.pdf" TargetMode="External"/><Relationship Id="rId26" Type="http://schemas.openxmlformats.org/officeDocument/2006/relationships/hyperlink" Target="https://digitallibrary.aau.ac.ae/bitstream/handle/123456789/298/Knowledge%20sharing%20behavior%20in%20the%20curricula%20of%20united%20arab...pdf?sequence=1&amp;isAllowed=y" TargetMode="External"/><Relationship Id="rId39" Type="http://schemas.openxmlformats.org/officeDocument/2006/relationships/footer" Target="footer1.xml"/><Relationship Id="rId21" Type="http://schemas.openxmlformats.org/officeDocument/2006/relationships/hyperlink" Target="https://www.mdpi.com/2071-1050/12/9/3899/pdf" TargetMode="External"/><Relationship Id="rId34" Type="http://schemas.openxmlformats.org/officeDocument/2006/relationships/hyperlink" Target="http://eprints.uthm.edu.my/903/1/24p%20HAMDAN%20SOHAIL%20OBAID%20ALHEFEITI.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jnpme.org/index.php/IJNPME/article/download/131/103" TargetMode="External"/><Relationship Id="rId20" Type="http://schemas.openxmlformats.org/officeDocument/2006/relationships/hyperlink" Target="https://www.researchgate.net/profile/Atif-Butt-8/publication/335433812_Are_there_any_antecedents_of_top-down_knowledge_hiding_in_firms_Evidence_from_the_United_Arab_Emirates/links/5edb876f92851c9c5e8748e8/Are-there-any-antecedents-of-top-down-knowledge-hiding-in-firms-Evidence-from-the-United-Arab-Emirates.pdf" TargetMode="External"/><Relationship Id="rId29" Type="http://schemas.openxmlformats.org/officeDocument/2006/relationships/hyperlink" Target="https://idus.us.es/bitstream/handle/11441/87499/Uncontrolled_counter_knowledge.pdf?sequence=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pdf/10.1080/14778238.2020.1860663" TargetMode="External"/><Relationship Id="rId32" Type="http://schemas.openxmlformats.org/officeDocument/2006/relationships/hyperlink" Target="https://www.researchgate.net/profile/Fauzia-Jabeen/publication/339962004_A_study_of_factors_influencing_knowledge_transfer_in_organisations_in_the_United_Arab_Emirates/links/5f7d7a64a6fdccfd7b4cab25/A-study-of-factors-influencing-knowledge-transfer-in-organisations-in-the-United-Arab-Emirates.pdf" TargetMode="External"/><Relationship Id="rId37" Type="http://schemas.openxmlformats.org/officeDocument/2006/relationships/hyperlink" Target="https://art.torvergata.it/bitstream/2108/279243/1/bse.2865-2.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sumc.lt/index.php/se/article/download/311/299" TargetMode="External"/><Relationship Id="rId23" Type="http://schemas.openxmlformats.org/officeDocument/2006/relationships/hyperlink" Target="http://eprints.lincoln.ac.uk/id/eprint/40954/1/JKM_BigData_Final.pdf" TargetMode="External"/><Relationship Id="rId28" Type="http://schemas.openxmlformats.org/officeDocument/2006/relationships/hyperlink" Target="https://oro.open.ac.uk/83988/1/83988.pdf" TargetMode="External"/><Relationship Id="rId36" Type="http://schemas.openxmlformats.org/officeDocument/2006/relationships/hyperlink" Target="https://arts.units.it/bitstream/11368/2997220/4/JKM_Leadership.pdf" TargetMode="External"/><Relationship Id="rId10" Type="http://schemas.openxmlformats.org/officeDocument/2006/relationships/image" Target="media/image3.png"/><Relationship Id="rId19" Type="http://schemas.openxmlformats.org/officeDocument/2006/relationships/hyperlink" Target="https://centaur.reading.ac.uk/95994/1/How%20to%20counter%20organisational%20inertia%20to%20enable%20knowledge%20management%20practices%20adoption%20in%20public%20sector%20organisations%20Jan2021.pdf" TargetMode="External"/><Relationship Id="rId31" Type="http://schemas.openxmlformats.org/officeDocument/2006/relationships/hyperlink" Target="https://kalaharijournals.com/resources/141-160/IJME_Vol7.1_15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Suniti-Vadalkar/publication/355494261_Two-decade_bibliometric_overview_of_publications_in_the_Journal_of_Knowledge_Management/links/617638e2a767a03c14ad9db4/Two-decade-bibliometric-overview-of-publications-in-the-Journal-of-Knowledge-Management.pdf" TargetMode="External"/><Relationship Id="rId27" Type="http://schemas.openxmlformats.org/officeDocument/2006/relationships/hyperlink" Target="https://mail.reviewedjournals.com/index.php/Business/article/download/65/52" TargetMode="External"/><Relationship Id="rId30" Type="http://schemas.openxmlformats.org/officeDocument/2006/relationships/hyperlink" Target="https://ro.uow.edu.au/cgi/viewcontent.cgi?article=2303&amp;context=theses1" TargetMode="External"/><Relationship Id="rId35" Type="http://schemas.openxmlformats.org/officeDocument/2006/relationships/hyperlink" Target="https://fardapaper.ir/mohavaha/uploads/2021/10/Fardapaper-Knowledge-management-processes-and-organizational-performance-the-mediating-role-of-organizational-learning.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rofile/Jorge-Muniz-Jr/publication/339633954_The_influence_of_leaders'_characteristics_on_the_relationship_between_leadership_and_knowledge_management/links/5e6f4fa492851c6ba7066c10/The-influence-of-leaders-characteristics-on-the-relationship-between-leadership-and-knowledge-management.pdf" TargetMode="External"/><Relationship Id="rId25" Type="http://schemas.openxmlformats.org/officeDocument/2006/relationships/hyperlink" Target="https://farapaper.com/wp-content/uploads/2021/08/Fardapaper-The-role-of-digital-innovation-in-knowledge-management-systems-A-systematic-literature-review.pdf" TargetMode="External"/><Relationship Id="rId33" Type="http://schemas.openxmlformats.org/officeDocument/2006/relationships/hyperlink" Target="https://www.researchgate.net/profile/Nurdin-Nurdin/publication/339248263_Knowledge_management_lifecycle_in_Islamic_bank_the_case_of_syariah_banks_in_Indonesia/links/611c4fdd0c2bfa282a50d1b0/Knowledge-management-lifecycle-in-Islamic-bank-the-case-of-syariah-banks-in-Indonesia.pdf" TargetMode="External"/><Relationship Id="rId38" Type="http://schemas.openxmlformats.org/officeDocument/2006/relationships/hyperlink" Target="https://research-repository.griffith.edu.au/bitstream/handle/10072/388550/Spasojevic237521-Accepted.pdf?sequenc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7609A2-7F13-4B55-93C3-B512965ABB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19</Pages>
  <Words>5365</Words>
  <Characters>30581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sana arif</cp:lastModifiedBy>
  <cp:revision>83</cp:revision>
  <dcterms:created xsi:type="dcterms:W3CDTF">2023-11-04T21:15:00Z</dcterms:created>
  <dcterms:modified xsi:type="dcterms:W3CDTF">2023-11-05T19:24:00Z</dcterms:modified>
</cp:coreProperties>
</file>