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71705" w14:textId="77777777" w:rsidR="00D03EAD" w:rsidRPr="00C22619" w:rsidRDefault="00D03EAD" w:rsidP="00AA1468">
      <w:pPr>
        <w:jc w:val="center"/>
        <w:rPr>
          <w:b/>
          <w:sz w:val="32"/>
        </w:rPr>
      </w:pPr>
      <w:r w:rsidRPr="00C22619">
        <w:rPr>
          <w:b/>
          <w:sz w:val="32"/>
        </w:rPr>
        <w:t>University of Wales Trinity Saint David</w:t>
      </w:r>
    </w:p>
    <w:p w14:paraId="5F4AE5F8" w14:textId="77777777" w:rsidR="00D03EAD" w:rsidRPr="00C22619" w:rsidRDefault="00D03EAD" w:rsidP="00D03EAD">
      <w:pPr>
        <w:rPr>
          <w:b/>
          <w:sz w:val="36"/>
        </w:rPr>
      </w:pPr>
    </w:p>
    <w:p w14:paraId="57653C0D" w14:textId="77777777" w:rsidR="00D03EAD" w:rsidRPr="00C22619" w:rsidRDefault="00D03EAD" w:rsidP="00D03EAD">
      <w:pPr>
        <w:rPr>
          <w:b/>
          <w:sz w:val="36"/>
        </w:rPr>
      </w:pPr>
    </w:p>
    <w:p w14:paraId="61BD9A35" w14:textId="7E72312B" w:rsidR="00D03EAD" w:rsidRPr="00930B50" w:rsidRDefault="00D03EAD" w:rsidP="00D03EAD">
      <w:pPr>
        <w:jc w:val="center"/>
        <w:rPr>
          <w:b/>
          <w:sz w:val="28"/>
        </w:rPr>
      </w:pPr>
      <w:r>
        <w:rPr>
          <w:b/>
          <w:sz w:val="28"/>
        </w:rPr>
        <w:t>Automotive Engine Design</w:t>
      </w:r>
    </w:p>
    <w:p w14:paraId="41D1DB24" w14:textId="77777777" w:rsidR="00D03EAD" w:rsidRPr="00C22619" w:rsidRDefault="00D03EAD" w:rsidP="00D03EAD">
      <w:pPr>
        <w:jc w:val="center"/>
        <w:rPr>
          <w:b/>
        </w:rPr>
      </w:pPr>
      <w:r w:rsidRPr="00C22619">
        <w:rPr>
          <w:b/>
        </w:rPr>
        <w:t xml:space="preserve">Module Code: </w:t>
      </w:r>
      <w:r>
        <w:rPr>
          <w:b/>
        </w:rPr>
        <w:t>M6X00410</w:t>
      </w:r>
    </w:p>
    <w:p w14:paraId="2AD0BF88" w14:textId="77777777" w:rsidR="00D03EAD" w:rsidRPr="00C22619" w:rsidRDefault="00D03EAD" w:rsidP="00D03EAD">
      <w:pPr>
        <w:jc w:val="center"/>
        <w:rPr>
          <w:b/>
          <w:sz w:val="28"/>
        </w:rPr>
      </w:pPr>
    </w:p>
    <w:p w14:paraId="25509AE0" w14:textId="77777777" w:rsidR="00D03EAD" w:rsidRPr="00C22619" w:rsidRDefault="00D03EAD" w:rsidP="00D03EAD">
      <w:pPr>
        <w:pStyle w:val="IntenseQuote"/>
        <w:rPr>
          <w:b/>
          <w:i w:val="0"/>
          <w:color w:val="auto"/>
          <w:sz w:val="40"/>
        </w:rPr>
      </w:pPr>
      <w:r>
        <w:rPr>
          <w:b/>
          <w:i w:val="0"/>
          <w:color w:val="auto"/>
          <w:sz w:val="40"/>
        </w:rPr>
        <w:t>Calculation on Piston, Rod, Crankshaft Assemblies</w:t>
      </w:r>
    </w:p>
    <w:p w14:paraId="20524E61" w14:textId="77777777" w:rsidR="00D03EAD" w:rsidRPr="00C22619" w:rsidRDefault="00D03EAD" w:rsidP="00D03EAD"/>
    <w:p w14:paraId="1095B243" w14:textId="77777777" w:rsidR="00D03EAD" w:rsidRPr="00C22619" w:rsidRDefault="00D03EAD" w:rsidP="00D03EAD"/>
    <w:p w14:paraId="59E471B4" w14:textId="77777777" w:rsidR="00D03EAD" w:rsidRPr="00C22619" w:rsidRDefault="00D03EAD" w:rsidP="00D03EAD">
      <w:pPr>
        <w:rPr>
          <w:rStyle w:val="SubtleEmphasis"/>
          <w:b/>
          <w:i w:val="0"/>
          <w:color w:val="auto"/>
          <w:sz w:val="20"/>
        </w:rPr>
      </w:pPr>
      <w:r w:rsidRPr="00C22619">
        <w:tab/>
      </w:r>
      <w:r w:rsidRPr="00C22619">
        <w:rPr>
          <w:rStyle w:val="SubtleEmphasis"/>
          <w:b/>
          <w:i w:val="0"/>
          <w:color w:val="auto"/>
          <w:sz w:val="20"/>
        </w:rPr>
        <w:t>Author</w:t>
      </w:r>
      <w:r>
        <w:rPr>
          <w:rStyle w:val="SubtleEmphasis"/>
          <w:b/>
          <w:i w:val="0"/>
          <w:color w:val="auto"/>
          <w:sz w:val="20"/>
        </w:rPr>
        <w:t>;</w:t>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t>Supervisor</w:t>
      </w:r>
      <w:r>
        <w:rPr>
          <w:rStyle w:val="SubtleEmphasis"/>
          <w:b/>
          <w:i w:val="0"/>
          <w:color w:val="auto"/>
          <w:sz w:val="20"/>
        </w:rPr>
        <w:t>;</w:t>
      </w:r>
    </w:p>
    <w:p w14:paraId="2BEAFD87" w14:textId="77777777" w:rsidR="00D03EAD" w:rsidRPr="00C22619" w:rsidRDefault="00D03EAD" w:rsidP="00D03EAD">
      <w:pPr>
        <w:ind w:firstLine="720"/>
        <w:rPr>
          <w:rStyle w:val="SubtleEmphasis"/>
          <w:b/>
          <w:i w:val="0"/>
          <w:color w:val="auto"/>
          <w:sz w:val="20"/>
        </w:rPr>
      </w:pPr>
      <w:r w:rsidRPr="00C22619">
        <w:rPr>
          <w:rStyle w:val="SubtleEmphasis"/>
          <w:b/>
          <w:i w:val="0"/>
          <w:color w:val="auto"/>
          <w:sz w:val="20"/>
        </w:rPr>
        <w:t>Joshua Bass, P146018</w:t>
      </w:r>
      <w:r w:rsidRPr="00C22619">
        <w:rPr>
          <w:rStyle w:val="SubtleEmphasis"/>
          <w:b/>
          <w:i w:val="0"/>
          <w:color w:val="auto"/>
          <w:sz w:val="20"/>
        </w:rPr>
        <w:tab/>
      </w:r>
      <w:r w:rsidRPr="00C22619">
        <w:rPr>
          <w:rStyle w:val="SubtleEmphasis"/>
          <w:b/>
          <w:i w:val="0"/>
          <w:color w:val="auto"/>
          <w:sz w:val="20"/>
        </w:rPr>
        <w:tab/>
      </w:r>
      <w:r w:rsidRPr="00C22619">
        <w:rPr>
          <w:rStyle w:val="SubtleEmphasis"/>
          <w:b/>
          <w:i w:val="0"/>
          <w:color w:val="auto"/>
          <w:sz w:val="20"/>
        </w:rPr>
        <w:tab/>
      </w:r>
      <w:r>
        <w:rPr>
          <w:rStyle w:val="SubtleEmphasis"/>
          <w:b/>
          <w:i w:val="0"/>
          <w:color w:val="auto"/>
          <w:sz w:val="20"/>
        </w:rPr>
        <w:tab/>
      </w:r>
      <w:r>
        <w:rPr>
          <w:rStyle w:val="SubtleEmphasis"/>
          <w:b/>
          <w:i w:val="0"/>
          <w:color w:val="auto"/>
          <w:sz w:val="20"/>
        </w:rPr>
        <w:tab/>
      </w:r>
      <w:r>
        <w:rPr>
          <w:rStyle w:val="SubtleEmphasis"/>
          <w:b/>
          <w:i w:val="0"/>
          <w:color w:val="auto"/>
          <w:sz w:val="20"/>
        </w:rPr>
        <w:tab/>
        <w:t xml:space="preserve"> </w:t>
      </w:r>
      <w:r>
        <w:rPr>
          <w:b/>
          <w:sz w:val="20"/>
        </w:rPr>
        <w:t>Malcolm McDonald</w:t>
      </w:r>
    </w:p>
    <w:p w14:paraId="710CF689" w14:textId="77777777" w:rsidR="00D03EAD" w:rsidRPr="00C22619" w:rsidRDefault="00D03EAD" w:rsidP="00D03EAD">
      <w:pPr>
        <w:ind w:left="720" w:firstLine="720"/>
        <w:rPr>
          <w:rStyle w:val="SubtleEmphasis"/>
          <w:b/>
          <w:i w:val="0"/>
          <w:color w:val="auto"/>
          <w:sz w:val="20"/>
        </w:rPr>
      </w:pPr>
    </w:p>
    <w:p w14:paraId="195AE573" w14:textId="77777777" w:rsidR="00D03EAD" w:rsidRPr="00C22619" w:rsidRDefault="00D03EAD" w:rsidP="00D03EAD">
      <w:pPr>
        <w:ind w:left="720" w:firstLine="720"/>
        <w:rPr>
          <w:rStyle w:val="SubtleEmphasis"/>
          <w:b/>
          <w:i w:val="0"/>
          <w:color w:val="auto"/>
          <w:sz w:val="20"/>
        </w:rPr>
      </w:pPr>
    </w:p>
    <w:p w14:paraId="4F213409" w14:textId="77777777" w:rsidR="00D03EAD" w:rsidRPr="00C22619" w:rsidRDefault="00D03EAD" w:rsidP="00D03EAD">
      <w:pPr>
        <w:ind w:left="720" w:firstLine="720"/>
        <w:rPr>
          <w:rStyle w:val="SubtleEmphasis"/>
          <w:b/>
          <w:i w:val="0"/>
          <w:color w:val="auto"/>
          <w:sz w:val="20"/>
        </w:rPr>
      </w:pPr>
    </w:p>
    <w:p w14:paraId="47D60D25" w14:textId="77777777" w:rsidR="00D03EAD" w:rsidRPr="00C22619" w:rsidRDefault="00D03EAD" w:rsidP="00D03EAD">
      <w:pPr>
        <w:ind w:left="720" w:firstLine="720"/>
        <w:rPr>
          <w:rStyle w:val="SubtleEmphasis"/>
          <w:b/>
          <w:i w:val="0"/>
          <w:color w:val="auto"/>
          <w:sz w:val="20"/>
        </w:rPr>
      </w:pPr>
    </w:p>
    <w:p w14:paraId="79C3100A" w14:textId="77777777" w:rsidR="00D03EAD" w:rsidRPr="00C22619" w:rsidRDefault="00D03EAD" w:rsidP="00D03EAD">
      <w:pPr>
        <w:rPr>
          <w:rStyle w:val="SubtleEmphasis"/>
          <w:b/>
          <w:i w:val="0"/>
          <w:color w:val="auto"/>
          <w:sz w:val="20"/>
        </w:rPr>
      </w:pPr>
    </w:p>
    <w:p w14:paraId="4B4B5A66" w14:textId="77777777" w:rsidR="00D03EAD" w:rsidRDefault="00D03EAD" w:rsidP="00D03EAD">
      <w:pPr>
        <w:rPr>
          <w:rStyle w:val="Strong"/>
          <w:sz w:val="20"/>
        </w:rPr>
      </w:pPr>
    </w:p>
    <w:p w14:paraId="24D7E42E" w14:textId="6410E75A" w:rsidR="00D03EAD" w:rsidRDefault="00D03EAD" w:rsidP="001E6765">
      <w:pPr>
        <w:rPr>
          <w:rStyle w:val="Strong"/>
          <w:rFonts w:cs="Arial"/>
          <w:sz w:val="20"/>
        </w:rPr>
      </w:pPr>
    </w:p>
    <w:p w14:paraId="77884760" w14:textId="42272C5B" w:rsidR="001E6765" w:rsidRDefault="001E6765" w:rsidP="001E6765">
      <w:pPr>
        <w:rPr>
          <w:rStyle w:val="Strong"/>
          <w:rFonts w:cs="Arial"/>
          <w:sz w:val="20"/>
        </w:rPr>
      </w:pPr>
    </w:p>
    <w:p w14:paraId="73DD69E9" w14:textId="77777777" w:rsidR="001E6765" w:rsidRDefault="001E6765" w:rsidP="001E6765">
      <w:pPr>
        <w:rPr>
          <w:rStyle w:val="Strong"/>
          <w:rFonts w:cs="Arial"/>
          <w:sz w:val="20"/>
        </w:rPr>
      </w:pPr>
    </w:p>
    <w:p w14:paraId="61EEC5AF" w14:textId="1034FB18" w:rsidR="00423C22" w:rsidRDefault="00D03EAD" w:rsidP="001E6765">
      <w:pPr>
        <w:jc w:val="center"/>
        <w:rPr>
          <w:rStyle w:val="Strong"/>
          <w:sz w:val="20"/>
        </w:rPr>
      </w:pPr>
      <w:r>
        <w:rPr>
          <w:rStyle w:val="Strong"/>
          <w:sz w:val="20"/>
        </w:rPr>
        <w:t>February 17</w:t>
      </w:r>
      <w:r w:rsidRPr="00E43DF7">
        <w:rPr>
          <w:rStyle w:val="Strong"/>
          <w:sz w:val="20"/>
          <w:vertAlign w:val="superscript"/>
        </w:rPr>
        <w:t>th</w:t>
      </w:r>
      <w:r>
        <w:rPr>
          <w:rStyle w:val="Strong"/>
          <w:sz w:val="20"/>
        </w:rPr>
        <w:t>, 2020</w:t>
      </w:r>
      <w:r w:rsidR="00423C22">
        <w:rPr>
          <w:rStyle w:val="Strong"/>
          <w:sz w:val="20"/>
        </w:rPr>
        <w:br w:type="page"/>
      </w:r>
    </w:p>
    <w:bookmarkStart w:id="0" w:name="_Toc32496536" w:displacedByCustomXml="next"/>
    <w:sdt>
      <w:sdtPr>
        <w:rPr>
          <w:rFonts w:eastAsiaTheme="minorHAnsi" w:cstheme="minorBidi"/>
          <w:b w:val="0"/>
          <w:sz w:val="24"/>
          <w:szCs w:val="22"/>
        </w:rPr>
        <w:id w:val="-828130324"/>
        <w:docPartObj>
          <w:docPartGallery w:val="Table of Contents"/>
          <w:docPartUnique/>
        </w:docPartObj>
      </w:sdtPr>
      <w:sdtEndPr>
        <w:rPr>
          <w:bCs/>
          <w:noProof/>
        </w:rPr>
      </w:sdtEndPr>
      <w:sdtContent>
        <w:p w14:paraId="4B6F275F" w14:textId="77777777" w:rsidR="00D03EAD" w:rsidRDefault="00D03EAD" w:rsidP="00D03EAD">
          <w:pPr>
            <w:pStyle w:val="Heading1"/>
          </w:pPr>
          <w:r>
            <w:t>Contents</w:t>
          </w:r>
          <w:bookmarkEnd w:id="0"/>
        </w:p>
        <w:p w14:paraId="269B4F40" w14:textId="23969D55" w:rsidR="0058767F" w:rsidRDefault="00D03EAD">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2496536" w:history="1">
            <w:r w:rsidR="0058767F" w:rsidRPr="00792DB6">
              <w:rPr>
                <w:rStyle w:val="Hyperlink"/>
                <w:noProof/>
              </w:rPr>
              <w:t>1 Contents</w:t>
            </w:r>
            <w:r w:rsidR="0058767F">
              <w:rPr>
                <w:noProof/>
                <w:webHidden/>
              </w:rPr>
              <w:tab/>
            </w:r>
            <w:r w:rsidR="0058767F">
              <w:rPr>
                <w:noProof/>
                <w:webHidden/>
              </w:rPr>
              <w:fldChar w:fldCharType="begin"/>
            </w:r>
            <w:r w:rsidR="0058767F">
              <w:rPr>
                <w:noProof/>
                <w:webHidden/>
              </w:rPr>
              <w:instrText xml:space="preserve"> PAGEREF _Toc32496536 \h </w:instrText>
            </w:r>
            <w:r w:rsidR="0058767F">
              <w:rPr>
                <w:noProof/>
                <w:webHidden/>
              </w:rPr>
            </w:r>
            <w:r w:rsidR="0058767F">
              <w:rPr>
                <w:noProof/>
                <w:webHidden/>
              </w:rPr>
              <w:fldChar w:fldCharType="separate"/>
            </w:r>
            <w:r w:rsidR="0058767F">
              <w:rPr>
                <w:noProof/>
                <w:webHidden/>
              </w:rPr>
              <w:t>2</w:t>
            </w:r>
            <w:r w:rsidR="0058767F">
              <w:rPr>
                <w:noProof/>
                <w:webHidden/>
              </w:rPr>
              <w:fldChar w:fldCharType="end"/>
            </w:r>
          </w:hyperlink>
        </w:p>
        <w:p w14:paraId="2F3C0538" w14:textId="2091F045" w:rsidR="0058767F" w:rsidRDefault="00747684">
          <w:pPr>
            <w:pStyle w:val="TOC1"/>
            <w:rPr>
              <w:rFonts w:asciiTheme="minorHAnsi" w:eastAsiaTheme="minorEastAsia" w:hAnsiTheme="minorHAnsi"/>
              <w:noProof/>
              <w:sz w:val="22"/>
              <w:lang w:eastAsia="en-GB"/>
            </w:rPr>
          </w:pPr>
          <w:hyperlink w:anchor="_Toc32496537" w:history="1">
            <w:r w:rsidR="0058767F" w:rsidRPr="00792DB6">
              <w:rPr>
                <w:rStyle w:val="Hyperlink"/>
                <w:rFonts w:cs="Arial"/>
                <w:noProof/>
              </w:rPr>
              <w:t>2 Table of Figures</w:t>
            </w:r>
            <w:r w:rsidR="0058767F">
              <w:rPr>
                <w:noProof/>
                <w:webHidden/>
              </w:rPr>
              <w:tab/>
            </w:r>
            <w:r w:rsidR="0058767F">
              <w:rPr>
                <w:noProof/>
                <w:webHidden/>
              </w:rPr>
              <w:fldChar w:fldCharType="begin"/>
            </w:r>
            <w:r w:rsidR="0058767F">
              <w:rPr>
                <w:noProof/>
                <w:webHidden/>
              </w:rPr>
              <w:instrText xml:space="preserve"> PAGEREF _Toc32496537 \h </w:instrText>
            </w:r>
            <w:r w:rsidR="0058767F">
              <w:rPr>
                <w:noProof/>
                <w:webHidden/>
              </w:rPr>
            </w:r>
            <w:r w:rsidR="0058767F">
              <w:rPr>
                <w:noProof/>
                <w:webHidden/>
              </w:rPr>
              <w:fldChar w:fldCharType="separate"/>
            </w:r>
            <w:r w:rsidR="0058767F">
              <w:rPr>
                <w:noProof/>
                <w:webHidden/>
              </w:rPr>
              <w:t>4</w:t>
            </w:r>
            <w:r w:rsidR="0058767F">
              <w:rPr>
                <w:noProof/>
                <w:webHidden/>
              </w:rPr>
              <w:fldChar w:fldCharType="end"/>
            </w:r>
          </w:hyperlink>
        </w:p>
        <w:p w14:paraId="2CA10D50" w14:textId="792D9ABB" w:rsidR="0058767F" w:rsidRDefault="00747684">
          <w:pPr>
            <w:pStyle w:val="TOC1"/>
            <w:rPr>
              <w:rFonts w:asciiTheme="minorHAnsi" w:eastAsiaTheme="minorEastAsia" w:hAnsiTheme="minorHAnsi"/>
              <w:noProof/>
              <w:sz w:val="22"/>
              <w:lang w:eastAsia="en-GB"/>
            </w:rPr>
          </w:pPr>
          <w:hyperlink w:anchor="_Toc32496538" w:history="1">
            <w:r w:rsidR="0058767F" w:rsidRPr="00792DB6">
              <w:rPr>
                <w:rStyle w:val="Hyperlink"/>
                <w:noProof/>
              </w:rPr>
              <w:t>3 Table of</w:t>
            </w:r>
            <w:r w:rsidR="0058767F" w:rsidRPr="00792DB6">
              <w:rPr>
                <w:rStyle w:val="Hyperlink"/>
                <w:bCs/>
                <w:noProof/>
              </w:rPr>
              <w:t xml:space="preserve"> </w:t>
            </w:r>
            <w:r w:rsidR="0058767F" w:rsidRPr="00792DB6">
              <w:rPr>
                <w:rStyle w:val="Hyperlink"/>
                <w:noProof/>
              </w:rPr>
              <w:t>Equations</w:t>
            </w:r>
            <w:r w:rsidR="0058767F">
              <w:rPr>
                <w:noProof/>
                <w:webHidden/>
              </w:rPr>
              <w:tab/>
            </w:r>
            <w:r w:rsidR="0058767F">
              <w:rPr>
                <w:noProof/>
                <w:webHidden/>
              </w:rPr>
              <w:fldChar w:fldCharType="begin"/>
            </w:r>
            <w:r w:rsidR="0058767F">
              <w:rPr>
                <w:noProof/>
                <w:webHidden/>
              </w:rPr>
              <w:instrText xml:space="preserve"> PAGEREF _Toc32496538 \h </w:instrText>
            </w:r>
            <w:r w:rsidR="0058767F">
              <w:rPr>
                <w:noProof/>
                <w:webHidden/>
              </w:rPr>
            </w:r>
            <w:r w:rsidR="0058767F">
              <w:rPr>
                <w:noProof/>
                <w:webHidden/>
              </w:rPr>
              <w:fldChar w:fldCharType="separate"/>
            </w:r>
            <w:r w:rsidR="0058767F">
              <w:rPr>
                <w:noProof/>
                <w:webHidden/>
              </w:rPr>
              <w:t>7</w:t>
            </w:r>
            <w:r w:rsidR="0058767F">
              <w:rPr>
                <w:noProof/>
                <w:webHidden/>
              </w:rPr>
              <w:fldChar w:fldCharType="end"/>
            </w:r>
          </w:hyperlink>
        </w:p>
        <w:p w14:paraId="398872FB" w14:textId="314CDCFD" w:rsidR="0058767F" w:rsidRDefault="00747684">
          <w:pPr>
            <w:pStyle w:val="TOC1"/>
            <w:rPr>
              <w:rFonts w:asciiTheme="minorHAnsi" w:eastAsiaTheme="minorEastAsia" w:hAnsiTheme="minorHAnsi"/>
              <w:noProof/>
              <w:sz w:val="22"/>
              <w:lang w:eastAsia="en-GB"/>
            </w:rPr>
          </w:pPr>
          <w:hyperlink w:anchor="_Toc32496539" w:history="1">
            <w:r w:rsidR="0058767F" w:rsidRPr="00792DB6">
              <w:rPr>
                <w:rStyle w:val="Hyperlink"/>
                <w:rFonts w:cs="Arial"/>
                <w:bCs/>
                <w:noProof/>
              </w:rPr>
              <w:t>4</w:t>
            </w:r>
            <w:r w:rsidR="0058767F" w:rsidRPr="00792DB6">
              <w:rPr>
                <w:rStyle w:val="Hyperlink"/>
                <w:rFonts w:cs="Arial"/>
                <w:noProof/>
              </w:rPr>
              <w:t xml:space="preserve"> Introduction</w:t>
            </w:r>
            <w:r w:rsidR="0058767F">
              <w:rPr>
                <w:noProof/>
                <w:webHidden/>
              </w:rPr>
              <w:tab/>
            </w:r>
            <w:r w:rsidR="0058767F">
              <w:rPr>
                <w:noProof/>
                <w:webHidden/>
              </w:rPr>
              <w:fldChar w:fldCharType="begin"/>
            </w:r>
            <w:r w:rsidR="0058767F">
              <w:rPr>
                <w:noProof/>
                <w:webHidden/>
              </w:rPr>
              <w:instrText xml:space="preserve"> PAGEREF _Toc32496539 \h </w:instrText>
            </w:r>
            <w:r w:rsidR="0058767F">
              <w:rPr>
                <w:noProof/>
                <w:webHidden/>
              </w:rPr>
            </w:r>
            <w:r w:rsidR="0058767F">
              <w:rPr>
                <w:noProof/>
                <w:webHidden/>
              </w:rPr>
              <w:fldChar w:fldCharType="separate"/>
            </w:r>
            <w:r w:rsidR="0058767F">
              <w:rPr>
                <w:noProof/>
                <w:webHidden/>
              </w:rPr>
              <w:t>10</w:t>
            </w:r>
            <w:r w:rsidR="0058767F">
              <w:rPr>
                <w:noProof/>
                <w:webHidden/>
              </w:rPr>
              <w:fldChar w:fldCharType="end"/>
            </w:r>
          </w:hyperlink>
        </w:p>
        <w:p w14:paraId="42AFD482" w14:textId="57908B7C" w:rsidR="0058767F" w:rsidRDefault="00747684">
          <w:pPr>
            <w:pStyle w:val="TOC1"/>
            <w:rPr>
              <w:rFonts w:asciiTheme="minorHAnsi" w:eastAsiaTheme="minorEastAsia" w:hAnsiTheme="minorHAnsi"/>
              <w:noProof/>
              <w:sz w:val="22"/>
              <w:lang w:eastAsia="en-GB"/>
            </w:rPr>
          </w:pPr>
          <w:hyperlink w:anchor="_Toc32496540" w:history="1">
            <w:r w:rsidR="0058767F" w:rsidRPr="00792DB6">
              <w:rPr>
                <w:rStyle w:val="Hyperlink"/>
                <w:noProof/>
              </w:rPr>
              <w:t>5 Masses and Dimensions</w:t>
            </w:r>
            <w:r w:rsidR="0058767F">
              <w:rPr>
                <w:noProof/>
                <w:webHidden/>
              </w:rPr>
              <w:tab/>
            </w:r>
            <w:r w:rsidR="0058767F">
              <w:rPr>
                <w:noProof/>
                <w:webHidden/>
              </w:rPr>
              <w:fldChar w:fldCharType="begin"/>
            </w:r>
            <w:r w:rsidR="0058767F">
              <w:rPr>
                <w:noProof/>
                <w:webHidden/>
              </w:rPr>
              <w:instrText xml:space="preserve"> PAGEREF _Toc32496540 \h </w:instrText>
            </w:r>
            <w:r w:rsidR="0058767F">
              <w:rPr>
                <w:noProof/>
                <w:webHidden/>
              </w:rPr>
            </w:r>
            <w:r w:rsidR="0058767F">
              <w:rPr>
                <w:noProof/>
                <w:webHidden/>
              </w:rPr>
              <w:fldChar w:fldCharType="separate"/>
            </w:r>
            <w:r w:rsidR="0058767F">
              <w:rPr>
                <w:noProof/>
                <w:webHidden/>
              </w:rPr>
              <w:t>11</w:t>
            </w:r>
            <w:r w:rsidR="0058767F">
              <w:rPr>
                <w:noProof/>
                <w:webHidden/>
              </w:rPr>
              <w:fldChar w:fldCharType="end"/>
            </w:r>
          </w:hyperlink>
        </w:p>
        <w:p w14:paraId="6E786A72" w14:textId="4C072C84" w:rsidR="0058767F" w:rsidRDefault="00747684">
          <w:pPr>
            <w:pStyle w:val="TOC2"/>
            <w:tabs>
              <w:tab w:val="right" w:leader="dot" w:pos="9016"/>
            </w:tabs>
            <w:rPr>
              <w:rFonts w:asciiTheme="minorHAnsi" w:eastAsiaTheme="minorEastAsia" w:hAnsiTheme="minorHAnsi"/>
              <w:noProof/>
              <w:sz w:val="22"/>
              <w:lang w:eastAsia="en-GB"/>
            </w:rPr>
          </w:pPr>
          <w:hyperlink w:anchor="_Toc32496541" w:history="1">
            <w:r w:rsidR="0058767F" w:rsidRPr="00792DB6">
              <w:rPr>
                <w:rStyle w:val="Hyperlink"/>
                <w:noProof/>
              </w:rPr>
              <w:t>5.1 Constants relative to the forces and stresses acting on the gudgeon pin</w:t>
            </w:r>
            <w:r w:rsidR="0058767F">
              <w:rPr>
                <w:noProof/>
                <w:webHidden/>
              </w:rPr>
              <w:tab/>
            </w:r>
            <w:r w:rsidR="0058767F">
              <w:rPr>
                <w:noProof/>
                <w:webHidden/>
              </w:rPr>
              <w:fldChar w:fldCharType="begin"/>
            </w:r>
            <w:r w:rsidR="0058767F">
              <w:rPr>
                <w:noProof/>
                <w:webHidden/>
              </w:rPr>
              <w:instrText xml:space="preserve"> PAGEREF _Toc32496541 \h </w:instrText>
            </w:r>
            <w:r w:rsidR="0058767F">
              <w:rPr>
                <w:noProof/>
                <w:webHidden/>
              </w:rPr>
            </w:r>
            <w:r w:rsidR="0058767F">
              <w:rPr>
                <w:noProof/>
                <w:webHidden/>
              </w:rPr>
              <w:fldChar w:fldCharType="separate"/>
            </w:r>
            <w:r w:rsidR="0058767F">
              <w:rPr>
                <w:noProof/>
                <w:webHidden/>
              </w:rPr>
              <w:t>11</w:t>
            </w:r>
            <w:r w:rsidR="0058767F">
              <w:rPr>
                <w:noProof/>
                <w:webHidden/>
              </w:rPr>
              <w:fldChar w:fldCharType="end"/>
            </w:r>
          </w:hyperlink>
        </w:p>
        <w:p w14:paraId="1C9894D9" w14:textId="01CA7393" w:rsidR="0058767F" w:rsidRDefault="00747684">
          <w:pPr>
            <w:pStyle w:val="TOC3"/>
            <w:tabs>
              <w:tab w:val="right" w:leader="dot" w:pos="9016"/>
            </w:tabs>
            <w:rPr>
              <w:rFonts w:asciiTheme="minorHAnsi" w:eastAsiaTheme="minorEastAsia" w:hAnsiTheme="minorHAnsi"/>
              <w:noProof/>
              <w:sz w:val="22"/>
              <w:lang w:eastAsia="en-GB"/>
            </w:rPr>
          </w:pPr>
          <w:hyperlink w:anchor="_Toc32496542" w:history="1">
            <w:r w:rsidR="0058767F" w:rsidRPr="00792DB6">
              <w:rPr>
                <w:rStyle w:val="Hyperlink"/>
                <w:noProof/>
              </w:rPr>
              <w:t>5.1.1 CAD model of the conrod and gudgeon pin, with values recorded for the constants table</w:t>
            </w:r>
            <w:r w:rsidR="0058767F">
              <w:rPr>
                <w:noProof/>
                <w:webHidden/>
              </w:rPr>
              <w:tab/>
            </w:r>
            <w:r w:rsidR="0058767F">
              <w:rPr>
                <w:noProof/>
                <w:webHidden/>
              </w:rPr>
              <w:fldChar w:fldCharType="begin"/>
            </w:r>
            <w:r w:rsidR="0058767F">
              <w:rPr>
                <w:noProof/>
                <w:webHidden/>
              </w:rPr>
              <w:instrText xml:space="preserve"> PAGEREF _Toc32496542 \h </w:instrText>
            </w:r>
            <w:r w:rsidR="0058767F">
              <w:rPr>
                <w:noProof/>
                <w:webHidden/>
              </w:rPr>
            </w:r>
            <w:r w:rsidR="0058767F">
              <w:rPr>
                <w:noProof/>
                <w:webHidden/>
              </w:rPr>
              <w:fldChar w:fldCharType="separate"/>
            </w:r>
            <w:r w:rsidR="0058767F">
              <w:rPr>
                <w:noProof/>
                <w:webHidden/>
              </w:rPr>
              <w:t>12</w:t>
            </w:r>
            <w:r w:rsidR="0058767F">
              <w:rPr>
                <w:noProof/>
                <w:webHidden/>
              </w:rPr>
              <w:fldChar w:fldCharType="end"/>
            </w:r>
          </w:hyperlink>
        </w:p>
        <w:p w14:paraId="2492FF02" w14:textId="69BE8892" w:rsidR="0058767F" w:rsidRDefault="00747684">
          <w:pPr>
            <w:pStyle w:val="TOC2"/>
            <w:tabs>
              <w:tab w:val="right" w:leader="dot" w:pos="9016"/>
            </w:tabs>
            <w:rPr>
              <w:rFonts w:asciiTheme="minorHAnsi" w:eastAsiaTheme="minorEastAsia" w:hAnsiTheme="minorHAnsi"/>
              <w:noProof/>
              <w:sz w:val="22"/>
              <w:lang w:eastAsia="en-GB"/>
            </w:rPr>
          </w:pPr>
          <w:hyperlink w:anchor="_Toc32496543" w:history="1">
            <w:r w:rsidR="0058767F" w:rsidRPr="00792DB6">
              <w:rPr>
                <w:rStyle w:val="Hyperlink"/>
                <w:noProof/>
              </w:rPr>
              <w:t>5.2 Constants relative to the compressive and tensile forces at the three critical rod-sections</w:t>
            </w:r>
            <w:r w:rsidR="0058767F">
              <w:rPr>
                <w:noProof/>
                <w:webHidden/>
              </w:rPr>
              <w:tab/>
            </w:r>
            <w:r w:rsidR="0058767F">
              <w:rPr>
                <w:noProof/>
                <w:webHidden/>
              </w:rPr>
              <w:fldChar w:fldCharType="begin"/>
            </w:r>
            <w:r w:rsidR="0058767F">
              <w:rPr>
                <w:noProof/>
                <w:webHidden/>
              </w:rPr>
              <w:instrText xml:space="preserve"> PAGEREF _Toc32496543 \h </w:instrText>
            </w:r>
            <w:r w:rsidR="0058767F">
              <w:rPr>
                <w:noProof/>
                <w:webHidden/>
              </w:rPr>
            </w:r>
            <w:r w:rsidR="0058767F">
              <w:rPr>
                <w:noProof/>
                <w:webHidden/>
              </w:rPr>
              <w:fldChar w:fldCharType="separate"/>
            </w:r>
            <w:r w:rsidR="0058767F">
              <w:rPr>
                <w:noProof/>
                <w:webHidden/>
              </w:rPr>
              <w:t>14</w:t>
            </w:r>
            <w:r w:rsidR="0058767F">
              <w:rPr>
                <w:noProof/>
                <w:webHidden/>
              </w:rPr>
              <w:fldChar w:fldCharType="end"/>
            </w:r>
          </w:hyperlink>
        </w:p>
        <w:p w14:paraId="364DAFB7" w14:textId="04CD0815" w:rsidR="0058767F" w:rsidRDefault="00747684">
          <w:pPr>
            <w:pStyle w:val="TOC3"/>
            <w:tabs>
              <w:tab w:val="right" w:leader="dot" w:pos="9016"/>
            </w:tabs>
            <w:rPr>
              <w:rFonts w:asciiTheme="minorHAnsi" w:eastAsiaTheme="minorEastAsia" w:hAnsiTheme="minorHAnsi"/>
              <w:noProof/>
              <w:sz w:val="22"/>
              <w:lang w:eastAsia="en-GB"/>
            </w:rPr>
          </w:pPr>
          <w:hyperlink w:anchor="_Toc32496544" w:history="1">
            <w:r w:rsidR="0058767F" w:rsidRPr="00792DB6">
              <w:rPr>
                <w:rStyle w:val="Hyperlink"/>
                <w:noProof/>
              </w:rPr>
              <w:t>5.2.1 CAD model of the cross-sectional areas calculated for each point in the three critical rod-sections</w:t>
            </w:r>
            <w:r w:rsidR="0058767F">
              <w:rPr>
                <w:noProof/>
                <w:webHidden/>
              </w:rPr>
              <w:tab/>
            </w:r>
            <w:r w:rsidR="0058767F">
              <w:rPr>
                <w:noProof/>
                <w:webHidden/>
              </w:rPr>
              <w:fldChar w:fldCharType="begin"/>
            </w:r>
            <w:r w:rsidR="0058767F">
              <w:rPr>
                <w:noProof/>
                <w:webHidden/>
              </w:rPr>
              <w:instrText xml:space="preserve"> PAGEREF _Toc32496544 \h </w:instrText>
            </w:r>
            <w:r w:rsidR="0058767F">
              <w:rPr>
                <w:noProof/>
                <w:webHidden/>
              </w:rPr>
            </w:r>
            <w:r w:rsidR="0058767F">
              <w:rPr>
                <w:noProof/>
                <w:webHidden/>
              </w:rPr>
              <w:fldChar w:fldCharType="separate"/>
            </w:r>
            <w:r w:rsidR="0058767F">
              <w:rPr>
                <w:noProof/>
                <w:webHidden/>
              </w:rPr>
              <w:t>15</w:t>
            </w:r>
            <w:r w:rsidR="0058767F">
              <w:rPr>
                <w:noProof/>
                <w:webHidden/>
              </w:rPr>
              <w:fldChar w:fldCharType="end"/>
            </w:r>
          </w:hyperlink>
        </w:p>
        <w:p w14:paraId="5D5ADDF7" w14:textId="5E83C308" w:rsidR="0058767F" w:rsidRDefault="00747684">
          <w:pPr>
            <w:pStyle w:val="TOC2"/>
            <w:tabs>
              <w:tab w:val="right" w:leader="dot" w:pos="9016"/>
            </w:tabs>
            <w:rPr>
              <w:rFonts w:asciiTheme="minorHAnsi" w:eastAsiaTheme="minorEastAsia" w:hAnsiTheme="minorHAnsi"/>
              <w:noProof/>
              <w:sz w:val="22"/>
              <w:lang w:eastAsia="en-GB"/>
            </w:rPr>
          </w:pPr>
          <w:hyperlink w:anchor="_Toc32496545" w:history="1">
            <w:r w:rsidR="0058767F" w:rsidRPr="00792DB6">
              <w:rPr>
                <w:rStyle w:val="Hyperlink"/>
                <w:noProof/>
              </w:rPr>
              <w:t>5.3 Constants relative to the standard conrod; bolt and cap</w:t>
            </w:r>
            <w:r w:rsidR="0058767F">
              <w:rPr>
                <w:noProof/>
                <w:webHidden/>
              </w:rPr>
              <w:tab/>
            </w:r>
            <w:r w:rsidR="0058767F">
              <w:rPr>
                <w:noProof/>
                <w:webHidden/>
              </w:rPr>
              <w:fldChar w:fldCharType="begin"/>
            </w:r>
            <w:r w:rsidR="0058767F">
              <w:rPr>
                <w:noProof/>
                <w:webHidden/>
              </w:rPr>
              <w:instrText xml:space="preserve"> PAGEREF _Toc32496545 \h </w:instrText>
            </w:r>
            <w:r w:rsidR="0058767F">
              <w:rPr>
                <w:noProof/>
                <w:webHidden/>
              </w:rPr>
            </w:r>
            <w:r w:rsidR="0058767F">
              <w:rPr>
                <w:noProof/>
                <w:webHidden/>
              </w:rPr>
              <w:fldChar w:fldCharType="separate"/>
            </w:r>
            <w:r w:rsidR="0058767F">
              <w:rPr>
                <w:noProof/>
                <w:webHidden/>
              </w:rPr>
              <w:t>17</w:t>
            </w:r>
            <w:r w:rsidR="0058767F">
              <w:rPr>
                <w:noProof/>
                <w:webHidden/>
              </w:rPr>
              <w:fldChar w:fldCharType="end"/>
            </w:r>
          </w:hyperlink>
        </w:p>
        <w:p w14:paraId="02022872" w14:textId="48378CD0" w:rsidR="0058767F" w:rsidRDefault="00747684">
          <w:pPr>
            <w:pStyle w:val="TOC3"/>
            <w:tabs>
              <w:tab w:val="right" w:leader="dot" w:pos="9016"/>
            </w:tabs>
            <w:rPr>
              <w:rFonts w:asciiTheme="minorHAnsi" w:eastAsiaTheme="minorEastAsia" w:hAnsiTheme="minorHAnsi"/>
              <w:noProof/>
              <w:sz w:val="22"/>
              <w:lang w:eastAsia="en-GB"/>
            </w:rPr>
          </w:pPr>
          <w:hyperlink w:anchor="_Toc32496546" w:history="1">
            <w:r w:rsidR="0058767F" w:rsidRPr="00792DB6">
              <w:rPr>
                <w:rStyle w:val="Hyperlink"/>
                <w:noProof/>
              </w:rPr>
              <w:t>5.3.1 CAD model of the standard conrod bolt</w:t>
            </w:r>
            <w:r w:rsidR="0058767F">
              <w:rPr>
                <w:noProof/>
                <w:webHidden/>
              </w:rPr>
              <w:tab/>
            </w:r>
            <w:r w:rsidR="0058767F">
              <w:rPr>
                <w:noProof/>
                <w:webHidden/>
              </w:rPr>
              <w:fldChar w:fldCharType="begin"/>
            </w:r>
            <w:r w:rsidR="0058767F">
              <w:rPr>
                <w:noProof/>
                <w:webHidden/>
              </w:rPr>
              <w:instrText xml:space="preserve"> PAGEREF _Toc32496546 \h </w:instrText>
            </w:r>
            <w:r w:rsidR="0058767F">
              <w:rPr>
                <w:noProof/>
                <w:webHidden/>
              </w:rPr>
            </w:r>
            <w:r w:rsidR="0058767F">
              <w:rPr>
                <w:noProof/>
                <w:webHidden/>
              </w:rPr>
              <w:fldChar w:fldCharType="separate"/>
            </w:r>
            <w:r w:rsidR="0058767F">
              <w:rPr>
                <w:noProof/>
                <w:webHidden/>
              </w:rPr>
              <w:t>18</w:t>
            </w:r>
            <w:r w:rsidR="0058767F">
              <w:rPr>
                <w:noProof/>
                <w:webHidden/>
              </w:rPr>
              <w:fldChar w:fldCharType="end"/>
            </w:r>
          </w:hyperlink>
        </w:p>
        <w:p w14:paraId="27D65D7B" w14:textId="10A3B457" w:rsidR="0058767F" w:rsidRDefault="00747684">
          <w:pPr>
            <w:pStyle w:val="TOC3"/>
            <w:tabs>
              <w:tab w:val="right" w:leader="dot" w:pos="9016"/>
            </w:tabs>
            <w:rPr>
              <w:rFonts w:asciiTheme="minorHAnsi" w:eastAsiaTheme="minorEastAsia" w:hAnsiTheme="minorHAnsi"/>
              <w:noProof/>
              <w:sz w:val="22"/>
              <w:lang w:eastAsia="en-GB"/>
            </w:rPr>
          </w:pPr>
          <w:hyperlink w:anchor="_Toc32496547" w:history="1">
            <w:r w:rsidR="0058767F" w:rsidRPr="00792DB6">
              <w:rPr>
                <w:rStyle w:val="Hyperlink"/>
                <w:noProof/>
              </w:rPr>
              <w:t>5.3.2 Constants relative to the modified bolt</w:t>
            </w:r>
            <w:r w:rsidR="0058767F">
              <w:rPr>
                <w:noProof/>
                <w:webHidden/>
              </w:rPr>
              <w:tab/>
            </w:r>
            <w:r w:rsidR="0058767F">
              <w:rPr>
                <w:noProof/>
                <w:webHidden/>
              </w:rPr>
              <w:fldChar w:fldCharType="begin"/>
            </w:r>
            <w:r w:rsidR="0058767F">
              <w:rPr>
                <w:noProof/>
                <w:webHidden/>
              </w:rPr>
              <w:instrText xml:space="preserve"> PAGEREF _Toc32496547 \h </w:instrText>
            </w:r>
            <w:r w:rsidR="0058767F">
              <w:rPr>
                <w:noProof/>
                <w:webHidden/>
              </w:rPr>
            </w:r>
            <w:r w:rsidR="0058767F">
              <w:rPr>
                <w:noProof/>
                <w:webHidden/>
              </w:rPr>
              <w:fldChar w:fldCharType="separate"/>
            </w:r>
            <w:r w:rsidR="0058767F">
              <w:rPr>
                <w:noProof/>
                <w:webHidden/>
              </w:rPr>
              <w:t>19</w:t>
            </w:r>
            <w:r w:rsidR="0058767F">
              <w:rPr>
                <w:noProof/>
                <w:webHidden/>
              </w:rPr>
              <w:fldChar w:fldCharType="end"/>
            </w:r>
          </w:hyperlink>
        </w:p>
        <w:p w14:paraId="65CCF6C6" w14:textId="33841197" w:rsidR="0058767F" w:rsidRDefault="00747684">
          <w:pPr>
            <w:pStyle w:val="TOC2"/>
            <w:tabs>
              <w:tab w:val="right" w:leader="dot" w:pos="9016"/>
            </w:tabs>
            <w:rPr>
              <w:rFonts w:asciiTheme="minorHAnsi" w:eastAsiaTheme="minorEastAsia" w:hAnsiTheme="minorHAnsi"/>
              <w:noProof/>
              <w:sz w:val="22"/>
              <w:lang w:eastAsia="en-GB"/>
            </w:rPr>
          </w:pPr>
          <w:hyperlink w:anchor="_Toc32496548" w:history="1">
            <w:r w:rsidR="0058767F" w:rsidRPr="00792DB6">
              <w:rPr>
                <w:rStyle w:val="Hyperlink"/>
                <w:noProof/>
              </w:rPr>
              <w:t>5.4 Constants relative to the Ford 1.6 GDI crankshaft</w:t>
            </w:r>
            <w:r w:rsidR="0058767F">
              <w:rPr>
                <w:noProof/>
                <w:webHidden/>
              </w:rPr>
              <w:tab/>
            </w:r>
            <w:r w:rsidR="0058767F">
              <w:rPr>
                <w:noProof/>
                <w:webHidden/>
              </w:rPr>
              <w:fldChar w:fldCharType="begin"/>
            </w:r>
            <w:r w:rsidR="0058767F">
              <w:rPr>
                <w:noProof/>
                <w:webHidden/>
              </w:rPr>
              <w:instrText xml:space="preserve"> PAGEREF _Toc32496548 \h </w:instrText>
            </w:r>
            <w:r w:rsidR="0058767F">
              <w:rPr>
                <w:noProof/>
                <w:webHidden/>
              </w:rPr>
            </w:r>
            <w:r w:rsidR="0058767F">
              <w:rPr>
                <w:noProof/>
                <w:webHidden/>
              </w:rPr>
              <w:fldChar w:fldCharType="separate"/>
            </w:r>
            <w:r w:rsidR="0058767F">
              <w:rPr>
                <w:noProof/>
                <w:webHidden/>
              </w:rPr>
              <w:t>20</w:t>
            </w:r>
            <w:r w:rsidR="0058767F">
              <w:rPr>
                <w:noProof/>
                <w:webHidden/>
              </w:rPr>
              <w:fldChar w:fldCharType="end"/>
            </w:r>
          </w:hyperlink>
        </w:p>
        <w:p w14:paraId="0323F887" w14:textId="35DD3677" w:rsidR="0058767F" w:rsidRDefault="00747684">
          <w:pPr>
            <w:pStyle w:val="TOC1"/>
            <w:rPr>
              <w:rFonts w:asciiTheme="minorHAnsi" w:eastAsiaTheme="minorEastAsia" w:hAnsiTheme="minorHAnsi"/>
              <w:noProof/>
              <w:sz w:val="22"/>
              <w:lang w:eastAsia="en-GB"/>
            </w:rPr>
          </w:pPr>
          <w:hyperlink w:anchor="_Toc32496549" w:history="1">
            <w:r w:rsidR="0058767F" w:rsidRPr="00792DB6">
              <w:rPr>
                <w:rStyle w:val="Hyperlink"/>
                <w:noProof/>
              </w:rPr>
              <w:t>6 Calculations and Results</w:t>
            </w:r>
            <w:r w:rsidR="0058767F">
              <w:rPr>
                <w:noProof/>
                <w:webHidden/>
              </w:rPr>
              <w:tab/>
            </w:r>
            <w:r w:rsidR="0058767F">
              <w:rPr>
                <w:noProof/>
                <w:webHidden/>
              </w:rPr>
              <w:fldChar w:fldCharType="begin"/>
            </w:r>
            <w:r w:rsidR="0058767F">
              <w:rPr>
                <w:noProof/>
                <w:webHidden/>
              </w:rPr>
              <w:instrText xml:space="preserve"> PAGEREF _Toc32496549 \h </w:instrText>
            </w:r>
            <w:r w:rsidR="0058767F">
              <w:rPr>
                <w:noProof/>
                <w:webHidden/>
              </w:rPr>
            </w:r>
            <w:r w:rsidR="0058767F">
              <w:rPr>
                <w:noProof/>
                <w:webHidden/>
              </w:rPr>
              <w:fldChar w:fldCharType="separate"/>
            </w:r>
            <w:r w:rsidR="0058767F">
              <w:rPr>
                <w:noProof/>
                <w:webHidden/>
              </w:rPr>
              <w:t>21</w:t>
            </w:r>
            <w:r w:rsidR="0058767F">
              <w:rPr>
                <w:noProof/>
                <w:webHidden/>
              </w:rPr>
              <w:fldChar w:fldCharType="end"/>
            </w:r>
          </w:hyperlink>
        </w:p>
        <w:p w14:paraId="16020A6B" w14:textId="09E031C1" w:rsidR="0058767F" w:rsidRDefault="00747684">
          <w:pPr>
            <w:pStyle w:val="TOC2"/>
            <w:tabs>
              <w:tab w:val="right" w:leader="dot" w:pos="9016"/>
            </w:tabs>
            <w:rPr>
              <w:rFonts w:asciiTheme="minorHAnsi" w:eastAsiaTheme="minorEastAsia" w:hAnsiTheme="minorHAnsi"/>
              <w:noProof/>
              <w:sz w:val="22"/>
              <w:lang w:eastAsia="en-GB"/>
            </w:rPr>
          </w:pPr>
          <w:hyperlink w:anchor="_Toc32496550" w:history="1">
            <w:r w:rsidR="0058767F" w:rsidRPr="00792DB6">
              <w:rPr>
                <w:rStyle w:val="Hyperlink"/>
                <w:noProof/>
              </w:rPr>
              <w:t>6.1 Results of forces and stresses acting on the gudgeon pin</w:t>
            </w:r>
            <w:r w:rsidR="0058767F">
              <w:rPr>
                <w:noProof/>
                <w:webHidden/>
              </w:rPr>
              <w:tab/>
            </w:r>
            <w:r w:rsidR="0058767F">
              <w:rPr>
                <w:noProof/>
                <w:webHidden/>
              </w:rPr>
              <w:fldChar w:fldCharType="begin"/>
            </w:r>
            <w:r w:rsidR="0058767F">
              <w:rPr>
                <w:noProof/>
                <w:webHidden/>
              </w:rPr>
              <w:instrText xml:space="preserve"> PAGEREF _Toc32496550 \h </w:instrText>
            </w:r>
            <w:r w:rsidR="0058767F">
              <w:rPr>
                <w:noProof/>
                <w:webHidden/>
              </w:rPr>
            </w:r>
            <w:r w:rsidR="0058767F">
              <w:rPr>
                <w:noProof/>
                <w:webHidden/>
              </w:rPr>
              <w:fldChar w:fldCharType="separate"/>
            </w:r>
            <w:r w:rsidR="0058767F">
              <w:rPr>
                <w:noProof/>
                <w:webHidden/>
              </w:rPr>
              <w:t>21</w:t>
            </w:r>
            <w:r w:rsidR="0058767F">
              <w:rPr>
                <w:noProof/>
                <w:webHidden/>
              </w:rPr>
              <w:fldChar w:fldCharType="end"/>
            </w:r>
          </w:hyperlink>
        </w:p>
        <w:p w14:paraId="67566743" w14:textId="2DED28F3" w:rsidR="0058767F" w:rsidRDefault="00747684">
          <w:pPr>
            <w:pStyle w:val="TOC3"/>
            <w:tabs>
              <w:tab w:val="right" w:leader="dot" w:pos="9016"/>
            </w:tabs>
            <w:rPr>
              <w:rFonts w:asciiTheme="minorHAnsi" w:eastAsiaTheme="minorEastAsia" w:hAnsiTheme="minorHAnsi"/>
              <w:noProof/>
              <w:sz w:val="22"/>
              <w:lang w:eastAsia="en-GB"/>
            </w:rPr>
          </w:pPr>
          <w:hyperlink w:anchor="_Toc32496551" w:history="1">
            <w:r w:rsidR="0058767F" w:rsidRPr="00792DB6">
              <w:rPr>
                <w:rStyle w:val="Hyperlink"/>
                <w:noProof/>
              </w:rPr>
              <w:t>6.1.1 Methodology of the forces and stresses acting on the gudgeon pin</w:t>
            </w:r>
            <w:r w:rsidR="0058767F">
              <w:rPr>
                <w:noProof/>
                <w:webHidden/>
              </w:rPr>
              <w:tab/>
            </w:r>
            <w:r w:rsidR="0058767F">
              <w:rPr>
                <w:noProof/>
                <w:webHidden/>
              </w:rPr>
              <w:fldChar w:fldCharType="begin"/>
            </w:r>
            <w:r w:rsidR="0058767F">
              <w:rPr>
                <w:noProof/>
                <w:webHidden/>
              </w:rPr>
              <w:instrText xml:space="preserve"> PAGEREF _Toc32496551 \h </w:instrText>
            </w:r>
            <w:r w:rsidR="0058767F">
              <w:rPr>
                <w:noProof/>
                <w:webHidden/>
              </w:rPr>
            </w:r>
            <w:r w:rsidR="0058767F">
              <w:rPr>
                <w:noProof/>
                <w:webHidden/>
              </w:rPr>
              <w:fldChar w:fldCharType="separate"/>
            </w:r>
            <w:r w:rsidR="0058767F">
              <w:rPr>
                <w:noProof/>
                <w:webHidden/>
              </w:rPr>
              <w:t>21</w:t>
            </w:r>
            <w:r w:rsidR="0058767F">
              <w:rPr>
                <w:noProof/>
                <w:webHidden/>
              </w:rPr>
              <w:fldChar w:fldCharType="end"/>
            </w:r>
          </w:hyperlink>
        </w:p>
        <w:p w14:paraId="78C4759D" w14:textId="7A2DABE7" w:rsidR="0058767F" w:rsidRDefault="00747684">
          <w:pPr>
            <w:pStyle w:val="TOC3"/>
            <w:tabs>
              <w:tab w:val="right" w:leader="dot" w:pos="9016"/>
            </w:tabs>
            <w:rPr>
              <w:rFonts w:asciiTheme="minorHAnsi" w:eastAsiaTheme="minorEastAsia" w:hAnsiTheme="minorHAnsi"/>
              <w:noProof/>
              <w:sz w:val="22"/>
              <w:lang w:eastAsia="en-GB"/>
            </w:rPr>
          </w:pPr>
          <w:hyperlink w:anchor="_Toc32496552" w:history="1">
            <w:r w:rsidR="0058767F" w:rsidRPr="00792DB6">
              <w:rPr>
                <w:rStyle w:val="Hyperlink"/>
                <w:noProof/>
              </w:rPr>
              <w:t>6.1.2 Results of the forces and stresses acting down on the gudgeon pin</w:t>
            </w:r>
            <w:r w:rsidR="0058767F">
              <w:rPr>
                <w:noProof/>
                <w:webHidden/>
              </w:rPr>
              <w:tab/>
            </w:r>
            <w:r w:rsidR="0058767F">
              <w:rPr>
                <w:noProof/>
                <w:webHidden/>
              </w:rPr>
              <w:fldChar w:fldCharType="begin"/>
            </w:r>
            <w:r w:rsidR="0058767F">
              <w:rPr>
                <w:noProof/>
                <w:webHidden/>
              </w:rPr>
              <w:instrText xml:space="preserve"> PAGEREF _Toc32496552 \h </w:instrText>
            </w:r>
            <w:r w:rsidR="0058767F">
              <w:rPr>
                <w:noProof/>
                <w:webHidden/>
              </w:rPr>
            </w:r>
            <w:r w:rsidR="0058767F">
              <w:rPr>
                <w:noProof/>
                <w:webHidden/>
              </w:rPr>
              <w:fldChar w:fldCharType="separate"/>
            </w:r>
            <w:r w:rsidR="0058767F">
              <w:rPr>
                <w:noProof/>
                <w:webHidden/>
              </w:rPr>
              <w:t>25</w:t>
            </w:r>
            <w:r w:rsidR="0058767F">
              <w:rPr>
                <w:noProof/>
                <w:webHidden/>
              </w:rPr>
              <w:fldChar w:fldCharType="end"/>
            </w:r>
          </w:hyperlink>
        </w:p>
        <w:p w14:paraId="23E1070A" w14:textId="4CF8C0F7" w:rsidR="0058767F" w:rsidRDefault="00747684">
          <w:pPr>
            <w:pStyle w:val="TOC3"/>
            <w:tabs>
              <w:tab w:val="right" w:leader="dot" w:pos="9016"/>
            </w:tabs>
            <w:rPr>
              <w:rFonts w:asciiTheme="minorHAnsi" w:eastAsiaTheme="minorEastAsia" w:hAnsiTheme="minorHAnsi"/>
              <w:noProof/>
              <w:sz w:val="22"/>
              <w:lang w:eastAsia="en-GB"/>
            </w:rPr>
          </w:pPr>
          <w:hyperlink w:anchor="_Toc32496553" w:history="1">
            <w:r w:rsidR="0058767F" w:rsidRPr="00792DB6">
              <w:rPr>
                <w:rStyle w:val="Hyperlink"/>
                <w:noProof/>
              </w:rPr>
              <w:t>6.1.3 Results of the forces and stresses acting up around TDC on the gudgeon pin</w:t>
            </w:r>
            <w:r w:rsidR="0058767F">
              <w:rPr>
                <w:noProof/>
                <w:webHidden/>
              </w:rPr>
              <w:tab/>
            </w:r>
            <w:r w:rsidR="0058767F">
              <w:rPr>
                <w:noProof/>
                <w:webHidden/>
              </w:rPr>
              <w:fldChar w:fldCharType="begin"/>
            </w:r>
            <w:r w:rsidR="0058767F">
              <w:rPr>
                <w:noProof/>
                <w:webHidden/>
              </w:rPr>
              <w:instrText xml:space="preserve"> PAGEREF _Toc32496553 \h </w:instrText>
            </w:r>
            <w:r w:rsidR="0058767F">
              <w:rPr>
                <w:noProof/>
                <w:webHidden/>
              </w:rPr>
            </w:r>
            <w:r w:rsidR="0058767F">
              <w:rPr>
                <w:noProof/>
                <w:webHidden/>
              </w:rPr>
              <w:fldChar w:fldCharType="separate"/>
            </w:r>
            <w:r w:rsidR="0058767F">
              <w:rPr>
                <w:noProof/>
                <w:webHidden/>
              </w:rPr>
              <w:t>28</w:t>
            </w:r>
            <w:r w:rsidR="0058767F">
              <w:rPr>
                <w:noProof/>
                <w:webHidden/>
              </w:rPr>
              <w:fldChar w:fldCharType="end"/>
            </w:r>
          </w:hyperlink>
        </w:p>
        <w:p w14:paraId="0AD7DFFB" w14:textId="188D4FBC" w:rsidR="0058767F" w:rsidRDefault="00747684">
          <w:pPr>
            <w:pStyle w:val="TOC2"/>
            <w:tabs>
              <w:tab w:val="right" w:leader="dot" w:pos="9016"/>
            </w:tabs>
            <w:rPr>
              <w:rFonts w:asciiTheme="minorHAnsi" w:eastAsiaTheme="minorEastAsia" w:hAnsiTheme="minorHAnsi"/>
              <w:noProof/>
              <w:sz w:val="22"/>
              <w:lang w:eastAsia="en-GB"/>
            </w:rPr>
          </w:pPr>
          <w:hyperlink w:anchor="_Toc32496554" w:history="1">
            <w:r w:rsidR="0058767F" w:rsidRPr="00792DB6">
              <w:rPr>
                <w:rStyle w:val="Hyperlink"/>
                <w:noProof/>
              </w:rPr>
              <w:t>6.2 Results of forces and stresses acting on the three critical rod-sections</w:t>
            </w:r>
            <w:r w:rsidR="0058767F">
              <w:rPr>
                <w:noProof/>
                <w:webHidden/>
              </w:rPr>
              <w:tab/>
            </w:r>
            <w:r w:rsidR="0058767F">
              <w:rPr>
                <w:noProof/>
                <w:webHidden/>
              </w:rPr>
              <w:fldChar w:fldCharType="begin"/>
            </w:r>
            <w:r w:rsidR="0058767F">
              <w:rPr>
                <w:noProof/>
                <w:webHidden/>
              </w:rPr>
              <w:instrText xml:space="preserve"> PAGEREF _Toc32496554 \h </w:instrText>
            </w:r>
            <w:r w:rsidR="0058767F">
              <w:rPr>
                <w:noProof/>
                <w:webHidden/>
              </w:rPr>
            </w:r>
            <w:r w:rsidR="0058767F">
              <w:rPr>
                <w:noProof/>
                <w:webHidden/>
              </w:rPr>
              <w:fldChar w:fldCharType="separate"/>
            </w:r>
            <w:r w:rsidR="0058767F">
              <w:rPr>
                <w:noProof/>
                <w:webHidden/>
              </w:rPr>
              <w:t>29</w:t>
            </w:r>
            <w:r w:rsidR="0058767F">
              <w:rPr>
                <w:noProof/>
                <w:webHidden/>
              </w:rPr>
              <w:fldChar w:fldCharType="end"/>
            </w:r>
          </w:hyperlink>
        </w:p>
        <w:p w14:paraId="16B84F64" w14:textId="18C3B385" w:rsidR="0058767F" w:rsidRDefault="00747684">
          <w:pPr>
            <w:pStyle w:val="TOC3"/>
            <w:tabs>
              <w:tab w:val="right" w:leader="dot" w:pos="9016"/>
            </w:tabs>
            <w:rPr>
              <w:rFonts w:asciiTheme="minorHAnsi" w:eastAsiaTheme="minorEastAsia" w:hAnsiTheme="minorHAnsi"/>
              <w:noProof/>
              <w:sz w:val="22"/>
              <w:lang w:eastAsia="en-GB"/>
            </w:rPr>
          </w:pPr>
          <w:hyperlink w:anchor="_Toc32496555" w:history="1">
            <w:r w:rsidR="0058767F" w:rsidRPr="00792DB6">
              <w:rPr>
                <w:rStyle w:val="Hyperlink"/>
                <w:noProof/>
              </w:rPr>
              <w:t>6.2.1 Methodology of the forces and stresses acting on the three critical rod-sections</w:t>
            </w:r>
            <w:r w:rsidR="0058767F">
              <w:rPr>
                <w:noProof/>
                <w:webHidden/>
              </w:rPr>
              <w:tab/>
            </w:r>
            <w:r w:rsidR="0058767F">
              <w:rPr>
                <w:noProof/>
                <w:webHidden/>
              </w:rPr>
              <w:fldChar w:fldCharType="begin"/>
            </w:r>
            <w:r w:rsidR="0058767F">
              <w:rPr>
                <w:noProof/>
                <w:webHidden/>
              </w:rPr>
              <w:instrText xml:space="preserve"> PAGEREF _Toc32496555 \h </w:instrText>
            </w:r>
            <w:r w:rsidR="0058767F">
              <w:rPr>
                <w:noProof/>
                <w:webHidden/>
              </w:rPr>
            </w:r>
            <w:r w:rsidR="0058767F">
              <w:rPr>
                <w:noProof/>
                <w:webHidden/>
              </w:rPr>
              <w:fldChar w:fldCharType="separate"/>
            </w:r>
            <w:r w:rsidR="0058767F">
              <w:rPr>
                <w:noProof/>
                <w:webHidden/>
              </w:rPr>
              <w:t>29</w:t>
            </w:r>
            <w:r w:rsidR="0058767F">
              <w:rPr>
                <w:noProof/>
                <w:webHidden/>
              </w:rPr>
              <w:fldChar w:fldCharType="end"/>
            </w:r>
          </w:hyperlink>
        </w:p>
        <w:p w14:paraId="37CA7370" w14:textId="7155E656" w:rsidR="0058767F" w:rsidRDefault="00747684">
          <w:pPr>
            <w:pStyle w:val="TOC3"/>
            <w:tabs>
              <w:tab w:val="right" w:leader="dot" w:pos="9016"/>
            </w:tabs>
            <w:rPr>
              <w:rFonts w:asciiTheme="minorHAnsi" w:eastAsiaTheme="minorEastAsia" w:hAnsiTheme="minorHAnsi"/>
              <w:noProof/>
              <w:sz w:val="22"/>
              <w:lang w:eastAsia="en-GB"/>
            </w:rPr>
          </w:pPr>
          <w:hyperlink w:anchor="_Toc32496556" w:history="1">
            <w:r w:rsidR="0058767F" w:rsidRPr="00792DB6">
              <w:rPr>
                <w:rStyle w:val="Hyperlink"/>
                <w:noProof/>
              </w:rPr>
              <w:t>6.2.2 Results of the forces and stresses acting on the three critical rod-sections</w:t>
            </w:r>
            <w:r w:rsidR="0058767F">
              <w:rPr>
                <w:noProof/>
                <w:webHidden/>
              </w:rPr>
              <w:tab/>
            </w:r>
            <w:r w:rsidR="0058767F">
              <w:rPr>
                <w:noProof/>
                <w:webHidden/>
              </w:rPr>
              <w:fldChar w:fldCharType="begin"/>
            </w:r>
            <w:r w:rsidR="0058767F">
              <w:rPr>
                <w:noProof/>
                <w:webHidden/>
              </w:rPr>
              <w:instrText xml:space="preserve"> PAGEREF _Toc32496556 \h </w:instrText>
            </w:r>
            <w:r w:rsidR="0058767F">
              <w:rPr>
                <w:noProof/>
                <w:webHidden/>
              </w:rPr>
            </w:r>
            <w:r w:rsidR="0058767F">
              <w:rPr>
                <w:noProof/>
                <w:webHidden/>
              </w:rPr>
              <w:fldChar w:fldCharType="separate"/>
            </w:r>
            <w:r w:rsidR="0058767F">
              <w:rPr>
                <w:noProof/>
                <w:webHidden/>
              </w:rPr>
              <w:t>32</w:t>
            </w:r>
            <w:r w:rsidR="0058767F">
              <w:rPr>
                <w:noProof/>
                <w:webHidden/>
              </w:rPr>
              <w:fldChar w:fldCharType="end"/>
            </w:r>
          </w:hyperlink>
        </w:p>
        <w:p w14:paraId="6CBB6DCC" w14:textId="2DBCA493" w:rsidR="0058767F" w:rsidRDefault="00747684">
          <w:pPr>
            <w:pStyle w:val="TOC2"/>
            <w:tabs>
              <w:tab w:val="right" w:leader="dot" w:pos="9016"/>
            </w:tabs>
            <w:rPr>
              <w:rFonts w:asciiTheme="minorHAnsi" w:eastAsiaTheme="minorEastAsia" w:hAnsiTheme="minorHAnsi"/>
              <w:noProof/>
              <w:sz w:val="22"/>
              <w:lang w:eastAsia="en-GB"/>
            </w:rPr>
          </w:pPr>
          <w:hyperlink w:anchor="_Toc32496557" w:history="1">
            <w:r w:rsidR="0058767F" w:rsidRPr="00792DB6">
              <w:rPr>
                <w:rStyle w:val="Hyperlink"/>
                <w:noProof/>
              </w:rPr>
              <w:t>6.3 Results of forces, torques and stresses acting on the standard Ford 1.6 GDI eco-boost bolt</w:t>
            </w:r>
            <w:r w:rsidR="0058767F">
              <w:rPr>
                <w:noProof/>
                <w:webHidden/>
              </w:rPr>
              <w:tab/>
            </w:r>
            <w:r w:rsidR="0058767F">
              <w:rPr>
                <w:noProof/>
                <w:webHidden/>
              </w:rPr>
              <w:fldChar w:fldCharType="begin"/>
            </w:r>
            <w:r w:rsidR="0058767F">
              <w:rPr>
                <w:noProof/>
                <w:webHidden/>
              </w:rPr>
              <w:instrText xml:space="preserve"> PAGEREF _Toc32496557 \h </w:instrText>
            </w:r>
            <w:r w:rsidR="0058767F">
              <w:rPr>
                <w:noProof/>
                <w:webHidden/>
              </w:rPr>
            </w:r>
            <w:r w:rsidR="0058767F">
              <w:rPr>
                <w:noProof/>
                <w:webHidden/>
              </w:rPr>
              <w:fldChar w:fldCharType="separate"/>
            </w:r>
            <w:r w:rsidR="0058767F">
              <w:rPr>
                <w:noProof/>
                <w:webHidden/>
              </w:rPr>
              <w:t>35</w:t>
            </w:r>
            <w:r w:rsidR="0058767F">
              <w:rPr>
                <w:noProof/>
                <w:webHidden/>
              </w:rPr>
              <w:fldChar w:fldCharType="end"/>
            </w:r>
          </w:hyperlink>
        </w:p>
        <w:p w14:paraId="6D700A57" w14:textId="5032E3A1" w:rsidR="0058767F" w:rsidRDefault="00747684">
          <w:pPr>
            <w:pStyle w:val="TOC3"/>
            <w:tabs>
              <w:tab w:val="right" w:leader="dot" w:pos="9016"/>
            </w:tabs>
            <w:rPr>
              <w:rFonts w:asciiTheme="minorHAnsi" w:eastAsiaTheme="minorEastAsia" w:hAnsiTheme="minorHAnsi"/>
              <w:noProof/>
              <w:sz w:val="22"/>
              <w:lang w:eastAsia="en-GB"/>
            </w:rPr>
          </w:pPr>
          <w:hyperlink w:anchor="_Toc32496558" w:history="1">
            <w:r w:rsidR="0058767F" w:rsidRPr="00792DB6">
              <w:rPr>
                <w:rStyle w:val="Hyperlink"/>
                <w:noProof/>
              </w:rPr>
              <w:t>6.3.1 Methodology of the forces, torques and stresses acting on the standard Ford 1.6 GDI eco-boost bolt</w:t>
            </w:r>
            <w:r w:rsidR="0058767F">
              <w:rPr>
                <w:noProof/>
                <w:webHidden/>
              </w:rPr>
              <w:tab/>
            </w:r>
            <w:r w:rsidR="0058767F">
              <w:rPr>
                <w:noProof/>
                <w:webHidden/>
              </w:rPr>
              <w:fldChar w:fldCharType="begin"/>
            </w:r>
            <w:r w:rsidR="0058767F">
              <w:rPr>
                <w:noProof/>
                <w:webHidden/>
              </w:rPr>
              <w:instrText xml:space="preserve"> PAGEREF _Toc32496558 \h </w:instrText>
            </w:r>
            <w:r w:rsidR="0058767F">
              <w:rPr>
                <w:noProof/>
                <w:webHidden/>
              </w:rPr>
            </w:r>
            <w:r w:rsidR="0058767F">
              <w:rPr>
                <w:noProof/>
                <w:webHidden/>
              </w:rPr>
              <w:fldChar w:fldCharType="separate"/>
            </w:r>
            <w:r w:rsidR="0058767F">
              <w:rPr>
                <w:noProof/>
                <w:webHidden/>
              </w:rPr>
              <w:t>35</w:t>
            </w:r>
            <w:r w:rsidR="0058767F">
              <w:rPr>
                <w:noProof/>
                <w:webHidden/>
              </w:rPr>
              <w:fldChar w:fldCharType="end"/>
            </w:r>
          </w:hyperlink>
        </w:p>
        <w:p w14:paraId="7E49A6B6" w14:textId="15634F43" w:rsidR="0058767F" w:rsidRDefault="00747684">
          <w:pPr>
            <w:pStyle w:val="TOC3"/>
            <w:tabs>
              <w:tab w:val="right" w:leader="dot" w:pos="9016"/>
            </w:tabs>
            <w:rPr>
              <w:rFonts w:asciiTheme="minorHAnsi" w:eastAsiaTheme="minorEastAsia" w:hAnsiTheme="minorHAnsi"/>
              <w:noProof/>
              <w:sz w:val="22"/>
              <w:lang w:eastAsia="en-GB"/>
            </w:rPr>
          </w:pPr>
          <w:hyperlink w:anchor="_Toc32496559" w:history="1">
            <w:r w:rsidR="0058767F" w:rsidRPr="00792DB6">
              <w:rPr>
                <w:rStyle w:val="Hyperlink"/>
                <w:noProof/>
              </w:rPr>
              <w:t>6.3.2 Literature review on conrod bolts</w:t>
            </w:r>
            <w:r w:rsidR="0058767F">
              <w:rPr>
                <w:noProof/>
                <w:webHidden/>
              </w:rPr>
              <w:tab/>
            </w:r>
            <w:r w:rsidR="0058767F">
              <w:rPr>
                <w:noProof/>
                <w:webHidden/>
              </w:rPr>
              <w:fldChar w:fldCharType="begin"/>
            </w:r>
            <w:r w:rsidR="0058767F">
              <w:rPr>
                <w:noProof/>
                <w:webHidden/>
              </w:rPr>
              <w:instrText xml:space="preserve"> PAGEREF _Toc32496559 \h </w:instrText>
            </w:r>
            <w:r w:rsidR="0058767F">
              <w:rPr>
                <w:noProof/>
                <w:webHidden/>
              </w:rPr>
            </w:r>
            <w:r w:rsidR="0058767F">
              <w:rPr>
                <w:noProof/>
                <w:webHidden/>
              </w:rPr>
              <w:fldChar w:fldCharType="separate"/>
            </w:r>
            <w:r w:rsidR="0058767F">
              <w:rPr>
                <w:noProof/>
                <w:webHidden/>
              </w:rPr>
              <w:t>40</w:t>
            </w:r>
            <w:r w:rsidR="0058767F">
              <w:rPr>
                <w:noProof/>
                <w:webHidden/>
              </w:rPr>
              <w:fldChar w:fldCharType="end"/>
            </w:r>
          </w:hyperlink>
        </w:p>
        <w:p w14:paraId="6A8D7EBD" w14:textId="2D917598" w:rsidR="0058767F" w:rsidRDefault="00747684">
          <w:pPr>
            <w:pStyle w:val="TOC3"/>
            <w:tabs>
              <w:tab w:val="right" w:leader="dot" w:pos="9016"/>
            </w:tabs>
            <w:rPr>
              <w:rFonts w:asciiTheme="minorHAnsi" w:eastAsiaTheme="minorEastAsia" w:hAnsiTheme="minorHAnsi"/>
              <w:noProof/>
              <w:sz w:val="22"/>
              <w:lang w:eastAsia="en-GB"/>
            </w:rPr>
          </w:pPr>
          <w:hyperlink w:anchor="_Toc32496560" w:history="1">
            <w:r w:rsidR="0058767F" w:rsidRPr="00792DB6">
              <w:rPr>
                <w:rStyle w:val="Hyperlink"/>
                <w:noProof/>
              </w:rPr>
              <w:t>6.3.3 Results of the forces, torques and stresses acting on the standard Ford 1.6 GDI eco-boost bolt</w:t>
            </w:r>
            <w:r w:rsidR="0058767F">
              <w:rPr>
                <w:noProof/>
                <w:webHidden/>
              </w:rPr>
              <w:tab/>
            </w:r>
            <w:r w:rsidR="0058767F">
              <w:rPr>
                <w:noProof/>
                <w:webHidden/>
              </w:rPr>
              <w:fldChar w:fldCharType="begin"/>
            </w:r>
            <w:r w:rsidR="0058767F">
              <w:rPr>
                <w:noProof/>
                <w:webHidden/>
              </w:rPr>
              <w:instrText xml:space="preserve"> PAGEREF _Toc32496560 \h </w:instrText>
            </w:r>
            <w:r w:rsidR="0058767F">
              <w:rPr>
                <w:noProof/>
                <w:webHidden/>
              </w:rPr>
            </w:r>
            <w:r w:rsidR="0058767F">
              <w:rPr>
                <w:noProof/>
                <w:webHidden/>
              </w:rPr>
              <w:fldChar w:fldCharType="separate"/>
            </w:r>
            <w:r w:rsidR="0058767F">
              <w:rPr>
                <w:noProof/>
                <w:webHidden/>
              </w:rPr>
              <w:t>41</w:t>
            </w:r>
            <w:r w:rsidR="0058767F">
              <w:rPr>
                <w:noProof/>
                <w:webHidden/>
              </w:rPr>
              <w:fldChar w:fldCharType="end"/>
            </w:r>
          </w:hyperlink>
        </w:p>
        <w:p w14:paraId="514404C8" w14:textId="0A667AF4" w:rsidR="0058767F" w:rsidRDefault="00747684">
          <w:pPr>
            <w:pStyle w:val="TOC3"/>
            <w:tabs>
              <w:tab w:val="right" w:leader="dot" w:pos="9016"/>
            </w:tabs>
            <w:rPr>
              <w:rFonts w:asciiTheme="minorHAnsi" w:eastAsiaTheme="minorEastAsia" w:hAnsiTheme="minorHAnsi"/>
              <w:noProof/>
              <w:sz w:val="22"/>
              <w:lang w:eastAsia="en-GB"/>
            </w:rPr>
          </w:pPr>
          <w:hyperlink w:anchor="_Toc32496561" w:history="1">
            <w:r w:rsidR="0058767F" w:rsidRPr="00792DB6">
              <w:rPr>
                <w:rStyle w:val="Hyperlink"/>
                <w:noProof/>
              </w:rPr>
              <w:t>6.3.4 Results of the forces, torques and stresses acting on the modified bolt</w:t>
            </w:r>
            <w:r w:rsidR="0058767F">
              <w:rPr>
                <w:noProof/>
                <w:webHidden/>
              </w:rPr>
              <w:tab/>
            </w:r>
            <w:r w:rsidR="0058767F">
              <w:rPr>
                <w:noProof/>
                <w:webHidden/>
              </w:rPr>
              <w:fldChar w:fldCharType="begin"/>
            </w:r>
            <w:r w:rsidR="0058767F">
              <w:rPr>
                <w:noProof/>
                <w:webHidden/>
              </w:rPr>
              <w:instrText xml:space="preserve"> PAGEREF _Toc32496561 \h </w:instrText>
            </w:r>
            <w:r w:rsidR="0058767F">
              <w:rPr>
                <w:noProof/>
                <w:webHidden/>
              </w:rPr>
            </w:r>
            <w:r w:rsidR="0058767F">
              <w:rPr>
                <w:noProof/>
                <w:webHidden/>
              </w:rPr>
              <w:fldChar w:fldCharType="separate"/>
            </w:r>
            <w:r w:rsidR="0058767F">
              <w:rPr>
                <w:noProof/>
                <w:webHidden/>
              </w:rPr>
              <w:t>45</w:t>
            </w:r>
            <w:r w:rsidR="0058767F">
              <w:rPr>
                <w:noProof/>
                <w:webHidden/>
              </w:rPr>
              <w:fldChar w:fldCharType="end"/>
            </w:r>
          </w:hyperlink>
        </w:p>
        <w:p w14:paraId="39784A9E" w14:textId="21439D70" w:rsidR="0058767F" w:rsidRDefault="00747684">
          <w:pPr>
            <w:pStyle w:val="TOC2"/>
            <w:tabs>
              <w:tab w:val="right" w:leader="dot" w:pos="9016"/>
            </w:tabs>
            <w:rPr>
              <w:rFonts w:asciiTheme="minorHAnsi" w:eastAsiaTheme="minorEastAsia" w:hAnsiTheme="minorHAnsi"/>
              <w:noProof/>
              <w:sz w:val="22"/>
              <w:lang w:eastAsia="en-GB"/>
            </w:rPr>
          </w:pPr>
          <w:hyperlink w:anchor="_Toc32496562" w:history="1">
            <w:r w:rsidR="0058767F" w:rsidRPr="00792DB6">
              <w:rPr>
                <w:rStyle w:val="Hyperlink"/>
                <w:noProof/>
              </w:rPr>
              <w:t>6.4 Results of forces and stresses acting on the crankshaft</w:t>
            </w:r>
            <w:r w:rsidR="0058767F">
              <w:rPr>
                <w:noProof/>
                <w:webHidden/>
              </w:rPr>
              <w:tab/>
            </w:r>
            <w:r w:rsidR="0058767F">
              <w:rPr>
                <w:noProof/>
                <w:webHidden/>
              </w:rPr>
              <w:fldChar w:fldCharType="begin"/>
            </w:r>
            <w:r w:rsidR="0058767F">
              <w:rPr>
                <w:noProof/>
                <w:webHidden/>
              </w:rPr>
              <w:instrText xml:space="preserve"> PAGEREF _Toc32496562 \h </w:instrText>
            </w:r>
            <w:r w:rsidR="0058767F">
              <w:rPr>
                <w:noProof/>
                <w:webHidden/>
              </w:rPr>
            </w:r>
            <w:r w:rsidR="0058767F">
              <w:rPr>
                <w:noProof/>
                <w:webHidden/>
              </w:rPr>
              <w:fldChar w:fldCharType="separate"/>
            </w:r>
            <w:r w:rsidR="0058767F">
              <w:rPr>
                <w:noProof/>
                <w:webHidden/>
              </w:rPr>
              <w:t>46</w:t>
            </w:r>
            <w:r w:rsidR="0058767F">
              <w:rPr>
                <w:noProof/>
                <w:webHidden/>
              </w:rPr>
              <w:fldChar w:fldCharType="end"/>
            </w:r>
          </w:hyperlink>
        </w:p>
        <w:p w14:paraId="56D360B2" w14:textId="02C77D61" w:rsidR="0058767F" w:rsidRDefault="00747684">
          <w:pPr>
            <w:pStyle w:val="TOC3"/>
            <w:tabs>
              <w:tab w:val="right" w:leader="dot" w:pos="9016"/>
            </w:tabs>
            <w:rPr>
              <w:rFonts w:asciiTheme="minorHAnsi" w:eastAsiaTheme="minorEastAsia" w:hAnsiTheme="minorHAnsi"/>
              <w:noProof/>
              <w:sz w:val="22"/>
              <w:lang w:eastAsia="en-GB"/>
            </w:rPr>
          </w:pPr>
          <w:hyperlink w:anchor="_Toc32496563" w:history="1">
            <w:r w:rsidR="0058767F" w:rsidRPr="00792DB6">
              <w:rPr>
                <w:rStyle w:val="Hyperlink"/>
                <w:noProof/>
              </w:rPr>
              <w:t>6.4.1 Methodology of the forces and stresses acting on the crankshaft</w:t>
            </w:r>
            <w:r w:rsidR="0058767F">
              <w:rPr>
                <w:noProof/>
                <w:webHidden/>
              </w:rPr>
              <w:tab/>
            </w:r>
            <w:r w:rsidR="0058767F">
              <w:rPr>
                <w:noProof/>
                <w:webHidden/>
              </w:rPr>
              <w:fldChar w:fldCharType="begin"/>
            </w:r>
            <w:r w:rsidR="0058767F">
              <w:rPr>
                <w:noProof/>
                <w:webHidden/>
              </w:rPr>
              <w:instrText xml:space="preserve"> PAGEREF _Toc32496563 \h </w:instrText>
            </w:r>
            <w:r w:rsidR="0058767F">
              <w:rPr>
                <w:noProof/>
                <w:webHidden/>
              </w:rPr>
            </w:r>
            <w:r w:rsidR="0058767F">
              <w:rPr>
                <w:noProof/>
                <w:webHidden/>
              </w:rPr>
              <w:fldChar w:fldCharType="separate"/>
            </w:r>
            <w:r w:rsidR="0058767F">
              <w:rPr>
                <w:noProof/>
                <w:webHidden/>
              </w:rPr>
              <w:t>46</w:t>
            </w:r>
            <w:r w:rsidR="0058767F">
              <w:rPr>
                <w:noProof/>
                <w:webHidden/>
              </w:rPr>
              <w:fldChar w:fldCharType="end"/>
            </w:r>
          </w:hyperlink>
        </w:p>
        <w:p w14:paraId="06316994" w14:textId="12FBC160" w:rsidR="0058767F" w:rsidRDefault="00747684">
          <w:pPr>
            <w:pStyle w:val="TOC3"/>
            <w:tabs>
              <w:tab w:val="right" w:leader="dot" w:pos="9016"/>
            </w:tabs>
            <w:rPr>
              <w:rFonts w:asciiTheme="minorHAnsi" w:eastAsiaTheme="minorEastAsia" w:hAnsiTheme="minorHAnsi"/>
              <w:noProof/>
              <w:sz w:val="22"/>
              <w:lang w:eastAsia="en-GB"/>
            </w:rPr>
          </w:pPr>
          <w:hyperlink w:anchor="_Toc32496564" w:history="1">
            <w:r w:rsidR="0058767F" w:rsidRPr="00792DB6">
              <w:rPr>
                <w:rStyle w:val="Hyperlink"/>
                <w:noProof/>
              </w:rPr>
              <w:t>6.4.2 Literature review on crankshaft</w:t>
            </w:r>
            <w:r w:rsidR="0058767F">
              <w:rPr>
                <w:noProof/>
                <w:webHidden/>
              </w:rPr>
              <w:tab/>
            </w:r>
            <w:r w:rsidR="0058767F">
              <w:rPr>
                <w:noProof/>
                <w:webHidden/>
              </w:rPr>
              <w:fldChar w:fldCharType="begin"/>
            </w:r>
            <w:r w:rsidR="0058767F">
              <w:rPr>
                <w:noProof/>
                <w:webHidden/>
              </w:rPr>
              <w:instrText xml:space="preserve"> PAGEREF _Toc32496564 \h </w:instrText>
            </w:r>
            <w:r w:rsidR="0058767F">
              <w:rPr>
                <w:noProof/>
                <w:webHidden/>
              </w:rPr>
            </w:r>
            <w:r w:rsidR="0058767F">
              <w:rPr>
                <w:noProof/>
                <w:webHidden/>
              </w:rPr>
              <w:fldChar w:fldCharType="separate"/>
            </w:r>
            <w:r w:rsidR="0058767F">
              <w:rPr>
                <w:noProof/>
                <w:webHidden/>
              </w:rPr>
              <w:t>49</w:t>
            </w:r>
            <w:r w:rsidR="0058767F">
              <w:rPr>
                <w:noProof/>
                <w:webHidden/>
              </w:rPr>
              <w:fldChar w:fldCharType="end"/>
            </w:r>
          </w:hyperlink>
        </w:p>
        <w:p w14:paraId="30AC0F3C" w14:textId="716374AB" w:rsidR="0058767F" w:rsidRDefault="00747684">
          <w:pPr>
            <w:pStyle w:val="TOC3"/>
            <w:tabs>
              <w:tab w:val="right" w:leader="dot" w:pos="9016"/>
            </w:tabs>
            <w:rPr>
              <w:rFonts w:asciiTheme="minorHAnsi" w:eastAsiaTheme="minorEastAsia" w:hAnsiTheme="minorHAnsi"/>
              <w:noProof/>
              <w:sz w:val="22"/>
              <w:lang w:eastAsia="en-GB"/>
            </w:rPr>
          </w:pPr>
          <w:hyperlink w:anchor="_Toc32496565" w:history="1">
            <w:r w:rsidR="0058767F" w:rsidRPr="00792DB6">
              <w:rPr>
                <w:rStyle w:val="Hyperlink"/>
                <w:noProof/>
              </w:rPr>
              <w:t>6.4.3 Results of the forces and stresses acting on the crankshaft</w:t>
            </w:r>
            <w:r w:rsidR="0058767F">
              <w:rPr>
                <w:noProof/>
                <w:webHidden/>
              </w:rPr>
              <w:tab/>
            </w:r>
            <w:r w:rsidR="0058767F">
              <w:rPr>
                <w:noProof/>
                <w:webHidden/>
              </w:rPr>
              <w:fldChar w:fldCharType="begin"/>
            </w:r>
            <w:r w:rsidR="0058767F">
              <w:rPr>
                <w:noProof/>
                <w:webHidden/>
              </w:rPr>
              <w:instrText xml:space="preserve"> PAGEREF _Toc32496565 \h </w:instrText>
            </w:r>
            <w:r w:rsidR="0058767F">
              <w:rPr>
                <w:noProof/>
                <w:webHidden/>
              </w:rPr>
            </w:r>
            <w:r w:rsidR="0058767F">
              <w:rPr>
                <w:noProof/>
                <w:webHidden/>
              </w:rPr>
              <w:fldChar w:fldCharType="separate"/>
            </w:r>
            <w:r w:rsidR="0058767F">
              <w:rPr>
                <w:noProof/>
                <w:webHidden/>
              </w:rPr>
              <w:t>50</w:t>
            </w:r>
            <w:r w:rsidR="0058767F">
              <w:rPr>
                <w:noProof/>
                <w:webHidden/>
              </w:rPr>
              <w:fldChar w:fldCharType="end"/>
            </w:r>
          </w:hyperlink>
        </w:p>
        <w:p w14:paraId="53D13AAD" w14:textId="503E56F7" w:rsidR="0058767F" w:rsidRDefault="00747684">
          <w:pPr>
            <w:pStyle w:val="TOC1"/>
            <w:rPr>
              <w:rFonts w:asciiTheme="minorHAnsi" w:eastAsiaTheme="minorEastAsia" w:hAnsiTheme="minorHAnsi"/>
              <w:noProof/>
              <w:sz w:val="22"/>
              <w:lang w:eastAsia="en-GB"/>
            </w:rPr>
          </w:pPr>
          <w:hyperlink w:anchor="_Toc32496566" w:history="1">
            <w:r w:rsidR="0058767F" w:rsidRPr="00792DB6">
              <w:rPr>
                <w:rStyle w:val="Hyperlink"/>
                <w:noProof/>
              </w:rPr>
              <w:t>7 Conclusion</w:t>
            </w:r>
            <w:r w:rsidR="0058767F">
              <w:rPr>
                <w:noProof/>
                <w:webHidden/>
              </w:rPr>
              <w:tab/>
            </w:r>
            <w:r w:rsidR="0058767F">
              <w:rPr>
                <w:noProof/>
                <w:webHidden/>
              </w:rPr>
              <w:fldChar w:fldCharType="begin"/>
            </w:r>
            <w:r w:rsidR="0058767F">
              <w:rPr>
                <w:noProof/>
                <w:webHidden/>
              </w:rPr>
              <w:instrText xml:space="preserve"> PAGEREF _Toc32496566 \h </w:instrText>
            </w:r>
            <w:r w:rsidR="0058767F">
              <w:rPr>
                <w:noProof/>
                <w:webHidden/>
              </w:rPr>
            </w:r>
            <w:r w:rsidR="0058767F">
              <w:rPr>
                <w:noProof/>
                <w:webHidden/>
              </w:rPr>
              <w:fldChar w:fldCharType="separate"/>
            </w:r>
            <w:r w:rsidR="0058767F">
              <w:rPr>
                <w:noProof/>
                <w:webHidden/>
              </w:rPr>
              <w:t>52</w:t>
            </w:r>
            <w:r w:rsidR="0058767F">
              <w:rPr>
                <w:noProof/>
                <w:webHidden/>
              </w:rPr>
              <w:fldChar w:fldCharType="end"/>
            </w:r>
          </w:hyperlink>
        </w:p>
        <w:p w14:paraId="1CC4DC70" w14:textId="3A8374A0" w:rsidR="0058767F" w:rsidRDefault="00747684">
          <w:pPr>
            <w:pStyle w:val="TOC1"/>
            <w:rPr>
              <w:rFonts w:asciiTheme="minorHAnsi" w:eastAsiaTheme="minorEastAsia" w:hAnsiTheme="minorHAnsi"/>
              <w:noProof/>
              <w:sz w:val="22"/>
              <w:lang w:eastAsia="en-GB"/>
            </w:rPr>
          </w:pPr>
          <w:hyperlink w:anchor="_Toc32496567" w:history="1">
            <w:r w:rsidR="0058767F" w:rsidRPr="00792DB6">
              <w:rPr>
                <w:rStyle w:val="Hyperlink"/>
                <w:noProof/>
              </w:rPr>
              <w:t>8 References</w:t>
            </w:r>
            <w:r w:rsidR="0058767F">
              <w:rPr>
                <w:noProof/>
                <w:webHidden/>
              </w:rPr>
              <w:tab/>
            </w:r>
            <w:r w:rsidR="0058767F">
              <w:rPr>
                <w:noProof/>
                <w:webHidden/>
              </w:rPr>
              <w:fldChar w:fldCharType="begin"/>
            </w:r>
            <w:r w:rsidR="0058767F">
              <w:rPr>
                <w:noProof/>
                <w:webHidden/>
              </w:rPr>
              <w:instrText xml:space="preserve"> PAGEREF _Toc32496567 \h </w:instrText>
            </w:r>
            <w:r w:rsidR="0058767F">
              <w:rPr>
                <w:noProof/>
                <w:webHidden/>
              </w:rPr>
            </w:r>
            <w:r w:rsidR="0058767F">
              <w:rPr>
                <w:noProof/>
                <w:webHidden/>
              </w:rPr>
              <w:fldChar w:fldCharType="separate"/>
            </w:r>
            <w:r w:rsidR="0058767F">
              <w:rPr>
                <w:noProof/>
                <w:webHidden/>
              </w:rPr>
              <w:t>53</w:t>
            </w:r>
            <w:r w:rsidR="0058767F">
              <w:rPr>
                <w:noProof/>
                <w:webHidden/>
              </w:rPr>
              <w:fldChar w:fldCharType="end"/>
            </w:r>
          </w:hyperlink>
        </w:p>
        <w:p w14:paraId="47496325" w14:textId="6F134819" w:rsidR="0058767F" w:rsidRDefault="00747684">
          <w:pPr>
            <w:pStyle w:val="TOC1"/>
            <w:rPr>
              <w:rFonts w:asciiTheme="minorHAnsi" w:eastAsiaTheme="minorEastAsia" w:hAnsiTheme="minorHAnsi"/>
              <w:noProof/>
              <w:sz w:val="22"/>
              <w:lang w:eastAsia="en-GB"/>
            </w:rPr>
          </w:pPr>
          <w:hyperlink w:anchor="_Toc32496568" w:history="1">
            <w:r w:rsidR="0058767F" w:rsidRPr="00792DB6">
              <w:rPr>
                <w:rStyle w:val="Hyperlink"/>
                <w:noProof/>
              </w:rPr>
              <w:t>9 Appendix</w:t>
            </w:r>
            <w:r w:rsidR="0058767F">
              <w:rPr>
                <w:noProof/>
                <w:webHidden/>
              </w:rPr>
              <w:tab/>
            </w:r>
            <w:r w:rsidR="0058767F">
              <w:rPr>
                <w:noProof/>
                <w:webHidden/>
              </w:rPr>
              <w:fldChar w:fldCharType="begin"/>
            </w:r>
            <w:r w:rsidR="0058767F">
              <w:rPr>
                <w:noProof/>
                <w:webHidden/>
              </w:rPr>
              <w:instrText xml:space="preserve"> PAGEREF _Toc32496568 \h </w:instrText>
            </w:r>
            <w:r w:rsidR="0058767F">
              <w:rPr>
                <w:noProof/>
                <w:webHidden/>
              </w:rPr>
            </w:r>
            <w:r w:rsidR="0058767F">
              <w:rPr>
                <w:noProof/>
                <w:webHidden/>
              </w:rPr>
              <w:fldChar w:fldCharType="separate"/>
            </w:r>
            <w:r w:rsidR="0058767F">
              <w:rPr>
                <w:noProof/>
                <w:webHidden/>
              </w:rPr>
              <w:t>55</w:t>
            </w:r>
            <w:r w:rsidR="0058767F">
              <w:rPr>
                <w:noProof/>
                <w:webHidden/>
              </w:rPr>
              <w:fldChar w:fldCharType="end"/>
            </w:r>
          </w:hyperlink>
        </w:p>
        <w:p w14:paraId="656D4D98" w14:textId="6A488928" w:rsidR="0058767F" w:rsidRDefault="00747684">
          <w:pPr>
            <w:pStyle w:val="TOC2"/>
            <w:tabs>
              <w:tab w:val="right" w:leader="dot" w:pos="9016"/>
            </w:tabs>
            <w:rPr>
              <w:rFonts w:asciiTheme="minorHAnsi" w:eastAsiaTheme="minorEastAsia" w:hAnsiTheme="minorHAnsi"/>
              <w:noProof/>
              <w:sz w:val="22"/>
              <w:lang w:eastAsia="en-GB"/>
            </w:rPr>
          </w:pPr>
          <w:hyperlink w:anchor="_Toc32496569" w:history="1">
            <w:r w:rsidR="0058767F" w:rsidRPr="00792DB6">
              <w:rPr>
                <w:rStyle w:val="Hyperlink"/>
                <w:noProof/>
              </w:rPr>
              <w:t>9.1 CAD model of the conrod and gudgeon pin with values recorded</w:t>
            </w:r>
            <w:r w:rsidR="0058767F">
              <w:rPr>
                <w:noProof/>
                <w:webHidden/>
              </w:rPr>
              <w:tab/>
            </w:r>
            <w:r w:rsidR="0058767F">
              <w:rPr>
                <w:noProof/>
                <w:webHidden/>
              </w:rPr>
              <w:fldChar w:fldCharType="begin"/>
            </w:r>
            <w:r w:rsidR="0058767F">
              <w:rPr>
                <w:noProof/>
                <w:webHidden/>
              </w:rPr>
              <w:instrText xml:space="preserve"> PAGEREF _Toc32496569 \h </w:instrText>
            </w:r>
            <w:r w:rsidR="0058767F">
              <w:rPr>
                <w:noProof/>
                <w:webHidden/>
              </w:rPr>
            </w:r>
            <w:r w:rsidR="0058767F">
              <w:rPr>
                <w:noProof/>
                <w:webHidden/>
              </w:rPr>
              <w:fldChar w:fldCharType="separate"/>
            </w:r>
            <w:r w:rsidR="0058767F">
              <w:rPr>
                <w:noProof/>
                <w:webHidden/>
              </w:rPr>
              <w:t>55</w:t>
            </w:r>
            <w:r w:rsidR="0058767F">
              <w:rPr>
                <w:noProof/>
                <w:webHidden/>
              </w:rPr>
              <w:fldChar w:fldCharType="end"/>
            </w:r>
          </w:hyperlink>
        </w:p>
        <w:p w14:paraId="2D46A12D" w14:textId="376D7D92" w:rsidR="0058767F" w:rsidRDefault="00747684">
          <w:pPr>
            <w:pStyle w:val="TOC2"/>
            <w:tabs>
              <w:tab w:val="right" w:leader="dot" w:pos="9016"/>
            </w:tabs>
            <w:rPr>
              <w:rFonts w:asciiTheme="minorHAnsi" w:eastAsiaTheme="minorEastAsia" w:hAnsiTheme="minorHAnsi"/>
              <w:noProof/>
              <w:sz w:val="22"/>
              <w:lang w:eastAsia="en-GB"/>
            </w:rPr>
          </w:pPr>
          <w:hyperlink w:anchor="_Toc32496570" w:history="1">
            <w:r w:rsidR="0058767F" w:rsidRPr="00792DB6">
              <w:rPr>
                <w:rStyle w:val="Hyperlink"/>
                <w:noProof/>
              </w:rPr>
              <w:t>9.2 Forces and stresses acting on the gudgeon pin</w:t>
            </w:r>
            <w:r w:rsidR="0058767F">
              <w:rPr>
                <w:noProof/>
                <w:webHidden/>
              </w:rPr>
              <w:tab/>
            </w:r>
            <w:r w:rsidR="0058767F">
              <w:rPr>
                <w:noProof/>
                <w:webHidden/>
              </w:rPr>
              <w:fldChar w:fldCharType="begin"/>
            </w:r>
            <w:r w:rsidR="0058767F">
              <w:rPr>
                <w:noProof/>
                <w:webHidden/>
              </w:rPr>
              <w:instrText xml:space="preserve"> PAGEREF _Toc32496570 \h </w:instrText>
            </w:r>
            <w:r w:rsidR="0058767F">
              <w:rPr>
                <w:noProof/>
                <w:webHidden/>
              </w:rPr>
            </w:r>
            <w:r w:rsidR="0058767F">
              <w:rPr>
                <w:noProof/>
                <w:webHidden/>
              </w:rPr>
              <w:fldChar w:fldCharType="separate"/>
            </w:r>
            <w:r w:rsidR="0058767F">
              <w:rPr>
                <w:noProof/>
                <w:webHidden/>
              </w:rPr>
              <w:t>56</w:t>
            </w:r>
            <w:r w:rsidR="0058767F">
              <w:rPr>
                <w:noProof/>
                <w:webHidden/>
              </w:rPr>
              <w:fldChar w:fldCharType="end"/>
            </w:r>
          </w:hyperlink>
        </w:p>
        <w:p w14:paraId="09A216D7" w14:textId="4852809F" w:rsidR="0058767F" w:rsidRDefault="00747684">
          <w:pPr>
            <w:pStyle w:val="TOC2"/>
            <w:tabs>
              <w:tab w:val="right" w:leader="dot" w:pos="9016"/>
            </w:tabs>
            <w:rPr>
              <w:rFonts w:asciiTheme="minorHAnsi" w:eastAsiaTheme="minorEastAsia" w:hAnsiTheme="minorHAnsi"/>
              <w:noProof/>
              <w:sz w:val="22"/>
              <w:lang w:eastAsia="en-GB"/>
            </w:rPr>
          </w:pPr>
          <w:hyperlink w:anchor="_Toc32496571" w:history="1">
            <w:r w:rsidR="0058767F" w:rsidRPr="00792DB6">
              <w:rPr>
                <w:rStyle w:val="Hyperlink"/>
                <w:noProof/>
              </w:rPr>
              <w:t>9.3 Three critical rod-sections</w:t>
            </w:r>
            <w:r w:rsidR="0058767F">
              <w:rPr>
                <w:noProof/>
                <w:webHidden/>
              </w:rPr>
              <w:tab/>
            </w:r>
            <w:r w:rsidR="0058767F">
              <w:rPr>
                <w:noProof/>
                <w:webHidden/>
              </w:rPr>
              <w:fldChar w:fldCharType="begin"/>
            </w:r>
            <w:r w:rsidR="0058767F">
              <w:rPr>
                <w:noProof/>
                <w:webHidden/>
              </w:rPr>
              <w:instrText xml:space="preserve"> PAGEREF _Toc32496571 \h </w:instrText>
            </w:r>
            <w:r w:rsidR="0058767F">
              <w:rPr>
                <w:noProof/>
                <w:webHidden/>
              </w:rPr>
            </w:r>
            <w:r w:rsidR="0058767F">
              <w:rPr>
                <w:noProof/>
                <w:webHidden/>
              </w:rPr>
              <w:fldChar w:fldCharType="separate"/>
            </w:r>
            <w:r w:rsidR="0058767F">
              <w:rPr>
                <w:noProof/>
                <w:webHidden/>
              </w:rPr>
              <w:t>59</w:t>
            </w:r>
            <w:r w:rsidR="0058767F">
              <w:rPr>
                <w:noProof/>
                <w:webHidden/>
              </w:rPr>
              <w:fldChar w:fldCharType="end"/>
            </w:r>
          </w:hyperlink>
        </w:p>
        <w:p w14:paraId="2A52E144" w14:textId="7EADDCA6" w:rsidR="0058767F" w:rsidRDefault="00747684">
          <w:pPr>
            <w:pStyle w:val="TOC3"/>
            <w:tabs>
              <w:tab w:val="right" w:leader="dot" w:pos="9016"/>
            </w:tabs>
            <w:rPr>
              <w:rFonts w:asciiTheme="minorHAnsi" w:eastAsiaTheme="minorEastAsia" w:hAnsiTheme="minorHAnsi"/>
              <w:noProof/>
              <w:sz w:val="22"/>
              <w:lang w:eastAsia="en-GB"/>
            </w:rPr>
          </w:pPr>
          <w:hyperlink w:anchor="_Toc32496572" w:history="1">
            <w:r w:rsidR="0058767F" w:rsidRPr="00792DB6">
              <w:rPr>
                <w:rStyle w:val="Hyperlink"/>
                <w:noProof/>
              </w:rPr>
              <w:t>9.3.1 Forces acting on each point on the three critical rod-sections</w:t>
            </w:r>
            <w:r w:rsidR="0058767F">
              <w:rPr>
                <w:noProof/>
                <w:webHidden/>
              </w:rPr>
              <w:tab/>
            </w:r>
            <w:r w:rsidR="0058767F">
              <w:rPr>
                <w:noProof/>
                <w:webHidden/>
              </w:rPr>
              <w:fldChar w:fldCharType="begin"/>
            </w:r>
            <w:r w:rsidR="0058767F">
              <w:rPr>
                <w:noProof/>
                <w:webHidden/>
              </w:rPr>
              <w:instrText xml:space="preserve"> PAGEREF _Toc32496572 \h </w:instrText>
            </w:r>
            <w:r w:rsidR="0058767F">
              <w:rPr>
                <w:noProof/>
                <w:webHidden/>
              </w:rPr>
            </w:r>
            <w:r w:rsidR="0058767F">
              <w:rPr>
                <w:noProof/>
                <w:webHidden/>
              </w:rPr>
              <w:fldChar w:fldCharType="separate"/>
            </w:r>
            <w:r w:rsidR="0058767F">
              <w:rPr>
                <w:noProof/>
                <w:webHidden/>
              </w:rPr>
              <w:t>59</w:t>
            </w:r>
            <w:r w:rsidR="0058767F">
              <w:rPr>
                <w:noProof/>
                <w:webHidden/>
              </w:rPr>
              <w:fldChar w:fldCharType="end"/>
            </w:r>
          </w:hyperlink>
        </w:p>
        <w:p w14:paraId="6ED0D39A" w14:textId="2856D7A3" w:rsidR="00D03EAD" w:rsidRPr="00D0037F" w:rsidRDefault="00D03EAD" w:rsidP="00D03EAD">
          <w:pPr>
            <w:rPr>
              <w:rStyle w:val="Strong"/>
              <w:b w:val="0"/>
              <w:bCs w:val="0"/>
            </w:rPr>
          </w:pPr>
          <w:r>
            <w:fldChar w:fldCharType="end"/>
          </w:r>
        </w:p>
      </w:sdtContent>
    </w:sdt>
    <w:p w14:paraId="5C52AB90" w14:textId="77777777" w:rsidR="00D03EAD" w:rsidRDefault="00D03EAD" w:rsidP="00D03EAD">
      <w:pPr>
        <w:spacing w:before="0" w:line="259" w:lineRule="auto"/>
        <w:jc w:val="left"/>
        <w:rPr>
          <w:rStyle w:val="Strong"/>
          <w:rFonts w:eastAsiaTheme="majorEastAsia" w:cs="Arial"/>
          <w:bCs w:val="0"/>
          <w:sz w:val="28"/>
          <w:szCs w:val="32"/>
        </w:rPr>
      </w:pPr>
      <w:r>
        <w:rPr>
          <w:rStyle w:val="Strong"/>
          <w:rFonts w:cs="Arial"/>
          <w:b w:val="0"/>
          <w:bCs w:val="0"/>
        </w:rPr>
        <w:br w:type="page"/>
      </w:r>
    </w:p>
    <w:p w14:paraId="6A8C8D73" w14:textId="77777777" w:rsidR="00D03EAD" w:rsidRPr="00AE613E" w:rsidRDefault="00D03EAD" w:rsidP="00D03EAD">
      <w:pPr>
        <w:pStyle w:val="Heading1"/>
        <w:rPr>
          <w:rStyle w:val="Strong"/>
          <w:rFonts w:cs="Arial"/>
          <w:b/>
          <w:bCs w:val="0"/>
        </w:rPr>
      </w:pPr>
      <w:bookmarkStart w:id="1" w:name="_Toc32496537"/>
      <w:r w:rsidRPr="00AE613E">
        <w:rPr>
          <w:rStyle w:val="Strong"/>
          <w:rFonts w:cs="Arial"/>
          <w:b/>
          <w:bCs w:val="0"/>
        </w:rPr>
        <w:lastRenderedPageBreak/>
        <w:t>Table of Figures</w:t>
      </w:r>
      <w:bookmarkEnd w:id="1"/>
    </w:p>
    <w:p w14:paraId="353692CC" w14:textId="6DD9E538" w:rsidR="001E6765" w:rsidRDefault="00D03EAD">
      <w:pPr>
        <w:pStyle w:val="TableofFigures"/>
        <w:tabs>
          <w:tab w:val="right" w:leader="dot" w:pos="9016"/>
        </w:tabs>
        <w:rPr>
          <w:rFonts w:asciiTheme="minorHAnsi" w:eastAsiaTheme="minorEastAsia" w:hAnsiTheme="minorHAnsi"/>
          <w:noProof/>
          <w:sz w:val="22"/>
          <w:lang w:eastAsia="en-GB"/>
        </w:rPr>
      </w:pPr>
      <w:r w:rsidRPr="00AE613E">
        <w:rPr>
          <w:rStyle w:val="Strong"/>
        </w:rPr>
        <w:fldChar w:fldCharType="begin"/>
      </w:r>
      <w:r w:rsidRPr="00AE613E">
        <w:rPr>
          <w:rStyle w:val="Strong"/>
        </w:rPr>
        <w:instrText xml:space="preserve"> TOC \h \z \c "Figure" </w:instrText>
      </w:r>
      <w:r w:rsidRPr="00AE613E">
        <w:rPr>
          <w:rStyle w:val="Strong"/>
        </w:rPr>
        <w:fldChar w:fldCharType="separate"/>
      </w:r>
      <w:hyperlink w:anchor="_Toc32496331" w:history="1">
        <w:r w:rsidR="001E6765" w:rsidRPr="004D265C">
          <w:rPr>
            <w:rStyle w:val="Hyperlink"/>
            <w:noProof/>
          </w:rPr>
          <w:t>Figure 1: Constants table relative to the forces (N) and stresses (N/mm</w:t>
        </w:r>
        <w:r w:rsidR="001E6765" w:rsidRPr="004D265C">
          <w:rPr>
            <w:rStyle w:val="Hyperlink"/>
            <w:noProof/>
            <w:vertAlign w:val="superscript"/>
          </w:rPr>
          <w:t>2</w:t>
        </w:r>
        <w:r w:rsidR="001E6765" w:rsidRPr="004D265C">
          <w:rPr>
            <w:rStyle w:val="Hyperlink"/>
            <w:noProof/>
          </w:rPr>
          <w:t>) acting on the gudgeon pin</w:t>
        </w:r>
        <w:r w:rsidR="001E6765">
          <w:rPr>
            <w:noProof/>
            <w:webHidden/>
          </w:rPr>
          <w:tab/>
        </w:r>
        <w:r w:rsidR="001E6765">
          <w:rPr>
            <w:noProof/>
            <w:webHidden/>
          </w:rPr>
          <w:fldChar w:fldCharType="begin"/>
        </w:r>
        <w:r w:rsidR="001E6765">
          <w:rPr>
            <w:noProof/>
            <w:webHidden/>
          </w:rPr>
          <w:instrText xml:space="preserve"> PAGEREF _Toc32496331 \h </w:instrText>
        </w:r>
        <w:r w:rsidR="001E6765">
          <w:rPr>
            <w:noProof/>
            <w:webHidden/>
          </w:rPr>
        </w:r>
        <w:r w:rsidR="001E6765">
          <w:rPr>
            <w:noProof/>
            <w:webHidden/>
          </w:rPr>
          <w:fldChar w:fldCharType="separate"/>
        </w:r>
        <w:r w:rsidR="001E6765">
          <w:rPr>
            <w:noProof/>
            <w:webHidden/>
          </w:rPr>
          <w:t>11</w:t>
        </w:r>
        <w:r w:rsidR="001E6765">
          <w:rPr>
            <w:noProof/>
            <w:webHidden/>
          </w:rPr>
          <w:fldChar w:fldCharType="end"/>
        </w:r>
      </w:hyperlink>
    </w:p>
    <w:p w14:paraId="09AA71E8" w14:textId="1219258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2" w:history="1">
        <w:r w:rsidR="001E6765" w:rsidRPr="004D265C">
          <w:rPr>
            <w:rStyle w:val="Hyperlink"/>
            <w:noProof/>
          </w:rPr>
          <w:t>Figure 2: Accurate measurements recorded for the conrod CAD model</w:t>
        </w:r>
        <w:r w:rsidR="001E6765">
          <w:rPr>
            <w:noProof/>
            <w:webHidden/>
          </w:rPr>
          <w:tab/>
        </w:r>
        <w:r w:rsidR="001E6765">
          <w:rPr>
            <w:noProof/>
            <w:webHidden/>
          </w:rPr>
          <w:fldChar w:fldCharType="begin"/>
        </w:r>
        <w:r w:rsidR="001E6765">
          <w:rPr>
            <w:noProof/>
            <w:webHidden/>
          </w:rPr>
          <w:instrText xml:space="preserve"> PAGEREF _Toc32496332 \h </w:instrText>
        </w:r>
        <w:r w:rsidR="001E6765">
          <w:rPr>
            <w:noProof/>
            <w:webHidden/>
          </w:rPr>
        </w:r>
        <w:r w:rsidR="001E6765">
          <w:rPr>
            <w:noProof/>
            <w:webHidden/>
          </w:rPr>
          <w:fldChar w:fldCharType="separate"/>
        </w:r>
        <w:r w:rsidR="001E6765">
          <w:rPr>
            <w:noProof/>
            <w:webHidden/>
          </w:rPr>
          <w:t>12</w:t>
        </w:r>
        <w:r w:rsidR="001E6765">
          <w:rPr>
            <w:noProof/>
            <w:webHidden/>
          </w:rPr>
          <w:fldChar w:fldCharType="end"/>
        </w:r>
      </w:hyperlink>
    </w:p>
    <w:p w14:paraId="6AE083EE" w14:textId="5A74474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3" w:history="1">
        <w:r w:rsidR="001E6765" w:rsidRPr="004D265C">
          <w:rPr>
            <w:rStyle w:val="Hyperlink"/>
            <w:noProof/>
          </w:rPr>
          <w:t>Figure 3: Length sticking out and the force acting on the gudgeon pin</w:t>
        </w:r>
        <w:r w:rsidR="001E6765">
          <w:rPr>
            <w:noProof/>
            <w:webHidden/>
          </w:rPr>
          <w:tab/>
        </w:r>
        <w:r w:rsidR="001E6765">
          <w:rPr>
            <w:noProof/>
            <w:webHidden/>
          </w:rPr>
          <w:fldChar w:fldCharType="begin"/>
        </w:r>
        <w:r w:rsidR="001E6765">
          <w:rPr>
            <w:noProof/>
            <w:webHidden/>
          </w:rPr>
          <w:instrText xml:space="preserve"> PAGEREF _Toc32496333 \h </w:instrText>
        </w:r>
        <w:r w:rsidR="001E6765">
          <w:rPr>
            <w:noProof/>
            <w:webHidden/>
          </w:rPr>
        </w:r>
        <w:r w:rsidR="001E6765">
          <w:rPr>
            <w:noProof/>
            <w:webHidden/>
          </w:rPr>
          <w:fldChar w:fldCharType="separate"/>
        </w:r>
        <w:r w:rsidR="001E6765">
          <w:rPr>
            <w:noProof/>
            <w:webHidden/>
          </w:rPr>
          <w:t>12</w:t>
        </w:r>
        <w:r w:rsidR="001E6765">
          <w:rPr>
            <w:noProof/>
            <w:webHidden/>
          </w:rPr>
          <w:fldChar w:fldCharType="end"/>
        </w:r>
      </w:hyperlink>
    </w:p>
    <w:p w14:paraId="42323992" w14:textId="50510E2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4" w:history="1">
        <w:r w:rsidR="001E6765" w:rsidRPr="004D265C">
          <w:rPr>
            <w:rStyle w:val="Hyperlink"/>
            <w:noProof/>
          </w:rPr>
          <w:t>Figure 4: Centre of Mass, L</w:t>
        </w:r>
        <w:r w:rsidR="001E6765" w:rsidRPr="004D265C">
          <w:rPr>
            <w:rStyle w:val="Hyperlink"/>
            <w:noProof/>
            <w:vertAlign w:val="subscript"/>
          </w:rPr>
          <w:t>2</w:t>
        </w:r>
        <w:r w:rsidR="001E6765" w:rsidRPr="004D265C">
          <w:rPr>
            <w:rStyle w:val="Hyperlink"/>
            <w:noProof/>
          </w:rPr>
          <w:t>, of the gudgeon pin</w:t>
        </w:r>
        <w:r w:rsidR="001E6765">
          <w:rPr>
            <w:noProof/>
            <w:webHidden/>
          </w:rPr>
          <w:tab/>
        </w:r>
        <w:r w:rsidR="001E6765">
          <w:rPr>
            <w:noProof/>
            <w:webHidden/>
          </w:rPr>
          <w:fldChar w:fldCharType="begin"/>
        </w:r>
        <w:r w:rsidR="001E6765">
          <w:rPr>
            <w:noProof/>
            <w:webHidden/>
          </w:rPr>
          <w:instrText xml:space="preserve"> PAGEREF _Toc32496334 \h </w:instrText>
        </w:r>
        <w:r w:rsidR="001E6765">
          <w:rPr>
            <w:noProof/>
            <w:webHidden/>
          </w:rPr>
        </w:r>
        <w:r w:rsidR="001E6765">
          <w:rPr>
            <w:noProof/>
            <w:webHidden/>
          </w:rPr>
          <w:fldChar w:fldCharType="separate"/>
        </w:r>
        <w:r w:rsidR="001E6765">
          <w:rPr>
            <w:noProof/>
            <w:webHidden/>
          </w:rPr>
          <w:t>13</w:t>
        </w:r>
        <w:r w:rsidR="001E6765">
          <w:rPr>
            <w:noProof/>
            <w:webHidden/>
          </w:rPr>
          <w:fldChar w:fldCharType="end"/>
        </w:r>
      </w:hyperlink>
    </w:p>
    <w:p w14:paraId="1BD77679" w14:textId="7E8F931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5" w:history="1">
        <w:r w:rsidR="001E6765" w:rsidRPr="004D265C">
          <w:rPr>
            <w:rStyle w:val="Hyperlink"/>
            <w:noProof/>
          </w:rPr>
          <w:t>Figure 5: Side measurements recorded from the CAD model</w:t>
        </w:r>
        <w:r w:rsidR="001E6765">
          <w:rPr>
            <w:noProof/>
            <w:webHidden/>
          </w:rPr>
          <w:tab/>
        </w:r>
        <w:r w:rsidR="001E6765">
          <w:rPr>
            <w:noProof/>
            <w:webHidden/>
          </w:rPr>
          <w:fldChar w:fldCharType="begin"/>
        </w:r>
        <w:r w:rsidR="001E6765">
          <w:rPr>
            <w:noProof/>
            <w:webHidden/>
          </w:rPr>
          <w:instrText xml:space="preserve"> PAGEREF _Toc32496335 \h </w:instrText>
        </w:r>
        <w:r w:rsidR="001E6765">
          <w:rPr>
            <w:noProof/>
            <w:webHidden/>
          </w:rPr>
        </w:r>
        <w:r w:rsidR="001E6765">
          <w:rPr>
            <w:noProof/>
            <w:webHidden/>
          </w:rPr>
          <w:fldChar w:fldCharType="separate"/>
        </w:r>
        <w:r w:rsidR="001E6765">
          <w:rPr>
            <w:noProof/>
            <w:webHidden/>
          </w:rPr>
          <w:t>13</w:t>
        </w:r>
        <w:r w:rsidR="001E6765">
          <w:rPr>
            <w:noProof/>
            <w:webHidden/>
          </w:rPr>
          <w:fldChar w:fldCharType="end"/>
        </w:r>
      </w:hyperlink>
    </w:p>
    <w:p w14:paraId="33E8D108" w14:textId="748A497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6" w:history="1">
        <w:r w:rsidR="001E6765" w:rsidRPr="004D265C">
          <w:rPr>
            <w:rStyle w:val="Hyperlink"/>
            <w:noProof/>
          </w:rPr>
          <w:t>Figure 6: Constants relative to the three critical rod-sections</w:t>
        </w:r>
        <w:r w:rsidR="001E6765">
          <w:rPr>
            <w:noProof/>
            <w:webHidden/>
          </w:rPr>
          <w:tab/>
        </w:r>
        <w:r w:rsidR="001E6765">
          <w:rPr>
            <w:noProof/>
            <w:webHidden/>
          </w:rPr>
          <w:fldChar w:fldCharType="begin"/>
        </w:r>
        <w:r w:rsidR="001E6765">
          <w:rPr>
            <w:noProof/>
            <w:webHidden/>
          </w:rPr>
          <w:instrText xml:space="preserve"> PAGEREF _Toc32496336 \h </w:instrText>
        </w:r>
        <w:r w:rsidR="001E6765">
          <w:rPr>
            <w:noProof/>
            <w:webHidden/>
          </w:rPr>
        </w:r>
        <w:r w:rsidR="001E6765">
          <w:rPr>
            <w:noProof/>
            <w:webHidden/>
          </w:rPr>
          <w:fldChar w:fldCharType="separate"/>
        </w:r>
        <w:r w:rsidR="001E6765">
          <w:rPr>
            <w:noProof/>
            <w:webHidden/>
          </w:rPr>
          <w:t>14</w:t>
        </w:r>
        <w:r w:rsidR="001E6765">
          <w:rPr>
            <w:noProof/>
            <w:webHidden/>
          </w:rPr>
          <w:fldChar w:fldCharType="end"/>
        </w:r>
      </w:hyperlink>
    </w:p>
    <w:p w14:paraId="05A7E7EB" w14:textId="1D7CC25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7" w:history="1">
        <w:r w:rsidR="001E6765" w:rsidRPr="004D265C">
          <w:rPr>
            <w:rStyle w:val="Hyperlink"/>
            <w:noProof/>
          </w:rPr>
          <w:t>Figure 7: Mass constants used for each point in the three critical rod-sections</w:t>
        </w:r>
        <w:r w:rsidR="001E6765">
          <w:rPr>
            <w:noProof/>
            <w:webHidden/>
          </w:rPr>
          <w:tab/>
        </w:r>
        <w:r w:rsidR="001E6765">
          <w:rPr>
            <w:noProof/>
            <w:webHidden/>
          </w:rPr>
          <w:fldChar w:fldCharType="begin"/>
        </w:r>
        <w:r w:rsidR="001E6765">
          <w:rPr>
            <w:noProof/>
            <w:webHidden/>
          </w:rPr>
          <w:instrText xml:space="preserve"> PAGEREF _Toc32496337 \h </w:instrText>
        </w:r>
        <w:r w:rsidR="001E6765">
          <w:rPr>
            <w:noProof/>
            <w:webHidden/>
          </w:rPr>
        </w:r>
        <w:r w:rsidR="001E6765">
          <w:rPr>
            <w:noProof/>
            <w:webHidden/>
          </w:rPr>
          <w:fldChar w:fldCharType="separate"/>
        </w:r>
        <w:r w:rsidR="001E6765">
          <w:rPr>
            <w:noProof/>
            <w:webHidden/>
          </w:rPr>
          <w:t>14</w:t>
        </w:r>
        <w:r w:rsidR="001E6765">
          <w:rPr>
            <w:noProof/>
            <w:webHidden/>
          </w:rPr>
          <w:fldChar w:fldCharType="end"/>
        </w:r>
      </w:hyperlink>
    </w:p>
    <w:p w14:paraId="1578C4D7" w14:textId="5ECB455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8" w:history="1">
        <w:r w:rsidR="001E6765" w:rsidRPr="004D265C">
          <w:rPr>
            <w:rStyle w:val="Hyperlink"/>
            <w:noProof/>
          </w:rPr>
          <w:t>Figure 8: Cross-sectional area at point 'A'</w:t>
        </w:r>
        <w:r w:rsidR="001E6765">
          <w:rPr>
            <w:noProof/>
            <w:webHidden/>
          </w:rPr>
          <w:tab/>
        </w:r>
        <w:r w:rsidR="001E6765">
          <w:rPr>
            <w:noProof/>
            <w:webHidden/>
          </w:rPr>
          <w:fldChar w:fldCharType="begin"/>
        </w:r>
        <w:r w:rsidR="001E6765">
          <w:rPr>
            <w:noProof/>
            <w:webHidden/>
          </w:rPr>
          <w:instrText xml:space="preserve"> PAGEREF _Toc32496338 \h </w:instrText>
        </w:r>
        <w:r w:rsidR="001E6765">
          <w:rPr>
            <w:noProof/>
            <w:webHidden/>
          </w:rPr>
        </w:r>
        <w:r w:rsidR="001E6765">
          <w:rPr>
            <w:noProof/>
            <w:webHidden/>
          </w:rPr>
          <w:fldChar w:fldCharType="separate"/>
        </w:r>
        <w:r w:rsidR="001E6765">
          <w:rPr>
            <w:noProof/>
            <w:webHidden/>
          </w:rPr>
          <w:t>15</w:t>
        </w:r>
        <w:r w:rsidR="001E6765">
          <w:rPr>
            <w:noProof/>
            <w:webHidden/>
          </w:rPr>
          <w:fldChar w:fldCharType="end"/>
        </w:r>
      </w:hyperlink>
    </w:p>
    <w:p w14:paraId="552434DC" w14:textId="4BB6649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39" w:history="1">
        <w:r w:rsidR="001E6765" w:rsidRPr="004D265C">
          <w:rPr>
            <w:rStyle w:val="Hyperlink"/>
            <w:noProof/>
          </w:rPr>
          <w:t>Figure 9: Cross-sectional area at point 'B'</w:t>
        </w:r>
        <w:r w:rsidR="001E6765">
          <w:rPr>
            <w:noProof/>
            <w:webHidden/>
          </w:rPr>
          <w:tab/>
        </w:r>
        <w:r w:rsidR="001E6765">
          <w:rPr>
            <w:noProof/>
            <w:webHidden/>
          </w:rPr>
          <w:fldChar w:fldCharType="begin"/>
        </w:r>
        <w:r w:rsidR="001E6765">
          <w:rPr>
            <w:noProof/>
            <w:webHidden/>
          </w:rPr>
          <w:instrText xml:space="preserve"> PAGEREF _Toc32496339 \h </w:instrText>
        </w:r>
        <w:r w:rsidR="001E6765">
          <w:rPr>
            <w:noProof/>
            <w:webHidden/>
          </w:rPr>
        </w:r>
        <w:r w:rsidR="001E6765">
          <w:rPr>
            <w:noProof/>
            <w:webHidden/>
          </w:rPr>
          <w:fldChar w:fldCharType="separate"/>
        </w:r>
        <w:r w:rsidR="001E6765">
          <w:rPr>
            <w:noProof/>
            <w:webHidden/>
          </w:rPr>
          <w:t>15</w:t>
        </w:r>
        <w:r w:rsidR="001E6765">
          <w:rPr>
            <w:noProof/>
            <w:webHidden/>
          </w:rPr>
          <w:fldChar w:fldCharType="end"/>
        </w:r>
      </w:hyperlink>
    </w:p>
    <w:p w14:paraId="690CC412" w14:textId="36DFBAD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0" w:history="1">
        <w:r w:rsidR="001E6765" w:rsidRPr="004D265C">
          <w:rPr>
            <w:rStyle w:val="Hyperlink"/>
            <w:noProof/>
          </w:rPr>
          <w:t>Figure 10: Cross-sectional area at point 'C'</w:t>
        </w:r>
        <w:r w:rsidR="001E6765">
          <w:rPr>
            <w:noProof/>
            <w:webHidden/>
          </w:rPr>
          <w:tab/>
        </w:r>
        <w:r w:rsidR="001E6765">
          <w:rPr>
            <w:noProof/>
            <w:webHidden/>
          </w:rPr>
          <w:fldChar w:fldCharType="begin"/>
        </w:r>
        <w:r w:rsidR="001E6765">
          <w:rPr>
            <w:noProof/>
            <w:webHidden/>
          </w:rPr>
          <w:instrText xml:space="preserve"> PAGEREF _Toc32496340 \h </w:instrText>
        </w:r>
        <w:r w:rsidR="001E6765">
          <w:rPr>
            <w:noProof/>
            <w:webHidden/>
          </w:rPr>
        </w:r>
        <w:r w:rsidR="001E6765">
          <w:rPr>
            <w:noProof/>
            <w:webHidden/>
          </w:rPr>
          <w:fldChar w:fldCharType="separate"/>
        </w:r>
        <w:r w:rsidR="001E6765">
          <w:rPr>
            <w:noProof/>
            <w:webHidden/>
          </w:rPr>
          <w:t>16</w:t>
        </w:r>
        <w:r w:rsidR="001E6765">
          <w:rPr>
            <w:noProof/>
            <w:webHidden/>
          </w:rPr>
          <w:fldChar w:fldCharType="end"/>
        </w:r>
      </w:hyperlink>
    </w:p>
    <w:p w14:paraId="29CAD2D0" w14:textId="19DDDA6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1" w:history="1">
        <w:r w:rsidR="001E6765" w:rsidRPr="004D265C">
          <w:rPr>
            <w:rStyle w:val="Hyperlink"/>
            <w:noProof/>
          </w:rPr>
          <w:t>Figure 11: Constants table relative to the conrod bolt and cap</w:t>
        </w:r>
        <w:r w:rsidR="001E6765">
          <w:rPr>
            <w:noProof/>
            <w:webHidden/>
          </w:rPr>
          <w:tab/>
        </w:r>
        <w:r w:rsidR="001E6765">
          <w:rPr>
            <w:noProof/>
            <w:webHidden/>
          </w:rPr>
          <w:fldChar w:fldCharType="begin"/>
        </w:r>
        <w:r w:rsidR="001E6765">
          <w:rPr>
            <w:noProof/>
            <w:webHidden/>
          </w:rPr>
          <w:instrText xml:space="preserve"> PAGEREF _Toc32496341 \h </w:instrText>
        </w:r>
        <w:r w:rsidR="001E6765">
          <w:rPr>
            <w:noProof/>
            <w:webHidden/>
          </w:rPr>
        </w:r>
        <w:r w:rsidR="001E6765">
          <w:rPr>
            <w:noProof/>
            <w:webHidden/>
          </w:rPr>
          <w:fldChar w:fldCharType="separate"/>
        </w:r>
        <w:r w:rsidR="001E6765">
          <w:rPr>
            <w:noProof/>
            <w:webHidden/>
          </w:rPr>
          <w:t>17</w:t>
        </w:r>
        <w:r w:rsidR="001E6765">
          <w:rPr>
            <w:noProof/>
            <w:webHidden/>
          </w:rPr>
          <w:fldChar w:fldCharType="end"/>
        </w:r>
      </w:hyperlink>
    </w:p>
    <w:p w14:paraId="65063B18" w14:textId="2F8D9A7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2" w:history="1">
        <w:r w:rsidR="001E6765" w:rsidRPr="004D265C">
          <w:rPr>
            <w:rStyle w:val="Hyperlink"/>
            <w:noProof/>
          </w:rPr>
          <w:t>Figure 12: Standard 1.6 GDI Ford eco-boost conrod bolts</w:t>
        </w:r>
        <w:r w:rsidR="001E6765">
          <w:rPr>
            <w:noProof/>
            <w:webHidden/>
          </w:rPr>
          <w:tab/>
        </w:r>
        <w:r w:rsidR="001E6765">
          <w:rPr>
            <w:noProof/>
            <w:webHidden/>
          </w:rPr>
          <w:fldChar w:fldCharType="begin"/>
        </w:r>
        <w:r w:rsidR="001E6765">
          <w:rPr>
            <w:noProof/>
            <w:webHidden/>
          </w:rPr>
          <w:instrText xml:space="preserve"> PAGEREF _Toc32496342 \h </w:instrText>
        </w:r>
        <w:r w:rsidR="001E6765">
          <w:rPr>
            <w:noProof/>
            <w:webHidden/>
          </w:rPr>
        </w:r>
        <w:r w:rsidR="001E6765">
          <w:rPr>
            <w:noProof/>
            <w:webHidden/>
          </w:rPr>
          <w:fldChar w:fldCharType="separate"/>
        </w:r>
        <w:r w:rsidR="001E6765">
          <w:rPr>
            <w:noProof/>
            <w:webHidden/>
          </w:rPr>
          <w:t>18</w:t>
        </w:r>
        <w:r w:rsidR="001E6765">
          <w:rPr>
            <w:noProof/>
            <w:webHidden/>
          </w:rPr>
          <w:fldChar w:fldCharType="end"/>
        </w:r>
      </w:hyperlink>
    </w:p>
    <w:p w14:paraId="3B15F723" w14:textId="0A19A9D2"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3" w:history="1">
        <w:r w:rsidR="001E6765" w:rsidRPr="004D265C">
          <w:rPr>
            <w:rStyle w:val="Hyperlink"/>
            <w:noProof/>
          </w:rPr>
          <w:t>Figure 13: Standard 1.6 GDI Ford eco-boost conrod bolt design</w:t>
        </w:r>
        <w:r w:rsidR="001E6765">
          <w:rPr>
            <w:noProof/>
            <w:webHidden/>
          </w:rPr>
          <w:tab/>
        </w:r>
        <w:r w:rsidR="001E6765">
          <w:rPr>
            <w:noProof/>
            <w:webHidden/>
          </w:rPr>
          <w:fldChar w:fldCharType="begin"/>
        </w:r>
        <w:r w:rsidR="001E6765">
          <w:rPr>
            <w:noProof/>
            <w:webHidden/>
          </w:rPr>
          <w:instrText xml:space="preserve"> PAGEREF _Toc32496343 \h </w:instrText>
        </w:r>
        <w:r w:rsidR="001E6765">
          <w:rPr>
            <w:noProof/>
            <w:webHidden/>
          </w:rPr>
        </w:r>
        <w:r w:rsidR="001E6765">
          <w:rPr>
            <w:noProof/>
            <w:webHidden/>
          </w:rPr>
          <w:fldChar w:fldCharType="separate"/>
        </w:r>
        <w:r w:rsidR="001E6765">
          <w:rPr>
            <w:noProof/>
            <w:webHidden/>
          </w:rPr>
          <w:t>18</w:t>
        </w:r>
        <w:r w:rsidR="001E6765">
          <w:rPr>
            <w:noProof/>
            <w:webHidden/>
          </w:rPr>
          <w:fldChar w:fldCharType="end"/>
        </w:r>
      </w:hyperlink>
    </w:p>
    <w:p w14:paraId="54B6D760" w14:textId="3168502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4" w:history="1">
        <w:r w:rsidR="001E6765" w:rsidRPr="004D265C">
          <w:rPr>
            <w:rStyle w:val="Hyperlink"/>
            <w:noProof/>
          </w:rPr>
          <w:t>Figure 14: Constants table relative to the modified conrod bolt</w:t>
        </w:r>
        <w:r w:rsidR="001E6765">
          <w:rPr>
            <w:noProof/>
            <w:webHidden/>
          </w:rPr>
          <w:tab/>
        </w:r>
        <w:r w:rsidR="001E6765">
          <w:rPr>
            <w:noProof/>
            <w:webHidden/>
          </w:rPr>
          <w:fldChar w:fldCharType="begin"/>
        </w:r>
        <w:r w:rsidR="001E6765">
          <w:rPr>
            <w:noProof/>
            <w:webHidden/>
          </w:rPr>
          <w:instrText xml:space="preserve"> PAGEREF _Toc32496344 \h </w:instrText>
        </w:r>
        <w:r w:rsidR="001E6765">
          <w:rPr>
            <w:noProof/>
            <w:webHidden/>
          </w:rPr>
        </w:r>
        <w:r w:rsidR="001E6765">
          <w:rPr>
            <w:noProof/>
            <w:webHidden/>
          </w:rPr>
          <w:fldChar w:fldCharType="separate"/>
        </w:r>
        <w:r w:rsidR="001E6765">
          <w:rPr>
            <w:noProof/>
            <w:webHidden/>
          </w:rPr>
          <w:t>19</w:t>
        </w:r>
        <w:r w:rsidR="001E6765">
          <w:rPr>
            <w:noProof/>
            <w:webHidden/>
          </w:rPr>
          <w:fldChar w:fldCharType="end"/>
        </w:r>
      </w:hyperlink>
    </w:p>
    <w:p w14:paraId="057159AB" w14:textId="7A86B198"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5" w:history="1">
        <w:r w:rsidR="001E6765" w:rsidRPr="004D265C">
          <w:rPr>
            <w:rStyle w:val="Hyperlink"/>
            <w:noProof/>
          </w:rPr>
          <w:t>Figure 15: Constants table relative to the Ford 1.6 GDI crankshaft</w:t>
        </w:r>
        <w:r w:rsidR="001E6765">
          <w:rPr>
            <w:noProof/>
            <w:webHidden/>
          </w:rPr>
          <w:tab/>
        </w:r>
        <w:r w:rsidR="001E6765">
          <w:rPr>
            <w:noProof/>
            <w:webHidden/>
          </w:rPr>
          <w:fldChar w:fldCharType="begin"/>
        </w:r>
        <w:r w:rsidR="001E6765">
          <w:rPr>
            <w:noProof/>
            <w:webHidden/>
          </w:rPr>
          <w:instrText xml:space="preserve"> PAGEREF _Toc32496345 \h </w:instrText>
        </w:r>
        <w:r w:rsidR="001E6765">
          <w:rPr>
            <w:noProof/>
            <w:webHidden/>
          </w:rPr>
        </w:r>
        <w:r w:rsidR="001E6765">
          <w:rPr>
            <w:noProof/>
            <w:webHidden/>
          </w:rPr>
          <w:fldChar w:fldCharType="separate"/>
        </w:r>
        <w:r w:rsidR="001E6765">
          <w:rPr>
            <w:noProof/>
            <w:webHidden/>
          </w:rPr>
          <w:t>20</w:t>
        </w:r>
        <w:r w:rsidR="001E6765">
          <w:rPr>
            <w:noProof/>
            <w:webHidden/>
          </w:rPr>
          <w:fldChar w:fldCharType="end"/>
        </w:r>
      </w:hyperlink>
    </w:p>
    <w:p w14:paraId="688995CA" w14:textId="23868EC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6" w:history="1">
        <w:r w:rsidR="001E6765" w:rsidRPr="004D265C">
          <w:rPr>
            <w:rStyle w:val="Hyperlink"/>
            <w:noProof/>
          </w:rPr>
          <w:t>Figure 16: Peak compressive and tensile forces (N) acting on the gudgeon pin</w:t>
        </w:r>
        <w:r w:rsidR="001E6765">
          <w:rPr>
            <w:noProof/>
            <w:webHidden/>
          </w:rPr>
          <w:tab/>
        </w:r>
        <w:r w:rsidR="001E6765">
          <w:rPr>
            <w:noProof/>
            <w:webHidden/>
          </w:rPr>
          <w:fldChar w:fldCharType="begin"/>
        </w:r>
        <w:r w:rsidR="001E6765">
          <w:rPr>
            <w:noProof/>
            <w:webHidden/>
          </w:rPr>
          <w:instrText xml:space="preserve"> PAGEREF _Toc32496346 \h </w:instrText>
        </w:r>
        <w:r w:rsidR="001E6765">
          <w:rPr>
            <w:noProof/>
            <w:webHidden/>
          </w:rPr>
        </w:r>
        <w:r w:rsidR="001E6765">
          <w:rPr>
            <w:noProof/>
            <w:webHidden/>
          </w:rPr>
          <w:fldChar w:fldCharType="separate"/>
        </w:r>
        <w:r w:rsidR="001E6765">
          <w:rPr>
            <w:noProof/>
            <w:webHidden/>
          </w:rPr>
          <w:t>25</w:t>
        </w:r>
        <w:r w:rsidR="001E6765">
          <w:rPr>
            <w:noProof/>
            <w:webHidden/>
          </w:rPr>
          <w:fldChar w:fldCharType="end"/>
        </w:r>
      </w:hyperlink>
    </w:p>
    <w:p w14:paraId="014447B8" w14:textId="782CFF4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7" w:history="1">
        <w:r w:rsidR="001E6765" w:rsidRPr="004D265C">
          <w:rPr>
            <w:rStyle w:val="Hyperlink"/>
            <w:noProof/>
          </w:rPr>
          <w:t>Figure 17: Maximum compressive force (N) representing the stresses (N/mm</w:t>
        </w:r>
        <w:r w:rsidR="001E6765" w:rsidRPr="004D265C">
          <w:rPr>
            <w:rStyle w:val="Hyperlink"/>
            <w:noProof/>
            <w:vertAlign w:val="superscript"/>
          </w:rPr>
          <w:t>2</w:t>
        </w:r>
        <w:r w:rsidR="001E6765" w:rsidRPr="004D265C">
          <w:rPr>
            <w:rStyle w:val="Hyperlink"/>
            <w:noProof/>
          </w:rPr>
          <w:t>) acting on the gudgeon pin</w:t>
        </w:r>
        <w:r w:rsidR="001E6765">
          <w:rPr>
            <w:noProof/>
            <w:webHidden/>
          </w:rPr>
          <w:tab/>
        </w:r>
        <w:r w:rsidR="001E6765">
          <w:rPr>
            <w:noProof/>
            <w:webHidden/>
          </w:rPr>
          <w:fldChar w:fldCharType="begin"/>
        </w:r>
        <w:r w:rsidR="001E6765">
          <w:rPr>
            <w:noProof/>
            <w:webHidden/>
          </w:rPr>
          <w:instrText xml:space="preserve"> PAGEREF _Toc32496347 \h </w:instrText>
        </w:r>
        <w:r w:rsidR="001E6765">
          <w:rPr>
            <w:noProof/>
            <w:webHidden/>
          </w:rPr>
        </w:r>
        <w:r w:rsidR="001E6765">
          <w:rPr>
            <w:noProof/>
            <w:webHidden/>
          </w:rPr>
          <w:fldChar w:fldCharType="separate"/>
        </w:r>
        <w:r w:rsidR="001E6765">
          <w:rPr>
            <w:noProof/>
            <w:webHidden/>
          </w:rPr>
          <w:t>25</w:t>
        </w:r>
        <w:r w:rsidR="001E6765">
          <w:rPr>
            <w:noProof/>
            <w:webHidden/>
          </w:rPr>
          <w:fldChar w:fldCharType="end"/>
        </w:r>
      </w:hyperlink>
    </w:p>
    <w:p w14:paraId="33800F73" w14:textId="5E86AFC9"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8" w:history="1">
        <w:r w:rsidR="001E6765" w:rsidRPr="004D265C">
          <w:rPr>
            <w:rStyle w:val="Hyperlink"/>
            <w:noProof/>
          </w:rPr>
          <w:t>Figure 18: Maximum tensile force (N) representing the stresses (N/mm</w:t>
        </w:r>
        <w:r w:rsidR="001E6765" w:rsidRPr="004D265C">
          <w:rPr>
            <w:rStyle w:val="Hyperlink"/>
            <w:noProof/>
            <w:vertAlign w:val="superscript"/>
          </w:rPr>
          <w:t>2</w:t>
        </w:r>
        <w:r w:rsidR="001E6765" w:rsidRPr="004D265C">
          <w:rPr>
            <w:rStyle w:val="Hyperlink"/>
            <w:noProof/>
          </w:rPr>
          <w:t>) acting on the gudgeon pin</w:t>
        </w:r>
        <w:r w:rsidR="001E6765">
          <w:rPr>
            <w:noProof/>
            <w:webHidden/>
          </w:rPr>
          <w:tab/>
        </w:r>
        <w:r w:rsidR="001E6765">
          <w:rPr>
            <w:noProof/>
            <w:webHidden/>
          </w:rPr>
          <w:fldChar w:fldCharType="begin"/>
        </w:r>
        <w:r w:rsidR="001E6765">
          <w:rPr>
            <w:noProof/>
            <w:webHidden/>
          </w:rPr>
          <w:instrText xml:space="preserve"> PAGEREF _Toc32496348 \h </w:instrText>
        </w:r>
        <w:r w:rsidR="001E6765">
          <w:rPr>
            <w:noProof/>
            <w:webHidden/>
          </w:rPr>
        </w:r>
        <w:r w:rsidR="001E6765">
          <w:rPr>
            <w:noProof/>
            <w:webHidden/>
          </w:rPr>
          <w:fldChar w:fldCharType="separate"/>
        </w:r>
        <w:r w:rsidR="001E6765">
          <w:rPr>
            <w:noProof/>
            <w:webHidden/>
          </w:rPr>
          <w:t>25</w:t>
        </w:r>
        <w:r w:rsidR="001E6765">
          <w:rPr>
            <w:noProof/>
            <w:webHidden/>
          </w:rPr>
          <w:fldChar w:fldCharType="end"/>
        </w:r>
      </w:hyperlink>
    </w:p>
    <w:p w14:paraId="52DD6BB2" w14:textId="0A0C77D4"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49" w:history="1">
        <w:r w:rsidR="001E6765" w:rsidRPr="004D265C">
          <w:rPr>
            <w:rStyle w:val="Hyperlink"/>
            <w:noProof/>
          </w:rPr>
          <w:t>Figure 19: Goodman diagram of the mean stress (N/mm</w:t>
        </w:r>
        <w:r w:rsidR="001E6765" w:rsidRPr="004D265C">
          <w:rPr>
            <w:rStyle w:val="Hyperlink"/>
            <w:noProof/>
            <w:vertAlign w:val="superscript"/>
          </w:rPr>
          <w:t>2</w:t>
        </w:r>
        <w:r w:rsidR="001E6765" w:rsidRPr="004D265C">
          <w:rPr>
            <w:rStyle w:val="Hyperlink"/>
            <w:noProof/>
          </w:rPr>
          <w:t>) acting on the gudgeon pin</w:t>
        </w:r>
        <w:r w:rsidR="001E6765">
          <w:rPr>
            <w:noProof/>
            <w:webHidden/>
          </w:rPr>
          <w:tab/>
        </w:r>
        <w:r w:rsidR="001E6765">
          <w:rPr>
            <w:noProof/>
            <w:webHidden/>
          </w:rPr>
          <w:fldChar w:fldCharType="begin"/>
        </w:r>
        <w:r w:rsidR="001E6765">
          <w:rPr>
            <w:noProof/>
            <w:webHidden/>
          </w:rPr>
          <w:instrText xml:space="preserve"> PAGEREF _Toc32496349 \h </w:instrText>
        </w:r>
        <w:r w:rsidR="001E6765">
          <w:rPr>
            <w:noProof/>
            <w:webHidden/>
          </w:rPr>
        </w:r>
        <w:r w:rsidR="001E6765">
          <w:rPr>
            <w:noProof/>
            <w:webHidden/>
          </w:rPr>
          <w:fldChar w:fldCharType="separate"/>
        </w:r>
        <w:r w:rsidR="001E6765">
          <w:rPr>
            <w:noProof/>
            <w:webHidden/>
          </w:rPr>
          <w:t>26</w:t>
        </w:r>
        <w:r w:rsidR="001E6765">
          <w:rPr>
            <w:noProof/>
            <w:webHidden/>
          </w:rPr>
          <w:fldChar w:fldCharType="end"/>
        </w:r>
      </w:hyperlink>
    </w:p>
    <w:p w14:paraId="1379647F" w14:textId="5E1A638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0" w:history="1">
        <w:r w:rsidR="001E6765" w:rsidRPr="004D265C">
          <w:rPr>
            <w:rStyle w:val="Hyperlink"/>
            <w:noProof/>
          </w:rPr>
          <w:t>Figure 20: Mean and range of stresses for the gudgeon pin (N/mm</w:t>
        </w:r>
        <w:r w:rsidR="001E6765" w:rsidRPr="004D265C">
          <w:rPr>
            <w:rStyle w:val="Hyperlink"/>
            <w:noProof/>
            <w:vertAlign w:val="superscript"/>
          </w:rPr>
          <w:t>2</w:t>
        </w:r>
        <w:r w:rsidR="001E6765" w:rsidRPr="004D265C">
          <w:rPr>
            <w:rStyle w:val="Hyperlink"/>
            <w:noProof/>
          </w:rPr>
          <w:t>)</w:t>
        </w:r>
        <w:r w:rsidR="001E6765">
          <w:rPr>
            <w:noProof/>
            <w:webHidden/>
          </w:rPr>
          <w:tab/>
        </w:r>
        <w:r w:rsidR="001E6765">
          <w:rPr>
            <w:noProof/>
            <w:webHidden/>
          </w:rPr>
          <w:fldChar w:fldCharType="begin"/>
        </w:r>
        <w:r w:rsidR="001E6765">
          <w:rPr>
            <w:noProof/>
            <w:webHidden/>
          </w:rPr>
          <w:instrText xml:space="preserve"> PAGEREF _Toc32496350 \h </w:instrText>
        </w:r>
        <w:r w:rsidR="001E6765">
          <w:rPr>
            <w:noProof/>
            <w:webHidden/>
          </w:rPr>
        </w:r>
        <w:r w:rsidR="001E6765">
          <w:rPr>
            <w:noProof/>
            <w:webHidden/>
          </w:rPr>
          <w:fldChar w:fldCharType="separate"/>
        </w:r>
        <w:r w:rsidR="001E6765">
          <w:rPr>
            <w:noProof/>
            <w:webHidden/>
          </w:rPr>
          <w:t>27</w:t>
        </w:r>
        <w:r w:rsidR="001E6765">
          <w:rPr>
            <w:noProof/>
            <w:webHidden/>
          </w:rPr>
          <w:fldChar w:fldCharType="end"/>
        </w:r>
      </w:hyperlink>
    </w:p>
    <w:p w14:paraId="3311093F" w14:textId="6B03465E"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1" w:history="1">
        <w:r w:rsidR="001E6765" w:rsidRPr="004D265C">
          <w:rPr>
            <w:rStyle w:val="Hyperlink"/>
            <w:noProof/>
          </w:rPr>
          <w:t>Figure 21: Maximum compressive and tensile force (N) and stresses (N/mm</w:t>
        </w:r>
        <w:r w:rsidR="001E6765" w:rsidRPr="004D265C">
          <w:rPr>
            <w:rStyle w:val="Hyperlink"/>
            <w:noProof/>
            <w:vertAlign w:val="superscript"/>
          </w:rPr>
          <w:t>2</w:t>
        </w:r>
        <w:r w:rsidR="001E6765" w:rsidRPr="004D265C">
          <w:rPr>
            <w:rStyle w:val="Hyperlink"/>
            <w:noProof/>
          </w:rPr>
          <w:t>) acting on the gudgeon pin around TDC exhaust</w:t>
        </w:r>
        <w:r w:rsidR="001E6765">
          <w:rPr>
            <w:noProof/>
            <w:webHidden/>
          </w:rPr>
          <w:tab/>
        </w:r>
        <w:r w:rsidR="001E6765">
          <w:rPr>
            <w:noProof/>
            <w:webHidden/>
          </w:rPr>
          <w:fldChar w:fldCharType="begin"/>
        </w:r>
        <w:r w:rsidR="001E6765">
          <w:rPr>
            <w:noProof/>
            <w:webHidden/>
          </w:rPr>
          <w:instrText xml:space="preserve"> PAGEREF _Toc32496351 \h </w:instrText>
        </w:r>
        <w:r w:rsidR="001E6765">
          <w:rPr>
            <w:noProof/>
            <w:webHidden/>
          </w:rPr>
        </w:r>
        <w:r w:rsidR="001E6765">
          <w:rPr>
            <w:noProof/>
            <w:webHidden/>
          </w:rPr>
          <w:fldChar w:fldCharType="separate"/>
        </w:r>
        <w:r w:rsidR="001E6765">
          <w:rPr>
            <w:noProof/>
            <w:webHidden/>
          </w:rPr>
          <w:t>28</w:t>
        </w:r>
        <w:r w:rsidR="001E6765">
          <w:rPr>
            <w:noProof/>
            <w:webHidden/>
          </w:rPr>
          <w:fldChar w:fldCharType="end"/>
        </w:r>
      </w:hyperlink>
    </w:p>
    <w:p w14:paraId="2F9C76B3" w14:textId="0FEE987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2" w:history="1">
        <w:r w:rsidR="001E6765" w:rsidRPr="004D265C">
          <w:rPr>
            <w:rStyle w:val="Hyperlink"/>
            <w:noProof/>
          </w:rPr>
          <w:t>Figure 22: Stress concentration at each point acting on the three critical rod-sections</w:t>
        </w:r>
        <w:r w:rsidR="001E6765">
          <w:rPr>
            <w:noProof/>
            <w:webHidden/>
          </w:rPr>
          <w:tab/>
        </w:r>
        <w:r w:rsidR="001E6765">
          <w:rPr>
            <w:noProof/>
            <w:webHidden/>
          </w:rPr>
          <w:fldChar w:fldCharType="begin"/>
        </w:r>
        <w:r w:rsidR="001E6765">
          <w:rPr>
            <w:noProof/>
            <w:webHidden/>
          </w:rPr>
          <w:instrText xml:space="preserve"> PAGEREF _Toc32496352 \h </w:instrText>
        </w:r>
        <w:r w:rsidR="001E6765">
          <w:rPr>
            <w:noProof/>
            <w:webHidden/>
          </w:rPr>
        </w:r>
        <w:r w:rsidR="001E6765">
          <w:rPr>
            <w:noProof/>
            <w:webHidden/>
          </w:rPr>
          <w:fldChar w:fldCharType="separate"/>
        </w:r>
        <w:r w:rsidR="001E6765">
          <w:rPr>
            <w:noProof/>
            <w:webHidden/>
          </w:rPr>
          <w:t>31</w:t>
        </w:r>
        <w:r w:rsidR="001E6765">
          <w:rPr>
            <w:noProof/>
            <w:webHidden/>
          </w:rPr>
          <w:fldChar w:fldCharType="end"/>
        </w:r>
      </w:hyperlink>
    </w:p>
    <w:p w14:paraId="20828F70" w14:textId="77DF0A2B"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3" w:history="1">
        <w:r w:rsidR="001E6765" w:rsidRPr="004D265C">
          <w:rPr>
            <w:rStyle w:val="Hyperlink"/>
            <w:noProof/>
          </w:rPr>
          <w:t>Figure 23: Results of the forces (N) and stresses (N/mm</w:t>
        </w:r>
        <w:r w:rsidR="001E6765" w:rsidRPr="004D265C">
          <w:rPr>
            <w:rStyle w:val="Hyperlink"/>
            <w:noProof/>
            <w:vertAlign w:val="superscript"/>
          </w:rPr>
          <w:t>2</w:t>
        </w:r>
        <w:r w:rsidR="001E6765" w:rsidRPr="004D265C">
          <w:rPr>
            <w:rStyle w:val="Hyperlink"/>
            <w:noProof/>
          </w:rPr>
          <w:t>) acting on the three critical rod-sections</w:t>
        </w:r>
        <w:r w:rsidR="001E6765">
          <w:rPr>
            <w:noProof/>
            <w:webHidden/>
          </w:rPr>
          <w:tab/>
        </w:r>
        <w:r w:rsidR="001E6765">
          <w:rPr>
            <w:noProof/>
            <w:webHidden/>
          </w:rPr>
          <w:fldChar w:fldCharType="begin"/>
        </w:r>
        <w:r w:rsidR="001E6765">
          <w:rPr>
            <w:noProof/>
            <w:webHidden/>
          </w:rPr>
          <w:instrText xml:space="preserve"> PAGEREF _Toc32496353 \h </w:instrText>
        </w:r>
        <w:r w:rsidR="001E6765">
          <w:rPr>
            <w:noProof/>
            <w:webHidden/>
          </w:rPr>
        </w:r>
        <w:r w:rsidR="001E6765">
          <w:rPr>
            <w:noProof/>
            <w:webHidden/>
          </w:rPr>
          <w:fldChar w:fldCharType="separate"/>
        </w:r>
        <w:r w:rsidR="001E6765">
          <w:rPr>
            <w:noProof/>
            <w:webHidden/>
          </w:rPr>
          <w:t>32</w:t>
        </w:r>
        <w:r w:rsidR="001E6765">
          <w:rPr>
            <w:noProof/>
            <w:webHidden/>
          </w:rPr>
          <w:fldChar w:fldCharType="end"/>
        </w:r>
      </w:hyperlink>
    </w:p>
    <w:p w14:paraId="4BC5906E" w14:textId="3F58318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4" w:history="1">
        <w:r w:rsidR="001E6765" w:rsidRPr="004D265C">
          <w:rPr>
            <w:rStyle w:val="Hyperlink"/>
            <w:noProof/>
          </w:rPr>
          <w:t>Figure 24: Goodman diagram representing point 'A' (N/mm</w:t>
        </w:r>
        <w:r w:rsidR="001E6765" w:rsidRPr="004D265C">
          <w:rPr>
            <w:rStyle w:val="Hyperlink"/>
            <w:noProof/>
            <w:vertAlign w:val="superscript"/>
          </w:rPr>
          <w:t>2</w:t>
        </w:r>
        <w:r w:rsidR="001E6765" w:rsidRPr="004D265C">
          <w:rPr>
            <w:rStyle w:val="Hyperlink"/>
            <w:noProof/>
          </w:rPr>
          <w:t>) in the three critical rod-sections</w:t>
        </w:r>
        <w:r w:rsidR="001E6765">
          <w:rPr>
            <w:noProof/>
            <w:webHidden/>
          </w:rPr>
          <w:tab/>
        </w:r>
        <w:r w:rsidR="001E6765">
          <w:rPr>
            <w:noProof/>
            <w:webHidden/>
          </w:rPr>
          <w:fldChar w:fldCharType="begin"/>
        </w:r>
        <w:r w:rsidR="001E6765">
          <w:rPr>
            <w:noProof/>
            <w:webHidden/>
          </w:rPr>
          <w:instrText xml:space="preserve"> PAGEREF _Toc32496354 \h </w:instrText>
        </w:r>
        <w:r w:rsidR="001E6765">
          <w:rPr>
            <w:noProof/>
            <w:webHidden/>
          </w:rPr>
        </w:r>
        <w:r w:rsidR="001E6765">
          <w:rPr>
            <w:noProof/>
            <w:webHidden/>
          </w:rPr>
          <w:fldChar w:fldCharType="separate"/>
        </w:r>
        <w:r w:rsidR="001E6765">
          <w:rPr>
            <w:noProof/>
            <w:webHidden/>
          </w:rPr>
          <w:t>33</w:t>
        </w:r>
        <w:r w:rsidR="001E6765">
          <w:rPr>
            <w:noProof/>
            <w:webHidden/>
          </w:rPr>
          <w:fldChar w:fldCharType="end"/>
        </w:r>
      </w:hyperlink>
    </w:p>
    <w:p w14:paraId="7542B682" w14:textId="2A2441F2"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5" w:history="1">
        <w:r w:rsidR="001E6765" w:rsidRPr="004D265C">
          <w:rPr>
            <w:rStyle w:val="Hyperlink"/>
            <w:noProof/>
          </w:rPr>
          <w:t>Figure 25: Goodman diagram representing point 'B' (N/mm</w:t>
        </w:r>
        <w:r w:rsidR="001E6765" w:rsidRPr="004D265C">
          <w:rPr>
            <w:rStyle w:val="Hyperlink"/>
            <w:noProof/>
            <w:vertAlign w:val="superscript"/>
          </w:rPr>
          <w:t>2</w:t>
        </w:r>
        <w:r w:rsidR="001E6765" w:rsidRPr="004D265C">
          <w:rPr>
            <w:rStyle w:val="Hyperlink"/>
            <w:noProof/>
          </w:rPr>
          <w:t>) in the three critical rod-sections</w:t>
        </w:r>
        <w:r w:rsidR="001E6765">
          <w:rPr>
            <w:noProof/>
            <w:webHidden/>
          </w:rPr>
          <w:tab/>
        </w:r>
        <w:r w:rsidR="001E6765">
          <w:rPr>
            <w:noProof/>
            <w:webHidden/>
          </w:rPr>
          <w:fldChar w:fldCharType="begin"/>
        </w:r>
        <w:r w:rsidR="001E6765">
          <w:rPr>
            <w:noProof/>
            <w:webHidden/>
          </w:rPr>
          <w:instrText xml:space="preserve"> PAGEREF _Toc32496355 \h </w:instrText>
        </w:r>
        <w:r w:rsidR="001E6765">
          <w:rPr>
            <w:noProof/>
            <w:webHidden/>
          </w:rPr>
        </w:r>
        <w:r w:rsidR="001E6765">
          <w:rPr>
            <w:noProof/>
            <w:webHidden/>
          </w:rPr>
          <w:fldChar w:fldCharType="separate"/>
        </w:r>
        <w:r w:rsidR="001E6765">
          <w:rPr>
            <w:noProof/>
            <w:webHidden/>
          </w:rPr>
          <w:t>33</w:t>
        </w:r>
        <w:r w:rsidR="001E6765">
          <w:rPr>
            <w:noProof/>
            <w:webHidden/>
          </w:rPr>
          <w:fldChar w:fldCharType="end"/>
        </w:r>
      </w:hyperlink>
    </w:p>
    <w:p w14:paraId="1B607E4F" w14:textId="79FBDE3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6" w:history="1">
        <w:r w:rsidR="001E6765" w:rsidRPr="004D265C">
          <w:rPr>
            <w:rStyle w:val="Hyperlink"/>
            <w:noProof/>
          </w:rPr>
          <w:t>Figure 26: Goodman diagram representing point 'C' (N/mm</w:t>
        </w:r>
        <w:r w:rsidR="001E6765" w:rsidRPr="004D265C">
          <w:rPr>
            <w:rStyle w:val="Hyperlink"/>
            <w:noProof/>
            <w:vertAlign w:val="superscript"/>
          </w:rPr>
          <w:t>2</w:t>
        </w:r>
        <w:r w:rsidR="001E6765" w:rsidRPr="004D265C">
          <w:rPr>
            <w:rStyle w:val="Hyperlink"/>
            <w:noProof/>
          </w:rPr>
          <w:t>) in the three critical rod-sections</w:t>
        </w:r>
        <w:r w:rsidR="001E6765">
          <w:rPr>
            <w:noProof/>
            <w:webHidden/>
          </w:rPr>
          <w:tab/>
        </w:r>
        <w:r w:rsidR="001E6765">
          <w:rPr>
            <w:noProof/>
            <w:webHidden/>
          </w:rPr>
          <w:fldChar w:fldCharType="begin"/>
        </w:r>
        <w:r w:rsidR="001E6765">
          <w:rPr>
            <w:noProof/>
            <w:webHidden/>
          </w:rPr>
          <w:instrText xml:space="preserve"> PAGEREF _Toc32496356 \h </w:instrText>
        </w:r>
        <w:r w:rsidR="001E6765">
          <w:rPr>
            <w:noProof/>
            <w:webHidden/>
          </w:rPr>
        </w:r>
        <w:r w:rsidR="001E6765">
          <w:rPr>
            <w:noProof/>
            <w:webHidden/>
          </w:rPr>
          <w:fldChar w:fldCharType="separate"/>
        </w:r>
        <w:r w:rsidR="001E6765">
          <w:rPr>
            <w:noProof/>
            <w:webHidden/>
          </w:rPr>
          <w:t>34</w:t>
        </w:r>
        <w:r w:rsidR="001E6765">
          <w:rPr>
            <w:noProof/>
            <w:webHidden/>
          </w:rPr>
          <w:fldChar w:fldCharType="end"/>
        </w:r>
      </w:hyperlink>
    </w:p>
    <w:p w14:paraId="5FDA5186" w14:textId="185D19F5"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7" w:history="1">
        <w:r w:rsidR="001E6765" w:rsidRPr="004D265C">
          <w:rPr>
            <w:rStyle w:val="Hyperlink"/>
            <w:noProof/>
          </w:rPr>
          <w:t>Figure 27: Results of the forces (N), torques (N/mm) and stresses (N/mm</w:t>
        </w:r>
        <w:r w:rsidR="001E6765" w:rsidRPr="004D265C">
          <w:rPr>
            <w:rStyle w:val="Hyperlink"/>
            <w:noProof/>
            <w:vertAlign w:val="superscript"/>
          </w:rPr>
          <w:t>2</w:t>
        </w:r>
        <w:r w:rsidR="001E6765" w:rsidRPr="004D265C">
          <w:rPr>
            <w:rStyle w:val="Hyperlink"/>
            <w:noProof/>
          </w:rPr>
          <w:t>) acting on the standard Ford 1.6 GDI conrod bolts @6000rpm</w:t>
        </w:r>
        <w:r w:rsidR="001E6765">
          <w:rPr>
            <w:noProof/>
            <w:webHidden/>
          </w:rPr>
          <w:tab/>
        </w:r>
        <w:r w:rsidR="001E6765">
          <w:rPr>
            <w:noProof/>
            <w:webHidden/>
          </w:rPr>
          <w:fldChar w:fldCharType="begin"/>
        </w:r>
        <w:r w:rsidR="001E6765">
          <w:rPr>
            <w:noProof/>
            <w:webHidden/>
          </w:rPr>
          <w:instrText xml:space="preserve"> PAGEREF _Toc32496357 \h </w:instrText>
        </w:r>
        <w:r w:rsidR="001E6765">
          <w:rPr>
            <w:noProof/>
            <w:webHidden/>
          </w:rPr>
        </w:r>
        <w:r w:rsidR="001E6765">
          <w:rPr>
            <w:noProof/>
            <w:webHidden/>
          </w:rPr>
          <w:fldChar w:fldCharType="separate"/>
        </w:r>
        <w:r w:rsidR="001E6765">
          <w:rPr>
            <w:noProof/>
            <w:webHidden/>
          </w:rPr>
          <w:t>41</w:t>
        </w:r>
        <w:r w:rsidR="001E6765">
          <w:rPr>
            <w:noProof/>
            <w:webHidden/>
          </w:rPr>
          <w:fldChar w:fldCharType="end"/>
        </w:r>
      </w:hyperlink>
    </w:p>
    <w:p w14:paraId="55765DB1" w14:textId="04092C25"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8" w:history="1">
        <w:r w:rsidR="001E6765" w:rsidRPr="004D265C">
          <w:rPr>
            <w:rStyle w:val="Hyperlink"/>
            <w:noProof/>
          </w:rPr>
          <w:t>Figure 28: Results of the forces (N), torques (N/mm) and stresses (N/mm2) acting on the standard Ford 1.6 GDI conrod bolts @9000rpm</w:t>
        </w:r>
        <w:r w:rsidR="001E6765">
          <w:rPr>
            <w:noProof/>
            <w:webHidden/>
          </w:rPr>
          <w:tab/>
        </w:r>
        <w:r w:rsidR="001E6765">
          <w:rPr>
            <w:noProof/>
            <w:webHidden/>
          </w:rPr>
          <w:fldChar w:fldCharType="begin"/>
        </w:r>
        <w:r w:rsidR="001E6765">
          <w:rPr>
            <w:noProof/>
            <w:webHidden/>
          </w:rPr>
          <w:instrText xml:space="preserve"> PAGEREF _Toc32496358 \h </w:instrText>
        </w:r>
        <w:r w:rsidR="001E6765">
          <w:rPr>
            <w:noProof/>
            <w:webHidden/>
          </w:rPr>
        </w:r>
        <w:r w:rsidR="001E6765">
          <w:rPr>
            <w:noProof/>
            <w:webHidden/>
          </w:rPr>
          <w:fldChar w:fldCharType="separate"/>
        </w:r>
        <w:r w:rsidR="001E6765">
          <w:rPr>
            <w:noProof/>
            <w:webHidden/>
          </w:rPr>
          <w:t>42</w:t>
        </w:r>
        <w:r w:rsidR="001E6765">
          <w:rPr>
            <w:noProof/>
            <w:webHidden/>
          </w:rPr>
          <w:fldChar w:fldCharType="end"/>
        </w:r>
      </w:hyperlink>
    </w:p>
    <w:p w14:paraId="38F52B3D" w14:textId="50B627A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59" w:history="1">
        <w:r w:rsidR="001E6765" w:rsidRPr="004D265C">
          <w:rPr>
            <w:rStyle w:val="Hyperlink"/>
            <w:noProof/>
          </w:rPr>
          <w:t>Figure 29: Modified 1.6 GDI Ford eco-boost conrod bolt design</w:t>
        </w:r>
        <w:r w:rsidR="001E6765">
          <w:rPr>
            <w:noProof/>
            <w:webHidden/>
          </w:rPr>
          <w:tab/>
        </w:r>
        <w:r w:rsidR="001E6765">
          <w:rPr>
            <w:noProof/>
            <w:webHidden/>
          </w:rPr>
          <w:fldChar w:fldCharType="begin"/>
        </w:r>
        <w:r w:rsidR="001E6765">
          <w:rPr>
            <w:noProof/>
            <w:webHidden/>
          </w:rPr>
          <w:instrText xml:space="preserve"> PAGEREF _Toc32496359 \h </w:instrText>
        </w:r>
        <w:r w:rsidR="001E6765">
          <w:rPr>
            <w:noProof/>
            <w:webHidden/>
          </w:rPr>
        </w:r>
        <w:r w:rsidR="001E6765">
          <w:rPr>
            <w:noProof/>
            <w:webHidden/>
          </w:rPr>
          <w:fldChar w:fldCharType="separate"/>
        </w:r>
        <w:r w:rsidR="001E6765">
          <w:rPr>
            <w:noProof/>
            <w:webHidden/>
          </w:rPr>
          <w:t>43</w:t>
        </w:r>
        <w:r w:rsidR="001E6765">
          <w:rPr>
            <w:noProof/>
            <w:webHidden/>
          </w:rPr>
          <w:fldChar w:fldCharType="end"/>
        </w:r>
      </w:hyperlink>
    </w:p>
    <w:p w14:paraId="30889821" w14:textId="005F6EA7"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0" w:history="1">
        <w:r w:rsidR="001E6765" w:rsidRPr="004D265C">
          <w:rPr>
            <w:rStyle w:val="Hyperlink"/>
            <w:noProof/>
          </w:rPr>
          <w:t>Figure 30: Results of the forces (N), torques (N/mm) and stresses (N/mm</w:t>
        </w:r>
        <w:r w:rsidR="001E6765" w:rsidRPr="004D265C">
          <w:rPr>
            <w:rStyle w:val="Hyperlink"/>
            <w:noProof/>
            <w:vertAlign w:val="superscript"/>
          </w:rPr>
          <w:t>2</w:t>
        </w:r>
        <w:r w:rsidR="001E6765" w:rsidRPr="004D265C">
          <w:rPr>
            <w:rStyle w:val="Hyperlink"/>
            <w:noProof/>
          </w:rPr>
          <w:t>) acting on the modified bolt</w:t>
        </w:r>
        <w:r w:rsidR="001E6765">
          <w:rPr>
            <w:noProof/>
            <w:webHidden/>
          </w:rPr>
          <w:tab/>
        </w:r>
        <w:r w:rsidR="001E6765">
          <w:rPr>
            <w:noProof/>
            <w:webHidden/>
          </w:rPr>
          <w:fldChar w:fldCharType="begin"/>
        </w:r>
        <w:r w:rsidR="001E6765">
          <w:rPr>
            <w:noProof/>
            <w:webHidden/>
          </w:rPr>
          <w:instrText xml:space="preserve"> PAGEREF _Toc32496360 \h </w:instrText>
        </w:r>
        <w:r w:rsidR="001E6765">
          <w:rPr>
            <w:noProof/>
            <w:webHidden/>
          </w:rPr>
        </w:r>
        <w:r w:rsidR="001E6765">
          <w:rPr>
            <w:noProof/>
            <w:webHidden/>
          </w:rPr>
          <w:fldChar w:fldCharType="separate"/>
        </w:r>
        <w:r w:rsidR="001E6765">
          <w:rPr>
            <w:noProof/>
            <w:webHidden/>
          </w:rPr>
          <w:t>45</w:t>
        </w:r>
        <w:r w:rsidR="001E6765">
          <w:rPr>
            <w:noProof/>
            <w:webHidden/>
          </w:rPr>
          <w:fldChar w:fldCharType="end"/>
        </w:r>
      </w:hyperlink>
    </w:p>
    <w:p w14:paraId="03410315" w14:textId="2523316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1" w:history="1">
        <w:r w:rsidR="001E6765" w:rsidRPr="004D265C">
          <w:rPr>
            <w:rStyle w:val="Hyperlink"/>
            <w:noProof/>
          </w:rPr>
          <w:t>Figure 31:Gas pressure and inertial forces acting on the crankshaft (N), (Bosch, 1978)</w:t>
        </w:r>
        <w:r w:rsidR="001E6765">
          <w:rPr>
            <w:noProof/>
            <w:webHidden/>
          </w:rPr>
          <w:tab/>
        </w:r>
        <w:r w:rsidR="001E6765">
          <w:rPr>
            <w:noProof/>
            <w:webHidden/>
          </w:rPr>
          <w:fldChar w:fldCharType="begin"/>
        </w:r>
        <w:r w:rsidR="001E6765">
          <w:rPr>
            <w:noProof/>
            <w:webHidden/>
          </w:rPr>
          <w:instrText xml:space="preserve"> PAGEREF _Toc32496361 \h </w:instrText>
        </w:r>
        <w:r w:rsidR="001E6765">
          <w:rPr>
            <w:noProof/>
            <w:webHidden/>
          </w:rPr>
        </w:r>
        <w:r w:rsidR="001E6765">
          <w:rPr>
            <w:noProof/>
            <w:webHidden/>
          </w:rPr>
          <w:fldChar w:fldCharType="separate"/>
        </w:r>
        <w:r w:rsidR="001E6765">
          <w:rPr>
            <w:noProof/>
            <w:webHidden/>
          </w:rPr>
          <w:t>49</w:t>
        </w:r>
        <w:r w:rsidR="001E6765">
          <w:rPr>
            <w:noProof/>
            <w:webHidden/>
          </w:rPr>
          <w:fldChar w:fldCharType="end"/>
        </w:r>
      </w:hyperlink>
    </w:p>
    <w:p w14:paraId="701FEEFA" w14:textId="4BDC7BB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2" w:history="1">
        <w:r w:rsidR="001E6765" w:rsidRPr="004D265C">
          <w:rPr>
            <w:rStyle w:val="Hyperlink"/>
            <w:noProof/>
          </w:rPr>
          <w:t>Figure 32: Results of the forces (N) and stresses (N/mm</w:t>
        </w:r>
        <w:r w:rsidR="001E6765" w:rsidRPr="004D265C">
          <w:rPr>
            <w:rStyle w:val="Hyperlink"/>
            <w:noProof/>
            <w:vertAlign w:val="superscript"/>
          </w:rPr>
          <w:t>2</w:t>
        </w:r>
        <w:r w:rsidR="001E6765" w:rsidRPr="004D265C">
          <w:rPr>
            <w:rStyle w:val="Hyperlink"/>
            <w:noProof/>
          </w:rPr>
          <w:t>) acting on the crankshaft</w:t>
        </w:r>
        <w:r w:rsidR="001E6765">
          <w:rPr>
            <w:noProof/>
            <w:webHidden/>
          </w:rPr>
          <w:tab/>
        </w:r>
        <w:r w:rsidR="001E6765">
          <w:rPr>
            <w:noProof/>
            <w:webHidden/>
          </w:rPr>
          <w:fldChar w:fldCharType="begin"/>
        </w:r>
        <w:r w:rsidR="001E6765">
          <w:rPr>
            <w:noProof/>
            <w:webHidden/>
          </w:rPr>
          <w:instrText xml:space="preserve"> PAGEREF _Toc32496362 \h </w:instrText>
        </w:r>
        <w:r w:rsidR="001E6765">
          <w:rPr>
            <w:noProof/>
            <w:webHidden/>
          </w:rPr>
        </w:r>
        <w:r w:rsidR="001E6765">
          <w:rPr>
            <w:noProof/>
            <w:webHidden/>
          </w:rPr>
          <w:fldChar w:fldCharType="separate"/>
        </w:r>
        <w:r w:rsidR="001E6765">
          <w:rPr>
            <w:noProof/>
            <w:webHidden/>
          </w:rPr>
          <w:t>50</w:t>
        </w:r>
        <w:r w:rsidR="001E6765">
          <w:rPr>
            <w:noProof/>
            <w:webHidden/>
          </w:rPr>
          <w:fldChar w:fldCharType="end"/>
        </w:r>
      </w:hyperlink>
    </w:p>
    <w:p w14:paraId="141FEF6D" w14:textId="1BFC3D8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3" w:history="1">
        <w:r w:rsidR="001E6765" w:rsidRPr="004D265C">
          <w:rPr>
            <w:rStyle w:val="Hyperlink"/>
            <w:noProof/>
          </w:rPr>
          <w:t>Figure 33: Goodman diagram representing point 'B' (N/mm2) on the critical fillet-section on the crankshaft</w:t>
        </w:r>
        <w:r w:rsidR="001E6765">
          <w:rPr>
            <w:noProof/>
            <w:webHidden/>
          </w:rPr>
          <w:tab/>
        </w:r>
        <w:r w:rsidR="001E6765">
          <w:rPr>
            <w:noProof/>
            <w:webHidden/>
          </w:rPr>
          <w:fldChar w:fldCharType="begin"/>
        </w:r>
        <w:r w:rsidR="001E6765">
          <w:rPr>
            <w:noProof/>
            <w:webHidden/>
          </w:rPr>
          <w:instrText xml:space="preserve"> PAGEREF _Toc32496363 \h </w:instrText>
        </w:r>
        <w:r w:rsidR="001E6765">
          <w:rPr>
            <w:noProof/>
            <w:webHidden/>
          </w:rPr>
        </w:r>
        <w:r w:rsidR="001E6765">
          <w:rPr>
            <w:noProof/>
            <w:webHidden/>
          </w:rPr>
          <w:fldChar w:fldCharType="separate"/>
        </w:r>
        <w:r w:rsidR="001E6765">
          <w:rPr>
            <w:noProof/>
            <w:webHidden/>
          </w:rPr>
          <w:t>51</w:t>
        </w:r>
        <w:r w:rsidR="001E6765">
          <w:rPr>
            <w:noProof/>
            <w:webHidden/>
          </w:rPr>
          <w:fldChar w:fldCharType="end"/>
        </w:r>
      </w:hyperlink>
    </w:p>
    <w:p w14:paraId="2830E3B8" w14:textId="15BC1F5B"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4" w:history="1">
        <w:r w:rsidR="001E6765" w:rsidRPr="004D265C">
          <w:rPr>
            <w:rStyle w:val="Hyperlink"/>
            <w:noProof/>
          </w:rPr>
          <w:t>Figure 34: CAD model of the conrod</w:t>
        </w:r>
        <w:r w:rsidR="001E6765">
          <w:rPr>
            <w:noProof/>
            <w:webHidden/>
          </w:rPr>
          <w:tab/>
        </w:r>
        <w:r w:rsidR="001E6765">
          <w:rPr>
            <w:noProof/>
            <w:webHidden/>
          </w:rPr>
          <w:fldChar w:fldCharType="begin"/>
        </w:r>
        <w:r w:rsidR="001E6765">
          <w:rPr>
            <w:noProof/>
            <w:webHidden/>
          </w:rPr>
          <w:instrText xml:space="preserve"> PAGEREF _Toc32496364 \h </w:instrText>
        </w:r>
        <w:r w:rsidR="001E6765">
          <w:rPr>
            <w:noProof/>
            <w:webHidden/>
          </w:rPr>
        </w:r>
        <w:r w:rsidR="001E6765">
          <w:rPr>
            <w:noProof/>
            <w:webHidden/>
          </w:rPr>
          <w:fldChar w:fldCharType="separate"/>
        </w:r>
        <w:r w:rsidR="001E6765">
          <w:rPr>
            <w:noProof/>
            <w:webHidden/>
          </w:rPr>
          <w:t>55</w:t>
        </w:r>
        <w:r w:rsidR="001E6765">
          <w:rPr>
            <w:noProof/>
            <w:webHidden/>
          </w:rPr>
          <w:fldChar w:fldCharType="end"/>
        </w:r>
      </w:hyperlink>
    </w:p>
    <w:p w14:paraId="769CC961" w14:textId="05231459"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5" w:history="1">
        <w:r w:rsidR="001E6765" w:rsidRPr="004D265C">
          <w:rPr>
            <w:rStyle w:val="Hyperlink"/>
            <w:noProof/>
          </w:rPr>
          <w:t>Figure 35: Cross-sectional Area of the CAD model gudgeon pin (mm</w:t>
        </w:r>
        <w:r w:rsidR="001E6765" w:rsidRPr="004D265C">
          <w:rPr>
            <w:rStyle w:val="Hyperlink"/>
            <w:noProof/>
            <w:vertAlign w:val="superscript"/>
          </w:rPr>
          <w:t>2</w:t>
        </w:r>
        <w:r w:rsidR="001E6765" w:rsidRPr="004D265C">
          <w:rPr>
            <w:rStyle w:val="Hyperlink"/>
            <w:noProof/>
          </w:rPr>
          <w:t>)</w:t>
        </w:r>
        <w:r w:rsidR="001E6765">
          <w:rPr>
            <w:noProof/>
            <w:webHidden/>
          </w:rPr>
          <w:tab/>
        </w:r>
        <w:r w:rsidR="001E6765">
          <w:rPr>
            <w:noProof/>
            <w:webHidden/>
          </w:rPr>
          <w:fldChar w:fldCharType="begin"/>
        </w:r>
        <w:r w:rsidR="001E6765">
          <w:rPr>
            <w:noProof/>
            <w:webHidden/>
          </w:rPr>
          <w:instrText xml:space="preserve"> PAGEREF _Toc32496365 \h </w:instrText>
        </w:r>
        <w:r w:rsidR="001E6765">
          <w:rPr>
            <w:noProof/>
            <w:webHidden/>
          </w:rPr>
        </w:r>
        <w:r w:rsidR="001E6765">
          <w:rPr>
            <w:noProof/>
            <w:webHidden/>
          </w:rPr>
          <w:fldChar w:fldCharType="separate"/>
        </w:r>
        <w:r w:rsidR="001E6765">
          <w:rPr>
            <w:noProof/>
            <w:webHidden/>
          </w:rPr>
          <w:t>55</w:t>
        </w:r>
        <w:r w:rsidR="001E6765">
          <w:rPr>
            <w:noProof/>
            <w:webHidden/>
          </w:rPr>
          <w:fldChar w:fldCharType="end"/>
        </w:r>
      </w:hyperlink>
    </w:p>
    <w:p w14:paraId="77E68FA3" w14:textId="1577A98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6" w:history="1">
        <w:r w:rsidR="001E6765" w:rsidRPr="004D265C">
          <w:rPr>
            <w:rStyle w:val="Hyperlink"/>
            <w:noProof/>
          </w:rPr>
          <w:t>Figure 36: Inertia force without the mass of the gudgeon pin (N) vs Crank angle (°)</w:t>
        </w:r>
        <w:r w:rsidR="001E6765">
          <w:rPr>
            <w:noProof/>
            <w:webHidden/>
          </w:rPr>
          <w:tab/>
        </w:r>
        <w:r w:rsidR="001E6765">
          <w:rPr>
            <w:noProof/>
            <w:webHidden/>
          </w:rPr>
          <w:fldChar w:fldCharType="begin"/>
        </w:r>
        <w:r w:rsidR="001E6765">
          <w:rPr>
            <w:noProof/>
            <w:webHidden/>
          </w:rPr>
          <w:instrText xml:space="preserve"> PAGEREF _Toc32496366 \h </w:instrText>
        </w:r>
        <w:r w:rsidR="001E6765">
          <w:rPr>
            <w:noProof/>
            <w:webHidden/>
          </w:rPr>
        </w:r>
        <w:r w:rsidR="001E6765">
          <w:rPr>
            <w:noProof/>
            <w:webHidden/>
          </w:rPr>
          <w:fldChar w:fldCharType="separate"/>
        </w:r>
        <w:r w:rsidR="001E6765">
          <w:rPr>
            <w:noProof/>
            <w:webHidden/>
          </w:rPr>
          <w:t>56</w:t>
        </w:r>
        <w:r w:rsidR="001E6765">
          <w:rPr>
            <w:noProof/>
            <w:webHidden/>
          </w:rPr>
          <w:fldChar w:fldCharType="end"/>
        </w:r>
      </w:hyperlink>
    </w:p>
    <w:p w14:paraId="632154BA" w14:textId="6300766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7" w:history="1">
        <w:r w:rsidR="001E6765" w:rsidRPr="004D265C">
          <w:rPr>
            <w:rStyle w:val="Hyperlink"/>
            <w:noProof/>
          </w:rPr>
          <w:t xml:space="preserve">Figure 37: Properties of steel grades </w:t>
        </w:r>
        <w:r w:rsidR="001E6765" w:rsidRPr="004D265C">
          <w:rPr>
            <w:rStyle w:val="Hyperlink"/>
            <w:noProof/>
            <w:lang w:val="en-US"/>
          </w:rPr>
          <w:t>(Bell, 2019)</w:t>
        </w:r>
        <w:r w:rsidR="001E6765">
          <w:rPr>
            <w:noProof/>
            <w:webHidden/>
          </w:rPr>
          <w:tab/>
        </w:r>
        <w:r w:rsidR="001E6765">
          <w:rPr>
            <w:noProof/>
            <w:webHidden/>
          </w:rPr>
          <w:fldChar w:fldCharType="begin"/>
        </w:r>
        <w:r w:rsidR="001E6765">
          <w:rPr>
            <w:noProof/>
            <w:webHidden/>
          </w:rPr>
          <w:instrText xml:space="preserve"> PAGEREF _Toc32496367 \h </w:instrText>
        </w:r>
        <w:r w:rsidR="001E6765">
          <w:rPr>
            <w:noProof/>
            <w:webHidden/>
          </w:rPr>
        </w:r>
        <w:r w:rsidR="001E6765">
          <w:rPr>
            <w:noProof/>
            <w:webHidden/>
          </w:rPr>
          <w:fldChar w:fldCharType="separate"/>
        </w:r>
        <w:r w:rsidR="001E6765">
          <w:rPr>
            <w:noProof/>
            <w:webHidden/>
          </w:rPr>
          <w:t>56</w:t>
        </w:r>
        <w:r w:rsidR="001E6765">
          <w:rPr>
            <w:noProof/>
            <w:webHidden/>
          </w:rPr>
          <w:fldChar w:fldCharType="end"/>
        </w:r>
      </w:hyperlink>
    </w:p>
    <w:p w14:paraId="10BC4ECC" w14:textId="3FD3791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8" w:history="1">
        <w:r w:rsidR="001E6765" w:rsidRPr="004D265C">
          <w:rPr>
            <w:rStyle w:val="Hyperlink"/>
            <w:noProof/>
          </w:rPr>
          <w:t>Figure 38: Variable entities acting on the gudgeon pin at 5700rpm</w:t>
        </w:r>
        <w:r w:rsidR="001E6765">
          <w:rPr>
            <w:noProof/>
            <w:webHidden/>
          </w:rPr>
          <w:tab/>
        </w:r>
        <w:r w:rsidR="001E6765">
          <w:rPr>
            <w:noProof/>
            <w:webHidden/>
          </w:rPr>
          <w:fldChar w:fldCharType="begin"/>
        </w:r>
        <w:r w:rsidR="001E6765">
          <w:rPr>
            <w:noProof/>
            <w:webHidden/>
          </w:rPr>
          <w:instrText xml:space="preserve"> PAGEREF _Toc32496368 \h </w:instrText>
        </w:r>
        <w:r w:rsidR="001E6765">
          <w:rPr>
            <w:noProof/>
            <w:webHidden/>
          </w:rPr>
        </w:r>
        <w:r w:rsidR="001E6765">
          <w:rPr>
            <w:noProof/>
            <w:webHidden/>
          </w:rPr>
          <w:fldChar w:fldCharType="separate"/>
        </w:r>
        <w:r w:rsidR="001E6765">
          <w:rPr>
            <w:noProof/>
            <w:webHidden/>
          </w:rPr>
          <w:t>57</w:t>
        </w:r>
        <w:r w:rsidR="001E6765">
          <w:rPr>
            <w:noProof/>
            <w:webHidden/>
          </w:rPr>
          <w:fldChar w:fldCharType="end"/>
        </w:r>
      </w:hyperlink>
    </w:p>
    <w:p w14:paraId="232798D1" w14:textId="5D9AC4B4"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69" w:history="1">
        <w:r w:rsidR="001E6765" w:rsidRPr="004D265C">
          <w:rPr>
            <w:rStyle w:val="Hyperlink"/>
            <w:noProof/>
          </w:rPr>
          <w:t>Figure 39: Variable entities acting on the gudgeon pin at 6000rpm</w:t>
        </w:r>
        <w:r w:rsidR="001E6765">
          <w:rPr>
            <w:noProof/>
            <w:webHidden/>
          </w:rPr>
          <w:tab/>
        </w:r>
        <w:r w:rsidR="001E6765">
          <w:rPr>
            <w:noProof/>
            <w:webHidden/>
          </w:rPr>
          <w:fldChar w:fldCharType="begin"/>
        </w:r>
        <w:r w:rsidR="001E6765">
          <w:rPr>
            <w:noProof/>
            <w:webHidden/>
          </w:rPr>
          <w:instrText xml:space="preserve"> PAGEREF _Toc32496369 \h </w:instrText>
        </w:r>
        <w:r w:rsidR="001E6765">
          <w:rPr>
            <w:noProof/>
            <w:webHidden/>
          </w:rPr>
        </w:r>
        <w:r w:rsidR="001E6765">
          <w:rPr>
            <w:noProof/>
            <w:webHidden/>
          </w:rPr>
          <w:fldChar w:fldCharType="separate"/>
        </w:r>
        <w:r w:rsidR="001E6765">
          <w:rPr>
            <w:noProof/>
            <w:webHidden/>
          </w:rPr>
          <w:t>57</w:t>
        </w:r>
        <w:r w:rsidR="001E6765">
          <w:rPr>
            <w:noProof/>
            <w:webHidden/>
          </w:rPr>
          <w:fldChar w:fldCharType="end"/>
        </w:r>
      </w:hyperlink>
    </w:p>
    <w:p w14:paraId="411E3FF3" w14:textId="5EABE2E8"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0" w:history="1">
        <w:r w:rsidR="001E6765" w:rsidRPr="004D265C">
          <w:rPr>
            <w:rStyle w:val="Hyperlink"/>
            <w:noProof/>
          </w:rPr>
          <w:t>Figure 40: Polytropic equation used for peak gas forces acting on the gudgeon pin (N)</w:t>
        </w:r>
        <w:r w:rsidR="001E6765">
          <w:rPr>
            <w:noProof/>
            <w:webHidden/>
          </w:rPr>
          <w:tab/>
        </w:r>
        <w:r w:rsidR="001E6765">
          <w:rPr>
            <w:noProof/>
            <w:webHidden/>
          </w:rPr>
          <w:fldChar w:fldCharType="begin"/>
        </w:r>
        <w:r w:rsidR="001E6765">
          <w:rPr>
            <w:noProof/>
            <w:webHidden/>
          </w:rPr>
          <w:instrText xml:space="preserve"> PAGEREF _Toc32496370 \h </w:instrText>
        </w:r>
        <w:r w:rsidR="001E6765">
          <w:rPr>
            <w:noProof/>
            <w:webHidden/>
          </w:rPr>
        </w:r>
        <w:r w:rsidR="001E6765">
          <w:rPr>
            <w:noProof/>
            <w:webHidden/>
          </w:rPr>
          <w:fldChar w:fldCharType="separate"/>
        </w:r>
        <w:r w:rsidR="001E6765">
          <w:rPr>
            <w:noProof/>
            <w:webHidden/>
          </w:rPr>
          <w:t>58</w:t>
        </w:r>
        <w:r w:rsidR="001E6765">
          <w:rPr>
            <w:noProof/>
            <w:webHidden/>
          </w:rPr>
          <w:fldChar w:fldCharType="end"/>
        </w:r>
      </w:hyperlink>
    </w:p>
    <w:p w14:paraId="408825B1" w14:textId="0DFE10E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1" w:history="1">
        <w:r w:rsidR="001E6765" w:rsidRPr="004D265C">
          <w:rPr>
            <w:rStyle w:val="Hyperlink"/>
            <w:noProof/>
          </w:rPr>
          <w:t>Figure 41: Polytropic equation used for tensile force acting on the gudgeon pin (N)</w:t>
        </w:r>
        <w:r w:rsidR="001E6765">
          <w:rPr>
            <w:noProof/>
            <w:webHidden/>
          </w:rPr>
          <w:tab/>
        </w:r>
        <w:r w:rsidR="001E6765">
          <w:rPr>
            <w:noProof/>
            <w:webHidden/>
          </w:rPr>
          <w:fldChar w:fldCharType="begin"/>
        </w:r>
        <w:r w:rsidR="001E6765">
          <w:rPr>
            <w:noProof/>
            <w:webHidden/>
          </w:rPr>
          <w:instrText xml:space="preserve"> PAGEREF _Toc32496371 \h </w:instrText>
        </w:r>
        <w:r w:rsidR="001E6765">
          <w:rPr>
            <w:noProof/>
            <w:webHidden/>
          </w:rPr>
        </w:r>
        <w:r w:rsidR="001E6765">
          <w:rPr>
            <w:noProof/>
            <w:webHidden/>
          </w:rPr>
          <w:fldChar w:fldCharType="separate"/>
        </w:r>
        <w:r w:rsidR="001E6765">
          <w:rPr>
            <w:noProof/>
            <w:webHidden/>
          </w:rPr>
          <w:t>58</w:t>
        </w:r>
        <w:r w:rsidR="001E6765">
          <w:rPr>
            <w:noProof/>
            <w:webHidden/>
          </w:rPr>
          <w:fldChar w:fldCharType="end"/>
        </w:r>
      </w:hyperlink>
    </w:p>
    <w:p w14:paraId="421ADE07" w14:textId="011E95C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2" w:history="1">
        <w:r w:rsidR="001E6765" w:rsidRPr="004D265C">
          <w:rPr>
            <w:rStyle w:val="Hyperlink"/>
            <w:noProof/>
          </w:rPr>
          <w:t>Figure 42: Three critical rod-sections diagram</w:t>
        </w:r>
        <w:r w:rsidR="001E6765">
          <w:rPr>
            <w:noProof/>
            <w:webHidden/>
          </w:rPr>
          <w:tab/>
        </w:r>
        <w:r w:rsidR="001E6765">
          <w:rPr>
            <w:noProof/>
            <w:webHidden/>
          </w:rPr>
          <w:fldChar w:fldCharType="begin"/>
        </w:r>
        <w:r w:rsidR="001E6765">
          <w:rPr>
            <w:noProof/>
            <w:webHidden/>
          </w:rPr>
          <w:instrText xml:space="preserve"> PAGEREF _Toc32496372 \h </w:instrText>
        </w:r>
        <w:r w:rsidR="001E6765">
          <w:rPr>
            <w:noProof/>
            <w:webHidden/>
          </w:rPr>
        </w:r>
        <w:r w:rsidR="001E6765">
          <w:rPr>
            <w:noProof/>
            <w:webHidden/>
          </w:rPr>
          <w:fldChar w:fldCharType="separate"/>
        </w:r>
        <w:r w:rsidR="001E6765">
          <w:rPr>
            <w:noProof/>
            <w:webHidden/>
          </w:rPr>
          <w:t>59</w:t>
        </w:r>
        <w:r w:rsidR="001E6765">
          <w:rPr>
            <w:noProof/>
            <w:webHidden/>
          </w:rPr>
          <w:fldChar w:fldCharType="end"/>
        </w:r>
      </w:hyperlink>
    </w:p>
    <w:p w14:paraId="1BC48D82" w14:textId="3CA4C0C2"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3" w:history="1">
        <w:r w:rsidR="001E6765" w:rsidRPr="004D265C">
          <w:rPr>
            <w:rStyle w:val="Hyperlink"/>
            <w:noProof/>
          </w:rPr>
          <w:t>Figure 43: Applied forces acting on point 'A' (N)</w:t>
        </w:r>
        <w:r w:rsidR="001E6765">
          <w:rPr>
            <w:noProof/>
            <w:webHidden/>
          </w:rPr>
          <w:tab/>
        </w:r>
        <w:r w:rsidR="001E6765">
          <w:rPr>
            <w:noProof/>
            <w:webHidden/>
          </w:rPr>
          <w:fldChar w:fldCharType="begin"/>
        </w:r>
        <w:r w:rsidR="001E6765">
          <w:rPr>
            <w:noProof/>
            <w:webHidden/>
          </w:rPr>
          <w:instrText xml:space="preserve"> PAGEREF _Toc32496373 \h </w:instrText>
        </w:r>
        <w:r w:rsidR="001E6765">
          <w:rPr>
            <w:noProof/>
            <w:webHidden/>
          </w:rPr>
        </w:r>
        <w:r w:rsidR="001E6765">
          <w:rPr>
            <w:noProof/>
            <w:webHidden/>
          </w:rPr>
          <w:fldChar w:fldCharType="separate"/>
        </w:r>
        <w:r w:rsidR="001E6765">
          <w:rPr>
            <w:noProof/>
            <w:webHidden/>
          </w:rPr>
          <w:t>59</w:t>
        </w:r>
        <w:r w:rsidR="001E6765">
          <w:rPr>
            <w:noProof/>
            <w:webHidden/>
          </w:rPr>
          <w:fldChar w:fldCharType="end"/>
        </w:r>
      </w:hyperlink>
    </w:p>
    <w:p w14:paraId="5E757B55" w14:textId="4F2C292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4" w:history="1">
        <w:r w:rsidR="001E6765" w:rsidRPr="004D265C">
          <w:rPr>
            <w:rStyle w:val="Hyperlink"/>
            <w:noProof/>
          </w:rPr>
          <w:t>Figure 44: Applied forces acting on point 'B' (N)</w:t>
        </w:r>
        <w:r w:rsidR="001E6765">
          <w:rPr>
            <w:noProof/>
            <w:webHidden/>
          </w:rPr>
          <w:tab/>
        </w:r>
        <w:r w:rsidR="001E6765">
          <w:rPr>
            <w:noProof/>
            <w:webHidden/>
          </w:rPr>
          <w:fldChar w:fldCharType="begin"/>
        </w:r>
        <w:r w:rsidR="001E6765">
          <w:rPr>
            <w:noProof/>
            <w:webHidden/>
          </w:rPr>
          <w:instrText xml:space="preserve"> PAGEREF _Toc32496374 \h </w:instrText>
        </w:r>
        <w:r w:rsidR="001E6765">
          <w:rPr>
            <w:noProof/>
            <w:webHidden/>
          </w:rPr>
        </w:r>
        <w:r w:rsidR="001E6765">
          <w:rPr>
            <w:noProof/>
            <w:webHidden/>
          </w:rPr>
          <w:fldChar w:fldCharType="separate"/>
        </w:r>
        <w:r w:rsidR="001E6765">
          <w:rPr>
            <w:noProof/>
            <w:webHidden/>
          </w:rPr>
          <w:t>60</w:t>
        </w:r>
        <w:r w:rsidR="001E6765">
          <w:rPr>
            <w:noProof/>
            <w:webHidden/>
          </w:rPr>
          <w:fldChar w:fldCharType="end"/>
        </w:r>
      </w:hyperlink>
    </w:p>
    <w:p w14:paraId="5C09542D" w14:textId="4047B58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5" w:history="1">
        <w:r w:rsidR="001E6765" w:rsidRPr="004D265C">
          <w:rPr>
            <w:rStyle w:val="Hyperlink"/>
            <w:noProof/>
          </w:rPr>
          <w:t>Figure 45: Applied forces acting on point 'C' (N)</w:t>
        </w:r>
        <w:r w:rsidR="001E6765">
          <w:rPr>
            <w:noProof/>
            <w:webHidden/>
          </w:rPr>
          <w:tab/>
        </w:r>
        <w:r w:rsidR="001E6765">
          <w:rPr>
            <w:noProof/>
            <w:webHidden/>
          </w:rPr>
          <w:fldChar w:fldCharType="begin"/>
        </w:r>
        <w:r w:rsidR="001E6765">
          <w:rPr>
            <w:noProof/>
            <w:webHidden/>
          </w:rPr>
          <w:instrText xml:space="preserve"> PAGEREF _Toc32496375 \h </w:instrText>
        </w:r>
        <w:r w:rsidR="001E6765">
          <w:rPr>
            <w:noProof/>
            <w:webHidden/>
          </w:rPr>
        </w:r>
        <w:r w:rsidR="001E6765">
          <w:rPr>
            <w:noProof/>
            <w:webHidden/>
          </w:rPr>
          <w:fldChar w:fldCharType="separate"/>
        </w:r>
        <w:r w:rsidR="001E6765">
          <w:rPr>
            <w:noProof/>
            <w:webHidden/>
          </w:rPr>
          <w:t>60</w:t>
        </w:r>
        <w:r w:rsidR="001E6765">
          <w:rPr>
            <w:noProof/>
            <w:webHidden/>
          </w:rPr>
          <w:fldChar w:fldCharType="end"/>
        </w:r>
      </w:hyperlink>
    </w:p>
    <w:p w14:paraId="7A4CC287" w14:textId="77C755E1" w:rsidR="00E67EB6" w:rsidRPr="00E67EB6" w:rsidRDefault="00D03EAD" w:rsidP="00E67EB6">
      <w:pPr>
        <w:pStyle w:val="Heading1"/>
        <w:numPr>
          <w:ilvl w:val="0"/>
          <w:numId w:val="0"/>
        </w:numPr>
        <w:rPr>
          <w:rStyle w:val="Strong"/>
        </w:rPr>
      </w:pPr>
      <w:r w:rsidRPr="00AE613E">
        <w:rPr>
          <w:rStyle w:val="Strong"/>
        </w:rPr>
        <w:fldChar w:fldCharType="end"/>
      </w:r>
      <w:r w:rsidR="00E67EB6">
        <w:rPr>
          <w:rStyle w:val="Strong"/>
        </w:rPr>
        <w:br w:type="page"/>
      </w:r>
    </w:p>
    <w:p w14:paraId="6292CC6A" w14:textId="77777777" w:rsidR="001E6765" w:rsidRDefault="00D03EAD" w:rsidP="001E6765">
      <w:pPr>
        <w:pStyle w:val="Heading1"/>
        <w:rPr>
          <w:noProof/>
        </w:rPr>
      </w:pPr>
      <w:bookmarkStart w:id="2" w:name="_Toc32496538"/>
      <w:r w:rsidRPr="003A4670">
        <w:lastRenderedPageBreak/>
        <w:t>Table of</w:t>
      </w:r>
      <w:r>
        <w:rPr>
          <w:rStyle w:val="Strong"/>
        </w:rPr>
        <w:t xml:space="preserve"> </w:t>
      </w:r>
      <w:r w:rsidRPr="003A4670">
        <w:rPr>
          <w:rStyle w:val="Strong"/>
          <w:b/>
          <w:bCs w:val="0"/>
        </w:rPr>
        <w:t>Equations</w:t>
      </w:r>
      <w:bookmarkEnd w:id="2"/>
      <w:r>
        <w:rPr>
          <w:rStyle w:val="Strong"/>
        </w:rPr>
        <w:fldChar w:fldCharType="begin"/>
      </w:r>
      <w:r>
        <w:rPr>
          <w:rStyle w:val="Strong"/>
        </w:rPr>
        <w:instrText xml:space="preserve"> TOC \h \z \c "Equation" </w:instrText>
      </w:r>
      <w:r>
        <w:rPr>
          <w:rStyle w:val="Strong"/>
        </w:rPr>
        <w:fldChar w:fldCharType="separate"/>
      </w:r>
    </w:p>
    <w:p w14:paraId="34B8F56C" w14:textId="28C54AE7"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6" w:history="1">
        <w:r w:rsidR="001E6765" w:rsidRPr="00241C03">
          <w:rPr>
            <w:rStyle w:val="Hyperlink"/>
            <w:noProof/>
          </w:rPr>
          <w:t>Equation 1: Inertia force without the mass of the gudgeon pin (N)</w:t>
        </w:r>
        <w:r w:rsidR="001E6765">
          <w:rPr>
            <w:noProof/>
            <w:webHidden/>
          </w:rPr>
          <w:tab/>
        </w:r>
        <w:r w:rsidR="001E6765">
          <w:rPr>
            <w:noProof/>
            <w:webHidden/>
          </w:rPr>
          <w:fldChar w:fldCharType="begin"/>
        </w:r>
        <w:r w:rsidR="001E6765">
          <w:rPr>
            <w:noProof/>
            <w:webHidden/>
          </w:rPr>
          <w:instrText xml:space="preserve"> PAGEREF _Toc32496376 \h </w:instrText>
        </w:r>
        <w:r w:rsidR="001E6765">
          <w:rPr>
            <w:noProof/>
            <w:webHidden/>
          </w:rPr>
        </w:r>
        <w:r w:rsidR="001E6765">
          <w:rPr>
            <w:noProof/>
            <w:webHidden/>
          </w:rPr>
          <w:fldChar w:fldCharType="separate"/>
        </w:r>
        <w:r w:rsidR="001E6765">
          <w:rPr>
            <w:noProof/>
            <w:webHidden/>
          </w:rPr>
          <w:t>21</w:t>
        </w:r>
        <w:r w:rsidR="001E6765">
          <w:rPr>
            <w:noProof/>
            <w:webHidden/>
          </w:rPr>
          <w:fldChar w:fldCharType="end"/>
        </w:r>
      </w:hyperlink>
    </w:p>
    <w:p w14:paraId="36ABEDD4" w14:textId="5C80054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7" w:history="1">
        <w:r w:rsidR="001E6765" w:rsidRPr="00241C03">
          <w:rPr>
            <w:rStyle w:val="Hyperlink"/>
            <w:noProof/>
          </w:rPr>
          <w:t>Equation 2: Net force without the mass of the gudgeon pin (N)</w:t>
        </w:r>
        <w:r w:rsidR="001E6765">
          <w:rPr>
            <w:noProof/>
            <w:webHidden/>
          </w:rPr>
          <w:tab/>
        </w:r>
        <w:r w:rsidR="001E6765">
          <w:rPr>
            <w:noProof/>
            <w:webHidden/>
          </w:rPr>
          <w:fldChar w:fldCharType="begin"/>
        </w:r>
        <w:r w:rsidR="001E6765">
          <w:rPr>
            <w:noProof/>
            <w:webHidden/>
          </w:rPr>
          <w:instrText xml:space="preserve"> PAGEREF _Toc32496377 \h </w:instrText>
        </w:r>
        <w:r w:rsidR="001E6765">
          <w:rPr>
            <w:noProof/>
            <w:webHidden/>
          </w:rPr>
        </w:r>
        <w:r w:rsidR="001E6765">
          <w:rPr>
            <w:noProof/>
            <w:webHidden/>
          </w:rPr>
          <w:fldChar w:fldCharType="separate"/>
        </w:r>
        <w:r w:rsidR="001E6765">
          <w:rPr>
            <w:noProof/>
            <w:webHidden/>
          </w:rPr>
          <w:t>21</w:t>
        </w:r>
        <w:r w:rsidR="001E6765">
          <w:rPr>
            <w:noProof/>
            <w:webHidden/>
          </w:rPr>
          <w:fldChar w:fldCharType="end"/>
        </w:r>
      </w:hyperlink>
    </w:p>
    <w:p w14:paraId="7CCF9D54" w14:textId="4D73CB1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8" w:history="1">
        <w:r w:rsidR="001E6765" w:rsidRPr="00241C03">
          <w:rPr>
            <w:rStyle w:val="Hyperlink"/>
            <w:noProof/>
          </w:rPr>
          <w:t>Equation 3: Bending moment acting on the gudgeon pin (N/mm)</w:t>
        </w:r>
        <w:r w:rsidR="001E6765">
          <w:rPr>
            <w:noProof/>
            <w:webHidden/>
          </w:rPr>
          <w:tab/>
        </w:r>
        <w:r w:rsidR="001E6765">
          <w:rPr>
            <w:noProof/>
            <w:webHidden/>
          </w:rPr>
          <w:fldChar w:fldCharType="begin"/>
        </w:r>
        <w:r w:rsidR="001E6765">
          <w:rPr>
            <w:noProof/>
            <w:webHidden/>
          </w:rPr>
          <w:instrText xml:space="preserve"> PAGEREF _Toc32496378 \h </w:instrText>
        </w:r>
        <w:r w:rsidR="001E6765">
          <w:rPr>
            <w:noProof/>
            <w:webHidden/>
          </w:rPr>
        </w:r>
        <w:r w:rsidR="001E6765">
          <w:rPr>
            <w:noProof/>
            <w:webHidden/>
          </w:rPr>
          <w:fldChar w:fldCharType="separate"/>
        </w:r>
        <w:r w:rsidR="001E6765">
          <w:rPr>
            <w:noProof/>
            <w:webHidden/>
          </w:rPr>
          <w:t>22</w:t>
        </w:r>
        <w:r w:rsidR="001E6765">
          <w:rPr>
            <w:noProof/>
            <w:webHidden/>
          </w:rPr>
          <w:fldChar w:fldCharType="end"/>
        </w:r>
      </w:hyperlink>
    </w:p>
    <w:p w14:paraId="43D38C03" w14:textId="263EB0F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79" w:history="1">
        <w:r w:rsidR="001E6765" w:rsidRPr="00241C03">
          <w:rPr>
            <w:rStyle w:val="Hyperlink"/>
            <w:noProof/>
          </w:rPr>
          <w:t>Equation 4: Inertia force of the gudgeon pin (N)</w:t>
        </w:r>
        <w:r w:rsidR="001E6765">
          <w:rPr>
            <w:noProof/>
            <w:webHidden/>
          </w:rPr>
          <w:tab/>
        </w:r>
        <w:r w:rsidR="001E6765">
          <w:rPr>
            <w:noProof/>
            <w:webHidden/>
          </w:rPr>
          <w:fldChar w:fldCharType="begin"/>
        </w:r>
        <w:r w:rsidR="001E6765">
          <w:rPr>
            <w:noProof/>
            <w:webHidden/>
          </w:rPr>
          <w:instrText xml:space="preserve"> PAGEREF _Toc32496379 \h </w:instrText>
        </w:r>
        <w:r w:rsidR="001E6765">
          <w:rPr>
            <w:noProof/>
            <w:webHidden/>
          </w:rPr>
        </w:r>
        <w:r w:rsidR="001E6765">
          <w:rPr>
            <w:noProof/>
            <w:webHidden/>
          </w:rPr>
          <w:fldChar w:fldCharType="separate"/>
        </w:r>
        <w:r w:rsidR="001E6765">
          <w:rPr>
            <w:noProof/>
            <w:webHidden/>
          </w:rPr>
          <w:t>22</w:t>
        </w:r>
        <w:r w:rsidR="001E6765">
          <w:rPr>
            <w:noProof/>
            <w:webHidden/>
          </w:rPr>
          <w:fldChar w:fldCharType="end"/>
        </w:r>
      </w:hyperlink>
    </w:p>
    <w:p w14:paraId="25AF2988" w14:textId="75812AD5"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0" w:history="1">
        <w:r w:rsidR="001E6765" w:rsidRPr="00241C03">
          <w:rPr>
            <w:rStyle w:val="Hyperlink"/>
            <w:noProof/>
          </w:rPr>
          <w:t>Equation 5: Mass of the gudgeon pin sticking out (kg)</w:t>
        </w:r>
        <w:r w:rsidR="001E6765">
          <w:rPr>
            <w:noProof/>
            <w:webHidden/>
          </w:rPr>
          <w:tab/>
        </w:r>
        <w:r w:rsidR="001E6765">
          <w:rPr>
            <w:noProof/>
            <w:webHidden/>
          </w:rPr>
          <w:fldChar w:fldCharType="begin"/>
        </w:r>
        <w:r w:rsidR="001E6765">
          <w:rPr>
            <w:noProof/>
            <w:webHidden/>
          </w:rPr>
          <w:instrText xml:space="preserve"> PAGEREF _Toc32496380 \h </w:instrText>
        </w:r>
        <w:r w:rsidR="001E6765">
          <w:rPr>
            <w:noProof/>
            <w:webHidden/>
          </w:rPr>
        </w:r>
        <w:r w:rsidR="001E6765">
          <w:rPr>
            <w:noProof/>
            <w:webHidden/>
          </w:rPr>
          <w:fldChar w:fldCharType="separate"/>
        </w:r>
        <w:r w:rsidR="001E6765">
          <w:rPr>
            <w:noProof/>
            <w:webHidden/>
          </w:rPr>
          <w:t>22</w:t>
        </w:r>
        <w:r w:rsidR="001E6765">
          <w:rPr>
            <w:noProof/>
            <w:webHidden/>
          </w:rPr>
          <w:fldChar w:fldCharType="end"/>
        </w:r>
      </w:hyperlink>
    </w:p>
    <w:p w14:paraId="4BD90319" w14:textId="2ADB02E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1" w:history="1">
        <w:r w:rsidR="001E6765" w:rsidRPr="00241C03">
          <w:rPr>
            <w:rStyle w:val="Hyperlink"/>
            <w:noProof/>
          </w:rPr>
          <w:t>Equation 6: Bending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_Toc32496381 \h </w:instrText>
        </w:r>
        <w:r w:rsidR="001E6765">
          <w:rPr>
            <w:noProof/>
            <w:webHidden/>
          </w:rPr>
        </w:r>
        <w:r w:rsidR="001E6765">
          <w:rPr>
            <w:noProof/>
            <w:webHidden/>
          </w:rPr>
          <w:fldChar w:fldCharType="separate"/>
        </w:r>
        <w:r w:rsidR="001E6765">
          <w:rPr>
            <w:noProof/>
            <w:webHidden/>
          </w:rPr>
          <w:t>23</w:t>
        </w:r>
        <w:r w:rsidR="001E6765">
          <w:rPr>
            <w:noProof/>
            <w:webHidden/>
          </w:rPr>
          <w:fldChar w:fldCharType="end"/>
        </w:r>
      </w:hyperlink>
    </w:p>
    <w:p w14:paraId="5F58B4DD" w14:textId="51C148F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2" w:history="1">
        <w:r w:rsidR="001E6765" w:rsidRPr="00241C03">
          <w:rPr>
            <w:rStyle w:val="Hyperlink"/>
            <w:noProof/>
          </w:rPr>
          <w:t>Equation 7: Shear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_Toc32496382 \h </w:instrText>
        </w:r>
        <w:r w:rsidR="001E6765">
          <w:rPr>
            <w:noProof/>
            <w:webHidden/>
          </w:rPr>
        </w:r>
        <w:r w:rsidR="001E6765">
          <w:rPr>
            <w:noProof/>
            <w:webHidden/>
          </w:rPr>
          <w:fldChar w:fldCharType="separate"/>
        </w:r>
        <w:r w:rsidR="001E6765">
          <w:rPr>
            <w:noProof/>
            <w:webHidden/>
          </w:rPr>
          <w:t>23</w:t>
        </w:r>
        <w:r w:rsidR="001E6765">
          <w:rPr>
            <w:noProof/>
            <w:webHidden/>
          </w:rPr>
          <w:fldChar w:fldCharType="end"/>
        </w:r>
      </w:hyperlink>
    </w:p>
    <w:p w14:paraId="691F79DE" w14:textId="5562FBD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3" w:history="1">
        <w:r w:rsidR="001E6765" w:rsidRPr="00241C03">
          <w:rPr>
            <w:rStyle w:val="Hyperlink"/>
            <w:noProof/>
          </w:rPr>
          <w:t>Equation 8: Combined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_Toc32496383 \h </w:instrText>
        </w:r>
        <w:r w:rsidR="001E6765">
          <w:rPr>
            <w:noProof/>
            <w:webHidden/>
          </w:rPr>
        </w:r>
        <w:r w:rsidR="001E6765">
          <w:rPr>
            <w:noProof/>
            <w:webHidden/>
          </w:rPr>
          <w:fldChar w:fldCharType="separate"/>
        </w:r>
        <w:r w:rsidR="001E6765">
          <w:rPr>
            <w:noProof/>
            <w:webHidden/>
          </w:rPr>
          <w:t>23</w:t>
        </w:r>
        <w:r w:rsidR="001E6765">
          <w:rPr>
            <w:noProof/>
            <w:webHidden/>
          </w:rPr>
          <w:fldChar w:fldCharType="end"/>
        </w:r>
      </w:hyperlink>
    </w:p>
    <w:p w14:paraId="779335F4" w14:textId="708A854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4" w:history="1">
        <w:r w:rsidR="001E6765" w:rsidRPr="00241C03">
          <w:rPr>
            <w:rStyle w:val="Hyperlink"/>
            <w:noProof/>
          </w:rPr>
          <w:t>Equation 9: Mean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_Toc32496384 \h </w:instrText>
        </w:r>
        <w:r w:rsidR="001E6765">
          <w:rPr>
            <w:noProof/>
            <w:webHidden/>
          </w:rPr>
        </w:r>
        <w:r w:rsidR="001E6765">
          <w:rPr>
            <w:noProof/>
            <w:webHidden/>
          </w:rPr>
          <w:fldChar w:fldCharType="separate"/>
        </w:r>
        <w:r w:rsidR="001E6765">
          <w:rPr>
            <w:noProof/>
            <w:webHidden/>
          </w:rPr>
          <w:t>23</w:t>
        </w:r>
        <w:r w:rsidR="001E6765">
          <w:rPr>
            <w:noProof/>
            <w:webHidden/>
          </w:rPr>
          <w:fldChar w:fldCharType="end"/>
        </w:r>
      </w:hyperlink>
    </w:p>
    <w:p w14:paraId="6589B897" w14:textId="0C04FDD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5" w:history="1">
        <w:r w:rsidR="001E6765" w:rsidRPr="00241C03">
          <w:rPr>
            <w:rStyle w:val="Hyperlink"/>
            <w:noProof/>
          </w:rPr>
          <w:t>Equation 10: Range of combined compressive and tensile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_Toc32496385 \h </w:instrText>
        </w:r>
        <w:r w:rsidR="001E6765">
          <w:rPr>
            <w:noProof/>
            <w:webHidden/>
          </w:rPr>
        </w:r>
        <w:r w:rsidR="001E6765">
          <w:rPr>
            <w:noProof/>
            <w:webHidden/>
          </w:rPr>
          <w:fldChar w:fldCharType="separate"/>
        </w:r>
        <w:r w:rsidR="001E6765">
          <w:rPr>
            <w:noProof/>
            <w:webHidden/>
          </w:rPr>
          <w:t>23</w:t>
        </w:r>
        <w:r w:rsidR="001E6765">
          <w:rPr>
            <w:noProof/>
            <w:webHidden/>
          </w:rPr>
          <w:fldChar w:fldCharType="end"/>
        </w:r>
      </w:hyperlink>
    </w:p>
    <w:p w14:paraId="6F7B68DF" w14:textId="64A035E7"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6" w:history="1">
        <w:r w:rsidR="001E6765" w:rsidRPr="00241C03">
          <w:rPr>
            <w:rStyle w:val="Hyperlink"/>
            <w:noProof/>
          </w:rPr>
          <w:t>Equation 11: Allowable Range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_Toc32496386 \h </w:instrText>
        </w:r>
        <w:r w:rsidR="001E6765">
          <w:rPr>
            <w:noProof/>
            <w:webHidden/>
          </w:rPr>
        </w:r>
        <w:r w:rsidR="001E6765">
          <w:rPr>
            <w:noProof/>
            <w:webHidden/>
          </w:rPr>
          <w:fldChar w:fldCharType="separate"/>
        </w:r>
        <w:r w:rsidR="001E6765">
          <w:rPr>
            <w:noProof/>
            <w:webHidden/>
          </w:rPr>
          <w:t>24</w:t>
        </w:r>
        <w:r w:rsidR="001E6765">
          <w:rPr>
            <w:noProof/>
            <w:webHidden/>
          </w:rPr>
          <w:fldChar w:fldCharType="end"/>
        </w:r>
      </w:hyperlink>
    </w:p>
    <w:p w14:paraId="6C73220E" w14:textId="582159A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7" w:history="1">
        <w:r w:rsidR="001E6765" w:rsidRPr="00241C03">
          <w:rPr>
            <w:rStyle w:val="Hyperlink"/>
            <w:noProof/>
          </w:rPr>
          <w:t>Equation 12: Fatigue Safety Factor</w:t>
        </w:r>
        <w:r w:rsidR="001E6765">
          <w:rPr>
            <w:noProof/>
            <w:webHidden/>
          </w:rPr>
          <w:tab/>
        </w:r>
        <w:r w:rsidR="001E6765">
          <w:rPr>
            <w:noProof/>
            <w:webHidden/>
          </w:rPr>
          <w:fldChar w:fldCharType="begin"/>
        </w:r>
        <w:r w:rsidR="001E6765">
          <w:rPr>
            <w:noProof/>
            <w:webHidden/>
          </w:rPr>
          <w:instrText xml:space="preserve"> PAGEREF _Toc32496387 \h </w:instrText>
        </w:r>
        <w:r w:rsidR="001E6765">
          <w:rPr>
            <w:noProof/>
            <w:webHidden/>
          </w:rPr>
        </w:r>
        <w:r w:rsidR="001E6765">
          <w:rPr>
            <w:noProof/>
            <w:webHidden/>
          </w:rPr>
          <w:fldChar w:fldCharType="separate"/>
        </w:r>
        <w:r w:rsidR="001E6765">
          <w:rPr>
            <w:noProof/>
            <w:webHidden/>
          </w:rPr>
          <w:t>24</w:t>
        </w:r>
        <w:r w:rsidR="001E6765">
          <w:rPr>
            <w:noProof/>
            <w:webHidden/>
          </w:rPr>
          <w:fldChar w:fldCharType="end"/>
        </w:r>
      </w:hyperlink>
    </w:p>
    <w:p w14:paraId="17EE546C" w14:textId="4BD309D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8" w:history="1">
        <w:r w:rsidR="001E6765" w:rsidRPr="00241C03">
          <w:rPr>
            <w:rStyle w:val="Hyperlink"/>
            <w:noProof/>
          </w:rPr>
          <w:t>Equation 13: Reciprocating Mass (kg)</w:t>
        </w:r>
        <w:r w:rsidR="001E6765">
          <w:rPr>
            <w:noProof/>
            <w:webHidden/>
          </w:rPr>
          <w:tab/>
        </w:r>
        <w:r w:rsidR="001E6765">
          <w:rPr>
            <w:noProof/>
            <w:webHidden/>
          </w:rPr>
          <w:fldChar w:fldCharType="begin"/>
        </w:r>
        <w:r w:rsidR="001E6765">
          <w:rPr>
            <w:noProof/>
            <w:webHidden/>
          </w:rPr>
          <w:instrText xml:space="preserve"> PAGEREF _Toc32496388 \h </w:instrText>
        </w:r>
        <w:r w:rsidR="001E6765">
          <w:rPr>
            <w:noProof/>
            <w:webHidden/>
          </w:rPr>
        </w:r>
        <w:r w:rsidR="001E6765">
          <w:rPr>
            <w:noProof/>
            <w:webHidden/>
          </w:rPr>
          <w:fldChar w:fldCharType="separate"/>
        </w:r>
        <w:r w:rsidR="001E6765">
          <w:rPr>
            <w:noProof/>
            <w:webHidden/>
          </w:rPr>
          <w:t>29</w:t>
        </w:r>
        <w:r w:rsidR="001E6765">
          <w:rPr>
            <w:noProof/>
            <w:webHidden/>
          </w:rPr>
          <w:fldChar w:fldCharType="end"/>
        </w:r>
      </w:hyperlink>
    </w:p>
    <w:p w14:paraId="2D2964EA" w14:textId="6B0640E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89" w:history="1">
        <w:r w:rsidR="001E6765" w:rsidRPr="00241C03">
          <w:rPr>
            <w:rStyle w:val="Hyperlink"/>
            <w:noProof/>
          </w:rPr>
          <w:t>Equation 14: Mass of lower conrod (kg)</w:t>
        </w:r>
        <w:r w:rsidR="001E6765">
          <w:rPr>
            <w:noProof/>
            <w:webHidden/>
          </w:rPr>
          <w:tab/>
        </w:r>
        <w:r w:rsidR="001E6765">
          <w:rPr>
            <w:noProof/>
            <w:webHidden/>
          </w:rPr>
          <w:fldChar w:fldCharType="begin"/>
        </w:r>
        <w:r w:rsidR="001E6765">
          <w:rPr>
            <w:noProof/>
            <w:webHidden/>
          </w:rPr>
          <w:instrText xml:space="preserve"> PAGEREF _Toc32496389 \h </w:instrText>
        </w:r>
        <w:r w:rsidR="001E6765">
          <w:rPr>
            <w:noProof/>
            <w:webHidden/>
          </w:rPr>
        </w:r>
        <w:r w:rsidR="001E6765">
          <w:rPr>
            <w:noProof/>
            <w:webHidden/>
          </w:rPr>
          <w:fldChar w:fldCharType="separate"/>
        </w:r>
        <w:r w:rsidR="001E6765">
          <w:rPr>
            <w:noProof/>
            <w:webHidden/>
          </w:rPr>
          <w:t>29</w:t>
        </w:r>
        <w:r w:rsidR="001E6765">
          <w:rPr>
            <w:noProof/>
            <w:webHidden/>
          </w:rPr>
          <w:fldChar w:fldCharType="end"/>
        </w:r>
      </w:hyperlink>
    </w:p>
    <w:p w14:paraId="281128E5" w14:textId="3507B1CE"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0" w:history="1">
        <w:r w:rsidR="001E6765" w:rsidRPr="00241C03">
          <w:rPr>
            <w:rStyle w:val="Hyperlink"/>
            <w:noProof/>
          </w:rPr>
          <w:t>Equation 15: Inertia force for each point acting on the three critical rod-sections (N)</w:t>
        </w:r>
        <w:r w:rsidR="001E6765">
          <w:rPr>
            <w:noProof/>
            <w:webHidden/>
          </w:rPr>
          <w:tab/>
        </w:r>
        <w:r w:rsidR="001E6765">
          <w:rPr>
            <w:noProof/>
            <w:webHidden/>
          </w:rPr>
          <w:fldChar w:fldCharType="begin"/>
        </w:r>
        <w:r w:rsidR="001E6765">
          <w:rPr>
            <w:noProof/>
            <w:webHidden/>
          </w:rPr>
          <w:instrText xml:space="preserve"> PAGEREF _Toc32496390 \h </w:instrText>
        </w:r>
        <w:r w:rsidR="001E6765">
          <w:rPr>
            <w:noProof/>
            <w:webHidden/>
          </w:rPr>
        </w:r>
        <w:r w:rsidR="001E6765">
          <w:rPr>
            <w:noProof/>
            <w:webHidden/>
          </w:rPr>
          <w:fldChar w:fldCharType="separate"/>
        </w:r>
        <w:r w:rsidR="001E6765">
          <w:rPr>
            <w:noProof/>
            <w:webHidden/>
          </w:rPr>
          <w:t>29</w:t>
        </w:r>
        <w:r w:rsidR="001E6765">
          <w:rPr>
            <w:noProof/>
            <w:webHidden/>
          </w:rPr>
          <w:fldChar w:fldCharType="end"/>
        </w:r>
      </w:hyperlink>
    </w:p>
    <w:p w14:paraId="355AA266" w14:textId="37D35D89"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1" w:history="1">
        <w:r w:rsidR="001E6765" w:rsidRPr="00241C03">
          <w:rPr>
            <w:rStyle w:val="Hyperlink"/>
            <w:noProof/>
          </w:rPr>
          <w:t>Equation 16: Net Force (N)</w:t>
        </w:r>
        <w:r w:rsidR="001E6765">
          <w:rPr>
            <w:noProof/>
            <w:webHidden/>
          </w:rPr>
          <w:tab/>
        </w:r>
        <w:r w:rsidR="001E6765">
          <w:rPr>
            <w:noProof/>
            <w:webHidden/>
          </w:rPr>
          <w:fldChar w:fldCharType="begin"/>
        </w:r>
        <w:r w:rsidR="001E6765">
          <w:rPr>
            <w:noProof/>
            <w:webHidden/>
          </w:rPr>
          <w:instrText xml:space="preserve"> PAGEREF _Toc32496391 \h </w:instrText>
        </w:r>
        <w:r w:rsidR="001E6765">
          <w:rPr>
            <w:noProof/>
            <w:webHidden/>
          </w:rPr>
        </w:r>
        <w:r w:rsidR="001E6765">
          <w:rPr>
            <w:noProof/>
            <w:webHidden/>
          </w:rPr>
          <w:fldChar w:fldCharType="separate"/>
        </w:r>
        <w:r w:rsidR="001E6765">
          <w:rPr>
            <w:noProof/>
            <w:webHidden/>
          </w:rPr>
          <w:t>29</w:t>
        </w:r>
        <w:r w:rsidR="001E6765">
          <w:rPr>
            <w:noProof/>
            <w:webHidden/>
          </w:rPr>
          <w:fldChar w:fldCharType="end"/>
        </w:r>
      </w:hyperlink>
    </w:p>
    <w:p w14:paraId="7114E849" w14:textId="09933C8B"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2" w:history="1">
        <w:r w:rsidR="001E6765" w:rsidRPr="00241C03">
          <w:rPr>
            <w:rStyle w:val="Hyperlink"/>
            <w:noProof/>
          </w:rPr>
          <w:t>Equation 17: Maximum nominal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_Toc32496392 \h </w:instrText>
        </w:r>
        <w:r w:rsidR="001E6765">
          <w:rPr>
            <w:noProof/>
            <w:webHidden/>
          </w:rPr>
        </w:r>
        <w:r w:rsidR="001E6765">
          <w:rPr>
            <w:noProof/>
            <w:webHidden/>
          </w:rPr>
          <w:fldChar w:fldCharType="separate"/>
        </w:r>
        <w:r w:rsidR="001E6765">
          <w:rPr>
            <w:noProof/>
            <w:webHidden/>
          </w:rPr>
          <w:t>30</w:t>
        </w:r>
        <w:r w:rsidR="001E6765">
          <w:rPr>
            <w:noProof/>
            <w:webHidden/>
          </w:rPr>
          <w:fldChar w:fldCharType="end"/>
        </w:r>
      </w:hyperlink>
    </w:p>
    <w:p w14:paraId="4A20326D" w14:textId="2675B70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3" w:history="1">
        <w:r w:rsidR="001E6765" w:rsidRPr="00241C03">
          <w:rPr>
            <w:rStyle w:val="Hyperlink"/>
            <w:noProof/>
          </w:rPr>
          <w:t>Equation 18: Minimum nominal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_Toc32496393 \h </w:instrText>
        </w:r>
        <w:r w:rsidR="001E6765">
          <w:rPr>
            <w:noProof/>
            <w:webHidden/>
          </w:rPr>
        </w:r>
        <w:r w:rsidR="001E6765">
          <w:rPr>
            <w:noProof/>
            <w:webHidden/>
          </w:rPr>
          <w:fldChar w:fldCharType="separate"/>
        </w:r>
        <w:r w:rsidR="001E6765">
          <w:rPr>
            <w:noProof/>
            <w:webHidden/>
          </w:rPr>
          <w:t>30</w:t>
        </w:r>
        <w:r w:rsidR="001E6765">
          <w:rPr>
            <w:noProof/>
            <w:webHidden/>
          </w:rPr>
          <w:fldChar w:fldCharType="end"/>
        </w:r>
      </w:hyperlink>
    </w:p>
    <w:p w14:paraId="503B6DD1" w14:textId="09401B7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4" w:history="1">
        <w:r w:rsidR="001E6765" w:rsidRPr="00241C03">
          <w:rPr>
            <w:rStyle w:val="Hyperlink"/>
            <w:noProof/>
          </w:rPr>
          <w:t>Equation 19: Mean nominal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_Toc32496394 \h </w:instrText>
        </w:r>
        <w:r w:rsidR="001E6765">
          <w:rPr>
            <w:noProof/>
            <w:webHidden/>
          </w:rPr>
        </w:r>
        <w:r w:rsidR="001E6765">
          <w:rPr>
            <w:noProof/>
            <w:webHidden/>
          </w:rPr>
          <w:fldChar w:fldCharType="separate"/>
        </w:r>
        <w:r w:rsidR="001E6765">
          <w:rPr>
            <w:noProof/>
            <w:webHidden/>
          </w:rPr>
          <w:t>30</w:t>
        </w:r>
        <w:r w:rsidR="001E6765">
          <w:rPr>
            <w:noProof/>
            <w:webHidden/>
          </w:rPr>
          <w:fldChar w:fldCharType="end"/>
        </w:r>
      </w:hyperlink>
    </w:p>
    <w:p w14:paraId="12F0CC30" w14:textId="6A30E37E"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5" w:history="1">
        <w:r w:rsidR="001E6765" w:rsidRPr="00241C03">
          <w:rPr>
            <w:rStyle w:val="Hyperlink"/>
            <w:noProof/>
          </w:rPr>
          <w:t>Equation 20: Range of nominal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_Toc32496395 \h </w:instrText>
        </w:r>
        <w:r w:rsidR="001E6765">
          <w:rPr>
            <w:noProof/>
            <w:webHidden/>
          </w:rPr>
        </w:r>
        <w:r w:rsidR="001E6765">
          <w:rPr>
            <w:noProof/>
            <w:webHidden/>
          </w:rPr>
          <w:fldChar w:fldCharType="separate"/>
        </w:r>
        <w:r w:rsidR="001E6765">
          <w:rPr>
            <w:noProof/>
            <w:webHidden/>
          </w:rPr>
          <w:t>30</w:t>
        </w:r>
        <w:r w:rsidR="001E6765">
          <w:rPr>
            <w:noProof/>
            <w:webHidden/>
          </w:rPr>
          <w:fldChar w:fldCharType="end"/>
        </w:r>
      </w:hyperlink>
    </w:p>
    <w:p w14:paraId="3AD5F813" w14:textId="56D44D82"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6" w:history="1">
        <w:r w:rsidR="001E6765" w:rsidRPr="00241C03">
          <w:rPr>
            <w:rStyle w:val="Hyperlink"/>
            <w:noProof/>
          </w:rPr>
          <w:t>Equation 21: Approximated Stiffness Ratio</w:t>
        </w:r>
        <w:r w:rsidR="001E6765">
          <w:rPr>
            <w:noProof/>
            <w:webHidden/>
          </w:rPr>
          <w:tab/>
        </w:r>
        <w:r w:rsidR="001E6765">
          <w:rPr>
            <w:noProof/>
            <w:webHidden/>
          </w:rPr>
          <w:fldChar w:fldCharType="begin"/>
        </w:r>
        <w:r w:rsidR="001E6765">
          <w:rPr>
            <w:noProof/>
            <w:webHidden/>
          </w:rPr>
          <w:instrText xml:space="preserve"> PAGEREF _Toc32496396 \h </w:instrText>
        </w:r>
        <w:r w:rsidR="001E6765">
          <w:rPr>
            <w:noProof/>
            <w:webHidden/>
          </w:rPr>
        </w:r>
        <w:r w:rsidR="001E6765">
          <w:rPr>
            <w:noProof/>
            <w:webHidden/>
          </w:rPr>
          <w:fldChar w:fldCharType="separate"/>
        </w:r>
        <w:r w:rsidR="001E6765">
          <w:rPr>
            <w:noProof/>
            <w:webHidden/>
          </w:rPr>
          <w:t>35</w:t>
        </w:r>
        <w:r w:rsidR="001E6765">
          <w:rPr>
            <w:noProof/>
            <w:webHidden/>
          </w:rPr>
          <w:fldChar w:fldCharType="end"/>
        </w:r>
      </w:hyperlink>
    </w:p>
    <w:p w14:paraId="3D9AB1F1" w14:textId="52FF226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7" w:history="1">
        <w:r w:rsidR="001E6765" w:rsidRPr="00241C03">
          <w:rPr>
            <w:rStyle w:val="Hyperlink"/>
            <w:noProof/>
          </w:rPr>
          <w:t>Equation 22: Standard bolt stiffness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_Toc32496397 \h </w:instrText>
        </w:r>
        <w:r w:rsidR="001E6765">
          <w:rPr>
            <w:noProof/>
            <w:webHidden/>
          </w:rPr>
        </w:r>
        <w:r w:rsidR="001E6765">
          <w:rPr>
            <w:noProof/>
            <w:webHidden/>
          </w:rPr>
          <w:fldChar w:fldCharType="separate"/>
        </w:r>
        <w:r w:rsidR="001E6765">
          <w:rPr>
            <w:noProof/>
            <w:webHidden/>
          </w:rPr>
          <w:t>35</w:t>
        </w:r>
        <w:r w:rsidR="001E6765">
          <w:rPr>
            <w:noProof/>
            <w:webHidden/>
          </w:rPr>
          <w:fldChar w:fldCharType="end"/>
        </w:r>
      </w:hyperlink>
    </w:p>
    <w:p w14:paraId="72A93780" w14:textId="6E6A024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8" w:history="1">
        <w:r w:rsidR="001E6765" w:rsidRPr="00241C03">
          <w:rPr>
            <w:rStyle w:val="Hyperlink"/>
            <w:noProof/>
          </w:rPr>
          <w:t>Equation 23: Standard cap stiffness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_Toc32496398 \h </w:instrText>
        </w:r>
        <w:r w:rsidR="001E6765">
          <w:rPr>
            <w:noProof/>
            <w:webHidden/>
          </w:rPr>
        </w:r>
        <w:r w:rsidR="001E6765">
          <w:rPr>
            <w:noProof/>
            <w:webHidden/>
          </w:rPr>
          <w:fldChar w:fldCharType="separate"/>
        </w:r>
        <w:r w:rsidR="001E6765">
          <w:rPr>
            <w:noProof/>
            <w:webHidden/>
          </w:rPr>
          <w:t>35</w:t>
        </w:r>
        <w:r w:rsidR="001E6765">
          <w:rPr>
            <w:noProof/>
            <w:webHidden/>
          </w:rPr>
          <w:fldChar w:fldCharType="end"/>
        </w:r>
      </w:hyperlink>
    </w:p>
    <w:p w14:paraId="60C3183E" w14:textId="4AF8459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399" w:history="1">
        <w:r w:rsidR="001E6765" w:rsidRPr="00241C03">
          <w:rPr>
            <w:rStyle w:val="Hyperlink"/>
            <w:noProof/>
          </w:rPr>
          <w:t>Equation 24: Actual Stiffness ratio</w:t>
        </w:r>
        <w:r w:rsidR="001E6765">
          <w:rPr>
            <w:noProof/>
            <w:webHidden/>
          </w:rPr>
          <w:tab/>
        </w:r>
        <w:r w:rsidR="001E6765">
          <w:rPr>
            <w:noProof/>
            <w:webHidden/>
          </w:rPr>
          <w:fldChar w:fldCharType="begin"/>
        </w:r>
        <w:r w:rsidR="001E6765">
          <w:rPr>
            <w:noProof/>
            <w:webHidden/>
          </w:rPr>
          <w:instrText xml:space="preserve"> PAGEREF _Toc32496399 \h </w:instrText>
        </w:r>
        <w:r w:rsidR="001E6765">
          <w:rPr>
            <w:noProof/>
            <w:webHidden/>
          </w:rPr>
        </w:r>
        <w:r w:rsidR="001E6765">
          <w:rPr>
            <w:noProof/>
            <w:webHidden/>
          </w:rPr>
          <w:fldChar w:fldCharType="separate"/>
        </w:r>
        <w:r w:rsidR="001E6765">
          <w:rPr>
            <w:noProof/>
            <w:webHidden/>
          </w:rPr>
          <w:t>35</w:t>
        </w:r>
        <w:r w:rsidR="001E6765">
          <w:rPr>
            <w:noProof/>
            <w:webHidden/>
          </w:rPr>
          <w:fldChar w:fldCharType="end"/>
        </w:r>
      </w:hyperlink>
    </w:p>
    <w:p w14:paraId="3785EE59" w14:textId="73C5A685"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0" w:history="1">
        <w:r w:rsidR="001E6765" w:rsidRPr="00241C03">
          <w:rPr>
            <w:rStyle w:val="Hyperlink"/>
            <w:noProof/>
          </w:rPr>
          <w:t>Equation 25: Highest inertia force acting on the standard bolt (N)</w:t>
        </w:r>
        <w:r w:rsidR="001E6765">
          <w:rPr>
            <w:noProof/>
            <w:webHidden/>
          </w:rPr>
          <w:tab/>
        </w:r>
        <w:r w:rsidR="001E6765">
          <w:rPr>
            <w:noProof/>
            <w:webHidden/>
          </w:rPr>
          <w:fldChar w:fldCharType="begin"/>
        </w:r>
        <w:r w:rsidR="001E6765">
          <w:rPr>
            <w:noProof/>
            <w:webHidden/>
          </w:rPr>
          <w:instrText xml:space="preserve"> PAGEREF _Toc32496400 \h </w:instrText>
        </w:r>
        <w:r w:rsidR="001E6765">
          <w:rPr>
            <w:noProof/>
            <w:webHidden/>
          </w:rPr>
        </w:r>
        <w:r w:rsidR="001E6765">
          <w:rPr>
            <w:noProof/>
            <w:webHidden/>
          </w:rPr>
          <w:fldChar w:fldCharType="separate"/>
        </w:r>
        <w:r w:rsidR="001E6765">
          <w:rPr>
            <w:noProof/>
            <w:webHidden/>
          </w:rPr>
          <w:t>36</w:t>
        </w:r>
        <w:r w:rsidR="001E6765">
          <w:rPr>
            <w:noProof/>
            <w:webHidden/>
          </w:rPr>
          <w:fldChar w:fldCharType="end"/>
        </w:r>
      </w:hyperlink>
    </w:p>
    <w:p w14:paraId="28158E6C" w14:textId="7B0C982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1" w:history="1">
        <w:r w:rsidR="001E6765" w:rsidRPr="00241C03">
          <w:rPr>
            <w:rStyle w:val="Hyperlink"/>
            <w:noProof/>
          </w:rPr>
          <w:t>Equation 26: Extra force on the standard bolt variant 1 (N)</w:t>
        </w:r>
        <w:r w:rsidR="001E6765">
          <w:rPr>
            <w:noProof/>
            <w:webHidden/>
          </w:rPr>
          <w:tab/>
        </w:r>
        <w:r w:rsidR="001E6765">
          <w:rPr>
            <w:noProof/>
            <w:webHidden/>
          </w:rPr>
          <w:fldChar w:fldCharType="begin"/>
        </w:r>
        <w:r w:rsidR="001E6765">
          <w:rPr>
            <w:noProof/>
            <w:webHidden/>
          </w:rPr>
          <w:instrText xml:space="preserve"> PAGEREF _Toc32496401 \h </w:instrText>
        </w:r>
        <w:r w:rsidR="001E6765">
          <w:rPr>
            <w:noProof/>
            <w:webHidden/>
          </w:rPr>
        </w:r>
        <w:r w:rsidR="001E6765">
          <w:rPr>
            <w:noProof/>
            <w:webHidden/>
          </w:rPr>
          <w:fldChar w:fldCharType="separate"/>
        </w:r>
        <w:r w:rsidR="001E6765">
          <w:rPr>
            <w:noProof/>
            <w:webHidden/>
          </w:rPr>
          <w:t>36</w:t>
        </w:r>
        <w:r w:rsidR="001E6765">
          <w:rPr>
            <w:noProof/>
            <w:webHidden/>
          </w:rPr>
          <w:fldChar w:fldCharType="end"/>
        </w:r>
      </w:hyperlink>
    </w:p>
    <w:p w14:paraId="5E0580A7" w14:textId="25464C67"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2" w:history="1">
        <w:r w:rsidR="001E6765" w:rsidRPr="00241C03">
          <w:rPr>
            <w:rStyle w:val="Hyperlink"/>
            <w:noProof/>
          </w:rPr>
          <w:t>Equation 27: Extra force on the standard bolt variant 2 (N)</w:t>
        </w:r>
        <w:r w:rsidR="001E6765">
          <w:rPr>
            <w:noProof/>
            <w:webHidden/>
          </w:rPr>
          <w:tab/>
        </w:r>
        <w:r w:rsidR="001E6765">
          <w:rPr>
            <w:noProof/>
            <w:webHidden/>
          </w:rPr>
          <w:fldChar w:fldCharType="begin"/>
        </w:r>
        <w:r w:rsidR="001E6765">
          <w:rPr>
            <w:noProof/>
            <w:webHidden/>
          </w:rPr>
          <w:instrText xml:space="preserve"> PAGEREF _Toc32496402 \h </w:instrText>
        </w:r>
        <w:r w:rsidR="001E6765">
          <w:rPr>
            <w:noProof/>
            <w:webHidden/>
          </w:rPr>
        </w:r>
        <w:r w:rsidR="001E6765">
          <w:rPr>
            <w:noProof/>
            <w:webHidden/>
          </w:rPr>
          <w:fldChar w:fldCharType="separate"/>
        </w:r>
        <w:r w:rsidR="001E6765">
          <w:rPr>
            <w:noProof/>
            <w:webHidden/>
          </w:rPr>
          <w:t>36</w:t>
        </w:r>
        <w:r w:rsidR="001E6765">
          <w:rPr>
            <w:noProof/>
            <w:webHidden/>
          </w:rPr>
          <w:fldChar w:fldCharType="end"/>
        </w:r>
      </w:hyperlink>
    </w:p>
    <w:p w14:paraId="14256215" w14:textId="4FA134A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3" w:history="1">
        <w:r w:rsidR="001E6765" w:rsidRPr="00241C03">
          <w:rPr>
            <w:rStyle w:val="Hyperlink"/>
            <w:noProof/>
          </w:rPr>
          <w:t>Equation 28: Additional bolt stretch (mm)</w:t>
        </w:r>
        <w:r w:rsidR="001E6765">
          <w:rPr>
            <w:noProof/>
            <w:webHidden/>
          </w:rPr>
          <w:tab/>
        </w:r>
        <w:r w:rsidR="001E6765">
          <w:rPr>
            <w:noProof/>
            <w:webHidden/>
          </w:rPr>
          <w:fldChar w:fldCharType="begin"/>
        </w:r>
        <w:r w:rsidR="001E6765">
          <w:rPr>
            <w:noProof/>
            <w:webHidden/>
          </w:rPr>
          <w:instrText xml:space="preserve"> PAGEREF _Toc32496403 \h </w:instrText>
        </w:r>
        <w:r w:rsidR="001E6765">
          <w:rPr>
            <w:noProof/>
            <w:webHidden/>
          </w:rPr>
        </w:r>
        <w:r w:rsidR="001E6765">
          <w:rPr>
            <w:noProof/>
            <w:webHidden/>
          </w:rPr>
          <w:fldChar w:fldCharType="separate"/>
        </w:r>
        <w:r w:rsidR="001E6765">
          <w:rPr>
            <w:noProof/>
            <w:webHidden/>
          </w:rPr>
          <w:t>36</w:t>
        </w:r>
        <w:r w:rsidR="001E6765">
          <w:rPr>
            <w:noProof/>
            <w:webHidden/>
          </w:rPr>
          <w:fldChar w:fldCharType="end"/>
        </w:r>
      </w:hyperlink>
    </w:p>
    <w:p w14:paraId="79308A2E" w14:textId="644DB0E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4" w:history="1">
        <w:r w:rsidR="001E6765" w:rsidRPr="00241C03">
          <w:rPr>
            <w:rStyle w:val="Hyperlink"/>
            <w:noProof/>
          </w:rPr>
          <w:t>Equation 29: Extra force on the standard bolt variant 3 (N)</w:t>
        </w:r>
        <w:r w:rsidR="001E6765">
          <w:rPr>
            <w:noProof/>
            <w:webHidden/>
          </w:rPr>
          <w:tab/>
        </w:r>
        <w:r w:rsidR="001E6765">
          <w:rPr>
            <w:noProof/>
            <w:webHidden/>
          </w:rPr>
          <w:fldChar w:fldCharType="begin"/>
        </w:r>
        <w:r w:rsidR="001E6765">
          <w:rPr>
            <w:noProof/>
            <w:webHidden/>
          </w:rPr>
          <w:instrText xml:space="preserve"> PAGEREF _Toc32496404 \h </w:instrText>
        </w:r>
        <w:r w:rsidR="001E6765">
          <w:rPr>
            <w:noProof/>
            <w:webHidden/>
          </w:rPr>
        </w:r>
        <w:r w:rsidR="001E6765">
          <w:rPr>
            <w:noProof/>
            <w:webHidden/>
          </w:rPr>
          <w:fldChar w:fldCharType="separate"/>
        </w:r>
        <w:r w:rsidR="001E6765">
          <w:rPr>
            <w:noProof/>
            <w:webHidden/>
          </w:rPr>
          <w:t>36</w:t>
        </w:r>
        <w:r w:rsidR="001E6765">
          <w:rPr>
            <w:noProof/>
            <w:webHidden/>
          </w:rPr>
          <w:fldChar w:fldCharType="end"/>
        </w:r>
      </w:hyperlink>
    </w:p>
    <w:p w14:paraId="5631FCA6" w14:textId="159EEEC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5" w:history="1">
        <w:r w:rsidR="001E6765" w:rsidRPr="00241C03">
          <w:rPr>
            <w:rStyle w:val="Hyperlink"/>
            <w:noProof/>
          </w:rPr>
          <w:t>Equation 30: Extra nominal stress at root thread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_Toc32496405 \h </w:instrText>
        </w:r>
        <w:r w:rsidR="001E6765">
          <w:rPr>
            <w:noProof/>
            <w:webHidden/>
          </w:rPr>
        </w:r>
        <w:r w:rsidR="001E6765">
          <w:rPr>
            <w:noProof/>
            <w:webHidden/>
          </w:rPr>
          <w:fldChar w:fldCharType="separate"/>
        </w:r>
        <w:r w:rsidR="001E6765">
          <w:rPr>
            <w:noProof/>
            <w:webHidden/>
          </w:rPr>
          <w:t>37</w:t>
        </w:r>
        <w:r w:rsidR="001E6765">
          <w:rPr>
            <w:noProof/>
            <w:webHidden/>
          </w:rPr>
          <w:fldChar w:fldCharType="end"/>
        </w:r>
      </w:hyperlink>
    </w:p>
    <w:p w14:paraId="56B6428C" w14:textId="2B919E4B"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6" w:history="1">
        <w:r w:rsidR="001E6765" w:rsidRPr="00241C03">
          <w:rPr>
            <w:rStyle w:val="Hyperlink"/>
            <w:noProof/>
          </w:rPr>
          <w:t>Equation 31: Tightening to 90% Yield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_Toc32496406 \h </w:instrText>
        </w:r>
        <w:r w:rsidR="001E6765">
          <w:rPr>
            <w:noProof/>
            <w:webHidden/>
          </w:rPr>
        </w:r>
        <w:r w:rsidR="001E6765">
          <w:rPr>
            <w:noProof/>
            <w:webHidden/>
          </w:rPr>
          <w:fldChar w:fldCharType="separate"/>
        </w:r>
        <w:r w:rsidR="001E6765">
          <w:rPr>
            <w:noProof/>
            <w:webHidden/>
          </w:rPr>
          <w:t>37</w:t>
        </w:r>
        <w:r w:rsidR="001E6765">
          <w:rPr>
            <w:noProof/>
            <w:webHidden/>
          </w:rPr>
          <w:fldChar w:fldCharType="end"/>
        </w:r>
      </w:hyperlink>
    </w:p>
    <w:p w14:paraId="2923D153" w14:textId="315E195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7" w:history="1">
        <w:r w:rsidR="001E6765" w:rsidRPr="00241C03">
          <w:rPr>
            <w:rStyle w:val="Hyperlink"/>
            <w:noProof/>
          </w:rPr>
          <w:t>Equation 32: Clamping force when built (N)</w:t>
        </w:r>
        <w:r w:rsidR="001E6765">
          <w:rPr>
            <w:noProof/>
            <w:webHidden/>
          </w:rPr>
          <w:tab/>
        </w:r>
        <w:r w:rsidR="001E6765">
          <w:rPr>
            <w:noProof/>
            <w:webHidden/>
          </w:rPr>
          <w:fldChar w:fldCharType="begin"/>
        </w:r>
        <w:r w:rsidR="001E6765">
          <w:rPr>
            <w:noProof/>
            <w:webHidden/>
          </w:rPr>
          <w:instrText xml:space="preserve"> PAGEREF _Toc32496407 \h </w:instrText>
        </w:r>
        <w:r w:rsidR="001E6765">
          <w:rPr>
            <w:noProof/>
            <w:webHidden/>
          </w:rPr>
        </w:r>
        <w:r w:rsidR="001E6765">
          <w:rPr>
            <w:noProof/>
            <w:webHidden/>
          </w:rPr>
          <w:fldChar w:fldCharType="separate"/>
        </w:r>
        <w:r w:rsidR="001E6765">
          <w:rPr>
            <w:noProof/>
            <w:webHidden/>
          </w:rPr>
          <w:t>37</w:t>
        </w:r>
        <w:r w:rsidR="001E6765">
          <w:rPr>
            <w:noProof/>
            <w:webHidden/>
          </w:rPr>
          <w:fldChar w:fldCharType="end"/>
        </w:r>
      </w:hyperlink>
    </w:p>
    <w:p w14:paraId="5E22162C" w14:textId="5DB7508E"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8" w:history="1">
        <w:r w:rsidR="001E6765" w:rsidRPr="00241C03">
          <w:rPr>
            <w:rStyle w:val="Hyperlink"/>
            <w:noProof/>
          </w:rPr>
          <w:t>Equation 33: Circumferential friction force acting on 2nd engaged thread (N)</w:t>
        </w:r>
        <w:r w:rsidR="001E6765">
          <w:rPr>
            <w:noProof/>
            <w:webHidden/>
          </w:rPr>
          <w:tab/>
        </w:r>
        <w:r w:rsidR="001E6765">
          <w:rPr>
            <w:noProof/>
            <w:webHidden/>
          </w:rPr>
          <w:fldChar w:fldCharType="begin"/>
        </w:r>
        <w:r w:rsidR="001E6765">
          <w:rPr>
            <w:noProof/>
            <w:webHidden/>
          </w:rPr>
          <w:instrText xml:space="preserve"> PAGEREF _Toc32496408 \h </w:instrText>
        </w:r>
        <w:r w:rsidR="001E6765">
          <w:rPr>
            <w:noProof/>
            <w:webHidden/>
          </w:rPr>
        </w:r>
        <w:r w:rsidR="001E6765">
          <w:rPr>
            <w:noProof/>
            <w:webHidden/>
          </w:rPr>
          <w:fldChar w:fldCharType="separate"/>
        </w:r>
        <w:r w:rsidR="001E6765">
          <w:rPr>
            <w:noProof/>
            <w:webHidden/>
          </w:rPr>
          <w:t>37</w:t>
        </w:r>
        <w:r w:rsidR="001E6765">
          <w:rPr>
            <w:noProof/>
            <w:webHidden/>
          </w:rPr>
          <w:fldChar w:fldCharType="end"/>
        </w:r>
      </w:hyperlink>
    </w:p>
    <w:p w14:paraId="5CB97897" w14:textId="22F2B8C8"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09" w:history="1">
        <w:r w:rsidR="001E6765" w:rsidRPr="00241C03">
          <w:rPr>
            <w:rStyle w:val="Hyperlink"/>
            <w:noProof/>
          </w:rPr>
          <w:t>Equation 34: Circumferential friction force acting on the head (N)</w:t>
        </w:r>
        <w:r w:rsidR="001E6765">
          <w:rPr>
            <w:noProof/>
            <w:webHidden/>
          </w:rPr>
          <w:tab/>
        </w:r>
        <w:r w:rsidR="001E6765">
          <w:rPr>
            <w:noProof/>
            <w:webHidden/>
          </w:rPr>
          <w:fldChar w:fldCharType="begin"/>
        </w:r>
        <w:r w:rsidR="001E6765">
          <w:rPr>
            <w:noProof/>
            <w:webHidden/>
          </w:rPr>
          <w:instrText xml:space="preserve"> PAGEREF _Toc32496409 \h </w:instrText>
        </w:r>
        <w:r w:rsidR="001E6765">
          <w:rPr>
            <w:noProof/>
            <w:webHidden/>
          </w:rPr>
        </w:r>
        <w:r w:rsidR="001E6765">
          <w:rPr>
            <w:noProof/>
            <w:webHidden/>
          </w:rPr>
          <w:fldChar w:fldCharType="separate"/>
        </w:r>
        <w:r w:rsidR="001E6765">
          <w:rPr>
            <w:noProof/>
            <w:webHidden/>
          </w:rPr>
          <w:t>37</w:t>
        </w:r>
        <w:r w:rsidR="001E6765">
          <w:rPr>
            <w:noProof/>
            <w:webHidden/>
          </w:rPr>
          <w:fldChar w:fldCharType="end"/>
        </w:r>
      </w:hyperlink>
    </w:p>
    <w:p w14:paraId="52541431" w14:textId="6F927F39"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0" w:history="1">
        <w:r w:rsidR="001E6765" w:rsidRPr="00241C03">
          <w:rPr>
            <w:rStyle w:val="Hyperlink"/>
            <w:noProof/>
          </w:rPr>
          <w:t>Equation 35: Resisting torque at threads (N/mm)</w:t>
        </w:r>
        <w:r w:rsidR="001E6765">
          <w:rPr>
            <w:noProof/>
            <w:webHidden/>
          </w:rPr>
          <w:tab/>
        </w:r>
        <w:r w:rsidR="001E6765">
          <w:rPr>
            <w:noProof/>
            <w:webHidden/>
          </w:rPr>
          <w:fldChar w:fldCharType="begin"/>
        </w:r>
        <w:r w:rsidR="001E6765">
          <w:rPr>
            <w:noProof/>
            <w:webHidden/>
          </w:rPr>
          <w:instrText xml:space="preserve"> PAGEREF _Toc32496410 \h </w:instrText>
        </w:r>
        <w:r w:rsidR="001E6765">
          <w:rPr>
            <w:noProof/>
            <w:webHidden/>
          </w:rPr>
        </w:r>
        <w:r w:rsidR="001E6765">
          <w:rPr>
            <w:noProof/>
            <w:webHidden/>
          </w:rPr>
          <w:fldChar w:fldCharType="separate"/>
        </w:r>
        <w:r w:rsidR="001E6765">
          <w:rPr>
            <w:noProof/>
            <w:webHidden/>
          </w:rPr>
          <w:t>38</w:t>
        </w:r>
        <w:r w:rsidR="001E6765">
          <w:rPr>
            <w:noProof/>
            <w:webHidden/>
          </w:rPr>
          <w:fldChar w:fldCharType="end"/>
        </w:r>
      </w:hyperlink>
    </w:p>
    <w:p w14:paraId="7E9785BF" w14:textId="1A487988"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1" w:history="1">
        <w:r w:rsidR="001E6765" w:rsidRPr="00241C03">
          <w:rPr>
            <w:rStyle w:val="Hyperlink"/>
            <w:noProof/>
          </w:rPr>
          <w:t>Equation 36: Torque needed to overcome head friction (N/mm)</w:t>
        </w:r>
        <w:r w:rsidR="001E6765">
          <w:rPr>
            <w:noProof/>
            <w:webHidden/>
          </w:rPr>
          <w:tab/>
        </w:r>
        <w:r w:rsidR="001E6765">
          <w:rPr>
            <w:noProof/>
            <w:webHidden/>
          </w:rPr>
          <w:fldChar w:fldCharType="begin"/>
        </w:r>
        <w:r w:rsidR="001E6765">
          <w:rPr>
            <w:noProof/>
            <w:webHidden/>
          </w:rPr>
          <w:instrText xml:space="preserve"> PAGEREF _Toc32496411 \h </w:instrText>
        </w:r>
        <w:r w:rsidR="001E6765">
          <w:rPr>
            <w:noProof/>
            <w:webHidden/>
          </w:rPr>
        </w:r>
        <w:r w:rsidR="001E6765">
          <w:rPr>
            <w:noProof/>
            <w:webHidden/>
          </w:rPr>
          <w:fldChar w:fldCharType="separate"/>
        </w:r>
        <w:r w:rsidR="001E6765">
          <w:rPr>
            <w:noProof/>
            <w:webHidden/>
          </w:rPr>
          <w:t>38</w:t>
        </w:r>
        <w:r w:rsidR="001E6765">
          <w:rPr>
            <w:noProof/>
            <w:webHidden/>
          </w:rPr>
          <w:fldChar w:fldCharType="end"/>
        </w:r>
      </w:hyperlink>
    </w:p>
    <w:p w14:paraId="15F2EA73" w14:textId="678DB8E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2" w:history="1">
        <w:r w:rsidR="001E6765" w:rsidRPr="00241C03">
          <w:rPr>
            <w:rStyle w:val="Hyperlink"/>
            <w:noProof/>
          </w:rPr>
          <w:t>Equation 37: Total torque needed when tightened (N/mm)</w:t>
        </w:r>
        <w:r w:rsidR="001E6765">
          <w:rPr>
            <w:noProof/>
            <w:webHidden/>
          </w:rPr>
          <w:tab/>
        </w:r>
        <w:r w:rsidR="001E6765">
          <w:rPr>
            <w:noProof/>
            <w:webHidden/>
          </w:rPr>
          <w:fldChar w:fldCharType="begin"/>
        </w:r>
        <w:r w:rsidR="001E6765">
          <w:rPr>
            <w:noProof/>
            <w:webHidden/>
          </w:rPr>
          <w:instrText xml:space="preserve"> PAGEREF _Toc32496412 \h </w:instrText>
        </w:r>
        <w:r w:rsidR="001E6765">
          <w:rPr>
            <w:noProof/>
            <w:webHidden/>
          </w:rPr>
        </w:r>
        <w:r w:rsidR="001E6765">
          <w:rPr>
            <w:noProof/>
            <w:webHidden/>
          </w:rPr>
          <w:fldChar w:fldCharType="separate"/>
        </w:r>
        <w:r w:rsidR="001E6765">
          <w:rPr>
            <w:noProof/>
            <w:webHidden/>
          </w:rPr>
          <w:t>38</w:t>
        </w:r>
        <w:r w:rsidR="001E6765">
          <w:rPr>
            <w:noProof/>
            <w:webHidden/>
          </w:rPr>
          <w:fldChar w:fldCharType="end"/>
        </w:r>
      </w:hyperlink>
    </w:p>
    <w:p w14:paraId="2318ED36" w14:textId="10699CA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3" w:history="1">
        <w:r w:rsidR="001E6765" w:rsidRPr="00241C03">
          <w:rPr>
            <w:rStyle w:val="Hyperlink"/>
            <w:noProof/>
          </w:rPr>
          <w:t>Equation 38: Sigma minimum</w:t>
        </w:r>
        <w:r w:rsidR="001E6765" w:rsidRPr="00241C03">
          <w:rPr>
            <w:rStyle w:val="Hyperlink"/>
            <w:rFonts w:cs="Arial"/>
            <w:noProof/>
          </w:rPr>
          <w:t xml:space="preserve"> (σ</w:t>
        </w:r>
        <w:r w:rsidR="001E6765" w:rsidRPr="00241C03">
          <w:rPr>
            <w:rStyle w:val="Hyperlink"/>
            <w:rFonts w:cs="Arial"/>
            <w:noProof/>
            <w:vertAlign w:val="subscript"/>
          </w:rPr>
          <w:t>Min</w:t>
        </w:r>
        <w:r w:rsidR="001E6765" w:rsidRPr="00241C03">
          <w:rPr>
            <w:rStyle w:val="Hyperlink"/>
            <w:noProof/>
          </w:rPr>
          <w:t>), of 90% yield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_Toc32496413 \h </w:instrText>
        </w:r>
        <w:r w:rsidR="001E6765">
          <w:rPr>
            <w:noProof/>
            <w:webHidden/>
          </w:rPr>
        </w:r>
        <w:r w:rsidR="001E6765">
          <w:rPr>
            <w:noProof/>
            <w:webHidden/>
          </w:rPr>
          <w:fldChar w:fldCharType="separate"/>
        </w:r>
        <w:r w:rsidR="001E6765">
          <w:rPr>
            <w:noProof/>
            <w:webHidden/>
          </w:rPr>
          <w:t>38</w:t>
        </w:r>
        <w:r w:rsidR="001E6765">
          <w:rPr>
            <w:noProof/>
            <w:webHidden/>
          </w:rPr>
          <w:fldChar w:fldCharType="end"/>
        </w:r>
      </w:hyperlink>
    </w:p>
    <w:p w14:paraId="0E50E346" w14:textId="37839FD1"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4" w:history="1">
        <w:r w:rsidR="001E6765" w:rsidRPr="00241C03">
          <w:rPr>
            <w:rStyle w:val="Hyperlink"/>
            <w:noProof/>
          </w:rPr>
          <w:t>Equation 39: Sigma maximum</w:t>
        </w:r>
        <m:oMath>
          <m:r>
            <m:rPr>
              <m:sty m:val="p"/>
            </m:rPr>
            <w:rPr>
              <w:rStyle w:val="Hyperlink"/>
              <w:rFonts w:ascii="Cambria Math" w:hAnsi="Cambria Math"/>
              <w:noProof/>
            </w:rPr>
            <m:t xml:space="preserve"> </m:t>
          </m:r>
        </m:oMath>
        <w:r w:rsidR="001E6765" w:rsidRPr="00241C03">
          <w:rPr>
            <w:rStyle w:val="Hyperlink"/>
            <w:rFonts w:cs="Arial"/>
            <w:noProof/>
          </w:rPr>
          <w:t>(σ</w:t>
        </w:r>
        <w:r w:rsidR="001E6765" w:rsidRPr="00241C03">
          <w:rPr>
            <w:rStyle w:val="Hyperlink"/>
            <w:rFonts w:cs="Arial"/>
            <w:noProof/>
            <w:vertAlign w:val="subscript"/>
          </w:rPr>
          <w:t>Max</w:t>
        </w:r>
        <w:r w:rsidR="001E6765" w:rsidRPr="00241C03">
          <w:rPr>
            <w:rStyle w:val="Hyperlink"/>
            <w:noProof/>
          </w:rPr>
          <w:t>), of 90% yield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_Toc32496414 \h </w:instrText>
        </w:r>
        <w:r w:rsidR="001E6765">
          <w:rPr>
            <w:noProof/>
            <w:webHidden/>
          </w:rPr>
        </w:r>
        <w:r w:rsidR="001E6765">
          <w:rPr>
            <w:noProof/>
            <w:webHidden/>
          </w:rPr>
          <w:fldChar w:fldCharType="separate"/>
        </w:r>
        <w:r w:rsidR="001E6765">
          <w:rPr>
            <w:noProof/>
            <w:webHidden/>
          </w:rPr>
          <w:t>38</w:t>
        </w:r>
        <w:r w:rsidR="001E6765">
          <w:rPr>
            <w:noProof/>
            <w:webHidden/>
          </w:rPr>
          <w:fldChar w:fldCharType="end"/>
        </w:r>
      </w:hyperlink>
    </w:p>
    <w:p w14:paraId="502B9FD0" w14:textId="69AE8E6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5" w:history="1">
        <w:r w:rsidR="001E6765" w:rsidRPr="00241C03">
          <w:rPr>
            <w:rStyle w:val="Hyperlink"/>
            <w:noProof/>
          </w:rPr>
          <w:t>Equation 40: Mean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_Toc32496415 \h </w:instrText>
        </w:r>
        <w:r w:rsidR="001E6765">
          <w:rPr>
            <w:noProof/>
            <w:webHidden/>
          </w:rPr>
        </w:r>
        <w:r w:rsidR="001E6765">
          <w:rPr>
            <w:noProof/>
            <w:webHidden/>
          </w:rPr>
          <w:fldChar w:fldCharType="separate"/>
        </w:r>
        <w:r w:rsidR="001E6765">
          <w:rPr>
            <w:noProof/>
            <w:webHidden/>
          </w:rPr>
          <w:t>39</w:t>
        </w:r>
        <w:r w:rsidR="001E6765">
          <w:rPr>
            <w:noProof/>
            <w:webHidden/>
          </w:rPr>
          <w:fldChar w:fldCharType="end"/>
        </w:r>
      </w:hyperlink>
    </w:p>
    <w:p w14:paraId="349ECEEC" w14:textId="105449C0"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6" w:history="1">
        <w:r w:rsidR="001E6765" w:rsidRPr="00241C03">
          <w:rPr>
            <w:rStyle w:val="Hyperlink"/>
            <w:noProof/>
          </w:rPr>
          <w:t>Equation 41: Final endurance limit (Mpa)</w:t>
        </w:r>
        <w:r w:rsidR="001E6765">
          <w:rPr>
            <w:noProof/>
            <w:webHidden/>
          </w:rPr>
          <w:tab/>
        </w:r>
        <w:r w:rsidR="001E6765">
          <w:rPr>
            <w:noProof/>
            <w:webHidden/>
          </w:rPr>
          <w:fldChar w:fldCharType="begin"/>
        </w:r>
        <w:r w:rsidR="001E6765">
          <w:rPr>
            <w:noProof/>
            <w:webHidden/>
          </w:rPr>
          <w:instrText xml:space="preserve"> PAGEREF _Toc32496416 \h </w:instrText>
        </w:r>
        <w:r w:rsidR="001E6765">
          <w:rPr>
            <w:noProof/>
            <w:webHidden/>
          </w:rPr>
        </w:r>
        <w:r w:rsidR="001E6765">
          <w:rPr>
            <w:noProof/>
            <w:webHidden/>
          </w:rPr>
          <w:fldChar w:fldCharType="separate"/>
        </w:r>
        <w:r w:rsidR="001E6765">
          <w:rPr>
            <w:noProof/>
            <w:webHidden/>
          </w:rPr>
          <w:t>39</w:t>
        </w:r>
        <w:r w:rsidR="001E6765">
          <w:rPr>
            <w:noProof/>
            <w:webHidden/>
          </w:rPr>
          <w:fldChar w:fldCharType="end"/>
        </w:r>
      </w:hyperlink>
    </w:p>
    <w:p w14:paraId="4B74FDD7" w14:textId="12C5C15F"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7" w:history="1">
        <w:r w:rsidR="001E6765" w:rsidRPr="00241C03">
          <w:rPr>
            <w:rStyle w:val="Hyperlink"/>
            <w:noProof/>
          </w:rPr>
          <w:t>Equation 42: Area for each section of the new bolt (mm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_Toc32496417 \h </w:instrText>
        </w:r>
        <w:r w:rsidR="001E6765">
          <w:rPr>
            <w:noProof/>
            <w:webHidden/>
          </w:rPr>
        </w:r>
        <w:r w:rsidR="001E6765">
          <w:rPr>
            <w:noProof/>
            <w:webHidden/>
          </w:rPr>
          <w:fldChar w:fldCharType="separate"/>
        </w:r>
        <w:r w:rsidR="001E6765">
          <w:rPr>
            <w:noProof/>
            <w:webHidden/>
          </w:rPr>
          <w:t>44</w:t>
        </w:r>
        <w:r w:rsidR="001E6765">
          <w:rPr>
            <w:noProof/>
            <w:webHidden/>
          </w:rPr>
          <w:fldChar w:fldCharType="end"/>
        </w:r>
      </w:hyperlink>
    </w:p>
    <w:p w14:paraId="623AED3B" w14:textId="609B8C1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8" w:history="1">
        <w:r w:rsidR="001E6765" w:rsidRPr="00241C03">
          <w:rPr>
            <w:rStyle w:val="Hyperlink"/>
            <w:noProof/>
          </w:rPr>
          <w:t>Equation 43: Stiffness at a certain section on the bolt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_Toc32496418 \h </w:instrText>
        </w:r>
        <w:r w:rsidR="001E6765">
          <w:rPr>
            <w:noProof/>
            <w:webHidden/>
          </w:rPr>
        </w:r>
        <w:r w:rsidR="001E6765">
          <w:rPr>
            <w:noProof/>
            <w:webHidden/>
          </w:rPr>
          <w:fldChar w:fldCharType="separate"/>
        </w:r>
        <w:r w:rsidR="001E6765">
          <w:rPr>
            <w:noProof/>
            <w:webHidden/>
          </w:rPr>
          <w:t>44</w:t>
        </w:r>
        <w:r w:rsidR="001E6765">
          <w:rPr>
            <w:noProof/>
            <w:webHidden/>
          </w:rPr>
          <w:fldChar w:fldCharType="end"/>
        </w:r>
      </w:hyperlink>
    </w:p>
    <w:p w14:paraId="09ABDF42" w14:textId="56BC549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19" w:history="1">
        <w:r w:rsidR="001E6765" w:rsidRPr="00241C03">
          <w:rPr>
            <w:rStyle w:val="Hyperlink"/>
            <w:noProof/>
          </w:rPr>
          <w:t>Equation 44: Total bolt stiffness (K)</w:t>
        </w:r>
        <w:r w:rsidR="001E6765">
          <w:rPr>
            <w:noProof/>
            <w:webHidden/>
          </w:rPr>
          <w:tab/>
        </w:r>
        <w:r w:rsidR="001E6765">
          <w:rPr>
            <w:noProof/>
            <w:webHidden/>
          </w:rPr>
          <w:fldChar w:fldCharType="begin"/>
        </w:r>
        <w:r w:rsidR="001E6765">
          <w:rPr>
            <w:noProof/>
            <w:webHidden/>
          </w:rPr>
          <w:instrText xml:space="preserve"> PAGEREF _Toc32496419 \h </w:instrText>
        </w:r>
        <w:r w:rsidR="001E6765">
          <w:rPr>
            <w:noProof/>
            <w:webHidden/>
          </w:rPr>
        </w:r>
        <w:r w:rsidR="001E6765">
          <w:rPr>
            <w:noProof/>
            <w:webHidden/>
          </w:rPr>
          <w:fldChar w:fldCharType="separate"/>
        </w:r>
        <w:r w:rsidR="001E6765">
          <w:rPr>
            <w:noProof/>
            <w:webHidden/>
          </w:rPr>
          <w:t>44</w:t>
        </w:r>
        <w:r w:rsidR="001E6765">
          <w:rPr>
            <w:noProof/>
            <w:webHidden/>
          </w:rPr>
          <w:fldChar w:fldCharType="end"/>
        </w:r>
      </w:hyperlink>
    </w:p>
    <w:p w14:paraId="21A08CE4" w14:textId="2B715D27"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0" w:history="1">
        <w:r w:rsidR="001E6765" w:rsidRPr="00241C03">
          <w:rPr>
            <w:rStyle w:val="Hyperlink"/>
            <w:noProof/>
          </w:rPr>
          <w:t>Equation 45: Horizontal projected bearing area (mm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_Toc32496420 \h </w:instrText>
        </w:r>
        <w:r w:rsidR="001E6765">
          <w:rPr>
            <w:noProof/>
            <w:webHidden/>
          </w:rPr>
        </w:r>
        <w:r w:rsidR="001E6765">
          <w:rPr>
            <w:noProof/>
            <w:webHidden/>
          </w:rPr>
          <w:fldChar w:fldCharType="separate"/>
        </w:r>
        <w:r w:rsidR="001E6765">
          <w:rPr>
            <w:noProof/>
            <w:webHidden/>
          </w:rPr>
          <w:t>46</w:t>
        </w:r>
        <w:r w:rsidR="001E6765">
          <w:rPr>
            <w:noProof/>
            <w:webHidden/>
          </w:rPr>
          <w:fldChar w:fldCharType="end"/>
        </w:r>
      </w:hyperlink>
    </w:p>
    <w:p w14:paraId="2749DD39" w14:textId="6BF1AC3E"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1" w:history="1">
        <w:r w:rsidR="001E6765" w:rsidRPr="00241C03">
          <w:rPr>
            <w:rStyle w:val="Hyperlink"/>
            <w:noProof/>
          </w:rPr>
          <w:t>Equation 46: Nominal bearing pressure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_Toc32496421 \h </w:instrText>
        </w:r>
        <w:r w:rsidR="001E6765">
          <w:rPr>
            <w:noProof/>
            <w:webHidden/>
          </w:rPr>
        </w:r>
        <w:r w:rsidR="001E6765">
          <w:rPr>
            <w:noProof/>
            <w:webHidden/>
          </w:rPr>
          <w:fldChar w:fldCharType="separate"/>
        </w:r>
        <w:r w:rsidR="001E6765">
          <w:rPr>
            <w:noProof/>
            <w:webHidden/>
          </w:rPr>
          <w:t>46</w:t>
        </w:r>
        <w:r w:rsidR="001E6765">
          <w:rPr>
            <w:noProof/>
            <w:webHidden/>
          </w:rPr>
          <w:fldChar w:fldCharType="end"/>
        </w:r>
      </w:hyperlink>
    </w:p>
    <w:p w14:paraId="57B897BE" w14:textId="016A07D6"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2" w:history="1">
        <w:r w:rsidR="001E6765" w:rsidRPr="00241C03">
          <w:rPr>
            <w:rStyle w:val="Hyperlink"/>
            <w:noProof/>
          </w:rPr>
          <w:t>Equation 47: Second moment of area (mm</w:t>
        </w:r>
        <w:r w:rsidR="001E6765" w:rsidRPr="00241C03">
          <w:rPr>
            <w:rStyle w:val="Hyperlink"/>
            <w:noProof/>
            <w:vertAlign w:val="superscript"/>
          </w:rPr>
          <w:t>4</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_Toc32496422 \h </w:instrText>
        </w:r>
        <w:r w:rsidR="001E6765">
          <w:rPr>
            <w:noProof/>
            <w:webHidden/>
          </w:rPr>
        </w:r>
        <w:r w:rsidR="001E6765">
          <w:rPr>
            <w:noProof/>
            <w:webHidden/>
          </w:rPr>
          <w:fldChar w:fldCharType="separate"/>
        </w:r>
        <w:r w:rsidR="001E6765">
          <w:rPr>
            <w:noProof/>
            <w:webHidden/>
          </w:rPr>
          <w:t>46</w:t>
        </w:r>
        <w:r w:rsidR="001E6765">
          <w:rPr>
            <w:noProof/>
            <w:webHidden/>
          </w:rPr>
          <w:fldChar w:fldCharType="end"/>
        </w:r>
      </w:hyperlink>
    </w:p>
    <w:p w14:paraId="5FA22B2A" w14:textId="20FA278A"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3" w:history="1">
        <w:r w:rsidR="001E6765" w:rsidRPr="00241C03">
          <w:rPr>
            <w:rStyle w:val="Hyperlink"/>
            <w:noProof/>
          </w:rPr>
          <w:t>Equation 48: Bending moment at point 'A' on the crankshaft (N/mm)</w:t>
        </w:r>
        <w:r w:rsidR="001E6765">
          <w:rPr>
            <w:noProof/>
            <w:webHidden/>
          </w:rPr>
          <w:tab/>
        </w:r>
        <w:r w:rsidR="001E6765">
          <w:rPr>
            <w:noProof/>
            <w:webHidden/>
          </w:rPr>
          <w:fldChar w:fldCharType="begin"/>
        </w:r>
        <w:r w:rsidR="001E6765">
          <w:rPr>
            <w:noProof/>
            <w:webHidden/>
          </w:rPr>
          <w:instrText xml:space="preserve"> PAGEREF _Toc32496423 \h </w:instrText>
        </w:r>
        <w:r w:rsidR="001E6765">
          <w:rPr>
            <w:noProof/>
            <w:webHidden/>
          </w:rPr>
        </w:r>
        <w:r w:rsidR="001E6765">
          <w:rPr>
            <w:noProof/>
            <w:webHidden/>
          </w:rPr>
          <w:fldChar w:fldCharType="separate"/>
        </w:r>
        <w:r w:rsidR="001E6765">
          <w:rPr>
            <w:noProof/>
            <w:webHidden/>
          </w:rPr>
          <w:t>46</w:t>
        </w:r>
        <w:r w:rsidR="001E6765">
          <w:rPr>
            <w:noProof/>
            <w:webHidden/>
          </w:rPr>
          <w:fldChar w:fldCharType="end"/>
        </w:r>
      </w:hyperlink>
    </w:p>
    <w:p w14:paraId="6B5ECD9C" w14:textId="1027FFB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4" w:history="1">
        <w:r w:rsidR="001E6765" w:rsidRPr="00241C03">
          <w:rPr>
            <w:rStyle w:val="Hyperlink"/>
            <w:noProof/>
          </w:rPr>
          <w:t>Equation 49: Bending moment at point 'B' on the crankshaft (N/mm)</w:t>
        </w:r>
        <w:r w:rsidR="001E6765">
          <w:rPr>
            <w:noProof/>
            <w:webHidden/>
          </w:rPr>
          <w:tab/>
        </w:r>
        <w:r w:rsidR="001E6765">
          <w:rPr>
            <w:noProof/>
            <w:webHidden/>
          </w:rPr>
          <w:fldChar w:fldCharType="begin"/>
        </w:r>
        <w:r w:rsidR="001E6765">
          <w:rPr>
            <w:noProof/>
            <w:webHidden/>
          </w:rPr>
          <w:instrText xml:space="preserve"> PAGEREF _Toc32496424 \h </w:instrText>
        </w:r>
        <w:r w:rsidR="001E6765">
          <w:rPr>
            <w:noProof/>
            <w:webHidden/>
          </w:rPr>
        </w:r>
        <w:r w:rsidR="001E6765">
          <w:rPr>
            <w:noProof/>
            <w:webHidden/>
          </w:rPr>
          <w:fldChar w:fldCharType="separate"/>
        </w:r>
        <w:r w:rsidR="001E6765">
          <w:rPr>
            <w:noProof/>
            <w:webHidden/>
          </w:rPr>
          <w:t>47</w:t>
        </w:r>
        <w:r w:rsidR="001E6765">
          <w:rPr>
            <w:noProof/>
            <w:webHidden/>
          </w:rPr>
          <w:fldChar w:fldCharType="end"/>
        </w:r>
      </w:hyperlink>
    </w:p>
    <w:p w14:paraId="2F02D455" w14:textId="7ED4723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5" w:history="1">
        <w:r w:rsidR="001E6765" w:rsidRPr="00241C03">
          <w:rPr>
            <w:rStyle w:val="Hyperlink"/>
            <w:noProof/>
          </w:rPr>
          <w:t>Equation 50: Bending Stress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_Toc32496425 \h </w:instrText>
        </w:r>
        <w:r w:rsidR="001E6765">
          <w:rPr>
            <w:noProof/>
            <w:webHidden/>
          </w:rPr>
        </w:r>
        <w:r w:rsidR="001E6765">
          <w:rPr>
            <w:noProof/>
            <w:webHidden/>
          </w:rPr>
          <w:fldChar w:fldCharType="separate"/>
        </w:r>
        <w:r w:rsidR="001E6765">
          <w:rPr>
            <w:noProof/>
            <w:webHidden/>
          </w:rPr>
          <w:t>47</w:t>
        </w:r>
        <w:r w:rsidR="001E6765">
          <w:rPr>
            <w:noProof/>
            <w:webHidden/>
          </w:rPr>
          <w:fldChar w:fldCharType="end"/>
        </w:r>
      </w:hyperlink>
    </w:p>
    <w:p w14:paraId="1A9881B2" w14:textId="01A525DC"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6" w:history="1">
        <w:r w:rsidR="001E6765" w:rsidRPr="00241C03">
          <w:rPr>
            <w:rStyle w:val="Hyperlink"/>
            <w:noProof/>
          </w:rPr>
          <w:t>Equation 51: Shear stress acting on the critical fillet section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_Toc32496426 \h </w:instrText>
        </w:r>
        <w:r w:rsidR="001E6765">
          <w:rPr>
            <w:noProof/>
            <w:webHidden/>
          </w:rPr>
        </w:r>
        <w:r w:rsidR="001E6765">
          <w:rPr>
            <w:noProof/>
            <w:webHidden/>
          </w:rPr>
          <w:fldChar w:fldCharType="separate"/>
        </w:r>
        <w:r w:rsidR="001E6765">
          <w:rPr>
            <w:noProof/>
            <w:webHidden/>
          </w:rPr>
          <w:t>47</w:t>
        </w:r>
        <w:r w:rsidR="001E6765">
          <w:rPr>
            <w:noProof/>
            <w:webHidden/>
          </w:rPr>
          <w:fldChar w:fldCharType="end"/>
        </w:r>
      </w:hyperlink>
    </w:p>
    <w:p w14:paraId="67B441B5" w14:textId="2AF7B155"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7" w:history="1">
        <w:r w:rsidR="001E6765" w:rsidRPr="00241C03">
          <w:rPr>
            <w:rStyle w:val="Hyperlink"/>
            <w:noProof/>
          </w:rPr>
          <w:t>Equation 52: Upwards inertia force acting on the crankpin (N)</w:t>
        </w:r>
        <w:r w:rsidR="001E6765">
          <w:rPr>
            <w:noProof/>
            <w:webHidden/>
          </w:rPr>
          <w:tab/>
        </w:r>
        <w:r w:rsidR="001E6765">
          <w:rPr>
            <w:noProof/>
            <w:webHidden/>
          </w:rPr>
          <w:fldChar w:fldCharType="begin"/>
        </w:r>
        <w:r w:rsidR="001E6765">
          <w:rPr>
            <w:noProof/>
            <w:webHidden/>
          </w:rPr>
          <w:instrText xml:space="preserve"> PAGEREF _Toc32496427 \h </w:instrText>
        </w:r>
        <w:r w:rsidR="001E6765">
          <w:rPr>
            <w:noProof/>
            <w:webHidden/>
          </w:rPr>
        </w:r>
        <w:r w:rsidR="001E6765">
          <w:rPr>
            <w:noProof/>
            <w:webHidden/>
          </w:rPr>
          <w:fldChar w:fldCharType="separate"/>
        </w:r>
        <w:r w:rsidR="001E6765">
          <w:rPr>
            <w:noProof/>
            <w:webHidden/>
          </w:rPr>
          <w:t>47</w:t>
        </w:r>
        <w:r w:rsidR="001E6765">
          <w:rPr>
            <w:noProof/>
            <w:webHidden/>
          </w:rPr>
          <w:fldChar w:fldCharType="end"/>
        </w:r>
      </w:hyperlink>
    </w:p>
    <w:p w14:paraId="0949B7DD" w14:textId="1B5957C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8" w:history="1">
        <w:r w:rsidR="001E6765" w:rsidRPr="00241C03">
          <w:rPr>
            <w:rStyle w:val="Hyperlink"/>
            <w:noProof/>
          </w:rPr>
          <w:t>Equation 53: Maximum resultant stress @B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_Toc32496428 \h </w:instrText>
        </w:r>
        <w:r w:rsidR="001E6765">
          <w:rPr>
            <w:noProof/>
            <w:webHidden/>
          </w:rPr>
        </w:r>
        <w:r w:rsidR="001E6765">
          <w:rPr>
            <w:noProof/>
            <w:webHidden/>
          </w:rPr>
          <w:fldChar w:fldCharType="separate"/>
        </w:r>
        <w:r w:rsidR="001E6765">
          <w:rPr>
            <w:noProof/>
            <w:webHidden/>
          </w:rPr>
          <w:t>48</w:t>
        </w:r>
        <w:r w:rsidR="001E6765">
          <w:rPr>
            <w:noProof/>
            <w:webHidden/>
          </w:rPr>
          <w:fldChar w:fldCharType="end"/>
        </w:r>
      </w:hyperlink>
    </w:p>
    <w:p w14:paraId="6C1F5D78" w14:textId="168073C3"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29" w:history="1">
        <w:r w:rsidR="001E6765" w:rsidRPr="00241C03">
          <w:rPr>
            <w:rStyle w:val="Hyperlink"/>
            <w:noProof/>
          </w:rPr>
          <w:t>Equation 54: Minimum resultant stress @B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_Toc32496429 \h </w:instrText>
        </w:r>
        <w:r w:rsidR="001E6765">
          <w:rPr>
            <w:noProof/>
            <w:webHidden/>
          </w:rPr>
        </w:r>
        <w:r w:rsidR="001E6765">
          <w:rPr>
            <w:noProof/>
            <w:webHidden/>
          </w:rPr>
          <w:fldChar w:fldCharType="separate"/>
        </w:r>
        <w:r w:rsidR="001E6765">
          <w:rPr>
            <w:noProof/>
            <w:webHidden/>
          </w:rPr>
          <w:t>48</w:t>
        </w:r>
        <w:r w:rsidR="001E6765">
          <w:rPr>
            <w:noProof/>
            <w:webHidden/>
          </w:rPr>
          <w:fldChar w:fldCharType="end"/>
        </w:r>
      </w:hyperlink>
    </w:p>
    <w:p w14:paraId="0A51A9AD" w14:textId="6E27F15D"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30" w:history="1">
        <w:r w:rsidR="001E6765" w:rsidRPr="00241C03">
          <w:rPr>
            <w:rStyle w:val="Hyperlink"/>
            <w:noProof/>
          </w:rPr>
          <w:t>Equation 55: Range of stress @B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_Toc32496430 \h </w:instrText>
        </w:r>
        <w:r w:rsidR="001E6765">
          <w:rPr>
            <w:noProof/>
            <w:webHidden/>
          </w:rPr>
        </w:r>
        <w:r w:rsidR="001E6765">
          <w:rPr>
            <w:noProof/>
            <w:webHidden/>
          </w:rPr>
          <w:fldChar w:fldCharType="separate"/>
        </w:r>
        <w:r w:rsidR="001E6765">
          <w:rPr>
            <w:noProof/>
            <w:webHidden/>
          </w:rPr>
          <w:t>48</w:t>
        </w:r>
        <w:r w:rsidR="001E6765">
          <w:rPr>
            <w:noProof/>
            <w:webHidden/>
          </w:rPr>
          <w:fldChar w:fldCharType="end"/>
        </w:r>
      </w:hyperlink>
    </w:p>
    <w:p w14:paraId="79E706AB" w14:textId="57BB1774" w:rsidR="001E6765" w:rsidRDefault="00747684">
      <w:pPr>
        <w:pStyle w:val="TableofFigures"/>
        <w:tabs>
          <w:tab w:val="right" w:leader="dot" w:pos="9016"/>
        </w:tabs>
        <w:rPr>
          <w:rFonts w:asciiTheme="minorHAnsi" w:eastAsiaTheme="minorEastAsia" w:hAnsiTheme="minorHAnsi"/>
          <w:noProof/>
          <w:sz w:val="22"/>
          <w:lang w:eastAsia="en-GB"/>
        </w:rPr>
      </w:pPr>
      <w:hyperlink w:anchor="_Toc32496431" w:history="1">
        <w:r w:rsidR="001E6765" w:rsidRPr="00241C03">
          <w:rPr>
            <w:rStyle w:val="Hyperlink"/>
            <w:noProof/>
          </w:rPr>
          <w:t>Equation 56: Mean stress @B (N/mm</w:t>
        </w:r>
        <w:r w:rsidR="001E6765" w:rsidRPr="00241C03">
          <w:rPr>
            <w:rStyle w:val="Hyperlink"/>
            <w:noProof/>
            <w:vertAlign w:val="superscript"/>
          </w:rPr>
          <w:t>2</w:t>
        </w:r>
        <w:r w:rsidR="001E6765" w:rsidRPr="00241C03">
          <w:rPr>
            <w:rStyle w:val="Hyperlink"/>
            <w:noProof/>
          </w:rPr>
          <w:t>)</w:t>
        </w:r>
        <w:r w:rsidR="001E6765">
          <w:rPr>
            <w:noProof/>
            <w:webHidden/>
          </w:rPr>
          <w:tab/>
        </w:r>
        <w:r w:rsidR="001E6765">
          <w:rPr>
            <w:noProof/>
            <w:webHidden/>
          </w:rPr>
          <w:fldChar w:fldCharType="begin"/>
        </w:r>
        <w:r w:rsidR="001E6765">
          <w:rPr>
            <w:noProof/>
            <w:webHidden/>
          </w:rPr>
          <w:instrText xml:space="preserve"> PAGEREF _Toc32496431 \h </w:instrText>
        </w:r>
        <w:r w:rsidR="001E6765">
          <w:rPr>
            <w:noProof/>
            <w:webHidden/>
          </w:rPr>
        </w:r>
        <w:r w:rsidR="001E6765">
          <w:rPr>
            <w:noProof/>
            <w:webHidden/>
          </w:rPr>
          <w:fldChar w:fldCharType="separate"/>
        </w:r>
        <w:r w:rsidR="001E6765">
          <w:rPr>
            <w:noProof/>
            <w:webHidden/>
          </w:rPr>
          <w:t>48</w:t>
        </w:r>
        <w:r w:rsidR="001E6765">
          <w:rPr>
            <w:noProof/>
            <w:webHidden/>
          </w:rPr>
          <w:fldChar w:fldCharType="end"/>
        </w:r>
      </w:hyperlink>
    </w:p>
    <w:p w14:paraId="2737A604" w14:textId="77777777" w:rsidR="00D03EAD" w:rsidRPr="00AE613E" w:rsidRDefault="00D03EAD" w:rsidP="00D03EAD">
      <w:pPr>
        <w:rPr>
          <w:rStyle w:val="Strong"/>
          <w:rFonts w:eastAsiaTheme="majorEastAsia"/>
          <w:sz w:val="32"/>
          <w:szCs w:val="32"/>
        </w:rPr>
      </w:pPr>
      <w:r>
        <w:rPr>
          <w:rStyle w:val="Strong"/>
        </w:rPr>
        <w:fldChar w:fldCharType="end"/>
      </w:r>
      <w:r w:rsidRPr="00AE613E">
        <w:rPr>
          <w:rStyle w:val="Strong"/>
        </w:rPr>
        <w:br w:type="page"/>
      </w:r>
    </w:p>
    <w:p w14:paraId="1CE8A486" w14:textId="77777777" w:rsidR="00D03EAD" w:rsidRPr="00AE613E" w:rsidRDefault="00D03EAD" w:rsidP="00D03EAD">
      <w:pPr>
        <w:pStyle w:val="Heading1"/>
        <w:rPr>
          <w:rStyle w:val="Strong"/>
          <w:rFonts w:cs="Arial"/>
          <w:b/>
        </w:rPr>
      </w:pPr>
      <w:bookmarkStart w:id="3" w:name="_Toc32496539"/>
      <w:r w:rsidRPr="00AE613E">
        <w:rPr>
          <w:rStyle w:val="Strong"/>
          <w:rFonts w:cs="Arial"/>
          <w:b/>
          <w:bCs w:val="0"/>
        </w:rPr>
        <w:lastRenderedPageBreak/>
        <w:t>Introduction</w:t>
      </w:r>
      <w:bookmarkEnd w:id="3"/>
    </w:p>
    <w:p w14:paraId="23FC5D95" w14:textId="77777777" w:rsidR="00D03EAD" w:rsidRDefault="00D03EAD" w:rsidP="00D03EAD">
      <w:r>
        <w:t>The aim for this project is to use the standard Ford 1.6 eco-boost GDI turbo engine, previously used to calculate acceleration, forces and displacements of the piston and con-rod assembly. Previous data can be transferred initially to calculate stresses acting upon the gudgeon pin, conrod, bolt, cap and crankshaft.</w:t>
      </w:r>
    </w:p>
    <w:p w14:paraId="239ED9BF" w14:textId="77777777" w:rsidR="00D03EAD" w:rsidRDefault="00D03EAD" w:rsidP="00D03EAD">
      <w:r>
        <w:t>The objective is to analyse the calculations recorded for the fatigue safety factors and provide a numerical guideline for the modified engines and their race duty cycles.</w:t>
      </w:r>
    </w:p>
    <w:p w14:paraId="20144C34" w14:textId="77777777" w:rsidR="00D03EAD" w:rsidRDefault="00D03EAD" w:rsidP="00D03EAD">
      <w:pPr>
        <w:spacing w:before="0" w:line="259" w:lineRule="auto"/>
        <w:jc w:val="left"/>
      </w:pPr>
      <w:r>
        <w:br w:type="page"/>
      </w:r>
    </w:p>
    <w:p w14:paraId="45BC3C3C" w14:textId="77777777" w:rsidR="00D03EAD" w:rsidRPr="0011343F" w:rsidRDefault="00D03EAD" w:rsidP="00D03EAD">
      <w:pPr>
        <w:pStyle w:val="Heading1"/>
      </w:pPr>
      <w:bookmarkStart w:id="4" w:name="_Toc32496540"/>
      <w:r>
        <w:lastRenderedPageBreak/>
        <w:t>Masses and Dimensions</w:t>
      </w:r>
      <w:bookmarkEnd w:id="4"/>
    </w:p>
    <w:p w14:paraId="615F9F5D" w14:textId="77777777" w:rsidR="00D03EAD" w:rsidRDefault="00D03EAD" w:rsidP="00D03EAD">
      <w:pPr>
        <w:pStyle w:val="Heading2"/>
      </w:pPr>
      <w:bookmarkStart w:id="5" w:name="_Toc32496541"/>
      <w:r>
        <w:t>Constants relative to the forces and stresses acting on the gudgeon pin</w:t>
      </w:r>
      <w:bookmarkEnd w:id="5"/>
    </w:p>
    <w:p w14:paraId="2C719D43" w14:textId="1B4C2DA8" w:rsidR="00D03EAD" w:rsidRPr="00282146" w:rsidRDefault="00D03EAD" w:rsidP="00D03EAD">
      <w:r>
        <w:t xml:space="preserve">Represented in the following;  </w:t>
      </w:r>
      <w:r>
        <w:fldChar w:fldCharType="begin"/>
      </w:r>
      <w:r>
        <w:instrText xml:space="preserve"> REF _Ref32062127 \h </w:instrText>
      </w:r>
      <w:r>
        <w:fldChar w:fldCharType="separate"/>
      </w:r>
      <w:r w:rsidR="001E6765">
        <w:t xml:space="preserve">Figure </w:t>
      </w:r>
      <w:r w:rsidR="001E6765">
        <w:rPr>
          <w:noProof/>
        </w:rPr>
        <w:t>1</w:t>
      </w:r>
      <w:r>
        <w:fldChar w:fldCharType="end"/>
      </w:r>
      <w:r>
        <w:t xml:space="preserve">, are the masses of the conrod, gudgeon pin, and piston components which entail the overall mass of the components used to calculate the forces and stresses acted over in the heading; </w:t>
      </w:r>
      <w:r>
        <w:fldChar w:fldCharType="begin"/>
      </w:r>
      <w:r>
        <w:instrText xml:space="preserve"> REF _Ref32062306 \n \h </w:instrText>
      </w:r>
      <w:r>
        <w:fldChar w:fldCharType="separate"/>
      </w:r>
      <w:r w:rsidR="001E6765">
        <w:t>5.1.1</w:t>
      </w:r>
      <w:r>
        <w:fldChar w:fldCharType="end"/>
      </w:r>
      <w:r>
        <w:t xml:space="preserve"> and </w:t>
      </w:r>
      <w:r>
        <w:fldChar w:fldCharType="begin"/>
      </w:r>
      <w:r>
        <w:instrText xml:space="preserve"> REF _Ref32062311 \n \h </w:instrText>
      </w:r>
      <w:r>
        <w:fldChar w:fldCharType="separate"/>
      </w:r>
      <w:r w:rsidR="001E6765">
        <w:t>5.1.2</w:t>
      </w:r>
      <w:r>
        <w:fldChar w:fldCharType="end"/>
      </w:r>
      <w:r>
        <w:t xml:space="preserve">. These masses were taken from the previous assignment; </w:t>
      </w:r>
      <w:r w:rsidRPr="004B1329">
        <w:t>Con-rod accelerations, forces, displacements</w:t>
      </w:r>
      <w:r>
        <w:t xml:space="preserve">. However, in this study the lengths of the conrod and gudgeon pin were recorded using a Vernier provided by the </w:t>
      </w:r>
      <w:r w:rsidR="007474E0">
        <w:t>U</w:t>
      </w:r>
      <w:r>
        <w:t>niversity, where it states the following measurements in columns K, L and M. In addition, some of these measurements were conducted on Solidworks after a CAD model was created of the conrod and gudgeon pin, in order to find the values for L</w:t>
      </w:r>
      <w:r>
        <w:rPr>
          <w:vertAlign w:val="subscript"/>
        </w:rPr>
        <w:t>1</w:t>
      </w:r>
      <w:r>
        <w:t xml:space="preserve">, represented in </w:t>
      </w:r>
      <w:r>
        <w:fldChar w:fldCharType="begin"/>
      </w:r>
      <w:r>
        <w:instrText xml:space="preserve"> REF _Ref32065513 \h </w:instrText>
      </w:r>
      <w:r>
        <w:fldChar w:fldCharType="separate"/>
      </w:r>
      <w:r w:rsidR="001E6765">
        <w:t xml:space="preserve">Figure </w:t>
      </w:r>
      <w:r w:rsidR="001E6765">
        <w:rPr>
          <w:noProof/>
        </w:rPr>
        <w:t>3</w:t>
      </w:r>
      <w:r>
        <w:fldChar w:fldCharType="end"/>
      </w:r>
      <w:r>
        <w:t xml:space="preserve"> and L</w:t>
      </w:r>
      <w:r>
        <w:rPr>
          <w:vertAlign w:val="subscript"/>
        </w:rPr>
        <w:t>2</w:t>
      </w:r>
      <w:r>
        <w:t xml:space="preserve">, represented in </w:t>
      </w:r>
      <w:r>
        <w:fldChar w:fldCharType="begin"/>
      </w:r>
      <w:r>
        <w:instrText xml:space="preserve"> REF _Ref32065675 \h </w:instrText>
      </w:r>
      <w:r>
        <w:fldChar w:fldCharType="separate"/>
      </w:r>
      <w:r w:rsidR="001E6765">
        <w:t xml:space="preserve">Figure </w:t>
      </w:r>
      <w:r w:rsidR="001E6765">
        <w:rPr>
          <w:noProof/>
        </w:rPr>
        <w:t>4</w:t>
      </w:r>
      <w:r>
        <w:fldChar w:fldCharType="end"/>
      </w:r>
      <w:r w:rsidRPr="005E1E2C">
        <w:t>.</w:t>
      </w:r>
      <w:r w:rsidRPr="005E1E2C">
        <w:rPr>
          <w:color w:val="FF0000"/>
        </w:rPr>
        <w:t xml:space="preserve"> </w:t>
      </w:r>
      <w:r w:rsidRPr="005E1E2C">
        <w:t xml:space="preserve">Due to </w:t>
      </w:r>
      <w:r>
        <w:t>insufficient</w:t>
      </w:r>
      <w:r w:rsidRPr="005E1E2C">
        <w:t xml:space="preserve"> research material available for the gudgeon pin, two materials were used, tool steel and alloy steel,</w:t>
      </w:r>
      <w:r>
        <w:t xml:space="preserve"> and an average of UTS was taken. The values for the UTS were recorded from </w:t>
      </w:r>
      <w:r w:rsidRPr="00282146">
        <w:rPr>
          <w:noProof/>
          <w:lang w:val="en-US"/>
        </w:rPr>
        <w:t>(Bell, 2019)</w:t>
      </w:r>
      <w:r>
        <w:rPr>
          <w:noProof/>
          <w:lang w:val="en-US"/>
        </w:rPr>
        <w:t xml:space="preserve"> where an assumption was presumed as an average of the two UTS values giving a total of 699Mpa shown in column L, row 16, shown in </w:t>
      </w:r>
      <w:r>
        <w:rPr>
          <w:noProof/>
          <w:lang w:val="en-US"/>
        </w:rPr>
        <w:fldChar w:fldCharType="begin"/>
      </w:r>
      <w:r>
        <w:rPr>
          <w:noProof/>
          <w:lang w:val="en-US"/>
        </w:rPr>
        <w:instrText xml:space="preserve"> REF _Ref32062127 \h </w:instrText>
      </w:r>
      <w:r>
        <w:rPr>
          <w:noProof/>
          <w:lang w:val="en-US"/>
        </w:rPr>
      </w:r>
      <w:r>
        <w:rPr>
          <w:noProof/>
          <w:lang w:val="en-US"/>
        </w:rPr>
        <w:fldChar w:fldCharType="separate"/>
      </w:r>
      <w:r w:rsidR="001E6765">
        <w:t xml:space="preserve">Figure </w:t>
      </w:r>
      <w:r w:rsidR="001E6765">
        <w:rPr>
          <w:noProof/>
        </w:rPr>
        <w:t>1</w:t>
      </w:r>
      <w:r>
        <w:rPr>
          <w:noProof/>
          <w:lang w:val="en-US"/>
        </w:rPr>
        <w:fldChar w:fldCharType="end"/>
      </w:r>
      <w:r>
        <w:rPr>
          <w:noProof/>
          <w:lang w:val="en-US"/>
        </w:rPr>
        <w:t>.</w:t>
      </w:r>
    </w:p>
    <w:p w14:paraId="1DAACB17" w14:textId="77777777" w:rsidR="00D03EAD" w:rsidRDefault="00D03EAD" w:rsidP="00D03EAD">
      <w:r w:rsidRPr="00143F02">
        <w:rPr>
          <w:noProof/>
        </w:rPr>
        <w:drawing>
          <wp:anchor distT="0" distB="0" distL="114300" distR="114300" simplePos="0" relativeHeight="251597824" behindDoc="1" locked="0" layoutInCell="1" allowOverlap="1" wp14:anchorId="15C1B52E" wp14:editId="43507090">
            <wp:simplePos x="0" y="0"/>
            <wp:positionH relativeFrom="margin">
              <wp:align>center</wp:align>
            </wp:positionH>
            <wp:positionV relativeFrom="paragraph">
              <wp:posOffset>9525</wp:posOffset>
            </wp:positionV>
            <wp:extent cx="4907280" cy="2755265"/>
            <wp:effectExtent l="0" t="0" r="7620" b="6985"/>
            <wp:wrapTight wrapText="bothSides">
              <wp:wrapPolygon edited="0">
                <wp:start x="0" y="0"/>
                <wp:lineTo x="0" y="21505"/>
                <wp:lineTo x="21550" y="21505"/>
                <wp:lineTo x="2155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907280" cy="2755265"/>
                    </a:xfrm>
                    <a:prstGeom prst="rect">
                      <a:avLst/>
                    </a:prstGeom>
                  </pic:spPr>
                </pic:pic>
              </a:graphicData>
            </a:graphic>
            <wp14:sizeRelH relativeFrom="margin">
              <wp14:pctWidth>0</wp14:pctWidth>
            </wp14:sizeRelH>
            <wp14:sizeRelV relativeFrom="margin">
              <wp14:pctHeight>0</wp14:pctHeight>
            </wp14:sizeRelV>
          </wp:anchor>
        </w:drawing>
      </w:r>
    </w:p>
    <w:p w14:paraId="3C3DEA3A" w14:textId="77777777" w:rsidR="00D03EAD" w:rsidRDefault="00D03EAD" w:rsidP="00D03EAD"/>
    <w:p w14:paraId="2E4F87BE" w14:textId="77777777" w:rsidR="00D03EAD" w:rsidRDefault="00D03EAD" w:rsidP="00D03EAD"/>
    <w:p w14:paraId="3C17413E" w14:textId="77777777" w:rsidR="00D03EAD" w:rsidRDefault="00D03EAD" w:rsidP="00D03EAD"/>
    <w:p w14:paraId="632EAA5C" w14:textId="77777777" w:rsidR="00D03EAD" w:rsidRDefault="00D03EAD" w:rsidP="00D03EAD"/>
    <w:p w14:paraId="104A662A" w14:textId="77777777" w:rsidR="00D03EAD" w:rsidRDefault="00D03EAD" w:rsidP="00D03EAD"/>
    <w:p w14:paraId="113E0B77" w14:textId="77777777" w:rsidR="00D03EAD" w:rsidRDefault="00D03EAD" w:rsidP="00D03EAD"/>
    <w:p w14:paraId="144A7C2C" w14:textId="77777777" w:rsidR="00D03EAD" w:rsidRDefault="00D03EAD" w:rsidP="00D03EAD"/>
    <w:p w14:paraId="088A5058" w14:textId="66A2ED65" w:rsidR="00D03EAD" w:rsidRDefault="00D03EAD" w:rsidP="00D03EAD">
      <w:pPr>
        <w:pStyle w:val="Caption"/>
      </w:pPr>
      <w:bookmarkStart w:id="6" w:name="_Ref32062127"/>
      <w:bookmarkStart w:id="7" w:name="_Toc32496331"/>
      <w:r>
        <w:t xml:space="preserve">Figure </w:t>
      </w:r>
      <w:r w:rsidR="00747684">
        <w:fldChar w:fldCharType="begin"/>
      </w:r>
      <w:r w:rsidR="00747684">
        <w:instrText xml:space="preserve"> SEQ Figure \* ARABIC </w:instrText>
      </w:r>
      <w:r w:rsidR="00747684">
        <w:fldChar w:fldCharType="separate"/>
      </w:r>
      <w:r w:rsidR="001E6765">
        <w:rPr>
          <w:noProof/>
        </w:rPr>
        <w:t>1</w:t>
      </w:r>
      <w:r w:rsidR="00747684">
        <w:rPr>
          <w:noProof/>
        </w:rPr>
        <w:fldChar w:fldCharType="end"/>
      </w:r>
      <w:bookmarkEnd w:id="6"/>
      <w:r>
        <w:t>: Constants table relative to the forces (N) and stresses (N/mm</w:t>
      </w:r>
      <w:r>
        <w:rPr>
          <w:vertAlign w:val="superscript"/>
        </w:rPr>
        <w:t>2</w:t>
      </w:r>
      <w:r>
        <w:t>) acting on the gudgeon pin</w:t>
      </w:r>
      <w:bookmarkEnd w:id="7"/>
    </w:p>
    <w:p w14:paraId="3D3907D3" w14:textId="77777777" w:rsidR="00D03EAD" w:rsidRDefault="00D03EAD" w:rsidP="00D03EAD">
      <w:pPr>
        <w:spacing w:before="0" w:line="259" w:lineRule="auto"/>
        <w:jc w:val="left"/>
      </w:pPr>
      <w:r>
        <w:br w:type="page"/>
      </w:r>
    </w:p>
    <w:p w14:paraId="4FEE0AE9" w14:textId="77777777" w:rsidR="00D03EAD" w:rsidRDefault="00D03EAD" w:rsidP="00D03EAD">
      <w:pPr>
        <w:pStyle w:val="Heading3"/>
      </w:pPr>
      <w:bookmarkStart w:id="8" w:name="_Toc32496542"/>
      <w:r>
        <w:lastRenderedPageBreak/>
        <w:t>CAD model of the conrod and gudgeon pin, with values recorded for the constants table</w:t>
      </w:r>
      <w:bookmarkEnd w:id="8"/>
    </w:p>
    <w:p w14:paraId="7A255DA4" w14:textId="548051DC" w:rsidR="00D03EAD" w:rsidRDefault="00D03EAD" w:rsidP="00D03EAD">
      <w:r w:rsidRPr="005E1E2C">
        <w:rPr>
          <w:noProof/>
        </w:rPr>
        <w:drawing>
          <wp:anchor distT="0" distB="0" distL="114300" distR="114300" simplePos="0" relativeHeight="251602944" behindDoc="1" locked="0" layoutInCell="1" allowOverlap="1" wp14:anchorId="7FFB2FC2" wp14:editId="62641172">
            <wp:simplePos x="0" y="0"/>
            <wp:positionH relativeFrom="margin">
              <wp:align>right</wp:align>
            </wp:positionH>
            <wp:positionV relativeFrom="paragraph">
              <wp:posOffset>311900</wp:posOffset>
            </wp:positionV>
            <wp:extent cx="2502535" cy="3338195"/>
            <wp:effectExtent l="0" t="0" r="0" b="0"/>
            <wp:wrapTight wrapText="bothSides">
              <wp:wrapPolygon edited="0">
                <wp:start x="0" y="0"/>
                <wp:lineTo x="0" y="21448"/>
                <wp:lineTo x="21375" y="21448"/>
                <wp:lineTo x="2137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2535" cy="3338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1E2C">
        <w:t xml:space="preserve">In the process of designing the CAD model of the conrod, </w:t>
      </w:r>
      <w:r w:rsidRPr="005E1E2C">
        <w:fldChar w:fldCharType="begin"/>
      </w:r>
      <w:r w:rsidRPr="005E1E2C">
        <w:instrText xml:space="preserve"> REF _Ref32064480 \h  \* MERGEFORMAT </w:instrText>
      </w:r>
      <w:r w:rsidRPr="005E1E2C">
        <w:fldChar w:fldCharType="separate"/>
      </w:r>
      <w:r w:rsidR="001E6765">
        <w:t xml:space="preserve">Figure </w:t>
      </w:r>
      <w:r w:rsidR="001E6765">
        <w:rPr>
          <w:noProof/>
        </w:rPr>
        <w:t>2</w:t>
      </w:r>
      <w:r w:rsidRPr="005E1E2C">
        <w:fldChar w:fldCharType="end"/>
      </w:r>
      <w:r w:rsidR="007474E0">
        <w:t>,</w:t>
      </w:r>
      <w:r w:rsidRPr="005E1E2C">
        <w:t xml:space="preserve"> represents the measurements recorded from the conrod and each aspect of the conrod needed in order to design in Solidworks. These</w:t>
      </w:r>
      <w:r>
        <w:t xml:space="preserve"> measurements were a brief understanding to get the conrod extruded. However, when creating the CAD model more measurements were conducted but not recorded. The final design of the conrod is shown in </w:t>
      </w:r>
      <w:r>
        <w:fldChar w:fldCharType="begin"/>
      </w:r>
      <w:r>
        <w:instrText xml:space="preserve"> REF _Ref32064707 \h </w:instrText>
      </w:r>
      <w:r>
        <w:fldChar w:fldCharType="separate"/>
      </w:r>
      <w:r w:rsidR="001E6765">
        <w:t xml:space="preserve">Figure </w:t>
      </w:r>
      <w:r w:rsidR="001E6765">
        <w:rPr>
          <w:noProof/>
        </w:rPr>
        <w:t>34</w:t>
      </w:r>
      <w:r>
        <w:fldChar w:fldCharType="end"/>
      </w:r>
      <w:r>
        <w:t xml:space="preserve">, were this includes the tapers recorded in MS Excel; </w:t>
      </w:r>
      <w:r>
        <w:fldChar w:fldCharType="begin"/>
      </w:r>
      <w:r>
        <w:instrText xml:space="preserve"> REF _Ref32062127 \h </w:instrText>
      </w:r>
      <w:r>
        <w:fldChar w:fldCharType="separate"/>
      </w:r>
      <w:r w:rsidR="001E6765">
        <w:t xml:space="preserve">Figure </w:t>
      </w:r>
      <w:r w:rsidR="001E6765">
        <w:rPr>
          <w:noProof/>
        </w:rPr>
        <w:t>1</w:t>
      </w:r>
      <w:r>
        <w:fldChar w:fldCharType="end"/>
      </w:r>
      <w:r>
        <w:t>.</w:t>
      </w:r>
    </w:p>
    <w:p w14:paraId="068643FC" w14:textId="77777777" w:rsidR="00D03EAD" w:rsidRDefault="00D03EAD" w:rsidP="00D03EAD"/>
    <w:p w14:paraId="67EAC122" w14:textId="77777777" w:rsidR="00D03EAD" w:rsidRDefault="00D03EAD" w:rsidP="00D03EAD"/>
    <w:p w14:paraId="34002419" w14:textId="40373995" w:rsidR="00D03EAD" w:rsidRDefault="00D03EAD" w:rsidP="00D03EAD">
      <w:pPr>
        <w:pStyle w:val="Caption"/>
      </w:pPr>
      <w:bookmarkStart w:id="9" w:name="_Ref32064480"/>
      <w:bookmarkStart w:id="10" w:name="_Toc32496332"/>
      <w:r>
        <w:t xml:space="preserve">Figure </w:t>
      </w:r>
      <w:r w:rsidR="00747684">
        <w:fldChar w:fldCharType="begin"/>
      </w:r>
      <w:r w:rsidR="00747684">
        <w:instrText xml:space="preserve"> SEQ Figure \* ARABIC </w:instrText>
      </w:r>
      <w:r w:rsidR="00747684">
        <w:fldChar w:fldCharType="separate"/>
      </w:r>
      <w:r w:rsidR="001E6765">
        <w:rPr>
          <w:noProof/>
        </w:rPr>
        <w:t>2</w:t>
      </w:r>
      <w:r w:rsidR="00747684">
        <w:rPr>
          <w:noProof/>
        </w:rPr>
        <w:fldChar w:fldCharType="end"/>
      </w:r>
      <w:bookmarkEnd w:id="9"/>
      <w:r>
        <w:t>: Accurate measurements recorded for the conrod CAD model</w:t>
      </w:r>
      <w:bookmarkEnd w:id="10"/>
    </w:p>
    <w:p w14:paraId="04759865" w14:textId="1E58910E" w:rsidR="00D03EAD" w:rsidRPr="00F41558" w:rsidRDefault="00D03EAD" w:rsidP="00D03EAD">
      <w:r>
        <w:t xml:space="preserve">Referring to </w:t>
      </w:r>
      <w:r>
        <w:fldChar w:fldCharType="begin"/>
      </w:r>
      <w:r>
        <w:instrText xml:space="preserve"> REF _Ref32065513 \h </w:instrText>
      </w:r>
      <w:r>
        <w:fldChar w:fldCharType="separate"/>
      </w:r>
      <w:r w:rsidR="001E6765">
        <w:t xml:space="preserve">Figure </w:t>
      </w:r>
      <w:r w:rsidR="001E6765">
        <w:rPr>
          <w:noProof/>
        </w:rPr>
        <w:t>3</w:t>
      </w:r>
      <w:r>
        <w:fldChar w:fldCharType="end"/>
      </w:r>
      <w:r>
        <w:t>, in order to find L</w:t>
      </w:r>
      <w:r>
        <w:rPr>
          <w:vertAlign w:val="subscript"/>
        </w:rPr>
        <w:t>1</w:t>
      </w:r>
      <w:r>
        <w:t xml:space="preserve">, the gudgeon pin was mated in the assembly so the forces acting on point ‘A’, represented as the green circle to the edge of the gudgeon pin, which is represented as the length of the gudgeon pin sticking out. However, the net compressive force acting on the gudgeon pin is half of the length sticking out from point ‘A’, as recorded in the constants table, </w:t>
      </w:r>
      <w:r>
        <w:fldChar w:fldCharType="begin"/>
      </w:r>
      <w:r>
        <w:instrText xml:space="preserve"> REF _Ref32062127 \h </w:instrText>
      </w:r>
      <w:r>
        <w:fldChar w:fldCharType="separate"/>
      </w:r>
      <w:r w:rsidR="001E6765">
        <w:t xml:space="preserve">Figure </w:t>
      </w:r>
      <w:r w:rsidR="001E6765">
        <w:rPr>
          <w:noProof/>
        </w:rPr>
        <w:t>1</w:t>
      </w:r>
      <w:r>
        <w:fldChar w:fldCharType="end"/>
      </w:r>
      <w:r>
        <w:t>.</w:t>
      </w:r>
    </w:p>
    <w:p w14:paraId="2E640ED8" w14:textId="77777777" w:rsidR="00D03EAD" w:rsidRDefault="00D03EAD" w:rsidP="00D03EAD">
      <w:r>
        <w:rPr>
          <w:noProof/>
        </w:rPr>
        <w:drawing>
          <wp:anchor distT="0" distB="0" distL="114300" distR="114300" simplePos="0" relativeHeight="251612160" behindDoc="1" locked="0" layoutInCell="1" allowOverlap="1" wp14:anchorId="33FE38E0" wp14:editId="3AD8C9E2">
            <wp:simplePos x="0" y="0"/>
            <wp:positionH relativeFrom="margin">
              <wp:align>center</wp:align>
            </wp:positionH>
            <wp:positionV relativeFrom="paragraph">
              <wp:posOffset>3694</wp:posOffset>
            </wp:positionV>
            <wp:extent cx="4502150" cy="2067560"/>
            <wp:effectExtent l="0" t="0" r="0" b="8890"/>
            <wp:wrapTight wrapText="bothSides">
              <wp:wrapPolygon edited="0">
                <wp:start x="0" y="0"/>
                <wp:lineTo x="0" y="21494"/>
                <wp:lineTo x="21478" y="21494"/>
                <wp:lineTo x="2147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02150" cy="2067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9A3821" w14:textId="77777777" w:rsidR="00D03EAD" w:rsidRDefault="00D03EAD" w:rsidP="00D03EAD"/>
    <w:p w14:paraId="6A6824A6" w14:textId="77777777" w:rsidR="00D03EAD" w:rsidRDefault="00D03EAD" w:rsidP="00D03EAD"/>
    <w:p w14:paraId="3852EC44" w14:textId="77777777" w:rsidR="00D03EAD" w:rsidRDefault="00D03EAD" w:rsidP="00D03EAD"/>
    <w:p w14:paraId="603EBF1F" w14:textId="77777777" w:rsidR="00D03EAD" w:rsidRDefault="00D03EAD" w:rsidP="00D03EAD"/>
    <w:p w14:paraId="623700F8" w14:textId="77777777" w:rsidR="00D03EAD" w:rsidRDefault="00D03EAD" w:rsidP="00D03EAD"/>
    <w:p w14:paraId="732D1BD5" w14:textId="0822CFF6" w:rsidR="00D03EAD" w:rsidRDefault="00D03EAD" w:rsidP="00D03EAD">
      <w:pPr>
        <w:pStyle w:val="Caption"/>
      </w:pPr>
      <w:bookmarkStart w:id="11" w:name="_Ref32065513"/>
      <w:bookmarkStart w:id="12" w:name="_Toc32496333"/>
      <w:r>
        <w:t xml:space="preserve">Figure </w:t>
      </w:r>
      <w:r w:rsidR="00747684">
        <w:fldChar w:fldCharType="begin"/>
      </w:r>
      <w:r w:rsidR="00747684">
        <w:instrText xml:space="preserve"> SEQ Figure \* ARABIC </w:instrText>
      </w:r>
      <w:r w:rsidR="00747684">
        <w:fldChar w:fldCharType="separate"/>
      </w:r>
      <w:r w:rsidR="001E6765">
        <w:rPr>
          <w:noProof/>
        </w:rPr>
        <w:t>3</w:t>
      </w:r>
      <w:r w:rsidR="00747684">
        <w:rPr>
          <w:noProof/>
        </w:rPr>
        <w:fldChar w:fldCharType="end"/>
      </w:r>
      <w:bookmarkEnd w:id="11"/>
      <w:r>
        <w:t>: Length sticking out and the force acting on the gudgeon pin</w:t>
      </w:r>
      <w:bookmarkEnd w:id="12"/>
    </w:p>
    <w:p w14:paraId="2491B03E" w14:textId="77777777" w:rsidR="00D03EAD" w:rsidRDefault="00D03EAD" w:rsidP="00D03EAD">
      <w:pPr>
        <w:spacing w:before="0" w:line="259" w:lineRule="auto"/>
        <w:jc w:val="left"/>
        <w:rPr>
          <w:i/>
          <w:iCs/>
          <w:color w:val="44546A" w:themeColor="text2"/>
          <w:sz w:val="18"/>
          <w:szCs w:val="18"/>
        </w:rPr>
      </w:pPr>
      <w:r>
        <w:br w:type="page"/>
      </w:r>
    </w:p>
    <w:p w14:paraId="042309BA" w14:textId="346BC522" w:rsidR="00D03EAD" w:rsidRDefault="00D03EAD" w:rsidP="00D03EAD">
      <w:r>
        <w:lastRenderedPageBreak/>
        <w:t xml:space="preserve">Furthermore, referring to </w:t>
      </w:r>
      <w:r>
        <w:fldChar w:fldCharType="begin"/>
      </w:r>
      <w:r>
        <w:instrText xml:space="preserve"> REF _Ref32065675 \h </w:instrText>
      </w:r>
      <w:r>
        <w:fldChar w:fldCharType="separate"/>
      </w:r>
      <w:r w:rsidR="001E6765">
        <w:t xml:space="preserve">Figure </w:t>
      </w:r>
      <w:r w:rsidR="001E6765">
        <w:rPr>
          <w:noProof/>
        </w:rPr>
        <w:t>4</w:t>
      </w:r>
      <w:r>
        <w:fldChar w:fldCharType="end"/>
      </w:r>
      <w:r>
        <w:t>, in order to find the distance from point ‘A’, represented as the green circle to the centre of mass of the gudgeon, the gudgeon pin was evaluated for the taper and the length the gudgeon pin was sticking out in order to find the centre of mass; this was presented in the mass properties entailed in Solidworks.</w:t>
      </w:r>
    </w:p>
    <w:p w14:paraId="4F38D7D2" w14:textId="77777777" w:rsidR="00D03EAD" w:rsidRDefault="00D03EAD" w:rsidP="00D03EAD">
      <w:r>
        <w:rPr>
          <w:noProof/>
        </w:rPr>
        <w:drawing>
          <wp:anchor distT="0" distB="0" distL="114300" distR="114300" simplePos="0" relativeHeight="251617280" behindDoc="1" locked="0" layoutInCell="1" allowOverlap="1" wp14:anchorId="29C5BB25" wp14:editId="21A93E54">
            <wp:simplePos x="0" y="0"/>
            <wp:positionH relativeFrom="margin">
              <wp:align>center</wp:align>
            </wp:positionH>
            <wp:positionV relativeFrom="paragraph">
              <wp:posOffset>9064</wp:posOffset>
            </wp:positionV>
            <wp:extent cx="4864735" cy="2016760"/>
            <wp:effectExtent l="0" t="0" r="0" b="2540"/>
            <wp:wrapTight wrapText="bothSides">
              <wp:wrapPolygon edited="0">
                <wp:start x="0" y="0"/>
                <wp:lineTo x="0" y="21423"/>
                <wp:lineTo x="21484" y="21423"/>
                <wp:lineTo x="2148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4735" cy="201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BC766B" w14:textId="77777777" w:rsidR="00D03EAD" w:rsidRDefault="00D03EAD" w:rsidP="00D03EAD"/>
    <w:p w14:paraId="2317CCA0" w14:textId="77777777" w:rsidR="00D03EAD" w:rsidRDefault="00D03EAD" w:rsidP="00D03EAD"/>
    <w:p w14:paraId="6311E339" w14:textId="77777777" w:rsidR="00D03EAD" w:rsidRDefault="00D03EAD" w:rsidP="00D03EAD"/>
    <w:p w14:paraId="4046FE63" w14:textId="77777777" w:rsidR="00D03EAD" w:rsidRDefault="00D03EAD" w:rsidP="00D03EAD"/>
    <w:p w14:paraId="7E99FF64" w14:textId="77777777" w:rsidR="00D03EAD" w:rsidRDefault="00D03EAD" w:rsidP="00D03EAD"/>
    <w:p w14:paraId="74E7A0F4" w14:textId="0D5CF052" w:rsidR="00D03EAD" w:rsidRDefault="00D03EAD" w:rsidP="00D03EAD">
      <w:pPr>
        <w:pStyle w:val="Caption"/>
      </w:pPr>
      <w:bookmarkStart w:id="13" w:name="_Ref32065675"/>
      <w:bookmarkStart w:id="14" w:name="_Toc32496334"/>
      <w:r>
        <w:t xml:space="preserve">Figure </w:t>
      </w:r>
      <w:r w:rsidR="00747684">
        <w:fldChar w:fldCharType="begin"/>
      </w:r>
      <w:r w:rsidR="00747684">
        <w:instrText xml:space="preserve"> SEQ Figure \* ARABIC </w:instrText>
      </w:r>
      <w:r w:rsidR="00747684">
        <w:fldChar w:fldCharType="separate"/>
      </w:r>
      <w:r w:rsidR="001E6765">
        <w:rPr>
          <w:noProof/>
        </w:rPr>
        <w:t>4</w:t>
      </w:r>
      <w:r w:rsidR="00747684">
        <w:rPr>
          <w:noProof/>
        </w:rPr>
        <w:fldChar w:fldCharType="end"/>
      </w:r>
      <w:bookmarkEnd w:id="13"/>
      <w:r>
        <w:t>: Centre of Mass, L</w:t>
      </w:r>
      <w:r w:rsidRPr="00902A59">
        <w:rPr>
          <w:vertAlign w:val="subscript"/>
        </w:rPr>
        <w:t>2</w:t>
      </w:r>
      <w:r>
        <w:t>, of the gudgeon pin</w:t>
      </w:r>
      <w:bookmarkEnd w:id="14"/>
    </w:p>
    <w:p w14:paraId="751693C5" w14:textId="77777777" w:rsidR="00D03EAD" w:rsidRDefault="00D03EAD" w:rsidP="00D03EAD">
      <w:pPr>
        <w:pStyle w:val="ListParagraph"/>
        <w:numPr>
          <w:ilvl w:val="0"/>
          <w:numId w:val="6"/>
        </w:numPr>
        <w:jc w:val="center"/>
      </w:pPr>
      <w:r>
        <w:rPr>
          <w:noProof/>
        </w:rPr>
        <mc:AlternateContent>
          <mc:Choice Requires="wps">
            <w:drawing>
              <wp:anchor distT="0" distB="0" distL="114300" distR="114300" simplePos="0" relativeHeight="251627520" behindDoc="0" locked="0" layoutInCell="1" allowOverlap="1" wp14:anchorId="74C8E5B8" wp14:editId="5A21AF71">
                <wp:simplePos x="0" y="0"/>
                <wp:positionH relativeFrom="column">
                  <wp:posOffset>4838944</wp:posOffset>
                </wp:positionH>
                <wp:positionV relativeFrom="paragraph">
                  <wp:posOffset>92710</wp:posOffset>
                </wp:positionV>
                <wp:extent cx="282575" cy="3175"/>
                <wp:effectExtent l="38100" t="76200" r="22225" b="92075"/>
                <wp:wrapNone/>
                <wp:docPr id="4" name="Straight Arrow Connector 4"/>
                <wp:cNvGraphicFramePr/>
                <a:graphic xmlns:a="http://schemas.openxmlformats.org/drawingml/2006/main">
                  <a:graphicData uri="http://schemas.microsoft.com/office/word/2010/wordprocessingShape">
                    <wps:wsp>
                      <wps:cNvCnPr/>
                      <wps:spPr>
                        <a:xfrm>
                          <a:off x="0" y="0"/>
                          <a:ext cx="282575" cy="31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8E41E1A" id="_x0000_t32" coordsize="21600,21600" o:spt="32" o:oned="t" path="m,l21600,21600e" filled="f">
                <v:path arrowok="t" fillok="f" o:connecttype="none"/>
                <o:lock v:ext="edit" shapetype="t"/>
              </v:shapetype>
              <v:shape id="Straight Arrow Connector 4" o:spid="_x0000_s1026" type="#_x0000_t32" style="position:absolute;margin-left:381pt;margin-top:7.3pt;width:22.25pt;height:.25pt;z-index:251627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" strokecolor="#5b9bd5 [3204]" strokeweight=".5pt">
                <v:stroke startarrow="block" endarrow="block" joinstyle="miter"/>
              </v:shape>
            </w:pict>
          </mc:Fallback>
        </mc:AlternateContent>
      </w:r>
      <w:r>
        <w:rPr>
          <w:noProof/>
        </w:rPr>
        <w:drawing>
          <wp:anchor distT="0" distB="0" distL="114300" distR="114300" simplePos="0" relativeHeight="251622400" behindDoc="1" locked="0" layoutInCell="1" allowOverlap="1" wp14:anchorId="59545598" wp14:editId="1364965E">
            <wp:simplePos x="0" y="0"/>
            <wp:positionH relativeFrom="margin">
              <wp:align>right</wp:align>
            </wp:positionH>
            <wp:positionV relativeFrom="paragraph">
              <wp:posOffset>5715</wp:posOffset>
            </wp:positionV>
            <wp:extent cx="1548765" cy="4108450"/>
            <wp:effectExtent l="0" t="0" r="0" b="6350"/>
            <wp:wrapTight wrapText="bothSides">
              <wp:wrapPolygon edited="0">
                <wp:start x="0" y="0"/>
                <wp:lineTo x="0" y="21533"/>
                <wp:lineTo x="21255" y="21533"/>
                <wp:lineTo x="212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48765" cy="4108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2640" behindDoc="0" locked="0" layoutInCell="1" allowOverlap="1" wp14:anchorId="14E94814" wp14:editId="547ED605">
                <wp:simplePos x="0" y="0"/>
                <wp:positionH relativeFrom="column">
                  <wp:posOffset>2924174</wp:posOffset>
                </wp:positionH>
                <wp:positionV relativeFrom="paragraph">
                  <wp:posOffset>89535</wp:posOffset>
                </wp:positionV>
                <wp:extent cx="1857375" cy="9525"/>
                <wp:effectExtent l="0" t="76200" r="28575" b="85725"/>
                <wp:wrapNone/>
                <wp:docPr id="6" name="Straight Arrow Connector 6"/>
                <wp:cNvGraphicFramePr/>
                <a:graphic xmlns:a="http://schemas.openxmlformats.org/drawingml/2006/main">
                  <a:graphicData uri="http://schemas.microsoft.com/office/word/2010/wordprocessingShape">
                    <wps:wsp>
                      <wps:cNvCnPr/>
                      <wps:spPr>
                        <a:xfrm flipV="1">
                          <a:off x="0" y="0"/>
                          <a:ext cx="18573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F2F5FE" id="Straight Arrow Connector 6" o:spid="_x0000_s1026" type="#_x0000_t32" style="position:absolute;margin-left:230.25pt;margin-top:7.05pt;width:146.25pt;height:.75pt;flip:y;z-index:251632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" strokecolor="#5b9bd5 [3204]" strokeweight=".5pt">
                <v:stroke endarrow="block" joinstyle="miter"/>
              </v:shape>
            </w:pict>
          </mc:Fallback>
        </mc:AlternateContent>
      </w:r>
      <w:r>
        <w:t>Top Taper – 12mm</w:t>
      </w:r>
    </w:p>
    <w:p w14:paraId="7E2FD264" w14:textId="77777777" w:rsidR="00D03EAD" w:rsidRDefault="00D03EAD" w:rsidP="00D03EAD">
      <w:pPr>
        <w:pStyle w:val="ListParagraph"/>
        <w:numPr>
          <w:ilvl w:val="0"/>
          <w:numId w:val="6"/>
        </w:numPr>
        <w:jc w:val="center"/>
      </w:pPr>
      <w:r>
        <w:rPr>
          <w:noProof/>
        </w:rPr>
        <mc:AlternateContent>
          <mc:Choice Requires="wps">
            <w:drawing>
              <wp:anchor distT="0" distB="0" distL="114300" distR="114300" simplePos="0" relativeHeight="251637760" behindDoc="0" locked="0" layoutInCell="1" allowOverlap="1" wp14:anchorId="20E564D8" wp14:editId="1B5A82F2">
                <wp:simplePos x="0" y="0"/>
                <wp:positionH relativeFrom="column">
                  <wp:posOffset>4813398</wp:posOffset>
                </wp:positionH>
                <wp:positionV relativeFrom="paragraph">
                  <wp:posOffset>36830</wp:posOffset>
                </wp:positionV>
                <wp:extent cx="323850" cy="2722"/>
                <wp:effectExtent l="38100" t="76200" r="19050" b="92710"/>
                <wp:wrapNone/>
                <wp:docPr id="7" name="Straight Arrow Connector 7"/>
                <wp:cNvGraphicFramePr/>
                <a:graphic xmlns:a="http://schemas.openxmlformats.org/drawingml/2006/main">
                  <a:graphicData uri="http://schemas.microsoft.com/office/word/2010/wordprocessingShape">
                    <wps:wsp>
                      <wps:cNvCnPr/>
                      <wps:spPr>
                        <a:xfrm>
                          <a:off x="0" y="0"/>
                          <a:ext cx="323850" cy="272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192E53" id="Straight Arrow Connector 7" o:spid="_x0000_s1026" type="#_x0000_t32" style="position:absolute;margin-left:379pt;margin-top:2.9pt;width:25.5pt;height:.2pt;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" strokecolor="#5b9bd5 [3204]" strokeweight=".5pt">
                <v:stroke startarrow="block" endarrow="block" joinstyle="miter"/>
              </v:shape>
            </w:pict>
          </mc:Fallback>
        </mc:AlternateContent>
      </w:r>
      <w:r>
        <w:rPr>
          <w:noProof/>
        </w:rPr>
        <mc:AlternateContent>
          <mc:Choice Requires="wps">
            <w:drawing>
              <wp:anchor distT="0" distB="0" distL="114300" distR="114300" simplePos="0" relativeHeight="251648000" behindDoc="0" locked="0" layoutInCell="1" allowOverlap="1" wp14:anchorId="7A5E3489" wp14:editId="0B125592">
                <wp:simplePos x="0" y="0"/>
                <wp:positionH relativeFrom="column">
                  <wp:posOffset>4788144</wp:posOffset>
                </wp:positionH>
                <wp:positionV relativeFrom="paragraph">
                  <wp:posOffset>259715</wp:posOffset>
                </wp:positionV>
                <wp:extent cx="376518" cy="2241"/>
                <wp:effectExtent l="38100" t="76200" r="24130" b="93345"/>
                <wp:wrapNone/>
                <wp:docPr id="15" name="Straight Arrow Connector 15"/>
                <wp:cNvGraphicFramePr/>
                <a:graphic xmlns:a="http://schemas.openxmlformats.org/drawingml/2006/main">
                  <a:graphicData uri="http://schemas.microsoft.com/office/word/2010/wordprocessingShape">
                    <wps:wsp>
                      <wps:cNvCnPr/>
                      <wps:spPr>
                        <a:xfrm>
                          <a:off x="0" y="0"/>
                          <a:ext cx="376518" cy="224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DFA9F2" id="Straight Arrow Connector 15" o:spid="_x0000_s1026" type="#_x0000_t32" style="position:absolute;margin-left:377pt;margin-top:20.45pt;width:29.65pt;height:.2pt;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" strokecolor="#5b9bd5 [3204]" strokeweight=".5pt">
                <v:stroke startarrow="block" endarrow="block" joinstyle="miter"/>
              </v:shape>
            </w:pict>
          </mc:Fallback>
        </mc:AlternateContent>
      </w:r>
      <w:r>
        <w:rPr>
          <w:noProof/>
        </w:rPr>
        <mc:AlternateContent>
          <mc:Choice Requires="wps">
            <w:drawing>
              <wp:anchor distT="0" distB="0" distL="114300" distR="114300" simplePos="0" relativeHeight="251653120" behindDoc="0" locked="0" layoutInCell="1" allowOverlap="1" wp14:anchorId="596987CC" wp14:editId="408B7B12">
                <wp:simplePos x="0" y="0"/>
                <wp:positionH relativeFrom="column">
                  <wp:posOffset>3594846</wp:posOffset>
                </wp:positionH>
                <wp:positionV relativeFrom="paragraph">
                  <wp:posOffset>257810</wp:posOffset>
                </wp:positionV>
                <wp:extent cx="1167653" cy="125506"/>
                <wp:effectExtent l="0" t="57150" r="13970" b="27305"/>
                <wp:wrapNone/>
                <wp:docPr id="16" name="Straight Arrow Connector 16"/>
                <wp:cNvGraphicFramePr/>
                <a:graphic xmlns:a="http://schemas.openxmlformats.org/drawingml/2006/main">
                  <a:graphicData uri="http://schemas.microsoft.com/office/word/2010/wordprocessingShape">
                    <wps:wsp>
                      <wps:cNvCnPr/>
                      <wps:spPr>
                        <a:xfrm flipV="1">
                          <a:off x="0" y="0"/>
                          <a:ext cx="1167653" cy="1255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8544FD" id="Straight Arrow Connector 16" o:spid="_x0000_s1026" type="#_x0000_t32" style="position:absolute;margin-left:283.05pt;margin-top:20.3pt;width:91.95pt;height:9.9pt;flip:y;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" strokecolor="#5b9bd5 [3204]" strokeweight=".5pt">
                <v:stroke endarrow="block" joinstyle="miter"/>
              </v:shape>
            </w:pict>
          </mc:Fallback>
        </mc:AlternateContent>
      </w:r>
      <w:r>
        <w:rPr>
          <w:noProof/>
        </w:rPr>
        <mc:AlternateContent>
          <mc:Choice Requires="wps">
            <w:drawing>
              <wp:anchor distT="0" distB="0" distL="114300" distR="114300" simplePos="0" relativeHeight="251642880" behindDoc="0" locked="0" layoutInCell="1" allowOverlap="1" wp14:anchorId="41FD32D6" wp14:editId="299418A8">
                <wp:simplePos x="0" y="0"/>
                <wp:positionH relativeFrom="column">
                  <wp:posOffset>3042556</wp:posOffset>
                </wp:positionH>
                <wp:positionV relativeFrom="paragraph">
                  <wp:posOffset>45539</wp:posOffset>
                </wp:positionV>
                <wp:extent cx="1728107" cy="70757"/>
                <wp:effectExtent l="0" t="76200" r="5715" b="24765"/>
                <wp:wrapNone/>
                <wp:docPr id="8" name="Straight Arrow Connector 8"/>
                <wp:cNvGraphicFramePr/>
                <a:graphic xmlns:a="http://schemas.openxmlformats.org/drawingml/2006/main">
                  <a:graphicData uri="http://schemas.microsoft.com/office/word/2010/wordprocessingShape">
                    <wps:wsp>
                      <wps:cNvCnPr/>
                      <wps:spPr>
                        <a:xfrm flipV="1">
                          <a:off x="0" y="0"/>
                          <a:ext cx="1728107" cy="70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84866F" id="Straight Arrow Connector 8" o:spid="_x0000_s1026" type="#_x0000_t32" style="position:absolute;margin-left:239.55pt;margin-top:3.6pt;width:136.05pt;height:5.55pt;flip:y;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" strokecolor="#5b9bd5 [3204]" strokeweight=".5pt">
                <v:stroke endarrow="block" joinstyle="miter"/>
              </v:shape>
            </w:pict>
          </mc:Fallback>
        </mc:AlternateContent>
      </w:r>
      <w:r>
        <w:t>Middle Taper – 15.5mm</w:t>
      </w:r>
    </w:p>
    <w:p w14:paraId="0BA740D7" w14:textId="77777777" w:rsidR="00D03EAD" w:rsidRDefault="00D03EAD" w:rsidP="00D03EAD">
      <w:pPr>
        <w:pStyle w:val="ListParagraph"/>
        <w:numPr>
          <w:ilvl w:val="0"/>
          <w:numId w:val="6"/>
        </w:numPr>
        <w:jc w:val="center"/>
      </w:pPr>
      <w:r>
        <w:rPr>
          <w:noProof/>
        </w:rPr>
        <mc:AlternateContent>
          <mc:Choice Requires="wps">
            <w:drawing>
              <wp:anchor distT="0" distB="0" distL="114300" distR="114300" simplePos="0" relativeHeight="251663360" behindDoc="0" locked="0" layoutInCell="1" allowOverlap="1" wp14:anchorId="3182A180" wp14:editId="7B7A7560">
                <wp:simplePos x="0" y="0"/>
                <wp:positionH relativeFrom="column">
                  <wp:posOffset>3006969</wp:posOffset>
                </wp:positionH>
                <wp:positionV relativeFrom="paragraph">
                  <wp:posOffset>138674</wp:posOffset>
                </wp:positionV>
                <wp:extent cx="1717431" cy="255319"/>
                <wp:effectExtent l="0" t="57150" r="16510" b="30480"/>
                <wp:wrapNone/>
                <wp:docPr id="18" name="Straight Arrow Connector 18"/>
                <wp:cNvGraphicFramePr/>
                <a:graphic xmlns:a="http://schemas.openxmlformats.org/drawingml/2006/main">
                  <a:graphicData uri="http://schemas.microsoft.com/office/word/2010/wordprocessingShape">
                    <wps:wsp>
                      <wps:cNvCnPr/>
                      <wps:spPr>
                        <a:xfrm flipV="1">
                          <a:off x="0" y="0"/>
                          <a:ext cx="1717431" cy="2553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6F206" id="Straight Arrow Connector 18" o:spid="_x0000_s1026" type="#_x0000_t32" style="position:absolute;margin-left:236.75pt;margin-top:10.9pt;width:135.25pt;height:20.1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" strokecolor="#5b9bd5 [3204]" strokeweight=".5pt">
                <v:stroke endarrow="block" joinstyle="miter"/>
              </v:shape>
            </w:pict>
          </mc:Fallback>
        </mc:AlternateContent>
      </w:r>
      <w:r>
        <w:rPr>
          <w:noProof/>
        </w:rPr>
        <mc:AlternateContent>
          <mc:Choice Requires="wps">
            <w:drawing>
              <wp:anchor distT="0" distB="0" distL="114300" distR="114300" simplePos="0" relativeHeight="251658240" behindDoc="0" locked="0" layoutInCell="1" allowOverlap="1" wp14:anchorId="23F5E7D3" wp14:editId="2BCB5E8C">
                <wp:simplePos x="0" y="0"/>
                <wp:positionH relativeFrom="column">
                  <wp:posOffset>4757811</wp:posOffset>
                </wp:positionH>
                <wp:positionV relativeFrom="paragraph">
                  <wp:posOffset>136427</wp:posOffset>
                </wp:positionV>
                <wp:extent cx="428065" cy="4482"/>
                <wp:effectExtent l="38100" t="76200" r="48260" b="90805"/>
                <wp:wrapNone/>
                <wp:docPr id="17" name="Straight Arrow Connector 17"/>
                <wp:cNvGraphicFramePr/>
                <a:graphic xmlns:a="http://schemas.openxmlformats.org/drawingml/2006/main">
                  <a:graphicData uri="http://schemas.microsoft.com/office/word/2010/wordprocessingShape">
                    <wps:wsp>
                      <wps:cNvCnPr/>
                      <wps:spPr>
                        <a:xfrm>
                          <a:off x="0" y="0"/>
                          <a:ext cx="428065" cy="448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1A100" id="Straight Arrow Connector 17" o:spid="_x0000_s1026" type="#_x0000_t32" style="position:absolute;margin-left:374.65pt;margin-top:10.75pt;width:33.7pt;height:.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" strokecolor="#5b9bd5 [3204]" strokeweight=".5pt">
                <v:stroke startarrow="block" endarrow="block" joinstyle="miter"/>
              </v:shape>
            </w:pict>
          </mc:Fallback>
        </mc:AlternateContent>
      </w:r>
      <w:r>
        <w:t>Bottom of small end bearing – 17.81mm</w:t>
      </w:r>
    </w:p>
    <w:p w14:paraId="2A6F2AFC" w14:textId="77777777" w:rsidR="00D03EAD" w:rsidRDefault="00D03EAD" w:rsidP="00D03EAD">
      <w:pPr>
        <w:pStyle w:val="ListParagraph"/>
        <w:numPr>
          <w:ilvl w:val="0"/>
          <w:numId w:val="6"/>
        </w:numPr>
        <w:jc w:val="center"/>
      </w:pPr>
      <w:r>
        <w:t>Bottom Taper – 19mm</w:t>
      </w:r>
    </w:p>
    <w:p w14:paraId="05D0C5D7" w14:textId="425F2D0E" w:rsidR="00D03EAD" w:rsidRDefault="00D03EAD" w:rsidP="00D03EAD">
      <w:r>
        <w:t xml:space="preserve">Referring to </w:t>
      </w:r>
      <w:r>
        <w:fldChar w:fldCharType="begin"/>
      </w:r>
      <w:r>
        <w:instrText xml:space="preserve"> REF _Ref32066253 \h </w:instrText>
      </w:r>
      <w:r>
        <w:fldChar w:fldCharType="separate"/>
      </w:r>
      <w:r w:rsidR="001E6765">
        <w:t xml:space="preserve">Figure </w:t>
      </w:r>
      <w:r w:rsidR="001E6765">
        <w:rPr>
          <w:noProof/>
        </w:rPr>
        <w:t>5</w:t>
      </w:r>
      <w:r>
        <w:fldChar w:fldCharType="end"/>
      </w:r>
      <w:r>
        <w:t xml:space="preserve">, the top of the conrod has a taper, as shown above, the measurements recorded with the Vernier and transposed into Solidworks. </w:t>
      </w:r>
    </w:p>
    <w:p w14:paraId="354276BD" w14:textId="38938074" w:rsidR="00D03EAD" w:rsidRDefault="00D03EAD" w:rsidP="00D03EAD">
      <w:r>
        <w:t xml:space="preserve">In addition, the value for the cross-sectional area was recorded from Solidworks represented in heading; </w:t>
      </w:r>
      <w:r>
        <w:fldChar w:fldCharType="begin"/>
      </w:r>
      <w:r>
        <w:instrText xml:space="preserve"> REF _Ref32067195 \n \h </w:instrText>
      </w:r>
      <w:r>
        <w:fldChar w:fldCharType="separate"/>
      </w:r>
      <w:r w:rsidR="001E6765">
        <w:t>8.1</w:t>
      </w:r>
      <w:r>
        <w:fldChar w:fldCharType="end"/>
      </w:r>
      <w:r>
        <w:t xml:space="preserve">, </w:t>
      </w:r>
      <w:r>
        <w:fldChar w:fldCharType="begin"/>
      </w:r>
      <w:r>
        <w:instrText xml:space="preserve"> REF _Ref32067200 \h </w:instrText>
      </w:r>
      <w:r>
        <w:fldChar w:fldCharType="separate"/>
      </w:r>
      <w:r w:rsidR="001E6765">
        <w:t xml:space="preserve">Figure </w:t>
      </w:r>
      <w:r w:rsidR="001E6765">
        <w:rPr>
          <w:noProof/>
        </w:rPr>
        <w:t>35</w:t>
      </w:r>
      <w:r>
        <w:fldChar w:fldCharType="end"/>
      </w:r>
      <w:r>
        <w:t>.</w:t>
      </w:r>
    </w:p>
    <w:p w14:paraId="51D1FBE3" w14:textId="77777777" w:rsidR="00D03EAD" w:rsidRDefault="00D03EAD" w:rsidP="00D03EAD">
      <w:pPr>
        <w:jc w:val="center"/>
      </w:pPr>
    </w:p>
    <w:p w14:paraId="7FB91B63" w14:textId="77777777" w:rsidR="00D03EAD" w:rsidRDefault="00D03EAD" w:rsidP="00D03EAD">
      <w:pPr>
        <w:jc w:val="center"/>
      </w:pPr>
    </w:p>
    <w:p w14:paraId="7B5CA2B1" w14:textId="77777777" w:rsidR="00D03EAD" w:rsidRDefault="00D03EAD" w:rsidP="00D03EAD">
      <w:pPr>
        <w:jc w:val="center"/>
      </w:pPr>
    </w:p>
    <w:p w14:paraId="2BDA58B6" w14:textId="77777777" w:rsidR="00D03EAD" w:rsidRDefault="00D03EAD" w:rsidP="00D03EAD">
      <w:pPr>
        <w:jc w:val="right"/>
      </w:pPr>
    </w:p>
    <w:p w14:paraId="728A140F" w14:textId="57ABC8F0" w:rsidR="00D03EAD" w:rsidRDefault="00D03EAD" w:rsidP="00D03EAD">
      <w:pPr>
        <w:pStyle w:val="Caption"/>
      </w:pPr>
      <w:bookmarkStart w:id="15" w:name="_Ref32066253"/>
      <w:bookmarkStart w:id="16" w:name="_Toc32496335"/>
      <w:r>
        <w:t xml:space="preserve">Figure </w:t>
      </w:r>
      <w:r w:rsidR="00747684">
        <w:fldChar w:fldCharType="begin"/>
      </w:r>
      <w:r w:rsidR="00747684">
        <w:instrText xml:space="preserve"> SEQ Figure \* ARABIC </w:instrText>
      </w:r>
      <w:r w:rsidR="00747684">
        <w:fldChar w:fldCharType="separate"/>
      </w:r>
      <w:r w:rsidR="001E6765">
        <w:rPr>
          <w:noProof/>
        </w:rPr>
        <w:t>5</w:t>
      </w:r>
      <w:r w:rsidR="00747684">
        <w:rPr>
          <w:noProof/>
        </w:rPr>
        <w:fldChar w:fldCharType="end"/>
      </w:r>
      <w:bookmarkEnd w:id="15"/>
      <w:r>
        <w:t>: Side measurements recorded from the CAD model</w:t>
      </w:r>
      <w:bookmarkEnd w:id="16"/>
    </w:p>
    <w:p w14:paraId="36306A67" w14:textId="77777777" w:rsidR="00D03EAD" w:rsidRDefault="00D03EAD" w:rsidP="00D03EAD">
      <w:pPr>
        <w:pStyle w:val="Heading2"/>
      </w:pPr>
      <w:bookmarkStart w:id="17" w:name="_Toc32496543"/>
      <w:r>
        <w:lastRenderedPageBreak/>
        <w:t>Constants relative to the compressive and tensile forces at the three critical rod-sections</w:t>
      </w:r>
      <w:bookmarkEnd w:id="17"/>
    </w:p>
    <w:p w14:paraId="7A6EBB12" w14:textId="12828237" w:rsidR="00D03EAD" w:rsidRDefault="00D03EAD" w:rsidP="00D03EAD">
      <w:r>
        <w:fldChar w:fldCharType="begin"/>
      </w:r>
      <w:r>
        <w:instrText xml:space="preserve"> REF _Ref32149624 \h </w:instrText>
      </w:r>
      <w:r>
        <w:fldChar w:fldCharType="separate"/>
      </w:r>
      <w:r w:rsidR="001E6765">
        <w:t xml:space="preserve">Figure </w:t>
      </w:r>
      <w:r w:rsidR="001E6765">
        <w:rPr>
          <w:noProof/>
        </w:rPr>
        <w:t>6</w:t>
      </w:r>
      <w:r>
        <w:fldChar w:fldCharType="end"/>
      </w:r>
      <w:r w:rsidR="007474E0">
        <w:t xml:space="preserve"> shows</w:t>
      </w:r>
      <w:r>
        <w:t xml:space="preserve"> the stress concentrations calculated for each point in the three critical rod-sections in order to recall the allowable range for the fatigue safety factor results. </w:t>
      </w:r>
    </w:p>
    <w:p w14:paraId="050B9096" w14:textId="77777777" w:rsidR="00D03EAD" w:rsidRDefault="00D03EAD" w:rsidP="00D03EAD">
      <w:r w:rsidRPr="005B790F">
        <w:rPr>
          <w:noProof/>
        </w:rPr>
        <w:drawing>
          <wp:anchor distT="0" distB="0" distL="114300" distR="114300" simplePos="0" relativeHeight="251719680" behindDoc="1" locked="0" layoutInCell="1" allowOverlap="1" wp14:anchorId="33F6F2FB" wp14:editId="23D46406">
            <wp:simplePos x="0" y="0"/>
            <wp:positionH relativeFrom="margin">
              <wp:align>center</wp:align>
            </wp:positionH>
            <wp:positionV relativeFrom="paragraph">
              <wp:posOffset>10795</wp:posOffset>
            </wp:positionV>
            <wp:extent cx="4850130" cy="1371600"/>
            <wp:effectExtent l="0" t="0" r="7620" b="0"/>
            <wp:wrapTight wrapText="bothSides">
              <wp:wrapPolygon edited="0">
                <wp:start x="0" y="0"/>
                <wp:lineTo x="0" y="21300"/>
                <wp:lineTo x="21549" y="21300"/>
                <wp:lineTo x="2154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850130" cy="1371600"/>
                    </a:xfrm>
                    <a:prstGeom prst="rect">
                      <a:avLst/>
                    </a:prstGeom>
                  </pic:spPr>
                </pic:pic>
              </a:graphicData>
            </a:graphic>
            <wp14:sizeRelH relativeFrom="margin">
              <wp14:pctWidth>0</wp14:pctWidth>
            </wp14:sizeRelH>
            <wp14:sizeRelV relativeFrom="margin">
              <wp14:pctHeight>0</wp14:pctHeight>
            </wp14:sizeRelV>
          </wp:anchor>
        </w:drawing>
      </w:r>
    </w:p>
    <w:p w14:paraId="27B68576" w14:textId="77777777" w:rsidR="00D03EAD" w:rsidRDefault="00D03EAD" w:rsidP="00D03EAD"/>
    <w:p w14:paraId="202AD7D6" w14:textId="77777777" w:rsidR="00D03EAD" w:rsidRDefault="00D03EAD" w:rsidP="00D03EAD"/>
    <w:p w14:paraId="26A6E9A9" w14:textId="77777777" w:rsidR="00D03EAD" w:rsidRDefault="00D03EAD" w:rsidP="00D03EAD"/>
    <w:p w14:paraId="6C5EC5B8" w14:textId="1AF2BD1C" w:rsidR="00D03EAD" w:rsidRDefault="00D03EAD" w:rsidP="00D03EAD">
      <w:pPr>
        <w:pStyle w:val="Caption"/>
      </w:pPr>
      <w:bookmarkStart w:id="18" w:name="_Ref32149624"/>
      <w:bookmarkStart w:id="19" w:name="_Toc32496336"/>
      <w:r>
        <w:t xml:space="preserve">Figure </w:t>
      </w:r>
      <w:r w:rsidR="00747684">
        <w:fldChar w:fldCharType="begin"/>
      </w:r>
      <w:r w:rsidR="00747684">
        <w:instrText xml:space="preserve"> SEQ Figure \* ARABIC </w:instrText>
      </w:r>
      <w:r w:rsidR="00747684">
        <w:fldChar w:fldCharType="separate"/>
      </w:r>
      <w:r w:rsidR="001E6765">
        <w:rPr>
          <w:noProof/>
        </w:rPr>
        <w:t>6</w:t>
      </w:r>
      <w:r w:rsidR="00747684">
        <w:rPr>
          <w:noProof/>
        </w:rPr>
        <w:fldChar w:fldCharType="end"/>
      </w:r>
      <w:bookmarkEnd w:id="18"/>
      <w:r>
        <w:t xml:space="preserve">: </w:t>
      </w:r>
      <w:r w:rsidRPr="00E232E6">
        <w:t>Constants relative to the three critical rod-sections</w:t>
      </w:r>
      <w:bookmarkEnd w:id="19"/>
    </w:p>
    <w:p w14:paraId="0AD40F12" w14:textId="49B8E0F3" w:rsidR="00D03EAD" w:rsidRDefault="00D03EAD" w:rsidP="00D03EAD">
      <w:r w:rsidRPr="00E40FDC">
        <w:rPr>
          <w:noProof/>
        </w:rPr>
        <w:drawing>
          <wp:anchor distT="0" distB="0" distL="114300" distR="114300" simplePos="0" relativeHeight="251680768" behindDoc="1" locked="0" layoutInCell="1" allowOverlap="1" wp14:anchorId="260DEFAE" wp14:editId="7FB0B435">
            <wp:simplePos x="0" y="0"/>
            <wp:positionH relativeFrom="margin">
              <wp:align>center</wp:align>
            </wp:positionH>
            <wp:positionV relativeFrom="paragraph">
              <wp:posOffset>544195</wp:posOffset>
            </wp:positionV>
            <wp:extent cx="6539865" cy="790575"/>
            <wp:effectExtent l="0" t="0" r="0" b="9525"/>
            <wp:wrapTight wrapText="bothSides">
              <wp:wrapPolygon edited="0">
                <wp:start x="0" y="0"/>
                <wp:lineTo x="0" y="21340"/>
                <wp:lineTo x="21518" y="21340"/>
                <wp:lineTo x="2151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539865" cy="790575"/>
                    </a:xfrm>
                    <a:prstGeom prst="rect">
                      <a:avLst/>
                    </a:prstGeom>
                  </pic:spPr>
                </pic:pic>
              </a:graphicData>
            </a:graphic>
            <wp14:sizeRelH relativeFrom="margin">
              <wp14:pctWidth>0</wp14:pctWidth>
            </wp14:sizeRelH>
            <wp14:sizeRelV relativeFrom="margin">
              <wp14:pctHeight>0</wp14:pctHeight>
            </wp14:sizeRelV>
          </wp:anchor>
        </w:drawing>
      </w:r>
      <w:r>
        <w:t xml:space="preserve">In addition, the masses are calculated for the three critical rod-sections, where point ‘B’ and ‘C’, apply the reciprocating mass entailed in </w:t>
      </w:r>
      <w:r>
        <w:fldChar w:fldCharType="begin"/>
      </w:r>
      <w:r>
        <w:instrText xml:space="preserve"> REF _Ref32143840 \h </w:instrText>
      </w:r>
      <w:r>
        <w:fldChar w:fldCharType="separate"/>
      </w:r>
      <w:r w:rsidR="001E6765">
        <w:t xml:space="preserve">Equation </w:t>
      </w:r>
      <w:r w:rsidR="001E6765">
        <w:rPr>
          <w:noProof/>
        </w:rPr>
        <w:t>13</w:t>
      </w:r>
      <w:r>
        <w:fldChar w:fldCharType="end"/>
      </w:r>
      <w:r>
        <w:t xml:space="preserve">. </w:t>
      </w:r>
    </w:p>
    <w:p w14:paraId="0452D652" w14:textId="74CBAF98" w:rsidR="00D03EAD" w:rsidRDefault="00D03EAD" w:rsidP="00D03EAD">
      <w:pPr>
        <w:pStyle w:val="Caption"/>
      </w:pPr>
      <w:bookmarkStart w:id="20" w:name="_Ref32152045"/>
      <w:bookmarkStart w:id="21" w:name="_Toc32496337"/>
      <w:r>
        <w:t xml:space="preserve">Figure </w:t>
      </w:r>
      <w:r w:rsidR="00747684">
        <w:fldChar w:fldCharType="begin"/>
      </w:r>
      <w:r w:rsidR="00747684">
        <w:instrText xml:space="preserve"> SEQ Figure \* ARABIC </w:instrText>
      </w:r>
      <w:r w:rsidR="00747684">
        <w:fldChar w:fldCharType="separate"/>
      </w:r>
      <w:r w:rsidR="001E6765">
        <w:rPr>
          <w:noProof/>
        </w:rPr>
        <w:t>7</w:t>
      </w:r>
      <w:r w:rsidR="00747684">
        <w:rPr>
          <w:noProof/>
        </w:rPr>
        <w:fldChar w:fldCharType="end"/>
      </w:r>
      <w:bookmarkEnd w:id="20"/>
      <w:r>
        <w:t xml:space="preserve">: </w:t>
      </w:r>
      <w:r w:rsidRPr="00EF6D46">
        <w:t>Mass constants used for each point in the three critical rod-sections</w:t>
      </w:r>
      <w:bookmarkEnd w:id="21"/>
    </w:p>
    <w:p w14:paraId="78F4C4C7" w14:textId="77777777" w:rsidR="00D03EAD" w:rsidRDefault="00D03EAD" w:rsidP="00D03EAD">
      <w:pPr>
        <w:spacing w:before="0" w:line="259" w:lineRule="auto"/>
        <w:jc w:val="left"/>
      </w:pPr>
      <w:r>
        <w:br w:type="page"/>
      </w:r>
    </w:p>
    <w:p w14:paraId="612E00F3" w14:textId="77777777" w:rsidR="00D03EAD" w:rsidRDefault="00D03EAD" w:rsidP="00D03EAD">
      <w:pPr>
        <w:pStyle w:val="Heading3"/>
      </w:pPr>
      <w:bookmarkStart w:id="22" w:name="_Toc32496544"/>
      <w:r>
        <w:lastRenderedPageBreak/>
        <w:t>CAD model of the cross-sectional areas calculated for each point in the three critical rod-sections</w:t>
      </w:r>
      <w:bookmarkEnd w:id="22"/>
    </w:p>
    <w:p w14:paraId="3CE75174" w14:textId="38A37015" w:rsidR="00D03EAD" w:rsidRPr="00F4763C" w:rsidRDefault="00D03EAD" w:rsidP="00D03EAD">
      <w:r>
        <w:t>Applying the section property tool in Solidworks</w:t>
      </w:r>
      <w:r w:rsidR="0060052D">
        <w:t>,</w:t>
      </w:r>
      <w:r>
        <w:t xml:space="preserve"> the cross-sectional area can be located, shown in </w:t>
      </w:r>
      <w:r>
        <w:fldChar w:fldCharType="begin"/>
      </w:r>
      <w:r>
        <w:instrText xml:space="preserve"> REF _Ref32150910 \h </w:instrText>
      </w:r>
      <w:r>
        <w:fldChar w:fldCharType="separate"/>
      </w:r>
      <w:r w:rsidR="001E6765">
        <w:t xml:space="preserve">Figure </w:t>
      </w:r>
      <w:r w:rsidR="001E6765">
        <w:rPr>
          <w:noProof/>
        </w:rPr>
        <w:t>8</w:t>
      </w:r>
      <w:r>
        <w:fldChar w:fldCharType="end"/>
      </w:r>
      <w:r>
        <w:t>. A value of 67.33mm</w:t>
      </w:r>
      <w:r>
        <w:rPr>
          <w:vertAlign w:val="superscript"/>
        </w:rPr>
        <w:t>2</w:t>
      </w:r>
      <w:r>
        <w:t xml:space="preserve"> is represented, however, the cross-sectional area has only applied for one side of the conrod. Due to only one side selected, the value can be multiplied by 2 to calculate the actual cross-sectional area.</w:t>
      </w:r>
    </w:p>
    <w:p w14:paraId="112CAD8E" w14:textId="77777777" w:rsidR="00D03EAD" w:rsidRDefault="00D03EAD" w:rsidP="00D03EAD">
      <w:r>
        <w:rPr>
          <w:noProof/>
        </w:rPr>
        <w:drawing>
          <wp:anchor distT="0" distB="0" distL="114300" distR="114300" simplePos="0" relativeHeight="251685888" behindDoc="1" locked="0" layoutInCell="1" allowOverlap="1" wp14:anchorId="38FE58D4" wp14:editId="10A2955C">
            <wp:simplePos x="0" y="0"/>
            <wp:positionH relativeFrom="margin">
              <wp:align>center</wp:align>
            </wp:positionH>
            <wp:positionV relativeFrom="paragraph">
              <wp:posOffset>6985</wp:posOffset>
            </wp:positionV>
            <wp:extent cx="4423410" cy="2867025"/>
            <wp:effectExtent l="0" t="0" r="0" b="9525"/>
            <wp:wrapTight wrapText="bothSides">
              <wp:wrapPolygon edited="0">
                <wp:start x="0" y="0"/>
                <wp:lineTo x="0" y="21528"/>
                <wp:lineTo x="21488" y="21528"/>
                <wp:lineTo x="2148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23410" cy="2867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0ACEF7" w14:textId="77777777" w:rsidR="00D03EAD" w:rsidRDefault="00D03EAD" w:rsidP="00D03EAD"/>
    <w:p w14:paraId="0BB2C448" w14:textId="77777777" w:rsidR="00D03EAD" w:rsidRDefault="00D03EAD" w:rsidP="00D03EAD"/>
    <w:p w14:paraId="6420BD05" w14:textId="77777777" w:rsidR="00D03EAD" w:rsidRDefault="00D03EAD" w:rsidP="00D03EAD"/>
    <w:p w14:paraId="570051DD" w14:textId="77777777" w:rsidR="00D03EAD" w:rsidRDefault="00D03EAD" w:rsidP="00D03EAD"/>
    <w:p w14:paraId="42517E73" w14:textId="77777777" w:rsidR="00D03EAD" w:rsidRDefault="00D03EAD" w:rsidP="00D03EAD"/>
    <w:p w14:paraId="4B6CE296" w14:textId="77777777" w:rsidR="00D03EAD" w:rsidRDefault="00D03EAD" w:rsidP="00D03EAD"/>
    <w:p w14:paraId="2B3D620B" w14:textId="77777777" w:rsidR="00D03EAD" w:rsidRDefault="00D03EAD" w:rsidP="00D03EAD"/>
    <w:p w14:paraId="6CE719C2" w14:textId="1732A5EB" w:rsidR="00D03EAD" w:rsidRDefault="00D03EAD" w:rsidP="00D03EAD">
      <w:pPr>
        <w:pStyle w:val="Caption"/>
      </w:pPr>
      <w:bookmarkStart w:id="23" w:name="_Ref32150910"/>
      <w:bookmarkStart w:id="24" w:name="_Toc32496338"/>
      <w:r>
        <w:t xml:space="preserve">Figure </w:t>
      </w:r>
      <w:r w:rsidR="00747684">
        <w:fldChar w:fldCharType="begin"/>
      </w:r>
      <w:r w:rsidR="00747684">
        <w:instrText xml:space="preserve"> SEQ Figure \* ARABIC </w:instrText>
      </w:r>
      <w:r w:rsidR="00747684">
        <w:fldChar w:fldCharType="separate"/>
      </w:r>
      <w:r w:rsidR="001E6765">
        <w:rPr>
          <w:noProof/>
        </w:rPr>
        <w:t>8</w:t>
      </w:r>
      <w:r w:rsidR="00747684">
        <w:rPr>
          <w:noProof/>
        </w:rPr>
        <w:fldChar w:fldCharType="end"/>
      </w:r>
      <w:bookmarkEnd w:id="23"/>
      <w:r>
        <w:t>: Cross-sectional area at point 'A'</w:t>
      </w:r>
      <w:bookmarkEnd w:id="24"/>
    </w:p>
    <w:p w14:paraId="78D4188A" w14:textId="77777777" w:rsidR="00D03EAD" w:rsidRPr="00F4763C" w:rsidRDefault="00D03EAD" w:rsidP="00D03EAD">
      <w:r>
        <w:t>Secondly, the cross-sectional area for point ‘B’ was located giving a value of 259.77mm</w:t>
      </w:r>
      <w:r>
        <w:rPr>
          <w:vertAlign w:val="superscript"/>
        </w:rPr>
        <w:t>2</w:t>
      </w:r>
      <w:r>
        <w:t>.</w:t>
      </w:r>
    </w:p>
    <w:p w14:paraId="7BBE6A14" w14:textId="77777777" w:rsidR="00D03EAD" w:rsidRDefault="00D03EAD" w:rsidP="00D03EAD">
      <w:r>
        <w:rPr>
          <w:noProof/>
        </w:rPr>
        <w:drawing>
          <wp:anchor distT="0" distB="0" distL="114300" distR="114300" simplePos="0" relativeHeight="251689984" behindDoc="1" locked="0" layoutInCell="1" allowOverlap="1" wp14:anchorId="4848A3D1" wp14:editId="25C16803">
            <wp:simplePos x="0" y="0"/>
            <wp:positionH relativeFrom="margin">
              <wp:align>center</wp:align>
            </wp:positionH>
            <wp:positionV relativeFrom="paragraph">
              <wp:posOffset>6985</wp:posOffset>
            </wp:positionV>
            <wp:extent cx="4400550" cy="2790190"/>
            <wp:effectExtent l="0" t="0" r="0" b="0"/>
            <wp:wrapTight wrapText="bothSides">
              <wp:wrapPolygon edited="0">
                <wp:start x="0" y="0"/>
                <wp:lineTo x="0" y="21384"/>
                <wp:lineTo x="21506" y="21384"/>
                <wp:lineTo x="2150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00550"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52F87C86" w14:textId="77777777" w:rsidR="00D03EAD" w:rsidRDefault="00D03EAD" w:rsidP="00D03EAD"/>
    <w:p w14:paraId="21CDF2E1" w14:textId="77777777" w:rsidR="00D03EAD" w:rsidRDefault="00D03EAD" w:rsidP="00D03EAD"/>
    <w:p w14:paraId="74EB5F2D" w14:textId="77777777" w:rsidR="00D03EAD" w:rsidRDefault="00D03EAD" w:rsidP="00D03EAD"/>
    <w:p w14:paraId="04AF3F75" w14:textId="77777777" w:rsidR="00D03EAD" w:rsidRDefault="00D03EAD" w:rsidP="00D03EAD"/>
    <w:p w14:paraId="52221397" w14:textId="77777777" w:rsidR="00D03EAD" w:rsidRDefault="00D03EAD" w:rsidP="00D03EAD"/>
    <w:p w14:paraId="00566884" w14:textId="77777777" w:rsidR="00D03EAD" w:rsidRDefault="00D03EAD" w:rsidP="00D03EAD"/>
    <w:p w14:paraId="0DF44F92" w14:textId="77777777" w:rsidR="00D03EAD" w:rsidRDefault="00D03EAD" w:rsidP="00D03EAD">
      <w:pPr>
        <w:pStyle w:val="Caption"/>
      </w:pPr>
    </w:p>
    <w:p w14:paraId="709D4FAE" w14:textId="708A1472" w:rsidR="00D03EAD" w:rsidRDefault="00D03EAD" w:rsidP="00D03EAD">
      <w:pPr>
        <w:pStyle w:val="Caption"/>
      </w:pPr>
      <w:bookmarkStart w:id="25" w:name="_Toc32496339"/>
      <w:r>
        <w:t xml:space="preserve">Figure </w:t>
      </w:r>
      <w:r w:rsidR="00747684">
        <w:fldChar w:fldCharType="begin"/>
      </w:r>
      <w:r w:rsidR="00747684">
        <w:instrText xml:space="preserve"> SEQ Figure \* ARABIC </w:instrText>
      </w:r>
      <w:r w:rsidR="00747684">
        <w:fldChar w:fldCharType="separate"/>
      </w:r>
      <w:r w:rsidR="001E6765">
        <w:rPr>
          <w:noProof/>
        </w:rPr>
        <w:t>9</w:t>
      </w:r>
      <w:r w:rsidR="00747684">
        <w:rPr>
          <w:noProof/>
        </w:rPr>
        <w:fldChar w:fldCharType="end"/>
      </w:r>
      <w:r>
        <w:t>: Cross-sectional area at point 'B'</w:t>
      </w:r>
      <w:bookmarkEnd w:id="25"/>
      <w:r>
        <w:br w:type="page"/>
      </w:r>
    </w:p>
    <w:p w14:paraId="5E06C4E5" w14:textId="77777777" w:rsidR="00D03EAD" w:rsidRPr="008C05DD" w:rsidRDefault="00D03EAD" w:rsidP="00D03EAD">
      <w:r>
        <w:lastRenderedPageBreak/>
        <w:t>Finally, the last cross-sectional area located at point ‘C’, represents a value of 143.62mm</w:t>
      </w:r>
      <w:r>
        <w:rPr>
          <w:vertAlign w:val="superscript"/>
        </w:rPr>
        <w:t>2</w:t>
      </w:r>
      <w:r>
        <w:t>.</w:t>
      </w:r>
    </w:p>
    <w:p w14:paraId="44BC6CD1" w14:textId="77777777" w:rsidR="00D03EAD" w:rsidRDefault="00D03EAD" w:rsidP="00D03EAD">
      <w:r>
        <w:rPr>
          <w:noProof/>
        </w:rPr>
        <w:drawing>
          <wp:anchor distT="0" distB="0" distL="114300" distR="114300" simplePos="0" relativeHeight="251694080" behindDoc="1" locked="0" layoutInCell="1" allowOverlap="1" wp14:anchorId="07C001D3" wp14:editId="6C12C11C">
            <wp:simplePos x="0" y="0"/>
            <wp:positionH relativeFrom="margin">
              <wp:align>center</wp:align>
            </wp:positionH>
            <wp:positionV relativeFrom="paragraph">
              <wp:posOffset>10160</wp:posOffset>
            </wp:positionV>
            <wp:extent cx="4611370" cy="2486025"/>
            <wp:effectExtent l="0" t="0" r="0" b="9525"/>
            <wp:wrapTight wrapText="bothSides">
              <wp:wrapPolygon edited="0">
                <wp:start x="0" y="0"/>
                <wp:lineTo x="0" y="21517"/>
                <wp:lineTo x="21505" y="21517"/>
                <wp:lineTo x="2150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11370" cy="2486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A76FC9" w14:textId="77777777" w:rsidR="00D03EAD" w:rsidRDefault="00D03EAD" w:rsidP="00D03EAD"/>
    <w:p w14:paraId="31782E0A" w14:textId="77777777" w:rsidR="00D03EAD" w:rsidRDefault="00D03EAD" w:rsidP="00D03EAD"/>
    <w:p w14:paraId="6A8AFC10" w14:textId="77777777" w:rsidR="00D03EAD" w:rsidRDefault="00D03EAD" w:rsidP="00D03EAD"/>
    <w:p w14:paraId="70F4E81F" w14:textId="77777777" w:rsidR="00D03EAD" w:rsidRDefault="00D03EAD" w:rsidP="00D03EAD"/>
    <w:p w14:paraId="7E79E631" w14:textId="77777777" w:rsidR="00D03EAD" w:rsidRDefault="00D03EAD" w:rsidP="00D03EAD"/>
    <w:p w14:paraId="2580EC99" w14:textId="77777777" w:rsidR="00D03EAD" w:rsidRDefault="00D03EAD" w:rsidP="00D03EAD"/>
    <w:p w14:paraId="5E017ABA" w14:textId="12261D50" w:rsidR="00D03EAD" w:rsidRDefault="00D03EAD" w:rsidP="00D03EAD">
      <w:pPr>
        <w:pStyle w:val="Caption"/>
      </w:pPr>
      <w:bookmarkStart w:id="26" w:name="_Toc32496340"/>
      <w:r>
        <w:t xml:space="preserve">Figure </w:t>
      </w:r>
      <w:r w:rsidR="00747684">
        <w:fldChar w:fldCharType="begin"/>
      </w:r>
      <w:r w:rsidR="00747684">
        <w:instrText xml:space="preserve"> SEQ Figure \* ARABIC </w:instrText>
      </w:r>
      <w:r w:rsidR="00747684">
        <w:fldChar w:fldCharType="separate"/>
      </w:r>
      <w:r w:rsidR="001E6765">
        <w:rPr>
          <w:noProof/>
        </w:rPr>
        <w:t>10</w:t>
      </w:r>
      <w:r w:rsidR="00747684">
        <w:rPr>
          <w:noProof/>
        </w:rPr>
        <w:fldChar w:fldCharType="end"/>
      </w:r>
      <w:r>
        <w:t>: Cross-sectional area at point 'C'</w:t>
      </w:r>
      <w:bookmarkEnd w:id="26"/>
    </w:p>
    <w:p w14:paraId="79CE26E8" w14:textId="246C651E" w:rsidR="00D03EAD" w:rsidRDefault="00D03EAD" w:rsidP="00D03EAD">
      <w:r>
        <w:t xml:space="preserve">All these values for the cross-sectional area can be found in the results table, </w:t>
      </w:r>
      <w:r>
        <w:fldChar w:fldCharType="begin"/>
      </w:r>
      <w:r>
        <w:instrText xml:space="preserve"> REF _Ref32156015 \h </w:instrText>
      </w:r>
      <w:r>
        <w:fldChar w:fldCharType="separate"/>
      </w:r>
      <w:r w:rsidR="001E6765">
        <w:t xml:space="preserve">Figure </w:t>
      </w:r>
      <w:r w:rsidR="001E6765">
        <w:rPr>
          <w:noProof/>
        </w:rPr>
        <w:t>23</w:t>
      </w:r>
      <w:r>
        <w:fldChar w:fldCharType="end"/>
      </w:r>
      <w:r>
        <w:t>.</w:t>
      </w:r>
    </w:p>
    <w:p w14:paraId="74B77D5A" w14:textId="77777777" w:rsidR="00D03EAD" w:rsidRDefault="00D03EAD" w:rsidP="00D03EAD">
      <w:pPr>
        <w:spacing w:before="0" w:line="259" w:lineRule="auto"/>
        <w:jc w:val="left"/>
      </w:pPr>
      <w:r>
        <w:br w:type="page"/>
      </w:r>
    </w:p>
    <w:p w14:paraId="3E50D544" w14:textId="77777777" w:rsidR="00D03EAD" w:rsidRDefault="00D03EAD" w:rsidP="00D03EAD">
      <w:pPr>
        <w:pStyle w:val="Heading2"/>
      </w:pPr>
      <w:bookmarkStart w:id="27" w:name="_Toc32496545"/>
      <w:r>
        <w:lastRenderedPageBreak/>
        <w:t>Constants relative to the standard conrod; bolt and cap</w:t>
      </w:r>
      <w:bookmarkEnd w:id="27"/>
    </w:p>
    <w:p w14:paraId="3E125703" w14:textId="10643DD9" w:rsidR="00D03EAD" w:rsidRDefault="00D03EAD" w:rsidP="00D03EAD">
      <w:r>
        <w:t xml:space="preserve">Represented in the following;  </w:t>
      </w:r>
      <w:r>
        <w:fldChar w:fldCharType="begin"/>
      </w:r>
      <w:r>
        <w:instrText xml:space="preserve"> REF _Ref32228538 \h  \* MERGEFORMAT </w:instrText>
      </w:r>
      <w:r>
        <w:fldChar w:fldCharType="separate"/>
      </w:r>
      <w:r w:rsidR="001E6765">
        <w:t xml:space="preserve">Figure </w:t>
      </w:r>
      <w:r w:rsidR="001E6765">
        <w:rPr>
          <w:noProof/>
        </w:rPr>
        <w:t>11</w:t>
      </w:r>
      <w:r>
        <w:fldChar w:fldCharType="end"/>
      </w:r>
      <w:r>
        <w:t xml:space="preserve">, are the measurements carried out with a Vernier in </w:t>
      </w:r>
      <w:r w:rsidR="0060052D">
        <w:t>the U</w:t>
      </w:r>
      <w:r>
        <w:t>niversity where a CAD model was created using Solidworks, shown in</w:t>
      </w:r>
      <w:r w:rsidRPr="004F321A">
        <w:rPr>
          <w:color w:val="FF0000"/>
        </w:rPr>
        <w:t xml:space="preserve"> </w:t>
      </w:r>
      <w:r w:rsidR="005E6369">
        <w:fldChar w:fldCharType="begin"/>
      </w:r>
      <w:r w:rsidR="005E6369">
        <w:rPr>
          <w:color w:val="FF0000"/>
        </w:rPr>
        <w:instrText xml:space="preserve"> REF _Ref32229700 \h </w:instrText>
      </w:r>
      <w:r w:rsidR="005E6369">
        <w:fldChar w:fldCharType="separate"/>
      </w:r>
      <w:r w:rsidR="001E6765">
        <w:t xml:space="preserve">Figure </w:t>
      </w:r>
      <w:r w:rsidR="001E6765">
        <w:rPr>
          <w:noProof/>
        </w:rPr>
        <w:t>13</w:t>
      </w:r>
      <w:r w:rsidR="005E6369">
        <w:fldChar w:fldCharType="end"/>
      </w:r>
      <w:r w:rsidR="005E6369">
        <w:t>.</w:t>
      </w:r>
      <w:r>
        <w:rPr>
          <w:color w:val="FF0000"/>
        </w:rPr>
        <w:t xml:space="preserve"> </w:t>
      </w:r>
      <w:r>
        <w:t>Referring to the UTS of the bolt, a value of 1100 Mpa was conducted, where shown on the top of the conrod bolt states the UTS.</w:t>
      </w:r>
    </w:p>
    <w:p w14:paraId="7BDEEB2A" w14:textId="7C8834F3" w:rsidR="00CA2E38" w:rsidRDefault="00CA2E38" w:rsidP="00D03EAD">
      <w:r>
        <w:t xml:space="preserve">In addition, </w:t>
      </w:r>
      <w:r w:rsidR="00E43856">
        <w:t>these values for the Young</w:t>
      </w:r>
      <w:r w:rsidR="0060052D">
        <w:t>’</w:t>
      </w:r>
      <w:r w:rsidR="00E43856">
        <w:t xml:space="preserve">s modulus were assumed from the materials data table </w:t>
      </w:r>
      <w:r w:rsidR="00E43856" w:rsidRPr="00AD053D">
        <w:rPr>
          <w:noProof/>
          <w:lang w:val="en-US"/>
        </w:rPr>
        <w:t>(Cambridge University Engineering Department , 2003)</w:t>
      </w:r>
      <w:r w:rsidR="00B52A35">
        <w:rPr>
          <w:noProof/>
          <w:lang w:val="en-US"/>
        </w:rPr>
        <w:t>, where th</w:t>
      </w:r>
      <w:r>
        <w:t xml:space="preserve">e bolts material relates to the value for a ‘mild’ stainless steel, however the rod-cap is applied as AISI 4130 low ‘alloy’ steel. </w:t>
      </w:r>
    </w:p>
    <w:p w14:paraId="1938A9AA" w14:textId="57EB8818" w:rsidR="00122E98" w:rsidRPr="00EA7ACC" w:rsidRDefault="00122E98" w:rsidP="00D03EAD">
      <w:r>
        <w:t xml:space="preserve">Furthermore, values assumed such as mthread and mhead coef, also the stress concentration at thread root, according to </w:t>
      </w:r>
      <w:r w:rsidRPr="00122E98">
        <w:rPr>
          <w:noProof/>
          <w:lang w:val="en-US"/>
        </w:rPr>
        <w:t>(Mcdonald, 2020)</w:t>
      </w:r>
      <w:r>
        <w:rPr>
          <w:noProof/>
          <w:lang w:val="en-US"/>
        </w:rPr>
        <w:t>.</w:t>
      </w:r>
    </w:p>
    <w:p w14:paraId="60A0E89A" w14:textId="1147BA26" w:rsidR="00D03EAD" w:rsidRDefault="009C13DA" w:rsidP="00D03EAD">
      <w:r w:rsidRPr="009C13DA">
        <w:rPr>
          <w:noProof/>
        </w:rPr>
        <w:drawing>
          <wp:anchor distT="0" distB="0" distL="114300" distR="114300" simplePos="0" relativeHeight="251770880" behindDoc="1" locked="0" layoutInCell="1" allowOverlap="1" wp14:anchorId="0DF7FE15" wp14:editId="436BB840">
            <wp:simplePos x="0" y="0"/>
            <wp:positionH relativeFrom="margin">
              <wp:align>center</wp:align>
            </wp:positionH>
            <wp:positionV relativeFrom="paragraph">
              <wp:posOffset>10160</wp:posOffset>
            </wp:positionV>
            <wp:extent cx="4141470" cy="3048000"/>
            <wp:effectExtent l="0" t="0" r="0" b="0"/>
            <wp:wrapTight wrapText="bothSides">
              <wp:wrapPolygon edited="0">
                <wp:start x="0" y="0"/>
                <wp:lineTo x="0" y="21465"/>
                <wp:lineTo x="21461" y="21465"/>
                <wp:lineTo x="21461"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141470" cy="3048000"/>
                    </a:xfrm>
                    <a:prstGeom prst="rect">
                      <a:avLst/>
                    </a:prstGeom>
                  </pic:spPr>
                </pic:pic>
              </a:graphicData>
            </a:graphic>
            <wp14:sizeRelH relativeFrom="margin">
              <wp14:pctWidth>0</wp14:pctWidth>
            </wp14:sizeRelH>
            <wp14:sizeRelV relativeFrom="margin">
              <wp14:pctHeight>0</wp14:pctHeight>
            </wp14:sizeRelV>
          </wp:anchor>
        </w:drawing>
      </w:r>
    </w:p>
    <w:p w14:paraId="180845F9" w14:textId="77777777" w:rsidR="00D03EAD" w:rsidRDefault="00D03EAD" w:rsidP="00D03EAD"/>
    <w:p w14:paraId="107115C3" w14:textId="77777777" w:rsidR="00D03EAD" w:rsidRDefault="00D03EAD" w:rsidP="00D03EAD"/>
    <w:p w14:paraId="5D5C8512" w14:textId="77777777" w:rsidR="00D03EAD" w:rsidRDefault="00D03EAD" w:rsidP="00D03EAD"/>
    <w:p w14:paraId="4169FC53" w14:textId="77777777" w:rsidR="00D03EAD" w:rsidRDefault="00D03EAD" w:rsidP="00D03EAD"/>
    <w:p w14:paraId="1A01CE80" w14:textId="77777777" w:rsidR="00D03EAD" w:rsidRDefault="00D03EAD" w:rsidP="00D03EAD"/>
    <w:p w14:paraId="525BCFE1" w14:textId="77777777" w:rsidR="00D03EAD" w:rsidRDefault="00D03EAD" w:rsidP="00D03EAD"/>
    <w:p w14:paraId="2742BA3D" w14:textId="77777777" w:rsidR="00D03EAD" w:rsidRDefault="00D03EAD" w:rsidP="00D03EAD">
      <w:pPr>
        <w:pStyle w:val="Caption"/>
        <w:jc w:val="both"/>
      </w:pPr>
    </w:p>
    <w:p w14:paraId="45EF8549" w14:textId="77777777" w:rsidR="00D03EAD" w:rsidRDefault="00D03EAD" w:rsidP="00D03EAD">
      <w:pPr>
        <w:pStyle w:val="Caption"/>
        <w:jc w:val="both"/>
      </w:pPr>
    </w:p>
    <w:p w14:paraId="10D9142B" w14:textId="71BFA59E" w:rsidR="00D03EAD" w:rsidRDefault="00D03EAD" w:rsidP="00D03EAD">
      <w:pPr>
        <w:pStyle w:val="Caption"/>
      </w:pPr>
      <w:bookmarkStart w:id="28" w:name="_Ref32228538"/>
      <w:bookmarkStart w:id="29" w:name="_Toc32496341"/>
      <w:r>
        <w:t xml:space="preserve">Figure </w:t>
      </w:r>
      <w:r w:rsidR="00747684">
        <w:fldChar w:fldCharType="begin"/>
      </w:r>
      <w:r w:rsidR="00747684">
        <w:instrText xml:space="preserve"> SEQ Figure \* ARABIC </w:instrText>
      </w:r>
      <w:r w:rsidR="00747684">
        <w:fldChar w:fldCharType="separate"/>
      </w:r>
      <w:r w:rsidR="001E6765">
        <w:rPr>
          <w:noProof/>
        </w:rPr>
        <w:t>11</w:t>
      </w:r>
      <w:r w:rsidR="00747684">
        <w:rPr>
          <w:noProof/>
        </w:rPr>
        <w:fldChar w:fldCharType="end"/>
      </w:r>
      <w:bookmarkEnd w:id="28"/>
      <w:r>
        <w:t xml:space="preserve">: </w:t>
      </w:r>
      <w:r w:rsidRPr="00B63DEC">
        <w:t xml:space="preserve">Constants table relative to the </w:t>
      </w:r>
      <w:r>
        <w:t>conrod bolt and cap</w:t>
      </w:r>
      <w:bookmarkEnd w:id="29"/>
    </w:p>
    <w:p w14:paraId="72E77682" w14:textId="77777777" w:rsidR="00D03EAD" w:rsidRDefault="00D03EAD" w:rsidP="00D03EAD">
      <w:pPr>
        <w:spacing w:before="0" w:line="259" w:lineRule="auto"/>
        <w:jc w:val="left"/>
      </w:pPr>
      <w:r>
        <w:br w:type="page"/>
      </w:r>
    </w:p>
    <w:p w14:paraId="34BA3E9B" w14:textId="77777777" w:rsidR="00D03EAD" w:rsidRDefault="00D03EAD" w:rsidP="00D03EAD">
      <w:pPr>
        <w:pStyle w:val="Heading3"/>
      </w:pPr>
      <w:bookmarkStart w:id="30" w:name="_Toc32496546"/>
      <w:r>
        <w:lastRenderedPageBreak/>
        <w:t>CAD model of the standard conrod bolt</w:t>
      </w:r>
      <w:bookmarkEnd w:id="30"/>
    </w:p>
    <w:p w14:paraId="68009101" w14:textId="1BB142E0" w:rsidR="00D03EAD" w:rsidRPr="003C13E3" w:rsidRDefault="00D03EAD" w:rsidP="00D03EAD">
      <w:r>
        <w:fldChar w:fldCharType="begin"/>
      </w:r>
      <w:r>
        <w:instrText xml:space="preserve"> REF _Ref32229507 \h </w:instrText>
      </w:r>
      <w:r>
        <w:fldChar w:fldCharType="separate"/>
      </w:r>
      <w:r w:rsidR="001E6765">
        <w:t xml:space="preserve">Figure </w:t>
      </w:r>
      <w:r w:rsidR="001E6765">
        <w:rPr>
          <w:noProof/>
        </w:rPr>
        <w:t>12</w:t>
      </w:r>
      <w:r>
        <w:fldChar w:fldCharType="end"/>
      </w:r>
      <w:r>
        <w:t xml:space="preserve">, shows the bolts sitting in place on the conrod, and </w:t>
      </w:r>
      <w:r>
        <w:fldChar w:fldCharType="begin"/>
      </w:r>
      <w:r>
        <w:instrText xml:space="preserve"> REF _Ref32229700 \h </w:instrText>
      </w:r>
      <w:r>
        <w:fldChar w:fldCharType="separate"/>
      </w:r>
      <w:r w:rsidR="001E6765">
        <w:t xml:space="preserve">Figure </w:t>
      </w:r>
      <w:r w:rsidR="001E6765">
        <w:rPr>
          <w:noProof/>
        </w:rPr>
        <w:t>13</w:t>
      </w:r>
      <w:r>
        <w:fldChar w:fldCharType="end"/>
      </w:r>
      <w:r>
        <w:t xml:space="preserve">, of the entire bolt design; these were modelled using the measurements carried out in </w:t>
      </w:r>
      <w:r w:rsidR="0060052D">
        <w:t>the U</w:t>
      </w:r>
      <w:r>
        <w:t xml:space="preserve">niversity using the Vernier, where they could be applied in Solidworks to find the constant values above in </w:t>
      </w:r>
      <w:r>
        <w:fldChar w:fldCharType="begin"/>
      </w:r>
      <w:r>
        <w:instrText xml:space="preserve"> REF _Ref32228538 \h </w:instrText>
      </w:r>
      <w:r>
        <w:fldChar w:fldCharType="separate"/>
      </w:r>
      <w:r w:rsidR="001E6765">
        <w:t xml:space="preserve">Figure </w:t>
      </w:r>
      <w:r w:rsidR="001E6765">
        <w:rPr>
          <w:noProof/>
        </w:rPr>
        <w:t>11</w:t>
      </w:r>
      <w:r>
        <w:fldChar w:fldCharType="end"/>
      </w:r>
      <w:r>
        <w:t>.</w:t>
      </w:r>
    </w:p>
    <w:p w14:paraId="78C7C540" w14:textId="77777777" w:rsidR="00D03EAD" w:rsidRPr="009F76CA" w:rsidRDefault="00D03EAD" w:rsidP="00D03EAD">
      <w:r>
        <w:rPr>
          <w:noProof/>
        </w:rPr>
        <w:drawing>
          <wp:anchor distT="0" distB="0" distL="114300" distR="114300" simplePos="0" relativeHeight="251736064" behindDoc="1" locked="0" layoutInCell="1" allowOverlap="1" wp14:anchorId="07205FA7" wp14:editId="00024BFC">
            <wp:simplePos x="0" y="0"/>
            <wp:positionH relativeFrom="margin">
              <wp:align>center</wp:align>
            </wp:positionH>
            <wp:positionV relativeFrom="paragraph">
              <wp:posOffset>8206</wp:posOffset>
            </wp:positionV>
            <wp:extent cx="4923155" cy="1751330"/>
            <wp:effectExtent l="0" t="0" r="0" b="1270"/>
            <wp:wrapTight wrapText="bothSides">
              <wp:wrapPolygon edited="0">
                <wp:start x="0" y="0"/>
                <wp:lineTo x="0" y="21381"/>
                <wp:lineTo x="21480" y="21381"/>
                <wp:lineTo x="2148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23155" cy="1751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E72C0D" w14:textId="77777777" w:rsidR="00D03EAD" w:rsidRDefault="00D03EAD" w:rsidP="00D03EAD">
      <w:pPr>
        <w:spacing w:before="0" w:line="259" w:lineRule="auto"/>
        <w:jc w:val="left"/>
      </w:pPr>
    </w:p>
    <w:p w14:paraId="1991B5AF" w14:textId="77777777" w:rsidR="00D03EAD" w:rsidRDefault="00D03EAD" w:rsidP="00D03EAD">
      <w:pPr>
        <w:spacing w:before="0" w:line="259" w:lineRule="auto"/>
        <w:jc w:val="left"/>
      </w:pPr>
    </w:p>
    <w:p w14:paraId="05F3AE94" w14:textId="77777777" w:rsidR="00D03EAD" w:rsidRDefault="00D03EAD" w:rsidP="00D03EAD">
      <w:pPr>
        <w:spacing w:before="0" w:line="259" w:lineRule="auto"/>
        <w:jc w:val="left"/>
      </w:pPr>
    </w:p>
    <w:p w14:paraId="707D197D" w14:textId="77777777" w:rsidR="00D03EAD" w:rsidRDefault="00D03EAD" w:rsidP="00D03EAD">
      <w:pPr>
        <w:spacing w:before="0" w:line="259" w:lineRule="auto"/>
        <w:jc w:val="left"/>
      </w:pPr>
    </w:p>
    <w:p w14:paraId="0A47B352" w14:textId="77777777" w:rsidR="00D03EAD" w:rsidRDefault="00D03EAD" w:rsidP="00D03EAD">
      <w:pPr>
        <w:spacing w:before="0" w:line="259" w:lineRule="auto"/>
        <w:jc w:val="left"/>
      </w:pPr>
    </w:p>
    <w:p w14:paraId="7BB6FB45" w14:textId="0C421277" w:rsidR="00D03EAD" w:rsidRDefault="00D03EAD" w:rsidP="00D03EAD">
      <w:pPr>
        <w:pStyle w:val="Caption"/>
      </w:pPr>
      <w:bookmarkStart w:id="31" w:name="_Ref32229507"/>
      <w:bookmarkStart w:id="32" w:name="_Toc32496342"/>
      <w:r>
        <w:t xml:space="preserve">Figure </w:t>
      </w:r>
      <w:r w:rsidR="00747684">
        <w:fldChar w:fldCharType="begin"/>
      </w:r>
      <w:r w:rsidR="00747684">
        <w:instrText xml:space="preserve"> SEQ Figure \* ARABIC </w:instrText>
      </w:r>
      <w:r w:rsidR="00747684">
        <w:fldChar w:fldCharType="separate"/>
      </w:r>
      <w:r w:rsidR="001E6765">
        <w:rPr>
          <w:noProof/>
        </w:rPr>
        <w:t>12</w:t>
      </w:r>
      <w:r w:rsidR="00747684">
        <w:rPr>
          <w:noProof/>
        </w:rPr>
        <w:fldChar w:fldCharType="end"/>
      </w:r>
      <w:bookmarkEnd w:id="31"/>
      <w:r>
        <w:t>: Standard 1.6 GDI Ford eco-boost conrod bolts</w:t>
      </w:r>
      <w:bookmarkEnd w:id="32"/>
    </w:p>
    <w:p w14:paraId="35D285E5" w14:textId="77777777" w:rsidR="00D03EAD" w:rsidRPr="00EC135E" w:rsidRDefault="00D03EAD" w:rsidP="00D03EAD">
      <w:r>
        <w:rPr>
          <w:noProof/>
        </w:rPr>
        <w:drawing>
          <wp:anchor distT="0" distB="0" distL="114300" distR="114300" simplePos="0" relativeHeight="251740160" behindDoc="1" locked="0" layoutInCell="1" allowOverlap="1" wp14:anchorId="7329AC81" wp14:editId="20CBC648">
            <wp:simplePos x="0" y="0"/>
            <wp:positionH relativeFrom="margin">
              <wp:align>center</wp:align>
            </wp:positionH>
            <wp:positionV relativeFrom="paragraph">
              <wp:posOffset>8890</wp:posOffset>
            </wp:positionV>
            <wp:extent cx="1410335" cy="3745230"/>
            <wp:effectExtent l="0" t="0" r="0" b="7620"/>
            <wp:wrapTight wrapText="bothSides">
              <wp:wrapPolygon edited="0">
                <wp:start x="0" y="0"/>
                <wp:lineTo x="0" y="21534"/>
                <wp:lineTo x="21299" y="21534"/>
                <wp:lineTo x="21299"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0335" cy="3745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677788" w14:textId="77777777" w:rsidR="00D03EAD" w:rsidRDefault="00D03EAD" w:rsidP="00D03EAD"/>
    <w:p w14:paraId="64619856" w14:textId="77777777" w:rsidR="00D03EAD" w:rsidRDefault="00D03EAD" w:rsidP="00D03EAD"/>
    <w:p w14:paraId="0F1E05B8" w14:textId="77777777" w:rsidR="00D03EAD" w:rsidRDefault="00D03EAD" w:rsidP="00D03EAD"/>
    <w:p w14:paraId="0DCE1B98" w14:textId="77777777" w:rsidR="00D03EAD" w:rsidRDefault="00D03EAD" w:rsidP="00D03EAD"/>
    <w:p w14:paraId="37054F17" w14:textId="77777777" w:rsidR="00D03EAD" w:rsidRDefault="00D03EAD" w:rsidP="00D03EAD"/>
    <w:p w14:paraId="61B7FA06" w14:textId="77777777" w:rsidR="00D03EAD" w:rsidRDefault="00D03EAD" w:rsidP="00D03EAD"/>
    <w:p w14:paraId="69FF9BC2" w14:textId="77777777" w:rsidR="00D03EAD" w:rsidRDefault="00D03EAD" w:rsidP="00D03EAD"/>
    <w:p w14:paraId="0E074AAE" w14:textId="77777777" w:rsidR="00D03EAD" w:rsidRDefault="00D03EAD" w:rsidP="00D03EAD"/>
    <w:p w14:paraId="48C8A996" w14:textId="77777777" w:rsidR="00D03EAD" w:rsidRDefault="00D03EAD" w:rsidP="00D03EAD"/>
    <w:p w14:paraId="551EB80E" w14:textId="77777777" w:rsidR="00D03EAD" w:rsidRDefault="00D03EAD" w:rsidP="00D03EAD"/>
    <w:p w14:paraId="1687E5C1" w14:textId="40BFE6E1" w:rsidR="00181432" w:rsidRDefault="00D03EAD" w:rsidP="00D03EAD">
      <w:pPr>
        <w:pStyle w:val="Caption"/>
      </w:pPr>
      <w:bookmarkStart w:id="33" w:name="_Ref32229700"/>
      <w:bookmarkStart w:id="34" w:name="_Toc32496343"/>
      <w:r>
        <w:t xml:space="preserve">Figure </w:t>
      </w:r>
      <w:r w:rsidR="00747684">
        <w:fldChar w:fldCharType="begin"/>
      </w:r>
      <w:r w:rsidR="00747684">
        <w:instrText xml:space="preserve"> SEQ Figure \* ARABIC </w:instrText>
      </w:r>
      <w:r w:rsidR="00747684">
        <w:fldChar w:fldCharType="separate"/>
      </w:r>
      <w:r w:rsidR="001E6765">
        <w:rPr>
          <w:noProof/>
        </w:rPr>
        <w:t>13</w:t>
      </w:r>
      <w:r w:rsidR="00747684">
        <w:rPr>
          <w:noProof/>
        </w:rPr>
        <w:fldChar w:fldCharType="end"/>
      </w:r>
      <w:bookmarkEnd w:id="33"/>
      <w:r>
        <w:t>: Standard 1.6 GDI Ford eco-boost conrod bolt design</w:t>
      </w:r>
      <w:bookmarkEnd w:id="34"/>
    </w:p>
    <w:p w14:paraId="02A9097D" w14:textId="1E58AE78" w:rsidR="00D03EAD" w:rsidRPr="00C24FAA" w:rsidRDefault="00D03EAD" w:rsidP="00C24FAA">
      <w:pPr>
        <w:spacing w:before="0" w:line="259" w:lineRule="auto"/>
        <w:jc w:val="left"/>
        <w:rPr>
          <w:i/>
          <w:iCs/>
          <w:color w:val="44546A" w:themeColor="text2"/>
          <w:sz w:val="18"/>
          <w:szCs w:val="18"/>
        </w:rPr>
      </w:pPr>
    </w:p>
    <w:p w14:paraId="7BCBF6F6" w14:textId="3FC74388" w:rsidR="002C3596" w:rsidRDefault="002C3596" w:rsidP="002C3596">
      <w:pPr>
        <w:pStyle w:val="Heading3"/>
      </w:pPr>
      <w:bookmarkStart w:id="35" w:name="_Toc32496547"/>
      <w:r>
        <w:lastRenderedPageBreak/>
        <w:t>Constants relative to the modified bolt</w:t>
      </w:r>
      <w:bookmarkEnd w:id="35"/>
    </w:p>
    <w:p w14:paraId="31E3CC5A" w14:textId="0F06BE92" w:rsidR="00181432" w:rsidRDefault="00181432" w:rsidP="00181432">
      <w:pPr>
        <w:rPr>
          <w:noProof/>
          <w:lang w:val="en-US"/>
        </w:rPr>
      </w:pPr>
      <w:r>
        <w:fldChar w:fldCharType="begin"/>
      </w:r>
      <w:r>
        <w:instrText xml:space="preserve"> REF _Ref32332875 \h </w:instrText>
      </w:r>
      <w:r>
        <w:fldChar w:fldCharType="separate"/>
      </w:r>
      <w:r w:rsidR="001E6765">
        <w:t xml:space="preserve">Figure </w:t>
      </w:r>
      <w:r w:rsidR="001E6765">
        <w:rPr>
          <w:noProof/>
        </w:rPr>
        <w:t>14</w:t>
      </w:r>
      <w:r>
        <w:fldChar w:fldCharType="end"/>
      </w:r>
      <w:r>
        <w:t xml:space="preserve"> shows the measurements created for the modified bolt, where the shank diameter is reduced to ‘6mm’</w:t>
      </w:r>
      <w:r w:rsidR="00524B25">
        <w:t>;</w:t>
      </w:r>
      <w:r>
        <w:t xml:space="preserve"> however, using the same design and concept as the standard bolt. In order to calculate the new fatigue safety factor at each rpm the bolt stiffness has changed. </w:t>
      </w:r>
      <w:r>
        <w:fldChar w:fldCharType="begin"/>
      </w:r>
      <w:r>
        <w:instrText xml:space="preserve"> REF _Ref32332875 \h </w:instrText>
      </w:r>
      <w:r>
        <w:fldChar w:fldCharType="separate"/>
      </w:r>
      <w:r w:rsidR="001E6765">
        <w:t xml:space="preserve">Figure </w:t>
      </w:r>
      <w:r w:rsidR="001E6765">
        <w:rPr>
          <w:noProof/>
        </w:rPr>
        <w:t>14</w:t>
      </w:r>
      <w:r>
        <w:fldChar w:fldCharType="end"/>
      </w:r>
      <w:r>
        <w:t xml:space="preserve"> shows three different areas and lengths for the bolt, which will equate as the total bolt stiffness (K) and a new UTS of 1516.8466, which represents the new material, ARP2000 </w:t>
      </w:r>
      <w:r w:rsidRPr="005B2E4C">
        <w:rPr>
          <w:noProof/>
          <w:lang w:val="en-US"/>
        </w:rPr>
        <w:t>(ARP automotive racing products, 2020)</w:t>
      </w:r>
      <w:r>
        <w:rPr>
          <w:noProof/>
          <w:lang w:val="en-US"/>
        </w:rPr>
        <w:t>.</w:t>
      </w:r>
    </w:p>
    <w:p w14:paraId="0B23687F" w14:textId="77777777" w:rsidR="00181432" w:rsidRPr="00302E9E" w:rsidRDefault="00181432" w:rsidP="00181432">
      <w:r>
        <w:rPr>
          <w:noProof/>
          <w:lang w:val="en-US"/>
        </w:rPr>
        <w:t>The length stated in ‘L2’ does not include the length of the chamfers, however, for further work they could be applied for a more accurate result.</w:t>
      </w:r>
    </w:p>
    <w:p w14:paraId="686C94C5" w14:textId="77777777" w:rsidR="00181432" w:rsidRDefault="00181432" w:rsidP="00181432">
      <w:r w:rsidRPr="008210FF">
        <w:rPr>
          <w:noProof/>
        </w:rPr>
        <w:drawing>
          <wp:anchor distT="0" distB="0" distL="114300" distR="114300" simplePos="0" relativeHeight="251765760" behindDoc="1" locked="0" layoutInCell="1" allowOverlap="1" wp14:anchorId="1F7C5607" wp14:editId="7FFCFB8B">
            <wp:simplePos x="0" y="0"/>
            <wp:positionH relativeFrom="margin">
              <wp:align>center</wp:align>
            </wp:positionH>
            <wp:positionV relativeFrom="paragraph">
              <wp:posOffset>8890</wp:posOffset>
            </wp:positionV>
            <wp:extent cx="4890770" cy="1760220"/>
            <wp:effectExtent l="0" t="0" r="5080" b="0"/>
            <wp:wrapTight wrapText="bothSides">
              <wp:wrapPolygon edited="0">
                <wp:start x="0" y="0"/>
                <wp:lineTo x="0" y="21273"/>
                <wp:lineTo x="21538" y="21273"/>
                <wp:lineTo x="2153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890770" cy="1760220"/>
                    </a:xfrm>
                    <a:prstGeom prst="rect">
                      <a:avLst/>
                    </a:prstGeom>
                  </pic:spPr>
                </pic:pic>
              </a:graphicData>
            </a:graphic>
            <wp14:sizeRelH relativeFrom="margin">
              <wp14:pctWidth>0</wp14:pctWidth>
            </wp14:sizeRelH>
            <wp14:sizeRelV relativeFrom="margin">
              <wp14:pctHeight>0</wp14:pctHeight>
            </wp14:sizeRelV>
          </wp:anchor>
        </w:drawing>
      </w:r>
    </w:p>
    <w:p w14:paraId="28943218" w14:textId="77777777" w:rsidR="00181432" w:rsidRDefault="00181432" w:rsidP="00181432"/>
    <w:p w14:paraId="5852851B" w14:textId="77777777" w:rsidR="00181432" w:rsidRDefault="00181432" w:rsidP="00181432"/>
    <w:p w14:paraId="70C93419" w14:textId="77777777" w:rsidR="00181432" w:rsidRDefault="00181432" w:rsidP="00181432"/>
    <w:p w14:paraId="71E0945F" w14:textId="77777777" w:rsidR="00181432" w:rsidRDefault="00181432" w:rsidP="00181432"/>
    <w:p w14:paraId="4FA8F2ED" w14:textId="3EAC4229" w:rsidR="00A63AB1" w:rsidRDefault="00181432" w:rsidP="00181432">
      <w:pPr>
        <w:pStyle w:val="Caption"/>
      </w:pPr>
      <w:bookmarkStart w:id="36" w:name="_Ref32332875"/>
      <w:bookmarkStart w:id="37" w:name="_Toc32496344"/>
      <w:r>
        <w:t xml:space="preserve">Figure </w:t>
      </w:r>
      <w:r w:rsidR="00747684">
        <w:fldChar w:fldCharType="begin"/>
      </w:r>
      <w:r w:rsidR="00747684">
        <w:instrText xml:space="preserve"> SEQ Figure \* ARABIC </w:instrText>
      </w:r>
      <w:r w:rsidR="00747684">
        <w:fldChar w:fldCharType="separate"/>
      </w:r>
      <w:r w:rsidR="001E6765">
        <w:rPr>
          <w:noProof/>
        </w:rPr>
        <w:t>14</w:t>
      </w:r>
      <w:r w:rsidR="00747684">
        <w:rPr>
          <w:noProof/>
        </w:rPr>
        <w:fldChar w:fldCharType="end"/>
      </w:r>
      <w:bookmarkEnd w:id="36"/>
      <w:r>
        <w:t xml:space="preserve">: </w:t>
      </w:r>
      <w:r w:rsidR="00A63AB1" w:rsidRPr="00B63DEC">
        <w:t xml:space="preserve">Constants table relative to the </w:t>
      </w:r>
      <w:r w:rsidR="00A63AB1">
        <w:t>modified conrod bolt</w:t>
      </w:r>
      <w:bookmarkEnd w:id="37"/>
    </w:p>
    <w:p w14:paraId="350E09F8" w14:textId="77777777" w:rsidR="00A63AB1" w:rsidRDefault="00A63AB1">
      <w:pPr>
        <w:spacing w:before="0" w:line="259" w:lineRule="auto"/>
        <w:jc w:val="left"/>
        <w:rPr>
          <w:i/>
          <w:iCs/>
          <w:color w:val="44546A" w:themeColor="text2"/>
          <w:sz w:val="18"/>
          <w:szCs w:val="18"/>
        </w:rPr>
      </w:pPr>
      <w:r>
        <w:br w:type="page"/>
      </w:r>
    </w:p>
    <w:p w14:paraId="6AB436B8" w14:textId="286EB4DE" w:rsidR="00A63AB1" w:rsidRDefault="00A63AB1" w:rsidP="00A63AB1">
      <w:pPr>
        <w:pStyle w:val="Heading2"/>
      </w:pPr>
      <w:bookmarkStart w:id="38" w:name="_Toc32496548"/>
      <w:r>
        <w:lastRenderedPageBreak/>
        <w:t xml:space="preserve">Constants relative to the </w:t>
      </w:r>
      <w:r w:rsidR="00DA6F33" w:rsidRPr="00EE42D9">
        <w:t>Ford 1.6 GDI</w:t>
      </w:r>
      <w:r>
        <w:t xml:space="preserve"> crankshaft</w:t>
      </w:r>
      <w:bookmarkEnd w:id="38"/>
    </w:p>
    <w:p w14:paraId="323FD9BB" w14:textId="6E99CE06" w:rsidR="00A63AB1" w:rsidRDefault="00FC1B35" w:rsidP="00A63AB1">
      <w:r>
        <w:t xml:space="preserve">Referring to </w:t>
      </w:r>
      <w:r>
        <w:fldChar w:fldCharType="begin"/>
      </w:r>
      <w:r>
        <w:instrText xml:space="preserve"> REF _Ref32391179 \h </w:instrText>
      </w:r>
      <w:r>
        <w:fldChar w:fldCharType="separate"/>
      </w:r>
      <w:r w:rsidR="001E6765">
        <w:t xml:space="preserve">Figure </w:t>
      </w:r>
      <w:r w:rsidR="001E6765">
        <w:rPr>
          <w:noProof/>
        </w:rPr>
        <w:t>15</w:t>
      </w:r>
      <w:r>
        <w:fldChar w:fldCharType="end"/>
      </w:r>
      <w:r>
        <w:t xml:space="preserve">, these measurements of the crankshaft were recorded using a Vernier for the most accurate results. </w:t>
      </w:r>
      <w:r w:rsidR="00F001F1">
        <w:t xml:space="preserve">The crankshaft ultimate tensile strength </w:t>
      </w:r>
      <w:r w:rsidR="00524B25">
        <w:t xml:space="preserve"> </w:t>
      </w:r>
      <w:r w:rsidR="00F001F1">
        <w:t>(UTS)</w:t>
      </w:r>
      <w:r w:rsidR="00524B25">
        <w:t xml:space="preserve"> </w:t>
      </w:r>
      <w:r w:rsidR="00F001F1">
        <w:t xml:space="preserve">was recorded from a website </w:t>
      </w:r>
      <w:r w:rsidR="00F001F1" w:rsidRPr="00F001F1">
        <w:rPr>
          <w:noProof/>
          <w:lang w:val="en-US"/>
        </w:rPr>
        <w:t>(Matmatch, 2020)</w:t>
      </w:r>
      <w:r w:rsidR="00F001F1">
        <w:rPr>
          <w:noProof/>
          <w:lang w:val="en-US"/>
        </w:rPr>
        <w:t>, which states the value of the crankshaft to be</w:t>
      </w:r>
      <w:r w:rsidR="00D870CD">
        <w:rPr>
          <w:noProof/>
          <w:lang w:val="en-US"/>
        </w:rPr>
        <w:t xml:space="preserve"> ‘620 Mpa’ acting as </w:t>
      </w:r>
      <w:r w:rsidR="00F001F1">
        <w:rPr>
          <w:noProof/>
          <w:lang w:val="en-US"/>
        </w:rPr>
        <w:t xml:space="preserve">a </w:t>
      </w:r>
      <w:r w:rsidR="00D870CD">
        <w:rPr>
          <w:noProof/>
          <w:lang w:val="en-US"/>
        </w:rPr>
        <w:t>medium</w:t>
      </w:r>
      <w:r w:rsidR="00F001F1">
        <w:rPr>
          <w:noProof/>
          <w:lang w:val="en-US"/>
        </w:rPr>
        <w:t xml:space="preserve"> carbon steel; AISI1040, applicated to</w:t>
      </w:r>
      <w:r w:rsidR="00D870CD">
        <w:rPr>
          <w:noProof/>
          <w:lang w:val="en-US"/>
        </w:rPr>
        <w:t>:</w:t>
      </w:r>
      <w:r w:rsidR="00F001F1">
        <w:rPr>
          <w:noProof/>
          <w:lang w:val="en-US"/>
        </w:rPr>
        <w:t xml:space="preserve"> crankshafts, </w:t>
      </w:r>
      <w:r w:rsidR="00D870CD">
        <w:rPr>
          <w:noProof/>
          <w:lang w:val="en-US"/>
        </w:rPr>
        <w:t xml:space="preserve">railway tracks, train wheels, gears and machinery parts because of their high strength, resistance to wear and toughness </w:t>
      </w:r>
      <w:r w:rsidR="00D870CD" w:rsidRPr="00D870CD">
        <w:rPr>
          <w:noProof/>
          <w:lang w:val="en-US"/>
        </w:rPr>
        <w:t>(Matmatch, 2020)</w:t>
      </w:r>
      <w:r w:rsidR="00D870CD">
        <w:rPr>
          <w:noProof/>
          <w:lang w:val="en-US"/>
        </w:rPr>
        <w:t>.</w:t>
      </w:r>
    </w:p>
    <w:p w14:paraId="44C4884C" w14:textId="01785F8C" w:rsidR="00A63AB1" w:rsidRPr="00A63AB1" w:rsidRDefault="00FC1B35" w:rsidP="00A63AB1">
      <w:r w:rsidRPr="00FC1B35">
        <w:rPr>
          <w:noProof/>
        </w:rPr>
        <w:drawing>
          <wp:anchor distT="0" distB="0" distL="114300" distR="114300" simplePos="0" relativeHeight="251766784" behindDoc="1" locked="0" layoutInCell="1" allowOverlap="1" wp14:anchorId="3319FFC1" wp14:editId="420400D2">
            <wp:simplePos x="0" y="0"/>
            <wp:positionH relativeFrom="margin">
              <wp:align>center</wp:align>
            </wp:positionH>
            <wp:positionV relativeFrom="paragraph">
              <wp:posOffset>10160</wp:posOffset>
            </wp:positionV>
            <wp:extent cx="4016375" cy="2453640"/>
            <wp:effectExtent l="0" t="0" r="3175" b="3810"/>
            <wp:wrapTight wrapText="bothSides">
              <wp:wrapPolygon edited="0">
                <wp:start x="0" y="0"/>
                <wp:lineTo x="0" y="21466"/>
                <wp:lineTo x="21515" y="21466"/>
                <wp:lineTo x="21515"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016375" cy="2453640"/>
                    </a:xfrm>
                    <a:prstGeom prst="rect">
                      <a:avLst/>
                    </a:prstGeom>
                  </pic:spPr>
                </pic:pic>
              </a:graphicData>
            </a:graphic>
            <wp14:sizeRelH relativeFrom="margin">
              <wp14:pctWidth>0</wp14:pctWidth>
            </wp14:sizeRelH>
            <wp14:sizeRelV relativeFrom="margin">
              <wp14:pctHeight>0</wp14:pctHeight>
            </wp14:sizeRelV>
          </wp:anchor>
        </w:drawing>
      </w:r>
    </w:p>
    <w:p w14:paraId="1CFBAFBD" w14:textId="77777777" w:rsidR="00181432" w:rsidRDefault="00181432" w:rsidP="00A63AB1"/>
    <w:p w14:paraId="03D956A1" w14:textId="77777777" w:rsidR="00A63AB1" w:rsidRDefault="00A63AB1" w:rsidP="00A63AB1"/>
    <w:p w14:paraId="13350056" w14:textId="0BB0C0F3" w:rsidR="00A63AB1" w:rsidRDefault="00A63AB1" w:rsidP="00A63AB1"/>
    <w:p w14:paraId="16E6F3EF" w14:textId="3528E081" w:rsidR="00A63AB1" w:rsidRDefault="00A63AB1" w:rsidP="00A63AB1"/>
    <w:p w14:paraId="7C39960B" w14:textId="483E1463" w:rsidR="00A63AB1" w:rsidRDefault="00A63AB1" w:rsidP="00A63AB1"/>
    <w:p w14:paraId="10A1057D" w14:textId="0C5C58FE" w:rsidR="00A63AB1" w:rsidRDefault="00A63AB1" w:rsidP="00A63AB1"/>
    <w:p w14:paraId="4DCEADD0" w14:textId="3ABA8BA0" w:rsidR="00A63AB1" w:rsidRDefault="00A63AB1" w:rsidP="00A63AB1">
      <w:pPr>
        <w:pStyle w:val="Caption"/>
      </w:pPr>
      <w:bookmarkStart w:id="39" w:name="_Ref32391179"/>
      <w:bookmarkStart w:id="40" w:name="_Toc32496345"/>
      <w:r>
        <w:t xml:space="preserve">Figure </w:t>
      </w:r>
      <w:r w:rsidR="00747684">
        <w:fldChar w:fldCharType="begin"/>
      </w:r>
      <w:r w:rsidR="00747684">
        <w:instrText xml:space="preserve"> SEQ Figure \* ARABIC </w:instrText>
      </w:r>
      <w:r w:rsidR="00747684">
        <w:fldChar w:fldCharType="separate"/>
      </w:r>
      <w:r w:rsidR="001E6765">
        <w:rPr>
          <w:noProof/>
        </w:rPr>
        <w:t>15</w:t>
      </w:r>
      <w:r w:rsidR="00747684">
        <w:rPr>
          <w:noProof/>
        </w:rPr>
        <w:fldChar w:fldCharType="end"/>
      </w:r>
      <w:bookmarkEnd w:id="39"/>
      <w:r>
        <w:t xml:space="preserve">: </w:t>
      </w:r>
      <w:r w:rsidRPr="00EE42D9">
        <w:t>Constants table relative to the Ford 1.6 GDI crankshaft</w:t>
      </w:r>
      <w:bookmarkEnd w:id="40"/>
    </w:p>
    <w:p w14:paraId="7CA4EBCA" w14:textId="4C73A5E9" w:rsidR="00A17D84" w:rsidRDefault="00A17D84" w:rsidP="00A63AB1">
      <w:pPr>
        <w:pStyle w:val="Caption"/>
        <w:jc w:val="both"/>
      </w:pPr>
      <w:r>
        <w:br w:type="page"/>
      </w:r>
    </w:p>
    <w:p w14:paraId="058EEED1" w14:textId="77777777" w:rsidR="00D03EAD" w:rsidRDefault="00D03EAD" w:rsidP="00D03EAD">
      <w:pPr>
        <w:pStyle w:val="Heading1"/>
      </w:pPr>
      <w:bookmarkStart w:id="41" w:name="_Toc32496549"/>
      <w:r>
        <w:lastRenderedPageBreak/>
        <w:t>Calculations and Results</w:t>
      </w:r>
      <w:bookmarkEnd w:id="41"/>
    </w:p>
    <w:p w14:paraId="576C82E5" w14:textId="77777777" w:rsidR="00D03EAD" w:rsidRPr="00E43919" w:rsidRDefault="00D03EAD" w:rsidP="00D03EAD">
      <w:pPr>
        <w:pStyle w:val="Heading2"/>
      </w:pPr>
      <w:bookmarkStart w:id="42" w:name="_Toc32496550"/>
      <w:r>
        <w:t>Results of forces and stresses acting on the gudgeon pin</w:t>
      </w:r>
      <w:bookmarkEnd w:id="42"/>
    </w:p>
    <w:p w14:paraId="78E66327" w14:textId="77777777" w:rsidR="00D03EAD" w:rsidRDefault="00D03EAD" w:rsidP="00D03EAD">
      <w:pPr>
        <w:pStyle w:val="Heading3"/>
      </w:pPr>
      <w:bookmarkStart w:id="43" w:name="_Ref32058927"/>
      <w:bookmarkStart w:id="44" w:name="_Ref32062306"/>
      <w:bookmarkStart w:id="45" w:name="_Toc32496551"/>
      <w:r>
        <w:t>Methodology of the forces and stresses acting on the gudgeon pin</w:t>
      </w:r>
      <w:bookmarkEnd w:id="43"/>
      <w:bookmarkEnd w:id="44"/>
      <w:bookmarkEnd w:id="45"/>
    </w:p>
    <w:p w14:paraId="3976D8D0" w14:textId="6185A16A" w:rsidR="00D03EAD" w:rsidRPr="00BA5649" w:rsidRDefault="00D03EAD" w:rsidP="00D03EAD">
      <w:r>
        <w:t xml:space="preserve">Referring to the previous data, such as cylinder pressures, masses and dimensions obtained on the Ford 1.6 eco-boost GDI turbo engine, the gas forces need to be recalculated in order to find the force acting upon the gudgeon pin. This is acquired by using the previous equation for inertia force, however, removing the mass of the gudgeon pin, shown in </w:t>
      </w:r>
      <w:r>
        <w:fldChar w:fldCharType="begin"/>
      </w:r>
      <w:r>
        <w:instrText xml:space="preserve"> REF _Ref31966180 \h </w:instrText>
      </w:r>
      <w:r>
        <w:fldChar w:fldCharType="separate"/>
      </w:r>
      <w:r w:rsidR="001E6765">
        <w:t xml:space="preserve">Equation </w:t>
      </w:r>
      <w:r w:rsidR="001E6765">
        <w:rPr>
          <w:noProof/>
        </w:rPr>
        <w:t>1</w:t>
      </w:r>
      <w:r>
        <w:fldChar w:fldCharType="end"/>
      </w:r>
      <w:r>
        <w:t>.</w:t>
      </w:r>
    </w:p>
    <w:p w14:paraId="1F6870F7" w14:textId="3D2F7B95" w:rsidR="00D03EAD" w:rsidRPr="00C13E09" w:rsidRDefault="00D03EAD" w:rsidP="00D03EAD">
      <w:pPr>
        <w:jc w:val="center"/>
        <w:rPr>
          <w:rFonts w:eastAsiaTheme="minorEastAsia"/>
          <w:i/>
          <w:iCs/>
        </w:rPr>
      </w:pPr>
      <m:oMath>
        <m:r>
          <m:rPr>
            <m:sty m:val="p"/>
          </m:rPr>
          <w:rPr>
            <w:rFonts w:ascii="Cambria Math" w:hAnsi="Cambria Math"/>
          </w:rPr>
          <m:t xml:space="preserve">Piston Acceleration </m:t>
        </m:r>
        <m:d>
          <m:dPr>
            <m:ctrlPr>
              <w:rPr>
                <w:rFonts w:ascii="Cambria Math" w:hAnsi="Cambria Math"/>
                <w:iCs/>
              </w:rPr>
            </m:ctrlPr>
          </m:dPr>
          <m:e>
            <m:r>
              <m:rPr>
                <m:sty m:val="p"/>
              </m:rPr>
              <w:rPr>
                <w:rFonts w:ascii="Cambria Math" w:hAnsi="Cambria Math"/>
              </w:rPr>
              <m:t>m</m:t>
            </m:r>
            <m:r>
              <m:rPr>
                <m:lit/>
                <m:sty m:val="p"/>
              </m:rPr>
              <w:rPr>
                <w:rFonts w:ascii="Cambria Math" w:hAnsi="Cambria Math"/>
              </w:rPr>
              <m:t>/</m:t>
            </m:r>
            <m:sSup>
              <m:sSupPr>
                <m:ctrlPr>
                  <w:rPr>
                    <w:rFonts w:ascii="Cambria Math" w:hAnsi="Cambria Math"/>
                    <w:i/>
                    <w:iCs/>
                  </w:rPr>
                </m:ctrlPr>
              </m:sSupPr>
              <m:e>
                <m:r>
                  <m:rPr>
                    <m:sty m:val="p"/>
                  </m:rPr>
                  <w:rPr>
                    <w:rFonts w:ascii="Cambria Math" w:hAnsi="Cambria Math"/>
                  </w:rPr>
                  <m:t>s</m:t>
                </m:r>
              </m:e>
              <m:sup>
                <m:r>
                  <m:rPr>
                    <m:sty m:val="p"/>
                  </m:rPr>
                  <w:rPr>
                    <w:rFonts w:ascii="Cambria Math" w:hAnsi="Cambria Math"/>
                  </w:rPr>
                  <m:t>2</m:t>
                </m:r>
              </m:sup>
            </m:sSup>
            <m:ctrlPr>
              <w:rPr>
                <w:rFonts w:ascii="Cambria Math" w:hAnsi="Cambria Math"/>
                <w:i/>
                <w:iCs/>
              </w:rPr>
            </m:ctrlPr>
          </m:e>
        </m:d>
        <m:r>
          <m:rPr>
            <m:sty m:val="p"/>
          </m:rPr>
          <w:rPr>
            <w:rFonts w:ascii="Cambria Math" w:hAnsi="Cambria Math"/>
          </w:rPr>
          <m:t>*</m:t>
        </m:r>
        <m:d>
          <m:dPr>
            <m:ctrlPr>
              <w:rPr>
                <w:rFonts w:ascii="Cambria Math" w:hAnsi="Cambria Math"/>
                <w:i/>
                <w:iCs/>
              </w:rPr>
            </m:ctrlPr>
          </m:dPr>
          <m:e>
            <m:d>
              <m:dPr>
                <m:ctrlPr>
                  <w:rPr>
                    <w:rFonts w:ascii="Cambria Math" w:hAnsi="Cambria Math"/>
                    <w:i/>
                    <w:iCs/>
                  </w:rPr>
                </m:ctrlPr>
              </m:dPr>
              <m:e>
                <m:r>
                  <m:rPr>
                    <m:sty m:val="p"/>
                  </m:rPr>
                  <w:rPr>
                    <w:rFonts w:ascii="Cambria Math" w:hAnsi="Cambria Math"/>
                  </w:rPr>
                  <m:t>1</m:t>
                </m:r>
                <m:r>
                  <m:rPr>
                    <m:lit/>
                    <m:sty m:val="p"/>
                  </m:rPr>
                  <w:rPr>
                    <w:rFonts w:ascii="Cambria Math" w:hAnsi="Cambria Math"/>
                  </w:rPr>
                  <m:t>/</m:t>
                </m:r>
                <m:r>
                  <m:rPr>
                    <m:sty m:val="p"/>
                  </m:rPr>
                  <w:rPr>
                    <w:rFonts w:ascii="Cambria Math" w:hAnsi="Cambria Math"/>
                  </w:rPr>
                  <m:t>3 * Conrod Mass</m:t>
                </m:r>
              </m:e>
            </m:d>
            <m:d>
              <m:dPr>
                <m:ctrlPr>
                  <w:rPr>
                    <w:rFonts w:ascii="Cambria Math" w:hAnsi="Cambria Math"/>
                    <w:i/>
                    <w:iCs/>
                  </w:rPr>
                </m:ctrlPr>
              </m:dPr>
              <m:e>
                <m:r>
                  <m:rPr>
                    <m:sty m:val="p"/>
                  </m:rPr>
                  <w:rPr>
                    <w:rFonts w:ascii="Cambria Math" w:hAnsi="Cambria Math"/>
                  </w:rPr>
                  <m:t>kg</m:t>
                </m:r>
              </m:e>
            </m:d>
            <m:r>
              <m:rPr>
                <m:sty m:val="p"/>
              </m:rPr>
              <w:rPr>
                <w:rFonts w:ascii="Cambria Math" w:hAnsi="Cambria Math"/>
              </w:rPr>
              <m:t xml:space="preserve"> * Mass of Piston </m:t>
            </m:r>
            <m:d>
              <m:dPr>
                <m:ctrlPr>
                  <w:rPr>
                    <w:rFonts w:ascii="Cambria Math" w:hAnsi="Cambria Math"/>
                    <w:i/>
                    <w:iCs/>
                  </w:rPr>
                </m:ctrlPr>
              </m:dPr>
              <m:e>
                <m:r>
                  <m:rPr>
                    <m:sty m:val="p"/>
                  </m:rPr>
                  <w:rPr>
                    <w:rFonts w:ascii="Cambria Math" w:hAnsi="Cambria Math"/>
                  </w:rPr>
                  <m:t>kg</m:t>
                </m:r>
              </m:e>
            </m:d>
            <m:r>
              <m:rPr>
                <m:sty m:val="p"/>
              </m:rPr>
              <w:rPr>
                <w:rFonts w:ascii="Cambria Math" w:hAnsi="Cambria Math"/>
              </w:rPr>
              <m:t>*</m:t>
            </m:r>
            <m:d>
              <m:dPr>
                <m:ctrlPr>
                  <w:rPr>
                    <w:rFonts w:ascii="Cambria Math" w:hAnsi="Cambria Math"/>
                    <w:i/>
                    <w:iCs/>
                  </w:rPr>
                </m:ctrlPr>
              </m:dPr>
              <m:e>
                <m:r>
                  <m:rPr>
                    <m:sty m:val="p"/>
                  </m:rPr>
                  <w:rPr>
                    <w:rFonts w:ascii="Cambria Math" w:hAnsi="Cambria Math"/>
                  </w:rPr>
                  <m:t>3 * Piston ring mass</m:t>
                </m:r>
              </m:e>
            </m:d>
            <m:d>
              <m:dPr>
                <m:ctrlPr>
                  <w:rPr>
                    <w:rFonts w:ascii="Cambria Math" w:hAnsi="Cambria Math"/>
                    <w:i/>
                    <w:iCs/>
                  </w:rPr>
                </m:ctrlPr>
              </m:dPr>
              <m:e>
                <m:r>
                  <m:rPr>
                    <m:sty m:val="p"/>
                  </m:rPr>
                  <w:rPr>
                    <w:rFonts w:ascii="Cambria Math" w:hAnsi="Cambria Math"/>
                  </w:rPr>
                  <m:t>kg</m:t>
                </m:r>
              </m:e>
            </m:d>
            <m:r>
              <m:rPr>
                <m:sty m:val="p"/>
              </m:rPr>
              <w:rPr>
                <w:rFonts w:ascii="Cambria Math" w:hAnsi="Cambria Math"/>
              </w:rPr>
              <m:t xml:space="preserve"> * </m:t>
            </m:r>
            <m:d>
              <m:dPr>
                <m:ctrlPr>
                  <w:rPr>
                    <w:rFonts w:ascii="Cambria Math" w:hAnsi="Cambria Math"/>
                    <w:i/>
                    <w:iCs/>
                  </w:rPr>
                </m:ctrlPr>
              </m:dPr>
              <m:e>
                <m:r>
                  <m:rPr>
                    <m:sty m:val="p"/>
                  </m:rPr>
                  <w:rPr>
                    <w:rFonts w:ascii="Cambria Math" w:hAnsi="Cambria Math"/>
                  </w:rPr>
                  <m:t>2 * Circlips mass</m:t>
                </m:r>
              </m:e>
            </m:d>
            <m:d>
              <m:dPr>
                <m:ctrlPr>
                  <w:rPr>
                    <w:rFonts w:ascii="Cambria Math" w:hAnsi="Cambria Math"/>
                    <w:i/>
                    <w:iCs/>
                  </w:rPr>
                </m:ctrlPr>
              </m:dPr>
              <m:e>
                <m:r>
                  <m:rPr>
                    <m:sty m:val="p"/>
                  </m:rPr>
                  <w:rPr>
                    <w:rFonts w:ascii="Cambria Math" w:hAnsi="Cambria Math"/>
                  </w:rPr>
                  <m:t>kg</m:t>
                </m:r>
              </m:e>
            </m:d>
          </m:e>
        </m:d>
      </m:oMath>
      <w:r>
        <w:rPr>
          <w:rFonts w:eastAsiaTheme="minorEastAsia"/>
          <w:i/>
          <w:iCs/>
        </w:rPr>
        <w:t xml:space="preserve"> </w:t>
      </w:r>
    </w:p>
    <w:p w14:paraId="04C27F90" w14:textId="72D0FE1F" w:rsidR="00D03EAD" w:rsidRDefault="00D03EAD" w:rsidP="00D03EAD">
      <w:pPr>
        <w:pStyle w:val="Caption"/>
        <w:jc w:val="right"/>
      </w:pPr>
      <w:bookmarkStart w:id="46" w:name="_Ref31966180"/>
      <w:bookmarkStart w:id="47" w:name="_Toc32496376"/>
      <w:r>
        <w:t xml:space="preserve">Equation </w:t>
      </w:r>
      <w:r w:rsidR="00747684">
        <w:fldChar w:fldCharType="begin"/>
      </w:r>
      <w:r w:rsidR="00747684">
        <w:instrText xml:space="preserve"> SEQ Equation \* ARABIC </w:instrText>
      </w:r>
      <w:r w:rsidR="00747684">
        <w:fldChar w:fldCharType="separate"/>
      </w:r>
      <w:r w:rsidR="001E6765">
        <w:rPr>
          <w:noProof/>
        </w:rPr>
        <w:t>1</w:t>
      </w:r>
      <w:r w:rsidR="00747684">
        <w:rPr>
          <w:noProof/>
        </w:rPr>
        <w:fldChar w:fldCharType="end"/>
      </w:r>
      <w:bookmarkEnd w:id="46"/>
      <w:r>
        <w:t>: Inertia force without the mass of the gudgeon pin (N)</w:t>
      </w:r>
      <w:bookmarkEnd w:id="47"/>
    </w:p>
    <w:p w14:paraId="34A463E5" w14:textId="6F74DD8C" w:rsidR="00D03EAD" w:rsidRDefault="00D03EAD" w:rsidP="00D03EAD">
      <w:pPr>
        <w:rPr>
          <w:iCs/>
        </w:rPr>
      </w:pPr>
      <w:r>
        <w:rPr>
          <w:iCs/>
        </w:rPr>
        <w:fldChar w:fldCharType="begin"/>
      </w:r>
      <w:r>
        <w:rPr>
          <w:iCs/>
        </w:rPr>
        <w:instrText xml:space="preserve"> REF _Ref31966180 \h </w:instrText>
      </w:r>
      <w:r>
        <w:rPr>
          <w:iCs/>
        </w:rPr>
      </w:r>
      <w:r>
        <w:rPr>
          <w:iCs/>
        </w:rPr>
        <w:fldChar w:fldCharType="separate"/>
      </w:r>
      <w:r w:rsidR="001E6765">
        <w:t xml:space="preserve">Equation </w:t>
      </w:r>
      <w:r w:rsidR="001E6765">
        <w:rPr>
          <w:noProof/>
        </w:rPr>
        <w:t>1</w:t>
      </w:r>
      <w:r>
        <w:rPr>
          <w:iCs/>
        </w:rPr>
        <w:fldChar w:fldCharType="end"/>
      </w:r>
      <w:r>
        <w:rPr>
          <w:iCs/>
        </w:rPr>
        <w:t xml:space="preserve">, represents previous data calculated, such as the first and second order piston acceleration. This equation will only apply to the top third of the conrod, this is where the gudgeon pin actuates in the small end bearing. </w:t>
      </w:r>
    </w:p>
    <w:p w14:paraId="219924F4" w14:textId="16119C7A" w:rsidR="00D03EAD" w:rsidRDefault="00D03EAD" w:rsidP="00D03EAD">
      <w:pPr>
        <w:rPr>
          <w:iCs/>
        </w:rPr>
      </w:pPr>
      <w:r>
        <w:rPr>
          <w:iCs/>
        </w:rPr>
        <w:t>In order to find the maximum net compressive and tensile force on the gudgeon pin, refer to the previous data obtained in the previous study, where the gas force is acquired to find the updated net force using the following equation</w:t>
      </w:r>
      <w:r w:rsidR="006207CD">
        <w:rPr>
          <w:iCs/>
        </w:rPr>
        <w:t>,</w:t>
      </w:r>
      <w:r>
        <w:rPr>
          <w:iCs/>
        </w:rPr>
        <w:t xml:space="preserve"> </w:t>
      </w:r>
      <w:r>
        <w:rPr>
          <w:iCs/>
        </w:rPr>
        <w:fldChar w:fldCharType="begin"/>
      </w:r>
      <w:r>
        <w:rPr>
          <w:iCs/>
        </w:rPr>
        <w:instrText xml:space="preserve"> REF _Ref31970075 \h </w:instrText>
      </w:r>
      <w:r>
        <w:rPr>
          <w:iCs/>
        </w:rPr>
      </w:r>
      <w:r>
        <w:rPr>
          <w:iCs/>
        </w:rPr>
        <w:fldChar w:fldCharType="separate"/>
      </w:r>
      <w:r w:rsidR="001E6765">
        <w:t xml:space="preserve">Equation </w:t>
      </w:r>
      <w:r w:rsidR="001E6765">
        <w:rPr>
          <w:noProof/>
        </w:rPr>
        <w:t>2</w:t>
      </w:r>
      <w:r>
        <w:rPr>
          <w:iCs/>
        </w:rPr>
        <w:fldChar w:fldCharType="end"/>
      </w:r>
      <w:r>
        <w:rPr>
          <w:iCs/>
        </w:rPr>
        <w:t xml:space="preserve">. </w:t>
      </w:r>
    </w:p>
    <w:p w14:paraId="0B2B798A" w14:textId="4DE298D9" w:rsidR="00D03EAD" w:rsidRDefault="00D03EAD" w:rsidP="00D03EAD">
      <w:pPr>
        <w:jc w:val="center"/>
        <w:rPr>
          <w:iCs/>
        </w:rPr>
      </w:pPr>
      <m:oMath>
        <m:r>
          <m:rPr>
            <m:sty m:val="p"/>
          </m:rPr>
          <w:rPr>
            <w:rFonts w:ascii="Cambria Math" w:hAnsi="Cambria Math"/>
          </w:rPr>
          <m:t xml:space="preserve">Gas Force </m:t>
        </m:r>
        <m:d>
          <m:dPr>
            <m:ctrlPr>
              <w:rPr>
                <w:rFonts w:ascii="Cambria Math" w:hAnsi="Cambria Math"/>
                <w:i/>
                <w:iCs/>
              </w:rPr>
            </m:ctrlPr>
          </m:dPr>
          <m:e>
            <m:r>
              <m:rPr>
                <m:sty m:val="p"/>
              </m:rPr>
              <w:rPr>
                <w:rFonts w:ascii="Cambria Math" w:hAnsi="Cambria Math"/>
              </w:rPr>
              <m:t>N</m:t>
            </m:r>
          </m:e>
        </m:d>
        <m:r>
          <w:rPr>
            <w:rFonts w:ascii="Cambria Math" w:hAnsi="Cambria Math"/>
          </w:rPr>
          <m:t xml:space="preserve"> </m:t>
        </m:r>
        <m:r>
          <m:rPr>
            <m:sty m:val="p"/>
          </m:rPr>
          <w:rPr>
            <w:rFonts w:ascii="Cambria Math" w:hAnsi="Cambria Math"/>
          </w:rPr>
          <m:t xml:space="preserve">- Inertia force </m:t>
        </m:r>
        <m:d>
          <m:dPr>
            <m:ctrlPr>
              <w:rPr>
                <w:rFonts w:ascii="Cambria Math" w:hAnsi="Cambria Math"/>
                <w:i/>
                <w:iCs/>
              </w:rPr>
            </m:ctrlPr>
          </m:dPr>
          <m:e>
            <m:r>
              <m:rPr>
                <m:sty m:val="p"/>
              </m:rPr>
              <w:rPr>
                <w:rFonts w:ascii="Cambria Math" w:hAnsi="Cambria Math"/>
              </w:rPr>
              <m:t>N</m:t>
            </m:r>
          </m:e>
        </m:d>
      </m:oMath>
      <w:r>
        <w:rPr>
          <w:iCs/>
        </w:rPr>
        <w:t xml:space="preserve"> </w:t>
      </w:r>
    </w:p>
    <w:p w14:paraId="1DE24EE5" w14:textId="281174AE" w:rsidR="00D03EAD" w:rsidRDefault="00D03EAD" w:rsidP="00D03EAD">
      <w:pPr>
        <w:pStyle w:val="Caption"/>
        <w:jc w:val="right"/>
      </w:pPr>
      <w:bookmarkStart w:id="48" w:name="_Ref31970075"/>
      <w:bookmarkStart w:id="49" w:name="_Toc32496377"/>
      <w:r>
        <w:t xml:space="preserve">Equation </w:t>
      </w:r>
      <w:r w:rsidR="00747684">
        <w:fldChar w:fldCharType="begin"/>
      </w:r>
      <w:r w:rsidR="00747684">
        <w:instrText xml:space="preserve"> SEQ Equation \* ARABIC </w:instrText>
      </w:r>
      <w:r w:rsidR="00747684">
        <w:fldChar w:fldCharType="separate"/>
      </w:r>
      <w:r w:rsidR="001E6765">
        <w:rPr>
          <w:noProof/>
        </w:rPr>
        <w:t>2</w:t>
      </w:r>
      <w:r w:rsidR="00747684">
        <w:rPr>
          <w:noProof/>
        </w:rPr>
        <w:fldChar w:fldCharType="end"/>
      </w:r>
      <w:bookmarkEnd w:id="48"/>
      <w:r>
        <w:t>: Net force without the mass of the gudgeon pin (N)</w:t>
      </w:r>
      <w:bookmarkEnd w:id="49"/>
    </w:p>
    <w:p w14:paraId="0DF95DAB" w14:textId="6BBB775D" w:rsidR="00D03EAD" w:rsidRDefault="00D03EAD" w:rsidP="00D03EAD">
      <w:pPr>
        <w:rPr>
          <w:iCs/>
        </w:rPr>
      </w:pPr>
      <w:r>
        <w:rPr>
          <w:iCs/>
        </w:rPr>
        <w:t xml:space="preserve">Furthermore, following </w:t>
      </w:r>
      <w:r>
        <w:rPr>
          <w:iCs/>
        </w:rPr>
        <w:fldChar w:fldCharType="begin"/>
      </w:r>
      <w:r>
        <w:rPr>
          <w:iCs/>
        </w:rPr>
        <w:instrText xml:space="preserve"> REF _Ref31970075 \h </w:instrText>
      </w:r>
      <w:r>
        <w:rPr>
          <w:iCs/>
        </w:rPr>
      </w:r>
      <w:r>
        <w:rPr>
          <w:iCs/>
        </w:rPr>
        <w:fldChar w:fldCharType="separate"/>
      </w:r>
      <w:r w:rsidR="001E6765">
        <w:t xml:space="preserve">Equation </w:t>
      </w:r>
      <w:r w:rsidR="001E6765">
        <w:rPr>
          <w:noProof/>
        </w:rPr>
        <w:t>2</w:t>
      </w:r>
      <w:r>
        <w:rPr>
          <w:iCs/>
        </w:rPr>
        <w:fldChar w:fldCharType="end"/>
      </w:r>
      <w:r>
        <w:rPr>
          <w:iCs/>
        </w:rPr>
        <w:t xml:space="preserve">, the maximum compressive force is applied in 5700 rpm, however, the maximum tensile force is attained in 6000 rpm. This means, at point ‘A’, at 5700 rpm the compressive force will be in tension, this force acts at point ‘A’, which is applied on the corner edge on the top plane where the gas force is fired on the piston acting in the same direction; however, the tensile force will be applied as compression, where the force acting at point ‘B’ will be applied to the opposing direction on the bottom plane of the gudgeon pin, when gas force is acting on the piston. </w:t>
      </w:r>
    </w:p>
    <w:p w14:paraId="328B1E9F" w14:textId="77777777" w:rsidR="00D03EAD" w:rsidRDefault="00D03EAD" w:rsidP="00D03EAD">
      <w:pPr>
        <w:rPr>
          <w:iCs/>
        </w:rPr>
      </w:pPr>
    </w:p>
    <w:p w14:paraId="1E2287C4" w14:textId="77777777" w:rsidR="00D03EAD" w:rsidRDefault="00D03EAD" w:rsidP="00D03EAD">
      <w:pPr>
        <w:rPr>
          <w:iCs/>
        </w:rPr>
      </w:pPr>
    </w:p>
    <w:p w14:paraId="2DBF210D" w14:textId="370CA087" w:rsidR="00D03EAD" w:rsidRDefault="00D03EAD" w:rsidP="00D03EAD">
      <w:pPr>
        <w:rPr>
          <w:iCs/>
        </w:rPr>
      </w:pPr>
      <w:r>
        <w:rPr>
          <w:iCs/>
        </w:rPr>
        <w:lastRenderedPageBreak/>
        <w:t>As a result, the bending moment on the gudgeon pin will increase as rpm increments</w:t>
      </w:r>
      <w:r w:rsidR="006207CD">
        <w:rPr>
          <w:iCs/>
        </w:rPr>
        <w:t xml:space="preserve">; </w:t>
      </w:r>
      <w:r>
        <w:rPr>
          <w:iCs/>
        </w:rPr>
        <w:t>this is because the greater the gas force applied to the gudgeon pin</w:t>
      </w:r>
      <w:r w:rsidR="006207CD">
        <w:rPr>
          <w:iCs/>
        </w:rPr>
        <w:t>,</w:t>
      </w:r>
      <w:r>
        <w:rPr>
          <w:iCs/>
        </w:rPr>
        <w:t xml:space="preserve"> the more the gudgeon pin will bend. In addition, using </w:t>
      </w:r>
      <w:r>
        <w:rPr>
          <w:iCs/>
        </w:rPr>
        <w:fldChar w:fldCharType="begin"/>
      </w:r>
      <w:r>
        <w:rPr>
          <w:iCs/>
        </w:rPr>
        <w:instrText xml:space="preserve"> REF _Ref31972594 \h </w:instrText>
      </w:r>
      <w:r>
        <w:rPr>
          <w:iCs/>
        </w:rPr>
      </w:r>
      <w:r>
        <w:rPr>
          <w:iCs/>
        </w:rPr>
        <w:fldChar w:fldCharType="separate"/>
      </w:r>
      <w:r w:rsidR="001E6765">
        <w:t xml:space="preserve">Equation </w:t>
      </w:r>
      <w:r w:rsidR="001E6765">
        <w:rPr>
          <w:noProof/>
        </w:rPr>
        <w:t>3</w:t>
      </w:r>
      <w:r>
        <w:rPr>
          <w:iCs/>
        </w:rPr>
        <w:fldChar w:fldCharType="end"/>
      </w:r>
      <w:r>
        <w:rPr>
          <w:iCs/>
        </w:rPr>
        <w:t>, the bending moment can be calculated for the tension acting at point ‘A’ using the maximum compressive force.</w:t>
      </w:r>
    </w:p>
    <w:p w14:paraId="1863C811" w14:textId="15EEA191" w:rsidR="00D03EAD" w:rsidRDefault="00747684" w:rsidP="00D03EAD">
      <w:pPr>
        <w:jc w:val="center"/>
        <w:rPr>
          <w:rFonts w:eastAsiaTheme="minorEastAsia"/>
          <w:iCs/>
        </w:rPr>
      </w:pPr>
      <m:oMath>
        <m:d>
          <m:dPr>
            <m:ctrlPr>
              <w:rPr>
                <w:rFonts w:ascii="Cambria Math" w:hAnsi="Cambria Math"/>
                <w:i/>
                <w:iCs/>
              </w:rPr>
            </m:ctrlPr>
          </m:dPr>
          <m:e>
            <m:f>
              <m:fPr>
                <m:ctrlPr>
                  <w:rPr>
                    <w:rFonts w:ascii="Cambria Math" w:hAnsi="Cambria Math"/>
                    <w:i/>
                    <w:iCs/>
                  </w:rPr>
                </m:ctrlPr>
              </m:fPr>
              <m:num>
                <m:r>
                  <m:rPr>
                    <m:sty m:val="p"/>
                  </m:rPr>
                  <w:rPr>
                    <w:rFonts w:ascii="Cambria Math" w:hAnsi="Cambria Math"/>
                  </w:rPr>
                  <m:t xml:space="preserve">Maximum Net Force </m:t>
                </m:r>
                <m:d>
                  <m:dPr>
                    <m:ctrlPr>
                      <w:rPr>
                        <w:rFonts w:ascii="Cambria Math" w:hAnsi="Cambria Math"/>
                        <w:i/>
                        <w:iCs/>
                      </w:rPr>
                    </m:ctrlPr>
                  </m:dPr>
                  <m:e>
                    <m:r>
                      <m:rPr>
                        <m:sty m:val="p"/>
                      </m:rPr>
                      <w:rPr>
                        <w:rFonts w:ascii="Cambria Math" w:hAnsi="Cambria Math"/>
                      </w:rPr>
                      <m:t>N</m:t>
                    </m:r>
                  </m:e>
                </m:d>
              </m:num>
              <m:den>
                <m:r>
                  <m:rPr>
                    <m:sty m:val="p"/>
                  </m:rPr>
                  <w:rPr>
                    <w:rFonts w:ascii="Cambria Math" w:hAnsi="Cambria Math"/>
                  </w:rPr>
                  <m:t>2</m:t>
                </m:r>
              </m:den>
            </m:f>
            <m:r>
              <m:rPr>
                <m:sty m:val="p"/>
              </m:rPr>
              <w:rPr>
                <w:rFonts w:ascii="Cambria Math" w:hAnsi="Cambria Math"/>
              </w:rPr>
              <m:t xml:space="preserve">* Midpoint Length of Gudgeon pin </m:t>
            </m:r>
            <m:d>
              <m:dPr>
                <m:ctrlPr>
                  <w:rPr>
                    <w:rFonts w:ascii="Cambria Math" w:hAnsi="Cambria Math"/>
                    <w:i/>
                    <w:iCs/>
                  </w:rPr>
                </m:ctrlPr>
              </m:dPr>
              <m:e>
                <m:r>
                  <m:rPr>
                    <m:sty m:val="p"/>
                  </m:rPr>
                  <w:rPr>
                    <w:rFonts w:ascii="Cambria Math" w:hAnsi="Cambria Math"/>
                  </w:rPr>
                  <m:t>mm</m:t>
                </m:r>
              </m:e>
            </m:d>
          </m:e>
        </m:d>
        <m:r>
          <m:rPr>
            <m:sty m:val="p"/>
          </m:rPr>
          <w:rPr>
            <w:rFonts w:ascii="Cambria Math" w:hAnsi="Cambria Math"/>
          </w:rPr>
          <m:t xml:space="preserve"> - </m:t>
        </m:r>
        <m:d>
          <m:dPr>
            <m:ctrlPr>
              <w:rPr>
                <w:rFonts w:ascii="Cambria Math" w:hAnsi="Cambria Math"/>
                <w:i/>
                <w:iCs/>
              </w:rPr>
            </m:ctrlPr>
          </m:dPr>
          <m:e>
            <m:r>
              <m:rPr>
                <m:sty m:val="p"/>
              </m:rPr>
              <w:rPr>
                <w:rFonts w:ascii="Cambria Math" w:hAnsi="Cambria Math"/>
              </w:rPr>
              <m:t xml:space="preserve">Gudegon pin Inertia Force </m:t>
            </m:r>
            <m:d>
              <m:dPr>
                <m:ctrlPr>
                  <w:rPr>
                    <w:rFonts w:ascii="Cambria Math" w:hAnsi="Cambria Math"/>
                    <w:i/>
                    <w:iCs/>
                  </w:rPr>
                </m:ctrlPr>
              </m:dPr>
              <m:e>
                <m:r>
                  <m:rPr>
                    <m:sty m:val="p"/>
                  </m:rPr>
                  <w:rPr>
                    <w:rFonts w:ascii="Cambria Math" w:hAnsi="Cambria Math"/>
                  </w:rPr>
                  <m:t>N</m:t>
                </m:r>
              </m:e>
            </m:d>
            <m:r>
              <m:rPr>
                <m:sty m:val="p"/>
              </m:rPr>
              <w:rPr>
                <w:rFonts w:ascii="Cambria Math" w:hAnsi="Cambria Math"/>
              </w:rPr>
              <m:t xml:space="preserve"> * Centre of mass length of Gudgeon pin </m:t>
            </m:r>
            <m:d>
              <m:dPr>
                <m:ctrlPr>
                  <w:rPr>
                    <w:rFonts w:ascii="Cambria Math" w:hAnsi="Cambria Math"/>
                    <w:i/>
                    <w:iCs/>
                  </w:rPr>
                </m:ctrlPr>
              </m:dPr>
              <m:e>
                <m:r>
                  <m:rPr>
                    <m:sty m:val="p"/>
                  </m:rPr>
                  <w:rPr>
                    <w:rFonts w:ascii="Cambria Math" w:hAnsi="Cambria Math"/>
                  </w:rPr>
                  <m:t>mm</m:t>
                </m:r>
              </m:e>
            </m:d>
          </m:e>
        </m:d>
      </m:oMath>
      <w:r w:rsidR="00D03EAD">
        <w:rPr>
          <w:rFonts w:eastAsiaTheme="minorEastAsia"/>
          <w:iCs/>
        </w:rPr>
        <w:t xml:space="preserve"> </w:t>
      </w:r>
    </w:p>
    <w:p w14:paraId="46FEED92" w14:textId="79B3B14B" w:rsidR="00D03EAD" w:rsidRDefault="00D03EAD" w:rsidP="00D03EAD">
      <w:pPr>
        <w:pStyle w:val="Caption"/>
        <w:jc w:val="right"/>
      </w:pPr>
      <w:bookmarkStart w:id="50" w:name="_Ref31972594"/>
      <w:bookmarkStart w:id="51" w:name="_Toc32496378"/>
      <w:r>
        <w:t xml:space="preserve">Equation </w:t>
      </w:r>
      <w:r w:rsidR="00747684">
        <w:fldChar w:fldCharType="begin"/>
      </w:r>
      <w:r w:rsidR="00747684">
        <w:instrText xml:space="preserve"> SEQ Equation \* ARABIC </w:instrText>
      </w:r>
      <w:r w:rsidR="00747684">
        <w:fldChar w:fldCharType="separate"/>
      </w:r>
      <w:r w:rsidR="001E6765">
        <w:rPr>
          <w:noProof/>
        </w:rPr>
        <w:t>3</w:t>
      </w:r>
      <w:r w:rsidR="00747684">
        <w:rPr>
          <w:noProof/>
        </w:rPr>
        <w:fldChar w:fldCharType="end"/>
      </w:r>
      <w:bookmarkEnd w:id="50"/>
      <w:r>
        <w:t>: Bending moment acting on the gudgeon pin (N/mm)</w:t>
      </w:r>
      <w:bookmarkEnd w:id="51"/>
    </w:p>
    <w:p w14:paraId="3CECD920" w14:textId="5DDA118A" w:rsidR="00D03EAD" w:rsidRDefault="00D03EAD" w:rsidP="00D03EAD">
      <w:r>
        <w:t xml:space="preserve">Furthermore, represented in </w:t>
      </w:r>
      <w:r>
        <w:fldChar w:fldCharType="begin"/>
      </w:r>
      <w:r>
        <w:instrText xml:space="preserve"> REF _Ref31972594 \h </w:instrText>
      </w:r>
      <w:r>
        <w:fldChar w:fldCharType="separate"/>
      </w:r>
      <w:r w:rsidR="001E6765">
        <w:t xml:space="preserve">Equation </w:t>
      </w:r>
      <w:r w:rsidR="001E6765">
        <w:rPr>
          <w:noProof/>
        </w:rPr>
        <w:t>3</w:t>
      </w:r>
      <w:r>
        <w:fldChar w:fldCharType="end"/>
      </w:r>
      <w:r>
        <w:t xml:space="preserve">, the inertia force of the gudgeon pin is calculated from the following, </w:t>
      </w:r>
      <w:r>
        <w:fldChar w:fldCharType="begin"/>
      </w:r>
      <w:r>
        <w:instrText xml:space="preserve"> REF _Ref31979681 \h </w:instrText>
      </w:r>
      <w:r>
        <w:fldChar w:fldCharType="separate"/>
      </w:r>
      <w:r w:rsidR="001E6765">
        <w:t xml:space="preserve">Equation </w:t>
      </w:r>
      <w:r w:rsidR="001E6765">
        <w:rPr>
          <w:noProof/>
        </w:rPr>
        <w:t>4</w:t>
      </w:r>
      <w:r>
        <w:fldChar w:fldCharType="end"/>
      </w:r>
      <w:r>
        <w:t>.</w:t>
      </w:r>
    </w:p>
    <w:p w14:paraId="6552675B" w14:textId="740AC43E" w:rsidR="00D03EAD" w:rsidRPr="00B2499C" w:rsidRDefault="00D03EAD" w:rsidP="00D03EAD">
      <w:pPr>
        <w:rPr>
          <w:rFonts w:eastAsiaTheme="minorEastAsia"/>
        </w:rPr>
      </w:pPr>
      <m:oMathPara>
        <m:oMath>
          <m:r>
            <m:rPr>
              <m:sty m:val="p"/>
            </m:rPr>
            <w:rPr>
              <w:rFonts w:ascii="Cambria Math" w:hAnsi="Cambria Math"/>
            </w:rPr>
            <m:t xml:space="preserve">Maximum piston acceleration </m:t>
          </m:r>
          <m:d>
            <m:dPr>
              <m:ctrlPr>
                <w:rPr>
                  <w:rFonts w:ascii="Cambria Math" w:hAnsi="Cambria Math"/>
                  <w:i/>
                </w:rPr>
              </m:ctrlPr>
            </m:dPr>
            <m:e>
              <m:r>
                <m:rPr>
                  <m:sty m:val="p"/>
                </m:rPr>
                <w:rPr>
                  <w:rFonts w:ascii="Cambria Math" w:hAnsi="Cambria Math"/>
                </w:rPr>
                <m:t>m</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s</m:t>
                  </m:r>
                </m:e>
                <m:sup>
                  <m:r>
                    <m:rPr>
                      <m:sty m:val="p"/>
                    </m:rPr>
                    <w:rPr>
                      <w:rFonts w:ascii="Cambria Math" w:hAnsi="Cambria Math"/>
                    </w:rPr>
                    <m:t>2</m:t>
                  </m:r>
                </m:sup>
              </m:sSup>
            </m:e>
          </m:d>
          <m:r>
            <m:rPr>
              <m:sty m:val="p"/>
            </m:rPr>
            <w:rPr>
              <w:rFonts w:ascii="Cambria Math" w:hAnsi="Cambria Math"/>
            </w:rPr>
            <m:t xml:space="preserve"> * Mass of gudgeon pin sticking out </m:t>
          </m:r>
          <m:d>
            <m:dPr>
              <m:ctrlPr>
                <w:rPr>
                  <w:rFonts w:ascii="Cambria Math" w:hAnsi="Cambria Math"/>
                  <w:i/>
                </w:rPr>
              </m:ctrlPr>
            </m:dPr>
            <m:e>
              <m:r>
                <m:rPr>
                  <m:sty m:val="p"/>
                </m:rPr>
                <w:rPr>
                  <w:rFonts w:ascii="Cambria Math" w:hAnsi="Cambria Math"/>
                </w:rPr>
                <m:t>kg</m:t>
              </m:r>
            </m:e>
          </m:d>
        </m:oMath>
      </m:oMathPara>
    </w:p>
    <w:p w14:paraId="2553F9E2" w14:textId="24DA4617" w:rsidR="00D03EAD" w:rsidRDefault="00D03EAD" w:rsidP="00D03EAD">
      <w:pPr>
        <w:pStyle w:val="Caption"/>
        <w:jc w:val="right"/>
      </w:pPr>
      <w:bookmarkStart w:id="52" w:name="_Ref31979681"/>
      <w:bookmarkStart w:id="53" w:name="_Toc32496379"/>
      <w:r>
        <w:t xml:space="preserve">Equation </w:t>
      </w:r>
      <w:r w:rsidR="00747684">
        <w:fldChar w:fldCharType="begin"/>
      </w:r>
      <w:r w:rsidR="00747684">
        <w:instrText xml:space="preserve"> SEQ Equation \* ARABIC </w:instrText>
      </w:r>
      <w:r w:rsidR="00747684">
        <w:fldChar w:fldCharType="separate"/>
      </w:r>
      <w:r w:rsidR="001E6765">
        <w:rPr>
          <w:noProof/>
        </w:rPr>
        <w:t>4</w:t>
      </w:r>
      <w:r w:rsidR="00747684">
        <w:rPr>
          <w:noProof/>
        </w:rPr>
        <w:fldChar w:fldCharType="end"/>
      </w:r>
      <w:bookmarkEnd w:id="52"/>
      <w:r>
        <w:t>: Inertia force of the gudgeon pin (N)</w:t>
      </w:r>
      <w:bookmarkEnd w:id="53"/>
    </w:p>
    <w:p w14:paraId="21A61531" w14:textId="5A02271A" w:rsidR="00D03EAD" w:rsidRDefault="00D03EAD" w:rsidP="00D03EAD">
      <w:r>
        <w:t xml:space="preserve">However, the mass of the gudgeon pin can be calculated from the following, </w:t>
      </w:r>
      <w:r>
        <w:fldChar w:fldCharType="begin"/>
      </w:r>
      <w:r>
        <w:instrText xml:space="preserve"> REF _Ref31979925 \h </w:instrText>
      </w:r>
      <w:r>
        <w:fldChar w:fldCharType="separate"/>
      </w:r>
      <w:r w:rsidR="001E6765">
        <w:t xml:space="preserve">Equation </w:t>
      </w:r>
      <w:r w:rsidR="001E6765">
        <w:rPr>
          <w:noProof/>
        </w:rPr>
        <w:t>5</w:t>
      </w:r>
      <w:r>
        <w:fldChar w:fldCharType="end"/>
      </w:r>
      <w:r>
        <w:t>.</w:t>
      </w:r>
    </w:p>
    <w:p w14:paraId="7B87B437" w14:textId="15F4DADF" w:rsidR="00D03EAD" w:rsidRDefault="009E671F" w:rsidP="00D03EAD">
      <w:pPr>
        <w:jc w:val="center"/>
        <w:rPr>
          <w:rFonts w:eastAsiaTheme="minorEastAsia"/>
        </w:rPr>
      </w:pPr>
      <m:oMath>
        <m:r>
          <m:rPr>
            <m:sty m:val="p"/>
          </m:rPr>
          <w:rPr>
            <w:rFonts w:ascii="Cambria Math" w:hAnsi="Cambria Math"/>
          </w:rPr>
          <m:t xml:space="preserve">Length sticking out </m:t>
        </m:r>
        <m:d>
          <m:dPr>
            <m:ctrlPr>
              <w:rPr>
                <w:rFonts w:ascii="Cambria Math" w:hAnsi="Cambria Math"/>
                <w:i/>
              </w:rPr>
            </m:ctrlPr>
          </m:dPr>
          <m:e>
            <m:r>
              <m:rPr>
                <m:sty m:val="p"/>
              </m:rPr>
              <w:rPr>
                <w:rFonts w:ascii="Cambria Math" w:hAnsi="Cambria Math"/>
              </w:rPr>
              <m:t>m</m:t>
            </m:r>
          </m:e>
        </m:d>
        <m:r>
          <m:rPr>
            <m:sty m:val="p"/>
          </m:rPr>
          <w:rPr>
            <w:rFonts w:ascii="Cambria Math" w:hAnsi="Cambria Math"/>
          </w:rPr>
          <m:t>*</m:t>
        </m:r>
        <m:d>
          <m:dPr>
            <m:ctrlPr>
              <w:rPr>
                <w:rFonts w:ascii="Cambria Math" w:hAnsi="Cambria Math"/>
                <w:i/>
              </w:rPr>
            </m:ctrlPr>
          </m:dPr>
          <m:e>
            <m:sSup>
              <m:sSupPr>
                <m:ctrlPr>
                  <w:rPr>
                    <w:rFonts w:ascii="Cambria Math" w:hAnsi="Cambria Math"/>
                    <w:i/>
                  </w:rPr>
                </m:ctrlPr>
              </m:sSupPr>
              <m:e>
                <m:f>
                  <m:fPr>
                    <m:ctrlPr>
                      <w:rPr>
                        <w:rFonts w:ascii="Cambria Math" w:hAnsi="Cambria Math"/>
                        <w:i/>
                      </w:rPr>
                    </m:ctrlPr>
                  </m:fPr>
                  <m:num>
                    <m:r>
                      <m:rPr>
                        <m:sty m:val="p"/>
                      </m:rPr>
                      <w:rPr>
                        <w:rFonts w:ascii="Cambria Math" w:hAnsi="Cambria Math"/>
                      </w:rPr>
                      <m:t xml:space="preserve">3.14 * Gudgeon pin diameter </m:t>
                    </m:r>
                    <m:d>
                      <m:dPr>
                        <m:ctrlPr>
                          <w:rPr>
                            <w:rFonts w:ascii="Cambria Math" w:hAnsi="Cambria Math"/>
                            <w:i/>
                          </w:rPr>
                        </m:ctrlPr>
                      </m:dPr>
                      <m:e>
                        <m:r>
                          <m:rPr>
                            <m:sty m:val="p"/>
                          </m:rPr>
                          <w:rPr>
                            <w:rFonts w:ascii="Cambria Math" w:hAnsi="Cambria Math"/>
                          </w:rPr>
                          <m:t>m</m:t>
                        </m:r>
                      </m:e>
                    </m:d>
                  </m:num>
                  <m:den>
                    <m:r>
                      <m:rPr>
                        <m:sty m:val="p"/>
                      </m:rPr>
                      <w:rPr>
                        <w:rFonts w:ascii="Cambria Math" w:hAnsi="Cambria Math"/>
                      </w:rPr>
                      <m:t>2</m:t>
                    </m:r>
                  </m:den>
                </m:f>
              </m:e>
              <m:sup>
                <m:r>
                  <m:rPr>
                    <m:sty m:val="p"/>
                  </m:rPr>
                  <w:rPr>
                    <w:rFonts w:ascii="Cambria Math" w:hAnsi="Cambria Math"/>
                  </w:rPr>
                  <m:t>2</m:t>
                </m:r>
              </m:sup>
            </m:sSup>
          </m:e>
        </m:d>
        <m:r>
          <m:rPr>
            <m:sty m:val="p"/>
          </m:rPr>
          <w:rPr>
            <w:rFonts w:ascii="Cambria Math" w:hAnsi="Cambria Math"/>
          </w:rPr>
          <m:t>-</m:t>
        </m:r>
        <m:d>
          <m:dPr>
            <m:ctrlPr>
              <w:rPr>
                <w:rFonts w:ascii="Cambria Math" w:hAnsi="Cambria Math"/>
                <w:i/>
              </w:rPr>
            </m:ctrlPr>
          </m:dPr>
          <m:e>
            <m:sSup>
              <m:sSupPr>
                <m:ctrlPr>
                  <w:rPr>
                    <w:rFonts w:ascii="Cambria Math" w:hAnsi="Cambria Math"/>
                    <w:i/>
                  </w:rPr>
                </m:ctrlPr>
              </m:sSupPr>
              <m:e>
                <m:f>
                  <m:fPr>
                    <m:ctrlPr>
                      <w:rPr>
                        <w:rFonts w:ascii="Cambria Math" w:hAnsi="Cambria Math"/>
                        <w:i/>
                      </w:rPr>
                    </m:ctrlPr>
                  </m:fPr>
                  <m:num>
                    <m:r>
                      <m:rPr>
                        <m:sty m:val="p"/>
                      </m:rPr>
                      <w:rPr>
                        <w:rFonts w:ascii="Cambria Math" w:hAnsi="Cambria Math"/>
                      </w:rPr>
                      <m:t xml:space="preserve">Inner diameter of gudgeon pin </m:t>
                    </m:r>
                    <m:d>
                      <m:dPr>
                        <m:ctrlPr>
                          <w:rPr>
                            <w:rFonts w:ascii="Cambria Math" w:hAnsi="Cambria Math"/>
                            <w:i/>
                          </w:rPr>
                        </m:ctrlPr>
                      </m:dPr>
                      <m:e>
                        <m:r>
                          <m:rPr>
                            <m:sty m:val="p"/>
                          </m:rPr>
                          <w:rPr>
                            <w:rFonts w:ascii="Cambria Math" w:hAnsi="Cambria Math"/>
                          </w:rPr>
                          <m:t>m</m:t>
                        </m:r>
                      </m:e>
                    </m:d>
                  </m:num>
                  <m:den>
                    <m:r>
                      <m:rPr>
                        <m:sty m:val="p"/>
                      </m:rPr>
                      <w:rPr>
                        <w:rFonts w:ascii="Cambria Math" w:hAnsi="Cambria Math"/>
                      </w:rPr>
                      <m:t>2</m:t>
                    </m:r>
                  </m:den>
                </m:f>
              </m:e>
              <m:sup>
                <m:r>
                  <m:rPr>
                    <m:sty m:val="p"/>
                  </m:rPr>
                  <w:rPr>
                    <w:rFonts w:ascii="Cambria Math" w:hAnsi="Cambria Math"/>
                  </w:rPr>
                  <m:t>2</m:t>
                </m:r>
              </m:sup>
            </m:sSup>
          </m:e>
        </m:d>
        <m:r>
          <m:rPr>
            <m:sty m:val="p"/>
          </m:rPr>
          <w:rPr>
            <w:rFonts w:ascii="Cambria Math" w:eastAsiaTheme="minorEastAsia" w:hAnsi="Cambria Math"/>
          </w:rPr>
          <m:t xml:space="preserve">*Density of Steel </m:t>
        </m:r>
        <m:d>
          <m:dPr>
            <m:ctrlPr>
              <w:rPr>
                <w:rFonts w:ascii="Cambria Math" w:eastAsiaTheme="minorEastAsia" w:hAnsi="Cambria Math"/>
              </w:rPr>
            </m:ctrlPr>
          </m:dPr>
          <m:e>
            <m:r>
              <m:rPr>
                <m:sty m:val="p"/>
              </m:rPr>
              <w:rPr>
                <w:rFonts w:ascii="Cambria Math" w:eastAsiaTheme="minorEastAsia" w:hAnsi="Cambria Math"/>
              </w:rPr>
              <m:t>7800kg</m:t>
            </m:r>
          </m:e>
        </m:d>
      </m:oMath>
      <w:r w:rsidR="00D03EAD">
        <w:rPr>
          <w:rFonts w:eastAsiaTheme="minorEastAsia"/>
        </w:rPr>
        <w:t xml:space="preserve"> </w:t>
      </w:r>
    </w:p>
    <w:p w14:paraId="2019A3C2" w14:textId="296EDC48" w:rsidR="00D03EAD" w:rsidRPr="00B2499C" w:rsidRDefault="00D03EAD" w:rsidP="00D03EAD">
      <w:pPr>
        <w:pStyle w:val="Caption"/>
        <w:jc w:val="right"/>
      </w:pPr>
      <w:bookmarkStart w:id="54" w:name="_Ref31979925"/>
      <w:bookmarkStart w:id="55" w:name="_Toc32496380"/>
      <w:r>
        <w:t xml:space="preserve">Equation </w:t>
      </w:r>
      <w:r w:rsidR="00747684">
        <w:fldChar w:fldCharType="begin"/>
      </w:r>
      <w:r w:rsidR="00747684">
        <w:instrText xml:space="preserve"> </w:instrText>
      </w:r>
      <w:r w:rsidR="00747684">
        <w:instrText xml:space="preserve">SEQ Equation \* ARABIC </w:instrText>
      </w:r>
      <w:r w:rsidR="00747684">
        <w:fldChar w:fldCharType="separate"/>
      </w:r>
      <w:r w:rsidR="001E6765">
        <w:rPr>
          <w:noProof/>
        </w:rPr>
        <w:t>5</w:t>
      </w:r>
      <w:r w:rsidR="00747684">
        <w:rPr>
          <w:noProof/>
        </w:rPr>
        <w:fldChar w:fldCharType="end"/>
      </w:r>
      <w:bookmarkEnd w:id="54"/>
      <w:r>
        <w:t>: Mass of the gudgeon pin sticking out (kg)</w:t>
      </w:r>
      <w:bookmarkEnd w:id="55"/>
    </w:p>
    <w:p w14:paraId="67C8D1AA" w14:textId="77777777" w:rsidR="00240A47" w:rsidRDefault="00240A47" w:rsidP="00240A47">
      <w:pPr>
        <w:rPr>
          <w:iCs/>
        </w:rPr>
      </w:pPr>
      <w:r>
        <w:rPr>
          <w:iCs/>
        </w:rPr>
        <w:t xml:space="preserve">A CAD model was applied to calculate measurements of the Ford 1.6 eco-boost GDI conrod and gudgeon pin, where referring to </w:t>
      </w:r>
      <w:r>
        <w:rPr>
          <w:iCs/>
        </w:rPr>
        <w:fldChar w:fldCharType="begin"/>
      </w:r>
      <w:r>
        <w:rPr>
          <w:iCs/>
        </w:rPr>
        <w:instrText xml:space="preserve"> REF  _Ref31972594 \h </w:instrText>
      </w:r>
      <w:r>
        <w:rPr>
          <w:iCs/>
        </w:rPr>
      </w:r>
      <w:r>
        <w:rPr>
          <w:iCs/>
        </w:rPr>
        <w:fldChar w:fldCharType="separate"/>
      </w:r>
      <w:r>
        <w:t xml:space="preserve">Equation </w:t>
      </w:r>
      <w:r>
        <w:rPr>
          <w:noProof/>
        </w:rPr>
        <w:t>3</w:t>
      </w:r>
      <w:r>
        <w:rPr>
          <w:iCs/>
        </w:rPr>
        <w:fldChar w:fldCharType="end"/>
      </w:r>
      <w:r>
        <w:rPr>
          <w:iCs/>
        </w:rPr>
        <w:t xml:space="preserve">, it states the midpoint length of the gudgeon pin; this represents the distance from point ‘A’ where the force acts upon the gudgeon pin to the centre of the piston pin bore. In addition, the centre of mass was calculated in Solidworks, where the gudgeon pin was recreated when all the components of the conrod was mated together, allowing a section of the conrod to be applied to the mass properties giving the distance of centre of gravity from the edge of the conrod. </w:t>
      </w:r>
    </w:p>
    <w:p w14:paraId="6E89467A" w14:textId="77777777" w:rsidR="00D03EAD" w:rsidRDefault="00D03EAD" w:rsidP="00D03EAD">
      <w:pPr>
        <w:rPr>
          <w:iCs/>
        </w:rPr>
      </w:pPr>
    </w:p>
    <w:p w14:paraId="2361B2C7" w14:textId="77777777" w:rsidR="00D03EAD" w:rsidRDefault="00D03EAD" w:rsidP="00D03EAD">
      <w:pPr>
        <w:rPr>
          <w:iCs/>
        </w:rPr>
      </w:pPr>
      <w:bookmarkStart w:id="56" w:name="_GoBack"/>
      <w:bookmarkEnd w:id="56"/>
    </w:p>
    <w:p w14:paraId="76144AE4" w14:textId="7FB33247" w:rsidR="00D03EAD" w:rsidRDefault="00D03EAD" w:rsidP="00D03EAD">
      <w:pPr>
        <w:rPr>
          <w:iCs/>
        </w:rPr>
      </w:pPr>
      <w:r>
        <w:rPr>
          <w:iCs/>
        </w:rPr>
        <w:lastRenderedPageBreak/>
        <w:t xml:space="preserve">Furthermore, after calculating the bending moment for the maximum compressive and tensile forces, the bending stress acting upon each point of the gudgeon pin can be calculated using the following; </w:t>
      </w:r>
      <w:r>
        <w:rPr>
          <w:iCs/>
        </w:rPr>
        <w:fldChar w:fldCharType="begin"/>
      </w:r>
      <w:r>
        <w:rPr>
          <w:iCs/>
        </w:rPr>
        <w:instrText xml:space="preserve"> REF _Ref31978430 \h </w:instrText>
      </w:r>
      <w:r>
        <w:rPr>
          <w:iCs/>
        </w:rPr>
      </w:r>
      <w:r>
        <w:rPr>
          <w:iCs/>
        </w:rPr>
        <w:fldChar w:fldCharType="separate"/>
      </w:r>
      <w:r w:rsidR="001E6765">
        <w:t xml:space="preserve">Equation </w:t>
      </w:r>
      <w:r w:rsidR="001E6765">
        <w:rPr>
          <w:noProof/>
        </w:rPr>
        <w:t>6</w:t>
      </w:r>
      <w:r>
        <w:rPr>
          <w:iCs/>
        </w:rPr>
        <w:fldChar w:fldCharType="end"/>
      </w:r>
      <w:r>
        <w:rPr>
          <w:iCs/>
        </w:rPr>
        <w:t>.</w:t>
      </w:r>
    </w:p>
    <w:p w14:paraId="0389FB6D" w14:textId="18753995" w:rsidR="00D03EAD" w:rsidRDefault="00747684" w:rsidP="00D03EAD">
      <w:pPr>
        <w:jc w:val="center"/>
        <w:rPr>
          <w:rFonts w:eastAsiaTheme="minorEastAsia"/>
          <w:iCs/>
        </w:rPr>
      </w:pPr>
      <m:oMathPara>
        <m:oMath>
          <m:f>
            <m:fPr>
              <m:ctrlPr>
                <w:rPr>
                  <w:rFonts w:ascii="Cambria Math" w:hAnsi="Cambria Math"/>
                  <w:i/>
                  <w:iCs/>
                </w:rPr>
              </m:ctrlPr>
            </m:fPr>
            <m:num>
              <m:d>
                <m:dPr>
                  <m:ctrlPr>
                    <w:rPr>
                      <w:rFonts w:ascii="Cambria Math" w:hAnsi="Cambria Math"/>
                      <w:i/>
                      <w:iCs/>
                    </w:rPr>
                  </m:ctrlPr>
                </m:dPr>
                <m:e>
                  <m:r>
                    <m:rPr>
                      <m:sty m:val="p"/>
                    </m:rPr>
                    <w:rPr>
                      <w:rFonts w:ascii="Cambria Math" w:hAnsi="Cambria Math"/>
                    </w:rPr>
                    <m:t xml:space="preserve">Bending Moment </m:t>
                  </m:r>
                  <m:d>
                    <m:dPr>
                      <m:ctrlPr>
                        <w:rPr>
                          <w:rFonts w:ascii="Cambria Math" w:hAnsi="Cambria Math"/>
                          <w:i/>
                          <w:iCs/>
                        </w:rPr>
                      </m:ctrlPr>
                    </m:dPr>
                    <m:e>
                      <m:r>
                        <m:rPr>
                          <m:sty m:val="p"/>
                        </m:rPr>
                        <w:rPr>
                          <w:rFonts w:ascii="Cambria Math" w:hAnsi="Cambria Math"/>
                        </w:rPr>
                        <m:t>N</m:t>
                      </m:r>
                      <m:r>
                        <m:rPr>
                          <m:lit/>
                          <m:sty m:val="p"/>
                        </m:rPr>
                        <w:rPr>
                          <w:rFonts w:ascii="Cambria Math" w:hAnsi="Cambria Math"/>
                        </w:rPr>
                        <m:t>/</m:t>
                      </m:r>
                      <m:r>
                        <m:rPr>
                          <m:sty m:val="p"/>
                        </m:rPr>
                        <w:rPr>
                          <w:rFonts w:ascii="Cambria Math" w:hAnsi="Cambria Math"/>
                        </w:rPr>
                        <m:t>mm</m:t>
                      </m:r>
                    </m:e>
                  </m:d>
                  <m:r>
                    <m:rPr>
                      <m:sty m:val="p"/>
                    </m:rPr>
                    <w:rPr>
                      <w:rFonts w:ascii="Cambria Math" w:hAnsi="Cambria Math"/>
                    </w:rPr>
                    <m:t xml:space="preserve"> * </m:t>
                  </m:r>
                  <m:f>
                    <m:fPr>
                      <m:ctrlPr>
                        <w:rPr>
                          <w:rFonts w:ascii="Cambria Math" w:hAnsi="Cambria Math"/>
                          <w:i/>
                          <w:iCs/>
                        </w:rPr>
                      </m:ctrlPr>
                    </m:fPr>
                    <m:num>
                      <m:r>
                        <m:rPr>
                          <m:sty m:val="p"/>
                        </m:rPr>
                        <w:rPr>
                          <w:rFonts w:ascii="Cambria Math" w:hAnsi="Cambria Math"/>
                        </w:rPr>
                        <m:t xml:space="preserve">Diameter of Gudgeon Pin </m:t>
                      </m:r>
                      <m:d>
                        <m:dPr>
                          <m:ctrlPr>
                            <w:rPr>
                              <w:rFonts w:ascii="Cambria Math" w:hAnsi="Cambria Math"/>
                              <w:i/>
                              <w:iCs/>
                            </w:rPr>
                          </m:ctrlPr>
                        </m:dPr>
                        <m:e>
                          <m:r>
                            <m:rPr>
                              <m:sty m:val="p"/>
                            </m:rPr>
                            <w:rPr>
                              <w:rFonts w:ascii="Cambria Math" w:hAnsi="Cambria Math"/>
                            </w:rPr>
                            <m:t>mm</m:t>
                          </m:r>
                        </m:e>
                      </m:d>
                    </m:num>
                    <m:den>
                      <m:r>
                        <m:rPr>
                          <m:sty m:val="p"/>
                        </m:rPr>
                        <w:rPr>
                          <w:rFonts w:ascii="Cambria Math" w:hAnsi="Cambria Math"/>
                        </w:rPr>
                        <m:t>2</m:t>
                      </m:r>
                    </m:den>
                  </m:f>
                </m:e>
              </m:d>
            </m:num>
            <m:den>
              <m:r>
                <m:rPr>
                  <m:sty m:val="p"/>
                </m:rPr>
                <w:rPr>
                  <w:rFonts w:ascii="Cambria Math" w:hAnsi="Cambria Math"/>
                </w:rPr>
                <m:t>Second moment of Area</m:t>
              </m:r>
              <m:d>
                <m:dPr>
                  <m:ctrlPr>
                    <w:rPr>
                      <w:rFonts w:ascii="Cambria Math" w:hAnsi="Cambria Math"/>
                      <w:i/>
                      <w:iCs/>
                    </w:rPr>
                  </m:ctrlPr>
                </m:dPr>
                <m:e>
                  <m:sSup>
                    <m:sSupPr>
                      <m:ctrlPr>
                        <w:rPr>
                          <w:rFonts w:ascii="Cambria Math" w:hAnsi="Cambria Math"/>
                          <w:i/>
                          <w:iCs/>
                        </w:rPr>
                      </m:ctrlPr>
                    </m:sSupPr>
                    <m:e>
                      <m:r>
                        <m:rPr>
                          <m:sty m:val="p"/>
                        </m:rPr>
                        <w:rPr>
                          <w:rFonts w:ascii="Cambria Math" w:hAnsi="Cambria Math"/>
                        </w:rPr>
                        <m:t>mm</m:t>
                      </m:r>
                    </m:e>
                    <m:sup>
                      <m:r>
                        <m:rPr>
                          <m:sty m:val="p"/>
                        </m:rPr>
                        <w:rPr>
                          <w:rFonts w:ascii="Cambria Math" w:hAnsi="Cambria Math"/>
                        </w:rPr>
                        <m:t>4</m:t>
                      </m:r>
                    </m:sup>
                  </m:sSup>
                </m:e>
              </m:d>
            </m:den>
          </m:f>
        </m:oMath>
      </m:oMathPara>
    </w:p>
    <w:p w14:paraId="5F7F3BF8" w14:textId="018AD010" w:rsidR="00D03EAD" w:rsidRDefault="00D03EAD" w:rsidP="00D03EAD">
      <w:pPr>
        <w:pStyle w:val="Caption"/>
        <w:jc w:val="right"/>
      </w:pPr>
      <w:bookmarkStart w:id="57" w:name="_Ref31978430"/>
      <w:bookmarkStart w:id="58" w:name="_Toc32496381"/>
      <w:r>
        <w:t xml:space="preserve">Equation </w:t>
      </w:r>
      <w:r w:rsidR="00747684">
        <w:fldChar w:fldCharType="begin"/>
      </w:r>
      <w:r w:rsidR="00747684">
        <w:instrText xml:space="preserve"> SEQ Equation \* ARABIC </w:instrText>
      </w:r>
      <w:r w:rsidR="00747684">
        <w:fldChar w:fldCharType="separate"/>
      </w:r>
      <w:r w:rsidR="001E6765">
        <w:rPr>
          <w:noProof/>
        </w:rPr>
        <w:t>6</w:t>
      </w:r>
      <w:r w:rsidR="00747684">
        <w:rPr>
          <w:noProof/>
        </w:rPr>
        <w:fldChar w:fldCharType="end"/>
      </w:r>
      <w:bookmarkEnd w:id="57"/>
      <w:r>
        <w:t>: Bending Stress (N/mm</w:t>
      </w:r>
      <w:r>
        <w:rPr>
          <w:vertAlign w:val="superscript"/>
        </w:rPr>
        <w:t>2</w:t>
      </w:r>
      <w:r>
        <w:t>)</w:t>
      </w:r>
      <w:bookmarkEnd w:id="58"/>
    </w:p>
    <w:p w14:paraId="2F2C7BDA" w14:textId="3C79CD94" w:rsidR="00D03EAD" w:rsidRDefault="00D03EAD" w:rsidP="00D03EAD">
      <w:pPr>
        <w:rPr>
          <w:iCs/>
        </w:rPr>
      </w:pPr>
      <w:r>
        <w:rPr>
          <w:iCs/>
        </w:rPr>
        <w:t xml:space="preserve">In addition, to calculate the shear stress which acts at each point of the gudgeon pin using compressive and tensile forces, using the following, </w:t>
      </w:r>
      <w:r>
        <w:rPr>
          <w:iCs/>
        </w:rPr>
        <w:fldChar w:fldCharType="begin"/>
      </w:r>
      <w:r>
        <w:rPr>
          <w:iCs/>
        </w:rPr>
        <w:instrText xml:space="preserve"> REF _Ref31978962 \h </w:instrText>
      </w:r>
      <w:r>
        <w:rPr>
          <w:iCs/>
        </w:rPr>
      </w:r>
      <w:r>
        <w:rPr>
          <w:iCs/>
        </w:rPr>
        <w:fldChar w:fldCharType="separate"/>
      </w:r>
      <w:r w:rsidR="001E6765">
        <w:t xml:space="preserve">Equation </w:t>
      </w:r>
      <w:r w:rsidR="001E6765">
        <w:rPr>
          <w:noProof/>
        </w:rPr>
        <w:t>7</w:t>
      </w:r>
      <w:r>
        <w:rPr>
          <w:iCs/>
        </w:rPr>
        <w:fldChar w:fldCharType="end"/>
      </w:r>
      <w:r>
        <w:rPr>
          <w:iCs/>
        </w:rPr>
        <w:t>.</w:t>
      </w:r>
    </w:p>
    <w:p w14:paraId="58981D1B" w14:textId="3C91A43C" w:rsidR="00D03EAD" w:rsidRPr="00043CDD" w:rsidRDefault="00747684" w:rsidP="00D03EAD">
      <w:pPr>
        <w:rPr>
          <w:rFonts w:eastAsiaTheme="minorEastAsia"/>
        </w:rPr>
      </w:pPr>
      <m:oMathPara>
        <m:oMath>
          <m:d>
            <m:dPr>
              <m:begChr m:val="["/>
              <m:endChr m:val="]"/>
              <m:ctrlPr>
                <w:rPr>
                  <w:rFonts w:ascii="Cambria Math" w:hAnsi="Cambria Math"/>
                  <w:i/>
                  <w:iCs/>
                </w:rPr>
              </m:ctrlPr>
            </m:dPr>
            <m:e>
              <m:f>
                <m:fPr>
                  <m:ctrlPr>
                    <w:rPr>
                      <w:rFonts w:ascii="Cambria Math" w:hAnsi="Cambria Math"/>
                      <w:i/>
                      <w:iCs/>
                    </w:rPr>
                  </m:ctrlPr>
                </m:fPr>
                <m:num>
                  <m:d>
                    <m:dPr>
                      <m:ctrlPr>
                        <w:rPr>
                          <w:rFonts w:ascii="Cambria Math" w:hAnsi="Cambria Math"/>
                          <w:i/>
                          <w:iCs/>
                        </w:rPr>
                      </m:ctrlPr>
                    </m:dPr>
                    <m:e>
                      <m:f>
                        <m:fPr>
                          <m:ctrlPr>
                            <w:rPr>
                              <w:rFonts w:ascii="Cambria Math" w:hAnsi="Cambria Math"/>
                              <w:i/>
                              <w:iCs/>
                            </w:rPr>
                          </m:ctrlPr>
                        </m:fPr>
                        <m:num>
                          <m:r>
                            <m:rPr>
                              <m:sty m:val="p"/>
                            </m:rPr>
                            <w:rPr>
                              <w:rFonts w:ascii="Cambria Math" w:hAnsi="Cambria Math"/>
                            </w:rPr>
                            <m:t>Maximum net force</m:t>
                          </m:r>
                          <m:d>
                            <m:dPr>
                              <m:ctrlPr>
                                <w:rPr>
                                  <w:rFonts w:ascii="Cambria Math" w:hAnsi="Cambria Math"/>
                                  <w:i/>
                                </w:rPr>
                              </m:ctrlPr>
                            </m:dPr>
                            <m:e>
                              <m:r>
                                <m:rPr>
                                  <m:sty m:val="p"/>
                                </m:rPr>
                                <w:rPr>
                                  <w:rFonts w:ascii="Cambria Math" w:hAnsi="Cambria Math"/>
                                </w:rPr>
                                <m:t>N</m:t>
                              </m:r>
                            </m:e>
                          </m:d>
                        </m:num>
                        <m:den>
                          <m:r>
                            <m:rPr>
                              <m:sty m:val="p"/>
                            </m:rPr>
                            <w:rPr>
                              <w:rFonts w:ascii="Cambria Math" w:hAnsi="Cambria Math"/>
                            </w:rPr>
                            <m:t>2</m:t>
                          </m:r>
                        </m:den>
                      </m:f>
                    </m:e>
                  </m:d>
                </m:num>
                <m:den>
                  <m:d>
                    <m:dPr>
                      <m:begChr m:val="["/>
                      <m:endChr m:val="]"/>
                      <m:ctrlPr>
                        <w:rPr>
                          <w:rFonts w:ascii="Cambria Math" w:hAnsi="Cambria Math"/>
                          <w:i/>
                          <w:iCs/>
                        </w:rPr>
                      </m:ctrlPr>
                    </m:dPr>
                    <m:e>
                      <m:d>
                        <m:dPr>
                          <m:ctrlPr>
                            <w:rPr>
                              <w:rFonts w:ascii="Cambria Math" w:hAnsi="Cambria Math"/>
                              <w:i/>
                              <w:iCs/>
                            </w:rPr>
                          </m:ctrlPr>
                        </m:dPr>
                        <m:e>
                          <m:f>
                            <m:fPr>
                              <m:ctrlPr>
                                <w:rPr>
                                  <w:rFonts w:ascii="Cambria Math" w:hAnsi="Cambria Math"/>
                                  <w:i/>
                                  <w:iCs/>
                                </w:rPr>
                              </m:ctrlPr>
                            </m:fPr>
                            <m:num>
                              <m:r>
                                <m:rPr>
                                  <m:sty m:val="p"/>
                                </m:rPr>
                                <w:rPr>
                                  <w:rFonts w:ascii="Cambria Math" w:hAnsi="Cambria Math"/>
                                </w:rPr>
                                <m:t xml:space="preserve">3.14 * </m:t>
                              </m:r>
                              <m:d>
                                <m:dPr>
                                  <m:ctrlPr>
                                    <w:rPr>
                                      <w:rFonts w:ascii="Cambria Math" w:hAnsi="Cambria Math"/>
                                      <w:i/>
                                      <w:iCs/>
                                    </w:rPr>
                                  </m:ctrlPr>
                                </m:dPr>
                                <m:e>
                                  <m:sSup>
                                    <m:sSupPr>
                                      <m:ctrlPr>
                                        <w:rPr>
                                          <w:rFonts w:ascii="Cambria Math" w:hAnsi="Cambria Math"/>
                                          <w:i/>
                                          <w:iCs/>
                                        </w:rPr>
                                      </m:ctrlPr>
                                    </m:sSupPr>
                                    <m:e>
                                      <m:r>
                                        <m:rPr>
                                          <m:sty m:val="p"/>
                                        </m:rPr>
                                        <w:rPr>
                                          <w:rFonts w:ascii="Cambria Math" w:hAnsi="Cambria Math"/>
                                        </w:rPr>
                                        <m:t>(Gudgeon diameter</m:t>
                                      </m:r>
                                    </m:e>
                                    <m:sup>
                                      <m:r>
                                        <m:rPr>
                                          <m:sty m:val="p"/>
                                        </m:rPr>
                                        <w:rPr>
                                          <w:rFonts w:ascii="Cambria Math" w:hAnsi="Cambria Math"/>
                                        </w:rPr>
                                        <m:t>2</m:t>
                                      </m:r>
                                    </m:sup>
                                  </m:sSup>
                                  <m:d>
                                    <m:dPr>
                                      <m:ctrlPr>
                                        <w:rPr>
                                          <w:rFonts w:ascii="Cambria Math" w:hAnsi="Cambria Math"/>
                                          <w:i/>
                                          <w:iCs/>
                                        </w:rPr>
                                      </m:ctrlPr>
                                    </m:dPr>
                                    <m:e>
                                      <m:r>
                                        <m:rPr>
                                          <m:sty m:val="p"/>
                                        </m:rPr>
                                        <w:rPr>
                                          <w:rFonts w:ascii="Cambria Math" w:hAnsi="Cambria Math"/>
                                        </w:rPr>
                                        <m:t>mm</m:t>
                                      </m:r>
                                    </m:e>
                                  </m:d>
                                </m:e>
                              </m:d>
                              <m:r>
                                <w:rPr>
                                  <w:rFonts w:ascii="Cambria Math" w:hAnsi="Cambria Math"/>
                                </w:rPr>
                                <m:t xml:space="preserve"> </m:t>
                              </m:r>
                              <m:r>
                                <m:rPr>
                                  <m:sty m:val="p"/>
                                </m:rPr>
                                <w:rPr>
                                  <w:rFonts w:ascii="Cambria Math" w:hAnsi="Cambria Math"/>
                                </w:rPr>
                                <m:t xml:space="preserve">- </m:t>
                              </m:r>
                              <m:d>
                                <m:dPr>
                                  <m:ctrlPr>
                                    <w:rPr>
                                      <w:rFonts w:ascii="Cambria Math" w:hAnsi="Cambria Math"/>
                                      <w:i/>
                                      <w:iCs/>
                                    </w:rPr>
                                  </m:ctrlPr>
                                </m:dPr>
                                <m:e>
                                  <m:sSup>
                                    <m:sSupPr>
                                      <m:ctrlPr>
                                        <w:rPr>
                                          <w:rFonts w:ascii="Cambria Math" w:hAnsi="Cambria Math"/>
                                          <w:i/>
                                          <w:iCs/>
                                        </w:rPr>
                                      </m:ctrlPr>
                                    </m:sSupPr>
                                    <m:e>
                                      <m:r>
                                        <m:rPr>
                                          <m:sty m:val="p"/>
                                        </m:rPr>
                                        <w:rPr>
                                          <w:rFonts w:ascii="Cambria Math" w:hAnsi="Cambria Math"/>
                                        </w:rPr>
                                        <m:t>Inner diameter of the gudgeon pin</m:t>
                                      </m:r>
                                    </m:e>
                                    <m:sup>
                                      <m:r>
                                        <m:rPr>
                                          <m:sty m:val="p"/>
                                        </m:rPr>
                                        <w:rPr>
                                          <w:rFonts w:ascii="Cambria Math" w:hAnsi="Cambria Math"/>
                                        </w:rPr>
                                        <m:t>2</m:t>
                                      </m:r>
                                    </m:sup>
                                  </m:sSup>
                                  <m:d>
                                    <m:dPr>
                                      <m:ctrlPr>
                                        <w:rPr>
                                          <w:rFonts w:ascii="Cambria Math" w:hAnsi="Cambria Math"/>
                                          <w:i/>
                                          <w:iCs/>
                                        </w:rPr>
                                      </m:ctrlPr>
                                    </m:dPr>
                                    <m:e>
                                      <m:r>
                                        <m:rPr>
                                          <m:sty m:val="p"/>
                                        </m:rPr>
                                        <w:rPr>
                                          <w:rFonts w:ascii="Cambria Math" w:hAnsi="Cambria Math"/>
                                        </w:rPr>
                                        <m:t>mm</m:t>
                                      </m:r>
                                    </m:e>
                                  </m:d>
                                </m:e>
                              </m:d>
                            </m:num>
                            <m:den>
                              <m:r>
                                <m:rPr>
                                  <m:sty m:val="p"/>
                                </m:rPr>
                                <w:rPr>
                                  <w:rFonts w:ascii="Cambria Math" w:hAnsi="Cambria Math"/>
                                </w:rPr>
                                <m:t>4</m:t>
                              </m:r>
                            </m:den>
                          </m:f>
                        </m:e>
                      </m:d>
                    </m:e>
                  </m:d>
                </m:den>
              </m:f>
            </m:e>
          </m:d>
          <m:r>
            <m:rPr>
              <m:sty m:val="p"/>
            </m:rPr>
            <w:rPr>
              <w:rFonts w:ascii="Cambria Math" w:hAnsi="Cambria Math"/>
            </w:rPr>
            <m:t xml:space="preserve"> </m:t>
          </m:r>
        </m:oMath>
      </m:oMathPara>
    </w:p>
    <w:p w14:paraId="5EA17683" w14:textId="6CAD5336" w:rsidR="00D03EAD" w:rsidRDefault="00D03EAD" w:rsidP="00D03EAD">
      <w:pPr>
        <w:pStyle w:val="Caption"/>
        <w:jc w:val="right"/>
      </w:pPr>
      <w:bookmarkStart w:id="59" w:name="_Ref31978962"/>
      <w:bookmarkStart w:id="60" w:name="_Toc32496382"/>
      <w:r>
        <w:t xml:space="preserve">Equation </w:t>
      </w:r>
      <w:r w:rsidR="00747684">
        <w:fldChar w:fldCharType="begin"/>
      </w:r>
      <w:r w:rsidR="00747684">
        <w:instrText xml:space="preserve"> SEQ Equation \* ARABIC </w:instrText>
      </w:r>
      <w:r w:rsidR="00747684">
        <w:fldChar w:fldCharType="separate"/>
      </w:r>
      <w:r w:rsidR="001E6765">
        <w:rPr>
          <w:noProof/>
        </w:rPr>
        <w:t>7</w:t>
      </w:r>
      <w:r w:rsidR="00747684">
        <w:rPr>
          <w:noProof/>
        </w:rPr>
        <w:fldChar w:fldCharType="end"/>
      </w:r>
      <w:bookmarkEnd w:id="59"/>
      <w:r>
        <w:t>: Shear Stress (N/mm</w:t>
      </w:r>
      <w:r>
        <w:rPr>
          <w:vertAlign w:val="superscript"/>
        </w:rPr>
        <w:t>2</w:t>
      </w:r>
      <w:r>
        <w:t>)</w:t>
      </w:r>
      <w:bookmarkEnd w:id="60"/>
    </w:p>
    <w:p w14:paraId="734C7A65" w14:textId="1EA3ABC8" w:rsidR="00D03EAD" w:rsidRDefault="00D03EAD" w:rsidP="00D03EAD">
      <w:r>
        <w:t xml:space="preserve">Moreover, using </w:t>
      </w:r>
      <w:r>
        <w:fldChar w:fldCharType="begin"/>
      </w:r>
      <w:r>
        <w:instrText xml:space="preserve"> REF _Ref31978430 \h </w:instrText>
      </w:r>
      <w:r>
        <w:fldChar w:fldCharType="separate"/>
      </w:r>
      <w:r w:rsidR="001E6765">
        <w:t xml:space="preserve">Equation </w:t>
      </w:r>
      <w:r w:rsidR="001E6765">
        <w:rPr>
          <w:noProof/>
        </w:rPr>
        <w:t>6</w:t>
      </w:r>
      <w:r>
        <w:fldChar w:fldCharType="end"/>
      </w:r>
      <w:r>
        <w:t xml:space="preserve">, in order to calculate the bending stress and </w:t>
      </w:r>
      <w:r>
        <w:fldChar w:fldCharType="begin"/>
      </w:r>
      <w:r>
        <w:instrText xml:space="preserve"> REF _Ref31978962 \h </w:instrText>
      </w:r>
      <w:r>
        <w:fldChar w:fldCharType="separate"/>
      </w:r>
      <w:r w:rsidR="001E6765">
        <w:t xml:space="preserve">Equation </w:t>
      </w:r>
      <w:r w:rsidR="001E6765">
        <w:rPr>
          <w:noProof/>
        </w:rPr>
        <w:t>7</w:t>
      </w:r>
      <w:r>
        <w:fldChar w:fldCharType="end"/>
      </w:r>
      <w:r>
        <w:t xml:space="preserve">, to work out the shear stress, the combined overall stress between the two stresses can be calculated using the following, </w:t>
      </w:r>
      <w:r>
        <w:fldChar w:fldCharType="begin"/>
      </w:r>
      <w:r>
        <w:instrText xml:space="preserve"> REF _Ref32056332 \h </w:instrText>
      </w:r>
      <w:r>
        <w:fldChar w:fldCharType="separate"/>
      </w:r>
      <w:r w:rsidR="001E6765">
        <w:t xml:space="preserve">Equation </w:t>
      </w:r>
      <w:r w:rsidR="001E6765">
        <w:rPr>
          <w:noProof/>
        </w:rPr>
        <w:t>8</w:t>
      </w:r>
      <w:r>
        <w:fldChar w:fldCharType="end"/>
      </w:r>
      <w:r>
        <w:t>.</w:t>
      </w:r>
    </w:p>
    <w:p w14:paraId="580069BA" w14:textId="77777777" w:rsidR="00D03EAD" w:rsidRPr="00675724" w:rsidRDefault="00747684" w:rsidP="00D03EAD">
      <w:pPr>
        <w:rPr>
          <w:rFonts w:eastAsiaTheme="minorEastAsia"/>
        </w:rPr>
      </w:pPr>
      <m:oMathPara>
        <m:oMath>
          <m:rad>
            <m:radPr>
              <m:degHide m:val="1"/>
              <m:ctrlPr>
                <w:rPr>
                  <w:rFonts w:ascii="Cambria Math" w:hAnsi="Cambria Math"/>
                  <w:i/>
                </w:rPr>
              </m:ctrlPr>
            </m:radPr>
            <m:deg/>
            <m:e>
              <m:d>
                <m:dPr>
                  <m:ctrlPr>
                    <w:rPr>
                      <w:rFonts w:ascii="Cambria Math" w:hAnsi="Cambria Math"/>
                      <w:i/>
                    </w:rPr>
                  </m:ctrlPr>
                </m:dPr>
                <m:e>
                  <m:sSup>
                    <m:sSupPr>
                      <m:ctrlPr>
                        <w:rPr>
                          <w:rFonts w:ascii="Cambria Math" w:hAnsi="Cambria Math"/>
                          <w:i/>
                        </w:rPr>
                      </m:ctrlPr>
                    </m:sSupPr>
                    <m:e>
                      <m:r>
                        <m:rPr>
                          <m:sty m:val="p"/>
                        </m:rPr>
                        <w:rPr>
                          <w:rFonts w:ascii="Cambria Math" w:hAnsi="Cambria Math"/>
                        </w:rPr>
                        <m:t>Bending stress</m:t>
                      </m:r>
                    </m:e>
                    <m:sup>
                      <m:r>
                        <m:rPr>
                          <m:sty m:val="p"/>
                        </m:rPr>
                        <w:rPr>
                          <w:rFonts w:ascii="Cambria Math" w:hAnsi="Cambria Math"/>
                        </w:rPr>
                        <m:t>2</m:t>
                      </m:r>
                    </m:sup>
                  </m:sSup>
                </m:e>
              </m:d>
              <m:d>
                <m:dPr>
                  <m:ctrlPr>
                    <w:rPr>
                      <w:rFonts w:ascii="Cambria Math" w:hAnsi="Cambria Math"/>
                      <w:i/>
                    </w:rPr>
                  </m:ctrlPr>
                </m:dPr>
                <m:e>
                  <m:sSup>
                    <m:sSupPr>
                      <m:ctrlPr>
                        <w:rPr>
                          <w:rFonts w:ascii="Cambria Math" w:hAnsi="Cambria Math"/>
                          <w:i/>
                        </w:rPr>
                      </m:ctrlPr>
                    </m:sSupPr>
                    <m:e>
                      <m:r>
                        <m:rPr>
                          <m:sty m:val="p"/>
                        </m:rPr>
                        <w:rPr>
                          <w:rFonts w:ascii="Cambria Math" w:hAnsi="Cambria Math"/>
                        </w:rPr>
                        <m:t>N</m:t>
                      </m:r>
                      <m:r>
                        <m:rPr>
                          <m:lit/>
                          <m:sty m:val="p"/>
                        </m:rPr>
                        <w:rPr>
                          <w:rFonts w:ascii="Cambria Math" w:hAnsi="Cambria Math"/>
                        </w:rPr>
                        <m:t>/</m:t>
                      </m:r>
                      <m:r>
                        <m:rPr>
                          <m:sty m:val="p"/>
                        </m:rPr>
                        <w:rPr>
                          <w:rFonts w:ascii="Cambria Math" w:hAnsi="Cambria Math"/>
                        </w:rPr>
                        <m:t>mm</m:t>
                      </m:r>
                    </m:e>
                    <m:sup>
                      <m:r>
                        <m:rPr>
                          <m:sty m:val="p"/>
                        </m:rPr>
                        <w:rPr>
                          <w:rFonts w:ascii="Cambria Math" w:hAnsi="Cambria Math"/>
                        </w:rPr>
                        <m:t>2</m:t>
                      </m:r>
                    </m:sup>
                  </m:sSup>
                </m:e>
              </m:d>
            </m:e>
          </m:rad>
          <m:r>
            <m:rPr>
              <m:sty m:val="p"/>
            </m:rPr>
            <w:rPr>
              <w:rFonts w:ascii="Cambria Math" w:hAnsi="Cambria Math"/>
            </w:rPr>
            <m:t>+</m:t>
          </m:r>
          <m:d>
            <m:dPr>
              <m:ctrlPr>
                <w:rPr>
                  <w:rFonts w:ascii="Cambria Math" w:hAnsi="Cambria Math"/>
                  <w:i/>
                </w:rPr>
              </m:ctrlPr>
            </m:dPr>
            <m:e>
              <m:r>
                <m:rPr>
                  <m:sty m:val="p"/>
                </m:rPr>
                <w:rPr>
                  <w:rFonts w:ascii="Cambria Math" w:hAnsi="Cambria Math"/>
                </w:rPr>
                <m:t xml:space="preserve">2 * </m:t>
              </m:r>
              <m:sSup>
                <m:sSupPr>
                  <m:ctrlPr>
                    <w:rPr>
                      <w:rFonts w:ascii="Cambria Math" w:hAnsi="Cambria Math"/>
                      <w:i/>
                    </w:rPr>
                  </m:ctrlPr>
                </m:sSupPr>
                <m:e>
                  <m:r>
                    <m:rPr>
                      <m:sty m:val="p"/>
                    </m:rPr>
                    <w:rPr>
                      <w:rFonts w:ascii="Cambria Math" w:hAnsi="Cambria Math"/>
                    </w:rPr>
                    <m:t>Shear stress</m:t>
                  </m:r>
                </m:e>
                <m:sup>
                  <m:r>
                    <m:rPr>
                      <m:sty m:val="p"/>
                    </m:rPr>
                    <w:rPr>
                      <w:rFonts w:ascii="Cambria Math" w:hAnsi="Cambria Math"/>
                    </w:rPr>
                    <m:t>2</m:t>
                  </m:r>
                </m:sup>
              </m:sSup>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oMath>
      </m:oMathPara>
    </w:p>
    <w:p w14:paraId="22E4FA49" w14:textId="5E4474B4" w:rsidR="00D03EAD" w:rsidRDefault="00D03EAD" w:rsidP="00D03EAD">
      <w:pPr>
        <w:pStyle w:val="Caption"/>
        <w:jc w:val="right"/>
      </w:pPr>
      <w:bookmarkStart w:id="61" w:name="_Ref32056332"/>
      <w:bookmarkStart w:id="62" w:name="_Toc32496383"/>
      <w:r>
        <w:t xml:space="preserve">Equation </w:t>
      </w:r>
      <w:r w:rsidR="00747684">
        <w:fldChar w:fldCharType="begin"/>
      </w:r>
      <w:r w:rsidR="00747684">
        <w:instrText xml:space="preserve"> SEQ Equation \* ARABIC </w:instrText>
      </w:r>
      <w:r w:rsidR="00747684">
        <w:fldChar w:fldCharType="separate"/>
      </w:r>
      <w:r w:rsidR="001E6765">
        <w:rPr>
          <w:noProof/>
        </w:rPr>
        <w:t>8</w:t>
      </w:r>
      <w:r w:rsidR="00747684">
        <w:rPr>
          <w:noProof/>
        </w:rPr>
        <w:fldChar w:fldCharType="end"/>
      </w:r>
      <w:bookmarkEnd w:id="61"/>
      <w:r>
        <w:t>: Combined Stress (N/mm</w:t>
      </w:r>
      <w:r>
        <w:rPr>
          <w:vertAlign w:val="superscript"/>
        </w:rPr>
        <w:t>2</w:t>
      </w:r>
      <w:r>
        <w:t>)</w:t>
      </w:r>
      <w:bookmarkEnd w:id="62"/>
    </w:p>
    <w:p w14:paraId="456283B5" w14:textId="490A4391" w:rsidR="00D03EAD" w:rsidRDefault="00D03EAD" w:rsidP="00D03EAD">
      <w:r>
        <w:t xml:space="preserve">As a result, the combined stress for compressive and tensile forces have been calculated; this can be represented now as the mean stress using the following, </w:t>
      </w:r>
      <w:r>
        <w:fldChar w:fldCharType="begin"/>
      </w:r>
      <w:r>
        <w:instrText xml:space="preserve"> REF _Ref32056935 \h </w:instrText>
      </w:r>
      <w:r>
        <w:fldChar w:fldCharType="separate"/>
      </w:r>
      <w:r w:rsidR="001E6765">
        <w:t xml:space="preserve">Equation </w:t>
      </w:r>
      <w:r w:rsidR="001E6765">
        <w:rPr>
          <w:noProof/>
        </w:rPr>
        <w:t>9</w:t>
      </w:r>
      <w:r>
        <w:fldChar w:fldCharType="end"/>
      </w:r>
      <w:r>
        <w:t xml:space="preserve">. </w:t>
      </w:r>
    </w:p>
    <w:p w14:paraId="6F6391A4" w14:textId="77777777" w:rsidR="00D03EAD" w:rsidRPr="00365E3E" w:rsidRDefault="00747684" w:rsidP="00D03EAD">
      <w:pPr>
        <w:rPr>
          <w:rFonts w:eastAsiaTheme="minorEastAsia"/>
        </w:rPr>
      </w:pPr>
      <m:oMathPara>
        <m:oMath>
          <m:f>
            <m:fPr>
              <m:ctrlPr>
                <w:rPr>
                  <w:rFonts w:ascii="Cambria Math" w:hAnsi="Cambria Math"/>
                  <w:i/>
                </w:rPr>
              </m:ctrlPr>
            </m:fPr>
            <m:num>
              <m:r>
                <m:rPr>
                  <m:sty m:val="p"/>
                </m:rPr>
                <w:rPr>
                  <w:rFonts w:ascii="Cambria Math" w:hAnsi="Cambria Math"/>
                </w:rPr>
                <m:t xml:space="preserve">Combined Compressive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r>
                <m:rPr>
                  <m:sty m:val="p"/>
                </m:rPr>
                <w:rPr>
                  <w:rFonts w:ascii="Cambria Math" w:hAnsi="Cambria Math"/>
                </w:rPr>
                <m:t xml:space="preserve">+Combined Tensile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2</m:t>
              </m:r>
            </m:den>
          </m:f>
        </m:oMath>
      </m:oMathPara>
    </w:p>
    <w:p w14:paraId="59D72714" w14:textId="5378C9C0" w:rsidR="00D03EAD" w:rsidRDefault="00D03EAD" w:rsidP="00D03EAD">
      <w:pPr>
        <w:pStyle w:val="Caption"/>
        <w:jc w:val="right"/>
      </w:pPr>
      <w:bookmarkStart w:id="63" w:name="_Ref32056935"/>
      <w:bookmarkStart w:id="64" w:name="_Toc32496384"/>
      <w:r>
        <w:t xml:space="preserve">Equation </w:t>
      </w:r>
      <w:r w:rsidR="00747684">
        <w:fldChar w:fldCharType="begin"/>
      </w:r>
      <w:r w:rsidR="00747684">
        <w:instrText xml:space="preserve"> SEQ Equation \* ARABIC </w:instrText>
      </w:r>
      <w:r w:rsidR="00747684">
        <w:fldChar w:fldCharType="separate"/>
      </w:r>
      <w:r w:rsidR="001E6765">
        <w:rPr>
          <w:noProof/>
        </w:rPr>
        <w:t>9</w:t>
      </w:r>
      <w:r w:rsidR="00747684">
        <w:rPr>
          <w:noProof/>
        </w:rPr>
        <w:fldChar w:fldCharType="end"/>
      </w:r>
      <w:bookmarkEnd w:id="63"/>
      <w:r>
        <w:t>: Mean Stress (N/mm</w:t>
      </w:r>
      <w:r>
        <w:rPr>
          <w:vertAlign w:val="superscript"/>
        </w:rPr>
        <w:t>2</w:t>
      </w:r>
      <w:r>
        <w:t>)</w:t>
      </w:r>
      <w:bookmarkEnd w:id="64"/>
    </w:p>
    <w:p w14:paraId="2E0316B0" w14:textId="7489349F" w:rsidR="00D03EAD" w:rsidRDefault="00D03EAD" w:rsidP="00D03EAD">
      <w:r>
        <w:t xml:space="preserve">Also, the range of stress can be applied from the combined compressive and tensile stress using the following, </w:t>
      </w:r>
      <w:r>
        <w:fldChar w:fldCharType="begin"/>
      </w:r>
      <w:r>
        <w:instrText xml:space="preserve"> REF _Ref32067229 \h </w:instrText>
      </w:r>
      <w:r>
        <w:fldChar w:fldCharType="separate"/>
      </w:r>
      <w:r w:rsidR="001E6765">
        <w:t xml:space="preserve">Equation </w:t>
      </w:r>
      <w:r w:rsidR="001E6765">
        <w:rPr>
          <w:noProof/>
        </w:rPr>
        <w:t>10</w:t>
      </w:r>
      <w:r>
        <w:fldChar w:fldCharType="end"/>
      </w:r>
      <w:r>
        <w:t>.</w:t>
      </w:r>
    </w:p>
    <w:p w14:paraId="478A3168" w14:textId="7B859D14" w:rsidR="00D03EAD" w:rsidRPr="00D061F7" w:rsidRDefault="00D03EAD" w:rsidP="00D03EAD">
      <w:pPr>
        <w:rPr>
          <w:rFonts w:eastAsiaTheme="minorEastAsia"/>
        </w:rPr>
      </w:pPr>
      <m:oMathPara>
        <m:oMath>
          <m:r>
            <m:rPr>
              <m:sty m:val="p"/>
            </m:rPr>
            <w:rPr>
              <w:rFonts w:ascii="Cambria Math" w:hAnsi="Cambria Math"/>
            </w:rPr>
            <m:t xml:space="preserve">Combined Compressive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r>
            <w:rPr>
              <w:rFonts w:ascii="Cambria Math" w:hAnsi="Cambria Math"/>
            </w:rPr>
            <m:t xml:space="preserve"> </m:t>
          </m:r>
          <m:r>
            <m:rPr>
              <m:sty m:val="p"/>
            </m:rPr>
            <w:rPr>
              <w:rFonts w:ascii="Cambria Math" w:hAnsi="Cambria Math"/>
            </w:rPr>
            <m:t xml:space="preserve">- Combined Tensile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oMath>
      </m:oMathPara>
    </w:p>
    <w:p w14:paraId="1B9649F6" w14:textId="738E8B05" w:rsidR="00D03EAD" w:rsidRDefault="00D03EAD" w:rsidP="00D03EAD">
      <w:pPr>
        <w:pStyle w:val="Caption"/>
        <w:jc w:val="right"/>
      </w:pPr>
      <w:bookmarkStart w:id="65" w:name="_Ref32067229"/>
      <w:bookmarkStart w:id="66" w:name="_Toc32496385"/>
      <w:r>
        <w:t xml:space="preserve">Equation </w:t>
      </w:r>
      <w:r w:rsidR="00747684">
        <w:fldChar w:fldCharType="begin"/>
      </w:r>
      <w:r w:rsidR="00747684">
        <w:instrText xml:space="preserve"> SEQ Equation \* ARABIC </w:instrText>
      </w:r>
      <w:r w:rsidR="00747684">
        <w:fldChar w:fldCharType="separate"/>
      </w:r>
      <w:r w:rsidR="001E6765">
        <w:rPr>
          <w:noProof/>
        </w:rPr>
        <w:t>10</w:t>
      </w:r>
      <w:r w:rsidR="00747684">
        <w:rPr>
          <w:noProof/>
        </w:rPr>
        <w:fldChar w:fldCharType="end"/>
      </w:r>
      <w:bookmarkEnd w:id="65"/>
      <w:r>
        <w:t>: Range of combined compressive and tensile stress (N/mm</w:t>
      </w:r>
      <w:r>
        <w:rPr>
          <w:vertAlign w:val="superscript"/>
        </w:rPr>
        <w:t>2</w:t>
      </w:r>
      <w:r>
        <w:t>)</w:t>
      </w:r>
      <w:bookmarkEnd w:id="66"/>
    </w:p>
    <w:p w14:paraId="6FA01A69" w14:textId="6F758A1E" w:rsidR="00D03EAD" w:rsidRDefault="00D03EAD" w:rsidP="00D03EAD">
      <w:r>
        <w:lastRenderedPageBreak/>
        <w:t xml:space="preserve">Furthermore, the allowable range can be applied using the mean stress calculated using, </w:t>
      </w:r>
      <w:r>
        <w:fldChar w:fldCharType="begin"/>
      </w:r>
      <w:r>
        <w:instrText xml:space="preserve"> REF _Ref32056935 \h </w:instrText>
      </w:r>
      <w:r>
        <w:fldChar w:fldCharType="separate"/>
      </w:r>
      <w:r w:rsidR="001E6765">
        <w:t xml:space="preserve">Equation </w:t>
      </w:r>
      <w:r w:rsidR="001E6765">
        <w:rPr>
          <w:noProof/>
        </w:rPr>
        <w:t>9</w:t>
      </w:r>
      <w:r>
        <w:fldChar w:fldCharType="end"/>
      </w:r>
      <w:r>
        <w:t xml:space="preserve">, using the following, </w:t>
      </w:r>
      <w:r>
        <w:fldChar w:fldCharType="begin"/>
      </w:r>
      <w:r>
        <w:instrText xml:space="preserve"> REF _Ref32057324 \h </w:instrText>
      </w:r>
      <w:r>
        <w:fldChar w:fldCharType="separate"/>
      </w:r>
      <w:r w:rsidR="001E6765">
        <w:t xml:space="preserve">Equation </w:t>
      </w:r>
      <w:r w:rsidR="001E6765">
        <w:rPr>
          <w:noProof/>
        </w:rPr>
        <w:t>11</w:t>
      </w:r>
      <w:r>
        <w:fldChar w:fldCharType="end"/>
      </w:r>
      <w:r>
        <w:t>.</w:t>
      </w:r>
    </w:p>
    <w:p w14:paraId="6C222940" w14:textId="51B50366" w:rsidR="00D03EAD" w:rsidRPr="00CC15F4" w:rsidRDefault="00747684" w:rsidP="00D03EAD">
      <w:pPr>
        <w:rPr>
          <w:rFonts w:eastAsiaTheme="minorEastAsia"/>
        </w:rPr>
      </w:pPr>
      <m:oMathPara>
        <m:oMath>
          <m:d>
            <m:dPr>
              <m:ctrlPr>
                <w:rPr>
                  <w:rFonts w:ascii="Cambria Math" w:hAnsi="Cambria Math"/>
                  <w:i/>
                </w:rPr>
              </m:ctrlPr>
            </m:dPr>
            <m:e>
              <m:r>
                <m:rPr>
                  <m:sty m:val="p"/>
                </m:rPr>
                <w:rPr>
                  <w:rFonts w:ascii="Cambria Math" w:hAnsi="Cambria Math"/>
                </w:rPr>
                <m:t>2 * Endurance Limit</m:t>
              </m:r>
            </m:e>
          </m:d>
          <m:r>
            <m:rPr>
              <m:sty m:val="p"/>
            </m:rPr>
            <w:rPr>
              <w:rFonts w:ascii="Cambria Math" w:hAnsi="Cambria Math"/>
            </w:rPr>
            <m:t xml:space="preserve"> * </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1 - </m:t>
                  </m:r>
                  <m:d>
                    <m:dPr>
                      <m:ctrlPr>
                        <w:rPr>
                          <w:rFonts w:ascii="Cambria Math" w:hAnsi="Cambria Math"/>
                          <w:i/>
                        </w:rPr>
                      </m:ctrlPr>
                    </m:dPr>
                    <m:e>
                      <m:r>
                        <m:rPr>
                          <m:sty m:val="p"/>
                        </m:rPr>
                        <w:rPr>
                          <w:rFonts w:ascii="Cambria Math" w:hAnsi="Cambria Math"/>
                        </w:rPr>
                        <m:t>Mean Stress (N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UTS</m:t>
                  </m:r>
                </m:den>
              </m:f>
            </m:e>
          </m:d>
        </m:oMath>
      </m:oMathPara>
    </w:p>
    <w:p w14:paraId="759566DF" w14:textId="2DB6F59C" w:rsidR="00D03EAD" w:rsidRDefault="00D03EAD" w:rsidP="00D03EAD">
      <w:pPr>
        <w:pStyle w:val="Caption"/>
        <w:jc w:val="right"/>
      </w:pPr>
      <w:bookmarkStart w:id="67" w:name="_Ref32057324"/>
      <w:bookmarkStart w:id="68" w:name="_Toc32496386"/>
      <w:r>
        <w:t xml:space="preserve">Equation </w:t>
      </w:r>
      <w:r w:rsidR="00747684">
        <w:fldChar w:fldCharType="begin"/>
      </w:r>
      <w:r w:rsidR="00747684">
        <w:instrText xml:space="preserve"> SEQ Equation \* ARABIC </w:instrText>
      </w:r>
      <w:r w:rsidR="00747684">
        <w:fldChar w:fldCharType="separate"/>
      </w:r>
      <w:r w:rsidR="001E6765">
        <w:rPr>
          <w:noProof/>
        </w:rPr>
        <w:t>11</w:t>
      </w:r>
      <w:r w:rsidR="00747684">
        <w:rPr>
          <w:noProof/>
        </w:rPr>
        <w:fldChar w:fldCharType="end"/>
      </w:r>
      <w:bookmarkEnd w:id="67"/>
      <w:r>
        <w:t>: Allowable Range (N/mm</w:t>
      </w:r>
      <w:r>
        <w:rPr>
          <w:vertAlign w:val="superscript"/>
        </w:rPr>
        <w:t>2</w:t>
      </w:r>
      <w:r>
        <w:t>)</w:t>
      </w:r>
      <w:bookmarkEnd w:id="68"/>
    </w:p>
    <w:p w14:paraId="7F986521" w14:textId="4282BDAA" w:rsidR="00D03EAD" w:rsidRPr="003C7172" w:rsidRDefault="00D03EAD" w:rsidP="00D03EAD">
      <w:r>
        <w:t xml:space="preserve">However, referring to </w:t>
      </w:r>
      <w:r>
        <w:fldChar w:fldCharType="begin"/>
      </w:r>
      <w:r>
        <w:instrText xml:space="preserve"> REF _Ref32057324 \h </w:instrText>
      </w:r>
      <w:r>
        <w:fldChar w:fldCharType="separate"/>
      </w:r>
      <w:r w:rsidR="001E6765">
        <w:t xml:space="preserve">Equation </w:t>
      </w:r>
      <w:r w:rsidR="001E6765">
        <w:rPr>
          <w:noProof/>
        </w:rPr>
        <w:t>11</w:t>
      </w:r>
      <w:r>
        <w:fldChar w:fldCharType="end"/>
      </w:r>
      <w:r>
        <w:t xml:space="preserve">, the UTS of the gudgeon pin was unknown as study refers to their material as either Tool steel or Alloy steel, so an assumption presumed of the average UTS between the two materials shown in the properties table in the heading, </w:t>
      </w:r>
      <w:r>
        <w:fldChar w:fldCharType="begin"/>
      </w:r>
      <w:r>
        <w:instrText xml:space="preserve"> REF _Ref32058324 \n \h </w:instrText>
      </w:r>
      <w:r>
        <w:fldChar w:fldCharType="separate"/>
      </w:r>
      <w:r w:rsidR="001E6765">
        <w:t>8.2</w:t>
      </w:r>
      <w:r>
        <w:fldChar w:fldCharType="end"/>
      </w:r>
      <w:r>
        <w:t xml:space="preserve">, </w:t>
      </w:r>
      <w:r>
        <w:rPr>
          <w:color w:val="FF0000"/>
        </w:rPr>
        <w:fldChar w:fldCharType="begin"/>
      </w:r>
      <w:r>
        <w:instrText xml:space="preserve"> REF _Ref32058289 \h </w:instrText>
      </w:r>
      <w:r>
        <w:rPr>
          <w:color w:val="FF0000"/>
        </w:rPr>
      </w:r>
      <w:r>
        <w:rPr>
          <w:color w:val="FF0000"/>
        </w:rPr>
        <w:fldChar w:fldCharType="separate"/>
      </w:r>
      <w:r w:rsidR="001E6765">
        <w:t xml:space="preserve">Figure </w:t>
      </w:r>
      <w:r w:rsidR="001E6765">
        <w:rPr>
          <w:noProof/>
        </w:rPr>
        <w:t>37</w:t>
      </w:r>
      <w:r>
        <w:rPr>
          <w:color w:val="FF0000"/>
        </w:rPr>
        <w:fldChar w:fldCharType="end"/>
      </w:r>
      <w:r>
        <w:t xml:space="preserve">. In addition, shown in constants table; </w:t>
      </w:r>
      <w:r>
        <w:fldChar w:fldCharType="begin"/>
      </w:r>
      <w:r>
        <w:instrText xml:space="preserve"> REF _Ref32062127 \h </w:instrText>
      </w:r>
      <w:r>
        <w:fldChar w:fldCharType="separate"/>
      </w:r>
      <w:r w:rsidR="001E6765">
        <w:t xml:space="preserve">Figure </w:t>
      </w:r>
      <w:r w:rsidR="001E6765">
        <w:rPr>
          <w:noProof/>
        </w:rPr>
        <w:t>1</w:t>
      </w:r>
      <w:r>
        <w:fldChar w:fldCharType="end"/>
      </w:r>
      <w:r>
        <w:t>.</w:t>
      </w:r>
    </w:p>
    <w:p w14:paraId="146CA764" w14:textId="16BA0B4E" w:rsidR="00D03EAD" w:rsidRDefault="00D03EAD" w:rsidP="00D03EAD">
      <w:r>
        <w:t xml:space="preserve">Furthermore, knowing the values for the range of stress and the allowable stress, the fatigue safety factor can be evaluated using the following, </w:t>
      </w:r>
      <w:r>
        <w:fldChar w:fldCharType="begin"/>
      </w:r>
      <w:r>
        <w:instrText xml:space="preserve"> REF _Ref32067260 \h </w:instrText>
      </w:r>
      <w:r>
        <w:fldChar w:fldCharType="separate"/>
      </w:r>
      <w:r w:rsidR="001E6765">
        <w:t xml:space="preserve">Equation </w:t>
      </w:r>
      <w:r w:rsidR="001E6765">
        <w:rPr>
          <w:noProof/>
        </w:rPr>
        <w:t>12</w:t>
      </w:r>
      <w:r>
        <w:fldChar w:fldCharType="end"/>
      </w:r>
      <w:r>
        <w:t>.</w:t>
      </w:r>
    </w:p>
    <w:p w14:paraId="275E594F" w14:textId="77777777" w:rsidR="00D03EAD" w:rsidRPr="006528DE" w:rsidRDefault="00747684" w:rsidP="00D03EAD">
      <w:pPr>
        <w:rPr>
          <w:rFonts w:eastAsiaTheme="minorEastAsia"/>
        </w:rPr>
      </w:pPr>
      <m:oMathPara>
        <m:oMath>
          <m:f>
            <m:fPr>
              <m:ctrlPr>
                <w:rPr>
                  <w:rFonts w:ascii="Cambria Math" w:hAnsi="Cambria Math"/>
                  <w:i/>
                </w:rPr>
              </m:ctrlPr>
            </m:fPr>
            <m:num>
              <m:r>
                <m:rPr>
                  <m:sty m:val="p"/>
                </m:rPr>
                <w:rPr>
                  <w:rFonts w:ascii="Cambria Math" w:hAnsi="Cambria Math"/>
                </w:rPr>
                <m:t xml:space="preserve">Allowable Range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 xml:space="preserve">Range of compressive and tensile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den>
          </m:f>
        </m:oMath>
      </m:oMathPara>
    </w:p>
    <w:p w14:paraId="6994E518" w14:textId="0C50EDAB" w:rsidR="00D03EAD" w:rsidRDefault="00D03EAD" w:rsidP="00D03EAD">
      <w:pPr>
        <w:pStyle w:val="Caption"/>
        <w:jc w:val="right"/>
      </w:pPr>
      <w:bookmarkStart w:id="69" w:name="_Ref32067260"/>
      <w:bookmarkStart w:id="70" w:name="_Toc32496387"/>
      <w:r>
        <w:t xml:space="preserve">Equation </w:t>
      </w:r>
      <w:r w:rsidR="00747684">
        <w:fldChar w:fldCharType="begin"/>
      </w:r>
      <w:r w:rsidR="00747684">
        <w:instrText xml:space="preserve"> SEQ Equation \* ARABIC </w:instrText>
      </w:r>
      <w:r w:rsidR="00747684">
        <w:fldChar w:fldCharType="separate"/>
      </w:r>
      <w:r w:rsidR="001E6765">
        <w:rPr>
          <w:noProof/>
        </w:rPr>
        <w:t>12</w:t>
      </w:r>
      <w:r w:rsidR="00747684">
        <w:rPr>
          <w:noProof/>
        </w:rPr>
        <w:fldChar w:fldCharType="end"/>
      </w:r>
      <w:bookmarkEnd w:id="69"/>
      <w:r>
        <w:t>: Fatigue Safety Factor</w:t>
      </w:r>
      <w:bookmarkEnd w:id="70"/>
    </w:p>
    <w:p w14:paraId="1025A8CE" w14:textId="77777777" w:rsidR="00D03EAD" w:rsidRPr="007F6438" w:rsidRDefault="00D03EAD" w:rsidP="00D03EAD"/>
    <w:p w14:paraId="0FC9AD92" w14:textId="77777777" w:rsidR="00D03EAD" w:rsidRDefault="00D03EAD" w:rsidP="00D03EAD">
      <w:pPr>
        <w:spacing w:before="0" w:line="259" w:lineRule="auto"/>
        <w:jc w:val="left"/>
      </w:pPr>
      <w:r>
        <w:br w:type="page"/>
      </w:r>
    </w:p>
    <w:p w14:paraId="47147F7F" w14:textId="71B320A3" w:rsidR="00D03EAD" w:rsidRDefault="00D03EAD" w:rsidP="00D03EAD">
      <w:pPr>
        <w:pStyle w:val="Heading3"/>
      </w:pPr>
      <w:bookmarkStart w:id="71" w:name="_Ref32062311"/>
      <w:bookmarkStart w:id="72" w:name="_Toc32496552"/>
      <w:r>
        <w:lastRenderedPageBreak/>
        <w:t xml:space="preserve">Results of the forces and stresses acting </w:t>
      </w:r>
      <w:r w:rsidR="00C966B7">
        <w:t xml:space="preserve">down </w:t>
      </w:r>
      <w:r>
        <w:t>on the gudgeon pin</w:t>
      </w:r>
      <w:bookmarkEnd w:id="71"/>
      <w:bookmarkEnd w:id="72"/>
    </w:p>
    <w:p w14:paraId="786C1395" w14:textId="5F2B3062" w:rsidR="00D03EAD" w:rsidRDefault="00D03EAD" w:rsidP="00D03EAD">
      <w:r>
        <w:t xml:space="preserve">Using the methodology provided in the heading </w:t>
      </w:r>
      <w:r>
        <w:fldChar w:fldCharType="begin"/>
      </w:r>
      <w:r>
        <w:instrText xml:space="preserve"> REF _Ref32058927 \n \h  \* MERGEFORMAT </w:instrText>
      </w:r>
      <w:r>
        <w:fldChar w:fldCharType="separate"/>
      </w:r>
      <w:r w:rsidR="001E6765">
        <w:t>5.1.1</w:t>
      </w:r>
      <w:r>
        <w:fldChar w:fldCharType="end"/>
      </w:r>
      <w:r>
        <w:t>, in order to find the maximum</w:t>
      </w:r>
      <w:r w:rsidR="001C5CE1">
        <w:t xml:space="preserve"> </w:t>
      </w:r>
      <w:r>
        <w:t xml:space="preserve">compressive and tensile forces for each rpm the following equations were used: </w:t>
      </w:r>
      <w:r>
        <w:fldChar w:fldCharType="begin"/>
      </w:r>
      <w:r>
        <w:instrText xml:space="preserve"> REF _Ref31966180 \h </w:instrText>
      </w:r>
      <w:r>
        <w:fldChar w:fldCharType="separate"/>
      </w:r>
      <w:r w:rsidR="001E6765">
        <w:t xml:space="preserve">Equation </w:t>
      </w:r>
      <w:r w:rsidR="001E6765">
        <w:rPr>
          <w:noProof/>
        </w:rPr>
        <w:t>1</w:t>
      </w:r>
      <w:r>
        <w:fldChar w:fldCharType="end"/>
      </w:r>
      <w:r>
        <w:t xml:space="preserve"> and </w:t>
      </w:r>
      <w:r>
        <w:fldChar w:fldCharType="begin"/>
      </w:r>
      <w:r>
        <w:instrText xml:space="preserve"> REF _Ref31970075 \h </w:instrText>
      </w:r>
      <w:r>
        <w:fldChar w:fldCharType="separate"/>
      </w:r>
      <w:r w:rsidR="001E6765">
        <w:t xml:space="preserve">Equation </w:t>
      </w:r>
      <w:r w:rsidR="001E6765">
        <w:rPr>
          <w:noProof/>
        </w:rPr>
        <w:t>2</w:t>
      </w:r>
      <w:r>
        <w:fldChar w:fldCharType="end"/>
      </w:r>
      <w:r>
        <w:t xml:space="preserve">, represented in </w:t>
      </w:r>
      <w:r>
        <w:fldChar w:fldCharType="begin"/>
      </w:r>
      <w:r>
        <w:instrText xml:space="preserve"> REF _Ref32059626 \h </w:instrText>
      </w:r>
      <w:r>
        <w:fldChar w:fldCharType="separate"/>
      </w:r>
      <w:r w:rsidR="001E6765">
        <w:t xml:space="preserve">Figure </w:t>
      </w:r>
      <w:r w:rsidR="001E6765">
        <w:rPr>
          <w:noProof/>
        </w:rPr>
        <w:t>38</w:t>
      </w:r>
      <w:r>
        <w:fldChar w:fldCharType="end"/>
      </w:r>
      <w:r>
        <w:t xml:space="preserve"> and </w:t>
      </w:r>
      <w:r>
        <w:fldChar w:fldCharType="begin"/>
      </w:r>
      <w:r>
        <w:instrText xml:space="preserve"> REF _Ref32059627 \h </w:instrText>
      </w:r>
      <w:r>
        <w:fldChar w:fldCharType="separate"/>
      </w:r>
      <w:r w:rsidR="001E6765">
        <w:t xml:space="preserve">Figure </w:t>
      </w:r>
      <w:r w:rsidR="001E6765">
        <w:rPr>
          <w:noProof/>
        </w:rPr>
        <w:t>39</w:t>
      </w:r>
      <w:r>
        <w:fldChar w:fldCharType="end"/>
      </w:r>
      <w:r>
        <w:t xml:space="preserve">. These equations were conducted for each rpm, where 5700 rpm proved the greater compressive force acting upon the gudgeon pin and at 6000 rpm the greater tensile force acting upon the gudgeon pin represented in </w:t>
      </w:r>
      <w:r>
        <w:fldChar w:fldCharType="begin"/>
      </w:r>
      <w:r>
        <w:instrText xml:space="preserve"> REF _Ref32059734 \h </w:instrText>
      </w:r>
      <w:r>
        <w:fldChar w:fldCharType="separate"/>
      </w:r>
      <w:r w:rsidR="001E6765">
        <w:t xml:space="preserve">Figure </w:t>
      </w:r>
      <w:r w:rsidR="001E6765">
        <w:rPr>
          <w:noProof/>
        </w:rPr>
        <w:t>16</w:t>
      </w:r>
      <w:r>
        <w:fldChar w:fldCharType="end"/>
      </w:r>
      <w:r>
        <w:t xml:space="preserve"> . </w:t>
      </w:r>
    </w:p>
    <w:p w14:paraId="65384346" w14:textId="23BB91C1" w:rsidR="00D03EAD" w:rsidRDefault="00723FF4" w:rsidP="00D03EAD">
      <w:r w:rsidRPr="00723FF4">
        <w:rPr>
          <w:noProof/>
        </w:rPr>
        <w:drawing>
          <wp:anchor distT="0" distB="0" distL="114300" distR="114300" simplePos="0" relativeHeight="251754496" behindDoc="1" locked="0" layoutInCell="1" allowOverlap="1" wp14:anchorId="75E11215" wp14:editId="6DD3689C">
            <wp:simplePos x="0" y="0"/>
            <wp:positionH relativeFrom="margin">
              <wp:align>center</wp:align>
            </wp:positionH>
            <wp:positionV relativeFrom="paragraph">
              <wp:posOffset>8890</wp:posOffset>
            </wp:positionV>
            <wp:extent cx="4945380" cy="1946275"/>
            <wp:effectExtent l="0" t="0" r="7620" b="0"/>
            <wp:wrapTight wrapText="bothSides">
              <wp:wrapPolygon edited="0">
                <wp:start x="0" y="0"/>
                <wp:lineTo x="0" y="21353"/>
                <wp:lineTo x="21550" y="21353"/>
                <wp:lineTo x="2155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945380" cy="1946275"/>
                    </a:xfrm>
                    <a:prstGeom prst="rect">
                      <a:avLst/>
                    </a:prstGeom>
                  </pic:spPr>
                </pic:pic>
              </a:graphicData>
            </a:graphic>
            <wp14:sizeRelH relativeFrom="margin">
              <wp14:pctWidth>0</wp14:pctWidth>
            </wp14:sizeRelH>
            <wp14:sizeRelV relativeFrom="margin">
              <wp14:pctHeight>0</wp14:pctHeight>
            </wp14:sizeRelV>
          </wp:anchor>
        </w:drawing>
      </w:r>
    </w:p>
    <w:p w14:paraId="3A79AFEB" w14:textId="77777777" w:rsidR="00D03EAD" w:rsidRDefault="00D03EAD" w:rsidP="00D03EAD"/>
    <w:p w14:paraId="695E9BE4" w14:textId="77777777" w:rsidR="00D03EAD" w:rsidRDefault="00D03EAD" w:rsidP="00D03EAD"/>
    <w:p w14:paraId="6D8F6BA4" w14:textId="77777777" w:rsidR="00D03EAD" w:rsidRDefault="00D03EAD" w:rsidP="00D03EAD"/>
    <w:p w14:paraId="32216F69" w14:textId="77777777" w:rsidR="00D03EAD" w:rsidRDefault="00D03EAD" w:rsidP="00D03EAD"/>
    <w:p w14:paraId="47BBDA4C" w14:textId="22DC8BF6" w:rsidR="00D03EAD" w:rsidRDefault="00D03EAD" w:rsidP="00D03EAD">
      <w:pPr>
        <w:pStyle w:val="Caption"/>
      </w:pPr>
      <w:bookmarkStart w:id="73" w:name="_Ref32059734"/>
      <w:bookmarkStart w:id="74" w:name="_Toc32496346"/>
      <w:r>
        <w:t xml:space="preserve">Figure </w:t>
      </w:r>
      <w:r w:rsidR="00747684">
        <w:fldChar w:fldCharType="begin"/>
      </w:r>
      <w:r w:rsidR="00747684">
        <w:instrText xml:space="preserve"> SEQ Figure \* ARABIC </w:instrText>
      </w:r>
      <w:r w:rsidR="00747684">
        <w:fldChar w:fldCharType="separate"/>
      </w:r>
      <w:r w:rsidR="001E6765">
        <w:rPr>
          <w:noProof/>
        </w:rPr>
        <w:t>16</w:t>
      </w:r>
      <w:r w:rsidR="00747684">
        <w:rPr>
          <w:noProof/>
        </w:rPr>
        <w:fldChar w:fldCharType="end"/>
      </w:r>
      <w:bookmarkEnd w:id="73"/>
      <w:r>
        <w:t>: Peak compressive and tensile forces (N) acting on the gudgeon pin</w:t>
      </w:r>
      <w:bookmarkEnd w:id="74"/>
      <w:r>
        <w:t xml:space="preserve"> </w:t>
      </w:r>
    </w:p>
    <w:p w14:paraId="0CB27692" w14:textId="77777777" w:rsidR="00D03EAD" w:rsidRPr="00CC68C3" w:rsidRDefault="00D03EAD" w:rsidP="00D03EAD">
      <w:pPr>
        <w:pStyle w:val="Heading4"/>
      </w:pPr>
      <w:r>
        <w:t>Compressive force results at point ‘A’ acting in tension</w:t>
      </w:r>
    </w:p>
    <w:p w14:paraId="357B742A" w14:textId="0B2D35AE" w:rsidR="00D03EAD" w:rsidRDefault="00D03EAD" w:rsidP="00D03EAD">
      <w:r>
        <w:t xml:space="preserve">Furthermore, the </w:t>
      </w:r>
      <w:r w:rsidR="00584A08">
        <w:t xml:space="preserve">stresses </w:t>
      </w:r>
      <w:r>
        <w:t xml:space="preserve">carried out for the maximum compressive force as follows; represented in </w:t>
      </w:r>
      <w:r>
        <w:fldChar w:fldCharType="begin"/>
      </w:r>
      <w:r>
        <w:instrText xml:space="preserve"> REF _Ref32060197 \h </w:instrText>
      </w:r>
      <w:r>
        <w:fldChar w:fldCharType="separate"/>
      </w:r>
      <w:r w:rsidR="001E6765">
        <w:t xml:space="preserve">Figure </w:t>
      </w:r>
      <w:r w:rsidR="001E6765">
        <w:rPr>
          <w:noProof/>
        </w:rPr>
        <w:t>17</w:t>
      </w:r>
      <w:r>
        <w:fldChar w:fldCharType="end"/>
      </w:r>
      <w:r w:rsidR="001D3E6D">
        <w:t xml:space="preserve"> recorded from 5700 rpm</w:t>
      </w:r>
      <w:r>
        <w:t>.</w:t>
      </w:r>
    </w:p>
    <w:p w14:paraId="5C2440C7" w14:textId="77777777" w:rsidR="00D03EAD" w:rsidRDefault="00D03EAD" w:rsidP="00D03EAD">
      <w:r>
        <w:rPr>
          <w:noProof/>
        </w:rPr>
        <w:drawing>
          <wp:anchor distT="0" distB="0" distL="114300" distR="114300" simplePos="0" relativeHeight="251587584" behindDoc="1" locked="0" layoutInCell="1" allowOverlap="1" wp14:anchorId="28760182" wp14:editId="5224A4F4">
            <wp:simplePos x="0" y="0"/>
            <wp:positionH relativeFrom="margin">
              <wp:align>center</wp:align>
            </wp:positionH>
            <wp:positionV relativeFrom="paragraph">
              <wp:posOffset>10160</wp:posOffset>
            </wp:positionV>
            <wp:extent cx="4998720" cy="777875"/>
            <wp:effectExtent l="0" t="0" r="0" b="3175"/>
            <wp:wrapTight wrapText="bothSides">
              <wp:wrapPolygon edited="0">
                <wp:start x="0" y="0"/>
                <wp:lineTo x="0" y="21159"/>
                <wp:lineTo x="21485" y="21159"/>
                <wp:lineTo x="214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998720" cy="777875"/>
                    </a:xfrm>
                    <a:prstGeom prst="rect">
                      <a:avLst/>
                    </a:prstGeom>
                  </pic:spPr>
                </pic:pic>
              </a:graphicData>
            </a:graphic>
            <wp14:sizeRelH relativeFrom="margin">
              <wp14:pctWidth>0</wp14:pctWidth>
            </wp14:sizeRelH>
            <wp14:sizeRelV relativeFrom="margin">
              <wp14:pctHeight>0</wp14:pctHeight>
            </wp14:sizeRelV>
          </wp:anchor>
        </w:drawing>
      </w:r>
    </w:p>
    <w:p w14:paraId="75D6041B" w14:textId="77777777" w:rsidR="00D03EAD" w:rsidRDefault="00D03EAD" w:rsidP="00D03EAD"/>
    <w:p w14:paraId="2E687CA4" w14:textId="0EDE3623" w:rsidR="00D03EAD" w:rsidRDefault="00D03EAD" w:rsidP="00D03EAD">
      <w:pPr>
        <w:pStyle w:val="Caption"/>
      </w:pPr>
      <w:bookmarkStart w:id="75" w:name="_Ref32060197"/>
      <w:bookmarkStart w:id="76" w:name="_Toc32496347"/>
      <w:r>
        <w:t xml:space="preserve">Figure </w:t>
      </w:r>
      <w:r w:rsidR="00747684">
        <w:fldChar w:fldCharType="begin"/>
      </w:r>
      <w:r w:rsidR="00747684">
        <w:instrText xml:space="preserve"> SEQ Figure \* ARABIC </w:instrText>
      </w:r>
      <w:r w:rsidR="00747684">
        <w:fldChar w:fldCharType="separate"/>
      </w:r>
      <w:r w:rsidR="001E6765">
        <w:rPr>
          <w:noProof/>
        </w:rPr>
        <w:t>17</w:t>
      </w:r>
      <w:r w:rsidR="00747684">
        <w:rPr>
          <w:noProof/>
        </w:rPr>
        <w:fldChar w:fldCharType="end"/>
      </w:r>
      <w:bookmarkEnd w:id="75"/>
      <w:r>
        <w:t>: Maximum compressive force (N) representing the stresses (N/mm</w:t>
      </w:r>
      <w:r>
        <w:rPr>
          <w:vertAlign w:val="superscript"/>
        </w:rPr>
        <w:t>2</w:t>
      </w:r>
      <w:r>
        <w:t>) acting on the gudgeon pin</w:t>
      </w:r>
      <w:bookmarkEnd w:id="76"/>
    </w:p>
    <w:p w14:paraId="79826ABA" w14:textId="77777777" w:rsidR="00D03EAD" w:rsidRDefault="00D03EAD" w:rsidP="00D03EAD">
      <w:pPr>
        <w:pStyle w:val="Heading4"/>
      </w:pPr>
      <w:r>
        <w:t>Tensile force results at point ‘A’ acting in compression</w:t>
      </w:r>
    </w:p>
    <w:p w14:paraId="1B4568E5" w14:textId="315B06A7" w:rsidR="00D03EAD" w:rsidRDefault="00D03EAD" w:rsidP="00D03EAD">
      <w:r>
        <w:t xml:space="preserve">In addition, the </w:t>
      </w:r>
      <w:r w:rsidR="00584A08">
        <w:t>stresses</w:t>
      </w:r>
      <w:r>
        <w:t xml:space="preserve"> carried out for the maximum tensile force as follows; represented in </w:t>
      </w:r>
      <w:r>
        <w:fldChar w:fldCharType="begin"/>
      </w:r>
      <w:r>
        <w:instrText xml:space="preserve"> REF _Ref32060814 \h </w:instrText>
      </w:r>
      <w:r>
        <w:fldChar w:fldCharType="separate"/>
      </w:r>
      <w:r w:rsidR="001E6765">
        <w:t xml:space="preserve">Figure </w:t>
      </w:r>
      <w:r w:rsidR="001E6765">
        <w:rPr>
          <w:noProof/>
        </w:rPr>
        <w:t>18</w:t>
      </w:r>
      <w:r>
        <w:fldChar w:fldCharType="end"/>
      </w:r>
      <w:r w:rsidR="001D3E6D">
        <w:t xml:space="preserve"> recorded from 6000 rpm.</w:t>
      </w:r>
    </w:p>
    <w:p w14:paraId="50D5CE77" w14:textId="77777777" w:rsidR="00D03EAD" w:rsidRDefault="00D03EAD" w:rsidP="00D03EAD">
      <w:r>
        <w:rPr>
          <w:noProof/>
        </w:rPr>
        <w:drawing>
          <wp:anchor distT="0" distB="0" distL="114300" distR="114300" simplePos="0" relativeHeight="251592704" behindDoc="1" locked="0" layoutInCell="1" allowOverlap="1" wp14:anchorId="62D8FE7A" wp14:editId="39A7865B">
            <wp:simplePos x="0" y="0"/>
            <wp:positionH relativeFrom="margin">
              <wp:align>center</wp:align>
            </wp:positionH>
            <wp:positionV relativeFrom="paragraph">
              <wp:posOffset>11430</wp:posOffset>
            </wp:positionV>
            <wp:extent cx="4953000" cy="778510"/>
            <wp:effectExtent l="0" t="0" r="0" b="2540"/>
            <wp:wrapTight wrapText="bothSides">
              <wp:wrapPolygon edited="0">
                <wp:start x="0" y="0"/>
                <wp:lineTo x="0" y="21142"/>
                <wp:lineTo x="21517" y="21142"/>
                <wp:lineTo x="2151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953000" cy="778510"/>
                    </a:xfrm>
                    <a:prstGeom prst="rect">
                      <a:avLst/>
                    </a:prstGeom>
                  </pic:spPr>
                </pic:pic>
              </a:graphicData>
            </a:graphic>
            <wp14:sizeRelH relativeFrom="margin">
              <wp14:pctWidth>0</wp14:pctWidth>
            </wp14:sizeRelH>
            <wp14:sizeRelV relativeFrom="margin">
              <wp14:pctHeight>0</wp14:pctHeight>
            </wp14:sizeRelV>
          </wp:anchor>
        </w:drawing>
      </w:r>
    </w:p>
    <w:p w14:paraId="355E8AB1" w14:textId="77777777" w:rsidR="00D03EAD" w:rsidRDefault="00D03EAD" w:rsidP="00D03EAD"/>
    <w:p w14:paraId="06FB6B84" w14:textId="3816D38D" w:rsidR="00D03EAD" w:rsidRDefault="00D03EAD" w:rsidP="00D03EAD">
      <w:pPr>
        <w:pStyle w:val="Caption"/>
      </w:pPr>
      <w:bookmarkStart w:id="77" w:name="_Ref32060814"/>
      <w:bookmarkStart w:id="78" w:name="_Toc32496348"/>
      <w:r>
        <w:t xml:space="preserve">Figure </w:t>
      </w:r>
      <w:r w:rsidR="00747684">
        <w:fldChar w:fldCharType="begin"/>
      </w:r>
      <w:r w:rsidR="00747684">
        <w:instrText xml:space="preserve"> SEQ Figure \* ARABIC </w:instrText>
      </w:r>
      <w:r w:rsidR="00747684">
        <w:fldChar w:fldCharType="separate"/>
      </w:r>
      <w:r w:rsidR="001E6765">
        <w:rPr>
          <w:noProof/>
        </w:rPr>
        <w:t>18</w:t>
      </w:r>
      <w:r w:rsidR="00747684">
        <w:rPr>
          <w:noProof/>
        </w:rPr>
        <w:fldChar w:fldCharType="end"/>
      </w:r>
      <w:bookmarkEnd w:id="77"/>
      <w:r>
        <w:t>: Maximum tensile force (N) representing the stresses (N/mm</w:t>
      </w:r>
      <w:r>
        <w:rPr>
          <w:vertAlign w:val="superscript"/>
        </w:rPr>
        <w:t>2</w:t>
      </w:r>
      <w:r>
        <w:t>) acting on the gudgeon pin</w:t>
      </w:r>
      <w:bookmarkEnd w:id="78"/>
    </w:p>
    <w:p w14:paraId="765857CE" w14:textId="77777777" w:rsidR="00D03EAD" w:rsidRDefault="00D03EAD" w:rsidP="00D03EAD">
      <w:pPr>
        <w:pStyle w:val="Heading4"/>
      </w:pPr>
      <w:r>
        <w:lastRenderedPageBreak/>
        <w:t>Goodman diagram representing the mean stress acting on the gudgeon pin</w:t>
      </w:r>
    </w:p>
    <w:p w14:paraId="362D6429" w14:textId="7C1CF93E" w:rsidR="00D03EAD" w:rsidRDefault="00D03EAD" w:rsidP="00D03EAD">
      <w:r>
        <w:t xml:space="preserve">Represented below, </w:t>
      </w:r>
      <w:r>
        <w:fldChar w:fldCharType="begin"/>
      </w:r>
      <w:r>
        <w:instrText xml:space="preserve"> REF _Ref32139645 \h </w:instrText>
      </w:r>
      <w:r>
        <w:fldChar w:fldCharType="separate"/>
      </w:r>
      <w:r w:rsidR="001E6765">
        <w:t xml:space="preserve">Figure </w:t>
      </w:r>
      <w:r w:rsidR="001E6765">
        <w:rPr>
          <w:noProof/>
        </w:rPr>
        <w:t>19</w:t>
      </w:r>
      <w:r>
        <w:fldChar w:fldCharType="end"/>
      </w:r>
      <w:r>
        <w:t>, is the Goodman diagram for the gudgeon pin where the average UTS of the two materials; alloy steel and tool steel were assumed at a value of ‘699’</w:t>
      </w:r>
      <w:r w:rsidR="006207CD">
        <w:t>.</w:t>
      </w:r>
      <w:r>
        <w:t xml:space="preserve"> In addition, the Goodman diagram’s states to keep within the endurance </w:t>
      </w:r>
      <w:proofErr w:type="spellStart"/>
      <w:r>
        <w:t>limi</w:t>
      </w:r>
      <w:proofErr w:type="spellEnd"/>
      <w:r>
        <w:t xml:space="preserve"> where the endurance limit is a precise stress level for a material, where stress cycles under a specific amplitude and mean will not accumulate fatigue damage, </w:t>
      </w:r>
      <w:r w:rsidRPr="00F334F4">
        <w:rPr>
          <w:noProof/>
          <w:lang w:val="en-US"/>
        </w:rPr>
        <w:t>(Siemens, 2019)</w:t>
      </w:r>
      <w:r>
        <w:rPr>
          <w:noProof/>
          <w:lang w:val="en-US"/>
        </w:rPr>
        <w:t>,</w:t>
      </w:r>
      <w:r>
        <w:t xml:space="preserve"> and can last forever. The mean stress is applied at point ‘XY’, which allows a value for the allowable range to be calculated shown in, </w:t>
      </w:r>
      <w:r>
        <w:fldChar w:fldCharType="begin"/>
      </w:r>
      <w:r>
        <w:instrText xml:space="preserve"> REF _Ref32068042 \h </w:instrText>
      </w:r>
      <w:r>
        <w:fldChar w:fldCharType="separate"/>
      </w:r>
      <w:r w:rsidR="001E6765">
        <w:t xml:space="preserve">Figure </w:t>
      </w:r>
      <w:r w:rsidR="001E6765">
        <w:rPr>
          <w:noProof/>
        </w:rPr>
        <w:t>20</w:t>
      </w:r>
      <w:r>
        <w:fldChar w:fldCharType="end"/>
      </w:r>
      <w:r>
        <w:t xml:space="preserve">, using </w:t>
      </w:r>
      <w:r>
        <w:fldChar w:fldCharType="begin"/>
      </w:r>
      <w:r>
        <w:instrText xml:space="preserve"> REF _Ref32057324 \h </w:instrText>
      </w:r>
      <w:r>
        <w:fldChar w:fldCharType="separate"/>
      </w:r>
      <w:r w:rsidR="001E6765">
        <w:t xml:space="preserve">Equation </w:t>
      </w:r>
      <w:r w:rsidR="001E6765">
        <w:rPr>
          <w:noProof/>
        </w:rPr>
        <w:t>11</w:t>
      </w:r>
      <w:r>
        <w:fldChar w:fldCharType="end"/>
      </w:r>
      <w:r>
        <w:t>.</w:t>
      </w:r>
    </w:p>
    <w:p w14:paraId="06684926" w14:textId="77777777" w:rsidR="00D03EAD" w:rsidRDefault="00D03EAD" w:rsidP="00D03EAD">
      <w:r>
        <w:rPr>
          <w:noProof/>
        </w:rPr>
        <w:drawing>
          <wp:anchor distT="0" distB="0" distL="114300" distR="114300" simplePos="0" relativeHeight="251671552" behindDoc="1" locked="0" layoutInCell="1" allowOverlap="1" wp14:anchorId="6ADA2A72" wp14:editId="4E9B4C00">
            <wp:simplePos x="0" y="0"/>
            <wp:positionH relativeFrom="margin">
              <wp:align>center</wp:align>
            </wp:positionH>
            <wp:positionV relativeFrom="paragraph">
              <wp:posOffset>8890</wp:posOffset>
            </wp:positionV>
            <wp:extent cx="4867275" cy="2609850"/>
            <wp:effectExtent l="0" t="0" r="9525" b="0"/>
            <wp:wrapTight wrapText="bothSides">
              <wp:wrapPolygon edited="0">
                <wp:start x="0" y="0"/>
                <wp:lineTo x="0" y="21442"/>
                <wp:lineTo x="21558" y="21442"/>
                <wp:lineTo x="2155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67275"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CAD885" w14:textId="77777777" w:rsidR="00D03EAD" w:rsidRDefault="00D03EAD" w:rsidP="00D03EAD"/>
    <w:p w14:paraId="25E15C7B" w14:textId="77777777" w:rsidR="00D03EAD" w:rsidRDefault="00D03EAD" w:rsidP="00D03EAD"/>
    <w:p w14:paraId="51A59F51" w14:textId="77777777" w:rsidR="00D03EAD" w:rsidRDefault="00D03EAD" w:rsidP="00D03EAD"/>
    <w:p w14:paraId="59DDCEF3" w14:textId="77777777" w:rsidR="00D03EAD" w:rsidRDefault="00D03EAD" w:rsidP="00D03EAD"/>
    <w:p w14:paraId="2D592907" w14:textId="77777777" w:rsidR="00D03EAD" w:rsidRDefault="00D03EAD" w:rsidP="00D03EAD"/>
    <w:p w14:paraId="5087C8D5" w14:textId="77777777" w:rsidR="00D03EAD" w:rsidRDefault="00D03EAD" w:rsidP="00D03EAD"/>
    <w:p w14:paraId="043084AD" w14:textId="77777777" w:rsidR="00D03EAD" w:rsidRDefault="00D03EAD" w:rsidP="00D03EAD"/>
    <w:p w14:paraId="545E8689" w14:textId="75E936FE" w:rsidR="00D03EAD" w:rsidRDefault="00D03EAD" w:rsidP="00D03EAD">
      <w:pPr>
        <w:pStyle w:val="Caption"/>
      </w:pPr>
      <w:bookmarkStart w:id="79" w:name="_Ref32139645"/>
      <w:bookmarkStart w:id="80" w:name="_Toc32496349"/>
      <w:r>
        <w:t xml:space="preserve">Figure </w:t>
      </w:r>
      <w:r w:rsidR="00747684">
        <w:fldChar w:fldCharType="begin"/>
      </w:r>
      <w:r w:rsidR="00747684">
        <w:instrText xml:space="preserve"> SEQ Figure \* ARABIC </w:instrText>
      </w:r>
      <w:r w:rsidR="00747684">
        <w:fldChar w:fldCharType="separate"/>
      </w:r>
      <w:r w:rsidR="001E6765">
        <w:rPr>
          <w:noProof/>
        </w:rPr>
        <w:t>19</w:t>
      </w:r>
      <w:r w:rsidR="00747684">
        <w:rPr>
          <w:noProof/>
        </w:rPr>
        <w:fldChar w:fldCharType="end"/>
      </w:r>
      <w:bookmarkEnd w:id="79"/>
      <w:r>
        <w:t>: Goodman diagram of the mean stress (N/mm</w:t>
      </w:r>
      <w:r>
        <w:rPr>
          <w:vertAlign w:val="superscript"/>
        </w:rPr>
        <w:t>2</w:t>
      </w:r>
      <w:r>
        <w:t>) acting on the gudgeon pin</w:t>
      </w:r>
      <w:bookmarkEnd w:id="80"/>
    </w:p>
    <w:p w14:paraId="495C1D9F" w14:textId="77777777" w:rsidR="00D03EAD" w:rsidRDefault="00D03EAD" w:rsidP="00D03EAD">
      <w:pPr>
        <w:spacing w:before="0" w:line="259" w:lineRule="auto"/>
        <w:jc w:val="left"/>
        <w:rPr>
          <w:rFonts w:eastAsiaTheme="majorEastAsia" w:cstheme="majorBidi"/>
          <w:iCs/>
        </w:rPr>
      </w:pPr>
      <w:r>
        <w:br w:type="page"/>
      </w:r>
    </w:p>
    <w:p w14:paraId="6DE92D28" w14:textId="77777777" w:rsidR="00D03EAD" w:rsidRDefault="00D03EAD" w:rsidP="00D03EAD">
      <w:pPr>
        <w:pStyle w:val="Heading4"/>
      </w:pPr>
      <w:r>
        <w:lastRenderedPageBreak/>
        <w:t>Mean and range of stresses for the gudgeon pin</w:t>
      </w:r>
    </w:p>
    <w:p w14:paraId="257653EA" w14:textId="69E3AF7E" w:rsidR="00D03EAD" w:rsidRDefault="00D03EAD" w:rsidP="00D03EAD">
      <w:r>
        <w:t xml:space="preserve">Furthermore, the results calculated referred to the compressive and tensile forces combined the mean and range of stresses can be calculated, allowing the result of the fatigue safety factor which acts on the gudgeon pin, as represented in </w:t>
      </w:r>
      <w:r>
        <w:fldChar w:fldCharType="begin"/>
      </w:r>
      <w:r>
        <w:instrText xml:space="preserve"> REF _Ref32068042 \h </w:instrText>
      </w:r>
      <w:r>
        <w:fldChar w:fldCharType="separate"/>
      </w:r>
      <w:r w:rsidR="001E6765">
        <w:t xml:space="preserve">Figure </w:t>
      </w:r>
      <w:r w:rsidR="001E6765">
        <w:rPr>
          <w:noProof/>
        </w:rPr>
        <w:t>20</w:t>
      </w:r>
      <w:r>
        <w:fldChar w:fldCharType="end"/>
      </w:r>
      <w:r>
        <w:t>.</w:t>
      </w:r>
    </w:p>
    <w:p w14:paraId="477DFF90" w14:textId="77777777" w:rsidR="00D03EAD" w:rsidRDefault="00D03EAD" w:rsidP="00D03EAD">
      <w:pPr>
        <w:spacing w:before="0" w:line="259" w:lineRule="auto"/>
        <w:jc w:val="left"/>
      </w:pPr>
      <w:r w:rsidRPr="00D14537">
        <w:rPr>
          <w:noProof/>
        </w:rPr>
        <w:drawing>
          <wp:anchor distT="0" distB="0" distL="114300" distR="114300" simplePos="0" relativeHeight="251676672" behindDoc="1" locked="0" layoutInCell="1" allowOverlap="1" wp14:anchorId="36BF8E1E" wp14:editId="6DBBE0E0">
            <wp:simplePos x="0" y="0"/>
            <wp:positionH relativeFrom="margin">
              <wp:align>center</wp:align>
            </wp:positionH>
            <wp:positionV relativeFrom="paragraph">
              <wp:posOffset>6985</wp:posOffset>
            </wp:positionV>
            <wp:extent cx="4730750" cy="417830"/>
            <wp:effectExtent l="0" t="0" r="0" b="1270"/>
            <wp:wrapTight wrapText="bothSides">
              <wp:wrapPolygon edited="0">
                <wp:start x="0" y="0"/>
                <wp:lineTo x="0" y="20681"/>
                <wp:lineTo x="21484" y="20681"/>
                <wp:lineTo x="2148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730750" cy="417830"/>
                    </a:xfrm>
                    <a:prstGeom prst="rect">
                      <a:avLst/>
                    </a:prstGeom>
                  </pic:spPr>
                </pic:pic>
              </a:graphicData>
            </a:graphic>
            <wp14:sizeRelH relativeFrom="margin">
              <wp14:pctWidth>0</wp14:pctWidth>
            </wp14:sizeRelH>
            <wp14:sizeRelV relativeFrom="margin">
              <wp14:pctHeight>0</wp14:pctHeight>
            </wp14:sizeRelV>
          </wp:anchor>
        </w:drawing>
      </w:r>
    </w:p>
    <w:p w14:paraId="47C2230F" w14:textId="77777777" w:rsidR="00D03EAD" w:rsidRDefault="00D03EAD" w:rsidP="00D03EAD">
      <w:pPr>
        <w:spacing w:before="0" w:line="259" w:lineRule="auto"/>
        <w:jc w:val="left"/>
      </w:pPr>
    </w:p>
    <w:p w14:paraId="7DC7D7ED" w14:textId="690015F9" w:rsidR="00D03EAD" w:rsidRDefault="00D03EAD" w:rsidP="00D03EAD">
      <w:pPr>
        <w:pStyle w:val="Caption"/>
      </w:pPr>
      <w:bookmarkStart w:id="81" w:name="_Ref32068042"/>
      <w:bookmarkStart w:id="82" w:name="_Toc32496350"/>
      <w:r>
        <w:t xml:space="preserve">Figure </w:t>
      </w:r>
      <w:r w:rsidR="00747684">
        <w:fldChar w:fldCharType="begin"/>
      </w:r>
      <w:r w:rsidR="00747684">
        <w:instrText xml:space="preserve"> SEQ Figure \* ARABIC </w:instrText>
      </w:r>
      <w:r w:rsidR="00747684">
        <w:fldChar w:fldCharType="separate"/>
      </w:r>
      <w:r w:rsidR="001E6765">
        <w:rPr>
          <w:noProof/>
        </w:rPr>
        <w:t>20</w:t>
      </w:r>
      <w:r w:rsidR="00747684">
        <w:rPr>
          <w:noProof/>
        </w:rPr>
        <w:fldChar w:fldCharType="end"/>
      </w:r>
      <w:bookmarkEnd w:id="81"/>
      <w:r>
        <w:t>: Mean and range of stresses for the gudgeon pin (N/mm</w:t>
      </w:r>
      <w:r>
        <w:rPr>
          <w:vertAlign w:val="superscript"/>
        </w:rPr>
        <w:t>2</w:t>
      </w:r>
      <w:r>
        <w:t>)</w:t>
      </w:r>
      <w:bookmarkEnd w:id="82"/>
    </w:p>
    <w:p w14:paraId="76B3AB5C" w14:textId="5B1EEF23" w:rsidR="00D03EAD" w:rsidRDefault="00D03EAD" w:rsidP="00D03EAD">
      <w:r>
        <w:t xml:space="preserve">Referring to </w:t>
      </w:r>
      <w:r>
        <w:fldChar w:fldCharType="begin"/>
      </w:r>
      <w:r>
        <w:instrText xml:space="preserve"> REF _Ref32068042 \h </w:instrText>
      </w:r>
      <w:r>
        <w:fldChar w:fldCharType="separate"/>
      </w:r>
      <w:r w:rsidR="001E6765">
        <w:t xml:space="preserve">Figure </w:t>
      </w:r>
      <w:r w:rsidR="001E6765">
        <w:rPr>
          <w:noProof/>
        </w:rPr>
        <w:t>20</w:t>
      </w:r>
      <w:r>
        <w:fldChar w:fldCharType="end"/>
      </w:r>
      <w:r>
        <w:t>, the fatigue safety factor, ‘FSF’, is represented at a value of 1.56</w:t>
      </w:r>
      <w:r>
        <w:rPr>
          <w:vertAlign w:val="subscript"/>
        </w:rPr>
        <w:t>(2dp)</w:t>
      </w:r>
      <w:r>
        <w:t>, which represents that the gudgeon pin will last forever under the maximum compressive force acting upon at 5700rpm and tensile force at 6000rpm reaching over the material, steels fatigue of 10</w:t>
      </w:r>
      <w:r>
        <w:rPr>
          <w:vertAlign w:val="superscript"/>
        </w:rPr>
        <w:t>7</w:t>
      </w:r>
      <w:r>
        <w:t xml:space="preserve"> cycles. At 5700rpm, the gudgeon pin will complete 47.5 complete cycles/sec and the number of hours, ‘N’ to get 10</w:t>
      </w:r>
      <w:r>
        <w:rPr>
          <w:vertAlign w:val="superscript"/>
        </w:rPr>
        <w:t>7</w:t>
      </w:r>
      <w:r>
        <w:t xml:space="preserve"> cycles is equal to 58 hours.</w:t>
      </w:r>
      <w:r w:rsidRPr="005627EE">
        <w:t xml:space="preserve"> </w:t>
      </w:r>
      <w:r>
        <w:t>In addition, at 6000rpm, the gudgeon pin will complete 50 complete cycles/sec and the number of hours, ‘N’ to get 10</w:t>
      </w:r>
      <w:r>
        <w:rPr>
          <w:vertAlign w:val="superscript"/>
        </w:rPr>
        <w:t>7</w:t>
      </w:r>
      <w:r>
        <w:t xml:space="preserve"> cycles is equal to 55 hours.</w:t>
      </w:r>
    </w:p>
    <w:p w14:paraId="084505E4" w14:textId="0D985059" w:rsidR="00C966B7" w:rsidRDefault="00C966B7">
      <w:pPr>
        <w:spacing w:before="0" w:line="259" w:lineRule="auto"/>
        <w:jc w:val="left"/>
      </w:pPr>
      <w:r>
        <w:br w:type="page"/>
      </w:r>
    </w:p>
    <w:p w14:paraId="227DF647" w14:textId="3A4190F2" w:rsidR="00C966B7" w:rsidRDefault="00C966B7" w:rsidP="00C966B7">
      <w:pPr>
        <w:pStyle w:val="Heading3"/>
      </w:pPr>
      <w:bookmarkStart w:id="83" w:name="_Toc32496553"/>
      <w:r>
        <w:lastRenderedPageBreak/>
        <w:t>Results of the forces and stresses acting up around TDC on the gudgeon pin</w:t>
      </w:r>
      <w:bookmarkEnd w:id="83"/>
    </w:p>
    <w:p w14:paraId="00627553" w14:textId="54772772" w:rsidR="00C966B7" w:rsidRDefault="00371DC7" w:rsidP="00C966B7">
      <w:r>
        <w:t xml:space="preserve">Referring to the fatigue safety factor recorded for the compressive and tensile forces acting at 5700 rpm and 6000 rpm, the same process following the same equations used in the heading; </w:t>
      </w:r>
      <w:r>
        <w:fldChar w:fldCharType="begin"/>
      </w:r>
      <w:r>
        <w:instrText xml:space="preserve"> REF _Ref32058927 \n \h </w:instrText>
      </w:r>
      <w:r>
        <w:fldChar w:fldCharType="separate"/>
      </w:r>
      <w:r w:rsidR="001E6765">
        <w:t>5.1.1</w:t>
      </w:r>
      <w:r>
        <w:fldChar w:fldCharType="end"/>
      </w:r>
      <w:r>
        <w:t>, were calculated for compressive and tensile forces acting around TDC exhaust where at 7000 rpm produced the maximum compressive force and 9000 rpm which produced the maximum tensile force.</w:t>
      </w:r>
    </w:p>
    <w:p w14:paraId="6415061D" w14:textId="75EFB42B" w:rsidR="00B5265F" w:rsidRDefault="00F8603E" w:rsidP="004D50E7">
      <w:r>
        <w:t xml:space="preserve">In addition, the compressive force was calculated taking the polynomial equation recorded from the polytropic trendline for peak gas forces across each rpm shown in the </w:t>
      </w:r>
      <w:r>
        <w:fldChar w:fldCharType="begin"/>
      </w:r>
      <w:r>
        <w:instrText xml:space="preserve"> REF _Ref32326703 \h </w:instrText>
      </w:r>
      <w:r>
        <w:fldChar w:fldCharType="separate"/>
      </w:r>
      <w:r w:rsidR="001E6765">
        <w:t>Appendix</w:t>
      </w:r>
      <w:r>
        <w:fldChar w:fldCharType="end"/>
      </w:r>
      <w:r>
        <w:t xml:space="preserve">; </w:t>
      </w:r>
      <w:r>
        <w:fldChar w:fldCharType="begin"/>
      </w:r>
      <w:r>
        <w:instrText xml:space="preserve"> REF _Ref32058324 \n \h </w:instrText>
      </w:r>
      <w:r>
        <w:fldChar w:fldCharType="separate"/>
      </w:r>
      <w:r w:rsidR="001E6765">
        <w:t>8.2</w:t>
      </w:r>
      <w:r>
        <w:fldChar w:fldCharType="end"/>
      </w:r>
      <w:r>
        <w:t xml:space="preserve">, </w:t>
      </w:r>
      <w:r>
        <w:fldChar w:fldCharType="begin"/>
      </w:r>
      <w:r>
        <w:instrText xml:space="preserve"> REF _Ref32326368 \h </w:instrText>
      </w:r>
      <w:r>
        <w:fldChar w:fldCharType="separate"/>
      </w:r>
      <w:r w:rsidR="001E6765">
        <w:t xml:space="preserve">Figure </w:t>
      </w:r>
      <w:r w:rsidR="001E6765">
        <w:rPr>
          <w:noProof/>
        </w:rPr>
        <w:t>40</w:t>
      </w:r>
      <w:r>
        <w:fldChar w:fldCharType="end"/>
      </w:r>
      <w:r>
        <w:t xml:space="preserve">. Moreover, the piston acceleration </w:t>
      </w:r>
      <w:r w:rsidR="002F326C">
        <w:t>w</w:t>
      </w:r>
      <w:r w:rsidR="00EF3E71">
        <w:t>as</w:t>
      </w:r>
      <w:r>
        <w:t xml:space="preserve"> calcu</w:t>
      </w:r>
      <w:r w:rsidR="002F326C">
        <w:t>lated in respect to each rpm referring to their angular velocity</w:t>
      </w:r>
      <w:r w:rsidR="001C5CE1">
        <w:t>,</w:t>
      </w:r>
      <w:r w:rsidR="00EF3E71">
        <w:t xml:space="preserve"> </w:t>
      </w:r>
      <w:r w:rsidR="00462E5D">
        <w:t xml:space="preserve">in order to find the inertia force using </w:t>
      </w:r>
      <w:r w:rsidR="00462E5D">
        <w:fldChar w:fldCharType="begin"/>
      </w:r>
      <w:r w:rsidR="00462E5D">
        <w:instrText xml:space="preserve"> REF _Ref31966180 \h </w:instrText>
      </w:r>
      <w:r w:rsidR="00462E5D">
        <w:fldChar w:fldCharType="separate"/>
      </w:r>
      <w:r w:rsidR="001E6765">
        <w:t xml:space="preserve">Equation </w:t>
      </w:r>
      <w:r w:rsidR="001E6765">
        <w:rPr>
          <w:noProof/>
        </w:rPr>
        <w:t>1</w:t>
      </w:r>
      <w:r w:rsidR="00462E5D">
        <w:fldChar w:fldCharType="end"/>
      </w:r>
      <w:r w:rsidR="00462E5D">
        <w:t>. Finally, referring to the maximum compressive force acting around TDC exhaust on the gudgeon pin; 7000 and 9000 rpm, take the inertia force (N) away from the peak gas force (N). However, t</w:t>
      </w:r>
      <w:r w:rsidR="00371DC7">
        <w:t>he values for tensile forces were taken from a</w:t>
      </w:r>
      <w:r w:rsidR="007E1CA6">
        <w:t>n</w:t>
      </w:r>
      <w:r w:rsidR="00371DC7">
        <w:t xml:space="preserve"> equation represented in the polytropic trendline shown in </w:t>
      </w:r>
      <w:r w:rsidR="004D50E7">
        <w:t xml:space="preserve">the </w:t>
      </w:r>
      <w:r w:rsidR="004D50E7">
        <w:fldChar w:fldCharType="begin"/>
      </w:r>
      <w:r w:rsidR="004D50E7">
        <w:instrText xml:space="preserve"> REF _Ref32326482 \h </w:instrText>
      </w:r>
      <w:r w:rsidR="004D50E7">
        <w:fldChar w:fldCharType="separate"/>
      </w:r>
      <w:r w:rsidR="001E6765">
        <w:t>Appendix</w:t>
      </w:r>
      <w:r w:rsidR="004D50E7">
        <w:fldChar w:fldCharType="end"/>
      </w:r>
      <w:r w:rsidR="004D50E7">
        <w:t xml:space="preserve">; </w:t>
      </w:r>
      <w:r w:rsidR="004D50E7">
        <w:fldChar w:fldCharType="begin"/>
      </w:r>
      <w:r w:rsidR="004D50E7">
        <w:instrText xml:space="preserve"> REF _Ref32058324 \n \h </w:instrText>
      </w:r>
      <w:r w:rsidR="004D50E7">
        <w:fldChar w:fldCharType="separate"/>
      </w:r>
      <w:r w:rsidR="001E6765">
        <w:t>8.2</w:t>
      </w:r>
      <w:r w:rsidR="004D50E7">
        <w:fldChar w:fldCharType="end"/>
      </w:r>
      <w:r w:rsidR="004D50E7">
        <w:t>,</w:t>
      </w:r>
      <w:r w:rsidR="007E1CA6">
        <w:t xml:space="preserve"> </w:t>
      </w:r>
      <w:r w:rsidR="007E1CA6">
        <w:fldChar w:fldCharType="begin"/>
      </w:r>
      <w:r w:rsidR="007E1CA6">
        <w:instrText xml:space="preserve"> REF _Ref32326370 \h </w:instrText>
      </w:r>
      <w:r w:rsidR="004D50E7">
        <w:instrText xml:space="preserve"> \* MERGEFORMAT </w:instrText>
      </w:r>
      <w:r w:rsidR="007E1CA6">
        <w:fldChar w:fldCharType="separate"/>
      </w:r>
      <w:r w:rsidR="001E6765">
        <w:t xml:space="preserve">Figure </w:t>
      </w:r>
      <w:r w:rsidR="001E6765">
        <w:rPr>
          <w:noProof/>
        </w:rPr>
        <w:t>41</w:t>
      </w:r>
      <w:r w:rsidR="007E1CA6">
        <w:fldChar w:fldCharType="end"/>
      </w:r>
      <w:r w:rsidR="004D50E7">
        <w:t>,</w:t>
      </w:r>
      <w:r w:rsidR="007E1CA6">
        <w:t xml:space="preserve"> where t</w:t>
      </w:r>
      <w:r>
        <w:t>his</w:t>
      </w:r>
      <w:r w:rsidR="007E1CA6">
        <w:t xml:space="preserve"> formulas w</w:t>
      </w:r>
      <w:r>
        <w:t xml:space="preserve">as </w:t>
      </w:r>
      <w:r w:rsidR="007E1CA6">
        <w:t>applied to each rpm incrementing each thousand.</w:t>
      </w:r>
    </w:p>
    <w:p w14:paraId="10FDFFC6" w14:textId="1F10DBAC" w:rsidR="00B5265F" w:rsidRDefault="00B5265F" w:rsidP="004D50E7">
      <w:r>
        <w:t xml:space="preserve">Referring to </w:t>
      </w:r>
      <w:r>
        <w:fldChar w:fldCharType="begin"/>
      </w:r>
      <w:r>
        <w:instrText xml:space="preserve"> REF _Ref32330425 \h </w:instrText>
      </w:r>
      <w:r>
        <w:fldChar w:fldCharType="separate"/>
      </w:r>
      <w:r w:rsidR="001E6765">
        <w:t xml:space="preserve">Figure </w:t>
      </w:r>
      <w:r w:rsidR="001E6765">
        <w:rPr>
          <w:noProof/>
        </w:rPr>
        <w:t>21</w:t>
      </w:r>
      <w:r>
        <w:fldChar w:fldCharType="end"/>
      </w:r>
      <w:r>
        <w:t xml:space="preserve">, when increasing the rpm of the engine, the fatigue safety factor of the gudgeon pin slightly decreases under the forces and stresses applied compared to </w:t>
      </w:r>
      <w:r>
        <w:fldChar w:fldCharType="begin"/>
      </w:r>
      <w:r>
        <w:instrText xml:space="preserve"> REF _Ref32068042 \h </w:instrText>
      </w:r>
      <w:r>
        <w:fldChar w:fldCharType="separate"/>
      </w:r>
      <w:r w:rsidR="001E6765">
        <w:t xml:space="preserve">Figure </w:t>
      </w:r>
      <w:r w:rsidR="001E6765">
        <w:rPr>
          <w:noProof/>
        </w:rPr>
        <w:t>20</w:t>
      </w:r>
      <w:r>
        <w:fldChar w:fldCharType="end"/>
      </w:r>
      <w:r>
        <w:t>. However, the standard 1.6 gudgeon pin can apply t</w:t>
      </w:r>
      <w:r w:rsidR="006401CA">
        <w:t>he higher loads</w:t>
      </w:r>
      <w:r w:rsidR="00AA2782">
        <w:t xml:space="preserve"> and stresses</w:t>
      </w:r>
      <w:r w:rsidR="006401CA">
        <w:t xml:space="preserve"> acting tensile without breaking</w:t>
      </w:r>
      <w:r w:rsidR="00407F85">
        <w:t xml:space="preserve"> according to the assumptions made for the higher forces and piston accelerations using the polytropic trendline</w:t>
      </w:r>
      <w:r w:rsidR="00AA2782">
        <w:t xml:space="preserve">. </w:t>
      </w:r>
    </w:p>
    <w:p w14:paraId="422CA518" w14:textId="25047D07" w:rsidR="00B5265F" w:rsidRDefault="00B5265F" w:rsidP="004D50E7">
      <w:r w:rsidRPr="00B5265F">
        <w:rPr>
          <w:noProof/>
        </w:rPr>
        <w:drawing>
          <wp:anchor distT="0" distB="0" distL="114300" distR="114300" simplePos="0" relativeHeight="251760640" behindDoc="1" locked="0" layoutInCell="1" allowOverlap="1" wp14:anchorId="0E83E207" wp14:editId="55EB2B64">
            <wp:simplePos x="0" y="0"/>
            <wp:positionH relativeFrom="margin">
              <wp:align>center</wp:align>
            </wp:positionH>
            <wp:positionV relativeFrom="paragraph">
              <wp:posOffset>-635</wp:posOffset>
            </wp:positionV>
            <wp:extent cx="5021580" cy="2278380"/>
            <wp:effectExtent l="0" t="0" r="7620" b="7620"/>
            <wp:wrapTight wrapText="bothSides">
              <wp:wrapPolygon edited="0">
                <wp:start x="0" y="0"/>
                <wp:lineTo x="0" y="21492"/>
                <wp:lineTo x="21551" y="21492"/>
                <wp:lineTo x="21551"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021580" cy="2278380"/>
                    </a:xfrm>
                    <a:prstGeom prst="rect">
                      <a:avLst/>
                    </a:prstGeom>
                  </pic:spPr>
                </pic:pic>
              </a:graphicData>
            </a:graphic>
            <wp14:sizeRelH relativeFrom="margin">
              <wp14:pctWidth>0</wp14:pctWidth>
            </wp14:sizeRelH>
            <wp14:sizeRelV relativeFrom="margin">
              <wp14:pctHeight>0</wp14:pctHeight>
            </wp14:sizeRelV>
          </wp:anchor>
        </w:drawing>
      </w:r>
    </w:p>
    <w:p w14:paraId="274F2653" w14:textId="331BD22F" w:rsidR="00C966B7" w:rsidRDefault="00C966B7" w:rsidP="00C966B7">
      <w:pPr>
        <w:spacing w:before="0" w:line="259" w:lineRule="auto"/>
        <w:jc w:val="left"/>
      </w:pPr>
    </w:p>
    <w:p w14:paraId="4D5B3103" w14:textId="3E74150F" w:rsidR="00B5265F" w:rsidRDefault="00B5265F" w:rsidP="00C966B7">
      <w:pPr>
        <w:spacing w:before="0" w:line="259" w:lineRule="auto"/>
        <w:jc w:val="left"/>
      </w:pPr>
    </w:p>
    <w:p w14:paraId="0658B98B" w14:textId="14D2BBDA" w:rsidR="00B5265F" w:rsidRDefault="00B5265F" w:rsidP="00C966B7">
      <w:pPr>
        <w:spacing w:before="0" w:line="259" w:lineRule="auto"/>
        <w:jc w:val="left"/>
      </w:pPr>
    </w:p>
    <w:p w14:paraId="737D5011" w14:textId="29758D05" w:rsidR="00B5265F" w:rsidRDefault="00B5265F" w:rsidP="00C966B7">
      <w:pPr>
        <w:spacing w:before="0" w:line="259" w:lineRule="auto"/>
        <w:jc w:val="left"/>
      </w:pPr>
    </w:p>
    <w:p w14:paraId="1DAFC193" w14:textId="7AA1E630" w:rsidR="00B5265F" w:rsidRDefault="00B5265F" w:rsidP="00C966B7">
      <w:pPr>
        <w:spacing w:before="0" w:line="259" w:lineRule="auto"/>
        <w:jc w:val="left"/>
      </w:pPr>
    </w:p>
    <w:p w14:paraId="3008ABB6" w14:textId="57B02AB9" w:rsidR="00B5265F" w:rsidRDefault="00B5265F" w:rsidP="00C966B7">
      <w:pPr>
        <w:spacing w:before="0" w:line="259" w:lineRule="auto"/>
        <w:jc w:val="left"/>
      </w:pPr>
    </w:p>
    <w:p w14:paraId="1C63F199" w14:textId="41382DC2" w:rsidR="00B5265F" w:rsidRDefault="00B5265F" w:rsidP="00C966B7">
      <w:pPr>
        <w:spacing w:before="0" w:line="259" w:lineRule="auto"/>
        <w:jc w:val="left"/>
      </w:pPr>
    </w:p>
    <w:p w14:paraId="4BC32F73" w14:textId="4575277E" w:rsidR="00B5265F" w:rsidRDefault="00B5265F" w:rsidP="00B5265F">
      <w:pPr>
        <w:pStyle w:val="Caption"/>
      </w:pPr>
      <w:bookmarkStart w:id="84" w:name="_Ref32330425"/>
      <w:bookmarkStart w:id="85" w:name="_Toc32496351"/>
      <w:r>
        <w:t xml:space="preserve">Figure </w:t>
      </w:r>
      <w:r w:rsidR="00747684">
        <w:fldChar w:fldCharType="begin"/>
      </w:r>
      <w:r w:rsidR="00747684">
        <w:instrText xml:space="preserve"> SEQ Figure \* ARABIC </w:instrText>
      </w:r>
      <w:r w:rsidR="00747684">
        <w:fldChar w:fldCharType="separate"/>
      </w:r>
      <w:r w:rsidR="001E6765">
        <w:rPr>
          <w:noProof/>
        </w:rPr>
        <w:t>21</w:t>
      </w:r>
      <w:r w:rsidR="00747684">
        <w:rPr>
          <w:noProof/>
        </w:rPr>
        <w:fldChar w:fldCharType="end"/>
      </w:r>
      <w:bookmarkEnd w:id="84"/>
      <w:r>
        <w:t>: Maximum compressive and tensile force (N) and stresses (N/mm</w:t>
      </w:r>
      <w:r>
        <w:rPr>
          <w:vertAlign w:val="superscript"/>
        </w:rPr>
        <w:t>2</w:t>
      </w:r>
      <w:r>
        <w:t>) acting on the gudgeon pin around TDC exhaust</w:t>
      </w:r>
      <w:bookmarkEnd w:id="85"/>
    </w:p>
    <w:p w14:paraId="65C1E9D2" w14:textId="15146DC1" w:rsidR="00D03EAD" w:rsidRDefault="00D03EAD" w:rsidP="00B5265F">
      <w:r>
        <w:br w:type="page"/>
      </w:r>
    </w:p>
    <w:p w14:paraId="5B3411CD" w14:textId="77777777" w:rsidR="00D03EAD" w:rsidRPr="00E43919" w:rsidRDefault="00D03EAD" w:rsidP="00D03EAD">
      <w:pPr>
        <w:pStyle w:val="Heading2"/>
      </w:pPr>
      <w:bookmarkStart w:id="86" w:name="_Toc32496554"/>
      <w:r>
        <w:lastRenderedPageBreak/>
        <w:t>Results of forces and stresses acting on the three critical rod-sections</w:t>
      </w:r>
      <w:bookmarkEnd w:id="86"/>
    </w:p>
    <w:p w14:paraId="779BD09E" w14:textId="77777777" w:rsidR="00D03EAD" w:rsidRDefault="00D03EAD" w:rsidP="00D03EAD">
      <w:pPr>
        <w:pStyle w:val="Heading3"/>
      </w:pPr>
      <w:bookmarkStart w:id="87" w:name="_Ref32155935"/>
      <w:bookmarkStart w:id="88" w:name="_Toc32496555"/>
      <w:r>
        <w:t xml:space="preserve">Methodology of the forces and stresses acting on the </w:t>
      </w:r>
      <w:bookmarkEnd w:id="87"/>
      <w:r>
        <w:t>three critical rod-sections</w:t>
      </w:r>
      <w:bookmarkEnd w:id="88"/>
    </w:p>
    <w:p w14:paraId="2F9F33DD" w14:textId="0FA51B20" w:rsidR="00D03EAD" w:rsidRDefault="00D03EAD" w:rsidP="00D03EAD">
      <w:r>
        <w:t xml:space="preserve">Firstly, calculate the mass for each critical rod-sections in the diagram, </w:t>
      </w:r>
      <w:r>
        <w:fldChar w:fldCharType="begin"/>
      </w:r>
      <w:r>
        <w:instrText xml:space="preserve"> REF _Ref32142817 \h  \* MERGEFORMAT </w:instrText>
      </w:r>
      <w:r>
        <w:fldChar w:fldCharType="separate"/>
      </w:r>
      <w:r w:rsidR="001E6765">
        <w:t xml:space="preserve">Figure </w:t>
      </w:r>
      <w:r w:rsidR="001E6765">
        <w:rPr>
          <w:noProof/>
        </w:rPr>
        <w:t>42</w:t>
      </w:r>
      <w:r>
        <w:fldChar w:fldCharType="end"/>
      </w:r>
      <w:r>
        <w:t xml:space="preserve">, where, point ‘A’ the mass is 1/3 of the conrod plus the mass of the gudgeon pin, point ‘B’, is represented in </w:t>
      </w:r>
      <w:r>
        <w:fldChar w:fldCharType="begin"/>
      </w:r>
      <w:r>
        <w:instrText xml:space="preserve"> REF _Ref32143840 \h </w:instrText>
      </w:r>
      <w:r>
        <w:fldChar w:fldCharType="separate"/>
      </w:r>
      <w:r w:rsidR="001E6765">
        <w:t xml:space="preserve">Equation </w:t>
      </w:r>
      <w:r w:rsidR="001E6765">
        <w:rPr>
          <w:noProof/>
        </w:rPr>
        <w:t>13</w:t>
      </w:r>
      <w:r>
        <w:fldChar w:fldCharType="end"/>
      </w:r>
      <w:r>
        <w:t xml:space="preserve"> and point ‘C’, is represented in </w:t>
      </w:r>
      <w:r>
        <w:fldChar w:fldCharType="begin"/>
      </w:r>
      <w:r>
        <w:instrText xml:space="preserve"> REF _Ref32144790 \h </w:instrText>
      </w:r>
      <w:r>
        <w:fldChar w:fldCharType="separate"/>
      </w:r>
      <w:r w:rsidR="001E6765">
        <w:t xml:space="preserve">Equation </w:t>
      </w:r>
      <w:r w:rsidR="001E6765">
        <w:rPr>
          <w:noProof/>
        </w:rPr>
        <w:t>14</w:t>
      </w:r>
      <w:r>
        <w:fldChar w:fldCharType="end"/>
      </w:r>
      <w:r>
        <w:t>.</w:t>
      </w:r>
    </w:p>
    <w:p w14:paraId="09955F82" w14:textId="3680AFAE" w:rsidR="00D03EAD" w:rsidRPr="009541C1" w:rsidRDefault="00747684" w:rsidP="00D03EAD">
      <w:pPr>
        <w:spacing w:before="0" w:line="259" w:lineRule="auto"/>
        <w:jc w:val="left"/>
        <w:rPr>
          <w:rFonts w:eastAsiaTheme="minorEastAsia"/>
        </w:rPr>
      </w:pPr>
      <m:oMathPara>
        <m:oMath>
          <m:d>
            <m:dPr>
              <m:ctrlPr>
                <w:rPr>
                  <w:rFonts w:ascii="Cambria Math" w:hAnsi="Cambria Math"/>
                  <w:i/>
                </w:rPr>
              </m:ctrlPr>
            </m:dPr>
            <m:e>
              <m:f>
                <m:fPr>
                  <m:ctrlPr>
                    <w:rPr>
                      <w:rFonts w:ascii="Cambria Math" w:hAnsi="Cambria Math"/>
                      <w:i/>
                    </w:rPr>
                  </m:ctrlPr>
                </m:fPr>
                <m:num>
                  <m:r>
                    <m:rPr>
                      <m:sty m:val="p"/>
                    </m:rPr>
                    <w:rPr>
                      <w:rFonts w:ascii="Cambria Math" w:hAnsi="Cambria Math"/>
                    </w:rPr>
                    <m:t>1</m:t>
                  </m:r>
                </m:num>
                <m:den>
                  <m:r>
                    <m:rPr>
                      <m:sty m:val="p"/>
                    </m:rPr>
                    <w:rPr>
                      <w:rFonts w:ascii="Cambria Math" w:hAnsi="Cambria Math"/>
                    </w:rPr>
                    <m:t>3</m:t>
                  </m:r>
                </m:den>
              </m:f>
              <m:r>
                <m:rPr>
                  <m:sty m:val="p"/>
                </m:rPr>
                <w:rPr>
                  <w:rFonts w:ascii="Cambria Math" w:hAnsi="Cambria Math"/>
                </w:rPr>
                <m:t>*</m:t>
              </m:r>
              <m:d>
                <m:dPr>
                  <m:ctrlPr>
                    <w:rPr>
                      <w:rFonts w:ascii="Cambria Math" w:hAnsi="Cambria Math"/>
                      <w:i/>
                    </w:rPr>
                  </m:ctrlPr>
                </m:dPr>
                <m:e>
                  <m:r>
                    <m:rPr>
                      <m:sty m:val="p"/>
                    </m:rPr>
                    <w:rPr>
                      <w:rFonts w:ascii="Cambria Math" w:hAnsi="Cambria Math"/>
                    </w:rPr>
                    <m:t>Conrod mass+Conrod cap</m:t>
                  </m:r>
                </m:e>
              </m:d>
            </m:e>
          </m:d>
          <m:r>
            <m:rPr>
              <m:sty m:val="p"/>
            </m:rPr>
            <w:rPr>
              <w:rFonts w:ascii="Cambria Math" w:hAnsi="Cambria Math"/>
            </w:rPr>
            <m:t xml:space="preserve"> + Piston mass+</m:t>
          </m:r>
          <m:d>
            <m:dPr>
              <m:ctrlPr>
                <w:rPr>
                  <w:rFonts w:ascii="Cambria Math" w:hAnsi="Cambria Math"/>
                  <w:i/>
                </w:rPr>
              </m:ctrlPr>
            </m:dPr>
            <m:e>
              <m:r>
                <m:rPr>
                  <m:sty m:val="p"/>
                </m:rPr>
                <w:rPr>
                  <w:rFonts w:ascii="Cambria Math" w:hAnsi="Cambria Math"/>
                </w:rPr>
                <m:t>3 * Piston rings</m:t>
              </m:r>
            </m:e>
          </m:d>
          <m:r>
            <m:rPr>
              <m:sty m:val="p"/>
            </m:rPr>
            <w:rPr>
              <w:rFonts w:ascii="Cambria Math" w:hAnsi="Cambria Math"/>
            </w:rPr>
            <m:t>+</m:t>
          </m:r>
          <m:d>
            <m:dPr>
              <m:ctrlPr>
                <w:rPr>
                  <w:rFonts w:ascii="Cambria Math" w:hAnsi="Cambria Math"/>
                  <w:i/>
                </w:rPr>
              </m:ctrlPr>
            </m:dPr>
            <m:e>
              <m:r>
                <m:rPr>
                  <m:sty m:val="p"/>
                </m:rPr>
                <w:rPr>
                  <w:rFonts w:ascii="Cambria Math" w:hAnsi="Cambria Math"/>
                </w:rPr>
                <m:t>2 * Circlips</m:t>
              </m:r>
            </m:e>
          </m:d>
          <m:r>
            <m:rPr>
              <m:sty m:val="p"/>
            </m:rPr>
            <w:rPr>
              <w:rFonts w:ascii="Cambria Math" w:hAnsi="Cambria Math"/>
            </w:rPr>
            <m:t>+Gudgeon pin</m:t>
          </m:r>
        </m:oMath>
      </m:oMathPara>
    </w:p>
    <w:p w14:paraId="427DB6DF" w14:textId="3B458312" w:rsidR="00D03EAD" w:rsidRDefault="00D03EAD" w:rsidP="00D03EAD">
      <w:pPr>
        <w:pStyle w:val="Caption"/>
        <w:jc w:val="right"/>
      </w:pPr>
      <w:bookmarkStart w:id="89" w:name="_Ref32143840"/>
      <w:bookmarkStart w:id="90" w:name="_Toc32496388"/>
      <w:r>
        <w:t xml:space="preserve">Equation </w:t>
      </w:r>
      <w:r w:rsidR="00747684">
        <w:fldChar w:fldCharType="begin"/>
      </w:r>
      <w:r w:rsidR="00747684">
        <w:instrText xml:space="preserve"> SEQ Equation \* ARABIC </w:instrText>
      </w:r>
      <w:r w:rsidR="00747684">
        <w:fldChar w:fldCharType="separate"/>
      </w:r>
      <w:r w:rsidR="001E6765">
        <w:rPr>
          <w:noProof/>
        </w:rPr>
        <w:t>13</w:t>
      </w:r>
      <w:r w:rsidR="00747684">
        <w:rPr>
          <w:noProof/>
        </w:rPr>
        <w:fldChar w:fldCharType="end"/>
      </w:r>
      <w:bookmarkEnd w:id="89"/>
      <w:r>
        <w:t>: Reciprocating Mass (kg)</w:t>
      </w:r>
      <w:bookmarkEnd w:id="90"/>
    </w:p>
    <w:p w14:paraId="6BDD6F23" w14:textId="0C377669" w:rsidR="00D03EAD" w:rsidRPr="007C197C" w:rsidRDefault="00D03EAD" w:rsidP="00D03EAD">
      <w:pPr>
        <w:rPr>
          <w:rFonts w:eastAsiaTheme="minorEastAsia"/>
          <w:i/>
        </w:rPr>
      </w:pPr>
      <m:oMathPara>
        <m:oMath>
          <m:r>
            <m:rPr>
              <m:sty m:val="p"/>
            </m:rPr>
            <w:rPr>
              <w:rFonts w:ascii="Cambria Math" w:hAnsi="Cambria Math"/>
            </w:rPr>
            <m:t xml:space="preserve">Reciprocating Mass + </m:t>
          </m:r>
          <m:d>
            <m:dPr>
              <m:ctrlPr>
                <w:rPr>
                  <w:rFonts w:ascii="Cambria Math" w:hAnsi="Cambria Math"/>
                  <w:i/>
                </w:rPr>
              </m:ctrlPr>
            </m:dPr>
            <m:e>
              <m:d>
                <m:dPr>
                  <m:ctrlPr>
                    <w:rPr>
                      <w:rFonts w:ascii="Cambria Math" w:hAnsi="Cambria Math"/>
                      <w:i/>
                    </w:rPr>
                  </m:ctrlPr>
                </m:dPr>
                <m:e>
                  <m:f>
                    <m:fPr>
                      <m:ctrlPr>
                        <w:rPr>
                          <w:rFonts w:ascii="Cambria Math" w:hAnsi="Cambria Math"/>
                          <w:i/>
                        </w:rPr>
                      </m:ctrlPr>
                    </m:fPr>
                    <m:num>
                      <m:r>
                        <m:rPr>
                          <m:sty m:val="p"/>
                        </m:rPr>
                        <w:rPr>
                          <w:rFonts w:ascii="Cambria Math" w:hAnsi="Cambria Math"/>
                        </w:rPr>
                        <m:t>2</m:t>
                      </m:r>
                    </m:num>
                    <m:den>
                      <m:r>
                        <m:rPr>
                          <m:sty m:val="p"/>
                        </m:rPr>
                        <w:rPr>
                          <w:rFonts w:ascii="Cambria Math" w:hAnsi="Cambria Math"/>
                        </w:rPr>
                        <m:t>3</m:t>
                      </m:r>
                    </m:den>
                  </m:f>
                  <m:r>
                    <m:rPr>
                      <m:sty m:val="p"/>
                    </m:rPr>
                    <w:rPr>
                      <w:rFonts w:ascii="Cambria Math" w:hAnsi="Cambria Math"/>
                    </w:rPr>
                    <m:t xml:space="preserve"> * Conrod mass+Conrod Cap</m:t>
                  </m:r>
                </m:e>
              </m:d>
              <m:r>
                <m:rPr>
                  <m:sty m:val="p"/>
                </m:rPr>
                <w:rPr>
                  <w:rFonts w:ascii="Cambria Math" w:hAnsi="Cambria Math"/>
                </w:rPr>
                <m:t>- Cap mass</m:t>
              </m:r>
            </m:e>
          </m:d>
        </m:oMath>
      </m:oMathPara>
    </w:p>
    <w:p w14:paraId="28FD81A9" w14:textId="2A5A0D34" w:rsidR="00D03EAD" w:rsidRDefault="00D03EAD" w:rsidP="00D03EAD">
      <w:pPr>
        <w:pStyle w:val="Caption"/>
        <w:jc w:val="right"/>
      </w:pPr>
      <w:bookmarkStart w:id="91" w:name="_Ref32144790"/>
      <w:bookmarkStart w:id="92" w:name="_Toc32496389"/>
      <w:r>
        <w:t xml:space="preserve">Equation </w:t>
      </w:r>
      <w:r w:rsidR="00747684">
        <w:fldChar w:fldCharType="begin"/>
      </w:r>
      <w:r w:rsidR="00747684">
        <w:instrText xml:space="preserve"> SEQ Equation \* ARABIC </w:instrText>
      </w:r>
      <w:r w:rsidR="00747684">
        <w:fldChar w:fldCharType="separate"/>
      </w:r>
      <w:r w:rsidR="001E6765">
        <w:rPr>
          <w:noProof/>
        </w:rPr>
        <w:t>14</w:t>
      </w:r>
      <w:r w:rsidR="00747684">
        <w:rPr>
          <w:noProof/>
        </w:rPr>
        <w:fldChar w:fldCharType="end"/>
      </w:r>
      <w:bookmarkEnd w:id="91"/>
      <w:r>
        <w:t>: Mass of lower conrod (kg)</w:t>
      </w:r>
      <w:bookmarkEnd w:id="92"/>
    </w:p>
    <w:p w14:paraId="2063F242" w14:textId="16846341" w:rsidR="00D03EAD" w:rsidRDefault="00D03EAD" w:rsidP="00D03EAD">
      <w:r>
        <w:t>In addition, using these masses</w:t>
      </w:r>
      <w:r w:rsidR="001C5CE1">
        <w:t>,</w:t>
      </w:r>
      <w:r>
        <w:t xml:space="preserve"> shown in the constants table, </w:t>
      </w:r>
      <w:r>
        <w:fldChar w:fldCharType="begin"/>
      </w:r>
      <w:r>
        <w:instrText xml:space="preserve"> REF _Ref32152045 \h </w:instrText>
      </w:r>
      <w:r>
        <w:fldChar w:fldCharType="separate"/>
      </w:r>
      <w:r w:rsidR="001E6765">
        <w:t xml:space="preserve">Figure </w:t>
      </w:r>
      <w:r w:rsidR="001E6765">
        <w:rPr>
          <w:noProof/>
        </w:rPr>
        <w:t>7</w:t>
      </w:r>
      <w:r>
        <w:fldChar w:fldCharType="end"/>
      </w:r>
      <w:r>
        <w:t>, the inertia force for each point presented in the three critical rod-sections can be calculated using the following</w:t>
      </w:r>
      <w:r w:rsidR="001C5CE1">
        <w:t>,</w:t>
      </w:r>
      <w:r>
        <w:t xml:space="preserve"> </w:t>
      </w:r>
      <w:r>
        <w:fldChar w:fldCharType="begin"/>
      </w:r>
      <w:r>
        <w:instrText xml:space="preserve"> REF _Ref32152746 \h </w:instrText>
      </w:r>
      <w:r>
        <w:fldChar w:fldCharType="separate"/>
      </w:r>
      <w:r w:rsidR="001E6765">
        <w:t xml:space="preserve">Equation </w:t>
      </w:r>
      <w:r w:rsidR="001E6765">
        <w:rPr>
          <w:noProof/>
        </w:rPr>
        <w:t>15</w:t>
      </w:r>
      <w:r>
        <w:fldChar w:fldCharType="end"/>
      </w:r>
      <w:r>
        <w:t xml:space="preserve">. Where the maximum compressive force applies in 5700rpm and the maximum tensile force applies in 6000rpm, hence the piston acceleration value changing for compressive and tensile. </w:t>
      </w:r>
    </w:p>
    <w:p w14:paraId="35519ADB" w14:textId="48834C99" w:rsidR="00D03EAD" w:rsidRPr="008F09A5" w:rsidRDefault="00747684" w:rsidP="00D03EAD">
      <w:pPr>
        <w:rPr>
          <w:rFonts w:eastAsiaTheme="minorEastAsia"/>
        </w:rPr>
      </w:pPr>
      <m:oMathPara>
        <m:oMath>
          <m:d>
            <m:dPr>
              <m:ctrlPr>
                <w:rPr>
                  <w:rFonts w:ascii="Cambria Math" w:hAnsi="Cambria Math"/>
                  <w:i/>
                </w:rPr>
              </m:ctrlPr>
            </m:dPr>
            <m:e>
              <m:r>
                <m:rPr>
                  <m:sty m:val="p"/>
                </m:rPr>
                <w:rPr>
                  <w:rFonts w:ascii="Cambria Math" w:hAnsi="Cambria Math"/>
                </w:rPr>
                <m:t>Mass of Point</m:t>
              </m:r>
              <m:r>
                <w:rPr>
                  <w:rFonts w:ascii="Cambria Math" w:hAnsi="Cambria Math"/>
                </w:rPr>
                <m:t xml:space="preserve">,'A </m:t>
              </m:r>
              <m:r>
                <m:rPr>
                  <m:sty m:val="p"/>
                </m:rPr>
                <w:rPr>
                  <w:rFonts w:ascii="Cambria Math" w:hAnsi="Cambria Math"/>
                </w:rPr>
                <m:t xml:space="preserve">,B or </m:t>
              </m:r>
              <m:sSup>
                <m:sSupPr>
                  <m:ctrlPr>
                    <w:rPr>
                      <w:rFonts w:ascii="Cambria Math" w:hAnsi="Cambria Math"/>
                      <w:i/>
                    </w:rPr>
                  </m:ctrlPr>
                </m:sSupPr>
                <m:e>
                  <m:r>
                    <m:rPr>
                      <m:sty m:val="p"/>
                    </m:rPr>
                    <w:rPr>
                      <w:rFonts w:ascii="Cambria Math" w:hAnsi="Cambria Math"/>
                    </w:rPr>
                    <m:t>C</m:t>
                  </m:r>
                </m:e>
                <m:sup>
                  <m:r>
                    <m:rPr>
                      <m:sty m:val="p"/>
                    </m:rPr>
                    <w:rPr>
                      <w:rFonts w:ascii="Cambria Math" w:hAnsi="Cambria Math"/>
                    </w:rPr>
                    <m:t>'</m:t>
                  </m:r>
                </m:sup>
              </m:sSup>
              <m:r>
                <w:rPr>
                  <w:rFonts w:ascii="Cambria Math" w:hAnsi="Cambria Math"/>
                </w:rPr>
                <m:t xml:space="preserve"> </m:t>
              </m:r>
              <m:d>
                <m:dPr>
                  <m:ctrlPr>
                    <w:rPr>
                      <w:rFonts w:ascii="Cambria Math" w:hAnsi="Cambria Math"/>
                      <w:i/>
                    </w:rPr>
                  </m:ctrlPr>
                </m:dPr>
                <m:e>
                  <m:r>
                    <m:rPr>
                      <m:sty m:val="p"/>
                    </m:rPr>
                    <w:rPr>
                      <w:rFonts w:ascii="Cambria Math" w:hAnsi="Cambria Math"/>
                    </w:rPr>
                    <m:t>kg</m:t>
                  </m:r>
                </m:e>
              </m:d>
              <m:r>
                <m:rPr>
                  <m:sty m:val="p"/>
                </m:rPr>
                <w:rPr>
                  <w:rFonts w:ascii="Cambria Math" w:hAnsi="Cambria Math"/>
                </w:rPr>
                <m:t xml:space="preserve">+Mass of gudgeon pin </m:t>
              </m:r>
              <m:d>
                <m:dPr>
                  <m:ctrlPr>
                    <w:rPr>
                      <w:rFonts w:ascii="Cambria Math" w:hAnsi="Cambria Math"/>
                      <w:i/>
                    </w:rPr>
                  </m:ctrlPr>
                </m:dPr>
                <m:e>
                  <m:r>
                    <m:rPr>
                      <m:sty m:val="p"/>
                    </m:rPr>
                    <w:rPr>
                      <w:rFonts w:ascii="Cambria Math" w:hAnsi="Cambria Math"/>
                    </w:rPr>
                    <m:t>kg</m:t>
                  </m:r>
                </m:e>
              </m:d>
            </m:e>
          </m:d>
          <m:r>
            <m:rPr>
              <m:sty m:val="p"/>
            </m:rPr>
            <w:rPr>
              <w:rFonts w:ascii="Cambria Math" w:hAnsi="Cambria Math"/>
            </w:rPr>
            <m:t xml:space="preserve">*Piston acceleration </m:t>
          </m:r>
          <m:d>
            <m:dPr>
              <m:ctrlPr>
                <w:rPr>
                  <w:rFonts w:ascii="Cambria Math" w:hAnsi="Cambria Math"/>
                  <w:i/>
                </w:rPr>
              </m:ctrlPr>
            </m:dPr>
            <m:e>
              <m:r>
                <m:rPr>
                  <m:sty m:val="p"/>
                </m:rPr>
                <w:rPr>
                  <w:rFonts w:ascii="Cambria Math" w:hAnsi="Cambria Math"/>
                </w:rPr>
                <m:t>m</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s</m:t>
                  </m:r>
                </m:e>
                <m:sup>
                  <m:r>
                    <m:rPr>
                      <m:sty m:val="p"/>
                    </m:rPr>
                    <w:rPr>
                      <w:rFonts w:ascii="Cambria Math" w:hAnsi="Cambria Math"/>
                    </w:rPr>
                    <m:t>2</m:t>
                  </m:r>
                </m:sup>
              </m:sSup>
            </m:e>
          </m:d>
          <m:r>
            <m:rPr>
              <m:sty m:val="p"/>
            </m:rPr>
            <w:rPr>
              <w:rFonts w:ascii="Cambria Math" w:hAnsi="Cambria Math"/>
            </w:rPr>
            <m:t xml:space="preserve"> (@5700 or 6000 rpm)</m:t>
          </m:r>
        </m:oMath>
      </m:oMathPara>
    </w:p>
    <w:p w14:paraId="16AE84F9" w14:textId="552C88EA" w:rsidR="00D03EAD" w:rsidRDefault="00D03EAD" w:rsidP="00D03EAD">
      <w:pPr>
        <w:pStyle w:val="Caption"/>
        <w:jc w:val="right"/>
      </w:pPr>
      <w:bookmarkStart w:id="93" w:name="_Ref32152746"/>
      <w:bookmarkStart w:id="94" w:name="_Toc32496390"/>
      <w:r>
        <w:t xml:space="preserve">Equation </w:t>
      </w:r>
      <w:r w:rsidR="00747684">
        <w:fldChar w:fldCharType="begin"/>
      </w:r>
      <w:r w:rsidR="00747684">
        <w:instrText xml:space="preserve"> SEQ Equation \* ARABIC </w:instrText>
      </w:r>
      <w:r w:rsidR="00747684">
        <w:fldChar w:fldCharType="separate"/>
      </w:r>
      <w:r w:rsidR="001E6765">
        <w:rPr>
          <w:noProof/>
        </w:rPr>
        <w:t>15</w:t>
      </w:r>
      <w:r w:rsidR="00747684">
        <w:rPr>
          <w:noProof/>
        </w:rPr>
        <w:fldChar w:fldCharType="end"/>
      </w:r>
      <w:bookmarkEnd w:id="93"/>
      <w:r>
        <w:t>: Inertia force for each point acting on the three critical rod-sections (N)</w:t>
      </w:r>
      <w:bookmarkEnd w:id="94"/>
    </w:p>
    <w:p w14:paraId="40300DE3" w14:textId="14894CA8" w:rsidR="00D03EAD" w:rsidRDefault="00D03EAD" w:rsidP="00D03EAD">
      <w:r>
        <w:t xml:space="preserve">Furthermore, the net force is applied in order to find the maximum compressive and tensile forces, using </w:t>
      </w:r>
      <w:r>
        <w:fldChar w:fldCharType="begin"/>
      </w:r>
      <w:r>
        <w:instrText xml:space="preserve"> REF _Ref32153894 \h  \* MERGEFORMAT </w:instrText>
      </w:r>
      <w:r>
        <w:fldChar w:fldCharType="separate"/>
      </w:r>
      <w:r w:rsidR="001E6765">
        <w:t xml:space="preserve">Equation </w:t>
      </w:r>
      <w:r w:rsidR="001E6765">
        <w:rPr>
          <w:noProof/>
        </w:rPr>
        <w:t>16</w:t>
      </w:r>
      <w:r>
        <w:fldChar w:fldCharType="end"/>
      </w:r>
      <w:r>
        <w:t>.</w:t>
      </w:r>
    </w:p>
    <w:p w14:paraId="0E91979B" w14:textId="7E80859B" w:rsidR="00D03EAD" w:rsidRPr="00DA5F5A" w:rsidRDefault="00D03EAD" w:rsidP="00D03EAD">
      <w:pPr>
        <w:rPr>
          <w:rFonts w:eastAsiaTheme="minorEastAsia"/>
        </w:rPr>
      </w:pPr>
      <m:oMathPara>
        <m:oMath>
          <m:r>
            <m:rPr>
              <m:sty m:val="p"/>
            </m:rPr>
            <w:rPr>
              <w:rFonts w:ascii="Cambria Math" w:hAnsi="Cambria Math"/>
            </w:rPr>
            <m:t>Inertia force (N) - (Inertia force on the gudgeon pin (N)+ Inertia force without gudgeon pin (N)+ Gas force (N))</m:t>
          </m:r>
        </m:oMath>
      </m:oMathPara>
    </w:p>
    <w:p w14:paraId="0271DC7F" w14:textId="360B5DE5" w:rsidR="00D03EAD" w:rsidRPr="00B7505D" w:rsidRDefault="00D03EAD" w:rsidP="00D03EAD">
      <w:pPr>
        <w:pStyle w:val="Caption"/>
        <w:jc w:val="right"/>
      </w:pPr>
      <w:bookmarkStart w:id="95" w:name="_Ref32153894"/>
      <w:bookmarkStart w:id="96" w:name="_Toc32496391"/>
      <w:r>
        <w:t xml:space="preserve">Equation </w:t>
      </w:r>
      <w:r w:rsidR="00747684">
        <w:fldChar w:fldCharType="begin"/>
      </w:r>
      <w:r w:rsidR="00747684">
        <w:instrText xml:space="preserve"> SEQ Equation \* ARABIC </w:instrText>
      </w:r>
      <w:r w:rsidR="00747684">
        <w:fldChar w:fldCharType="separate"/>
      </w:r>
      <w:r w:rsidR="001E6765">
        <w:rPr>
          <w:noProof/>
        </w:rPr>
        <w:t>16</w:t>
      </w:r>
      <w:r w:rsidR="00747684">
        <w:rPr>
          <w:noProof/>
        </w:rPr>
        <w:fldChar w:fldCharType="end"/>
      </w:r>
      <w:bookmarkEnd w:id="95"/>
      <w:r>
        <w:t>: Net Force (N)</w:t>
      </w:r>
      <w:bookmarkEnd w:id="96"/>
    </w:p>
    <w:p w14:paraId="652496AD" w14:textId="58F5886E" w:rsidR="00D03EAD" w:rsidRDefault="00D03EAD" w:rsidP="00D03EAD">
      <w:r>
        <w:t xml:space="preserve">These equations for inertia force and net force are represented in the heading </w:t>
      </w:r>
      <w:r>
        <w:fldChar w:fldCharType="begin"/>
      </w:r>
      <w:r>
        <w:instrText xml:space="preserve"> REF _Ref32153939 \n \h  \* MERGEFORMAT </w:instrText>
      </w:r>
      <w:r>
        <w:fldChar w:fldCharType="separate"/>
      </w:r>
      <w:r w:rsidR="001E6765">
        <w:t>8.3.1</w:t>
      </w:r>
      <w:r>
        <w:fldChar w:fldCharType="end"/>
      </w:r>
      <w:r>
        <w:t xml:space="preserve">; </w:t>
      </w:r>
      <w:r>
        <w:fldChar w:fldCharType="begin"/>
      </w:r>
      <w:r>
        <w:instrText xml:space="preserve"> REF _Ref32153929 \h  \* MERGEFORMAT </w:instrText>
      </w:r>
      <w:r>
        <w:fldChar w:fldCharType="separate"/>
      </w:r>
      <w:r w:rsidR="001E6765">
        <w:t xml:space="preserve">Figure </w:t>
      </w:r>
      <w:r w:rsidR="001E6765">
        <w:rPr>
          <w:noProof/>
        </w:rPr>
        <w:t>43</w:t>
      </w:r>
      <w:r>
        <w:fldChar w:fldCharType="end"/>
      </w:r>
      <w:r>
        <w:t xml:space="preserve">, </w:t>
      </w:r>
      <w:r>
        <w:fldChar w:fldCharType="begin"/>
      </w:r>
      <w:r>
        <w:instrText xml:space="preserve"> REF _Ref32153930 \h  \* MERGEFORMAT </w:instrText>
      </w:r>
      <w:r>
        <w:fldChar w:fldCharType="separate"/>
      </w:r>
      <w:r w:rsidR="001E6765">
        <w:t xml:space="preserve">Figure </w:t>
      </w:r>
      <w:r w:rsidR="001E6765">
        <w:rPr>
          <w:noProof/>
        </w:rPr>
        <w:t>44</w:t>
      </w:r>
      <w:r>
        <w:fldChar w:fldCharType="end"/>
      </w:r>
      <w:r>
        <w:t xml:space="preserve"> and </w:t>
      </w:r>
      <w:r>
        <w:fldChar w:fldCharType="begin"/>
      </w:r>
      <w:r>
        <w:instrText xml:space="preserve"> REF _Ref32153931 \h  \* MERGEFORMAT </w:instrText>
      </w:r>
      <w:r>
        <w:fldChar w:fldCharType="separate"/>
      </w:r>
      <w:r w:rsidR="001E6765">
        <w:t xml:space="preserve">Figure </w:t>
      </w:r>
      <w:r w:rsidR="001E6765">
        <w:rPr>
          <w:noProof/>
        </w:rPr>
        <w:t>45</w:t>
      </w:r>
      <w:r>
        <w:fldChar w:fldCharType="end"/>
      </w:r>
      <w:r>
        <w:t>.</w:t>
      </w:r>
    </w:p>
    <w:p w14:paraId="47B560F0" w14:textId="77777777" w:rsidR="00D03EAD" w:rsidRDefault="00D03EAD" w:rsidP="00D03EAD">
      <w:pPr>
        <w:spacing w:before="0" w:line="259" w:lineRule="auto"/>
        <w:jc w:val="left"/>
      </w:pPr>
      <w:r>
        <w:br w:type="page"/>
      </w:r>
    </w:p>
    <w:p w14:paraId="1454ABDC" w14:textId="2D36A2CE" w:rsidR="00D03EAD" w:rsidRDefault="00D03EAD" w:rsidP="00D03EAD">
      <w:r>
        <w:lastRenderedPageBreak/>
        <w:t xml:space="preserve">Furthermore, calculating the stresses and fatigue safety factors at each point according to the diagram, </w:t>
      </w:r>
      <w:r>
        <w:fldChar w:fldCharType="begin"/>
      </w:r>
      <w:r>
        <w:instrText xml:space="preserve"> REF _Ref32142817 \h </w:instrText>
      </w:r>
      <w:r>
        <w:fldChar w:fldCharType="separate"/>
      </w:r>
      <w:r w:rsidR="001E6765">
        <w:t xml:space="preserve">Figure </w:t>
      </w:r>
      <w:r w:rsidR="001E6765">
        <w:rPr>
          <w:noProof/>
        </w:rPr>
        <w:t>42</w:t>
      </w:r>
      <w:r>
        <w:fldChar w:fldCharType="end"/>
      </w:r>
      <w:r>
        <w:t>, using the following equations;</w:t>
      </w:r>
    </w:p>
    <w:p w14:paraId="0F51D424" w14:textId="77777777" w:rsidR="00D03EAD" w:rsidRPr="00147FB6" w:rsidRDefault="00747684" w:rsidP="00D03EAD">
      <w:pPr>
        <w:rPr>
          <w:rFonts w:eastAsiaTheme="minorEastAsia"/>
        </w:rPr>
      </w:pPr>
      <m:oMathPara>
        <m:oMath>
          <m:f>
            <m:fPr>
              <m:ctrlPr>
                <w:rPr>
                  <w:rFonts w:ascii="Cambria Math" w:hAnsi="Cambria Math"/>
                  <w:i/>
                </w:rPr>
              </m:ctrlPr>
            </m:fPr>
            <m:num>
              <m:r>
                <m:rPr>
                  <m:sty m:val="p"/>
                </m:rPr>
                <w:rPr>
                  <w:rFonts w:ascii="Cambria Math" w:hAnsi="Cambria Math"/>
                </w:rPr>
                <m:t xml:space="preserve">Maximum Tensile Force </m:t>
              </m:r>
              <m:d>
                <m:dPr>
                  <m:ctrlPr>
                    <w:rPr>
                      <w:rFonts w:ascii="Cambria Math" w:hAnsi="Cambria Math"/>
                      <w:i/>
                    </w:rPr>
                  </m:ctrlPr>
                </m:dPr>
                <m:e>
                  <m:r>
                    <m:rPr>
                      <m:sty m:val="p"/>
                    </m:rPr>
                    <w:rPr>
                      <w:rFonts w:ascii="Cambria Math" w:hAnsi="Cambria Math"/>
                    </w:rPr>
                    <m:t>N</m:t>
                  </m:r>
                </m:e>
              </m:d>
            </m:num>
            <m:den>
              <m:r>
                <m:rPr>
                  <m:sty m:val="p"/>
                </m:rPr>
                <w:rPr>
                  <w:rFonts w:ascii="Cambria Math" w:hAnsi="Cambria Math"/>
                </w:rPr>
                <m:t xml:space="preserve">Cross-sectional area </m:t>
              </m:r>
              <m:d>
                <m:dPr>
                  <m:ctrlPr>
                    <w:rPr>
                      <w:rFonts w:ascii="Cambria Math" w:hAnsi="Cambria Math"/>
                      <w:i/>
                    </w:rPr>
                  </m:ctrlPr>
                </m:dPr>
                <m:e>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den>
          </m:f>
        </m:oMath>
      </m:oMathPara>
    </w:p>
    <w:p w14:paraId="51442BEA" w14:textId="3C836D7F" w:rsidR="00D03EAD" w:rsidRDefault="00D03EAD" w:rsidP="00D03EAD">
      <w:pPr>
        <w:pStyle w:val="Caption"/>
        <w:jc w:val="right"/>
      </w:pPr>
      <w:bookmarkStart w:id="97" w:name="_Toc32496392"/>
      <w:r>
        <w:t xml:space="preserve">Equation </w:t>
      </w:r>
      <w:r w:rsidR="00747684">
        <w:fldChar w:fldCharType="begin"/>
      </w:r>
      <w:r w:rsidR="00747684">
        <w:instrText xml:space="preserve"> SEQ Equation \* ARABIC</w:instrText>
      </w:r>
      <w:r w:rsidR="00747684">
        <w:instrText xml:space="preserve"> </w:instrText>
      </w:r>
      <w:r w:rsidR="00747684">
        <w:fldChar w:fldCharType="separate"/>
      </w:r>
      <w:r w:rsidR="001E6765">
        <w:rPr>
          <w:noProof/>
        </w:rPr>
        <w:t>17</w:t>
      </w:r>
      <w:r w:rsidR="00747684">
        <w:rPr>
          <w:noProof/>
        </w:rPr>
        <w:fldChar w:fldCharType="end"/>
      </w:r>
      <w:r>
        <w:t>: Maximum nominal stress (N/mm</w:t>
      </w:r>
      <w:r>
        <w:rPr>
          <w:vertAlign w:val="superscript"/>
        </w:rPr>
        <w:t>2</w:t>
      </w:r>
      <w:r>
        <w:t>)</w:t>
      </w:r>
      <w:bookmarkEnd w:id="97"/>
    </w:p>
    <w:p w14:paraId="3F558ABF" w14:textId="77777777" w:rsidR="00D03EAD" w:rsidRPr="00147FB6" w:rsidRDefault="00747684" w:rsidP="00D03EAD">
      <w:pPr>
        <w:rPr>
          <w:rFonts w:eastAsiaTheme="minorEastAsia"/>
          <w:i/>
        </w:rPr>
      </w:pPr>
      <m:oMathPara>
        <m:oMath>
          <m:f>
            <m:fPr>
              <m:ctrlPr>
                <w:rPr>
                  <w:rFonts w:ascii="Cambria Math" w:hAnsi="Cambria Math"/>
                  <w:i/>
                </w:rPr>
              </m:ctrlPr>
            </m:fPr>
            <m:num>
              <m:r>
                <m:rPr>
                  <m:sty m:val="p"/>
                </m:rPr>
                <w:rPr>
                  <w:rFonts w:ascii="Cambria Math" w:hAnsi="Cambria Math"/>
                </w:rPr>
                <m:t xml:space="preserve">Maximum Compressive Force </m:t>
              </m:r>
              <m:d>
                <m:dPr>
                  <m:ctrlPr>
                    <w:rPr>
                      <w:rFonts w:ascii="Cambria Math" w:hAnsi="Cambria Math"/>
                      <w:i/>
                    </w:rPr>
                  </m:ctrlPr>
                </m:dPr>
                <m:e>
                  <m:r>
                    <m:rPr>
                      <m:sty m:val="p"/>
                    </m:rPr>
                    <w:rPr>
                      <w:rFonts w:ascii="Cambria Math" w:hAnsi="Cambria Math"/>
                    </w:rPr>
                    <m:t>N</m:t>
                  </m:r>
                </m:e>
              </m:d>
            </m:num>
            <m:den>
              <m:r>
                <m:rPr>
                  <m:sty m:val="p"/>
                </m:rPr>
                <w:rPr>
                  <w:rFonts w:ascii="Cambria Math" w:hAnsi="Cambria Math"/>
                </w:rPr>
                <m:t xml:space="preserve">Cross-sectional area </m:t>
              </m:r>
              <m:d>
                <m:dPr>
                  <m:ctrlPr>
                    <w:rPr>
                      <w:rFonts w:ascii="Cambria Math" w:hAnsi="Cambria Math"/>
                      <w:i/>
                    </w:rPr>
                  </m:ctrlPr>
                </m:dPr>
                <m:e>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den>
          </m:f>
          <m:r>
            <m:rPr>
              <m:sty m:val="p"/>
            </m:rPr>
            <w:rPr>
              <w:rFonts w:ascii="Cambria Math" w:hAnsi="Cambria Math"/>
            </w:rPr>
            <m:t xml:space="preserve"> * -1</m:t>
          </m:r>
        </m:oMath>
      </m:oMathPara>
    </w:p>
    <w:p w14:paraId="4FB899F4" w14:textId="2858630E" w:rsidR="00D03EAD" w:rsidRDefault="00D03EAD" w:rsidP="00D03EAD">
      <w:pPr>
        <w:pStyle w:val="Caption"/>
        <w:jc w:val="right"/>
      </w:pPr>
      <w:bookmarkStart w:id="98" w:name="_Toc32496393"/>
      <w:r>
        <w:t xml:space="preserve">Equation </w:t>
      </w:r>
      <w:r w:rsidR="00747684">
        <w:fldChar w:fldCharType="begin"/>
      </w:r>
      <w:r w:rsidR="00747684">
        <w:instrText xml:space="preserve"> SEQ Equation \* ARABIC </w:instrText>
      </w:r>
      <w:r w:rsidR="00747684">
        <w:fldChar w:fldCharType="separate"/>
      </w:r>
      <w:r w:rsidR="001E6765">
        <w:rPr>
          <w:noProof/>
        </w:rPr>
        <w:t>18</w:t>
      </w:r>
      <w:r w:rsidR="00747684">
        <w:rPr>
          <w:noProof/>
        </w:rPr>
        <w:fldChar w:fldCharType="end"/>
      </w:r>
      <w:r>
        <w:t>: Minimum nominal stress (N/mm</w:t>
      </w:r>
      <w:r>
        <w:rPr>
          <w:vertAlign w:val="superscript"/>
        </w:rPr>
        <w:t>2</w:t>
      </w:r>
      <w:r>
        <w:t>)</w:t>
      </w:r>
      <w:bookmarkEnd w:id="98"/>
    </w:p>
    <w:p w14:paraId="77F6F3F0" w14:textId="77777777" w:rsidR="00D03EAD" w:rsidRPr="00147FB6" w:rsidRDefault="00747684" w:rsidP="00D03EAD">
      <w:pPr>
        <w:rPr>
          <w:rFonts w:eastAsiaTheme="minorEastAsia"/>
          <w:i/>
        </w:rPr>
      </w:pPr>
      <m:oMathPara>
        <m:oMath>
          <m:f>
            <m:fPr>
              <m:ctrlPr>
                <w:rPr>
                  <w:rFonts w:ascii="Cambria Math" w:hAnsi="Cambria Math"/>
                  <w:i/>
                </w:rPr>
              </m:ctrlPr>
            </m:fPr>
            <m:num>
              <m:f>
                <m:fPr>
                  <m:ctrlPr>
                    <w:rPr>
                      <w:rFonts w:ascii="Cambria Math" w:hAnsi="Cambria Math"/>
                      <w:i/>
                    </w:rPr>
                  </m:ctrlPr>
                </m:fPr>
                <m:num>
                  <m:r>
                    <m:rPr>
                      <m:sty m:val="p"/>
                    </m:rPr>
                    <w:rPr>
                      <w:rFonts w:ascii="Cambria Math" w:hAnsi="Cambria Math"/>
                    </w:rPr>
                    <m:t xml:space="preserve">Maximum nominal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Minimum nominal stress (N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r>
                    <m:rPr>
                      <m:sty m:val="p"/>
                    </m:rPr>
                    <w:rPr>
                      <w:rFonts w:ascii="Cambria Math" w:hAnsi="Cambria Math"/>
                    </w:rPr>
                    <m:t>)</m:t>
                  </m:r>
                </m:den>
              </m:f>
            </m:num>
            <m:den>
              <m:r>
                <m:rPr>
                  <m:sty m:val="p"/>
                </m:rPr>
                <w:rPr>
                  <w:rFonts w:ascii="Cambria Math" w:hAnsi="Cambria Math"/>
                </w:rPr>
                <m:t>2</m:t>
              </m:r>
            </m:den>
          </m:f>
        </m:oMath>
      </m:oMathPara>
    </w:p>
    <w:p w14:paraId="57F93745" w14:textId="566BB6FB" w:rsidR="00D03EAD" w:rsidRPr="00147FB6" w:rsidRDefault="00D03EAD" w:rsidP="00D03EAD">
      <w:pPr>
        <w:pStyle w:val="Caption"/>
        <w:jc w:val="right"/>
        <w:rPr>
          <w:rFonts w:eastAsiaTheme="minorEastAsia"/>
        </w:rPr>
      </w:pPr>
      <w:bookmarkStart w:id="99" w:name="_Toc32496394"/>
      <w:r>
        <w:t xml:space="preserve">Equation </w:t>
      </w:r>
      <w:r w:rsidR="00747684">
        <w:fldChar w:fldCharType="begin"/>
      </w:r>
      <w:r w:rsidR="00747684">
        <w:instrText xml:space="preserve"> SEQ Equation \* ARABIC </w:instrText>
      </w:r>
      <w:r w:rsidR="00747684">
        <w:fldChar w:fldCharType="separate"/>
      </w:r>
      <w:r w:rsidR="001E6765">
        <w:rPr>
          <w:noProof/>
        </w:rPr>
        <w:t>19</w:t>
      </w:r>
      <w:r w:rsidR="00747684">
        <w:rPr>
          <w:noProof/>
        </w:rPr>
        <w:fldChar w:fldCharType="end"/>
      </w:r>
      <w:r>
        <w:t>: Mean nominal stress (N/mm</w:t>
      </w:r>
      <w:r>
        <w:rPr>
          <w:vertAlign w:val="superscript"/>
        </w:rPr>
        <w:t>2</w:t>
      </w:r>
      <w:r>
        <w:t>)</w:t>
      </w:r>
      <w:bookmarkEnd w:id="99"/>
    </w:p>
    <w:p w14:paraId="0ECA404A" w14:textId="6B75AF63" w:rsidR="00D03EAD" w:rsidRPr="00E84FBA" w:rsidRDefault="00D03EAD" w:rsidP="00D03EAD">
      <w:pPr>
        <w:rPr>
          <w:rFonts w:eastAsiaTheme="minorEastAsia"/>
          <w:i/>
        </w:rPr>
      </w:pPr>
      <m:oMathPara>
        <m:oMath>
          <m:r>
            <m:rPr>
              <m:sty m:val="p"/>
            </m:rPr>
            <w:rPr>
              <w:rFonts w:ascii="Cambria Math" w:hAnsi="Cambria Math"/>
            </w:rPr>
            <m:t xml:space="preserve">Maximum nominal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r>
            <w:rPr>
              <w:rFonts w:ascii="Cambria Math" w:hAnsi="Cambria Math"/>
            </w:rPr>
            <m:t xml:space="preserve"> </m:t>
          </m:r>
          <m:r>
            <m:rPr>
              <m:sty m:val="p"/>
            </m:rPr>
            <w:rPr>
              <w:rFonts w:ascii="Cambria Math" w:eastAsiaTheme="minorEastAsia" w:hAnsi="Cambria Math"/>
            </w:rPr>
            <m:t xml:space="preserve">- </m:t>
          </m:r>
          <m:r>
            <m:rPr>
              <m:sty m:val="p"/>
            </m:rPr>
            <w:rPr>
              <w:rFonts w:ascii="Cambria Math" w:hAnsi="Cambria Math"/>
            </w:rPr>
            <m:t xml:space="preserve">Minimum nominal stress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ctrlPr>
                <w:rPr>
                  <w:rFonts w:ascii="Cambria Math" w:eastAsiaTheme="minorEastAsia" w:hAnsi="Cambria Math"/>
                  <w:i/>
                </w:rPr>
              </m:ctrlPr>
            </m:e>
          </m:d>
        </m:oMath>
      </m:oMathPara>
    </w:p>
    <w:p w14:paraId="001111C8" w14:textId="34AB19EB" w:rsidR="00D03EAD" w:rsidRDefault="00D03EAD" w:rsidP="00D03EAD">
      <w:pPr>
        <w:pStyle w:val="Caption"/>
        <w:jc w:val="right"/>
      </w:pPr>
      <w:bookmarkStart w:id="100" w:name="_Toc32496395"/>
      <w:r>
        <w:t xml:space="preserve">Equation </w:t>
      </w:r>
      <w:r w:rsidR="00747684">
        <w:fldChar w:fldCharType="begin"/>
      </w:r>
      <w:r w:rsidR="00747684">
        <w:instrText xml:space="preserve"> SEQ Equation \* ARABIC </w:instrText>
      </w:r>
      <w:r w:rsidR="00747684">
        <w:fldChar w:fldCharType="separate"/>
      </w:r>
      <w:r w:rsidR="001E6765">
        <w:rPr>
          <w:noProof/>
        </w:rPr>
        <w:t>20</w:t>
      </w:r>
      <w:r w:rsidR="00747684">
        <w:rPr>
          <w:noProof/>
        </w:rPr>
        <w:fldChar w:fldCharType="end"/>
      </w:r>
      <w:r>
        <w:t>: Range of nominal stress (N/mm</w:t>
      </w:r>
      <w:r>
        <w:rPr>
          <w:vertAlign w:val="superscript"/>
        </w:rPr>
        <w:t>2</w:t>
      </w:r>
      <w:r>
        <w:t>)</w:t>
      </w:r>
      <w:bookmarkEnd w:id="100"/>
    </w:p>
    <w:p w14:paraId="29E3D04B" w14:textId="1D4114F2" w:rsidR="00D03EAD" w:rsidRDefault="00D03EAD" w:rsidP="00D03EAD">
      <w:r>
        <w:t xml:space="preserve">The allowable range and fatigue safety can be applied using </w:t>
      </w:r>
      <w:r>
        <w:fldChar w:fldCharType="begin"/>
      </w:r>
      <w:r>
        <w:instrText xml:space="preserve"> REF _Ref32057324 \h </w:instrText>
      </w:r>
      <w:r>
        <w:fldChar w:fldCharType="separate"/>
      </w:r>
      <w:r w:rsidR="001E6765">
        <w:t xml:space="preserve">Equation </w:t>
      </w:r>
      <w:r w:rsidR="001E6765">
        <w:rPr>
          <w:noProof/>
        </w:rPr>
        <w:t>11</w:t>
      </w:r>
      <w:r>
        <w:fldChar w:fldCharType="end"/>
      </w:r>
      <w:r>
        <w:t xml:space="preserve"> and </w:t>
      </w:r>
      <w:r>
        <w:fldChar w:fldCharType="begin"/>
      </w:r>
      <w:r>
        <w:instrText xml:space="preserve"> REF _Ref32067260 \h </w:instrText>
      </w:r>
      <w:r>
        <w:fldChar w:fldCharType="separate"/>
      </w:r>
      <w:r w:rsidR="001E6765">
        <w:t xml:space="preserve">Equation </w:t>
      </w:r>
      <w:r w:rsidR="001E6765">
        <w:rPr>
          <w:noProof/>
        </w:rPr>
        <w:t>12</w:t>
      </w:r>
      <w:r>
        <w:fldChar w:fldCharType="end"/>
      </w:r>
      <w:r>
        <w:t>, in order to find at each point of the rod-sections.</w:t>
      </w:r>
    </w:p>
    <w:p w14:paraId="23BA8E4A" w14:textId="77777777" w:rsidR="00D03EAD" w:rsidRDefault="00D03EAD" w:rsidP="00D03EAD">
      <w:pPr>
        <w:spacing w:before="0" w:line="259" w:lineRule="auto"/>
        <w:jc w:val="left"/>
      </w:pPr>
      <w:r>
        <w:br w:type="page"/>
      </w:r>
    </w:p>
    <w:p w14:paraId="46F1611C" w14:textId="77777777" w:rsidR="00D03EAD" w:rsidRPr="00066EB4" w:rsidRDefault="00D03EAD" w:rsidP="00D03EAD">
      <w:pPr>
        <w:pStyle w:val="Heading4"/>
        <w:rPr>
          <w:sz w:val="26"/>
          <w:szCs w:val="26"/>
        </w:rPr>
      </w:pPr>
      <w:r>
        <w:lastRenderedPageBreak/>
        <w:t>Stress concentration literature review</w:t>
      </w:r>
    </w:p>
    <w:p w14:paraId="352739CD" w14:textId="6FE06B62" w:rsidR="00D03EAD" w:rsidRDefault="00D03EAD" w:rsidP="00D03EAD">
      <w:pPr>
        <w:rPr>
          <w:noProof/>
          <w:lang w:val="en-US"/>
        </w:rPr>
      </w:pPr>
      <w:r w:rsidRPr="00082519">
        <w:t xml:space="preserve">A change in the geometric form of a </w:t>
      </w:r>
      <w:r>
        <w:t>component</w:t>
      </w:r>
      <w:r w:rsidRPr="00082519">
        <w:t xml:space="preserve"> gives </w:t>
      </w:r>
      <w:r>
        <w:t>an increase</w:t>
      </w:r>
      <w:r w:rsidRPr="00082519">
        <w:t xml:space="preserve"> to further stress over and above the calculated stress which is known as stress concentration. Within the </w:t>
      </w:r>
      <w:r>
        <w:t>component</w:t>
      </w:r>
      <w:r w:rsidRPr="00082519">
        <w:t xml:space="preserve">, the internal stress gets redistributed from </w:t>
      </w:r>
      <w:r>
        <w:t>miniscule</w:t>
      </w:r>
      <w:r w:rsidRPr="00082519">
        <w:t xml:space="preserve"> to </w:t>
      </w:r>
      <w:r>
        <w:t>greater</w:t>
      </w:r>
      <w:r w:rsidRPr="00082519">
        <w:t xml:space="preserve"> value</w:t>
      </w:r>
      <w:r>
        <w:t>s</w:t>
      </w:r>
      <w:r w:rsidRPr="00082519">
        <w:t xml:space="preserve"> at the region where the cross-sectional area changes.</w:t>
      </w:r>
      <w:r>
        <w:t xml:space="preserve"> For example, in the diagram represented of the three critical rod-sections represented in </w:t>
      </w:r>
      <w:r>
        <w:fldChar w:fldCharType="begin"/>
      </w:r>
      <w:r>
        <w:instrText xml:space="preserve"> REF _Ref32142817 \h  \* MERGEFORMAT </w:instrText>
      </w:r>
      <w:r>
        <w:fldChar w:fldCharType="separate"/>
      </w:r>
      <w:r w:rsidR="001E6765">
        <w:t xml:space="preserve">Figure </w:t>
      </w:r>
      <w:r w:rsidR="001E6765">
        <w:rPr>
          <w:noProof/>
        </w:rPr>
        <w:t>42</w:t>
      </w:r>
      <w:r>
        <w:fldChar w:fldCharType="end"/>
      </w:r>
      <w:r>
        <w:t xml:space="preserve">, at point ‘A’, the redistribution arises at the area of the fillet radius combining the two geometric shapes. </w:t>
      </w:r>
      <w:r w:rsidRPr="00082519">
        <w:t>If a</w:t>
      </w:r>
      <w:r>
        <w:t xml:space="preserve"> greater</w:t>
      </w:r>
      <w:r w:rsidRPr="00082519">
        <w:t xml:space="preserve"> fillet radius is provided amongst the two segments, the cross-sectional area is altered more steadily, then the internal stresses gets </w:t>
      </w:r>
      <w:r>
        <w:t>adequate</w:t>
      </w:r>
      <w:r w:rsidRPr="00082519">
        <w:t xml:space="preserve"> space to get redistributed evenly.  However, if the fillet radius is</w:t>
      </w:r>
      <w:r>
        <w:t xml:space="preserve"> minuscule</w:t>
      </w:r>
      <w:r w:rsidRPr="00082519">
        <w:t xml:space="preserve">, the change in </w:t>
      </w:r>
      <w:r>
        <w:t>form</w:t>
      </w:r>
      <w:r w:rsidRPr="00082519">
        <w:t xml:space="preserve"> is more sudden, then the internal stresses do not get adequate space to get redistributed evenly</w:t>
      </w:r>
      <w:r>
        <w:t xml:space="preserve"> </w:t>
      </w:r>
      <w:r w:rsidRPr="00934938">
        <w:rPr>
          <w:noProof/>
          <w:lang w:val="en-US"/>
        </w:rPr>
        <w:t>(Sengupta , 2019)</w:t>
      </w:r>
      <w:r>
        <w:rPr>
          <w:noProof/>
          <w:lang w:val="en-US"/>
        </w:rPr>
        <w:t>.</w:t>
      </w:r>
    </w:p>
    <w:p w14:paraId="3CE14404" w14:textId="4B5B5696" w:rsidR="00D03EAD" w:rsidRPr="009C029C" w:rsidRDefault="00D03EAD" w:rsidP="00D03EAD">
      <w:pPr>
        <w:rPr>
          <w:noProof/>
        </w:rPr>
      </w:pPr>
      <w:r w:rsidRPr="00F0094F">
        <w:rPr>
          <w:noProof/>
        </w:rPr>
        <w:drawing>
          <wp:anchor distT="0" distB="0" distL="114300" distR="114300" simplePos="0" relativeHeight="251727872" behindDoc="1" locked="0" layoutInCell="1" allowOverlap="1" wp14:anchorId="5BAED242" wp14:editId="5CC50292">
            <wp:simplePos x="0" y="0"/>
            <wp:positionH relativeFrom="margin">
              <wp:align>center</wp:align>
            </wp:positionH>
            <wp:positionV relativeFrom="paragraph">
              <wp:posOffset>1845604</wp:posOffset>
            </wp:positionV>
            <wp:extent cx="7022465" cy="1441450"/>
            <wp:effectExtent l="0" t="0" r="6985" b="6350"/>
            <wp:wrapTight wrapText="bothSides">
              <wp:wrapPolygon edited="0">
                <wp:start x="0" y="0"/>
                <wp:lineTo x="0" y="21410"/>
                <wp:lineTo x="21563" y="21410"/>
                <wp:lineTo x="21563"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7022465" cy="144145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t>The values of stress concentrations were taken from the radius</w:t>
      </w:r>
      <w:r w:rsidR="001C5CE1">
        <w:rPr>
          <w:noProof/>
          <w:lang w:val="en-US"/>
        </w:rPr>
        <w:t xml:space="preserve"> </w:t>
      </w:r>
      <w:r>
        <w:rPr>
          <w:noProof/>
          <w:lang w:val="en-US"/>
        </w:rPr>
        <w:t xml:space="preserve">at each point acting on the three critical rod-sections; ‘A’ = 10mm, ‘B’ = 25mm and ‘C’ = 8.5mm, as shown in </w:t>
      </w:r>
      <w:r>
        <w:rPr>
          <w:noProof/>
          <w:lang w:val="en-US"/>
        </w:rPr>
        <w:fldChar w:fldCharType="begin"/>
      </w:r>
      <w:r>
        <w:rPr>
          <w:noProof/>
          <w:lang w:val="en-US"/>
        </w:rPr>
        <w:instrText xml:space="preserve"> REF _Ref32168609 \h  \* MERGEFORMAT </w:instrText>
      </w:r>
      <w:r>
        <w:rPr>
          <w:noProof/>
          <w:lang w:val="en-US"/>
        </w:rPr>
      </w:r>
      <w:r>
        <w:rPr>
          <w:noProof/>
          <w:lang w:val="en-US"/>
        </w:rPr>
        <w:fldChar w:fldCharType="separate"/>
      </w:r>
      <w:r w:rsidR="001E6765">
        <w:rPr>
          <w:noProof/>
        </w:rPr>
        <w:t>Figure 22</w:t>
      </w:r>
      <w:r>
        <w:rPr>
          <w:noProof/>
          <w:lang w:val="en-US"/>
        </w:rPr>
        <w:fldChar w:fldCharType="end"/>
      </w:r>
      <w:r>
        <w:rPr>
          <w:noProof/>
          <w:lang w:val="en-US"/>
        </w:rPr>
        <w:t xml:space="preserve">; the radius’ are then divided by ‘d’, which is a value for the cross sectional areas recorded in the results table, </w:t>
      </w:r>
      <w:r>
        <w:rPr>
          <w:noProof/>
          <w:lang w:val="en-US"/>
        </w:rPr>
        <w:fldChar w:fldCharType="begin"/>
      </w:r>
      <w:r>
        <w:rPr>
          <w:noProof/>
          <w:lang w:val="en-US"/>
        </w:rPr>
        <w:instrText xml:space="preserve"> REF _Ref32156015 \h  \* MERGEFORMAT </w:instrText>
      </w:r>
      <w:r>
        <w:rPr>
          <w:noProof/>
          <w:lang w:val="en-US"/>
        </w:rPr>
      </w:r>
      <w:r>
        <w:rPr>
          <w:noProof/>
          <w:lang w:val="en-US"/>
        </w:rPr>
        <w:fldChar w:fldCharType="separate"/>
      </w:r>
      <w:r w:rsidR="001E6765">
        <w:t xml:space="preserve">Figure </w:t>
      </w:r>
      <w:r w:rsidR="001E6765">
        <w:rPr>
          <w:noProof/>
        </w:rPr>
        <w:t>23</w:t>
      </w:r>
      <w:r>
        <w:rPr>
          <w:noProof/>
          <w:lang w:val="en-US"/>
        </w:rPr>
        <w:fldChar w:fldCharType="end"/>
      </w:r>
      <w:r>
        <w:rPr>
          <w:noProof/>
          <w:lang w:val="en-US"/>
        </w:rPr>
        <w:t xml:space="preserve">. This gives a value for r/d, which allows the aspect line to reach the curve ‘D/d’, which is applied using the larger distance across that cross sectional area divided by the smallest distance. In this instance, the constants carried out for the three critical rod-sections are as stated in </w:t>
      </w:r>
      <w:r>
        <w:rPr>
          <w:noProof/>
          <w:lang w:val="en-US"/>
        </w:rPr>
        <w:fldChar w:fldCharType="begin"/>
      </w:r>
      <w:r>
        <w:rPr>
          <w:noProof/>
          <w:lang w:val="en-US"/>
        </w:rPr>
        <w:instrText xml:space="preserve"> REF _Ref32168609 \h  \* MERGEFORMAT </w:instrText>
      </w:r>
      <w:r>
        <w:rPr>
          <w:noProof/>
          <w:lang w:val="en-US"/>
        </w:rPr>
      </w:r>
      <w:r>
        <w:rPr>
          <w:noProof/>
          <w:lang w:val="en-US"/>
        </w:rPr>
        <w:fldChar w:fldCharType="separate"/>
      </w:r>
      <w:r w:rsidR="001E6765">
        <w:rPr>
          <w:noProof/>
        </w:rPr>
        <w:t>Figure 22</w:t>
      </w:r>
      <w:r>
        <w:rPr>
          <w:noProof/>
          <w:lang w:val="en-US"/>
        </w:rPr>
        <w:fldChar w:fldCharType="end"/>
      </w:r>
      <w:r>
        <w:rPr>
          <w:noProof/>
          <w:lang w:val="en-US"/>
        </w:rPr>
        <w:t>.</w:t>
      </w:r>
      <w:bookmarkStart w:id="101" w:name="_Ref32168609"/>
    </w:p>
    <w:p w14:paraId="28FB1F6D" w14:textId="3EAF8C24" w:rsidR="00D03EAD" w:rsidRDefault="00D03EAD" w:rsidP="00D03EAD">
      <w:pPr>
        <w:pStyle w:val="Caption"/>
      </w:pPr>
      <w:bookmarkStart w:id="102" w:name="_Ref32225555"/>
      <w:bookmarkStart w:id="103" w:name="_Toc32496352"/>
      <w:r>
        <w:t xml:space="preserve">Figure </w:t>
      </w:r>
      <w:r w:rsidR="00747684">
        <w:fldChar w:fldCharType="begin"/>
      </w:r>
      <w:r w:rsidR="00747684">
        <w:instrText xml:space="preserve"> SEQ Figure \* ARABIC </w:instrText>
      </w:r>
      <w:r w:rsidR="00747684">
        <w:fldChar w:fldCharType="separate"/>
      </w:r>
      <w:r w:rsidR="001E6765">
        <w:rPr>
          <w:noProof/>
        </w:rPr>
        <w:t>22</w:t>
      </w:r>
      <w:r w:rsidR="00747684">
        <w:rPr>
          <w:noProof/>
        </w:rPr>
        <w:fldChar w:fldCharType="end"/>
      </w:r>
      <w:bookmarkEnd w:id="101"/>
      <w:bookmarkEnd w:id="102"/>
      <w:r>
        <w:t>: Stress concentration at each point acting on the three critical rod-sections</w:t>
      </w:r>
      <w:bookmarkEnd w:id="103"/>
    </w:p>
    <w:p w14:paraId="44F1677F" w14:textId="77777777" w:rsidR="00D03EAD" w:rsidRDefault="00D03EAD" w:rsidP="00D03EAD">
      <w:r>
        <w:t>The values for stress concentration ‘K</w:t>
      </w:r>
      <w:r>
        <w:rPr>
          <w:vertAlign w:val="subscript"/>
        </w:rPr>
        <w:t>t</w:t>
      </w:r>
      <w:r>
        <w:t xml:space="preserve">’, were constructed from the Bosch automotive handbook </w:t>
      </w:r>
      <w:r w:rsidRPr="000229CB">
        <w:rPr>
          <w:noProof/>
          <w:lang w:val="en-US"/>
        </w:rPr>
        <w:t>(Bosch, 1978</w:t>
      </w:r>
      <w:r>
        <w:rPr>
          <w:noProof/>
          <w:lang w:val="en-US"/>
        </w:rPr>
        <w:t>; Pilkey, 1997</w:t>
      </w:r>
      <w:r w:rsidRPr="000229CB">
        <w:rPr>
          <w:noProof/>
          <w:lang w:val="en-US"/>
        </w:rPr>
        <w:t>)</w:t>
      </w:r>
      <w:r>
        <w:rPr>
          <w:noProof/>
          <w:lang w:val="en-US"/>
        </w:rPr>
        <w:t>.</w:t>
      </w:r>
    </w:p>
    <w:p w14:paraId="664BB2C6" w14:textId="7D5C96C4" w:rsidR="00D03EAD" w:rsidRPr="009C029C" w:rsidRDefault="00D03EAD" w:rsidP="00D03EAD">
      <w:pPr>
        <w:rPr>
          <w:noProof/>
          <w:lang w:val="en-US"/>
        </w:rPr>
      </w:pPr>
      <w:r>
        <w:t xml:space="preserve">According to </w:t>
      </w:r>
      <w:r w:rsidRPr="00D46E86">
        <w:rPr>
          <w:noProof/>
          <w:lang w:val="en-US"/>
        </w:rPr>
        <w:t>(Sengupta , 2019)</w:t>
      </w:r>
      <w:r>
        <w:rPr>
          <w:noProof/>
          <w:lang w:val="en-US"/>
        </w:rPr>
        <w:t>, the</w:t>
      </w:r>
      <w:r w:rsidRPr="00D46E86">
        <w:rPr>
          <w:noProof/>
          <w:lang w:val="en-US"/>
        </w:rPr>
        <w:t xml:space="preserve"> value of the </w:t>
      </w:r>
      <w:r>
        <w:rPr>
          <w:noProof/>
          <w:lang w:val="en-US"/>
        </w:rPr>
        <w:t>stress concentration ‘</w:t>
      </w:r>
      <w:r w:rsidRPr="00D46E86">
        <w:rPr>
          <w:noProof/>
          <w:lang w:val="en-US"/>
        </w:rPr>
        <w:t>K</w:t>
      </w:r>
      <w:r>
        <w:rPr>
          <w:noProof/>
          <w:vertAlign w:val="subscript"/>
          <w:lang w:val="en-US"/>
        </w:rPr>
        <w:t>t</w:t>
      </w:r>
      <w:r>
        <w:rPr>
          <w:noProof/>
          <w:lang w:val="en-US"/>
        </w:rPr>
        <w:t>’</w:t>
      </w:r>
      <w:r w:rsidRPr="00D46E86">
        <w:rPr>
          <w:noProof/>
          <w:lang w:val="en-US"/>
        </w:rPr>
        <w:t xml:space="preserve"> differs from 1 to about 3 in most </w:t>
      </w:r>
      <w:r>
        <w:rPr>
          <w:noProof/>
          <w:lang w:val="en-US"/>
        </w:rPr>
        <w:t>senarios</w:t>
      </w:r>
      <w:r w:rsidRPr="00D46E86">
        <w:rPr>
          <w:noProof/>
          <w:lang w:val="en-US"/>
        </w:rPr>
        <w:t>.</w:t>
      </w:r>
      <w:r>
        <w:rPr>
          <w:noProof/>
          <w:lang w:val="en-US"/>
        </w:rPr>
        <w:t xml:space="preserve"> When ‘</w:t>
      </w:r>
      <w:r w:rsidRPr="00D46E86">
        <w:rPr>
          <w:noProof/>
          <w:lang w:val="en-US"/>
        </w:rPr>
        <w:t>K</w:t>
      </w:r>
      <w:r>
        <w:rPr>
          <w:noProof/>
          <w:vertAlign w:val="subscript"/>
          <w:lang w:val="en-US"/>
        </w:rPr>
        <w:t>t</w:t>
      </w:r>
      <w:r>
        <w:rPr>
          <w:noProof/>
          <w:lang w:val="en-US"/>
        </w:rPr>
        <w:t xml:space="preserve">’ </w:t>
      </w:r>
      <w:r w:rsidRPr="00D46E86">
        <w:rPr>
          <w:noProof/>
          <w:lang w:val="en-US"/>
        </w:rPr>
        <w:t>= 1</w:t>
      </w:r>
      <w:r>
        <w:rPr>
          <w:noProof/>
          <w:lang w:val="en-US"/>
        </w:rPr>
        <w:t xml:space="preserve">, this </w:t>
      </w:r>
      <w:r w:rsidRPr="00D46E86">
        <w:rPr>
          <w:noProof/>
          <w:lang w:val="en-US"/>
        </w:rPr>
        <w:t>means</w:t>
      </w:r>
      <w:r>
        <w:rPr>
          <w:noProof/>
          <w:lang w:val="en-US"/>
        </w:rPr>
        <w:t xml:space="preserve"> there is</w:t>
      </w:r>
      <w:r w:rsidRPr="00D46E86">
        <w:rPr>
          <w:noProof/>
          <w:lang w:val="en-US"/>
        </w:rPr>
        <w:t xml:space="preserve"> no stress concentration, that is, considered</w:t>
      </w:r>
      <w:r>
        <w:rPr>
          <w:noProof/>
          <w:lang w:val="en-US"/>
        </w:rPr>
        <w:t xml:space="preserve"> the</w:t>
      </w:r>
      <w:r w:rsidRPr="00D46E86">
        <w:rPr>
          <w:noProof/>
          <w:lang w:val="en-US"/>
        </w:rPr>
        <w:t xml:space="preserve"> value of stress = actual value of stress. When </w:t>
      </w:r>
      <w:r>
        <w:rPr>
          <w:noProof/>
          <w:lang w:val="en-US"/>
        </w:rPr>
        <w:t>‘K</w:t>
      </w:r>
      <w:r>
        <w:rPr>
          <w:noProof/>
          <w:vertAlign w:val="subscript"/>
          <w:lang w:val="en-US"/>
        </w:rPr>
        <w:t>t</w:t>
      </w:r>
      <w:r>
        <w:rPr>
          <w:noProof/>
          <w:lang w:val="en-US"/>
        </w:rPr>
        <w:t>’</w:t>
      </w:r>
      <w:r w:rsidRPr="00D46E86">
        <w:rPr>
          <w:noProof/>
          <w:lang w:val="en-US"/>
        </w:rPr>
        <w:t xml:space="preserve"> = 3, the genuine stress is three times the intended value.</w:t>
      </w:r>
    </w:p>
    <w:p w14:paraId="01163A43" w14:textId="77777777" w:rsidR="00D03EAD" w:rsidRDefault="00D03EAD" w:rsidP="00D03EAD">
      <w:pPr>
        <w:pStyle w:val="Heading3"/>
      </w:pPr>
      <w:bookmarkStart w:id="104" w:name="_Toc32496556"/>
      <w:r>
        <w:lastRenderedPageBreak/>
        <w:t>Results of the forces and stresses acting on the three critical rod-sections</w:t>
      </w:r>
      <w:bookmarkEnd w:id="104"/>
    </w:p>
    <w:p w14:paraId="4CC5D822" w14:textId="0A159808" w:rsidR="00D03EAD" w:rsidRPr="008D1E1A" w:rsidRDefault="00D03EAD" w:rsidP="00D03EAD">
      <w:r>
        <w:t>Using the equations</w:t>
      </w:r>
      <w:r w:rsidR="001C5CE1">
        <w:t>,</w:t>
      </w:r>
      <w:r>
        <w:t xml:space="preserve"> provided in the heading; </w:t>
      </w:r>
      <w:r>
        <w:fldChar w:fldCharType="begin"/>
      </w:r>
      <w:r>
        <w:instrText xml:space="preserve"> REF _Ref32155935 \n \h </w:instrText>
      </w:r>
      <w:r>
        <w:fldChar w:fldCharType="separate"/>
      </w:r>
      <w:r w:rsidR="001E6765">
        <w:t>5.2.1</w:t>
      </w:r>
      <w:r>
        <w:fldChar w:fldCharType="end"/>
      </w:r>
      <w:r>
        <w:t xml:space="preserve">, the following results can be calculated as shown in </w:t>
      </w:r>
      <w:r>
        <w:fldChar w:fldCharType="begin"/>
      </w:r>
      <w:r>
        <w:instrText xml:space="preserve"> REF _Ref32156015 \h </w:instrText>
      </w:r>
      <w:r>
        <w:fldChar w:fldCharType="separate"/>
      </w:r>
      <w:r w:rsidR="001E6765">
        <w:t xml:space="preserve">Figure </w:t>
      </w:r>
      <w:r w:rsidR="001E6765">
        <w:rPr>
          <w:noProof/>
        </w:rPr>
        <w:t>23</w:t>
      </w:r>
      <w:r>
        <w:fldChar w:fldCharType="end"/>
      </w:r>
      <w:r>
        <w:t xml:space="preserve">. </w:t>
      </w:r>
    </w:p>
    <w:p w14:paraId="5D01683E" w14:textId="77777777" w:rsidR="00D03EAD" w:rsidRPr="008D1E1A" w:rsidRDefault="00D03EAD" w:rsidP="00D03EAD">
      <w:r w:rsidRPr="009C029C">
        <w:rPr>
          <w:noProof/>
        </w:rPr>
        <w:drawing>
          <wp:anchor distT="0" distB="0" distL="114300" distR="114300" simplePos="0" relativeHeight="251723776" behindDoc="1" locked="0" layoutInCell="1" allowOverlap="1" wp14:anchorId="0D0077A7" wp14:editId="65FB08A0">
            <wp:simplePos x="0" y="0"/>
            <wp:positionH relativeFrom="margin">
              <wp:align>center</wp:align>
            </wp:positionH>
            <wp:positionV relativeFrom="paragraph">
              <wp:posOffset>8890</wp:posOffset>
            </wp:positionV>
            <wp:extent cx="4958715" cy="3867150"/>
            <wp:effectExtent l="0" t="0" r="0" b="0"/>
            <wp:wrapTight wrapText="bothSides">
              <wp:wrapPolygon edited="0">
                <wp:start x="0" y="0"/>
                <wp:lineTo x="0" y="21494"/>
                <wp:lineTo x="21492" y="21494"/>
                <wp:lineTo x="21492"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958715" cy="3867150"/>
                    </a:xfrm>
                    <a:prstGeom prst="rect">
                      <a:avLst/>
                    </a:prstGeom>
                  </pic:spPr>
                </pic:pic>
              </a:graphicData>
            </a:graphic>
            <wp14:sizeRelH relativeFrom="margin">
              <wp14:pctWidth>0</wp14:pctWidth>
            </wp14:sizeRelH>
            <wp14:sizeRelV relativeFrom="margin">
              <wp14:pctHeight>0</wp14:pctHeight>
            </wp14:sizeRelV>
          </wp:anchor>
        </w:drawing>
      </w:r>
    </w:p>
    <w:p w14:paraId="1A08FA4D" w14:textId="77777777" w:rsidR="00D03EAD" w:rsidRPr="00147FB6" w:rsidRDefault="00D03EAD" w:rsidP="00D03EAD"/>
    <w:p w14:paraId="65772567" w14:textId="77777777" w:rsidR="00D03EAD" w:rsidRDefault="00D03EAD" w:rsidP="00D03EAD"/>
    <w:p w14:paraId="26E2BA8F" w14:textId="77777777" w:rsidR="00D03EAD" w:rsidRDefault="00D03EAD" w:rsidP="00D03EAD"/>
    <w:p w14:paraId="631BC721" w14:textId="77777777" w:rsidR="00D03EAD" w:rsidRDefault="00D03EAD" w:rsidP="00D03EAD"/>
    <w:p w14:paraId="3BB32C42" w14:textId="77777777" w:rsidR="00D03EAD" w:rsidRDefault="00D03EAD" w:rsidP="00D03EAD"/>
    <w:p w14:paraId="63B5AFB3" w14:textId="77777777" w:rsidR="00D03EAD" w:rsidRDefault="00D03EAD" w:rsidP="00D03EAD"/>
    <w:p w14:paraId="4C224A0E" w14:textId="77777777" w:rsidR="00D03EAD" w:rsidRDefault="00D03EAD" w:rsidP="00D03EAD"/>
    <w:p w14:paraId="5A7FE7BB" w14:textId="77777777" w:rsidR="00D03EAD" w:rsidRDefault="00D03EAD" w:rsidP="00D03EAD"/>
    <w:p w14:paraId="77E9D94E" w14:textId="77777777" w:rsidR="00D03EAD" w:rsidRDefault="00D03EAD" w:rsidP="00D03EAD"/>
    <w:p w14:paraId="61428683" w14:textId="77777777" w:rsidR="00D03EAD" w:rsidRDefault="00D03EAD" w:rsidP="00D03EAD"/>
    <w:p w14:paraId="502F2F1F" w14:textId="79642CE1" w:rsidR="00D03EAD" w:rsidRDefault="00D03EAD" w:rsidP="00D03EAD">
      <w:pPr>
        <w:pStyle w:val="Caption"/>
      </w:pPr>
      <w:bookmarkStart w:id="105" w:name="_Ref32156015"/>
      <w:bookmarkStart w:id="106" w:name="_Toc32496353"/>
      <w:r>
        <w:t xml:space="preserve">Figure </w:t>
      </w:r>
      <w:r w:rsidR="00747684">
        <w:fldChar w:fldCharType="begin"/>
      </w:r>
      <w:r w:rsidR="00747684">
        <w:instrText xml:space="preserve"> SEQ Figure \* ARABIC </w:instrText>
      </w:r>
      <w:r w:rsidR="00747684">
        <w:fldChar w:fldCharType="separate"/>
      </w:r>
      <w:r w:rsidR="001E6765">
        <w:rPr>
          <w:noProof/>
        </w:rPr>
        <w:t>23</w:t>
      </w:r>
      <w:r w:rsidR="00747684">
        <w:rPr>
          <w:noProof/>
        </w:rPr>
        <w:fldChar w:fldCharType="end"/>
      </w:r>
      <w:bookmarkEnd w:id="105"/>
      <w:r>
        <w:t>: Results of the forces (N) and stresses (N/mm</w:t>
      </w:r>
      <w:r>
        <w:rPr>
          <w:vertAlign w:val="superscript"/>
        </w:rPr>
        <w:t>2</w:t>
      </w:r>
      <w:r>
        <w:t>) acting on the three critical rod-sections</w:t>
      </w:r>
      <w:bookmarkEnd w:id="106"/>
    </w:p>
    <w:p w14:paraId="3D2FA8CE" w14:textId="25326CA3" w:rsidR="00D03EAD" w:rsidRDefault="00D03EAD" w:rsidP="00D03EAD">
      <w:pPr>
        <w:rPr>
          <w:color w:val="44546A" w:themeColor="text2"/>
          <w:sz w:val="18"/>
          <w:szCs w:val="18"/>
        </w:rPr>
      </w:pPr>
      <w:r>
        <w:t xml:space="preserve">As previously stated above, in </w:t>
      </w:r>
      <w:r>
        <w:fldChar w:fldCharType="begin"/>
      </w:r>
      <w:r>
        <w:instrText xml:space="preserve"> REF _Ref32225555 \h </w:instrText>
      </w:r>
      <w:r>
        <w:fldChar w:fldCharType="separate"/>
      </w:r>
      <w:r w:rsidR="001E6765">
        <w:t xml:space="preserve">Figure </w:t>
      </w:r>
      <w:r w:rsidR="001E6765">
        <w:rPr>
          <w:noProof/>
        </w:rPr>
        <w:t>22</w:t>
      </w:r>
      <w:r>
        <w:fldChar w:fldCharType="end"/>
      </w:r>
      <w:r>
        <w:t xml:space="preserve">, the stress concentrations were applied at each sector, which affected the final endurance limit values shown in </w:t>
      </w:r>
      <w:r>
        <w:fldChar w:fldCharType="begin"/>
      </w:r>
      <w:r>
        <w:instrText xml:space="preserve"> REF _Ref32149624 \h </w:instrText>
      </w:r>
      <w:r>
        <w:fldChar w:fldCharType="separate"/>
      </w:r>
      <w:r w:rsidR="001E6765">
        <w:t xml:space="preserve">Figure </w:t>
      </w:r>
      <w:r w:rsidR="001E6765">
        <w:rPr>
          <w:noProof/>
        </w:rPr>
        <w:t>6</w:t>
      </w:r>
      <w:r>
        <w:fldChar w:fldCharType="end"/>
      </w:r>
      <w:r>
        <w:t xml:space="preserve">. These stress concentrations varied the value for the fatigue safety factor (FSF), where at point ‘A’ and ‘B’, the stress concentration was carried from the Figure A-15-5, recorded from </w:t>
      </w:r>
      <w:r w:rsidRPr="00F04983">
        <w:rPr>
          <w:noProof/>
          <w:lang w:val="en-US"/>
        </w:rPr>
        <w:t>(Bosch, 1978)</w:t>
      </w:r>
      <w:r>
        <w:rPr>
          <w:noProof/>
          <w:lang w:val="en-US"/>
        </w:rPr>
        <w:t xml:space="preserve">, where it states the rectangular filleted bar is in tension or simple compression. However, at point ‘C’, Figure A-15-6, was recorded from </w:t>
      </w:r>
      <w:r w:rsidRPr="00F04983">
        <w:rPr>
          <w:noProof/>
          <w:lang w:val="en-US"/>
        </w:rPr>
        <w:t>(Bosch, 1978)</w:t>
      </w:r>
      <w:r>
        <w:rPr>
          <w:noProof/>
          <w:lang w:val="en-US"/>
        </w:rPr>
        <w:t>, as at point ‘C’ the rectangular filleted bar was in bending.</w:t>
      </w:r>
      <w:r>
        <w:br w:type="page"/>
      </w:r>
    </w:p>
    <w:p w14:paraId="686BB9EE" w14:textId="77777777" w:rsidR="00D03EAD" w:rsidRPr="00CA6BFC" w:rsidRDefault="00D03EAD" w:rsidP="00D03EAD">
      <w:pPr>
        <w:pStyle w:val="Heading4"/>
        <w:rPr>
          <w:sz w:val="26"/>
          <w:szCs w:val="26"/>
        </w:rPr>
      </w:pPr>
      <w:r>
        <w:lastRenderedPageBreak/>
        <w:t>Goodman diagrams representing each point in the three critical rod-sections</w:t>
      </w:r>
    </w:p>
    <w:p w14:paraId="07C8CA2A" w14:textId="7389D93C" w:rsidR="00D03EAD" w:rsidRDefault="00D03EAD" w:rsidP="00D03EAD">
      <w:r>
        <w:t xml:space="preserve">Referring to </w:t>
      </w:r>
      <w:r>
        <w:fldChar w:fldCharType="begin"/>
      </w:r>
      <w:r>
        <w:instrText xml:space="preserve"> REF _Ref32158115 \h </w:instrText>
      </w:r>
      <w:r>
        <w:fldChar w:fldCharType="separate"/>
      </w:r>
      <w:r w:rsidR="001E6765">
        <w:t xml:space="preserve">Figure </w:t>
      </w:r>
      <w:r w:rsidR="001E6765">
        <w:rPr>
          <w:noProof/>
        </w:rPr>
        <w:t>24</w:t>
      </w:r>
      <w:r>
        <w:fldChar w:fldCharType="end"/>
      </w:r>
      <w:r>
        <w:t xml:space="preserve">, represents a Goodman diagram of the mean stress acting at point ‘A’ on the three critical rod-sections shown in </w:t>
      </w:r>
      <w:r>
        <w:fldChar w:fldCharType="begin"/>
      </w:r>
      <w:r>
        <w:instrText xml:space="preserve"> REF _Ref32142817 \h </w:instrText>
      </w:r>
      <w:r>
        <w:fldChar w:fldCharType="separate"/>
      </w:r>
      <w:r w:rsidR="001E6765">
        <w:t xml:space="preserve">Figure </w:t>
      </w:r>
      <w:r w:rsidR="001E6765">
        <w:rPr>
          <w:noProof/>
        </w:rPr>
        <w:t>42</w:t>
      </w:r>
      <w:r>
        <w:fldChar w:fldCharType="end"/>
      </w:r>
      <w:r>
        <w:t>.</w:t>
      </w:r>
    </w:p>
    <w:p w14:paraId="3D00538C" w14:textId="77777777" w:rsidR="00D03EAD" w:rsidRDefault="00D03EAD" w:rsidP="00D03EAD">
      <w:r w:rsidRPr="00CA6BFC">
        <w:rPr>
          <w:noProof/>
        </w:rPr>
        <w:drawing>
          <wp:anchor distT="0" distB="0" distL="114300" distR="114300" simplePos="0" relativeHeight="251707392" behindDoc="1" locked="0" layoutInCell="1" allowOverlap="1" wp14:anchorId="6A86BC7C" wp14:editId="4DF9E37F">
            <wp:simplePos x="0" y="0"/>
            <wp:positionH relativeFrom="margin">
              <wp:align>center</wp:align>
            </wp:positionH>
            <wp:positionV relativeFrom="paragraph">
              <wp:posOffset>5715</wp:posOffset>
            </wp:positionV>
            <wp:extent cx="4530090" cy="3103245"/>
            <wp:effectExtent l="0" t="0" r="3810" b="1905"/>
            <wp:wrapTight wrapText="bothSides">
              <wp:wrapPolygon edited="0">
                <wp:start x="0" y="0"/>
                <wp:lineTo x="0" y="21481"/>
                <wp:lineTo x="21527" y="21481"/>
                <wp:lineTo x="2152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530090" cy="3103245"/>
                    </a:xfrm>
                    <a:prstGeom prst="rect">
                      <a:avLst/>
                    </a:prstGeom>
                  </pic:spPr>
                </pic:pic>
              </a:graphicData>
            </a:graphic>
            <wp14:sizeRelH relativeFrom="margin">
              <wp14:pctWidth>0</wp14:pctWidth>
            </wp14:sizeRelH>
            <wp14:sizeRelV relativeFrom="margin">
              <wp14:pctHeight>0</wp14:pctHeight>
            </wp14:sizeRelV>
          </wp:anchor>
        </w:drawing>
      </w:r>
    </w:p>
    <w:p w14:paraId="5091F4BB" w14:textId="77777777" w:rsidR="00D03EAD" w:rsidRDefault="00D03EAD" w:rsidP="00D03EAD"/>
    <w:p w14:paraId="0A667FBB" w14:textId="77777777" w:rsidR="00D03EAD" w:rsidRDefault="00D03EAD" w:rsidP="00D03EAD"/>
    <w:p w14:paraId="193EDB96" w14:textId="77777777" w:rsidR="00D03EAD" w:rsidRDefault="00D03EAD" w:rsidP="00D03EAD"/>
    <w:p w14:paraId="1B7ADB3E" w14:textId="77777777" w:rsidR="00D03EAD" w:rsidRDefault="00D03EAD" w:rsidP="00D03EAD"/>
    <w:p w14:paraId="53399384" w14:textId="77777777" w:rsidR="00D03EAD" w:rsidRDefault="00D03EAD" w:rsidP="00D03EAD"/>
    <w:p w14:paraId="62DD1F6B" w14:textId="77777777" w:rsidR="00D03EAD" w:rsidRDefault="00D03EAD" w:rsidP="00D03EAD"/>
    <w:p w14:paraId="580B3E5C" w14:textId="77777777" w:rsidR="00D03EAD" w:rsidRDefault="00D03EAD" w:rsidP="00D03EAD"/>
    <w:p w14:paraId="42643E3E" w14:textId="77777777" w:rsidR="00D03EAD" w:rsidRDefault="00D03EAD" w:rsidP="00D03EAD"/>
    <w:p w14:paraId="1AB49CCE" w14:textId="4F777BA6" w:rsidR="00D03EAD" w:rsidRDefault="00D03EAD" w:rsidP="00D03EAD">
      <w:pPr>
        <w:pStyle w:val="Caption"/>
      </w:pPr>
      <w:bookmarkStart w:id="107" w:name="_Ref32158115"/>
      <w:bookmarkStart w:id="108" w:name="_Toc32496354"/>
      <w:r>
        <w:t xml:space="preserve">Figure </w:t>
      </w:r>
      <w:r w:rsidR="00747684">
        <w:fldChar w:fldCharType="begin"/>
      </w:r>
      <w:r w:rsidR="00747684">
        <w:instrText xml:space="preserve"> SEQ Figure \* ARABIC </w:instrText>
      </w:r>
      <w:r w:rsidR="00747684">
        <w:fldChar w:fldCharType="separate"/>
      </w:r>
      <w:r w:rsidR="001E6765">
        <w:rPr>
          <w:noProof/>
        </w:rPr>
        <w:t>24</w:t>
      </w:r>
      <w:r w:rsidR="00747684">
        <w:rPr>
          <w:noProof/>
        </w:rPr>
        <w:fldChar w:fldCharType="end"/>
      </w:r>
      <w:bookmarkEnd w:id="107"/>
      <w:r>
        <w:t>: Goodman diagram representing point 'A' (N/mm</w:t>
      </w:r>
      <w:r>
        <w:rPr>
          <w:vertAlign w:val="superscript"/>
        </w:rPr>
        <w:t>2</w:t>
      </w:r>
      <w:r>
        <w:t>) in the three critical rod-sections</w:t>
      </w:r>
      <w:bookmarkEnd w:id="108"/>
      <w:r>
        <w:t xml:space="preserve"> </w:t>
      </w:r>
    </w:p>
    <w:p w14:paraId="1DF03ADE" w14:textId="328EAFCB" w:rsidR="00D03EAD" w:rsidRDefault="00D03EAD" w:rsidP="00D03EAD">
      <w:r>
        <w:t xml:space="preserve">Furthermore, </w:t>
      </w:r>
      <w:r>
        <w:fldChar w:fldCharType="begin"/>
      </w:r>
      <w:r>
        <w:instrText xml:space="preserve"> REF _Ref32158370 \h </w:instrText>
      </w:r>
      <w:r>
        <w:fldChar w:fldCharType="separate"/>
      </w:r>
      <w:r w:rsidR="001E6765">
        <w:t xml:space="preserve">Figure </w:t>
      </w:r>
      <w:r w:rsidR="001E6765">
        <w:rPr>
          <w:noProof/>
        </w:rPr>
        <w:t>25</w:t>
      </w:r>
      <w:r>
        <w:fldChar w:fldCharType="end"/>
      </w:r>
      <w:r>
        <w:t>, represents the mean stress acting at point ‘B’ against the UTS and endurance limits.</w:t>
      </w:r>
    </w:p>
    <w:p w14:paraId="240F1AAF" w14:textId="77777777" w:rsidR="00D03EAD" w:rsidRDefault="00D03EAD" w:rsidP="00D03EAD">
      <w:r w:rsidRPr="00264006">
        <w:rPr>
          <w:noProof/>
        </w:rPr>
        <w:drawing>
          <wp:anchor distT="0" distB="0" distL="114300" distR="114300" simplePos="0" relativeHeight="251711488" behindDoc="1" locked="0" layoutInCell="1" allowOverlap="1" wp14:anchorId="0699620C" wp14:editId="455310D8">
            <wp:simplePos x="0" y="0"/>
            <wp:positionH relativeFrom="margin">
              <wp:align>center</wp:align>
            </wp:positionH>
            <wp:positionV relativeFrom="paragraph">
              <wp:posOffset>11040</wp:posOffset>
            </wp:positionV>
            <wp:extent cx="4123055" cy="2773045"/>
            <wp:effectExtent l="0" t="0" r="0" b="8255"/>
            <wp:wrapTight wrapText="bothSides">
              <wp:wrapPolygon edited="0">
                <wp:start x="0" y="0"/>
                <wp:lineTo x="0" y="21516"/>
                <wp:lineTo x="21457" y="21516"/>
                <wp:lineTo x="2145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t="2685"/>
                    <a:stretch/>
                  </pic:blipFill>
                  <pic:spPr bwMode="auto">
                    <a:xfrm>
                      <a:off x="0" y="0"/>
                      <a:ext cx="4123055" cy="2773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7F82B7" w14:textId="77777777" w:rsidR="00D03EAD" w:rsidRDefault="00D03EAD" w:rsidP="00D03EAD"/>
    <w:p w14:paraId="20C689D6" w14:textId="77777777" w:rsidR="00D03EAD" w:rsidRDefault="00D03EAD" w:rsidP="00D03EAD"/>
    <w:p w14:paraId="7BA2AB2F" w14:textId="77777777" w:rsidR="00D03EAD" w:rsidRDefault="00D03EAD" w:rsidP="00D03EAD"/>
    <w:p w14:paraId="2A8E1F1D" w14:textId="77777777" w:rsidR="00D03EAD" w:rsidRDefault="00D03EAD" w:rsidP="00D03EAD"/>
    <w:p w14:paraId="294C6AE3" w14:textId="77777777" w:rsidR="00D03EAD" w:rsidRDefault="00D03EAD" w:rsidP="00D03EAD"/>
    <w:p w14:paraId="73AD47A6" w14:textId="77777777" w:rsidR="00D03EAD" w:rsidRDefault="00D03EAD" w:rsidP="00D03EAD"/>
    <w:p w14:paraId="59A2AC8E" w14:textId="77777777" w:rsidR="00D03EAD" w:rsidRDefault="00D03EAD" w:rsidP="00D03EAD"/>
    <w:p w14:paraId="50C2AA29" w14:textId="0D52495C" w:rsidR="00D03EAD" w:rsidRDefault="00D03EAD" w:rsidP="00D03EAD">
      <w:pPr>
        <w:pStyle w:val="Caption"/>
      </w:pPr>
      <w:bookmarkStart w:id="109" w:name="_Ref32158370"/>
      <w:bookmarkStart w:id="110" w:name="_Toc32496355"/>
      <w:r>
        <w:t xml:space="preserve">Figure </w:t>
      </w:r>
      <w:r w:rsidR="00747684">
        <w:fldChar w:fldCharType="begin"/>
      </w:r>
      <w:r w:rsidR="00747684">
        <w:instrText xml:space="preserve"> SEQ Figure \* ARABIC </w:instrText>
      </w:r>
      <w:r w:rsidR="00747684">
        <w:fldChar w:fldCharType="separate"/>
      </w:r>
      <w:r w:rsidR="001E6765">
        <w:rPr>
          <w:noProof/>
        </w:rPr>
        <w:t>25</w:t>
      </w:r>
      <w:r w:rsidR="00747684">
        <w:rPr>
          <w:noProof/>
        </w:rPr>
        <w:fldChar w:fldCharType="end"/>
      </w:r>
      <w:bookmarkEnd w:id="109"/>
      <w:r>
        <w:t>: Goodman diagram representing point 'B' (N/mm</w:t>
      </w:r>
      <w:r>
        <w:rPr>
          <w:vertAlign w:val="superscript"/>
        </w:rPr>
        <w:t>2</w:t>
      </w:r>
      <w:r>
        <w:t>) in the three critical rod-sections</w:t>
      </w:r>
      <w:bookmarkEnd w:id="110"/>
    </w:p>
    <w:p w14:paraId="5706DA48" w14:textId="77777777" w:rsidR="00D03EAD" w:rsidRDefault="00D03EAD" w:rsidP="00D03EAD"/>
    <w:p w14:paraId="3CF0F1DE" w14:textId="4316B81C" w:rsidR="00D03EAD" w:rsidRDefault="00D03EAD" w:rsidP="00D03EAD">
      <w:r>
        <w:lastRenderedPageBreak/>
        <w:t xml:space="preserve">Finally, </w:t>
      </w:r>
      <w:r>
        <w:fldChar w:fldCharType="begin"/>
      </w:r>
      <w:r>
        <w:instrText xml:space="preserve"> REF _Ref32169433 \h </w:instrText>
      </w:r>
      <w:r>
        <w:fldChar w:fldCharType="separate"/>
      </w:r>
      <w:r w:rsidR="001E6765">
        <w:t xml:space="preserve">Figure </w:t>
      </w:r>
      <w:r w:rsidR="001E6765">
        <w:rPr>
          <w:noProof/>
        </w:rPr>
        <w:t>26</w:t>
      </w:r>
      <w:r>
        <w:fldChar w:fldCharType="end"/>
      </w:r>
      <w:r>
        <w:t xml:space="preserve"> represents the mean stress acting at point ‘C’ against the UTS and endurance limits.</w:t>
      </w:r>
    </w:p>
    <w:p w14:paraId="027BB934" w14:textId="77777777" w:rsidR="00D03EAD" w:rsidRPr="00C872AF" w:rsidRDefault="00D03EAD" w:rsidP="00D03EAD">
      <w:r w:rsidRPr="00C872AF">
        <w:rPr>
          <w:noProof/>
        </w:rPr>
        <w:drawing>
          <wp:anchor distT="0" distB="0" distL="114300" distR="114300" simplePos="0" relativeHeight="251715584" behindDoc="1" locked="0" layoutInCell="1" allowOverlap="1" wp14:anchorId="1EBA07EF" wp14:editId="61CF3104">
            <wp:simplePos x="0" y="0"/>
            <wp:positionH relativeFrom="margin">
              <wp:align>center</wp:align>
            </wp:positionH>
            <wp:positionV relativeFrom="paragraph">
              <wp:posOffset>8792</wp:posOffset>
            </wp:positionV>
            <wp:extent cx="4641850" cy="2500630"/>
            <wp:effectExtent l="0" t="0" r="6350" b="0"/>
            <wp:wrapTight wrapText="bothSides">
              <wp:wrapPolygon edited="0">
                <wp:start x="0" y="0"/>
                <wp:lineTo x="0" y="21392"/>
                <wp:lineTo x="21541" y="21392"/>
                <wp:lineTo x="2154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641850" cy="2500630"/>
                    </a:xfrm>
                    <a:prstGeom prst="rect">
                      <a:avLst/>
                    </a:prstGeom>
                  </pic:spPr>
                </pic:pic>
              </a:graphicData>
            </a:graphic>
            <wp14:sizeRelH relativeFrom="margin">
              <wp14:pctWidth>0</wp14:pctWidth>
            </wp14:sizeRelH>
            <wp14:sizeRelV relativeFrom="margin">
              <wp14:pctHeight>0</wp14:pctHeight>
            </wp14:sizeRelV>
          </wp:anchor>
        </w:drawing>
      </w:r>
    </w:p>
    <w:p w14:paraId="5F7CB46A" w14:textId="77777777" w:rsidR="00D03EAD" w:rsidRDefault="00D03EAD" w:rsidP="00D03EAD"/>
    <w:p w14:paraId="4E222D03" w14:textId="77777777" w:rsidR="00D03EAD" w:rsidRDefault="00D03EAD" w:rsidP="00D03EAD"/>
    <w:p w14:paraId="1025A927" w14:textId="77777777" w:rsidR="00D03EAD" w:rsidRDefault="00D03EAD" w:rsidP="00D03EAD"/>
    <w:p w14:paraId="0FD70793" w14:textId="77777777" w:rsidR="00D03EAD" w:rsidRDefault="00D03EAD" w:rsidP="00D03EAD"/>
    <w:p w14:paraId="474A540A" w14:textId="77777777" w:rsidR="00D03EAD" w:rsidRDefault="00D03EAD" w:rsidP="00D03EAD"/>
    <w:p w14:paraId="0986E1F9" w14:textId="77777777" w:rsidR="00D03EAD" w:rsidRDefault="00D03EAD" w:rsidP="00D03EAD"/>
    <w:p w14:paraId="1697B4DF" w14:textId="76AD557F" w:rsidR="00D03EAD" w:rsidRDefault="00D03EAD" w:rsidP="00D03EAD">
      <w:pPr>
        <w:pStyle w:val="Caption"/>
      </w:pPr>
      <w:bookmarkStart w:id="111" w:name="_Ref32169433"/>
      <w:bookmarkStart w:id="112" w:name="_Toc32496356"/>
      <w:r>
        <w:t xml:space="preserve">Figure </w:t>
      </w:r>
      <w:r w:rsidR="00747684">
        <w:fldChar w:fldCharType="begin"/>
      </w:r>
      <w:r w:rsidR="00747684">
        <w:instrText xml:space="preserve"> SEQ Figure \* ARABIC </w:instrText>
      </w:r>
      <w:r w:rsidR="00747684">
        <w:fldChar w:fldCharType="separate"/>
      </w:r>
      <w:r w:rsidR="001E6765">
        <w:rPr>
          <w:noProof/>
        </w:rPr>
        <w:t>26</w:t>
      </w:r>
      <w:r w:rsidR="00747684">
        <w:rPr>
          <w:noProof/>
        </w:rPr>
        <w:fldChar w:fldCharType="end"/>
      </w:r>
      <w:bookmarkEnd w:id="111"/>
      <w:r>
        <w:t>: Goodman diagram representing point 'C' (N/mm</w:t>
      </w:r>
      <w:r>
        <w:rPr>
          <w:vertAlign w:val="superscript"/>
        </w:rPr>
        <w:t>2</w:t>
      </w:r>
      <w:r>
        <w:t>) in the three critical rod-sections</w:t>
      </w:r>
      <w:bookmarkEnd w:id="112"/>
    </w:p>
    <w:p w14:paraId="55029751" w14:textId="77777777" w:rsidR="00D03EAD" w:rsidRDefault="00D03EAD" w:rsidP="00D03EAD">
      <w:pPr>
        <w:spacing w:before="0" w:line="259" w:lineRule="auto"/>
        <w:jc w:val="left"/>
        <w:rPr>
          <w:i/>
          <w:iCs/>
          <w:color w:val="44546A" w:themeColor="text2"/>
          <w:sz w:val="18"/>
          <w:szCs w:val="18"/>
        </w:rPr>
      </w:pPr>
      <w:r>
        <w:br w:type="page"/>
      </w:r>
    </w:p>
    <w:p w14:paraId="5F73E321" w14:textId="77777777" w:rsidR="00D03EAD" w:rsidRDefault="00D03EAD" w:rsidP="00D03EAD">
      <w:pPr>
        <w:pStyle w:val="Heading2"/>
      </w:pPr>
      <w:bookmarkStart w:id="113" w:name="_Toc32496557"/>
      <w:r>
        <w:lastRenderedPageBreak/>
        <w:t>Results of forces, torques and stresses acting on the standard Ford 1.6 GDI eco-boost bolt</w:t>
      </w:r>
      <w:bookmarkEnd w:id="113"/>
    </w:p>
    <w:p w14:paraId="7BDD479F" w14:textId="77777777" w:rsidR="00D03EAD" w:rsidRPr="004915E9" w:rsidRDefault="00D03EAD" w:rsidP="00D03EAD">
      <w:pPr>
        <w:pStyle w:val="Heading3"/>
      </w:pPr>
      <w:bookmarkStart w:id="114" w:name="_Ref32241543"/>
      <w:bookmarkStart w:id="115" w:name="_Toc32496558"/>
      <w:r>
        <w:t>Methodology of the forces, torques and stresses acting on the standard Ford 1.6 GDI eco-boost bolt</w:t>
      </w:r>
      <w:bookmarkEnd w:id="114"/>
      <w:bookmarkEnd w:id="115"/>
    </w:p>
    <w:p w14:paraId="73118868" w14:textId="5302D033" w:rsidR="00D03EAD" w:rsidRPr="00F42BF1" w:rsidRDefault="00D03EAD" w:rsidP="00D03EAD">
      <w:r>
        <w:t xml:space="preserve">Firstly, in order to find the stiffness ratio of the bolt and cap combined, find the cross-sectional area for each bolt and cap interface and Youngs modulus, apply these constants into </w:t>
      </w:r>
      <w:r>
        <w:fldChar w:fldCharType="begin"/>
      </w:r>
      <w:r>
        <w:instrText xml:space="preserve"> REF _Ref32233924 \h </w:instrText>
      </w:r>
      <w:r>
        <w:fldChar w:fldCharType="separate"/>
      </w:r>
      <w:r w:rsidR="001E6765">
        <w:t xml:space="preserve">Equation </w:t>
      </w:r>
      <w:r w:rsidR="001E6765">
        <w:rPr>
          <w:noProof/>
        </w:rPr>
        <w:t>21</w:t>
      </w:r>
      <w:r>
        <w:fldChar w:fldCharType="end"/>
      </w:r>
      <w:r>
        <w:t>. This will determine the approximate ratio of the bolt stiffness (K</w:t>
      </w:r>
      <w:r>
        <w:rPr>
          <w:vertAlign w:val="subscript"/>
        </w:rPr>
        <w:t>B</w:t>
      </w:r>
      <w:r>
        <w:t>) to the cap-rod stiffness (K</w:t>
      </w:r>
      <w:r>
        <w:rPr>
          <w:vertAlign w:val="subscript"/>
        </w:rPr>
        <w:t>Rod</w:t>
      </w:r>
      <w:r>
        <w:t>).</w:t>
      </w:r>
    </w:p>
    <w:p w14:paraId="02AB027C" w14:textId="77777777" w:rsidR="00D03EAD" w:rsidRPr="007E4AEC" w:rsidRDefault="00747684" w:rsidP="00D03EAD">
      <w:pPr>
        <w:rPr>
          <w:rFonts w:eastAsiaTheme="minorEastAsia"/>
        </w:rPr>
      </w:pPr>
      <m:oMathPara>
        <m:oMath>
          <m:f>
            <m:fPr>
              <m:ctrlPr>
                <w:rPr>
                  <w:rFonts w:ascii="Cambria Math" w:hAnsi="Cambria Math"/>
                  <w:i/>
                </w:rPr>
              </m:ctrlPr>
            </m:fPr>
            <m:num>
              <m:d>
                <m:dPr>
                  <m:ctrlPr>
                    <w:rPr>
                      <w:rFonts w:ascii="Cambria Math" w:hAnsi="Cambria Math"/>
                      <w:i/>
                    </w:rPr>
                  </m:ctrlPr>
                </m:dPr>
                <m:e>
                  <m:r>
                    <m:rPr>
                      <m:sty m:val="p"/>
                    </m:rPr>
                    <w:rPr>
                      <w:rFonts w:ascii="Cambria Math" w:hAnsi="Cambria Math"/>
                    </w:rPr>
                    <m:t>Caps Youngs modulus (Pa) * Cross-sectional area of the cap interface (</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r>
                <m:rPr>
                  <m:sty m:val="p"/>
                </m:rPr>
                <w:rPr>
                  <w:rFonts w:ascii="Cambria Math" w:hAnsi="Cambria Math"/>
                </w:rPr>
                <m:t xml:space="preserve"> </m:t>
              </m:r>
            </m:num>
            <m:den>
              <m:d>
                <m:dPr>
                  <m:ctrlPr>
                    <w:rPr>
                      <w:rFonts w:ascii="Cambria Math" w:hAnsi="Cambria Math"/>
                      <w:i/>
                    </w:rPr>
                  </m:ctrlPr>
                </m:dPr>
                <m:e>
                  <m:r>
                    <m:rPr>
                      <m:sty m:val="p"/>
                    </m:rPr>
                    <w:rPr>
                      <w:rFonts w:ascii="Cambria Math" w:hAnsi="Cambria Math"/>
                    </w:rPr>
                    <m:t>Bolts Young modulus (Pa) * Cross-sectional area of the bolt (</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den>
          </m:f>
        </m:oMath>
      </m:oMathPara>
    </w:p>
    <w:p w14:paraId="758AF688" w14:textId="6B55B374" w:rsidR="00D03EAD" w:rsidRDefault="00D03EAD" w:rsidP="00D03EAD">
      <w:pPr>
        <w:pStyle w:val="Caption"/>
        <w:jc w:val="right"/>
      </w:pPr>
      <w:bookmarkStart w:id="116" w:name="_Ref32233924"/>
      <w:bookmarkStart w:id="117" w:name="_Toc32496396"/>
      <w:r>
        <w:t xml:space="preserve">Equation </w:t>
      </w:r>
      <w:r w:rsidR="00747684">
        <w:fldChar w:fldCharType="begin"/>
      </w:r>
      <w:r w:rsidR="00747684">
        <w:instrText xml:space="preserve"> SEQ Equation \* ARABIC </w:instrText>
      </w:r>
      <w:r w:rsidR="00747684">
        <w:fldChar w:fldCharType="separate"/>
      </w:r>
      <w:r w:rsidR="001E6765">
        <w:rPr>
          <w:noProof/>
        </w:rPr>
        <w:t>21</w:t>
      </w:r>
      <w:r w:rsidR="00747684">
        <w:rPr>
          <w:noProof/>
        </w:rPr>
        <w:fldChar w:fldCharType="end"/>
      </w:r>
      <w:bookmarkEnd w:id="116"/>
      <w:r>
        <w:t>: Approximated Stiffness Ratio</w:t>
      </w:r>
      <w:bookmarkEnd w:id="117"/>
    </w:p>
    <w:p w14:paraId="6F20B50B" w14:textId="36ADB020" w:rsidR="00D03EAD" w:rsidRDefault="00D03EAD" w:rsidP="00D03EAD">
      <w:r>
        <w:t>Secondly, in order to find the stiffness of the standard bolt (K</w:t>
      </w:r>
      <w:r>
        <w:rPr>
          <w:vertAlign w:val="subscript"/>
        </w:rPr>
        <w:t>B</w:t>
      </w:r>
      <w:r>
        <w:t xml:space="preserve">), use </w:t>
      </w:r>
      <w:r>
        <w:fldChar w:fldCharType="begin"/>
      </w:r>
      <w:r>
        <w:instrText xml:space="preserve"> REF _Ref32234420 \h </w:instrText>
      </w:r>
      <w:r>
        <w:fldChar w:fldCharType="separate"/>
      </w:r>
      <w:r w:rsidR="001E6765">
        <w:t xml:space="preserve">Equation </w:t>
      </w:r>
      <w:r w:rsidR="001E6765">
        <w:rPr>
          <w:noProof/>
        </w:rPr>
        <w:t>22</w:t>
      </w:r>
      <w:r>
        <w:fldChar w:fldCharType="end"/>
      </w:r>
      <w:r>
        <w:t xml:space="preserve">. </w:t>
      </w:r>
    </w:p>
    <w:p w14:paraId="54CE5EA8" w14:textId="436FE246" w:rsidR="00D03EAD" w:rsidRPr="007E4AEC" w:rsidRDefault="00747684" w:rsidP="00D03EAD">
      <w:pPr>
        <w:rPr>
          <w:rFonts w:eastAsiaTheme="minorEastAsia"/>
        </w:rPr>
      </w:pPr>
      <m:oMathPara>
        <m:oMath>
          <m:f>
            <m:fPr>
              <m:ctrlPr>
                <w:rPr>
                  <w:rFonts w:ascii="Cambria Math" w:hAnsi="Cambria Math"/>
                  <w:i/>
                </w:rPr>
              </m:ctrlPr>
            </m:fPr>
            <m:num>
              <m:f>
                <m:fPr>
                  <m:ctrlPr>
                    <w:rPr>
                      <w:rFonts w:ascii="Cambria Math" w:hAnsi="Cambria Math"/>
                      <w:i/>
                    </w:rPr>
                  </m:ctrlPr>
                </m:fPr>
                <m:num>
                  <m:r>
                    <m:rPr>
                      <m:sty m:val="p"/>
                    </m:rPr>
                    <w:rPr>
                      <w:rFonts w:ascii="Cambria Math" w:hAnsi="Cambria Math"/>
                    </w:rPr>
                    <m:t xml:space="preserve">Bolts Youngs modulus </m:t>
                  </m:r>
                  <m:d>
                    <m:dPr>
                      <m:ctrlPr>
                        <w:rPr>
                          <w:rFonts w:ascii="Cambria Math" w:hAnsi="Cambria Math"/>
                          <w:i/>
                        </w:rPr>
                      </m:ctrlPr>
                    </m:dPr>
                    <m:e>
                      <m:r>
                        <m:rPr>
                          <m:sty m:val="p"/>
                        </m:rPr>
                        <w:rPr>
                          <w:rFonts w:ascii="Cambria Math" w:hAnsi="Cambria Math"/>
                        </w:rPr>
                        <m:t>Pa</m:t>
                      </m:r>
                    </m:e>
                  </m:d>
                </m:num>
                <m:den>
                  <m:r>
                    <m:rPr>
                      <m:sty m:val="p"/>
                    </m:rPr>
                    <w:rPr>
                      <w:rFonts w:ascii="Cambria Math" w:hAnsi="Cambria Math"/>
                    </w:rPr>
                    <m:t>1000000</m:t>
                  </m:r>
                </m:den>
              </m:f>
              <m:r>
                <m:rPr>
                  <m:sty m:val="p"/>
                </m:rPr>
                <w:rPr>
                  <w:rFonts w:ascii="Cambria Math" w:hAnsi="Cambria Math"/>
                </w:rPr>
                <m:t xml:space="preserve"> * Cross-sectional area of the bolt </m:t>
              </m:r>
              <m:d>
                <m:dPr>
                  <m:ctrlPr>
                    <w:rPr>
                      <w:rFonts w:ascii="Cambria Math" w:hAnsi="Cambria Math"/>
                      <w:i/>
                    </w:rPr>
                  </m:ctrlPr>
                </m:dPr>
                <m:e>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Distance from bolt head to 2nd engaged thread (mm)</m:t>
              </m:r>
            </m:den>
          </m:f>
        </m:oMath>
      </m:oMathPara>
    </w:p>
    <w:p w14:paraId="0C123005" w14:textId="47B10AE7" w:rsidR="00D03EAD" w:rsidRDefault="00D03EAD" w:rsidP="00D03EAD">
      <w:pPr>
        <w:pStyle w:val="Caption"/>
        <w:jc w:val="right"/>
      </w:pPr>
      <w:bookmarkStart w:id="118" w:name="_Ref32234420"/>
      <w:bookmarkStart w:id="119" w:name="_Toc32496397"/>
      <w:r>
        <w:t xml:space="preserve">Equation </w:t>
      </w:r>
      <w:r w:rsidR="00747684">
        <w:fldChar w:fldCharType="begin"/>
      </w:r>
      <w:r w:rsidR="00747684">
        <w:instrText xml:space="preserve"> SEQ Equation \* ARABIC </w:instrText>
      </w:r>
      <w:r w:rsidR="00747684">
        <w:fldChar w:fldCharType="separate"/>
      </w:r>
      <w:r w:rsidR="001E6765">
        <w:rPr>
          <w:noProof/>
        </w:rPr>
        <w:t>22</w:t>
      </w:r>
      <w:r w:rsidR="00747684">
        <w:rPr>
          <w:noProof/>
        </w:rPr>
        <w:fldChar w:fldCharType="end"/>
      </w:r>
      <w:bookmarkEnd w:id="118"/>
      <w:r>
        <w:t>: Standard bolt stiffness (N/mm</w:t>
      </w:r>
      <w:r>
        <w:rPr>
          <w:vertAlign w:val="superscript"/>
        </w:rPr>
        <w:t>2</w:t>
      </w:r>
      <w:r>
        <w:t>)</w:t>
      </w:r>
      <w:bookmarkEnd w:id="119"/>
    </w:p>
    <w:p w14:paraId="30C8F341" w14:textId="065A11EA" w:rsidR="00D03EAD" w:rsidRDefault="00D03EAD" w:rsidP="00D03EAD">
      <w:r>
        <w:t>In addition, following the same route, find the cap interface stiffness (K</w:t>
      </w:r>
      <w:r>
        <w:rPr>
          <w:vertAlign w:val="subscript"/>
        </w:rPr>
        <w:t>Rod</w:t>
      </w:r>
      <w:r>
        <w:t xml:space="preserve">), using </w:t>
      </w:r>
      <w:r>
        <w:fldChar w:fldCharType="begin"/>
      </w:r>
      <w:r>
        <w:instrText xml:space="preserve"> REF _Ref32234667 \h </w:instrText>
      </w:r>
      <w:r>
        <w:fldChar w:fldCharType="separate"/>
      </w:r>
      <w:r w:rsidR="001E6765">
        <w:t xml:space="preserve">Equation </w:t>
      </w:r>
      <w:r w:rsidR="001E6765">
        <w:rPr>
          <w:noProof/>
        </w:rPr>
        <w:t>23</w:t>
      </w:r>
      <w:r>
        <w:fldChar w:fldCharType="end"/>
      </w:r>
      <w:r>
        <w:t>.</w:t>
      </w:r>
    </w:p>
    <w:p w14:paraId="2828CA60" w14:textId="410644B9" w:rsidR="00D03EAD" w:rsidRPr="00825538" w:rsidRDefault="00747684" w:rsidP="00D03EAD">
      <w:pPr>
        <w:rPr>
          <w:rFonts w:eastAsiaTheme="minorEastAsia"/>
        </w:rPr>
      </w:pPr>
      <m:oMathPara>
        <m:oMath>
          <m:f>
            <m:fPr>
              <m:ctrlPr>
                <w:rPr>
                  <w:rFonts w:ascii="Cambria Math" w:hAnsi="Cambria Math"/>
                  <w:i/>
                </w:rPr>
              </m:ctrlPr>
            </m:fPr>
            <m:num>
              <m:f>
                <m:fPr>
                  <m:ctrlPr>
                    <w:rPr>
                      <w:rFonts w:ascii="Cambria Math" w:hAnsi="Cambria Math"/>
                      <w:i/>
                    </w:rPr>
                  </m:ctrlPr>
                </m:fPr>
                <m:num>
                  <m:r>
                    <m:rPr>
                      <m:sty m:val="p"/>
                    </m:rPr>
                    <w:rPr>
                      <w:rFonts w:ascii="Cambria Math" w:hAnsi="Cambria Math"/>
                    </w:rPr>
                    <m:t xml:space="preserve">Caps Youngs modulus </m:t>
                  </m:r>
                  <m:d>
                    <m:dPr>
                      <m:ctrlPr>
                        <w:rPr>
                          <w:rFonts w:ascii="Cambria Math" w:hAnsi="Cambria Math"/>
                          <w:i/>
                        </w:rPr>
                      </m:ctrlPr>
                    </m:dPr>
                    <m:e>
                      <m:r>
                        <m:rPr>
                          <m:sty m:val="p"/>
                        </m:rPr>
                        <w:rPr>
                          <w:rFonts w:ascii="Cambria Math" w:hAnsi="Cambria Math"/>
                        </w:rPr>
                        <m:t>Pa</m:t>
                      </m:r>
                    </m:e>
                  </m:d>
                </m:num>
                <m:den>
                  <m:r>
                    <m:rPr>
                      <m:sty m:val="p"/>
                    </m:rPr>
                    <w:rPr>
                      <w:rFonts w:ascii="Cambria Math" w:hAnsi="Cambria Math"/>
                    </w:rPr>
                    <m:t>1000000</m:t>
                  </m:r>
                </m:den>
              </m:f>
              <m:r>
                <m:rPr>
                  <m:sty m:val="p"/>
                </m:rPr>
                <w:rPr>
                  <w:rFonts w:ascii="Cambria Math" w:hAnsi="Cambria Math"/>
                </w:rPr>
                <m:t xml:space="preserve"> * Cross-sectional area of the cap </m:t>
              </m:r>
              <m:d>
                <m:dPr>
                  <m:ctrlPr>
                    <w:rPr>
                      <w:rFonts w:ascii="Cambria Math" w:hAnsi="Cambria Math"/>
                      <w:i/>
                    </w:rPr>
                  </m:ctrlPr>
                </m:dPr>
                <m:e>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Distance from bolt head to 2nd engaged thread (mm)</m:t>
              </m:r>
            </m:den>
          </m:f>
        </m:oMath>
      </m:oMathPara>
    </w:p>
    <w:p w14:paraId="3FE87C79" w14:textId="0C9D068F" w:rsidR="00D03EAD" w:rsidRDefault="00D03EAD" w:rsidP="00D03EAD">
      <w:pPr>
        <w:pStyle w:val="Caption"/>
        <w:jc w:val="right"/>
      </w:pPr>
      <w:bookmarkStart w:id="120" w:name="_Ref32234667"/>
      <w:bookmarkStart w:id="121" w:name="_Toc32496398"/>
      <w:r>
        <w:t xml:space="preserve">Equation </w:t>
      </w:r>
      <w:r w:rsidR="00747684">
        <w:fldChar w:fldCharType="begin"/>
      </w:r>
      <w:r w:rsidR="00747684">
        <w:instrText xml:space="preserve"> SEQ Equation \* ARABIC </w:instrText>
      </w:r>
      <w:r w:rsidR="00747684">
        <w:fldChar w:fldCharType="separate"/>
      </w:r>
      <w:r w:rsidR="001E6765">
        <w:rPr>
          <w:noProof/>
        </w:rPr>
        <w:t>23</w:t>
      </w:r>
      <w:r w:rsidR="00747684">
        <w:rPr>
          <w:noProof/>
        </w:rPr>
        <w:fldChar w:fldCharType="end"/>
      </w:r>
      <w:bookmarkEnd w:id="120"/>
      <w:r>
        <w:t>: Standard cap stiffness (N/mm</w:t>
      </w:r>
      <w:r>
        <w:rPr>
          <w:vertAlign w:val="superscript"/>
        </w:rPr>
        <w:t>2</w:t>
      </w:r>
      <w:r>
        <w:t>)</w:t>
      </w:r>
      <w:bookmarkEnd w:id="121"/>
    </w:p>
    <w:p w14:paraId="54FBFF41" w14:textId="051A540A" w:rsidR="00D03EAD" w:rsidRDefault="00D03EAD" w:rsidP="00D03EAD">
      <w:r>
        <w:t>Using the following equations</w:t>
      </w:r>
      <w:r w:rsidR="003A6404">
        <w:t>,</w:t>
      </w:r>
      <w:r>
        <w:t xml:space="preserve"> </w:t>
      </w:r>
      <w:r>
        <w:fldChar w:fldCharType="begin"/>
      </w:r>
      <w:r>
        <w:instrText xml:space="preserve"> REF _Ref32234420 \h </w:instrText>
      </w:r>
      <w:r>
        <w:fldChar w:fldCharType="separate"/>
      </w:r>
      <w:r w:rsidR="001E6765">
        <w:t xml:space="preserve">Equation </w:t>
      </w:r>
      <w:r w:rsidR="001E6765">
        <w:rPr>
          <w:noProof/>
        </w:rPr>
        <w:t>22</w:t>
      </w:r>
      <w:r>
        <w:fldChar w:fldCharType="end"/>
      </w:r>
      <w:r>
        <w:t xml:space="preserve"> and </w:t>
      </w:r>
      <w:r>
        <w:fldChar w:fldCharType="begin"/>
      </w:r>
      <w:r>
        <w:instrText xml:space="preserve"> REF _Ref32234667 \h </w:instrText>
      </w:r>
      <w:r>
        <w:fldChar w:fldCharType="separate"/>
      </w:r>
      <w:r w:rsidR="001E6765">
        <w:t xml:space="preserve">Equation </w:t>
      </w:r>
      <w:r w:rsidR="001E6765">
        <w:rPr>
          <w:noProof/>
        </w:rPr>
        <w:t>23</w:t>
      </w:r>
      <w:r>
        <w:fldChar w:fldCharType="end"/>
      </w:r>
      <w:r>
        <w:t xml:space="preserve">, the actual stiffness ratio can be calculated using </w:t>
      </w:r>
      <w:r>
        <w:fldChar w:fldCharType="begin"/>
      </w:r>
      <w:r>
        <w:instrText xml:space="preserve"> REF _Ref32235674 \h </w:instrText>
      </w:r>
      <w:r>
        <w:fldChar w:fldCharType="separate"/>
      </w:r>
      <w:r w:rsidR="001E6765">
        <w:t xml:space="preserve">Equation </w:t>
      </w:r>
      <w:r w:rsidR="001E6765">
        <w:rPr>
          <w:noProof/>
        </w:rPr>
        <w:t>24</w:t>
      </w:r>
      <w:r>
        <w:fldChar w:fldCharType="end"/>
      </w:r>
      <w:r>
        <w:t>.</w:t>
      </w:r>
    </w:p>
    <w:p w14:paraId="627C3D86" w14:textId="77777777" w:rsidR="00D03EAD" w:rsidRPr="00825538" w:rsidRDefault="00747684" w:rsidP="00D03EAD">
      <w:pPr>
        <w:rPr>
          <w:rFonts w:eastAsiaTheme="minorEastAsia"/>
        </w:rPr>
      </w:pPr>
      <m:oMathPara>
        <m:oMath>
          <m:f>
            <m:fPr>
              <m:ctrlPr>
                <w:rPr>
                  <w:rFonts w:ascii="Cambria Math" w:hAnsi="Cambria Math"/>
                  <w:i/>
                </w:rPr>
              </m:ctrlPr>
            </m:fPr>
            <m:num>
              <m:r>
                <m:rPr>
                  <m:sty m:val="p"/>
                </m:rPr>
                <w:rPr>
                  <w:rFonts w:ascii="Cambria Math" w:hAnsi="Cambria Math"/>
                </w:rPr>
                <m:t>Standard cap stiffness (N/</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r>
                <m:rPr>
                  <m:sty m:val="p"/>
                </m:rPr>
                <w:rPr>
                  <w:rFonts w:ascii="Cambria Math" w:hAnsi="Cambria Math"/>
                </w:rPr>
                <m:t>)</m:t>
              </m:r>
            </m:num>
            <m:den>
              <m:r>
                <m:rPr>
                  <m:sty m:val="p"/>
                </m:rPr>
                <w:rPr>
                  <w:rFonts w:ascii="Cambria Math" w:hAnsi="Cambria Math"/>
                </w:rPr>
                <m:t>Standard bolt stiffness (N/</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r>
                <m:rPr>
                  <m:sty m:val="p"/>
                </m:rPr>
                <w:rPr>
                  <w:rFonts w:ascii="Cambria Math" w:hAnsi="Cambria Math"/>
                </w:rPr>
                <m:t>)</m:t>
              </m:r>
            </m:den>
          </m:f>
        </m:oMath>
      </m:oMathPara>
    </w:p>
    <w:p w14:paraId="53512082" w14:textId="6F659630" w:rsidR="00D03EAD" w:rsidRDefault="00D03EAD" w:rsidP="00D03EAD">
      <w:pPr>
        <w:pStyle w:val="Caption"/>
        <w:jc w:val="right"/>
      </w:pPr>
      <w:bookmarkStart w:id="122" w:name="_Ref32235674"/>
      <w:bookmarkStart w:id="123" w:name="_Toc32496399"/>
      <w:r>
        <w:t xml:space="preserve">Equation </w:t>
      </w:r>
      <w:r w:rsidR="00747684">
        <w:fldChar w:fldCharType="begin"/>
      </w:r>
      <w:r w:rsidR="00747684">
        <w:instrText xml:space="preserve"> SEQ Equation \* ARABIC </w:instrText>
      </w:r>
      <w:r w:rsidR="00747684">
        <w:fldChar w:fldCharType="separate"/>
      </w:r>
      <w:r w:rsidR="001E6765">
        <w:rPr>
          <w:noProof/>
        </w:rPr>
        <w:t>24</w:t>
      </w:r>
      <w:r w:rsidR="00747684">
        <w:rPr>
          <w:noProof/>
        </w:rPr>
        <w:fldChar w:fldCharType="end"/>
      </w:r>
      <w:bookmarkEnd w:id="122"/>
      <w:r>
        <w:t>: Actual Stiffness ratio</w:t>
      </w:r>
      <w:bookmarkEnd w:id="123"/>
    </w:p>
    <w:p w14:paraId="6A590B78" w14:textId="77777777" w:rsidR="00D03EAD" w:rsidRDefault="00D03EAD" w:rsidP="00D03EAD">
      <w:pPr>
        <w:spacing w:before="0" w:line="259" w:lineRule="auto"/>
        <w:jc w:val="left"/>
      </w:pPr>
      <w:r>
        <w:br w:type="page"/>
      </w:r>
    </w:p>
    <w:p w14:paraId="7519D82D" w14:textId="10C2F865" w:rsidR="00D03EAD" w:rsidRDefault="00D03EAD" w:rsidP="00D03EAD">
      <w:r>
        <w:lastRenderedPageBreak/>
        <w:t xml:space="preserve">Moreover, to find the highest inertia force acting on the standard bolt, use </w:t>
      </w:r>
      <w:r>
        <w:fldChar w:fldCharType="begin"/>
      </w:r>
      <w:r>
        <w:instrText xml:space="preserve"> REF _Ref32235667 \h </w:instrText>
      </w:r>
      <w:r>
        <w:fldChar w:fldCharType="separate"/>
      </w:r>
      <w:r w:rsidR="001E6765">
        <w:t xml:space="preserve">Equation </w:t>
      </w:r>
      <w:r w:rsidR="001E6765">
        <w:rPr>
          <w:noProof/>
        </w:rPr>
        <w:t>25</w:t>
      </w:r>
      <w:r>
        <w:fldChar w:fldCharType="end"/>
      </w:r>
      <w:r>
        <w:t>.</w:t>
      </w:r>
    </w:p>
    <w:p w14:paraId="7B873187" w14:textId="2947B2BA" w:rsidR="00D03EAD" w:rsidRPr="00D03EAD" w:rsidRDefault="00D03EAD" w:rsidP="00D03EAD">
      <w:pPr>
        <w:rPr>
          <w:rFonts w:eastAsiaTheme="minorEastAsia"/>
        </w:rPr>
      </w:pPr>
      <m:oMathPara>
        <m:oMathParaPr>
          <m:jc m:val="center"/>
        </m:oMathParaPr>
        <m:oMath>
          <m:r>
            <m:rPr>
              <m:sty m:val="p"/>
            </m:rPr>
            <w:rPr>
              <w:rFonts w:ascii="Cambria Math" w:hAnsi="Cambria Math"/>
            </w:rPr>
            <m:t>Reciprocating mass (kg) * Crank throw (m) * (Angular velocity (rad</m:t>
          </m:r>
          <m:r>
            <m:rPr>
              <m:lit/>
              <m:sty m:val="p"/>
            </m:rPr>
            <w:rPr>
              <w:rFonts w:ascii="Cambria Math" w:hAnsi="Cambria Math"/>
            </w:rPr>
            <m:t>/</m:t>
          </m:r>
          <m:r>
            <m:rPr>
              <m:sty m:val="p"/>
            </m:rPr>
            <w:rPr>
              <w:rFonts w:ascii="Cambria Math" w:hAnsi="Cambria Math"/>
            </w:rPr>
            <m:t xml:space="preserve">s) @ '6000Rpm') * </m:t>
          </m:r>
          <m:d>
            <m:dPr>
              <m:ctrlPr>
                <w:rPr>
                  <w:rFonts w:ascii="Cambria Math" w:hAnsi="Cambria Math"/>
                  <w:i/>
                </w:rPr>
              </m:ctrlPr>
            </m:dPr>
            <m:e>
              <m:r>
                <m:rPr>
                  <m:sty m:val="p"/>
                </m:rPr>
                <w:rPr>
                  <w:rFonts w:ascii="Cambria Math" w:hAnsi="Cambria Math"/>
                </w:rPr>
                <m:t>1+</m:t>
              </m:r>
              <m:f>
                <m:fPr>
                  <m:ctrlPr>
                    <w:rPr>
                      <w:rFonts w:ascii="Cambria Math" w:hAnsi="Cambria Math"/>
                      <w:i/>
                    </w:rPr>
                  </m:ctrlPr>
                </m:fPr>
                <m:num>
                  <m:r>
                    <m:rPr>
                      <m:sty m:val="p"/>
                    </m:rPr>
                    <w:rPr>
                      <w:rFonts w:ascii="Cambria Math" w:hAnsi="Cambria Math"/>
                    </w:rPr>
                    <m:t xml:space="preserve">Crank throw </m:t>
                  </m:r>
                  <m:d>
                    <m:dPr>
                      <m:ctrlPr>
                        <w:rPr>
                          <w:rFonts w:ascii="Cambria Math" w:hAnsi="Cambria Math"/>
                          <w:i/>
                        </w:rPr>
                      </m:ctrlPr>
                    </m:dPr>
                    <m:e>
                      <m:r>
                        <m:rPr>
                          <m:sty m:val="p"/>
                        </m:rPr>
                        <w:rPr>
                          <w:rFonts w:ascii="Cambria Math" w:hAnsi="Cambria Math"/>
                        </w:rPr>
                        <m:t>m</m:t>
                      </m:r>
                    </m:e>
                  </m:d>
                </m:num>
                <m:den>
                  <m:r>
                    <m:rPr>
                      <m:sty m:val="p"/>
                    </m:rPr>
                    <w:rPr>
                      <w:rFonts w:ascii="Cambria Math" w:hAnsi="Cambria Math"/>
                    </w:rPr>
                    <m:t xml:space="preserve">Conrod length </m:t>
                  </m:r>
                  <m:d>
                    <m:dPr>
                      <m:ctrlPr>
                        <w:rPr>
                          <w:rFonts w:ascii="Cambria Math" w:hAnsi="Cambria Math"/>
                          <w:i/>
                        </w:rPr>
                      </m:ctrlPr>
                    </m:dPr>
                    <m:e>
                      <m:r>
                        <m:rPr>
                          <m:sty m:val="p"/>
                        </m:rPr>
                        <w:rPr>
                          <w:rFonts w:ascii="Cambria Math" w:hAnsi="Cambria Math"/>
                        </w:rPr>
                        <m:t>m</m:t>
                      </m:r>
                    </m:e>
                  </m:d>
                </m:den>
              </m:f>
            </m:e>
          </m:d>
          <m:r>
            <m:rPr>
              <m:sty m:val="p"/>
            </m:rPr>
            <w:rPr>
              <w:rFonts w:ascii="Cambria Math" w:hAnsi="Cambria Math"/>
            </w:rPr>
            <m:t xml:space="preserve"> + </m:t>
          </m:r>
          <m:d>
            <m:dPr>
              <m:ctrlPr>
                <w:rPr>
                  <w:rFonts w:ascii="Cambria Math" w:hAnsi="Cambria Math"/>
                  <w:i/>
                </w:rPr>
              </m:ctrlPr>
            </m:dPr>
            <m:e>
              <m:f>
                <m:fPr>
                  <m:ctrlPr>
                    <w:rPr>
                      <w:rFonts w:ascii="Cambria Math" w:hAnsi="Cambria Math"/>
                      <w:i/>
                    </w:rPr>
                  </m:ctrlPr>
                </m:fPr>
                <m:num>
                  <m:r>
                    <m:rPr>
                      <m:sty m:val="p"/>
                    </m:rPr>
                    <w:rPr>
                      <w:rFonts w:ascii="Cambria Math" w:hAnsi="Cambria Math"/>
                    </w:rPr>
                    <m:t>2</m:t>
                  </m:r>
                </m:num>
                <m:den>
                  <m:r>
                    <m:rPr>
                      <m:sty m:val="p"/>
                    </m:rPr>
                    <w:rPr>
                      <w:rFonts w:ascii="Cambria Math" w:hAnsi="Cambria Math"/>
                    </w:rPr>
                    <m:t>3</m:t>
                  </m:r>
                </m:den>
              </m:f>
              <m:r>
                <m:rPr>
                  <m:sty m:val="p"/>
                </m:rPr>
                <w:rPr>
                  <w:rFonts w:ascii="Cambria Math" w:hAnsi="Cambria Math"/>
                </w:rPr>
                <m:t xml:space="preserve"> * Conrod mass</m:t>
              </m:r>
              <m:d>
                <m:dPr>
                  <m:ctrlPr>
                    <w:rPr>
                      <w:rFonts w:ascii="Cambria Math" w:hAnsi="Cambria Math"/>
                      <w:i/>
                    </w:rPr>
                  </m:ctrlPr>
                </m:dPr>
                <m:e>
                  <m:r>
                    <m:rPr>
                      <m:sty m:val="p"/>
                    </m:rPr>
                    <w:rPr>
                      <w:rFonts w:ascii="Cambria Math" w:hAnsi="Cambria Math"/>
                    </w:rPr>
                    <m:t>kg</m:t>
                  </m:r>
                </m:e>
              </m:d>
              <m:r>
                <m:rPr>
                  <m:sty m:val="p"/>
                </m:rPr>
                <w:rPr>
                  <w:rFonts w:ascii="Cambria Math" w:hAnsi="Cambria Math"/>
                </w:rPr>
                <m:t xml:space="preserve">-Conrod cap mass </m:t>
              </m:r>
              <m:d>
                <m:dPr>
                  <m:ctrlPr>
                    <w:rPr>
                      <w:rFonts w:ascii="Cambria Math" w:hAnsi="Cambria Math"/>
                      <w:i/>
                    </w:rPr>
                  </m:ctrlPr>
                </m:dPr>
                <m:e>
                  <m:r>
                    <m:rPr>
                      <m:sty m:val="p"/>
                    </m:rPr>
                    <w:rPr>
                      <w:rFonts w:ascii="Cambria Math" w:hAnsi="Cambria Math"/>
                    </w:rPr>
                    <m:t>kg</m:t>
                  </m:r>
                </m:e>
              </m:d>
            </m:e>
          </m:d>
          <m:r>
            <m:rPr>
              <m:sty m:val="p"/>
            </m:rPr>
            <w:rPr>
              <w:rFonts w:ascii="Cambria Math" w:hAnsi="Cambria Math"/>
            </w:rPr>
            <m:t xml:space="preserve"> * Crank throw (m) * Angular velocity (rad</m:t>
          </m:r>
          <m:r>
            <m:rPr>
              <m:lit/>
              <m:sty m:val="p"/>
            </m:rPr>
            <w:rPr>
              <w:rFonts w:ascii="Cambria Math" w:hAnsi="Cambria Math"/>
            </w:rPr>
            <m:t>/</m:t>
          </m:r>
          <m:r>
            <m:rPr>
              <m:sty m:val="p"/>
            </m:rPr>
            <w:rPr>
              <w:rFonts w:ascii="Cambria Math" w:hAnsi="Cambria Math"/>
            </w:rPr>
            <m:t>s) @ '6000Rpm')</m:t>
          </m:r>
        </m:oMath>
      </m:oMathPara>
    </w:p>
    <w:p w14:paraId="0C83F990" w14:textId="244632F7" w:rsidR="00D03EAD" w:rsidRPr="009376D3" w:rsidRDefault="00D03EAD" w:rsidP="00D03EAD">
      <w:pPr>
        <w:pStyle w:val="Caption"/>
        <w:jc w:val="right"/>
        <w:rPr>
          <w:rFonts w:eastAsiaTheme="minorEastAsia"/>
          <w:i w:val="0"/>
        </w:rPr>
      </w:pPr>
      <w:bookmarkStart w:id="124" w:name="_Ref32235667"/>
      <w:bookmarkStart w:id="125" w:name="_Toc32496400"/>
      <w:r>
        <w:t xml:space="preserve">Equation </w:t>
      </w:r>
      <w:r w:rsidR="00747684">
        <w:fldChar w:fldCharType="begin"/>
      </w:r>
      <w:r w:rsidR="00747684">
        <w:instrText xml:space="preserve"> SEQ Equation \* ARABIC </w:instrText>
      </w:r>
      <w:r w:rsidR="00747684">
        <w:fldChar w:fldCharType="separate"/>
      </w:r>
      <w:r w:rsidR="001E6765">
        <w:rPr>
          <w:noProof/>
        </w:rPr>
        <w:t>25</w:t>
      </w:r>
      <w:r w:rsidR="00747684">
        <w:rPr>
          <w:noProof/>
        </w:rPr>
        <w:fldChar w:fldCharType="end"/>
      </w:r>
      <w:bookmarkEnd w:id="124"/>
      <w:r>
        <w:t>: Highest inertia force acting on the standard bolt (N)</w:t>
      </w:r>
      <w:bookmarkEnd w:id="125"/>
    </w:p>
    <w:p w14:paraId="3E09C3FB" w14:textId="3F68D2B0" w:rsidR="00D03EAD" w:rsidRDefault="00D03EAD" w:rsidP="00D03EAD">
      <w:r>
        <w:t xml:space="preserve">Referring to </w:t>
      </w:r>
      <w:r>
        <w:fldChar w:fldCharType="begin"/>
      </w:r>
      <w:r>
        <w:instrText xml:space="preserve"> REF _Ref32235667 \h  \* MERGEFORMAT </w:instrText>
      </w:r>
      <w:r>
        <w:fldChar w:fldCharType="separate"/>
      </w:r>
      <w:r w:rsidR="001E6765">
        <w:t xml:space="preserve">Equation </w:t>
      </w:r>
      <w:r w:rsidR="001E6765">
        <w:rPr>
          <w:noProof/>
        </w:rPr>
        <w:t>25</w:t>
      </w:r>
      <w:r>
        <w:fldChar w:fldCharType="end"/>
      </w:r>
      <w:r>
        <w:t xml:space="preserve">, this will entail the final value for the extra force on the bolt, where three variations of equations can be used to validate the result of the extra force on the bolt. </w:t>
      </w:r>
    </w:p>
    <w:p w14:paraId="17B056A4" w14:textId="77777777" w:rsidR="00D03EAD" w:rsidRPr="00F3242E" w:rsidRDefault="00747684" w:rsidP="00D03EAD">
      <w:pPr>
        <w:rPr>
          <w:rFonts w:eastAsiaTheme="minorEastAsia"/>
        </w:rPr>
      </w:pPr>
      <m:oMathPara>
        <m:oMath>
          <m:d>
            <m:dPr>
              <m:ctrlPr>
                <w:rPr>
                  <w:rFonts w:ascii="Cambria Math" w:hAnsi="Cambria Math"/>
                  <w:i/>
                </w:rPr>
              </m:ctrlPr>
            </m:dPr>
            <m:e>
              <m:r>
                <m:rPr>
                  <m:sty m:val="p"/>
                </m:rPr>
                <w:rPr>
                  <w:rFonts w:ascii="Cambria Math" w:hAnsi="Cambria Math"/>
                </w:rPr>
                <m:t xml:space="preserve"> </m:t>
              </m:r>
              <m:f>
                <m:fPr>
                  <m:ctrlPr>
                    <w:rPr>
                      <w:rFonts w:ascii="Cambria Math" w:hAnsi="Cambria Math"/>
                      <w:i/>
                    </w:rPr>
                  </m:ctrlPr>
                </m:fPr>
                <m:num>
                  <m:r>
                    <m:rPr>
                      <m:sty m:val="p"/>
                    </m:rPr>
                    <w:rPr>
                      <w:rFonts w:ascii="Cambria Math" w:hAnsi="Cambria Math"/>
                    </w:rPr>
                    <m:t>1</m:t>
                  </m:r>
                </m:num>
                <m:den>
                  <m:d>
                    <m:dPr>
                      <m:ctrlPr>
                        <w:rPr>
                          <w:rFonts w:ascii="Cambria Math" w:hAnsi="Cambria Math"/>
                          <w:i/>
                        </w:rPr>
                      </m:ctrlPr>
                    </m:dPr>
                    <m:e>
                      <m:r>
                        <m:rPr>
                          <m:sty m:val="p"/>
                        </m:rPr>
                        <w:rPr>
                          <w:rFonts w:ascii="Cambria Math" w:hAnsi="Cambria Math"/>
                        </w:rPr>
                        <m:t>1+Actual stiffness ratio</m:t>
                      </m:r>
                    </m:e>
                  </m:d>
                </m:den>
              </m:f>
            </m:e>
          </m:d>
          <m:r>
            <m:rPr>
              <m:sty m:val="p"/>
            </m:rPr>
            <w:rPr>
              <w:rFonts w:ascii="Cambria Math" w:hAnsi="Cambria Math"/>
            </w:rPr>
            <m:t xml:space="preserve"> * </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Highest inertia force </m:t>
                  </m:r>
                  <m:d>
                    <m:dPr>
                      <m:ctrlPr>
                        <w:rPr>
                          <w:rFonts w:ascii="Cambria Math" w:hAnsi="Cambria Math"/>
                          <w:i/>
                        </w:rPr>
                      </m:ctrlPr>
                    </m:dPr>
                    <m:e>
                      <m:r>
                        <m:rPr>
                          <m:sty m:val="p"/>
                        </m:rPr>
                        <w:rPr>
                          <w:rFonts w:ascii="Cambria Math" w:hAnsi="Cambria Math"/>
                        </w:rPr>
                        <m:t>N</m:t>
                      </m:r>
                    </m:e>
                  </m:d>
                </m:num>
                <m:den>
                  <m:r>
                    <m:rPr>
                      <m:sty m:val="p"/>
                    </m:rPr>
                    <w:rPr>
                      <w:rFonts w:ascii="Cambria Math" w:hAnsi="Cambria Math"/>
                    </w:rPr>
                    <m:t>2</m:t>
                  </m:r>
                </m:den>
              </m:f>
            </m:e>
          </m:d>
        </m:oMath>
      </m:oMathPara>
    </w:p>
    <w:p w14:paraId="62F89EFA" w14:textId="6509C9C4" w:rsidR="00D03EAD" w:rsidRDefault="00D03EAD" w:rsidP="00D03EAD">
      <w:pPr>
        <w:pStyle w:val="Caption"/>
        <w:jc w:val="right"/>
      </w:pPr>
      <w:bookmarkStart w:id="126" w:name="_Toc32496401"/>
      <w:r>
        <w:t xml:space="preserve">Equation </w:t>
      </w:r>
      <w:r w:rsidR="00747684">
        <w:fldChar w:fldCharType="begin"/>
      </w:r>
      <w:r w:rsidR="00747684">
        <w:instrText xml:space="preserve"> SEQ Equation \* ARABIC </w:instrText>
      </w:r>
      <w:r w:rsidR="00747684">
        <w:fldChar w:fldCharType="separate"/>
      </w:r>
      <w:r w:rsidR="001E6765">
        <w:rPr>
          <w:noProof/>
        </w:rPr>
        <w:t>26</w:t>
      </w:r>
      <w:r w:rsidR="00747684">
        <w:rPr>
          <w:noProof/>
        </w:rPr>
        <w:fldChar w:fldCharType="end"/>
      </w:r>
      <w:r>
        <w:t>: Extra force on</w:t>
      </w:r>
      <w:r w:rsidR="00E85821">
        <w:t xml:space="preserve"> the</w:t>
      </w:r>
      <w:r>
        <w:t xml:space="preserve"> standard bolt variant 1 (N)</w:t>
      </w:r>
      <w:bookmarkEnd w:id="126"/>
    </w:p>
    <w:p w14:paraId="76F7CF02" w14:textId="77777777" w:rsidR="00D03EAD" w:rsidRPr="00F3242E" w:rsidRDefault="00747684" w:rsidP="00D03EAD">
      <w:pPr>
        <w:rPr>
          <w:rFonts w:eastAsiaTheme="minorEastAsia"/>
          <w:i/>
        </w:rPr>
      </w:pPr>
      <m:oMathPara>
        <m:oMath>
          <m:d>
            <m:dPr>
              <m:ctrlPr>
                <w:rPr>
                  <w:rFonts w:ascii="Cambria Math" w:hAnsi="Cambria Math"/>
                  <w:i/>
                </w:rPr>
              </m:ctrlPr>
            </m:dPr>
            <m:e>
              <m:r>
                <m:rPr>
                  <m:sty m:val="p"/>
                </m:rPr>
                <w:rPr>
                  <w:rFonts w:ascii="Cambria Math" w:hAnsi="Cambria Math"/>
                </w:rPr>
                <m:t xml:space="preserve"> </m:t>
              </m:r>
              <m:f>
                <m:fPr>
                  <m:ctrlPr>
                    <w:rPr>
                      <w:rFonts w:ascii="Cambria Math" w:hAnsi="Cambria Math"/>
                      <w:i/>
                    </w:rPr>
                  </m:ctrlPr>
                </m:fPr>
                <m:num>
                  <m:r>
                    <m:rPr>
                      <m:sty m:val="p"/>
                    </m:rPr>
                    <w:rPr>
                      <w:rFonts w:ascii="Cambria Math" w:hAnsi="Cambria Math"/>
                    </w:rPr>
                    <m:t>1</m:t>
                  </m:r>
                </m:num>
                <m:den>
                  <m:d>
                    <m:dPr>
                      <m:ctrlPr>
                        <w:rPr>
                          <w:rFonts w:ascii="Cambria Math" w:hAnsi="Cambria Math"/>
                          <w:i/>
                        </w:rPr>
                      </m:ctrlPr>
                    </m:dPr>
                    <m:e>
                      <m:r>
                        <m:rPr>
                          <m:sty m:val="p"/>
                        </m:rPr>
                        <w:rPr>
                          <w:rFonts w:ascii="Cambria Math" w:hAnsi="Cambria Math"/>
                        </w:rPr>
                        <m:t>1+</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Cap stiffness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num>
                            <m:den>
                              <m:r>
                                <m:rPr>
                                  <m:sty m:val="p"/>
                                </m:rPr>
                                <w:rPr>
                                  <w:rFonts w:ascii="Cambria Math" w:hAnsi="Cambria Math"/>
                                </w:rPr>
                                <m:t xml:space="preserve">Bolt stiffness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den>
                          </m:f>
                        </m:e>
                      </m:d>
                    </m:e>
                  </m:d>
                </m:den>
              </m:f>
            </m:e>
          </m:d>
          <m:r>
            <m:rPr>
              <m:sty m:val="p"/>
            </m:rPr>
            <w:rPr>
              <w:rFonts w:ascii="Cambria Math" w:hAnsi="Cambria Math"/>
            </w:rPr>
            <m:t xml:space="preserve"> * </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Highest inertia force </m:t>
                  </m:r>
                  <m:d>
                    <m:dPr>
                      <m:ctrlPr>
                        <w:rPr>
                          <w:rFonts w:ascii="Cambria Math" w:hAnsi="Cambria Math"/>
                          <w:i/>
                        </w:rPr>
                      </m:ctrlPr>
                    </m:dPr>
                    <m:e>
                      <m:r>
                        <m:rPr>
                          <m:sty m:val="p"/>
                        </m:rPr>
                        <w:rPr>
                          <w:rFonts w:ascii="Cambria Math" w:hAnsi="Cambria Math"/>
                        </w:rPr>
                        <m:t>N</m:t>
                      </m:r>
                    </m:e>
                  </m:d>
                </m:num>
                <m:den>
                  <m:r>
                    <m:rPr>
                      <m:sty m:val="p"/>
                    </m:rPr>
                    <w:rPr>
                      <w:rFonts w:ascii="Cambria Math" w:hAnsi="Cambria Math"/>
                    </w:rPr>
                    <m:t>2</m:t>
                  </m:r>
                </m:den>
              </m:f>
            </m:e>
          </m:d>
        </m:oMath>
      </m:oMathPara>
    </w:p>
    <w:p w14:paraId="1BCD790A" w14:textId="4A3FEE5A" w:rsidR="00D03EAD" w:rsidRDefault="00D03EAD" w:rsidP="00D03EAD">
      <w:pPr>
        <w:pStyle w:val="Caption"/>
        <w:jc w:val="right"/>
      </w:pPr>
      <w:bookmarkStart w:id="127" w:name="_Toc32496402"/>
      <w:r>
        <w:t xml:space="preserve">Equation </w:t>
      </w:r>
      <w:r w:rsidR="00747684">
        <w:fldChar w:fldCharType="begin"/>
      </w:r>
      <w:r w:rsidR="00747684">
        <w:instrText xml:space="preserve"> SEQ Equation \* ARABIC </w:instrText>
      </w:r>
      <w:r w:rsidR="00747684">
        <w:fldChar w:fldCharType="separate"/>
      </w:r>
      <w:r w:rsidR="001E6765">
        <w:rPr>
          <w:noProof/>
        </w:rPr>
        <w:t>27</w:t>
      </w:r>
      <w:r w:rsidR="00747684">
        <w:rPr>
          <w:noProof/>
        </w:rPr>
        <w:fldChar w:fldCharType="end"/>
      </w:r>
      <w:r>
        <w:t xml:space="preserve">: Extra force on </w:t>
      </w:r>
      <w:r w:rsidR="00E85821">
        <w:t xml:space="preserve">the </w:t>
      </w:r>
      <w:r>
        <w:t>standard bolt variant 2 (N)</w:t>
      </w:r>
      <w:bookmarkEnd w:id="127"/>
    </w:p>
    <w:p w14:paraId="34A92B1B" w14:textId="2BF57DB1" w:rsidR="00D03EAD" w:rsidRPr="00E85821" w:rsidRDefault="00747684" w:rsidP="00D03EAD">
      <w:pPr>
        <w:rPr>
          <w:rFonts w:eastAsiaTheme="minorEastAsia"/>
          <w:i/>
        </w:rPr>
      </w:pPr>
      <m:oMathPara>
        <m:oMath>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m:rPr>
                          <m:sty m:val="p"/>
                        </m:rPr>
                        <w:rPr>
                          <w:rFonts w:ascii="Cambria Math" w:hAnsi="Cambria Math"/>
                        </w:rPr>
                        <m:t>Highest inertia force</m:t>
                      </m:r>
                      <m:d>
                        <m:dPr>
                          <m:ctrlPr>
                            <w:rPr>
                              <w:rFonts w:ascii="Cambria Math" w:hAnsi="Cambria Math"/>
                              <w:i/>
                            </w:rPr>
                          </m:ctrlPr>
                        </m:dPr>
                        <m:e>
                          <m:r>
                            <m:rPr>
                              <m:sty m:val="p"/>
                            </m:rPr>
                            <w:rPr>
                              <w:rFonts w:ascii="Cambria Math" w:hAnsi="Cambria Math"/>
                            </w:rPr>
                            <m:t>N</m:t>
                          </m:r>
                        </m:e>
                      </m:d>
                    </m:num>
                    <m:den>
                      <m:r>
                        <m:rPr>
                          <m:sty m:val="p"/>
                        </m:rPr>
                        <w:rPr>
                          <w:rFonts w:ascii="Cambria Math" w:hAnsi="Cambria Math"/>
                        </w:rPr>
                        <m:t>2</m:t>
                      </m:r>
                    </m:den>
                  </m:f>
                  <m:r>
                    <m:rPr>
                      <m:sty m:val="p"/>
                    </m:rPr>
                    <w:rPr>
                      <w:rFonts w:ascii="Cambria Math" w:hAnsi="Cambria Math"/>
                    </w:rPr>
                    <m:t xml:space="preserve"> </m:t>
                  </m:r>
                </m:e>
              </m:d>
            </m:num>
            <m:den>
              <m:r>
                <m:rPr>
                  <m:sty m:val="p"/>
                </m:rPr>
                <w:rPr>
                  <w:rFonts w:ascii="Cambria Math" w:hAnsi="Cambria Math"/>
                </w:rPr>
                <m:t xml:space="preserve">Cap stiffness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r>
                <m:rPr>
                  <m:sty m:val="p"/>
                </m:rPr>
                <w:rPr>
                  <w:rFonts w:ascii="Cambria Math" w:hAnsi="Cambria Math"/>
                </w:rPr>
                <m:t xml:space="preserve"> + Bolt stiffness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den>
          </m:f>
        </m:oMath>
      </m:oMathPara>
    </w:p>
    <w:p w14:paraId="03E3AC99" w14:textId="338B99CC" w:rsidR="00E85821" w:rsidRDefault="00E85821" w:rsidP="00E85821">
      <w:pPr>
        <w:pStyle w:val="Caption"/>
        <w:jc w:val="right"/>
      </w:pPr>
      <w:bookmarkStart w:id="128" w:name="_Toc32496403"/>
      <w:r>
        <w:t xml:space="preserve">Equation </w:t>
      </w:r>
      <w:r w:rsidR="00747684">
        <w:fldChar w:fldCharType="begin"/>
      </w:r>
      <w:r w:rsidR="00747684">
        <w:instrText xml:space="preserve"> SEQ Equation \* ARABIC </w:instrText>
      </w:r>
      <w:r w:rsidR="00747684">
        <w:fldChar w:fldCharType="separate"/>
      </w:r>
      <w:r w:rsidR="001E6765">
        <w:rPr>
          <w:noProof/>
        </w:rPr>
        <w:t>28</w:t>
      </w:r>
      <w:r w:rsidR="00747684">
        <w:rPr>
          <w:noProof/>
        </w:rPr>
        <w:fldChar w:fldCharType="end"/>
      </w:r>
      <w:r>
        <w:t>: Additional bolt stretch (mm)</w:t>
      </w:r>
      <w:bookmarkEnd w:id="128"/>
    </w:p>
    <w:p w14:paraId="72250F74" w14:textId="31699C61" w:rsidR="00E85821" w:rsidRPr="00E85821" w:rsidRDefault="00E85821" w:rsidP="00E85821">
      <w:pPr>
        <w:rPr>
          <w:rFonts w:eastAsiaTheme="minorEastAsia"/>
          <w:i/>
        </w:rPr>
      </w:pPr>
      <m:oMathPara>
        <m:oMath>
          <m:r>
            <m:rPr>
              <m:sty m:val="p"/>
            </m:rPr>
            <w:rPr>
              <w:rFonts w:ascii="Cambria Math" w:hAnsi="Cambria Math"/>
            </w:rPr>
            <m:t xml:space="preserve">Bolt stiffness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i/>
                    </w:rPr>
                  </m:ctrlPr>
                </m:sSupPr>
                <m:e>
                  <m:r>
                    <m:rPr>
                      <m:sty m:val="p"/>
                    </m:rPr>
                    <w:rPr>
                      <w:rFonts w:ascii="Cambria Math" w:hAnsi="Cambria Math"/>
                    </w:rPr>
                    <m:t>mm</m:t>
                  </m:r>
                </m:e>
                <m:sup>
                  <m:r>
                    <m:rPr>
                      <m:sty m:val="p"/>
                    </m:rPr>
                    <w:rPr>
                      <w:rFonts w:ascii="Cambria Math" w:hAnsi="Cambria Math"/>
                    </w:rPr>
                    <m:t>2</m:t>
                  </m:r>
                </m:sup>
              </m:sSup>
            </m:e>
          </m:d>
          <m:r>
            <w:rPr>
              <w:rFonts w:ascii="Cambria Math" w:hAnsi="Cambria Math"/>
            </w:rPr>
            <m:t xml:space="preserve">*Additional bolt stretch </m:t>
          </m:r>
          <m:d>
            <m:dPr>
              <m:ctrlPr>
                <w:rPr>
                  <w:rFonts w:ascii="Cambria Math" w:hAnsi="Cambria Math"/>
                  <w:i/>
                </w:rPr>
              </m:ctrlPr>
            </m:dPr>
            <m:e>
              <m:r>
                <w:rPr>
                  <w:rFonts w:ascii="Cambria Math" w:hAnsi="Cambria Math"/>
                </w:rPr>
                <m:t>mm</m:t>
              </m:r>
            </m:e>
          </m:d>
        </m:oMath>
      </m:oMathPara>
    </w:p>
    <w:p w14:paraId="2378DB79" w14:textId="2CB3FA65" w:rsidR="00E85821" w:rsidRDefault="00E85821" w:rsidP="00D50113">
      <w:pPr>
        <w:pStyle w:val="Caption"/>
        <w:jc w:val="right"/>
      </w:pPr>
      <w:bookmarkStart w:id="129" w:name="_Toc32496404"/>
      <w:r>
        <w:t xml:space="preserve">Equation </w:t>
      </w:r>
      <w:r w:rsidR="00747684">
        <w:fldChar w:fldCharType="begin"/>
      </w:r>
      <w:r w:rsidR="00747684">
        <w:instrText xml:space="preserve"> SEQ Equation \* ARABIC </w:instrText>
      </w:r>
      <w:r w:rsidR="00747684">
        <w:fldChar w:fldCharType="separate"/>
      </w:r>
      <w:r w:rsidR="001E6765">
        <w:rPr>
          <w:noProof/>
        </w:rPr>
        <w:t>29</w:t>
      </w:r>
      <w:r w:rsidR="00747684">
        <w:rPr>
          <w:noProof/>
        </w:rPr>
        <w:fldChar w:fldCharType="end"/>
      </w:r>
      <w:r>
        <w:t>: Extra force on the standard bolt variant 3</w:t>
      </w:r>
      <w:r w:rsidR="00D50113">
        <w:t xml:space="preserve"> (N)</w:t>
      </w:r>
      <w:bookmarkEnd w:id="129"/>
    </w:p>
    <w:p w14:paraId="411DC4B5" w14:textId="77777777" w:rsidR="00C15740" w:rsidRDefault="00C15740">
      <w:pPr>
        <w:spacing w:before="0" w:line="259" w:lineRule="auto"/>
        <w:jc w:val="left"/>
      </w:pPr>
      <w:r>
        <w:br w:type="page"/>
      </w:r>
    </w:p>
    <w:p w14:paraId="7FEF32D6" w14:textId="27E045D4" w:rsidR="00197774" w:rsidRDefault="00C15740" w:rsidP="00197774">
      <w:r>
        <w:lastRenderedPageBreak/>
        <w:t>In addition, finding</w:t>
      </w:r>
      <w:r w:rsidR="00197774">
        <w:t xml:space="preserve"> the extra force acting upon the standard bolt using the equations above</w:t>
      </w:r>
      <w:r w:rsidR="003A6404">
        <w:t>,</w:t>
      </w:r>
      <w:r w:rsidR="00197774">
        <w:t xml:space="preserve"> means </w:t>
      </w:r>
      <w:r>
        <w:t>the extra nominal stress at root thread can be calculated using</w:t>
      </w:r>
      <w:r w:rsidR="000A4687">
        <w:t xml:space="preserve"> </w:t>
      </w:r>
      <w:r w:rsidR="000A4687">
        <w:fldChar w:fldCharType="begin"/>
      </w:r>
      <w:r w:rsidR="000A4687">
        <w:instrText xml:space="preserve"> REF _Ref32238910 \h </w:instrText>
      </w:r>
      <w:r w:rsidR="000A4687">
        <w:fldChar w:fldCharType="separate"/>
      </w:r>
      <w:r w:rsidR="001E6765">
        <w:t xml:space="preserve">Equation </w:t>
      </w:r>
      <w:r w:rsidR="001E6765">
        <w:rPr>
          <w:noProof/>
        </w:rPr>
        <w:t>30</w:t>
      </w:r>
      <w:r w:rsidR="000A4687">
        <w:fldChar w:fldCharType="end"/>
      </w:r>
      <w:r w:rsidR="000A4687">
        <w:t>.</w:t>
      </w:r>
      <w:r>
        <w:t xml:space="preserve"> </w:t>
      </w:r>
    </w:p>
    <w:p w14:paraId="5EC2D870" w14:textId="0B27D966" w:rsidR="00C15740" w:rsidRPr="00C15740" w:rsidRDefault="00747684">
      <w:pPr>
        <w:spacing w:before="0" w:line="259" w:lineRule="auto"/>
        <w:jc w:val="left"/>
        <w:rPr>
          <w:rFonts w:eastAsiaTheme="minorEastAsia"/>
        </w:rPr>
      </w:pPr>
      <m:oMathPara>
        <m:oMath>
          <m:f>
            <m:fPr>
              <m:ctrlPr>
                <w:rPr>
                  <w:rFonts w:ascii="Cambria Math" w:hAnsi="Cambria Math"/>
                  <w:i/>
                </w:rPr>
              </m:ctrlPr>
            </m:fPr>
            <m:num>
              <m:r>
                <w:rPr>
                  <w:rFonts w:ascii="Cambria Math" w:hAnsi="Cambria Math"/>
                </w:rPr>
                <m:t xml:space="preserve">Extra force on the standard bolt </m:t>
              </m:r>
              <m:d>
                <m:dPr>
                  <m:ctrlPr>
                    <w:rPr>
                      <w:rFonts w:ascii="Cambria Math" w:hAnsi="Cambria Math"/>
                      <w:i/>
                    </w:rPr>
                  </m:ctrlPr>
                </m:dPr>
                <m:e>
                  <m:r>
                    <w:rPr>
                      <w:rFonts w:ascii="Cambria Math" w:hAnsi="Cambria Math"/>
                    </w:rPr>
                    <m:t>N</m:t>
                  </m:r>
                </m:e>
              </m:d>
            </m:num>
            <m:den>
              <m:d>
                <m:dPr>
                  <m:ctrlPr>
                    <w:rPr>
                      <w:rFonts w:ascii="Cambria Math" w:hAnsi="Cambria Math"/>
                      <w:i/>
                    </w:rPr>
                  </m:ctrlPr>
                </m:dPr>
                <m:e>
                  <m:r>
                    <w:rPr>
                      <w:rFonts w:ascii="Cambria Math" w:hAnsi="Cambria Math"/>
                    </w:rPr>
                    <m:t xml:space="preserve">3.14 * </m:t>
                  </m:r>
                  <m:f>
                    <m:fPr>
                      <m:ctrlPr>
                        <w:rPr>
                          <w:rFonts w:ascii="Cambria Math" w:hAnsi="Cambria Math"/>
                          <w:i/>
                        </w:rPr>
                      </m:ctrlPr>
                    </m:fPr>
                    <m:num>
                      <m:sSup>
                        <m:sSupPr>
                          <m:ctrlPr>
                            <w:rPr>
                              <w:rFonts w:ascii="Cambria Math" w:hAnsi="Cambria Math"/>
                              <w:i/>
                            </w:rPr>
                          </m:ctrlPr>
                        </m:sSupPr>
                        <m:e>
                          <m:r>
                            <w:rPr>
                              <w:rFonts w:ascii="Cambria Math" w:hAnsi="Cambria Math"/>
                            </w:rPr>
                            <m:t xml:space="preserve">Root of thread </m:t>
                          </m:r>
                          <m:d>
                            <m:dPr>
                              <m:ctrlPr>
                                <w:rPr>
                                  <w:rFonts w:ascii="Cambria Math" w:hAnsi="Cambria Math"/>
                                  <w:i/>
                                </w:rPr>
                              </m:ctrlPr>
                            </m:dPr>
                            <m:e>
                              <m:r>
                                <w:rPr>
                                  <w:rFonts w:ascii="Cambria Math" w:hAnsi="Cambria Math"/>
                                </w:rPr>
                                <m:t>mm</m:t>
                              </m:r>
                            </m:e>
                          </m:d>
                        </m:e>
                        <m:sup>
                          <m:r>
                            <w:rPr>
                              <w:rFonts w:ascii="Cambria Math" w:hAnsi="Cambria Math"/>
                            </w:rPr>
                            <m:t>2</m:t>
                          </m:r>
                        </m:sup>
                      </m:sSup>
                    </m:num>
                    <m:den>
                      <m:r>
                        <w:rPr>
                          <w:rFonts w:ascii="Cambria Math" w:hAnsi="Cambria Math"/>
                        </w:rPr>
                        <m:t>4</m:t>
                      </m:r>
                    </m:den>
                  </m:f>
                </m:e>
              </m:d>
            </m:den>
          </m:f>
        </m:oMath>
      </m:oMathPara>
    </w:p>
    <w:p w14:paraId="12CBC4CC" w14:textId="5CA65C7F" w:rsidR="00C15740" w:rsidRDefault="00C15740" w:rsidP="00C15740">
      <w:pPr>
        <w:pStyle w:val="Caption"/>
        <w:jc w:val="right"/>
      </w:pPr>
      <w:bookmarkStart w:id="130" w:name="_Ref32238910"/>
      <w:bookmarkStart w:id="131" w:name="_Toc32496405"/>
      <w:r>
        <w:t xml:space="preserve">Equation </w:t>
      </w:r>
      <w:r w:rsidR="00747684">
        <w:fldChar w:fldCharType="begin"/>
      </w:r>
      <w:r w:rsidR="00747684">
        <w:instrText xml:space="preserve"> SEQ Equation \* ARABIC </w:instrText>
      </w:r>
      <w:r w:rsidR="00747684">
        <w:fldChar w:fldCharType="separate"/>
      </w:r>
      <w:r w:rsidR="001E6765">
        <w:rPr>
          <w:noProof/>
        </w:rPr>
        <w:t>30</w:t>
      </w:r>
      <w:r w:rsidR="00747684">
        <w:rPr>
          <w:noProof/>
        </w:rPr>
        <w:fldChar w:fldCharType="end"/>
      </w:r>
      <w:bookmarkEnd w:id="130"/>
      <w:r>
        <w:t>: Extra nominal stress at root thread (N/mm</w:t>
      </w:r>
      <w:r>
        <w:rPr>
          <w:vertAlign w:val="superscript"/>
        </w:rPr>
        <w:t>2</w:t>
      </w:r>
      <w:r>
        <w:t>)</w:t>
      </w:r>
      <w:bookmarkEnd w:id="131"/>
    </w:p>
    <w:p w14:paraId="0B21FD6D" w14:textId="3C00B608" w:rsidR="00C15740" w:rsidRDefault="00C15740" w:rsidP="00C15740">
      <w:r>
        <w:t xml:space="preserve">Furthermore, from the static bolt force when tightened </w:t>
      </w:r>
      <w:r w:rsidR="0098154F">
        <w:t xml:space="preserve">to 90% yield, the required tightening torque needs to be calculated. Firstly, calculate the clamping force when built using </w:t>
      </w:r>
      <w:r w:rsidR="0098154F">
        <w:fldChar w:fldCharType="begin"/>
      </w:r>
      <w:r w:rsidR="0098154F">
        <w:instrText xml:space="preserve"> REF _Ref32238897 \h </w:instrText>
      </w:r>
      <w:r w:rsidR="0098154F">
        <w:fldChar w:fldCharType="separate"/>
      </w:r>
      <w:r w:rsidR="001E6765">
        <w:t xml:space="preserve">Equation </w:t>
      </w:r>
      <w:r w:rsidR="001E6765">
        <w:rPr>
          <w:noProof/>
        </w:rPr>
        <w:t>32</w:t>
      </w:r>
      <w:r w:rsidR="0098154F">
        <w:fldChar w:fldCharType="end"/>
      </w:r>
      <w:r w:rsidR="000A4687">
        <w:t>.</w:t>
      </w:r>
    </w:p>
    <w:p w14:paraId="014280A0" w14:textId="63CB95B5" w:rsidR="0098154F" w:rsidRPr="0098154F" w:rsidRDefault="0098154F" w:rsidP="00C15740">
      <w:pPr>
        <w:rPr>
          <w:rFonts w:eastAsiaTheme="minorEastAsia"/>
        </w:rPr>
      </w:pPr>
      <m:oMathPara>
        <m:oMath>
          <m:r>
            <w:rPr>
              <w:rFonts w:ascii="Cambria Math" w:hAnsi="Cambria Math"/>
            </w:rPr>
            <m:t>60%*</m:t>
          </m:r>
          <m:d>
            <m:dPr>
              <m:ctrlPr>
                <w:rPr>
                  <w:rFonts w:ascii="Cambria Math" w:hAnsi="Cambria Math"/>
                  <w:i/>
                </w:rPr>
              </m:ctrlPr>
            </m:dPr>
            <m:e>
              <m:r>
                <w:rPr>
                  <w:rFonts w:ascii="Cambria Math" w:hAnsi="Cambria Math"/>
                </w:rPr>
                <m:t xml:space="preserve">90%* Bolt UTS </m:t>
              </m:r>
              <m:d>
                <m:dPr>
                  <m:ctrlPr>
                    <w:rPr>
                      <w:rFonts w:ascii="Cambria Math" w:hAnsi="Cambria Math"/>
                      <w:i/>
                    </w:rPr>
                  </m:ctrlPr>
                </m:dPr>
                <m:e>
                  <m:r>
                    <w:rPr>
                      <w:rFonts w:ascii="Cambria Math" w:hAnsi="Cambria Math"/>
                    </w:rPr>
                    <m:t>Mpa</m:t>
                  </m:r>
                </m:e>
              </m:d>
            </m:e>
          </m:d>
        </m:oMath>
      </m:oMathPara>
    </w:p>
    <w:p w14:paraId="6B4BB1D8" w14:textId="16318589" w:rsidR="0098154F" w:rsidRPr="0098154F" w:rsidRDefault="0098154F" w:rsidP="0098154F">
      <w:pPr>
        <w:pStyle w:val="Caption"/>
        <w:jc w:val="right"/>
        <w:rPr>
          <w:rFonts w:eastAsiaTheme="minorEastAsia"/>
          <w:i w:val="0"/>
        </w:rPr>
      </w:pPr>
      <w:bookmarkStart w:id="132" w:name="_Toc32496406"/>
      <w:r>
        <w:t xml:space="preserve">Equation </w:t>
      </w:r>
      <w:r w:rsidR="00747684">
        <w:fldChar w:fldCharType="begin"/>
      </w:r>
      <w:r w:rsidR="00747684">
        <w:instrText xml:space="preserve"> SEQ Equation \* ARABIC </w:instrText>
      </w:r>
      <w:r w:rsidR="00747684">
        <w:fldChar w:fldCharType="separate"/>
      </w:r>
      <w:r w:rsidR="001E6765">
        <w:rPr>
          <w:noProof/>
        </w:rPr>
        <w:t>31</w:t>
      </w:r>
      <w:r w:rsidR="00747684">
        <w:rPr>
          <w:noProof/>
        </w:rPr>
        <w:fldChar w:fldCharType="end"/>
      </w:r>
      <w:r>
        <w:t>: Tightening to 90% Yield (N/mm</w:t>
      </w:r>
      <w:r>
        <w:rPr>
          <w:vertAlign w:val="superscript"/>
        </w:rPr>
        <w:t>2</w:t>
      </w:r>
      <w:r>
        <w:t>)</w:t>
      </w:r>
      <w:bookmarkEnd w:id="132"/>
    </w:p>
    <w:p w14:paraId="3CC4D9BF" w14:textId="0F1A8329" w:rsidR="0098154F" w:rsidRPr="0098154F" w:rsidRDefault="00747684" w:rsidP="00C15740">
      <w:pPr>
        <w:rPr>
          <w:rFonts w:eastAsiaTheme="minorEastAsia"/>
        </w:rPr>
      </w:pPr>
      <m:oMathPara>
        <m:oMath>
          <m:d>
            <m:dPr>
              <m:ctrlPr>
                <w:rPr>
                  <w:rFonts w:ascii="Cambria Math" w:hAnsi="Cambria Math"/>
                  <w:i/>
                </w:rPr>
              </m:ctrlPr>
            </m:dPr>
            <m:e>
              <m:sSup>
                <m:sSupPr>
                  <m:ctrlPr>
                    <w:rPr>
                      <w:rFonts w:ascii="Cambria Math" w:hAnsi="Cambria Math"/>
                      <w:i/>
                    </w:rPr>
                  </m:ctrlPr>
                </m:sSupPr>
                <m:e>
                  <m:f>
                    <m:fPr>
                      <m:ctrlPr>
                        <w:rPr>
                          <w:rFonts w:ascii="Cambria Math" w:hAnsi="Cambria Math"/>
                          <w:i/>
                        </w:rPr>
                      </m:ctrlPr>
                    </m:fPr>
                    <m:num>
                      <m:r>
                        <w:rPr>
                          <w:rFonts w:ascii="Cambria Math" w:hAnsi="Cambria Math"/>
                        </w:rPr>
                        <m:t xml:space="preserve">3.14 *  </m:t>
                      </m:r>
                      <m:d>
                        <m:dPr>
                          <m:ctrlPr>
                            <w:rPr>
                              <w:rFonts w:ascii="Cambria Math" w:hAnsi="Cambria Math"/>
                              <w:i/>
                            </w:rPr>
                          </m:ctrlPr>
                        </m:dPr>
                        <m:e>
                          <m:r>
                            <w:rPr>
                              <w:rFonts w:ascii="Cambria Math" w:hAnsi="Cambria Math"/>
                            </w:rPr>
                            <m:t xml:space="preserve">Diameter of bolt </m:t>
                          </m:r>
                          <m:d>
                            <m:dPr>
                              <m:ctrlPr>
                                <w:rPr>
                                  <w:rFonts w:ascii="Cambria Math" w:hAnsi="Cambria Math"/>
                                  <w:i/>
                                </w:rPr>
                              </m:ctrlPr>
                            </m:dPr>
                            <m:e>
                              <m:r>
                                <w:rPr>
                                  <w:rFonts w:ascii="Cambria Math" w:hAnsi="Cambria Math"/>
                                </w:rPr>
                                <m:t>mm</m:t>
                              </m:r>
                            </m:e>
                          </m:d>
                          <m:r>
                            <w:rPr>
                              <w:rFonts w:ascii="Cambria Math" w:hAnsi="Cambria Math"/>
                            </w:rPr>
                            <m:t>+</m:t>
                          </m:r>
                          <m:d>
                            <m:dPr>
                              <m:ctrlPr>
                                <w:rPr>
                                  <w:rFonts w:ascii="Cambria Math" w:hAnsi="Cambria Math"/>
                                  <w:i/>
                                </w:rPr>
                              </m:ctrlPr>
                            </m:dPr>
                            <m:e>
                              <m:r>
                                <w:rPr>
                                  <w:rFonts w:ascii="Cambria Math" w:hAnsi="Cambria Math"/>
                                </w:rPr>
                                <m:t xml:space="preserve">Root of thread </m:t>
                              </m:r>
                              <m:d>
                                <m:dPr>
                                  <m:ctrlPr>
                                    <w:rPr>
                                      <w:rFonts w:ascii="Cambria Math" w:hAnsi="Cambria Math"/>
                                      <w:i/>
                                    </w:rPr>
                                  </m:ctrlPr>
                                </m:dPr>
                                <m:e>
                                  <m:r>
                                    <w:rPr>
                                      <w:rFonts w:ascii="Cambria Math" w:hAnsi="Cambria Math"/>
                                    </w:rPr>
                                    <m:t>mm</m:t>
                                  </m:r>
                                </m:e>
                              </m:d>
                            </m:e>
                          </m:d>
                        </m:e>
                      </m:d>
                    </m:num>
                    <m:den>
                      <m:r>
                        <w:rPr>
                          <w:rFonts w:ascii="Cambria Math" w:hAnsi="Cambria Math"/>
                        </w:rPr>
                        <m:t>4</m:t>
                      </m:r>
                    </m:den>
                  </m:f>
                </m:e>
                <m:sup>
                  <m:r>
                    <w:rPr>
                      <w:rFonts w:ascii="Cambria Math" w:hAnsi="Cambria Math"/>
                    </w:rPr>
                    <m:t>2</m:t>
                  </m:r>
                </m:sup>
              </m:sSup>
            </m:e>
          </m:d>
          <m:r>
            <w:rPr>
              <w:rFonts w:ascii="Cambria Math" w:hAnsi="Cambria Math"/>
            </w:rPr>
            <m:t xml:space="preserve">*Tightened to 90% Yield </m:t>
          </m:r>
          <m:d>
            <m:dPr>
              <m:ctrlPr>
                <w:rPr>
                  <w:rFonts w:ascii="Cambria Math" w:hAnsi="Cambria Math"/>
                  <w:i/>
                </w:rPr>
              </m:ctrlPr>
            </m:dPr>
            <m:e>
              <m:r>
                <w:rPr>
                  <w:rFonts w:ascii="Cambria Math" w:hAnsi="Cambria Math"/>
                </w:rPr>
                <m:t>N</m:t>
              </m:r>
              <m:r>
                <m:rPr>
                  <m:lit/>
                </m:rPr>
                <w:rPr>
                  <w:rFonts w:ascii="Cambria Math" w:hAnsi="Cambria Math"/>
                </w:rPr>
                <m:t>/</m:t>
              </m:r>
              <m:sSup>
                <m:sSupPr>
                  <m:ctrlPr>
                    <w:rPr>
                      <w:rFonts w:ascii="Cambria Math" w:hAnsi="Cambria Math"/>
                      <w:i/>
                    </w:rPr>
                  </m:ctrlPr>
                </m:sSupPr>
                <m:e>
                  <m:r>
                    <w:rPr>
                      <w:rFonts w:ascii="Cambria Math" w:hAnsi="Cambria Math"/>
                    </w:rPr>
                    <m:t>mm</m:t>
                  </m:r>
                </m:e>
                <m:sup>
                  <m:r>
                    <w:rPr>
                      <w:rFonts w:ascii="Cambria Math" w:hAnsi="Cambria Math"/>
                    </w:rPr>
                    <m:t>2</m:t>
                  </m:r>
                </m:sup>
              </m:sSup>
            </m:e>
          </m:d>
        </m:oMath>
      </m:oMathPara>
    </w:p>
    <w:p w14:paraId="07266D93" w14:textId="7EB79C07" w:rsidR="0098154F" w:rsidRDefault="0098154F" w:rsidP="0098154F">
      <w:pPr>
        <w:pStyle w:val="Caption"/>
        <w:jc w:val="right"/>
      </w:pPr>
      <w:bookmarkStart w:id="133" w:name="_Ref32238897"/>
      <w:bookmarkStart w:id="134" w:name="_Toc32496407"/>
      <w:r>
        <w:t xml:space="preserve">Equation </w:t>
      </w:r>
      <w:r w:rsidR="00747684">
        <w:fldChar w:fldCharType="begin"/>
      </w:r>
      <w:r w:rsidR="00747684">
        <w:instrText xml:space="preserve"> SEQ Equation \* </w:instrText>
      </w:r>
      <w:r w:rsidR="00747684">
        <w:instrText xml:space="preserve">ARABIC </w:instrText>
      </w:r>
      <w:r w:rsidR="00747684">
        <w:fldChar w:fldCharType="separate"/>
      </w:r>
      <w:r w:rsidR="001E6765">
        <w:rPr>
          <w:noProof/>
        </w:rPr>
        <w:t>32</w:t>
      </w:r>
      <w:r w:rsidR="00747684">
        <w:rPr>
          <w:noProof/>
        </w:rPr>
        <w:fldChar w:fldCharType="end"/>
      </w:r>
      <w:bookmarkEnd w:id="133"/>
      <w:r>
        <w:t>: Clamping force when built (N)</w:t>
      </w:r>
      <w:bookmarkEnd w:id="134"/>
    </w:p>
    <w:p w14:paraId="27B19247" w14:textId="7251ED0D" w:rsidR="003A6B13" w:rsidRDefault="000A066B" w:rsidP="000A066B">
      <w:r>
        <w:t>The</w:t>
      </w:r>
      <w:r w:rsidR="008B2926">
        <w:t>re a</w:t>
      </w:r>
      <w:r>
        <w:t xml:space="preserve">re two areas of friction applied when calculating the </w:t>
      </w:r>
      <w:r w:rsidR="008B2926">
        <w:t>required bolt tightening torque</w:t>
      </w:r>
      <w:r w:rsidR="003A6404">
        <w:t>;</w:t>
      </w:r>
      <w:r w:rsidR="008B2926">
        <w:t xml:space="preserve"> one coefficient of friction acting on the 2</w:t>
      </w:r>
      <w:r w:rsidR="008B2926" w:rsidRPr="008B2926">
        <w:rPr>
          <w:vertAlign w:val="superscript"/>
        </w:rPr>
        <w:t>nd</w:t>
      </w:r>
      <w:r w:rsidR="008B2926">
        <w:t xml:space="preserve"> engaged thread with a value of ‘0.18’ and friction between the head with a value of ‘0.12’, both represented in the constants table, </w:t>
      </w:r>
      <w:r w:rsidR="008B2926">
        <w:fldChar w:fldCharType="begin"/>
      </w:r>
      <w:r w:rsidR="008B2926">
        <w:instrText xml:space="preserve"> REF _Ref32228538 \h </w:instrText>
      </w:r>
      <w:r w:rsidR="008B2926">
        <w:fldChar w:fldCharType="separate"/>
      </w:r>
      <w:r w:rsidR="001E6765">
        <w:t xml:space="preserve">Figure </w:t>
      </w:r>
      <w:r w:rsidR="001E6765">
        <w:rPr>
          <w:noProof/>
        </w:rPr>
        <w:t>11</w:t>
      </w:r>
      <w:r w:rsidR="008B2926">
        <w:fldChar w:fldCharType="end"/>
      </w:r>
      <w:r w:rsidR="003A6B13">
        <w:t xml:space="preserve"> and apply both frictional areas to the clamping force as shown below;</w:t>
      </w:r>
    </w:p>
    <w:p w14:paraId="17FC959B" w14:textId="2B05C4C8" w:rsidR="003A6B13" w:rsidRPr="003A6B13" w:rsidRDefault="003A6B13" w:rsidP="000A066B">
      <w:pPr>
        <w:rPr>
          <w:rFonts w:eastAsiaTheme="minorEastAsia"/>
        </w:rPr>
      </w:pPr>
      <m:oMathPara>
        <m:oMath>
          <m:r>
            <w:rPr>
              <w:rFonts w:ascii="Cambria Math" w:hAnsi="Cambria Math"/>
            </w:rPr>
            <m:t>0.18*Clamping force</m:t>
          </m:r>
          <m:d>
            <m:dPr>
              <m:ctrlPr>
                <w:rPr>
                  <w:rFonts w:ascii="Cambria Math" w:hAnsi="Cambria Math"/>
                  <w:i/>
                </w:rPr>
              </m:ctrlPr>
            </m:dPr>
            <m:e>
              <m:r>
                <w:rPr>
                  <w:rFonts w:ascii="Cambria Math" w:hAnsi="Cambria Math"/>
                </w:rPr>
                <m:t>N</m:t>
              </m:r>
            </m:e>
          </m:d>
        </m:oMath>
      </m:oMathPara>
    </w:p>
    <w:p w14:paraId="175AF976" w14:textId="40AA5323" w:rsidR="003A6B13" w:rsidRPr="003A6B13" w:rsidRDefault="003A6B13" w:rsidP="003A6B13">
      <w:pPr>
        <w:pStyle w:val="Caption"/>
        <w:jc w:val="right"/>
        <w:rPr>
          <w:rFonts w:eastAsiaTheme="minorEastAsia"/>
          <w:i w:val="0"/>
        </w:rPr>
      </w:pPr>
      <w:bookmarkStart w:id="135" w:name="_Ref32240228"/>
      <w:bookmarkStart w:id="136" w:name="_Ref32240225"/>
      <w:bookmarkStart w:id="137" w:name="_Toc32496408"/>
      <w:r>
        <w:t xml:space="preserve">Equation </w:t>
      </w:r>
      <w:r w:rsidR="00747684">
        <w:fldChar w:fldCharType="begin"/>
      </w:r>
      <w:r w:rsidR="00747684">
        <w:instrText xml:space="preserve"> SEQ Equation \* ARABIC </w:instrText>
      </w:r>
      <w:r w:rsidR="00747684">
        <w:fldChar w:fldCharType="separate"/>
      </w:r>
      <w:r w:rsidR="001E6765">
        <w:rPr>
          <w:noProof/>
        </w:rPr>
        <w:t>33</w:t>
      </w:r>
      <w:r w:rsidR="00747684">
        <w:rPr>
          <w:noProof/>
        </w:rPr>
        <w:fldChar w:fldCharType="end"/>
      </w:r>
      <w:bookmarkEnd w:id="135"/>
      <w:r>
        <w:t>: Circumferential friction force acting on 2nd engaged thread (N)</w:t>
      </w:r>
      <w:bookmarkEnd w:id="136"/>
      <w:bookmarkEnd w:id="137"/>
    </w:p>
    <w:p w14:paraId="54197826" w14:textId="5F35B8F7" w:rsidR="003A6B13" w:rsidRPr="003A6B13" w:rsidRDefault="003A6B13" w:rsidP="000A066B">
      <w:pPr>
        <w:rPr>
          <w:rFonts w:eastAsiaTheme="minorEastAsia"/>
        </w:rPr>
      </w:pPr>
      <m:oMathPara>
        <m:oMath>
          <m:r>
            <w:rPr>
              <w:rFonts w:ascii="Cambria Math" w:eastAsiaTheme="minorEastAsia" w:hAnsi="Cambria Math"/>
            </w:rPr>
            <m:t>0.12*Clamping force</m:t>
          </m:r>
          <m:d>
            <m:dPr>
              <m:ctrlPr>
                <w:rPr>
                  <w:rFonts w:ascii="Cambria Math" w:eastAsiaTheme="minorEastAsia" w:hAnsi="Cambria Math"/>
                  <w:i/>
                </w:rPr>
              </m:ctrlPr>
            </m:dPr>
            <m:e>
              <m:r>
                <w:rPr>
                  <w:rFonts w:ascii="Cambria Math" w:eastAsiaTheme="minorEastAsia" w:hAnsi="Cambria Math"/>
                </w:rPr>
                <m:t>N</m:t>
              </m:r>
            </m:e>
          </m:d>
        </m:oMath>
      </m:oMathPara>
    </w:p>
    <w:p w14:paraId="7A20DE37" w14:textId="1A3F49C3" w:rsidR="003A6B13" w:rsidRDefault="003A6B13" w:rsidP="003A6B13">
      <w:pPr>
        <w:pStyle w:val="Caption"/>
        <w:jc w:val="right"/>
      </w:pPr>
      <w:bookmarkStart w:id="138" w:name="_Toc32496409"/>
      <w:r>
        <w:t xml:space="preserve">Equation </w:t>
      </w:r>
      <w:r w:rsidR="00747684">
        <w:fldChar w:fldCharType="begin"/>
      </w:r>
      <w:r w:rsidR="00747684">
        <w:instrText xml:space="preserve"> SEQ Equation \* ARABIC </w:instrText>
      </w:r>
      <w:r w:rsidR="00747684">
        <w:fldChar w:fldCharType="separate"/>
      </w:r>
      <w:r w:rsidR="001E6765">
        <w:rPr>
          <w:noProof/>
        </w:rPr>
        <w:t>34</w:t>
      </w:r>
      <w:r w:rsidR="00747684">
        <w:rPr>
          <w:noProof/>
        </w:rPr>
        <w:fldChar w:fldCharType="end"/>
      </w:r>
      <w:r>
        <w:t xml:space="preserve">: </w:t>
      </w:r>
      <w:r w:rsidRPr="00146CE2">
        <w:t>Circumferential friction force acting on</w:t>
      </w:r>
      <w:r>
        <w:t xml:space="preserve"> the head (N)</w:t>
      </w:r>
      <w:bookmarkEnd w:id="138"/>
    </w:p>
    <w:p w14:paraId="53AE658B" w14:textId="77777777" w:rsidR="009946CE" w:rsidRDefault="009946CE">
      <w:pPr>
        <w:spacing w:before="0" w:line="259" w:lineRule="auto"/>
        <w:jc w:val="left"/>
      </w:pPr>
      <w:r>
        <w:br w:type="page"/>
      </w:r>
    </w:p>
    <w:p w14:paraId="5592AC38" w14:textId="3746C6BF" w:rsidR="003A6B13" w:rsidRDefault="009946CE" w:rsidP="003A6B13">
      <w:r>
        <w:lastRenderedPageBreak/>
        <w:t>Using the equations above to find the circumferential friction force</w:t>
      </w:r>
      <w:r w:rsidR="003A6404">
        <w:t>,</w:t>
      </w:r>
      <w:r>
        <w:t xml:space="preserve"> this can be applied to finding the resisting torque at threads taking </w:t>
      </w:r>
      <w:r>
        <w:fldChar w:fldCharType="begin"/>
      </w:r>
      <w:r>
        <w:instrText xml:space="preserve"> REF _Ref32240228 \h </w:instrText>
      </w:r>
      <w:r>
        <w:fldChar w:fldCharType="separate"/>
      </w:r>
      <w:r w:rsidR="001E6765">
        <w:t xml:space="preserve">Equation </w:t>
      </w:r>
      <w:r w:rsidR="001E6765">
        <w:rPr>
          <w:noProof/>
        </w:rPr>
        <w:t>33</w:t>
      </w:r>
      <w:r>
        <w:fldChar w:fldCharType="end"/>
      </w:r>
      <w:r>
        <w:t xml:space="preserve">, and applying it to </w:t>
      </w:r>
      <w:r>
        <w:fldChar w:fldCharType="begin"/>
      </w:r>
      <w:r>
        <w:instrText xml:space="preserve"> REF _Ref32240475 \h </w:instrText>
      </w:r>
      <w:r>
        <w:fldChar w:fldCharType="separate"/>
      </w:r>
      <w:r w:rsidR="001E6765">
        <w:t xml:space="preserve">Equation </w:t>
      </w:r>
      <w:r w:rsidR="001E6765">
        <w:rPr>
          <w:noProof/>
        </w:rPr>
        <w:t>35</w:t>
      </w:r>
      <w:r>
        <w:fldChar w:fldCharType="end"/>
      </w:r>
      <w:r>
        <w:t xml:space="preserve">. </w:t>
      </w:r>
    </w:p>
    <w:p w14:paraId="57C4961E" w14:textId="1CD36DB2" w:rsidR="009946CE" w:rsidRPr="009946CE" w:rsidRDefault="00747684" w:rsidP="003A6B13">
      <w:pPr>
        <w:rPr>
          <w:rFonts w:eastAsiaTheme="minorEastAsia"/>
        </w:rPr>
      </w:pPr>
      <m:oMathPara>
        <m:oMathParaPr>
          <m:jc m:val="center"/>
        </m:oMathParaPr>
        <m:oMath>
          <m:d>
            <m:dPr>
              <m:ctrlPr>
                <w:rPr>
                  <w:rFonts w:ascii="Cambria Math" w:hAnsi="Cambria Math"/>
                  <w:i/>
                </w:rPr>
              </m:ctrlPr>
            </m:dPr>
            <m:e>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 xml:space="preserve">Diameter of the bolt </m:t>
                          </m:r>
                          <m:d>
                            <m:dPr>
                              <m:ctrlPr>
                                <w:rPr>
                                  <w:rFonts w:ascii="Cambria Math" w:hAnsi="Cambria Math"/>
                                  <w:i/>
                                </w:rPr>
                              </m:ctrlPr>
                            </m:dPr>
                            <m:e>
                              <m:r>
                                <w:rPr>
                                  <w:rFonts w:ascii="Cambria Math" w:hAnsi="Cambria Math"/>
                                </w:rPr>
                                <m:t>mm</m:t>
                              </m:r>
                            </m:e>
                          </m:d>
                          <m:r>
                            <w:rPr>
                              <w:rFonts w:ascii="Cambria Math" w:hAnsi="Cambria Math"/>
                            </w:rPr>
                            <m:t xml:space="preserve">+Thread root </m:t>
                          </m:r>
                          <m:d>
                            <m:dPr>
                              <m:ctrlPr>
                                <w:rPr>
                                  <w:rFonts w:ascii="Cambria Math" w:hAnsi="Cambria Math"/>
                                  <w:i/>
                                </w:rPr>
                              </m:ctrlPr>
                            </m:dPr>
                            <m:e>
                              <m:r>
                                <w:rPr>
                                  <w:rFonts w:ascii="Cambria Math" w:hAnsi="Cambria Math"/>
                                </w:rPr>
                                <m:t>mm</m:t>
                              </m:r>
                            </m:e>
                          </m:d>
                        </m:num>
                        <m:den>
                          <m:r>
                            <w:rPr>
                              <w:rFonts w:ascii="Cambria Math" w:hAnsi="Cambria Math"/>
                            </w:rPr>
                            <m:t>2</m:t>
                          </m:r>
                        </m:den>
                      </m:f>
                    </m:e>
                  </m:d>
                </m:num>
                <m:den>
                  <m:r>
                    <w:rPr>
                      <w:rFonts w:ascii="Cambria Math" w:hAnsi="Cambria Math"/>
                    </w:rPr>
                    <m:t>2</m:t>
                  </m:r>
                </m:den>
              </m:f>
            </m:e>
          </m:d>
          <m:r>
            <w:rPr>
              <w:rFonts w:ascii="Cambria Math" w:hAnsi="Cambria Math"/>
            </w:rPr>
            <m:t xml:space="preserve">*Circumferential friction force acting on 2nd engaged thread </m:t>
          </m:r>
          <m:d>
            <m:dPr>
              <m:ctrlPr>
                <w:rPr>
                  <w:rFonts w:ascii="Cambria Math" w:hAnsi="Cambria Math"/>
                  <w:i/>
                </w:rPr>
              </m:ctrlPr>
            </m:dPr>
            <m:e>
              <m:r>
                <w:rPr>
                  <w:rFonts w:ascii="Cambria Math" w:hAnsi="Cambria Math"/>
                </w:rPr>
                <m:t>N</m:t>
              </m:r>
            </m:e>
          </m:d>
        </m:oMath>
      </m:oMathPara>
    </w:p>
    <w:p w14:paraId="7623F5D7" w14:textId="7B862610" w:rsidR="009946CE" w:rsidRDefault="009946CE" w:rsidP="009946CE">
      <w:pPr>
        <w:pStyle w:val="Caption"/>
        <w:jc w:val="right"/>
      </w:pPr>
      <w:bookmarkStart w:id="139" w:name="_Ref32240475"/>
      <w:bookmarkStart w:id="140" w:name="_Toc32496410"/>
      <w:r>
        <w:t xml:space="preserve">Equation </w:t>
      </w:r>
      <w:r w:rsidR="00747684">
        <w:fldChar w:fldCharType="begin"/>
      </w:r>
      <w:r w:rsidR="00747684">
        <w:instrText xml:space="preserve"> SEQ Equation \* ARABIC </w:instrText>
      </w:r>
      <w:r w:rsidR="00747684">
        <w:fldChar w:fldCharType="separate"/>
      </w:r>
      <w:r w:rsidR="001E6765">
        <w:rPr>
          <w:noProof/>
        </w:rPr>
        <w:t>35</w:t>
      </w:r>
      <w:r w:rsidR="00747684">
        <w:rPr>
          <w:noProof/>
        </w:rPr>
        <w:fldChar w:fldCharType="end"/>
      </w:r>
      <w:bookmarkEnd w:id="139"/>
      <w:r>
        <w:t>: Resisting torque at threads (N/mm)</w:t>
      </w:r>
      <w:bookmarkEnd w:id="140"/>
    </w:p>
    <w:p w14:paraId="16ABC910" w14:textId="6E9CE78F" w:rsidR="009946CE" w:rsidRDefault="00380BAA" w:rsidP="009946CE">
      <w:r>
        <w:t xml:space="preserve">In addition, using the circumferential force acting on the head, the torque needed to overcome head friction can be applied using </w:t>
      </w:r>
      <w:r w:rsidR="00837845">
        <w:fldChar w:fldCharType="begin"/>
      </w:r>
      <w:r w:rsidR="00837845">
        <w:instrText xml:space="preserve"> REF _Ref32241043 \h </w:instrText>
      </w:r>
      <w:r w:rsidR="00837845">
        <w:fldChar w:fldCharType="separate"/>
      </w:r>
      <w:r w:rsidR="001E6765">
        <w:t xml:space="preserve">Equation </w:t>
      </w:r>
      <w:r w:rsidR="001E6765">
        <w:rPr>
          <w:noProof/>
        </w:rPr>
        <w:t>36</w:t>
      </w:r>
      <w:r w:rsidR="00837845">
        <w:fldChar w:fldCharType="end"/>
      </w:r>
      <w:r w:rsidR="00837845">
        <w:t>.</w:t>
      </w:r>
    </w:p>
    <w:p w14:paraId="432827BC" w14:textId="49DBF841" w:rsidR="00380BAA" w:rsidRPr="00380BAA" w:rsidRDefault="00380BAA" w:rsidP="009946CE">
      <w:pPr>
        <w:rPr>
          <w:rFonts w:eastAsiaTheme="minorEastAsia"/>
        </w:rPr>
      </w:pPr>
      <m:oMathPara>
        <m:oMathParaPr>
          <m:jc m:val="center"/>
        </m:oMathParaPr>
        <m:oMath>
          <m:r>
            <w:rPr>
              <w:rFonts w:ascii="Cambria Math" w:hAnsi="Cambria Math"/>
            </w:rPr>
            <m:t xml:space="preserve">Circumferential friction force acting on the head </m:t>
          </m:r>
          <m:d>
            <m:dPr>
              <m:ctrlPr>
                <w:rPr>
                  <w:rFonts w:ascii="Cambria Math" w:hAnsi="Cambria Math"/>
                  <w:i/>
                </w:rPr>
              </m:ctrlPr>
            </m:dPr>
            <m:e>
              <m:r>
                <w:rPr>
                  <w:rFonts w:ascii="Cambria Math" w:hAnsi="Cambria Math"/>
                </w:rPr>
                <m:t>N</m:t>
              </m:r>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 xml:space="preserve">Average seating diameter </m:t>
                  </m:r>
                  <m:d>
                    <m:dPr>
                      <m:ctrlPr>
                        <w:rPr>
                          <w:rFonts w:ascii="Cambria Math" w:hAnsi="Cambria Math"/>
                          <w:i/>
                        </w:rPr>
                      </m:ctrlPr>
                    </m:dPr>
                    <m:e>
                      <m:r>
                        <w:rPr>
                          <w:rFonts w:ascii="Cambria Math" w:hAnsi="Cambria Math"/>
                        </w:rPr>
                        <m:t>mm</m:t>
                      </m:r>
                    </m:e>
                  </m:d>
                </m:num>
                <m:den>
                  <m:r>
                    <w:rPr>
                      <w:rFonts w:ascii="Cambria Math" w:hAnsi="Cambria Math"/>
                    </w:rPr>
                    <m:t>2</m:t>
                  </m:r>
                </m:den>
              </m:f>
            </m:e>
          </m:d>
        </m:oMath>
      </m:oMathPara>
    </w:p>
    <w:p w14:paraId="16CFBD77" w14:textId="009455BD" w:rsidR="00380BAA" w:rsidRDefault="00380BAA" w:rsidP="00380BAA">
      <w:pPr>
        <w:pStyle w:val="Caption"/>
        <w:jc w:val="right"/>
      </w:pPr>
      <w:bookmarkStart w:id="141" w:name="_Ref32241043"/>
      <w:bookmarkStart w:id="142" w:name="_Toc32496411"/>
      <w:r>
        <w:t xml:space="preserve">Equation </w:t>
      </w:r>
      <w:r w:rsidR="00747684">
        <w:fldChar w:fldCharType="begin"/>
      </w:r>
      <w:r w:rsidR="00747684">
        <w:instrText xml:space="preserve"> SEQ Equation \* ARABIC </w:instrText>
      </w:r>
      <w:r w:rsidR="00747684">
        <w:fldChar w:fldCharType="separate"/>
      </w:r>
      <w:r w:rsidR="001E6765">
        <w:rPr>
          <w:noProof/>
        </w:rPr>
        <w:t>36</w:t>
      </w:r>
      <w:r w:rsidR="00747684">
        <w:rPr>
          <w:noProof/>
        </w:rPr>
        <w:fldChar w:fldCharType="end"/>
      </w:r>
      <w:bookmarkEnd w:id="141"/>
      <w:r>
        <w:t>: Torque needed to overcome head friction (N/mm)</w:t>
      </w:r>
      <w:bookmarkEnd w:id="142"/>
    </w:p>
    <w:p w14:paraId="68821CD9" w14:textId="48FDAAC7" w:rsidR="00380BAA" w:rsidRDefault="00837845" w:rsidP="00380BAA">
      <w:r>
        <w:t>This means, the total torque acquired when tightened can be calculated using</w:t>
      </w:r>
      <w:r w:rsidR="006C6F04">
        <w:t xml:space="preserve"> </w:t>
      </w:r>
      <w:r w:rsidR="006C6F04">
        <w:fldChar w:fldCharType="begin"/>
      </w:r>
      <w:r w:rsidR="006C6F04">
        <w:instrText xml:space="preserve"> REF _Ref32241123 \h </w:instrText>
      </w:r>
      <w:r w:rsidR="006C6F04">
        <w:fldChar w:fldCharType="separate"/>
      </w:r>
      <w:r w:rsidR="001E6765">
        <w:t xml:space="preserve">Equation </w:t>
      </w:r>
      <w:r w:rsidR="001E6765">
        <w:rPr>
          <w:noProof/>
        </w:rPr>
        <w:t>37</w:t>
      </w:r>
      <w:r w:rsidR="006C6F04">
        <w:fldChar w:fldCharType="end"/>
      </w:r>
      <w:r w:rsidR="006C6F04">
        <w:t>.</w:t>
      </w:r>
    </w:p>
    <w:p w14:paraId="6EB148E8" w14:textId="23927ABB" w:rsidR="00837845" w:rsidRPr="00837845" w:rsidRDefault="00837845" w:rsidP="00380BAA">
      <w:pPr>
        <w:rPr>
          <w:rFonts w:eastAsiaTheme="minorEastAsia"/>
        </w:rPr>
      </w:pPr>
      <m:oMathPara>
        <m:oMathParaPr>
          <m:jc m:val="center"/>
        </m:oMathParaPr>
        <m:oMath>
          <m:r>
            <w:rPr>
              <w:rFonts w:ascii="Cambria Math" w:hAnsi="Cambria Math"/>
            </w:rPr>
            <m:t xml:space="preserve">Resisting torque at threads </m:t>
          </m:r>
          <m:d>
            <m:dPr>
              <m:ctrlPr>
                <w:rPr>
                  <w:rFonts w:ascii="Cambria Math" w:hAnsi="Cambria Math"/>
                  <w:i/>
                </w:rPr>
              </m:ctrlPr>
            </m:dPr>
            <m:e>
              <m:r>
                <w:rPr>
                  <w:rFonts w:ascii="Cambria Math" w:hAnsi="Cambria Math"/>
                </w:rPr>
                <m:t>N</m:t>
              </m:r>
              <m:r>
                <m:rPr>
                  <m:lit/>
                </m:rPr>
                <w:rPr>
                  <w:rFonts w:ascii="Cambria Math" w:hAnsi="Cambria Math"/>
                </w:rPr>
                <m:t>/</m:t>
              </m:r>
              <m:r>
                <w:rPr>
                  <w:rFonts w:ascii="Cambria Math" w:hAnsi="Cambria Math"/>
                </w:rPr>
                <m:t>mm</m:t>
              </m:r>
            </m:e>
          </m:d>
          <m:r>
            <w:rPr>
              <w:rFonts w:ascii="Cambria Math" w:hAnsi="Cambria Math"/>
            </w:rPr>
            <m:t xml:space="preserve">+Torque needed to overcome head friction </m:t>
          </m:r>
          <m:d>
            <m:dPr>
              <m:ctrlPr>
                <w:rPr>
                  <w:rFonts w:ascii="Cambria Math" w:hAnsi="Cambria Math"/>
                  <w:i/>
                </w:rPr>
              </m:ctrlPr>
            </m:dPr>
            <m:e>
              <m:r>
                <w:rPr>
                  <w:rFonts w:ascii="Cambria Math" w:hAnsi="Cambria Math"/>
                </w:rPr>
                <m:t>N</m:t>
              </m:r>
              <m:r>
                <m:rPr>
                  <m:lit/>
                </m:rPr>
                <w:rPr>
                  <w:rFonts w:ascii="Cambria Math" w:hAnsi="Cambria Math"/>
                </w:rPr>
                <m:t>/</m:t>
              </m:r>
              <m:r>
                <w:rPr>
                  <w:rFonts w:ascii="Cambria Math" w:hAnsi="Cambria Math"/>
                </w:rPr>
                <m:t>mm</m:t>
              </m:r>
            </m:e>
          </m:d>
        </m:oMath>
      </m:oMathPara>
    </w:p>
    <w:p w14:paraId="52119557" w14:textId="4C44638E" w:rsidR="00C16B47" w:rsidRDefault="00837845" w:rsidP="00837845">
      <w:pPr>
        <w:pStyle w:val="Caption"/>
        <w:jc w:val="right"/>
      </w:pPr>
      <w:bookmarkStart w:id="143" w:name="_Ref32241123"/>
      <w:bookmarkStart w:id="144" w:name="_Toc32496412"/>
      <w:r>
        <w:t xml:space="preserve">Equation </w:t>
      </w:r>
      <w:r w:rsidR="00747684">
        <w:fldChar w:fldCharType="begin"/>
      </w:r>
      <w:r w:rsidR="00747684">
        <w:instrText xml:space="preserve"> SEQ Equation \* ARABIC </w:instrText>
      </w:r>
      <w:r w:rsidR="00747684">
        <w:fldChar w:fldCharType="separate"/>
      </w:r>
      <w:r w:rsidR="001E6765">
        <w:rPr>
          <w:noProof/>
        </w:rPr>
        <w:t>37</w:t>
      </w:r>
      <w:r w:rsidR="00747684">
        <w:rPr>
          <w:noProof/>
        </w:rPr>
        <w:fldChar w:fldCharType="end"/>
      </w:r>
      <w:bookmarkEnd w:id="143"/>
      <w:r>
        <w:t>: Total torque needed when tightened (N/mm)</w:t>
      </w:r>
      <w:bookmarkEnd w:id="144"/>
    </w:p>
    <w:p w14:paraId="43F4548B" w14:textId="74B8764E" w:rsidR="00444138" w:rsidRDefault="009E671F" w:rsidP="006B5179">
      <w:r>
        <w:t xml:space="preserve">Furthermore, the range of stress is equivalent to the extra nominal stress at thread root shown in </w:t>
      </w:r>
      <w:r>
        <w:fldChar w:fldCharType="begin"/>
      </w:r>
      <w:r>
        <w:instrText xml:space="preserve"> REF _Ref32238910 \h </w:instrText>
      </w:r>
      <w:r>
        <w:fldChar w:fldCharType="separate"/>
      </w:r>
      <w:r w:rsidR="001E6765">
        <w:t xml:space="preserve">Equation </w:t>
      </w:r>
      <w:r w:rsidR="001E6765">
        <w:rPr>
          <w:noProof/>
        </w:rPr>
        <w:t>30</w:t>
      </w:r>
      <w:r>
        <w:fldChar w:fldCharType="end"/>
      </w:r>
      <w:r>
        <w:t xml:space="preserve">, </w:t>
      </w:r>
      <w:r w:rsidR="00444138">
        <w:t>this value can be equated as the range of stress. In order to find sigma max (</w:t>
      </w:r>
      <w:r w:rsidR="00444138">
        <w:rPr>
          <w:rFonts w:cs="Arial"/>
        </w:rPr>
        <w:t>σ</w:t>
      </w:r>
      <w:r w:rsidR="00444138">
        <w:rPr>
          <w:vertAlign w:val="subscript"/>
        </w:rPr>
        <w:t>max</w:t>
      </w:r>
      <w:r w:rsidR="00444138">
        <w:t xml:space="preserve">), the value of the minimum can be applied as 90% of the tightened yield strength as shown in </w:t>
      </w:r>
      <w:r w:rsidR="00F07EEC">
        <w:fldChar w:fldCharType="begin"/>
      </w:r>
      <w:r w:rsidR="00F07EEC">
        <w:instrText xml:space="preserve"> REF _Ref32310487 \h </w:instrText>
      </w:r>
      <w:r w:rsidR="00F07EEC">
        <w:fldChar w:fldCharType="separate"/>
      </w:r>
      <w:r w:rsidR="001E6765">
        <w:t xml:space="preserve">Equation </w:t>
      </w:r>
      <w:r w:rsidR="001E6765">
        <w:rPr>
          <w:noProof/>
        </w:rPr>
        <w:t>38</w:t>
      </w:r>
      <w:r w:rsidR="00F07EEC">
        <w:fldChar w:fldCharType="end"/>
      </w:r>
      <w:r w:rsidR="00F07EEC">
        <w:t>.</w:t>
      </w:r>
    </w:p>
    <w:p w14:paraId="73DF94E4" w14:textId="12D3217F" w:rsidR="00444138" w:rsidRPr="00444138" w:rsidRDefault="00444138" w:rsidP="006B5179">
      <w:pPr>
        <w:rPr>
          <w:rFonts w:eastAsiaTheme="minorEastAsia"/>
        </w:rPr>
      </w:pPr>
      <m:oMathPara>
        <m:oMath>
          <m:r>
            <w:rPr>
              <w:rFonts w:ascii="Cambria Math" w:hAnsi="Cambria Math"/>
            </w:rPr>
            <m:t>90% * ( Bolt UTS (Mpa) * 90%)</m:t>
          </m:r>
        </m:oMath>
      </m:oMathPara>
    </w:p>
    <w:p w14:paraId="12BFEB4B" w14:textId="25DA0FB7" w:rsidR="00444138" w:rsidRDefault="00444138" w:rsidP="00F07EEC">
      <w:pPr>
        <w:pStyle w:val="Caption"/>
        <w:jc w:val="right"/>
      </w:pPr>
      <w:bookmarkStart w:id="145" w:name="_Ref32310487"/>
      <w:bookmarkStart w:id="146" w:name="_Toc32496413"/>
      <w:r>
        <w:t xml:space="preserve">Equation </w:t>
      </w:r>
      <w:r w:rsidR="00747684">
        <w:fldChar w:fldCharType="begin"/>
      </w:r>
      <w:r w:rsidR="00747684">
        <w:instrText xml:space="preserve"> SEQ Equation \* ARABIC </w:instrText>
      </w:r>
      <w:r w:rsidR="00747684">
        <w:fldChar w:fldCharType="separate"/>
      </w:r>
      <w:r w:rsidR="001E6765">
        <w:rPr>
          <w:noProof/>
        </w:rPr>
        <w:t>38</w:t>
      </w:r>
      <w:r w:rsidR="00747684">
        <w:rPr>
          <w:noProof/>
        </w:rPr>
        <w:fldChar w:fldCharType="end"/>
      </w:r>
      <w:bookmarkEnd w:id="145"/>
      <w:r>
        <w:t>:</w:t>
      </w:r>
      <w:r w:rsidRPr="002952B0">
        <w:t xml:space="preserve"> Sigma minimum</w:t>
      </w:r>
      <w:r w:rsidR="0005689C" w:rsidRPr="0005689C">
        <w:rPr>
          <w:rFonts w:cs="Arial"/>
        </w:rPr>
        <w:t xml:space="preserve"> </w:t>
      </w:r>
      <w:r w:rsidR="0005689C">
        <w:rPr>
          <w:rFonts w:cs="Arial"/>
        </w:rPr>
        <w:t>(</w:t>
      </w:r>
      <w:r w:rsidR="0005689C" w:rsidRPr="005E6369">
        <w:rPr>
          <w:rFonts w:cs="Arial"/>
        </w:rPr>
        <w:t>σ</w:t>
      </w:r>
      <w:r w:rsidR="005E6369">
        <w:rPr>
          <w:rFonts w:cs="Arial"/>
          <w:vertAlign w:val="subscript"/>
        </w:rPr>
        <w:t>M</w:t>
      </w:r>
      <w:r w:rsidR="0005689C" w:rsidRPr="005E6369">
        <w:rPr>
          <w:rFonts w:cs="Arial"/>
          <w:vertAlign w:val="subscript"/>
        </w:rPr>
        <w:t>in</w:t>
      </w:r>
      <w:r w:rsidR="0005689C">
        <w:t xml:space="preserve">), </w:t>
      </w:r>
      <w:r w:rsidR="0005689C" w:rsidRPr="002952B0">
        <w:t>of</w:t>
      </w:r>
      <w:r w:rsidRPr="002952B0">
        <w:t xml:space="preserve"> 90% yield (N/mm</w:t>
      </w:r>
      <w:r>
        <w:rPr>
          <w:vertAlign w:val="superscript"/>
        </w:rPr>
        <w:t>2</w:t>
      </w:r>
      <w:r w:rsidRPr="002952B0">
        <w:t>)</w:t>
      </w:r>
      <w:bookmarkEnd w:id="146"/>
    </w:p>
    <w:p w14:paraId="48E7D54D" w14:textId="70C403F4" w:rsidR="0005689C" w:rsidRDefault="0005689C" w:rsidP="0005689C">
      <w:r>
        <w:t>This result can be applied to find sigma max (</w:t>
      </w:r>
      <w:r>
        <w:rPr>
          <w:rFonts w:cs="Arial"/>
        </w:rPr>
        <w:t>σ</w:t>
      </w:r>
      <w:r>
        <w:rPr>
          <w:vertAlign w:val="subscript"/>
        </w:rPr>
        <w:t>max</w:t>
      </w:r>
      <w:r>
        <w:t xml:space="preserve">) using </w:t>
      </w:r>
      <w:r w:rsidR="00F07EEC">
        <w:fldChar w:fldCharType="begin"/>
      </w:r>
      <w:r w:rsidR="00F07EEC">
        <w:instrText xml:space="preserve"> REF _Ref32310500 \h </w:instrText>
      </w:r>
      <w:r w:rsidR="00F07EEC">
        <w:fldChar w:fldCharType="separate"/>
      </w:r>
      <w:r w:rsidR="001E6765">
        <w:t xml:space="preserve">Equation </w:t>
      </w:r>
      <w:r w:rsidR="001E6765">
        <w:rPr>
          <w:noProof/>
        </w:rPr>
        <w:t>39</w:t>
      </w:r>
      <w:r w:rsidR="00F07EEC">
        <w:fldChar w:fldCharType="end"/>
      </w:r>
      <w:r w:rsidR="00F07EEC">
        <w:t>.</w:t>
      </w:r>
    </w:p>
    <w:p w14:paraId="72257A46" w14:textId="3EA05E77" w:rsidR="0005689C" w:rsidRPr="0005689C" w:rsidRDefault="0005689C" w:rsidP="0005689C">
      <w:pPr>
        <w:rPr>
          <w:rFonts w:eastAsiaTheme="minorEastAsia"/>
        </w:rPr>
      </w:pPr>
      <m:oMathPara>
        <m:oMath>
          <m:r>
            <w:rPr>
              <w:rFonts w:ascii="Cambria Math" w:hAnsi="Cambria Math"/>
            </w:rPr>
            <m:t xml:space="preserve">Range of stress </m:t>
          </m:r>
          <m:d>
            <m:dPr>
              <m:ctrlPr>
                <w:rPr>
                  <w:rFonts w:ascii="Cambria Math" w:hAnsi="Cambria Math"/>
                  <w:i/>
                </w:rPr>
              </m:ctrlPr>
            </m:dPr>
            <m:e>
              <m:r>
                <w:rPr>
                  <w:rFonts w:ascii="Cambria Math" w:hAnsi="Cambria Math"/>
                </w:rPr>
                <m:t>N</m:t>
              </m:r>
              <m:r>
                <m:rPr>
                  <m:lit/>
                </m:rPr>
                <w:rPr>
                  <w:rFonts w:ascii="Cambria Math" w:hAnsi="Cambria Math"/>
                </w:rPr>
                <m:t>/</m:t>
              </m:r>
              <m:sSup>
                <m:sSupPr>
                  <m:ctrlPr>
                    <w:rPr>
                      <w:rFonts w:ascii="Cambria Math" w:hAnsi="Cambria Math"/>
                      <w:i/>
                    </w:rPr>
                  </m:ctrlPr>
                </m:sSupPr>
                <m:e>
                  <m:r>
                    <w:rPr>
                      <w:rFonts w:ascii="Cambria Math" w:hAnsi="Cambria Math"/>
                    </w:rPr>
                    <m:t>mm</m:t>
                  </m:r>
                </m:e>
                <m:sup>
                  <m:r>
                    <w:rPr>
                      <w:rFonts w:ascii="Cambria Math" w:hAnsi="Cambria Math"/>
                    </w:rPr>
                    <m:t>2</m:t>
                  </m:r>
                </m:sup>
              </m:sSup>
            </m:e>
          </m:d>
          <m:r>
            <w:rPr>
              <w:rFonts w:ascii="Cambria Math" w:hAnsi="Cambria Math"/>
            </w:rPr>
            <m:t xml:space="preserve">+Sigma minimum </m:t>
          </m:r>
          <m:d>
            <m:dPr>
              <m:ctrlPr>
                <w:rPr>
                  <w:rFonts w:ascii="Cambria Math" w:hAnsi="Cambria Math"/>
                  <w:i/>
                </w:rPr>
              </m:ctrlPr>
            </m:dPr>
            <m:e>
              <m:r>
                <m:rPr>
                  <m:sty m:val="p"/>
                </m:rPr>
                <w:rPr>
                  <w:rFonts w:ascii="Cambria Math" w:hAnsi="Cambria Math"/>
                </w:rPr>
                <m:t>N</m:t>
              </m:r>
              <m:r>
                <m:rPr>
                  <m:lit/>
                  <m:sty m:val="p"/>
                </m:rPr>
                <w:rPr>
                  <w:rFonts w:ascii="Cambria Math" w:hAnsi="Cambria Math"/>
                </w:rPr>
                <m:t>/</m:t>
              </m:r>
              <m:sSup>
                <m:sSupPr>
                  <m:ctrlPr>
                    <w:rPr>
                      <w:rFonts w:ascii="Cambria Math" w:hAnsi="Cambria Math"/>
                    </w:rPr>
                  </m:ctrlPr>
                </m:sSupPr>
                <m:e>
                  <m:r>
                    <w:rPr>
                      <w:rFonts w:ascii="Cambria Math" w:hAnsi="Cambria Math"/>
                    </w:rPr>
                    <m:t>mm</m:t>
                  </m:r>
                </m:e>
                <m:sup>
                  <m:r>
                    <w:rPr>
                      <w:rFonts w:ascii="Cambria Math" w:hAnsi="Cambria Math"/>
                    </w:rPr>
                    <m:t>2</m:t>
                  </m:r>
                </m:sup>
              </m:sSup>
              <m:ctrlPr>
                <w:rPr>
                  <w:rFonts w:ascii="Cambria Math" w:hAnsi="Cambria Math"/>
                </w:rPr>
              </m:ctrlPr>
            </m:e>
          </m:d>
        </m:oMath>
      </m:oMathPara>
    </w:p>
    <w:p w14:paraId="2BE3A194" w14:textId="56D8361D" w:rsidR="0005689C" w:rsidRDefault="0005689C" w:rsidP="00F07EEC">
      <w:pPr>
        <w:pStyle w:val="Caption"/>
        <w:jc w:val="right"/>
      </w:pPr>
      <w:bookmarkStart w:id="147" w:name="_Ref32310500"/>
      <w:bookmarkStart w:id="148" w:name="_Toc32496414"/>
      <w:r>
        <w:t xml:space="preserve">Equation </w:t>
      </w:r>
      <w:r w:rsidR="00747684">
        <w:fldChar w:fldCharType="begin"/>
      </w:r>
      <w:r w:rsidR="00747684">
        <w:instrText xml:space="preserve"> SEQ Equation \* ARABIC </w:instrText>
      </w:r>
      <w:r w:rsidR="00747684">
        <w:fldChar w:fldCharType="separate"/>
      </w:r>
      <w:r w:rsidR="001E6765">
        <w:rPr>
          <w:noProof/>
        </w:rPr>
        <w:t>39</w:t>
      </w:r>
      <w:r w:rsidR="00747684">
        <w:rPr>
          <w:noProof/>
        </w:rPr>
        <w:fldChar w:fldCharType="end"/>
      </w:r>
      <w:bookmarkEnd w:id="147"/>
      <w:r>
        <w:t>: Sigma maximum</w:t>
      </w:r>
      <m:oMath>
        <m:r>
          <w:rPr>
            <w:rFonts w:ascii="Cambria Math" w:hAnsi="Cambria Math"/>
          </w:rPr>
          <m:t xml:space="preserve"> </m:t>
        </m:r>
      </m:oMath>
      <w:r>
        <w:rPr>
          <w:rFonts w:cs="Arial"/>
        </w:rPr>
        <w:t>(</w:t>
      </w:r>
      <w:r w:rsidR="005E6369">
        <w:rPr>
          <w:rFonts w:cs="Arial"/>
        </w:rPr>
        <w:t>σ</w:t>
      </w:r>
      <w:r w:rsidR="005E6369">
        <w:rPr>
          <w:rFonts w:cs="Arial"/>
          <w:vertAlign w:val="subscript"/>
        </w:rPr>
        <w:t>Max</w:t>
      </w:r>
      <w:r>
        <w:t xml:space="preserve">), </w:t>
      </w:r>
      <w:r w:rsidRPr="002952B0">
        <w:t>of 90% yield (N/mm</w:t>
      </w:r>
      <w:r>
        <w:rPr>
          <w:vertAlign w:val="superscript"/>
        </w:rPr>
        <w:t>2</w:t>
      </w:r>
      <w:r w:rsidRPr="002952B0">
        <w:t>)</w:t>
      </w:r>
      <w:bookmarkEnd w:id="148"/>
    </w:p>
    <w:p w14:paraId="47B2E4A5" w14:textId="050BAA04" w:rsidR="00665373" w:rsidRDefault="00665373" w:rsidP="00665373">
      <w:r>
        <w:lastRenderedPageBreak/>
        <w:t>In addition, the mean stress can be calculated by applying the minimum and maximum values for sigma (</w:t>
      </w:r>
      <w:r>
        <w:rPr>
          <w:rFonts w:cs="Arial"/>
        </w:rPr>
        <w:t>σ</w:t>
      </w:r>
      <w:r>
        <w:t xml:space="preserve">), using </w:t>
      </w:r>
    </w:p>
    <w:p w14:paraId="2B860903" w14:textId="5BE489A6" w:rsidR="00665373" w:rsidRPr="00665373" w:rsidRDefault="00665373" w:rsidP="00665373">
      <w:pPr>
        <w:rPr>
          <w:rFonts w:eastAsiaTheme="minorEastAsia"/>
        </w:rPr>
      </w:pPr>
      <m:oMathPara>
        <m:oMath>
          <m:r>
            <w:rPr>
              <w:rFonts w:ascii="Cambria Math" w:hAnsi="Cambria Math"/>
            </w:rPr>
            <m:t xml:space="preserve"> </m:t>
          </m:r>
          <m:f>
            <m:fPr>
              <m:ctrlPr>
                <w:rPr>
                  <w:rFonts w:ascii="Cambria Math" w:hAnsi="Cambria Math"/>
                  <w:i/>
                </w:rPr>
              </m:ctrlPr>
            </m:fPr>
            <m:num>
              <m:r>
                <w:rPr>
                  <w:rFonts w:ascii="Cambria Math" w:hAnsi="Cambria Math"/>
                </w:rPr>
                <m:t>Sigma max + Sigma min</m:t>
              </m:r>
            </m:num>
            <m:den>
              <m:r>
                <w:rPr>
                  <w:rFonts w:ascii="Cambria Math" w:hAnsi="Cambria Math"/>
                </w:rPr>
                <m:t>2</m:t>
              </m:r>
            </m:den>
          </m:f>
        </m:oMath>
      </m:oMathPara>
    </w:p>
    <w:p w14:paraId="69818BCE" w14:textId="32C75388" w:rsidR="00665373" w:rsidRDefault="00665373" w:rsidP="00665373">
      <w:pPr>
        <w:pStyle w:val="Caption"/>
        <w:jc w:val="right"/>
      </w:pPr>
      <w:bookmarkStart w:id="149" w:name="_Toc32496415"/>
      <w:r>
        <w:t xml:space="preserve">Equation </w:t>
      </w:r>
      <w:r w:rsidR="00747684">
        <w:fldChar w:fldCharType="begin"/>
      </w:r>
      <w:r w:rsidR="00747684">
        <w:instrText xml:space="preserve"> SEQ Equation \* ARABIC </w:instrText>
      </w:r>
      <w:r w:rsidR="00747684">
        <w:fldChar w:fldCharType="separate"/>
      </w:r>
      <w:r w:rsidR="001E6765">
        <w:rPr>
          <w:noProof/>
        </w:rPr>
        <w:t>40</w:t>
      </w:r>
      <w:r w:rsidR="00747684">
        <w:rPr>
          <w:noProof/>
        </w:rPr>
        <w:fldChar w:fldCharType="end"/>
      </w:r>
      <w:r>
        <w:t>: Mean stress (N/mm</w:t>
      </w:r>
      <w:r>
        <w:rPr>
          <w:vertAlign w:val="superscript"/>
        </w:rPr>
        <w:t>2</w:t>
      </w:r>
      <w:r>
        <w:t>)</w:t>
      </w:r>
      <w:bookmarkEnd w:id="149"/>
    </w:p>
    <w:p w14:paraId="3388C3A5" w14:textId="381936DD" w:rsidR="00665373" w:rsidRDefault="00665373" w:rsidP="00665373">
      <w:r>
        <w:t xml:space="preserve">Furthermore, in order to find the final endurance limit, calculate the polished endurance limit which represents 45% of the rod-bolt UTS, which is applied to </w:t>
      </w:r>
      <w:r w:rsidR="00C007E6">
        <w:fldChar w:fldCharType="begin"/>
      </w:r>
      <w:r w:rsidR="00C007E6">
        <w:instrText xml:space="preserve"> REF _Ref32311874 \h </w:instrText>
      </w:r>
      <w:r w:rsidR="00C007E6">
        <w:fldChar w:fldCharType="separate"/>
      </w:r>
      <w:r w:rsidR="001E6765">
        <w:t xml:space="preserve">Equation </w:t>
      </w:r>
      <w:r w:rsidR="001E6765">
        <w:rPr>
          <w:noProof/>
        </w:rPr>
        <w:t>41</w:t>
      </w:r>
      <w:r w:rsidR="00C007E6">
        <w:fldChar w:fldCharType="end"/>
      </w:r>
      <w:r w:rsidR="00C007E6">
        <w:t>.</w:t>
      </w:r>
    </w:p>
    <w:p w14:paraId="62E117EB" w14:textId="7087C1D1" w:rsidR="00665373" w:rsidRPr="00665373" w:rsidRDefault="00747684" w:rsidP="00665373">
      <w:pPr>
        <w:rPr>
          <w:rFonts w:eastAsiaTheme="minorEastAsia"/>
        </w:rPr>
      </w:pPr>
      <m:oMathPara>
        <m:oMath>
          <m:f>
            <m:fPr>
              <m:ctrlPr>
                <w:rPr>
                  <w:rFonts w:ascii="Cambria Math" w:hAnsi="Cambria Math"/>
                  <w:i/>
                </w:rPr>
              </m:ctrlPr>
            </m:fPr>
            <m:num>
              <m:d>
                <m:dPr>
                  <m:ctrlPr>
                    <w:rPr>
                      <w:rFonts w:ascii="Cambria Math" w:hAnsi="Cambria Math"/>
                      <w:i/>
                    </w:rPr>
                  </m:ctrlPr>
                </m:dPr>
                <m:e>
                  <m:r>
                    <w:rPr>
                      <w:rFonts w:ascii="Cambria Math" w:hAnsi="Cambria Math"/>
                    </w:rPr>
                    <m:t xml:space="preserve">45%*Bolt UTS </m:t>
                  </m:r>
                  <m:d>
                    <m:dPr>
                      <m:ctrlPr>
                        <w:rPr>
                          <w:rFonts w:ascii="Cambria Math" w:hAnsi="Cambria Math"/>
                          <w:i/>
                        </w:rPr>
                      </m:ctrlPr>
                    </m:dPr>
                    <m:e>
                      <m:r>
                        <w:rPr>
                          <w:rFonts w:ascii="Cambria Math" w:hAnsi="Cambria Math"/>
                        </w:rPr>
                        <m:t>Mpa</m:t>
                      </m:r>
                    </m:e>
                  </m:d>
                </m:e>
              </m:d>
            </m:num>
            <m:den>
              <m:r>
                <w:rPr>
                  <w:rFonts w:ascii="Cambria Math" w:hAnsi="Cambria Math"/>
                </w:rPr>
                <m:t>Stress concentration factor</m:t>
              </m:r>
            </m:den>
          </m:f>
        </m:oMath>
      </m:oMathPara>
    </w:p>
    <w:p w14:paraId="23235461" w14:textId="0951DDF8" w:rsidR="00665373" w:rsidRDefault="00665373" w:rsidP="00665373">
      <w:pPr>
        <w:pStyle w:val="Caption"/>
        <w:jc w:val="right"/>
      </w:pPr>
      <w:bookmarkStart w:id="150" w:name="_Ref32311874"/>
      <w:bookmarkStart w:id="151" w:name="_Toc32496416"/>
      <w:r>
        <w:t xml:space="preserve">Equation </w:t>
      </w:r>
      <w:r w:rsidR="00747684">
        <w:fldChar w:fldCharType="begin"/>
      </w:r>
      <w:r w:rsidR="00747684">
        <w:instrText xml:space="preserve"> SEQ Equation \* ARABIC </w:instrText>
      </w:r>
      <w:r w:rsidR="00747684">
        <w:fldChar w:fldCharType="separate"/>
      </w:r>
      <w:r w:rsidR="001E6765">
        <w:rPr>
          <w:noProof/>
        </w:rPr>
        <w:t>41</w:t>
      </w:r>
      <w:r w:rsidR="00747684">
        <w:rPr>
          <w:noProof/>
        </w:rPr>
        <w:fldChar w:fldCharType="end"/>
      </w:r>
      <w:bookmarkEnd w:id="150"/>
      <w:r>
        <w:t>: Final endurance limit (Mpa)</w:t>
      </w:r>
      <w:bookmarkEnd w:id="151"/>
    </w:p>
    <w:p w14:paraId="52D35BB8" w14:textId="52B36843" w:rsidR="0009249B" w:rsidRPr="0009249B" w:rsidRDefault="0009249B" w:rsidP="0009249B">
      <w:r>
        <w:t xml:space="preserve">Finally, taking into account the final endurance limit, the allowable range can be calculated using </w:t>
      </w:r>
      <w:r>
        <w:fldChar w:fldCharType="begin"/>
      </w:r>
      <w:r>
        <w:instrText xml:space="preserve"> REF _Ref32057324 \h </w:instrText>
      </w:r>
      <w:r>
        <w:fldChar w:fldCharType="separate"/>
      </w:r>
      <w:r w:rsidR="001E6765">
        <w:t xml:space="preserve">Equation </w:t>
      </w:r>
      <w:r w:rsidR="001E6765">
        <w:rPr>
          <w:noProof/>
        </w:rPr>
        <w:t>11</w:t>
      </w:r>
      <w:r>
        <w:fldChar w:fldCharType="end"/>
      </w:r>
      <w:r>
        <w:t xml:space="preserve">, in order to find the fatigue safety factor for the bolt using </w:t>
      </w:r>
      <w:r>
        <w:fldChar w:fldCharType="begin"/>
      </w:r>
      <w:r>
        <w:instrText xml:space="preserve"> REF _Ref32067260 \h </w:instrText>
      </w:r>
      <w:r>
        <w:fldChar w:fldCharType="separate"/>
      </w:r>
      <w:r w:rsidR="001E6765">
        <w:t xml:space="preserve">Equation </w:t>
      </w:r>
      <w:r w:rsidR="001E6765">
        <w:rPr>
          <w:noProof/>
        </w:rPr>
        <w:t>12</w:t>
      </w:r>
      <w:r>
        <w:fldChar w:fldCharType="end"/>
      </w:r>
      <w:r>
        <w:t>.</w:t>
      </w:r>
    </w:p>
    <w:p w14:paraId="2C640634" w14:textId="355D99C6" w:rsidR="00665373" w:rsidRPr="00665373" w:rsidRDefault="00665373" w:rsidP="00665373">
      <w:pPr>
        <w:rPr>
          <w:rFonts w:eastAsiaTheme="minorEastAsia"/>
        </w:rPr>
      </w:pPr>
      <w:r>
        <w:t xml:space="preserve"> </w:t>
      </w:r>
    </w:p>
    <w:p w14:paraId="76F8892F" w14:textId="37B3CE7B" w:rsidR="00665373" w:rsidRDefault="00665373">
      <w:pPr>
        <w:spacing w:before="0" w:line="259" w:lineRule="auto"/>
        <w:jc w:val="left"/>
      </w:pPr>
      <w:r>
        <w:br w:type="page"/>
      </w:r>
    </w:p>
    <w:p w14:paraId="2199A0E6" w14:textId="0DC215B3" w:rsidR="009E671F" w:rsidRDefault="009E671F" w:rsidP="009E671F">
      <w:pPr>
        <w:pStyle w:val="Heading3"/>
      </w:pPr>
      <w:bookmarkStart w:id="152" w:name="_Toc32496559"/>
      <w:r>
        <w:lastRenderedPageBreak/>
        <w:t>Literature review on conrod bolts</w:t>
      </w:r>
      <w:bookmarkEnd w:id="152"/>
    </w:p>
    <w:p w14:paraId="22D83851" w14:textId="3919409F" w:rsidR="009E671F" w:rsidRPr="00843F78" w:rsidRDefault="009E671F" w:rsidP="00843F78">
      <w:r>
        <w:t>Furthermore, there are two tightening methods on how the preload is generated; such as, rotational tightening which is torque, angle and yield controlled</w:t>
      </w:r>
      <w:r w:rsidR="00A563F1">
        <w:t>;</w:t>
      </w:r>
      <w:r>
        <w:t xml:space="preserve"> where the tensioner is rotated to directly produce the preload and Tensioning, where the bolt is stretched without rotating the tensioner </w:t>
      </w:r>
      <w:r w:rsidRPr="004F4DD3">
        <w:rPr>
          <w:noProof/>
          <w:lang w:val="en-US"/>
        </w:rPr>
        <w:t>(Nord-Lock Group, 2014)</w:t>
      </w:r>
      <w:r>
        <w:t xml:space="preserve">. In this case, </w:t>
      </w:r>
      <w:r>
        <w:fldChar w:fldCharType="begin"/>
      </w:r>
      <w:r>
        <w:instrText xml:space="preserve"> REF _Ref32241709 \h </w:instrText>
      </w:r>
      <w:r w:rsidR="00843F78">
        <w:instrText xml:space="preserve"> \* MERGEFORMAT </w:instrText>
      </w:r>
      <w:r>
        <w:fldChar w:fldCharType="separate"/>
      </w:r>
      <w:r w:rsidR="001E6765">
        <w:t xml:space="preserve">Figure </w:t>
      </w:r>
      <w:r w:rsidR="001E6765">
        <w:rPr>
          <w:noProof/>
        </w:rPr>
        <w:t>27</w:t>
      </w:r>
      <w:r>
        <w:fldChar w:fldCharType="end"/>
      </w:r>
      <w:r>
        <w:t xml:space="preserve">, the study results in rotational tightening where the bolt is tightened to 90% yield. A conrod bolt is torque tightened, torque gradient, angle rotating, stretch measurement and various other methods. The torque process is commonly used due to its ease and convenience </w:t>
      </w:r>
      <w:r w:rsidRPr="00A2117F">
        <w:rPr>
          <w:noProof/>
          <w:lang w:val="en-US"/>
        </w:rPr>
        <w:t>(Misumi, 2020)</w:t>
      </w:r>
      <w:r>
        <w:t xml:space="preserve">. According to research findings; various references such as, </w:t>
      </w:r>
      <w:r w:rsidRPr="00D94A49">
        <w:rPr>
          <w:noProof/>
          <w:lang w:val="en-US"/>
        </w:rPr>
        <w:t>((Norbar, 2020)</w:t>
      </w:r>
      <w:r>
        <w:rPr>
          <w:noProof/>
          <w:lang w:val="en-US"/>
        </w:rPr>
        <w:t xml:space="preserve">; </w:t>
      </w:r>
      <w:sdt>
        <w:sdtPr>
          <w:rPr>
            <w:noProof/>
            <w:lang w:val="en-US"/>
          </w:rPr>
          <w:id w:val="1043413593"/>
          <w:citation/>
        </w:sdtPr>
        <w:sdtEndPr/>
        <w:sdtContent>
          <w:r>
            <w:rPr>
              <w:noProof/>
              <w:lang w:val="en-US"/>
            </w:rPr>
            <w:fldChar w:fldCharType="begin"/>
          </w:r>
          <w:r>
            <w:rPr>
              <w:noProof/>
              <w:lang w:val="en-US"/>
            </w:rPr>
            <w:instrText xml:space="preserve"> CITATION Ged20 \l 1033 </w:instrText>
          </w:r>
          <w:r>
            <w:rPr>
              <w:noProof/>
              <w:lang w:val="en-US"/>
            </w:rPr>
            <w:fldChar w:fldCharType="separate"/>
          </w:r>
          <w:r w:rsidR="001E6765" w:rsidRPr="001E6765">
            <w:rPr>
              <w:noProof/>
              <w:lang w:val="en-US"/>
            </w:rPr>
            <w:t>(Gedore, 2020)</w:t>
          </w:r>
          <w:r>
            <w:rPr>
              <w:noProof/>
              <w:lang w:val="en-US"/>
            </w:rPr>
            <w:fldChar w:fldCharType="end"/>
          </w:r>
        </w:sdtContent>
      </w:sdt>
      <w:r w:rsidRPr="00D94A49">
        <w:rPr>
          <w:noProof/>
          <w:lang w:val="en-US"/>
        </w:rPr>
        <w:t>)</w:t>
      </w:r>
      <w:r>
        <w:rPr>
          <w:noProof/>
          <w:lang w:val="en-US"/>
        </w:rPr>
        <w:t xml:space="preserve">, state the load will be 90% of the bolt yield strength and a coefficient of 0.14. However, in the results table the coefficient of friction used at the threads was 0.18 </w:t>
      </w:r>
      <w:r w:rsidRPr="00D94A49">
        <w:rPr>
          <w:noProof/>
          <w:lang w:val="en-US"/>
        </w:rPr>
        <w:t>(Mcdonald, 2020)</w:t>
      </w:r>
      <w:r>
        <w:rPr>
          <w:noProof/>
          <w:lang w:val="en-US"/>
        </w:rPr>
        <w:t xml:space="preserve">. </w:t>
      </w:r>
    </w:p>
    <w:p w14:paraId="5BF52F0D" w14:textId="1A617909" w:rsidR="009E671F" w:rsidRDefault="00F10B87" w:rsidP="009E671F">
      <w:pPr>
        <w:rPr>
          <w:noProof/>
          <w:lang w:val="en-US"/>
        </w:rPr>
      </w:pPr>
      <w:r>
        <w:rPr>
          <w:noProof/>
          <w:lang w:val="en-US"/>
        </w:rPr>
        <w:t>According to</w:t>
      </w:r>
      <w:r w:rsidR="00A563F1">
        <w:rPr>
          <w:noProof/>
          <w:lang w:val="en-US"/>
        </w:rPr>
        <w:t>,</w:t>
      </w:r>
      <w:r>
        <w:rPr>
          <w:noProof/>
          <w:lang w:val="en-US"/>
        </w:rPr>
        <w:t xml:space="preserve"> </w:t>
      </w:r>
      <w:r w:rsidRPr="00F10B87">
        <w:rPr>
          <w:noProof/>
          <w:lang w:val="en-US"/>
        </w:rPr>
        <w:t>(Boltscience, 2018)</w:t>
      </w:r>
      <w:r>
        <w:rPr>
          <w:noProof/>
          <w:lang w:val="en-US"/>
        </w:rPr>
        <w:t>, when the rod-bolt is tightened the shank tolerates a direct stress because of the elongation strain, along with a torsional stress because of the torque that acts upon the threads. A majority of bolt tightening torque tables ignore the torsional stress and assume the threads impact a direct stress of some percentage of bolt yield stress, such as 75%. With high frictional conditions, the magnitude of torsional stress depends when combined with direct and an equivalent stress over a yield, leading to failure. A more accurate representation to determine the magnitude of direct stress, when shared with torsional, will equal the stress of some percentage of yield. This percentage is commonly applied at 90%.</w:t>
      </w:r>
    </w:p>
    <w:p w14:paraId="555FB348" w14:textId="77777777" w:rsidR="00E63A03" w:rsidRDefault="00E63A03" w:rsidP="009E671F">
      <w:pPr>
        <w:sectPr w:rsidR="00E63A03" w:rsidSect="008141D8">
          <w:footerReference w:type="default" r:id="rId37"/>
          <w:pgSz w:w="11906" w:h="16838"/>
          <w:pgMar w:top="1440" w:right="1440" w:bottom="1440" w:left="1440" w:header="708" w:footer="708" w:gutter="0"/>
          <w:cols w:space="708"/>
          <w:docGrid w:linePitch="360"/>
        </w:sectPr>
      </w:pPr>
    </w:p>
    <w:p w14:paraId="7E69B7D4" w14:textId="77777777" w:rsidR="00E63A03" w:rsidRDefault="00E63A03" w:rsidP="00E63A03">
      <w:pPr>
        <w:pStyle w:val="Heading3"/>
      </w:pPr>
      <w:bookmarkStart w:id="153" w:name="_Ref32401811"/>
      <w:bookmarkStart w:id="154" w:name="_Toc32496560"/>
      <w:r>
        <w:lastRenderedPageBreak/>
        <w:t>Results of the forces, torques and stresses acting on the standard Ford 1.6 GDI eco-boost bolt</w:t>
      </w:r>
      <w:bookmarkEnd w:id="153"/>
      <w:bookmarkEnd w:id="154"/>
    </w:p>
    <w:p w14:paraId="38BE44DD" w14:textId="3B786225" w:rsidR="00E63A03" w:rsidRDefault="00E63A03" w:rsidP="00E63A03">
      <w:r>
        <w:t xml:space="preserve">As previously stated in the heading; </w:t>
      </w:r>
      <w:r>
        <w:fldChar w:fldCharType="begin"/>
      </w:r>
      <w:r>
        <w:instrText xml:space="preserve"> REF _Ref32241543 \n \h </w:instrText>
      </w:r>
      <w:r w:rsidR="00843F78">
        <w:instrText xml:space="preserve"> \* MERGEFORMAT </w:instrText>
      </w:r>
      <w:r>
        <w:fldChar w:fldCharType="separate"/>
      </w:r>
      <w:r w:rsidR="001E6765">
        <w:t>5.3.1</w:t>
      </w:r>
      <w:r>
        <w:fldChar w:fldCharType="end"/>
      </w:r>
      <w:r>
        <w:t xml:space="preserve">, the methodology studies each aspect shown in the results table below; </w:t>
      </w:r>
      <w:r>
        <w:fldChar w:fldCharType="begin"/>
      </w:r>
      <w:r>
        <w:instrText xml:space="preserve"> REF _Ref32241709 \h </w:instrText>
      </w:r>
      <w:r w:rsidR="00E67EB6">
        <w:instrText xml:space="preserve"> \* MERGEFORMAT </w:instrText>
      </w:r>
      <w:r>
        <w:fldChar w:fldCharType="separate"/>
      </w:r>
      <w:r w:rsidR="001E6765">
        <w:t xml:space="preserve">Figure </w:t>
      </w:r>
      <w:r w:rsidR="001E6765">
        <w:rPr>
          <w:noProof/>
        </w:rPr>
        <w:t>27</w:t>
      </w:r>
      <w:r>
        <w:fldChar w:fldCharType="end"/>
      </w:r>
      <w:r>
        <w:t xml:space="preserve">. </w:t>
      </w:r>
    </w:p>
    <w:p w14:paraId="7664AE12" w14:textId="2A5C4D98" w:rsidR="00E63A03" w:rsidRPr="00AE41D7" w:rsidRDefault="00E63A03" w:rsidP="00E63A03">
      <w:r>
        <w:t xml:space="preserve">This study looks at the forces, torques and stresses acting on the standard 1.6 bolt and cap at 6000rpm, where the bolt is being stretched and the cap is being compressed. </w:t>
      </w:r>
    </w:p>
    <w:p w14:paraId="5F199A32" w14:textId="32199962" w:rsidR="00E63A03" w:rsidRDefault="009C13DA" w:rsidP="00E63A03">
      <w:pPr>
        <w:pStyle w:val="Caption"/>
      </w:pPr>
      <w:bookmarkStart w:id="155" w:name="_Ref32241709"/>
      <w:r w:rsidRPr="009C13DA">
        <w:rPr>
          <w:noProof/>
        </w:rPr>
        <w:drawing>
          <wp:anchor distT="0" distB="0" distL="114300" distR="114300" simplePos="0" relativeHeight="251769856" behindDoc="1" locked="0" layoutInCell="1" allowOverlap="1" wp14:anchorId="1FF3DEAC" wp14:editId="52DA183D">
            <wp:simplePos x="0" y="0"/>
            <wp:positionH relativeFrom="margin">
              <wp:align>center</wp:align>
            </wp:positionH>
            <wp:positionV relativeFrom="paragraph">
              <wp:posOffset>10160</wp:posOffset>
            </wp:positionV>
            <wp:extent cx="7993380" cy="2282825"/>
            <wp:effectExtent l="0" t="0" r="7620" b="3175"/>
            <wp:wrapTight wrapText="bothSides">
              <wp:wrapPolygon edited="0">
                <wp:start x="0" y="0"/>
                <wp:lineTo x="0" y="21450"/>
                <wp:lineTo x="21569" y="21450"/>
                <wp:lineTo x="21569"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7993380" cy="2282825"/>
                    </a:xfrm>
                    <a:prstGeom prst="rect">
                      <a:avLst/>
                    </a:prstGeom>
                  </pic:spPr>
                </pic:pic>
              </a:graphicData>
            </a:graphic>
            <wp14:sizeRelH relativeFrom="margin">
              <wp14:pctWidth>0</wp14:pctWidth>
            </wp14:sizeRelH>
            <wp14:sizeRelV relativeFrom="margin">
              <wp14:pctHeight>0</wp14:pctHeight>
            </wp14:sizeRelV>
          </wp:anchor>
        </w:drawing>
      </w:r>
    </w:p>
    <w:p w14:paraId="72A0F837" w14:textId="77777777" w:rsidR="00E63A03" w:rsidRDefault="00E63A03" w:rsidP="00E63A03">
      <w:pPr>
        <w:pStyle w:val="Caption"/>
      </w:pPr>
    </w:p>
    <w:p w14:paraId="7697308B" w14:textId="77777777" w:rsidR="00E63A03" w:rsidRDefault="00E63A03" w:rsidP="00E63A03">
      <w:pPr>
        <w:pStyle w:val="Caption"/>
      </w:pPr>
    </w:p>
    <w:p w14:paraId="084D6A7F" w14:textId="77777777" w:rsidR="00E63A03" w:rsidRDefault="00E63A03" w:rsidP="00E63A03">
      <w:pPr>
        <w:pStyle w:val="Caption"/>
      </w:pPr>
    </w:p>
    <w:p w14:paraId="6FED0562" w14:textId="77777777" w:rsidR="00E63A03" w:rsidRDefault="00E63A03" w:rsidP="00E63A03">
      <w:pPr>
        <w:pStyle w:val="Caption"/>
      </w:pPr>
    </w:p>
    <w:p w14:paraId="0FA3D6A9" w14:textId="77777777" w:rsidR="00E63A03" w:rsidRPr="00E63A03" w:rsidRDefault="00E63A03" w:rsidP="00E63A03"/>
    <w:p w14:paraId="606767BB" w14:textId="77777777" w:rsidR="00E63A03" w:rsidRDefault="00E63A03" w:rsidP="00E63A03">
      <w:pPr>
        <w:pStyle w:val="Caption"/>
      </w:pPr>
    </w:p>
    <w:p w14:paraId="0F76D5F0" w14:textId="707F7508" w:rsidR="00E63A03" w:rsidRDefault="00E63A03" w:rsidP="00E63A03">
      <w:pPr>
        <w:pStyle w:val="Caption"/>
      </w:pPr>
      <w:bookmarkStart w:id="156" w:name="_Ref32331187"/>
      <w:bookmarkStart w:id="157" w:name="_Toc32496357"/>
      <w:r>
        <w:t xml:space="preserve">Figure </w:t>
      </w:r>
      <w:r w:rsidR="00747684">
        <w:fldChar w:fldCharType="begin"/>
      </w:r>
      <w:r w:rsidR="00747684">
        <w:instrText xml:space="preserve"> SEQ Figure \* ARABIC </w:instrText>
      </w:r>
      <w:r w:rsidR="00747684">
        <w:fldChar w:fldCharType="separate"/>
      </w:r>
      <w:r w:rsidR="001E6765">
        <w:rPr>
          <w:noProof/>
        </w:rPr>
        <w:t>27</w:t>
      </w:r>
      <w:r w:rsidR="00747684">
        <w:rPr>
          <w:noProof/>
        </w:rPr>
        <w:fldChar w:fldCharType="end"/>
      </w:r>
      <w:bookmarkEnd w:id="155"/>
      <w:bookmarkEnd w:id="156"/>
      <w:r>
        <w:t>: Results of the forces (N), torques (N/mm) and stresses (N/mm</w:t>
      </w:r>
      <w:r>
        <w:rPr>
          <w:vertAlign w:val="superscript"/>
        </w:rPr>
        <w:t>2</w:t>
      </w:r>
      <w:r>
        <w:t>) acting on the standard Ford 1.6 GDI conrod bolts @6000rpm</w:t>
      </w:r>
      <w:bookmarkEnd w:id="157"/>
    </w:p>
    <w:p w14:paraId="144310ED" w14:textId="77777777" w:rsidR="00372760" w:rsidRDefault="00372760" w:rsidP="009E671F">
      <w:pPr>
        <w:sectPr w:rsidR="00372760" w:rsidSect="00E63A03">
          <w:pgSz w:w="16838" w:h="11906" w:orient="landscape"/>
          <w:pgMar w:top="1440" w:right="1440" w:bottom="1440" w:left="1440" w:header="708" w:footer="708" w:gutter="0"/>
          <w:cols w:space="708"/>
          <w:docGrid w:linePitch="360"/>
        </w:sectPr>
      </w:pPr>
    </w:p>
    <w:p w14:paraId="018ADF41" w14:textId="74FCB18F" w:rsidR="00372760" w:rsidRDefault="008B59C2" w:rsidP="009E671F">
      <w:r>
        <w:lastRenderedPageBreak/>
        <w:t xml:space="preserve">Using the previous equations in the heading; </w:t>
      </w:r>
      <w:r>
        <w:fldChar w:fldCharType="begin"/>
      </w:r>
      <w:r>
        <w:instrText xml:space="preserve"> REF _Ref32241543 \n \h </w:instrText>
      </w:r>
      <w:r>
        <w:fldChar w:fldCharType="separate"/>
      </w:r>
      <w:r w:rsidR="001E6765">
        <w:t>5.3.1</w:t>
      </w:r>
      <w:r>
        <w:fldChar w:fldCharType="end"/>
      </w:r>
      <w:r>
        <w:t xml:space="preserve">, </w:t>
      </w:r>
      <w:r>
        <w:fldChar w:fldCharType="begin"/>
      </w:r>
      <w:r>
        <w:instrText xml:space="preserve"> REF _Ref32313257 \h </w:instrText>
      </w:r>
      <w:r>
        <w:fldChar w:fldCharType="separate"/>
      </w:r>
      <w:r w:rsidR="001E6765">
        <w:t xml:space="preserve">Figure </w:t>
      </w:r>
      <w:r w:rsidR="001E6765">
        <w:rPr>
          <w:noProof/>
        </w:rPr>
        <w:t>28</w:t>
      </w:r>
      <w:r>
        <w:fldChar w:fldCharType="end"/>
      </w:r>
      <w:r>
        <w:t xml:space="preserve"> shows the fatigue safety factor of the standard bolt acting at 9000rpm.</w:t>
      </w:r>
    </w:p>
    <w:p w14:paraId="640B4F24" w14:textId="57BDE93C" w:rsidR="00372760" w:rsidRDefault="009C13DA" w:rsidP="009E671F">
      <w:r w:rsidRPr="00EC7E64">
        <w:rPr>
          <w:noProof/>
        </w:rPr>
        <w:drawing>
          <wp:anchor distT="0" distB="0" distL="114300" distR="114300" simplePos="0" relativeHeight="251768832" behindDoc="1" locked="0" layoutInCell="1" allowOverlap="1" wp14:anchorId="0429EA6D" wp14:editId="4A443420">
            <wp:simplePos x="0" y="0"/>
            <wp:positionH relativeFrom="margin">
              <wp:align>center</wp:align>
            </wp:positionH>
            <wp:positionV relativeFrom="paragraph">
              <wp:posOffset>5080</wp:posOffset>
            </wp:positionV>
            <wp:extent cx="5029200" cy="1353820"/>
            <wp:effectExtent l="0" t="0" r="0" b="0"/>
            <wp:wrapTight wrapText="bothSides">
              <wp:wrapPolygon edited="0">
                <wp:start x="0" y="0"/>
                <wp:lineTo x="0" y="21276"/>
                <wp:lineTo x="21518" y="21276"/>
                <wp:lineTo x="21518"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029200" cy="1353820"/>
                    </a:xfrm>
                    <a:prstGeom prst="rect">
                      <a:avLst/>
                    </a:prstGeom>
                  </pic:spPr>
                </pic:pic>
              </a:graphicData>
            </a:graphic>
            <wp14:sizeRelH relativeFrom="margin">
              <wp14:pctWidth>0</wp14:pctWidth>
            </wp14:sizeRelH>
            <wp14:sizeRelV relativeFrom="margin">
              <wp14:pctHeight>0</wp14:pctHeight>
            </wp14:sizeRelV>
          </wp:anchor>
        </w:drawing>
      </w:r>
    </w:p>
    <w:p w14:paraId="191C38F3" w14:textId="77777777" w:rsidR="00E63A03" w:rsidRDefault="00E63A03" w:rsidP="009E671F"/>
    <w:p w14:paraId="4BBB03A4" w14:textId="77777777" w:rsidR="00372760" w:rsidRDefault="00372760" w:rsidP="009E671F"/>
    <w:p w14:paraId="4CE98C45" w14:textId="77777777" w:rsidR="00372760" w:rsidRDefault="00372760" w:rsidP="009E671F"/>
    <w:p w14:paraId="2BB01295" w14:textId="6988527A" w:rsidR="00372760" w:rsidRDefault="00372760" w:rsidP="00372760">
      <w:pPr>
        <w:pStyle w:val="Caption"/>
      </w:pPr>
      <w:bookmarkStart w:id="158" w:name="_Ref32313257"/>
      <w:bookmarkStart w:id="159" w:name="_Toc32496358"/>
      <w:r>
        <w:t xml:space="preserve">Figure </w:t>
      </w:r>
      <w:r w:rsidR="00747684">
        <w:fldChar w:fldCharType="begin"/>
      </w:r>
      <w:r w:rsidR="00747684">
        <w:instrText xml:space="preserve"> SEQ Figure \* ARABIC </w:instrText>
      </w:r>
      <w:r w:rsidR="00747684">
        <w:fldChar w:fldCharType="separate"/>
      </w:r>
      <w:r w:rsidR="001E6765">
        <w:rPr>
          <w:noProof/>
        </w:rPr>
        <w:t>28</w:t>
      </w:r>
      <w:r w:rsidR="00747684">
        <w:rPr>
          <w:noProof/>
        </w:rPr>
        <w:fldChar w:fldCharType="end"/>
      </w:r>
      <w:bookmarkEnd w:id="158"/>
      <w:r>
        <w:t xml:space="preserve">: </w:t>
      </w:r>
      <w:r w:rsidRPr="009D5DA4">
        <w:t>Results of the forces (N), torques (N/mm) and stresses (N/mm2) acting on the standard Ford 1.6 GDI conrod bolts @</w:t>
      </w:r>
      <w:r>
        <w:t>9</w:t>
      </w:r>
      <w:r w:rsidRPr="009D5DA4">
        <w:t>000rpm</w:t>
      </w:r>
      <w:bookmarkEnd w:id="159"/>
    </w:p>
    <w:p w14:paraId="1C1CD0AC" w14:textId="5B255346" w:rsidR="0064147D" w:rsidRDefault="00723FF4" w:rsidP="008B59C2">
      <w:r>
        <w:t>Comparing the fatigue safety factors at the two rpms chosen; 6000rpm and 9000rpm</w:t>
      </w:r>
      <w:r w:rsidR="00A563F1">
        <w:t xml:space="preserve">, </w:t>
      </w:r>
      <w:r w:rsidR="00110C1B">
        <w:fldChar w:fldCharType="begin"/>
      </w:r>
      <w:r w:rsidR="00110C1B">
        <w:instrText xml:space="preserve"> REF _Ref32331187 \h </w:instrText>
      </w:r>
      <w:r w:rsidR="00110C1B">
        <w:fldChar w:fldCharType="separate"/>
      </w:r>
      <w:r w:rsidR="001E6765">
        <w:t xml:space="preserve">Figure </w:t>
      </w:r>
      <w:r w:rsidR="001E6765">
        <w:rPr>
          <w:noProof/>
        </w:rPr>
        <w:t>27</w:t>
      </w:r>
      <w:r w:rsidR="00110C1B">
        <w:fldChar w:fldCharType="end"/>
      </w:r>
      <w:r w:rsidR="00110C1B">
        <w:t xml:space="preserve"> shows the standard 1.6 bolt is within the fatigue safety factor allowing the bolt to act under the force and stresses applied. However</w:t>
      </w:r>
      <w:r w:rsidR="00110C1B" w:rsidRPr="00AA1468">
        <w:t xml:space="preserve">, </w:t>
      </w:r>
      <w:r w:rsidR="00110C1B" w:rsidRPr="00AA1468">
        <w:fldChar w:fldCharType="begin"/>
      </w:r>
      <w:r w:rsidR="00110C1B" w:rsidRPr="00AA1468">
        <w:instrText xml:space="preserve"> REF _Ref32313257 \h </w:instrText>
      </w:r>
      <w:r w:rsidR="00A563F1" w:rsidRPr="00AA1468">
        <w:instrText xml:space="preserve"> \* MERGEFORMAT </w:instrText>
      </w:r>
      <w:r w:rsidR="00110C1B" w:rsidRPr="00AA1468">
        <w:fldChar w:fldCharType="separate"/>
      </w:r>
      <w:r w:rsidR="001E6765" w:rsidRPr="00AA1468">
        <w:t xml:space="preserve">Figure </w:t>
      </w:r>
      <w:r w:rsidR="001E6765" w:rsidRPr="00AA1468">
        <w:rPr>
          <w:noProof/>
        </w:rPr>
        <w:t>28</w:t>
      </w:r>
      <w:r w:rsidR="00110C1B" w:rsidRPr="00AA1468">
        <w:fldChar w:fldCharType="end"/>
      </w:r>
      <w:r w:rsidR="00110C1B" w:rsidRPr="00AA1468">
        <w:t xml:space="preserve"> shows</w:t>
      </w:r>
      <w:r w:rsidR="00AA1468">
        <w:t xml:space="preserve"> when</w:t>
      </w:r>
      <w:r w:rsidR="00110C1B" w:rsidRPr="00AA1468">
        <w:t xml:space="preserve"> the rpm increases</w:t>
      </w:r>
      <w:r w:rsidR="00AA1468">
        <w:t>;</w:t>
      </w:r>
      <w:r w:rsidR="00110C1B" w:rsidRPr="00AA1468">
        <w:t xml:space="preserve"> the inertia force, extra force </w:t>
      </w:r>
      <w:r w:rsidR="00AA1468">
        <w:t xml:space="preserve">acting </w:t>
      </w:r>
      <w:r w:rsidR="00110C1B" w:rsidRPr="00AA1468">
        <w:t>on the bolt and extra</w:t>
      </w:r>
      <w:r w:rsidR="00110C1B">
        <w:t xml:space="preserve"> nominal stress at root of thread significantly increases which applies a lower allowable range the bolt can apply</w:t>
      </w:r>
      <w:r w:rsidR="00A563F1">
        <w:t>;</w:t>
      </w:r>
      <w:r w:rsidR="00110C1B">
        <w:t xml:space="preserve"> this causes the bolt to fail at 9000 rpm with a fatigue safety factor of ‘0.</w:t>
      </w:r>
      <w:r w:rsidR="009C13DA">
        <w:t>77</w:t>
      </w:r>
      <w:r w:rsidR="00110C1B">
        <w:t>’ causing the bolt to break</w:t>
      </w:r>
      <w:r w:rsidR="00A563F1">
        <w:t>.</w:t>
      </w:r>
      <w:r w:rsidR="000B2C75">
        <w:t xml:space="preserve"> </w:t>
      </w:r>
      <w:r w:rsidR="00A563F1">
        <w:t>T</w:t>
      </w:r>
      <w:r w:rsidR="000B2C75">
        <w:t xml:space="preserve">his is </w:t>
      </w:r>
      <w:r w:rsidR="001C1D45">
        <w:t xml:space="preserve">where a modified bolt design has been redesigned shown in </w:t>
      </w:r>
      <w:r w:rsidR="001C1D45">
        <w:fldChar w:fldCharType="begin"/>
      </w:r>
      <w:r w:rsidR="001C1D45">
        <w:instrText xml:space="preserve"> REF _Ref32243452 \h </w:instrText>
      </w:r>
      <w:r w:rsidR="001C1D45">
        <w:fldChar w:fldCharType="separate"/>
      </w:r>
      <w:r w:rsidR="001E6765">
        <w:t xml:space="preserve">Figure </w:t>
      </w:r>
      <w:r w:rsidR="001E6765">
        <w:rPr>
          <w:noProof/>
        </w:rPr>
        <w:t>29</w:t>
      </w:r>
      <w:r w:rsidR="001C1D45">
        <w:fldChar w:fldCharType="end"/>
      </w:r>
      <w:r w:rsidR="000B2C75">
        <w:t xml:space="preserve">, </w:t>
      </w:r>
      <w:r w:rsidR="001C1D45">
        <w:t xml:space="preserve">where the shank diameter has been reduced in order to reduce bolt stiffness which will reduce the extra force in the threads. In addition, a new material has been </w:t>
      </w:r>
      <w:r w:rsidR="000B2C75">
        <w:t>applied to</w:t>
      </w:r>
      <w:r w:rsidR="004E202C">
        <w:t xml:space="preserve"> the modified bolt</w:t>
      </w:r>
      <w:r w:rsidR="000B2C75">
        <w:t>; this will</w:t>
      </w:r>
      <w:r w:rsidR="004E202C">
        <w:t xml:space="preserve"> enlarge </w:t>
      </w:r>
      <w:r w:rsidR="000B2C75">
        <w:t>the bolts</w:t>
      </w:r>
      <w:r w:rsidR="004E202C">
        <w:t xml:space="preserve"> ultimate tensile strength</w:t>
      </w:r>
      <w:r w:rsidR="000B2C75">
        <w:t xml:space="preserve">, </w:t>
      </w:r>
      <w:r w:rsidR="0064147D">
        <w:t>for</w:t>
      </w:r>
      <w:r w:rsidR="000B2C75">
        <w:t xml:space="preserve"> the bolt not to</w:t>
      </w:r>
      <w:r w:rsidR="004E202C">
        <w:t xml:space="preserve"> break under high </w:t>
      </w:r>
      <w:r w:rsidR="000B2C75">
        <w:t xml:space="preserve">loads at higher </w:t>
      </w:r>
      <w:r w:rsidR="004E202C">
        <w:t>rpms.</w:t>
      </w:r>
    </w:p>
    <w:p w14:paraId="2C2416A9" w14:textId="5601639A" w:rsidR="00161EC2" w:rsidRDefault="00F54527" w:rsidP="008B59C2">
      <w:pPr>
        <w:rPr>
          <w:rFonts w:cs="Arial"/>
          <w:color w:val="000000"/>
          <w:shd w:val="clear" w:color="auto" w:fill="FFFFFF"/>
        </w:rPr>
      </w:pPr>
      <w:r>
        <w:rPr>
          <w:rFonts w:cs="Arial"/>
          <w:color w:val="000000"/>
          <w:shd w:val="clear" w:color="auto" w:fill="FFFFFF"/>
        </w:rPr>
        <w:t>The new material applied is an alloy steel ‘ARP2000’ which can be carefully heat treated to an advanced level, which can produce a greater strength material than the standard 1.6 bolt. ARP2000 is commonly used in short track and drag racing as an upgrade from standard bolts, so theoretically these bolts should not break under high rpms</w:t>
      </w:r>
      <w:r w:rsidR="00161EC2">
        <w:rPr>
          <w:rFonts w:cs="Arial"/>
          <w:color w:val="000000"/>
          <w:shd w:val="clear" w:color="auto" w:fill="FFFFFF"/>
        </w:rPr>
        <w:t xml:space="preserve"> </w:t>
      </w:r>
      <w:r w:rsidR="00182603" w:rsidRPr="00161EC2">
        <w:rPr>
          <w:rFonts w:cs="Arial"/>
          <w:noProof/>
          <w:color w:val="000000"/>
          <w:shd w:val="clear" w:color="auto" w:fill="FFFFFF"/>
          <w:lang w:val="en-US"/>
        </w:rPr>
        <w:t>(ARP automotive racing products, 2020)</w:t>
      </w:r>
      <w:r>
        <w:rPr>
          <w:rFonts w:cs="Arial"/>
          <w:color w:val="000000"/>
          <w:shd w:val="clear" w:color="auto" w:fill="FFFFFF"/>
        </w:rPr>
        <w:t>.</w:t>
      </w:r>
      <w:r w:rsidR="00161EC2">
        <w:rPr>
          <w:rFonts w:cs="Arial"/>
          <w:color w:val="000000"/>
          <w:shd w:val="clear" w:color="auto" w:fill="FFFFFF"/>
        </w:rPr>
        <w:t xml:space="preserve"> </w:t>
      </w:r>
    </w:p>
    <w:p w14:paraId="787D2FC7" w14:textId="77777777" w:rsidR="00161EC2" w:rsidRDefault="00161EC2">
      <w:pPr>
        <w:spacing w:before="0" w:line="259" w:lineRule="auto"/>
        <w:jc w:val="left"/>
        <w:rPr>
          <w:rFonts w:cs="Arial"/>
          <w:color w:val="000000"/>
          <w:shd w:val="clear" w:color="auto" w:fill="FFFFFF"/>
        </w:rPr>
      </w:pPr>
      <w:r>
        <w:rPr>
          <w:rFonts w:cs="Arial"/>
          <w:color w:val="000000"/>
          <w:shd w:val="clear" w:color="auto" w:fill="FFFFFF"/>
        </w:rPr>
        <w:br w:type="page"/>
      </w:r>
    </w:p>
    <w:p w14:paraId="3938A3D5" w14:textId="77777777" w:rsidR="00234E65" w:rsidRDefault="00234E65" w:rsidP="00C24FAA">
      <w:pPr>
        <w:pStyle w:val="Heading4"/>
      </w:pPr>
      <w:r>
        <w:lastRenderedPageBreak/>
        <w:t>CAD model of the modified conrod bolt</w:t>
      </w:r>
    </w:p>
    <w:p w14:paraId="4CF1EB6F" w14:textId="059D25A4" w:rsidR="00234E65" w:rsidRDefault="00234E65" w:rsidP="00234E65">
      <w:pPr>
        <w:rPr>
          <w:noProof/>
          <w:lang w:val="en-US"/>
        </w:rPr>
      </w:pPr>
      <w:r>
        <w:fldChar w:fldCharType="begin"/>
      </w:r>
      <w:r>
        <w:instrText xml:space="preserve"> REF _Ref32243452 \h </w:instrText>
      </w:r>
      <w:r>
        <w:fldChar w:fldCharType="separate"/>
      </w:r>
      <w:r w:rsidR="001E6765">
        <w:t xml:space="preserve">Figure </w:t>
      </w:r>
      <w:r w:rsidR="001E6765">
        <w:rPr>
          <w:noProof/>
        </w:rPr>
        <w:t>29</w:t>
      </w:r>
      <w:r>
        <w:fldChar w:fldCharType="end"/>
      </w:r>
      <w:r>
        <w:t xml:space="preserve"> represents the modified CAD model compared to the standard 1.6 GDI Ford eco-boost conrod bolt. As shown in </w:t>
      </w:r>
      <w:r>
        <w:fldChar w:fldCharType="begin"/>
      </w:r>
      <w:r>
        <w:instrText xml:space="preserve"> REF _Ref32243452 \h </w:instrText>
      </w:r>
      <w:r>
        <w:fldChar w:fldCharType="separate"/>
      </w:r>
      <w:r w:rsidR="001E6765">
        <w:t xml:space="preserve">Figure </w:t>
      </w:r>
      <w:r w:rsidR="001E6765">
        <w:rPr>
          <w:noProof/>
        </w:rPr>
        <w:t>29</w:t>
      </w:r>
      <w:r>
        <w:fldChar w:fldCharType="end"/>
      </w:r>
      <w:r>
        <w:t xml:space="preserve">, the rod has a reduced diameter shank and full engagement for the remaining threads. The reason for this design comes from </w:t>
      </w:r>
      <w:r w:rsidRPr="004566C6">
        <w:rPr>
          <w:noProof/>
          <w:lang w:val="en-US"/>
        </w:rPr>
        <w:t>(ARP, Automotive racing products, 2011)</w:t>
      </w:r>
      <w:r>
        <w:rPr>
          <w:noProof/>
          <w:lang w:val="en-US"/>
        </w:rPr>
        <w:t xml:space="preserve">, where the reduced diameter shank is helpful in an alternative way. It decreases the bending stiffness of the rod-bolt. Hence, when the rod-bolt bends because of deformation in the conrod, the bending stresses are condensed below compared to the stresses acting before. In addition, this additionally increases the fatigue resistance of the rod-bolt </w:t>
      </w:r>
      <w:r w:rsidRPr="00915481">
        <w:rPr>
          <w:noProof/>
          <w:lang w:val="en-US"/>
        </w:rPr>
        <w:t>(ARP, Automotive racing products, 2011)</w:t>
      </w:r>
      <w:r>
        <w:rPr>
          <w:noProof/>
          <w:lang w:val="en-US"/>
        </w:rPr>
        <w:t xml:space="preserve">. </w:t>
      </w:r>
    </w:p>
    <w:p w14:paraId="77E1DEFB" w14:textId="77777777" w:rsidR="00234E65" w:rsidRDefault="00234E65" w:rsidP="00234E65">
      <w:r>
        <w:rPr>
          <w:noProof/>
        </w:rPr>
        <w:drawing>
          <wp:anchor distT="0" distB="0" distL="114300" distR="114300" simplePos="0" relativeHeight="251750400" behindDoc="1" locked="0" layoutInCell="1" allowOverlap="1" wp14:anchorId="2CFB1358" wp14:editId="3721EB1D">
            <wp:simplePos x="0" y="0"/>
            <wp:positionH relativeFrom="margin">
              <wp:align>center</wp:align>
            </wp:positionH>
            <wp:positionV relativeFrom="paragraph">
              <wp:posOffset>6450</wp:posOffset>
            </wp:positionV>
            <wp:extent cx="1772285" cy="4839970"/>
            <wp:effectExtent l="0" t="0" r="0" b="0"/>
            <wp:wrapTight wrapText="bothSides">
              <wp:wrapPolygon edited="0">
                <wp:start x="0" y="0"/>
                <wp:lineTo x="0" y="21509"/>
                <wp:lineTo x="21360" y="21509"/>
                <wp:lineTo x="2136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a:extLst>
                        <a:ext uri="{28A0092B-C50C-407E-A947-70E740481C1C}">
                          <a14:useLocalDpi xmlns:a14="http://schemas.microsoft.com/office/drawing/2010/main" val="0"/>
                        </a:ext>
                      </a:extLst>
                    </a:blip>
                    <a:srcRect t="2244" b="4486"/>
                    <a:stretch/>
                  </pic:blipFill>
                  <pic:spPr bwMode="auto">
                    <a:xfrm>
                      <a:off x="0" y="0"/>
                      <a:ext cx="1772285" cy="4839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344556" w14:textId="77777777" w:rsidR="00234E65" w:rsidRDefault="00234E65" w:rsidP="00234E65"/>
    <w:p w14:paraId="0354BB5A" w14:textId="77777777" w:rsidR="00234E65" w:rsidRDefault="00234E65" w:rsidP="00234E65"/>
    <w:p w14:paraId="64A42DA1" w14:textId="77777777" w:rsidR="00234E65" w:rsidRDefault="00234E65" w:rsidP="00234E65"/>
    <w:p w14:paraId="097773B4" w14:textId="77777777" w:rsidR="00234E65" w:rsidRDefault="00234E65" w:rsidP="00234E65"/>
    <w:p w14:paraId="469E6E52" w14:textId="77777777" w:rsidR="00234E65" w:rsidRDefault="00234E65" w:rsidP="00234E65"/>
    <w:p w14:paraId="46FB26E4" w14:textId="77777777" w:rsidR="00234E65" w:rsidRDefault="00234E65" w:rsidP="00234E65"/>
    <w:p w14:paraId="2C0FD045" w14:textId="77777777" w:rsidR="00234E65" w:rsidRDefault="00234E65" w:rsidP="00234E65"/>
    <w:p w14:paraId="75B5BFEE" w14:textId="77777777" w:rsidR="00234E65" w:rsidRDefault="00234E65" w:rsidP="00234E65"/>
    <w:p w14:paraId="5890F7A2" w14:textId="77777777" w:rsidR="00234E65" w:rsidRDefault="00234E65" w:rsidP="00234E65"/>
    <w:p w14:paraId="4C78EA87" w14:textId="77777777" w:rsidR="00234E65" w:rsidRDefault="00234E65" w:rsidP="00234E65"/>
    <w:p w14:paraId="55CA0D5D" w14:textId="77777777" w:rsidR="00234E65" w:rsidRDefault="00234E65" w:rsidP="00234E65"/>
    <w:p w14:paraId="436F9E33" w14:textId="77777777" w:rsidR="00234E65" w:rsidRDefault="00234E65" w:rsidP="00234E65"/>
    <w:p w14:paraId="2C14D635" w14:textId="77777777" w:rsidR="00234E65" w:rsidRDefault="00234E65" w:rsidP="00234E65"/>
    <w:p w14:paraId="1F6546E3" w14:textId="0A41D450" w:rsidR="00302E9E" w:rsidRDefault="00234E65" w:rsidP="0081258E">
      <w:pPr>
        <w:pStyle w:val="Caption"/>
      </w:pPr>
      <w:bookmarkStart w:id="160" w:name="_Ref32243452"/>
      <w:bookmarkStart w:id="161" w:name="_Toc32496359"/>
      <w:r>
        <w:t xml:space="preserve">Figure </w:t>
      </w:r>
      <w:r w:rsidR="00747684">
        <w:fldChar w:fldCharType="begin"/>
      </w:r>
      <w:r w:rsidR="00747684">
        <w:instrText xml:space="preserve"> SEQ Figure \* ARABIC </w:instrText>
      </w:r>
      <w:r w:rsidR="00747684">
        <w:fldChar w:fldCharType="separate"/>
      </w:r>
      <w:r w:rsidR="001E6765">
        <w:rPr>
          <w:noProof/>
        </w:rPr>
        <w:t>29</w:t>
      </w:r>
      <w:r w:rsidR="00747684">
        <w:rPr>
          <w:noProof/>
        </w:rPr>
        <w:fldChar w:fldCharType="end"/>
      </w:r>
      <w:bookmarkEnd w:id="160"/>
      <w:r>
        <w:t>: Modified 1.6 GDI Ford eco-boost conrod bolt design</w:t>
      </w:r>
      <w:bookmarkEnd w:id="161"/>
    </w:p>
    <w:p w14:paraId="474A4B7C" w14:textId="41E485E7" w:rsidR="008210FF" w:rsidRDefault="008210FF" w:rsidP="00181432">
      <w:pPr>
        <w:spacing w:before="0" w:line="259" w:lineRule="auto"/>
        <w:jc w:val="left"/>
      </w:pPr>
    </w:p>
    <w:p w14:paraId="507F6C25" w14:textId="083EA2F3" w:rsidR="008210FF" w:rsidRDefault="008210FF">
      <w:pPr>
        <w:spacing w:before="0" w:line="259" w:lineRule="auto"/>
        <w:jc w:val="left"/>
      </w:pPr>
      <w:r>
        <w:br w:type="page"/>
      </w:r>
    </w:p>
    <w:p w14:paraId="34A50E2E" w14:textId="77777777" w:rsidR="008210FF" w:rsidRDefault="008210FF" w:rsidP="00C24FAA">
      <w:pPr>
        <w:pStyle w:val="Heading4"/>
      </w:pPr>
      <w:r>
        <w:lastRenderedPageBreak/>
        <w:t>Methodology used in order to calculate the new total bolt stiffness (K)</w:t>
      </w:r>
    </w:p>
    <w:p w14:paraId="68E84FF8" w14:textId="5ECABCCF" w:rsidR="008210FF" w:rsidRDefault="008210FF" w:rsidP="008210FF">
      <w:r>
        <w:t xml:space="preserve">In order to calculate the new areas for each section of the new bolt design, use </w:t>
      </w:r>
      <w:r>
        <w:fldChar w:fldCharType="begin"/>
      </w:r>
      <w:r>
        <w:instrText xml:space="preserve"> REF _Ref32333579 \h </w:instrText>
      </w:r>
      <w:r>
        <w:fldChar w:fldCharType="separate"/>
      </w:r>
      <w:r w:rsidR="001E6765">
        <w:t xml:space="preserve">Equation </w:t>
      </w:r>
      <w:r w:rsidR="001E6765">
        <w:rPr>
          <w:noProof/>
        </w:rPr>
        <w:t>42</w:t>
      </w:r>
      <w:r>
        <w:fldChar w:fldCharType="end"/>
      </w:r>
      <w:r>
        <w:t>.</w:t>
      </w:r>
    </w:p>
    <w:p w14:paraId="74857A04" w14:textId="7EC5E57E" w:rsidR="008210FF" w:rsidRPr="008210FF" w:rsidRDefault="00747684" w:rsidP="008210FF">
      <w:pPr>
        <w:rPr>
          <w:rFonts w:eastAsiaTheme="minorEastAsia"/>
        </w:rPr>
      </w:pPr>
      <m:oMathPara>
        <m:oMath>
          <m:f>
            <m:fPr>
              <m:ctrlPr>
                <w:rPr>
                  <w:rFonts w:ascii="Cambria Math" w:hAnsi="Cambria Math"/>
                  <w:i/>
                </w:rPr>
              </m:ctrlPr>
            </m:fPr>
            <m:num>
              <m:r>
                <w:rPr>
                  <w:rFonts w:ascii="Cambria Math" w:hAnsi="Cambria Math"/>
                </w:rPr>
                <m:t>3.14 * 'Length (mm)'</m:t>
              </m:r>
            </m:num>
            <m:den>
              <m:r>
                <w:rPr>
                  <w:rFonts w:ascii="Cambria Math" w:hAnsi="Cambria Math"/>
                </w:rPr>
                <m:t>4</m:t>
              </m:r>
            </m:den>
          </m:f>
        </m:oMath>
      </m:oMathPara>
    </w:p>
    <w:p w14:paraId="1CC91CEF" w14:textId="2344FC06" w:rsidR="008210FF" w:rsidRPr="00D82929" w:rsidRDefault="008210FF" w:rsidP="00D82929">
      <w:pPr>
        <w:pStyle w:val="Caption"/>
        <w:jc w:val="right"/>
        <w:rPr>
          <w:rFonts w:eastAsiaTheme="minorEastAsia"/>
          <w:i w:val="0"/>
        </w:rPr>
      </w:pPr>
      <w:bookmarkStart w:id="162" w:name="_Ref32333579"/>
      <w:bookmarkStart w:id="163" w:name="_Toc32496417"/>
      <w:r>
        <w:t xml:space="preserve">Equation </w:t>
      </w:r>
      <w:r w:rsidR="00747684">
        <w:fldChar w:fldCharType="begin"/>
      </w:r>
      <w:r w:rsidR="00747684">
        <w:instrText xml:space="preserve"> SEQ Equation \* ARAB</w:instrText>
      </w:r>
      <w:r w:rsidR="00747684">
        <w:instrText xml:space="preserve">IC </w:instrText>
      </w:r>
      <w:r w:rsidR="00747684">
        <w:fldChar w:fldCharType="separate"/>
      </w:r>
      <w:r w:rsidR="001E6765">
        <w:rPr>
          <w:noProof/>
        </w:rPr>
        <w:t>42</w:t>
      </w:r>
      <w:r w:rsidR="00747684">
        <w:rPr>
          <w:noProof/>
        </w:rPr>
        <w:fldChar w:fldCharType="end"/>
      </w:r>
      <w:bookmarkEnd w:id="162"/>
      <w:r>
        <w:t xml:space="preserve">: </w:t>
      </w:r>
      <w:r w:rsidRPr="002B4720">
        <w:t>Area for each section of the new bolt (mm</w:t>
      </w:r>
      <w:r>
        <w:rPr>
          <w:vertAlign w:val="superscript"/>
        </w:rPr>
        <w:t>2</w:t>
      </w:r>
      <w:r w:rsidRPr="002B4720">
        <w:t>)</w:t>
      </w:r>
      <w:bookmarkEnd w:id="163"/>
    </w:p>
    <w:p w14:paraId="10705860" w14:textId="23D4592F" w:rsidR="00D82929" w:rsidRDefault="00D82929" w:rsidP="008210FF">
      <w:r>
        <w:t>In addition, to calculate the stiffness at each section of the bolt</w:t>
      </w:r>
      <w:r w:rsidR="00E05A6B">
        <w:t>, which represents as K</w:t>
      </w:r>
      <w:r w:rsidR="00E05A6B">
        <w:rPr>
          <w:vertAlign w:val="subscript"/>
        </w:rPr>
        <w:t>1</w:t>
      </w:r>
      <w:r w:rsidR="00E05A6B">
        <w:t>, K</w:t>
      </w:r>
      <w:r w:rsidR="00E05A6B">
        <w:rPr>
          <w:vertAlign w:val="subscript"/>
        </w:rPr>
        <w:t>2</w:t>
      </w:r>
      <w:r w:rsidR="00E05A6B">
        <w:t xml:space="preserve"> and K</w:t>
      </w:r>
      <w:r w:rsidR="00E05A6B">
        <w:rPr>
          <w:vertAlign w:val="subscript"/>
        </w:rPr>
        <w:t>3</w:t>
      </w:r>
      <w:r>
        <w:t xml:space="preserve">, use </w:t>
      </w:r>
      <w:r>
        <w:fldChar w:fldCharType="begin"/>
      </w:r>
      <w:r>
        <w:instrText xml:space="preserve"> REF _Ref32333824 \h </w:instrText>
      </w:r>
      <w:r>
        <w:fldChar w:fldCharType="separate"/>
      </w:r>
      <w:r w:rsidR="001E6765">
        <w:t xml:space="preserve">Equation </w:t>
      </w:r>
      <w:r w:rsidR="001E6765">
        <w:rPr>
          <w:noProof/>
        </w:rPr>
        <w:t>43</w:t>
      </w:r>
      <w:r>
        <w:fldChar w:fldCharType="end"/>
      </w:r>
      <w:r>
        <w:t>.</w:t>
      </w:r>
    </w:p>
    <w:p w14:paraId="64929FA1" w14:textId="0B6F1B85" w:rsidR="00D82929" w:rsidRPr="00D82929" w:rsidRDefault="00747684" w:rsidP="008210FF">
      <w:pPr>
        <w:rPr>
          <w:rFonts w:eastAsiaTheme="minorEastAsia"/>
        </w:rPr>
      </w:pPr>
      <m:oMathPara>
        <m:oMath>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 xml:space="preserve">Youngs modulus </m:t>
                      </m:r>
                      <m:d>
                        <m:dPr>
                          <m:ctrlPr>
                            <w:rPr>
                              <w:rFonts w:ascii="Cambria Math" w:hAnsi="Cambria Math"/>
                              <w:i/>
                            </w:rPr>
                          </m:ctrlPr>
                        </m:dPr>
                        <m:e>
                          <m:r>
                            <w:rPr>
                              <w:rFonts w:ascii="Cambria Math" w:hAnsi="Cambria Math"/>
                            </w:rPr>
                            <m:t>Pa</m:t>
                          </m:r>
                        </m:e>
                      </m:d>
                    </m:num>
                    <m:den>
                      <m:r>
                        <w:rPr>
                          <w:rFonts w:ascii="Cambria Math" w:hAnsi="Cambria Math"/>
                        </w:rPr>
                        <m:t>1000000</m:t>
                      </m:r>
                    </m:den>
                  </m:f>
                  <m:r>
                    <w:rPr>
                      <w:rFonts w:ascii="Cambria Math" w:hAnsi="Cambria Math"/>
                    </w:rPr>
                    <m:t>*Area (</m:t>
                  </m:r>
                  <m:sSup>
                    <m:sSupPr>
                      <m:ctrlPr>
                        <w:rPr>
                          <w:rFonts w:ascii="Cambria Math" w:hAnsi="Cambria Math"/>
                          <w:i/>
                        </w:rPr>
                      </m:ctrlPr>
                    </m:sSupPr>
                    <m:e>
                      <m:r>
                        <w:rPr>
                          <w:rFonts w:ascii="Cambria Math" w:hAnsi="Cambria Math"/>
                        </w:rPr>
                        <m:t>mm</m:t>
                      </m:r>
                    </m:e>
                    <m:sup>
                      <m:r>
                        <w:rPr>
                          <w:rFonts w:ascii="Cambria Math" w:hAnsi="Cambria Math"/>
                        </w:rPr>
                        <m:t>2</m:t>
                      </m:r>
                    </m:sup>
                  </m:sSup>
                  <m:r>
                    <w:rPr>
                      <w:rFonts w:ascii="Cambria Math" w:hAnsi="Cambria Math"/>
                    </w:rPr>
                    <m:t>)</m:t>
                  </m:r>
                </m:e>
              </m:d>
            </m:num>
            <m:den>
              <m:r>
                <w:rPr>
                  <w:rFonts w:ascii="Cambria Math" w:hAnsi="Cambria Math"/>
                </w:rPr>
                <m:t>Length (mm)</m:t>
              </m:r>
            </m:den>
          </m:f>
        </m:oMath>
      </m:oMathPara>
    </w:p>
    <w:p w14:paraId="177AB5AF" w14:textId="567A185D" w:rsidR="00D82929" w:rsidRDefault="00D82929" w:rsidP="00D82929">
      <w:pPr>
        <w:pStyle w:val="Caption"/>
        <w:jc w:val="right"/>
      </w:pPr>
      <w:bookmarkStart w:id="164" w:name="_Ref32333824"/>
      <w:bookmarkStart w:id="165" w:name="_Toc32496418"/>
      <w:r>
        <w:t xml:space="preserve">Equation </w:t>
      </w:r>
      <w:r w:rsidR="00747684">
        <w:fldChar w:fldCharType="begin"/>
      </w:r>
      <w:r w:rsidR="00747684">
        <w:instrText xml:space="preserve"> SEQ Equation \* ARABIC </w:instrText>
      </w:r>
      <w:r w:rsidR="00747684">
        <w:fldChar w:fldCharType="separate"/>
      </w:r>
      <w:r w:rsidR="001E6765">
        <w:rPr>
          <w:noProof/>
        </w:rPr>
        <w:t>43</w:t>
      </w:r>
      <w:r w:rsidR="00747684">
        <w:rPr>
          <w:noProof/>
        </w:rPr>
        <w:fldChar w:fldCharType="end"/>
      </w:r>
      <w:bookmarkEnd w:id="164"/>
      <w:r>
        <w:t>: Stiffness at a certain section on the bolt (N/mm</w:t>
      </w:r>
      <w:r>
        <w:rPr>
          <w:vertAlign w:val="superscript"/>
        </w:rPr>
        <w:t>2</w:t>
      </w:r>
      <w:r>
        <w:t>)</w:t>
      </w:r>
      <w:bookmarkEnd w:id="165"/>
    </w:p>
    <w:p w14:paraId="16E5A9C4" w14:textId="0DC8372A" w:rsidR="00D82929" w:rsidRDefault="00D82929" w:rsidP="00D82929">
      <w:r>
        <w:t xml:space="preserve">Finally, in order to calculate the total stiffness of the bolt after working out each stiffness at each section of the bolt, use </w:t>
      </w:r>
      <w:r>
        <w:fldChar w:fldCharType="begin"/>
      </w:r>
      <w:r>
        <w:instrText xml:space="preserve"> REF _Ref32333952 \h </w:instrText>
      </w:r>
      <w:r>
        <w:fldChar w:fldCharType="separate"/>
      </w:r>
      <w:r w:rsidR="001E6765">
        <w:t xml:space="preserve">Equation </w:t>
      </w:r>
      <w:r w:rsidR="001E6765">
        <w:rPr>
          <w:noProof/>
        </w:rPr>
        <w:t>44</w:t>
      </w:r>
      <w:r>
        <w:fldChar w:fldCharType="end"/>
      </w:r>
      <w:r>
        <w:t xml:space="preserve">. </w:t>
      </w:r>
    </w:p>
    <w:p w14:paraId="748C68AB" w14:textId="64116CEB" w:rsidR="00D82929" w:rsidRPr="00D82929" w:rsidRDefault="00747684" w:rsidP="00D82929">
      <w:pPr>
        <w:rPr>
          <w:rFonts w:eastAsiaTheme="minorEastAsia"/>
        </w:rPr>
      </w:pPr>
      <m:oMathPara>
        <m:oMath>
          <m:f>
            <m:fPr>
              <m:ctrlPr>
                <w:rPr>
                  <w:rFonts w:ascii="Cambria Math" w:hAnsi="Cambria Math"/>
                  <w:i/>
                </w:rPr>
              </m:ctrlPr>
            </m:fPr>
            <m:num>
              <m:r>
                <w:rPr>
                  <w:rFonts w:ascii="Cambria Math" w:hAnsi="Cambria Math"/>
                </w:rPr>
                <m:t>1</m:t>
              </m:r>
            </m:num>
            <m:den>
              <m:d>
                <m:dPr>
                  <m:ctrlPr>
                    <w:rPr>
                      <w:rFonts w:ascii="Cambria Math" w:hAnsi="Cambria Math"/>
                      <w:i/>
                    </w:rPr>
                  </m:ctrlPr>
                </m:dPr>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K</m:t>
                          </m:r>
                        </m:e>
                        <m:sup>
                          <m:r>
                            <w:rPr>
                              <w:rFonts w:ascii="Cambria Math" w:hAnsi="Cambria Math"/>
                            </w:rPr>
                            <m:t>1</m:t>
                          </m:r>
                        </m:sup>
                      </m:sSup>
                      <m:r>
                        <w:rPr>
                          <w:rFonts w:ascii="Cambria Math" w:hAnsi="Cambria Math"/>
                        </w:rPr>
                        <m:t xml:space="preserve"> (N/</m:t>
                      </m:r>
                      <m:sSup>
                        <m:sSupPr>
                          <m:ctrlPr>
                            <w:rPr>
                              <w:rFonts w:ascii="Cambria Math" w:hAnsi="Cambria Math"/>
                              <w:i/>
                            </w:rPr>
                          </m:ctrlPr>
                        </m:sSupPr>
                        <m:e>
                          <m:r>
                            <w:rPr>
                              <w:rFonts w:ascii="Cambria Math" w:hAnsi="Cambria Math"/>
                            </w:rPr>
                            <m:t>mm</m:t>
                          </m:r>
                        </m:e>
                        <m:sup>
                          <m:r>
                            <w:rPr>
                              <w:rFonts w:ascii="Cambria Math" w:hAnsi="Cambria Math"/>
                            </w:rPr>
                            <m:t>2</m:t>
                          </m:r>
                        </m:sup>
                      </m:sSup>
                      <m:r>
                        <w:rPr>
                          <w:rFonts w:ascii="Cambria Math" w:hAnsi="Cambria Math"/>
                        </w:rPr>
                        <m:t>)</m:t>
                      </m:r>
                    </m:den>
                  </m:f>
                  <m:r>
                    <w:rPr>
                      <w:rFonts w:ascii="Cambria Math" w:hAnsi="Cambria Math"/>
                    </w:rPr>
                    <m:t xml:space="preserve"> + </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K</m:t>
                          </m:r>
                        </m:e>
                        <m:sup>
                          <m:r>
                            <w:rPr>
                              <w:rFonts w:ascii="Cambria Math" w:hAnsi="Cambria Math"/>
                            </w:rPr>
                            <m:t>2</m:t>
                          </m:r>
                        </m:sup>
                      </m:sSup>
                      <m:r>
                        <w:rPr>
                          <w:rFonts w:ascii="Cambria Math" w:hAnsi="Cambria Math"/>
                        </w:rPr>
                        <m:t xml:space="preserve"> (N/</m:t>
                      </m:r>
                      <m:sSup>
                        <m:sSupPr>
                          <m:ctrlPr>
                            <w:rPr>
                              <w:rFonts w:ascii="Cambria Math" w:hAnsi="Cambria Math"/>
                              <w:i/>
                            </w:rPr>
                          </m:ctrlPr>
                        </m:sSupPr>
                        <m:e>
                          <m:r>
                            <w:rPr>
                              <w:rFonts w:ascii="Cambria Math" w:hAnsi="Cambria Math"/>
                            </w:rPr>
                            <m:t>mm</m:t>
                          </m:r>
                        </m:e>
                        <m:sup>
                          <m:r>
                            <w:rPr>
                              <w:rFonts w:ascii="Cambria Math" w:hAnsi="Cambria Math"/>
                            </w:rPr>
                            <m:t>2</m:t>
                          </m:r>
                        </m:sup>
                      </m:sSup>
                      <m:r>
                        <w:rPr>
                          <w:rFonts w:ascii="Cambria Math" w:hAnsi="Cambria Math"/>
                        </w:rPr>
                        <m:t>)</m:t>
                      </m:r>
                    </m:den>
                  </m:f>
                  <m:r>
                    <w:rPr>
                      <w:rFonts w:ascii="Cambria Math" w:hAnsi="Cambria Math"/>
                    </w:rPr>
                    <m:t xml:space="preserve"> + </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K</m:t>
                          </m:r>
                        </m:e>
                        <m:sup>
                          <m:r>
                            <w:rPr>
                              <w:rFonts w:ascii="Cambria Math" w:hAnsi="Cambria Math"/>
                            </w:rPr>
                            <m:t>3</m:t>
                          </m:r>
                        </m:sup>
                      </m:sSup>
                      <m:r>
                        <w:rPr>
                          <w:rFonts w:ascii="Cambria Math" w:hAnsi="Cambria Math"/>
                        </w:rPr>
                        <m:t xml:space="preserve"> (N/</m:t>
                      </m:r>
                      <m:sSup>
                        <m:sSupPr>
                          <m:ctrlPr>
                            <w:rPr>
                              <w:rFonts w:ascii="Cambria Math" w:hAnsi="Cambria Math"/>
                              <w:i/>
                            </w:rPr>
                          </m:ctrlPr>
                        </m:sSupPr>
                        <m:e>
                          <m:r>
                            <w:rPr>
                              <w:rFonts w:ascii="Cambria Math" w:hAnsi="Cambria Math"/>
                            </w:rPr>
                            <m:t>mm</m:t>
                          </m:r>
                        </m:e>
                        <m:sup>
                          <m:r>
                            <w:rPr>
                              <w:rFonts w:ascii="Cambria Math" w:hAnsi="Cambria Math"/>
                            </w:rPr>
                            <m:t>2</m:t>
                          </m:r>
                        </m:sup>
                      </m:sSup>
                      <m:r>
                        <w:rPr>
                          <w:rFonts w:ascii="Cambria Math" w:hAnsi="Cambria Math"/>
                        </w:rPr>
                        <m:t>)</m:t>
                      </m:r>
                    </m:den>
                  </m:f>
                </m:e>
              </m:d>
            </m:den>
          </m:f>
        </m:oMath>
      </m:oMathPara>
    </w:p>
    <w:p w14:paraId="465C2F7D" w14:textId="1A8A9542" w:rsidR="00D82929" w:rsidRPr="00D82929" w:rsidRDefault="00D82929" w:rsidP="00D82929">
      <w:pPr>
        <w:pStyle w:val="Caption"/>
        <w:jc w:val="right"/>
        <w:rPr>
          <w:rFonts w:eastAsiaTheme="minorEastAsia"/>
          <w:i w:val="0"/>
        </w:rPr>
      </w:pPr>
      <w:bookmarkStart w:id="166" w:name="_Ref32333952"/>
      <w:bookmarkStart w:id="167" w:name="_Toc32496419"/>
      <w:r>
        <w:t xml:space="preserve">Equation </w:t>
      </w:r>
      <w:r w:rsidR="00747684">
        <w:fldChar w:fldCharType="begin"/>
      </w:r>
      <w:r w:rsidR="00747684">
        <w:instrText xml:space="preserve"> SEQ Equation \* ARABIC </w:instrText>
      </w:r>
      <w:r w:rsidR="00747684">
        <w:fldChar w:fldCharType="separate"/>
      </w:r>
      <w:r w:rsidR="001E6765">
        <w:rPr>
          <w:noProof/>
        </w:rPr>
        <w:t>44</w:t>
      </w:r>
      <w:r w:rsidR="00747684">
        <w:rPr>
          <w:noProof/>
        </w:rPr>
        <w:fldChar w:fldCharType="end"/>
      </w:r>
      <w:bookmarkEnd w:id="166"/>
      <w:r>
        <w:t>: Total bolt stiffness (K)</w:t>
      </w:r>
      <w:bookmarkEnd w:id="167"/>
    </w:p>
    <w:p w14:paraId="0A061671" w14:textId="77777777" w:rsidR="00D82929" w:rsidRPr="00D82929" w:rsidRDefault="00D82929" w:rsidP="00D82929"/>
    <w:p w14:paraId="5DCF0A3A" w14:textId="77777777" w:rsidR="00D82929" w:rsidRPr="00D82929" w:rsidRDefault="00D82929" w:rsidP="00D82929"/>
    <w:p w14:paraId="65FE0204" w14:textId="68C84755" w:rsidR="00D82929" w:rsidRPr="00D82929" w:rsidRDefault="00D82929" w:rsidP="008210FF">
      <w:pPr>
        <w:rPr>
          <w:rFonts w:eastAsiaTheme="minorEastAsia"/>
        </w:rPr>
        <w:sectPr w:rsidR="00D82929" w:rsidRPr="00D82929" w:rsidSect="00E63A03">
          <w:pgSz w:w="11906" w:h="16838"/>
          <w:pgMar w:top="1440" w:right="1440" w:bottom="1440" w:left="1440" w:header="708" w:footer="708" w:gutter="0"/>
          <w:cols w:space="708"/>
          <w:docGrid w:linePitch="360"/>
        </w:sectPr>
      </w:pPr>
    </w:p>
    <w:p w14:paraId="24BD2EA0" w14:textId="5CD9662D" w:rsidR="00C24FAA" w:rsidRDefault="00C24FAA" w:rsidP="00C24FAA">
      <w:pPr>
        <w:pStyle w:val="Heading3"/>
      </w:pPr>
      <w:bookmarkStart w:id="168" w:name="_Ref32401813"/>
      <w:bookmarkStart w:id="169" w:name="_Toc32496561"/>
      <w:r>
        <w:lastRenderedPageBreak/>
        <w:t>Results of the forces, torques and stresses acting on the modified bolt</w:t>
      </w:r>
      <w:bookmarkEnd w:id="168"/>
      <w:bookmarkEnd w:id="169"/>
    </w:p>
    <w:p w14:paraId="7239F734" w14:textId="46A90990" w:rsidR="009C2F89" w:rsidRDefault="009C2F89" w:rsidP="0081258E">
      <w:r>
        <w:t xml:space="preserve">As previously stated, a new </w:t>
      </w:r>
      <w:r w:rsidRPr="00240A47">
        <w:t>rod-bolt</w:t>
      </w:r>
      <w:r w:rsidR="00240A47">
        <w:t xml:space="preserve"> </w:t>
      </w:r>
      <w:r>
        <w:t>was designed for the Ford 1.6 eco-boost GDI to improve the fatigue safety factor at higher rpms compared to the standard rod-bolt</w:t>
      </w:r>
      <w:r w:rsidR="0013061E">
        <w:t xml:space="preserve">. </w:t>
      </w:r>
      <w:r w:rsidR="00302E9E">
        <w:fldChar w:fldCharType="begin"/>
      </w:r>
      <w:r w:rsidR="00302E9E">
        <w:instrText xml:space="preserve"> REF _Ref32332666 \h </w:instrText>
      </w:r>
      <w:r w:rsidR="00302E9E">
        <w:fldChar w:fldCharType="separate"/>
      </w:r>
      <w:r w:rsidR="001E6765">
        <w:t xml:space="preserve">Figure </w:t>
      </w:r>
      <w:r w:rsidR="001E6765">
        <w:rPr>
          <w:noProof/>
        </w:rPr>
        <w:t>30</w:t>
      </w:r>
      <w:r w:rsidR="00302E9E">
        <w:fldChar w:fldCharType="end"/>
      </w:r>
      <w:r w:rsidR="00302E9E">
        <w:t xml:space="preserve"> shows </w:t>
      </w:r>
      <w:r w:rsidR="00020FEC">
        <w:t xml:space="preserve">the modified bolt has </w:t>
      </w:r>
      <w:r w:rsidR="00302E9E">
        <w:t xml:space="preserve">a significant improvement </w:t>
      </w:r>
      <w:r w:rsidR="00020FEC">
        <w:t>acting at 6000 and 9000 rpm, where a fatigue safety factor of ‘1.8’ is represented at 9000rpm, which implies the bolt is strong enough under higher inertia loads and stress.</w:t>
      </w:r>
    </w:p>
    <w:p w14:paraId="1529EDF8" w14:textId="3E7E98B6" w:rsidR="0081258E" w:rsidRDefault="00EC7E64" w:rsidP="0081258E">
      <w:r w:rsidRPr="00EC7E64">
        <w:rPr>
          <w:noProof/>
        </w:rPr>
        <w:drawing>
          <wp:anchor distT="0" distB="0" distL="114300" distR="114300" simplePos="0" relativeHeight="251767808" behindDoc="1" locked="0" layoutInCell="1" allowOverlap="1" wp14:anchorId="53660064" wp14:editId="11C9682E">
            <wp:simplePos x="0" y="0"/>
            <wp:positionH relativeFrom="margin">
              <wp:align>center</wp:align>
            </wp:positionH>
            <wp:positionV relativeFrom="paragraph">
              <wp:posOffset>8890</wp:posOffset>
            </wp:positionV>
            <wp:extent cx="8176260" cy="3421380"/>
            <wp:effectExtent l="0" t="0" r="0" b="7620"/>
            <wp:wrapTight wrapText="bothSides">
              <wp:wrapPolygon edited="0">
                <wp:start x="0" y="0"/>
                <wp:lineTo x="0" y="21528"/>
                <wp:lineTo x="21540" y="21528"/>
                <wp:lineTo x="21540"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8176260" cy="3421380"/>
                    </a:xfrm>
                    <a:prstGeom prst="rect">
                      <a:avLst/>
                    </a:prstGeom>
                  </pic:spPr>
                </pic:pic>
              </a:graphicData>
            </a:graphic>
            <wp14:sizeRelH relativeFrom="margin">
              <wp14:pctWidth>0</wp14:pctWidth>
            </wp14:sizeRelH>
            <wp14:sizeRelV relativeFrom="margin">
              <wp14:pctHeight>0</wp14:pctHeight>
            </wp14:sizeRelV>
          </wp:anchor>
        </w:drawing>
      </w:r>
    </w:p>
    <w:p w14:paraId="0F60BE6F" w14:textId="3D521744" w:rsidR="0081258E" w:rsidRDefault="0081258E" w:rsidP="0081258E"/>
    <w:p w14:paraId="48598C0E" w14:textId="3E7E6E7B" w:rsidR="0081258E" w:rsidRDefault="0081258E" w:rsidP="0081258E"/>
    <w:p w14:paraId="13613456" w14:textId="13217DF1" w:rsidR="0081258E" w:rsidRDefault="0081258E" w:rsidP="0081258E"/>
    <w:p w14:paraId="06E950F5" w14:textId="3FD388A4" w:rsidR="0081258E" w:rsidRDefault="0081258E" w:rsidP="0081258E"/>
    <w:p w14:paraId="312DD9EA" w14:textId="470DB3C9" w:rsidR="0081258E" w:rsidRDefault="0081258E" w:rsidP="0081258E"/>
    <w:p w14:paraId="73B6EE53" w14:textId="4BE1CADB" w:rsidR="0081258E" w:rsidRDefault="0081258E" w:rsidP="0081258E"/>
    <w:p w14:paraId="30301232" w14:textId="3F36CB73" w:rsidR="0081258E" w:rsidRDefault="0081258E" w:rsidP="0081258E"/>
    <w:p w14:paraId="3427D8F7" w14:textId="77BB3B91" w:rsidR="0081258E" w:rsidRDefault="0081258E" w:rsidP="0081258E"/>
    <w:p w14:paraId="64E92096" w14:textId="5E93FE85" w:rsidR="0081258E" w:rsidRDefault="0081258E" w:rsidP="0081258E"/>
    <w:p w14:paraId="2E7CCC2A" w14:textId="0511F9DC" w:rsidR="00737691" w:rsidRDefault="0081258E" w:rsidP="0081258E">
      <w:pPr>
        <w:pStyle w:val="Caption"/>
        <w:sectPr w:rsidR="00737691" w:rsidSect="0081258E">
          <w:pgSz w:w="16838" w:h="11906" w:orient="landscape"/>
          <w:pgMar w:top="1440" w:right="1440" w:bottom="1440" w:left="1440" w:header="708" w:footer="708" w:gutter="0"/>
          <w:cols w:space="708"/>
          <w:docGrid w:linePitch="360"/>
        </w:sectPr>
      </w:pPr>
      <w:bookmarkStart w:id="170" w:name="_Ref32332666"/>
      <w:bookmarkStart w:id="171" w:name="_Toc32496360"/>
      <w:r>
        <w:t xml:space="preserve">Figure </w:t>
      </w:r>
      <w:r w:rsidR="00747684">
        <w:fldChar w:fldCharType="begin"/>
      </w:r>
      <w:r w:rsidR="00747684">
        <w:instrText xml:space="preserve"> SEQ Figure \* ARABIC </w:instrText>
      </w:r>
      <w:r w:rsidR="00747684">
        <w:fldChar w:fldCharType="separate"/>
      </w:r>
      <w:r w:rsidR="001E6765">
        <w:rPr>
          <w:noProof/>
        </w:rPr>
        <w:t>30</w:t>
      </w:r>
      <w:r w:rsidR="00747684">
        <w:rPr>
          <w:noProof/>
        </w:rPr>
        <w:fldChar w:fldCharType="end"/>
      </w:r>
      <w:bookmarkEnd w:id="170"/>
      <w:r>
        <w:t>: Results of the forces (N), torques (N/mm) and stresses (N/mm</w:t>
      </w:r>
      <w:r>
        <w:rPr>
          <w:vertAlign w:val="superscript"/>
        </w:rPr>
        <w:t>2</w:t>
      </w:r>
      <w:r>
        <w:t xml:space="preserve">) acting on the </w:t>
      </w:r>
      <w:r w:rsidR="00737691">
        <w:t>m</w:t>
      </w:r>
      <w:r>
        <w:t>odified bolt</w:t>
      </w:r>
      <w:bookmarkEnd w:id="171"/>
    </w:p>
    <w:p w14:paraId="32768ED4" w14:textId="613B061E" w:rsidR="00737691" w:rsidRPr="00E43919" w:rsidRDefault="00737691" w:rsidP="00737691">
      <w:pPr>
        <w:pStyle w:val="Heading2"/>
      </w:pPr>
      <w:bookmarkStart w:id="172" w:name="_Toc32496562"/>
      <w:r>
        <w:lastRenderedPageBreak/>
        <w:t>Results of forces and stresses acting on the crankshaft</w:t>
      </w:r>
      <w:bookmarkEnd w:id="172"/>
    </w:p>
    <w:p w14:paraId="09523861" w14:textId="6518F78F" w:rsidR="00737691" w:rsidRDefault="00737691" w:rsidP="00737691">
      <w:pPr>
        <w:pStyle w:val="Heading3"/>
      </w:pPr>
      <w:bookmarkStart w:id="173" w:name="_Ref32482196"/>
      <w:bookmarkStart w:id="174" w:name="_Toc32496563"/>
      <w:r>
        <w:t>Methodology of the forces and stresses acting on the crankshaft</w:t>
      </w:r>
      <w:bookmarkEnd w:id="173"/>
      <w:bookmarkEnd w:id="174"/>
    </w:p>
    <w:p w14:paraId="7937EE3A" w14:textId="38EADB0D" w:rsidR="0081258E" w:rsidRDefault="00255B61" w:rsidP="00737691">
      <w:r>
        <w:t>Firstly, calculate the inertia force acting upon the crankshaft</w:t>
      </w:r>
      <w:r w:rsidR="003F4E84">
        <w:t xml:space="preserve">, </w:t>
      </w:r>
      <w:r>
        <w:t xml:space="preserve">however, because of a rotational </w:t>
      </w:r>
      <w:r w:rsidR="003F4E84">
        <w:t xml:space="preserve">angular velocity; </w:t>
      </w:r>
      <w:r>
        <w:t>th</w:t>
      </w:r>
      <w:r w:rsidR="003F4E84">
        <w:t>is</w:t>
      </w:r>
      <w:r>
        <w:t xml:space="preserve"> equation will apply to </w:t>
      </w:r>
      <w:r>
        <w:fldChar w:fldCharType="begin"/>
      </w:r>
      <w:r>
        <w:instrText xml:space="preserve"> REF _Ref32235667 \h </w:instrText>
      </w:r>
      <w:r>
        <w:fldChar w:fldCharType="separate"/>
      </w:r>
      <w:r w:rsidR="001E6765">
        <w:t xml:space="preserve">Equation </w:t>
      </w:r>
      <w:r w:rsidR="001E6765">
        <w:rPr>
          <w:noProof/>
        </w:rPr>
        <w:t>25</w:t>
      </w:r>
      <w:r>
        <w:fldChar w:fldCharType="end"/>
      </w:r>
      <w:r w:rsidR="004D3FA8">
        <w:t xml:space="preserve"> previously applied for calculating the fatigue safety factor </w:t>
      </w:r>
      <w:r w:rsidR="001308FF">
        <w:t xml:space="preserve">in heading; </w:t>
      </w:r>
      <w:r w:rsidR="001308FF">
        <w:fldChar w:fldCharType="begin"/>
      </w:r>
      <w:r w:rsidR="001308FF">
        <w:instrText xml:space="preserve"> REF _Ref32401811 \n \h </w:instrText>
      </w:r>
      <w:r w:rsidR="001308FF">
        <w:fldChar w:fldCharType="separate"/>
      </w:r>
      <w:r w:rsidR="001E6765">
        <w:t>5.3.3</w:t>
      </w:r>
      <w:r w:rsidR="001308FF">
        <w:fldChar w:fldCharType="end"/>
      </w:r>
      <w:r w:rsidR="001308FF">
        <w:t xml:space="preserve"> and </w:t>
      </w:r>
      <w:r w:rsidR="001308FF">
        <w:fldChar w:fldCharType="begin"/>
      </w:r>
      <w:r w:rsidR="001308FF">
        <w:instrText xml:space="preserve"> REF _Ref32401813 \n \h </w:instrText>
      </w:r>
      <w:r w:rsidR="001308FF">
        <w:fldChar w:fldCharType="separate"/>
      </w:r>
      <w:r w:rsidR="001E6765">
        <w:t>5.3.4</w:t>
      </w:r>
      <w:r w:rsidR="001308FF">
        <w:fldChar w:fldCharType="end"/>
      </w:r>
      <w:r w:rsidR="001308FF">
        <w:t xml:space="preserve">. </w:t>
      </w:r>
    </w:p>
    <w:p w14:paraId="2B963683" w14:textId="5A2F4B84" w:rsidR="009E4FAD" w:rsidRDefault="009E4FAD" w:rsidP="009E4FAD">
      <w:r>
        <w:t xml:space="preserve">Furthermore, the net force is applied in order to find the maximum compressive forces, using </w:t>
      </w:r>
      <w:r>
        <w:fldChar w:fldCharType="begin"/>
      </w:r>
      <w:r>
        <w:instrText xml:space="preserve"> REF _Ref32153894 \h  \* MERGEFORMAT </w:instrText>
      </w:r>
      <w:r>
        <w:fldChar w:fldCharType="separate"/>
      </w:r>
      <w:r w:rsidR="001E6765">
        <w:t xml:space="preserve">Equation </w:t>
      </w:r>
      <w:r w:rsidR="001E6765">
        <w:rPr>
          <w:noProof/>
        </w:rPr>
        <w:t>16</w:t>
      </w:r>
      <w:r>
        <w:fldChar w:fldCharType="end"/>
      </w:r>
      <w:r>
        <w:t>.</w:t>
      </w:r>
    </w:p>
    <w:p w14:paraId="26FF8DEE" w14:textId="7497212F" w:rsidR="009359E2" w:rsidRDefault="009359E2" w:rsidP="009E4FAD">
      <w:r>
        <w:t xml:space="preserve">Once the maximum compressive force has been calculated, the horizontal projected bearing area can be </w:t>
      </w:r>
      <w:r w:rsidR="00EE258E">
        <w:t xml:space="preserve">considered using </w:t>
      </w:r>
    </w:p>
    <w:p w14:paraId="64E109B3" w14:textId="2779B08B" w:rsidR="00EE258E" w:rsidRPr="00EE258E" w:rsidRDefault="00EE258E" w:rsidP="009E4FAD">
      <w:pPr>
        <w:rPr>
          <w:rFonts w:eastAsiaTheme="minorEastAsia"/>
        </w:rPr>
      </w:pPr>
      <m:oMathPara>
        <m:oMath>
          <m:r>
            <w:rPr>
              <w:rFonts w:ascii="Cambria Math" w:hAnsi="Cambria Math"/>
            </w:rPr>
            <m:t xml:space="preserve">Crankshaft diameter </m:t>
          </m:r>
          <m:d>
            <m:dPr>
              <m:ctrlPr>
                <w:rPr>
                  <w:rFonts w:ascii="Cambria Math" w:hAnsi="Cambria Math"/>
                  <w:i/>
                </w:rPr>
              </m:ctrlPr>
            </m:dPr>
            <m:e>
              <m:r>
                <w:rPr>
                  <w:rFonts w:ascii="Cambria Math" w:hAnsi="Cambria Math"/>
                </w:rPr>
                <m:t>conrod</m:t>
              </m:r>
            </m:e>
          </m:d>
          <m:d>
            <m:dPr>
              <m:ctrlPr>
                <w:rPr>
                  <w:rFonts w:ascii="Cambria Math" w:hAnsi="Cambria Math"/>
                  <w:i/>
                </w:rPr>
              </m:ctrlPr>
            </m:dPr>
            <m:e>
              <m:r>
                <w:rPr>
                  <w:rFonts w:ascii="Cambria Math" w:hAnsi="Cambria Math"/>
                </w:rPr>
                <m:t>mm</m:t>
              </m:r>
            </m:e>
          </m:d>
          <m:r>
            <w:rPr>
              <w:rFonts w:ascii="Cambria Math" w:hAnsi="Cambria Math"/>
            </w:rPr>
            <m:t xml:space="preserve">*Crankshaft max width </m:t>
          </m:r>
          <m:d>
            <m:dPr>
              <m:ctrlPr>
                <w:rPr>
                  <w:rFonts w:ascii="Cambria Math" w:hAnsi="Cambria Math"/>
                  <w:i/>
                </w:rPr>
              </m:ctrlPr>
            </m:dPr>
            <m:e>
              <m:r>
                <w:rPr>
                  <w:rFonts w:ascii="Cambria Math" w:hAnsi="Cambria Math"/>
                </w:rPr>
                <m:t>conrod</m:t>
              </m:r>
            </m:e>
          </m:d>
          <m:d>
            <m:dPr>
              <m:ctrlPr>
                <w:rPr>
                  <w:rFonts w:ascii="Cambria Math" w:hAnsi="Cambria Math"/>
                  <w:i/>
                </w:rPr>
              </m:ctrlPr>
            </m:dPr>
            <m:e>
              <m:r>
                <w:rPr>
                  <w:rFonts w:ascii="Cambria Math" w:hAnsi="Cambria Math"/>
                </w:rPr>
                <m:t>mm</m:t>
              </m:r>
            </m:e>
          </m:d>
        </m:oMath>
      </m:oMathPara>
    </w:p>
    <w:p w14:paraId="2B76A9DF" w14:textId="7E4F1345" w:rsidR="00EE258E" w:rsidRDefault="00EE258E" w:rsidP="00487B0C">
      <w:pPr>
        <w:pStyle w:val="Caption"/>
        <w:jc w:val="right"/>
      </w:pPr>
      <w:bookmarkStart w:id="175" w:name="_Toc32496420"/>
      <w:r>
        <w:t xml:space="preserve">Equation </w:t>
      </w:r>
      <w:r w:rsidR="00747684">
        <w:fldChar w:fldCharType="begin"/>
      </w:r>
      <w:r w:rsidR="00747684">
        <w:instrText xml:space="preserve"> SEQ Equation \* ARABIC </w:instrText>
      </w:r>
      <w:r w:rsidR="00747684">
        <w:fldChar w:fldCharType="separate"/>
      </w:r>
      <w:r w:rsidR="001E6765">
        <w:rPr>
          <w:noProof/>
        </w:rPr>
        <w:t>45</w:t>
      </w:r>
      <w:r w:rsidR="00747684">
        <w:rPr>
          <w:noProof/>
        </w:rPr>
        <w:fldChar w:fldCharType="end"/>
      </w:r>
      <w:r>
        <w:t xml:space="preserve">: </w:t>
      </w:r>
      <w:r w:rsidRPr="00367170">
        <w:t>Horizontal projected bearing area (mm</w:t>
      </w:r>
      <w:r>
        <w:rPr>
          <w:vertAlign w:val="superscript"/>
        </w:rPr>
        <w:t>2</w:t>
      </w:r>
      <w:r>
        <w:t>)</w:t>
      </w:r>
      <w:bookmarkEnd w:id="175"/>
    </w:p>
    <w:p w14:paraId="02678987" w14:textId="2C754B09" w:rsidR="00EE258E" w:rsidRDefault="00EE258E" w:rsidP="00EE258E">
      <w:r>
        <w:t xml:space="preserve">Following this, as the values for the maximum compressive force and horizontal project bearing area are known, these can be used to find the nominal bearing pressure, using </w:t>
      </w:r>
    </w:p>
    <w:p w14:paraId="2ACC6B11" w14:textId="40238EBB" w:rsidR="00EE258E" w:rsidRPr="002958F0" w:rsidRDefault="00747684" w:rsidP="00EE258E">
      <w:pPr>
        <w:rPr>
          <w:rFonts w:eastAsiaTheme="minorEastAsia"/>
        </w:rPr>
      </w:pPr>
      <m:oMathPara>
        <m:oMath>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 xml:space="preserve">Maximum compressive force </m:t>
                      </m:r>
                      <m:d>
                        <m:dPr>
                          <m:ctrlPr>
                            <w:rPr>
                              <w:rFonts w:ascii="Cambria Math" w:hAnsi="Cambria Math"/>
                              <w:i/>
                            </w:rPr>
                          </m:ctrlPr>
                        </m:dPr>
                        <m:e>
                          <m:r>
                            <w:rPr>
                              <w:rFonts w:ascii="Cambria Math" w:hAnsi="Cambria Math"/>
                            </w:rPr>
                            <m:t>N</m:t>
                          </m:r>
                        </m:e>
                      </m:d>
                    </m:num>
                    <m:den>
                      <m:r>
                        <w:rPr>
                          <w:rFonts w:ascii="Cambria Math" w:hAnsi="Cambria Math"/>
                        </w:rPr>
                        <m:t>2</m:t>
                      </m:r>
                    </m:den>
                  </m:f>
                </m:e>
              </m:d>
            </m:num>
            <m:den>
              <m:r>
                <w:rPr>
                  <w:rFonts w:ascii="Cambria Math" w:hAnsi="Cambria Math"/>
                </w:rPr>
                <m:t xml:space="preserve">Horizontal projected bearing area </m:t>
              </m:r>
              <m:d>
                <m:dPr>
                  <m:ctrlPr>
                    <w:rPr>
                      <w:rFonts w:ascii="Cambria Math" w:hAnsi="Cambria Math"/>
                      <w:i/>
                    </w:rPr>
                  </m:ctrlPr>
                </m:dPr>
                <m:e>
                  <m:sSup>
                    <m:sSupPr>
                      <m:ctrlPr>
                        <w:rPr>
                          <w:rFonts w:ascii="Cambria Math" w:hAnsi="Cambria Math"/>
                          <w:i/>
                        </w:rPr>
                      </m:ctrlPr>
                    </m:sSupPr>
                    <m:e>
                      <m:r>
                        <w:rPr>
                          <w:rFonts w:ascii="Cambria Math" w:hAnsi="Cambria Math"/>
                        </w:rPr>
                        <m:t>mm</m:t>
                      </m:r>
                    </m:e>
                    <m:sup>
                      <m:r>
                        <w:rPr>
                          <w:rFonts w:ascii="Cambria Math" w:hAnsi="Cambria Math"/>
                        </w:rPr>
                        <m:t>2</m:t>
                      </m:r>
                    </m:sup>
                  </m:sSup>
                </m:e>
              </m:d>
            </m:den>
          </m:f>
        </m:oMath>
      </m:oMathPara>
    </w:p>
    <w:p w14:paraId="2F2784FC" w14:textId="75632C81" w:rsidR="002958F0" w:rsidRDefault="002958F0" w:rsidP="00487B0C">
      <w:pPr>
        <w:pStyle w:val="Caption"/>
        <w:jc w:val="right"/>
      </w:pPr>
      <w:bookmarkStart w:id="176" w:name="_Toc32496421"/>
      <w:r>
        <w:t xml:space="preserve">Equation </w:t>
      </w:r>
      <w:r w:rsidR="00747684">
        <w:fldChar w:fldCharType="begin"/>
      </w:r>
      <w:r w:rsidR="00747684">
        <w:instrText xml:space="preserve"> SEQ Equation \* ARABIC </w:instrText>
      </w:r>
      <w:r w:rsidR="00747684">
        <w:fldChar w:fldCharType="separate"/>
      </w:r>
      <w:r w:rsidR="001E6765">
        <w:rPr>
          <w:noProof/>
        </w:rPr>
        <w:t>46</w:t>
      </w:r>
      <w:r w:rsidR="00747684">
        <w:rPr>
          <w:noProof/>
        </w:rPr>
        <w:fldChar w:fldCharType="end"/>
      </w:r>
      <w:r>
        <w:t>: Nominal bearing pressure (N/mm</w:t>
      </w:r>
      <w:r>
        <w:rPr>
          <w:vertAlign w:val="superscript"/>
        </w:rPr>
        <w:t>2</w:t>
      </w:r>
      <w:r>
        <w:t>)</w:t>
      </w:r>
      <w:bookmarkEnd w:id="176"/>
    </w:p>
    <w:p w14:paraId="4FB08049" w14:textId="20647000" w:rsidR="00B4048A" w:rsidRDefault="00B4048A" w:rsidP="00487B0C">
      <w:r>
        <w:t xml:space="preserve">In order to calculate the stresses acting on the crankshaft, the second moment of area needs to be known, using </w:t>
      </w:r>
      <w:r>
        <w:fldChar w:fldCharType="begin"/>
      </w:r>
      <w:r>
        <w:instrText xml:space="preserve"> REF _Ref32409557 \h </w:instrText>
      </w:r>
      <w:r>
        <w:fldChar w:fldCharType="separate"/>
      </w:r>
      <w:r w:rsidR="001E6765">
        <w:t xml:space="preserve">Equation </w:t>
      </w:r>
      <w:r w:rsidR="001E6765">
        <w:rPr>
          <w:noProof/>
        </w:rPr>
        <w:t>47</w:t>
      </w:r>
      <w:r>
        <w:fldChar w:fldCharType="end"/>
      </w:r>
      <w:r w:rsidR="008953F8">
        <w:t>;</w:t>
      </w:r>
      <w:r>
        <w:t xml:space="preserve"> this can be achieved.</w:t>
      </w:r>
    </w:p>
    <w:p w14:paraId="61B7FFC1" w14:textId="51899322" w:rsidR="00B4048A" w:rsidRPr="00B4048A" w:rsidRDefault="00747684" w:rsidP="00487B0C">
      <w:pPr>
        <w:rPr>
          <w:rFonts w:eastAsiaTheme="minorEastAsia"/>
        </w:rPr>
      </w:pPr>
      <m:oMathPara>
        <m:oMath>
          <m:f>
            <m:fPr>
              <m:ctrlPr>
                <w:rPr>
                  <w:rFonts w:ascii="Cambria Math" w:hAnsi="Cambria Math"/>
                  <w:i/>
                </w:rPr>
              </m:ctrlPr>
            </m:fPr>
            <m:num>
              <m:r>
                <w:rPr>
                  <w:rFonts w:ascii="Cambria Math" w:hAnsi="Cambria Math"/>
                </w:rPr>
                <m:t xml:space="preserve">Effective width of critical beam </m:t>
              </m:r>
              <m:d>
                <m:dPr>
                  <m:ctrlPr>
                    <w:rPr>
                      <w:rFonts w:ascii="Cambria Math" w:hAnsi="Cambria Math"/>
                      <w:i/>
                    </w:rPr>
                  </m:ctrlPr>
                </m:dPr>
                <m:e>
                  <m:r>
                    <w:rPr>
                      <w:rFonts w:ascii="Cambria Math" w:hAnsi="Cambria Math"/>
                    </w:rPr>
                    <m:t>mm</m:t>
                  </m:r>
                </m:e>
              </m:d>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 xml:space="preserve">Crankshaft max width </m:t>
                      </m:r>
                      <m:d>
                        <m:dPr>
                          <m:ctrlPr>
                            <w:rPr>
                              <w:rFonts w:ascii="Cambria Math" w:hAnsi="Cambria Math"/>
                              <w:i/>
                            </w:rPr>
                          </m:ctrlPr>
                        </m:dPr>
                        <m:e>
                          <m:r>
                            <w:rPr>
                              <w:rFonts w:ascii="Cambria Math" w:hAnsi="Cambria Math"/>
                            </w:rPr>
                            <m:t>conrod</m:t>
                          </m:r>
                        </m:e>
                      </m:d>
                    </m:e>
                    <m:sup>
                      <m:r>
                        <w:rPr>
                          <w:rFonts w:ascii="Cambria Math" w:hAnsi="Cambria Math"/>
                        </w:rPr>
                        <m:t>3</m:t>
                      </m:r>
                    </m:sup>
                  </m:sSup>
                  <m:d>
                    <m:dPr>
                      <m:ctrlPr>
                        <w:rPr>
                          <w:rFonts w:ascii="Cambria Math" w:hAnsi="Cambria Math"/>
                          <w:i/>
                        </w:rPr>
                      </m:ctrlPr>
                    </m:dPr>
                    <m:e>
                      <m:r>
                        <w:rPr>
                          <w:rFonts w:ascii="Cambria Math" w:hAnsi="Cambria Math"/>
                        </w:rPr>
                        <m:t>mm</m:t>
                      </m:r>
                    </m:e>
                  </m:d>
                </m:e>
              </m:d>
            </m:num>
            <m:den>
              <m:r>
                <w:rPr>
                  <w:rFonts w:ascii="Cambria Math" w:hAnsi="Cambria Math"/>
                </w:rPr>
                <m:t>12</m:t>
              </m:r>
            </m:den>
          </m:f>
        </m:oMath>
      </m:oMathPara>
    </w:p>
    <w:p w14:paraId="51072F18" w14:textId="31818BB8" w:rsidR="00B4048A" w:rsidRPr="00B4048A" w:rsidRDefault="00B4048A" w:rsidP="00B4048A">
      <w:pPr>
        <w:pStyle w:val="Caption"/>
        <w:jc w:val="right"/>
        <w:rPr>
          <w:rFonts w:eastAsiaTheme="minorEastAsia"/>
          <w:i w:val="0"/>
        </w:rPr>
      </w:pPr>
      <w:bookmarkStart w:id="177" w:name="_Ref32409557"/>
      <w:bookmarkStart w:id="178" w:name="_Toc32496422"/>
      <w:r>
        <w:t xml:space="preserve">Equation </w:t>
      </w:r>
      <w:r w:rsidR="00747684">
        <w:fldChar w:fldCharType="begin"/>
      </w:r>
      <w:r w:rsidR="00747684">
        <w:instrText xml:space="preserve"> SEQ Equation \* ARABIC </w:instrText>
      </w:r>
      <w:r w:rsidR="00747684">
        <w:fldChar w:fldCharType="separate"/>
      </w:r>
      <w:r w:rsidR="001E6765">
        <w:rPr>
          <w:noProof/>
        </w:rPr>
        <w:t>47</w:t>
      </w:r>
      <w:r w:rsidR="00747684">
        <w:rPr>
          <w:noProof/>
        </w:rPr>
        <w:fldChar w:fldCharType="end"/>
      </w:r>
      <w:bookmarkEnd w:id="177"/>
      <w:r>
        <w:t>: Second moment of area (mm</w:t>
      </w:r>
      <w:r>
        <w:rPr>
          <w:vertAlign w:val="superscript"/>
        </w:rPr>
        <w:t>4</w:t>
      </w:r>
      <w:r>
        <w:t>)</w:t>
      </w:r>
      <w:bookmarkEnd w:id="178"/>
    </w:p>
    <w:p w14:paraId="078E421F" w14:textId="11325B90" w:rsidR="00487B0C" w:rsidRDefault="00487B0C" w:rsidP="00487B0C">
      <w:r>
        <w:t>In addition, the bending moment</w:t>
      </w:r>
      <w:r w:rsidR="00B4048A">
        <w:t xml:space="preserve"> and stresses</w:t>
      </w:r>
      <w:r>
        <w:t xml:space="preserve"> can be calculated for point ‘A’ and ‘B’ on the crankshaft</w:t>
      </w:r>
      <w:r w:rsidR="00E7318A">
        <w:t>. Firstly, looking at the bending moment;</w:t>
      </w:r>
    </w:p>
    <w:p w14:paraId="53EF634D" w14:textId="136990A5" w:rsidR="00E7318A" w:rsidRPr="00E7318A" w:rsidRDefault="00747684" w:rsidP="00487B0C">
      <w:pPr>
        <w:rPr>
          <w:rFonts w:eastAsiaTheme="minorEastAsia"/>
        </w:rPr>
      </w:pPr>
      <m:oMathPara>
        <m:oMath>
          <m:f>
            <m:fPr>
              <m:ctrlPr>
                <w:rPr>
                  <w:rFonts w:ascii="Cambria Math" w:hAnsi="Cambria Math"/>
                  <w:i/>
                </w:rPr>
              </m:ctrlPr>
            </m:fPr>
            <m:num>
              <m:r>
                <w:rPr>
                  <w:rFonts w:ascii="Cambria Math" w:hAnsi="Cambria Math"/>
                </w:rPr>
                <m:t xml:space="preserve">Maximum compressive force </m:t>
              </m:r>
              <m:d>
                <m:dPr>
                  <m:ctrlPr>
                    <w:rPr>
                      <w:rFonts w:ascii="Cambria Math" w:hAnsi="Cambria Math"/>
                      <w:i/>
                    </w:rPr>
                  </m:ctrlPr>
                </m:dPr>
                <m:e>
                  <m:r>
                    <w:rPr>
                      <w:rFonts w:ascii="Cambria Math" w:hAnsi="Cambria Math"/>
                    </w:rPr>
                    <m:t>N</m:t>
                  </m:r>
                </m:e>
              </m:d>
            </m:num>
            <m:den>
              <m:r>
                <w:rPr>
                  <w:rFonts w:ascii="Cambria Math" w:hAnsi="Cambria Math"/>
                </w:rPr>
                <m:t>2</m:t>
              </m:r>
            </m:den>
          </m:f>
          <m:r>
            <w:rPr>
              <w:rFonts w:ascii="Cambria Math" w:hAnsi="Cambria Math"/>
            </w:rPr>
            <m:t xml:space="preserve"> * </m:t>
          </m:r>
          <m:f>
            <m:fPr>
              <m:ctrlPr>
                <w:rPr>
                  <w:rFonts w:ascii="Cambria Math" w:hAnsi="Cambria Math"/>
                  <w:i/>
                </w:rPr>
              </m:ctrlPr>
            </m:fPr>
            <m:num>
              <m:r>
                <w:rPr>
                  <w:rFonts w:ascii="Cambria Math" w:hAnsi="Cambria Math"/>
                </w:rPr>
                <m:t xml:space="preserve">Crankshaft max width </m:t>
              </m:r>
              <m:d>
                <m:dPr>
                  <m:ctrlPr>
                    <w:rPr>
                      <w:rFonts w:ascii="Cambria Math" w:hAnsi="Cambria Math"/>
                      <w:i/>
                    </w:rPr>
                  </m:ctrlPr>
                </m:dPr>
                <m:e>
                  <m:r>
                    <w:rPr>
                      <w:rFonts w:ascii="Cambria Math" w:hAnsi="Cambria Math"/>
                    </w:rPr>
                    <m:t>conrod</m:t>
                  </m:r>
                </m:e>
              </m:d>
              <m:r>
                <w:rPr>
                  <w:rFonts w:ascii="Cambria Math" w:hAnsi="Cambria Math"/>
                </w:rPr>
                <m:t xml:space="preserve"> (mm)</m:t>
              </m:r>
            </m:num>
            <m:den>
              <m:r>
                <w:rPr>
                  <w:rFonts w:ascii="Cambria Math" w:hAnsi="Cambria Math"/>
                </w:rPr>
                <m:t>2</m:t>
              </m:r>
            </m:den>
          </m:f>
        </m:oMath>
      </m:oMathPara>
    </w:p>
    <w:p w14:paraId="29DFCD24" w14:textId="6F292732" w:rsidR="00E7318A" w:rsidRDefault="00E7318A" w:rsidP="00E7318A">
      <w:pPr>
        <w:pStyle w:val="Caption"/>
        <w:jc w:val="right"/>
      </w:pPr>
      <w:bookmarkStart w:id="179" w:name="_Toc32496423"/>
      <w:r>
        <w:t xml:space="preserve">Equation </w:t>
      </w:r>
      <w:r w:rsidR="00747684">
        <w:fldChar w:fldCharType="begin"/>
      </w:r>
      <w:r w:rsidR="00747684">
        <w:instrText xml:space="preserve"> SEQ Equation \* ARABIC </w:instrText>
      </w:r>
      <w:r w:rsidR="00747684">
        <w:fldChar w:fldCharType="separate"/>
      </w:r>
      <w:r w:rsidR="001E6765">
        <w:rPr>
          <w:noProof/>
        </w:rPr>
        <w:t>48</w:t>
      </w:r>
      <w:r w:rsidR="00747684">
        <w:rPr>
          <w:noProof/>
        </w:rPr>
        <w:fldChar w:fldCharType="end"/>
      </w:r>
      <w:r>
        <w:t>: Bending moment at point 'A' on the crankshaft (N/mm)</w:t>
      </w:r>
      <w:bookmarkEnd w:id="179"/>
    </w:p>
    <w:p w14:paraId="0F103CB5" w14:textId="77777777" w:rsidR="00E7318A" w:rsidRDefault="00E7318A">
      <w:pPr>
        <w:spacing w:before="0" w:line="259" w:lineRule="auto"/>
        <w:jc w:val="left"/>
        <w:rPr>
          <w:i/>
          <w:iCs/>
          <w:color w:val="44546A" w:themeColor="text2"/>
          <w:sz w:val="18"/>
          <w:szCs w:val="18"/>
        </w:rPr>
      </w:pPr>
      <w:r>
        <w:br w:type="page"/>
      </w:r>
    </w:p>
    <w:p w14:paraId="61FF3D3B" w14:textId="77777777" w:rsidR="00E7318A" w:rsidRDefault="00E7318A" w:rsidP="00E7318A">
      <w:pPr>
        <w:pStyle w:val="Caption"/>
        <w:jc w:val="right"/>
      </w:pPr>
    </w:p>
    <w:p w14:paraId="3C6BB95C" w14:textId="515E5788" w:rsidR="00E7318A" w:rsidRPr="00E7318A" w:rsidRDefault="00747684" w:rsidP="00E7318A">
      <w:pPr>
        <w:rPr>
          <w:rFonts w:eastAsiaTheme="minorEastAsia"/>
          <w:i/>
        </w:rPr>
      </w:pPr>
      <m:oMathPara>
        <m:oMath>
          <m:f>
            <m:fPr>
              <m:ctrlPr>
                <w:rPr>
                  <w:rFonts w:ascii="Cambria Math" w:hAnsi="Cambria Math"/>
                  <w:i/>
                </w:rPr>
              </m:ctrlPr>
            </m:fPr>
            <m:num>
              <m:r>
                <w:rPr>
                  <w:rFonts w:ascii="Cambria Math" w:hAnsi="Cambria Math"/>
                </w:rPr>
                <m:t xml:space="preserve">Maximum compressive force </m:t>
              </m:r>
              <m:d>
                <m:dPr>
                  <m:ctrlPr>
                    <w:rPr>
                      <w:rFonts w:ascii="Cambria Math" w:hAnsi="Cambria Math"/>
                      <w:i/>
                    </w:rPr>
                  </m:ctrlPr>
                </m:dPr>
                <m:e>
                  <m:r>
                    <w:rPr>
                      <w:rFonts w:ascii="Cambria Math" w:hAnsi="Cambria Math"/>
                    </w:rPr>
                    <m:t>N</m:t>
                  </m:r>
                </m:e>
              </m:d>
            </m:num>
            <m:den>
              <m:r>
                <w:rPr>
                  <w:rFonts w:ascii="Cambria Math" w:hAnsi="Cambria Math"/>
                </w:rPr>
                <m:t>2</m:t>
              </m:r>
            </m:den>
          </m:f>
          <m:r>
            <w:rPr>
              <w:rFonts w:ascii="Cambria Math" w:hAnsi="Cambria Math"/>
            </w:rPr>
            <m:t xml:space="preserve">*Distance to B to main bearing </m:t>
          </m:r>
          <m:d>
            <m:dPr>
              <m:ctrlPr>
                <w:rPr>
                  <w:rFonts w:ascii="Cambria Math" w:hAnsi="Cambria Math"/>
                  <w:i/>
                </w:rPr>
              </m:ctrlPr>
            </m:dPr>
            <m:e>
              <m:r>
                <w:rPr>
                  <w:rFonts w:ascii="Cambria Math" w:hAnsi="Cambria Math"/>
                </w:rPr>
                <m:t>mm</m:t>
              </m:r>
            </m:e>
          </m:d>
        </m:oMath>
      </m:oMathPara>
    </w:p>
    <w:p w14:paraId="17BEBB08" w14:textId="5E456DB8" w:rsidR="00E7318A" w:rsidRDefault="00E7318A" w:rsidP="00FB0360">
      <w:pPr>
        <w:pStyle w:val="Caption"/>
        <w:jc w:val="right"/>
      </w:pPr>
      <w:bookmarkStart w:id="180" w:name="_Toc32496424"/>
      <w:r>
        <w:t xml:space="preserve">Equation </w:t>
      </w:r>
      <w:r w:rsidR="00747684">
        <w:fldChar w:fldCharType="begin"/>
      </w:r>
      <w:r w:rsidR="00747684">
        <w:instrText xml:space="preserve"> SEQ Equation \* ARABIC </w:instrText>
      </w:r>
      <w:r w:rsidR="00747684">
        <w:fldChar w:fldCharType="separate"/>
      </w:r>
      <w:r w:rsidR="001E6765">
        <w:rPr>
          <w:noProof/>
        </w:rPr>
        <w:t>49</w:t>
      </w:r>
      <w:r w:rsidR="00747684">
        <w:rPr>
          <w:noProof/>
        </w:rPr>
        <w:fldChar w:fldCharType="end"/>
      </w:r>
      <w:r>
        <w:t>: Bending moment at point 'B' on the crankshaft (N/mm)</w:t>
      </w:r>
      <w:bookmarkEnd w:id="180"/>
    </w:p>
    <w:p w14:paraId="02BCE960" w14:textId="583EF2A0" w:rsidR="00E7318A" w:rsidRDefault="00E7318A" w:rsidP="00E7318A">
      <w:r>
        <w:t>These equations used the maximum compressive force which correlates back to the inertia force and net force at 6000 rpm.</w:t>
      </w:r>
    </w:p>
    <w:p w14:paraId="01EEC4B6" w14:textId="7B9C22DA" w:rsidR="00E7318A" w:rsidRDefault="003A74A8" w:rsidP="00E7318A">
      <w:r>
        <w:t xml:space="preserve">Moreover, the second moment of area is known, along with the bending moment just calculated, the bending stresses at each point can be calculated using </w:t>
      </w:r>
      <w:r w:rsidR="0085022F">
        <w:fldChar w:fldCharType="begin"/>
      </w:r>
      <w:r w:rsidR="0085022F">
        <w:instrText xml:space="preserve"> REF _Ref32410300 \h </w:instrText>
      </w:r>
      <w:r w:rsidR="0085022F">
        <w:fldChar w:fldCharType="separate"/>
      </w:r>
      <w:r w:rsidR="001E6765">
        <w:t xml:space="preserve">Equation </w:t>
      </w:r>
      <w:r w:rsidR="001E6765">
        <w:rPr>
          <w:noProof/>
        </w:rPr>
        <w:t>50</w:t>
      </w:r>
      <w:r w:rsidR="0085022F">
        <w:fldChar w:fldCharType="end"/>
      </w:r>
      <w:r w:rsidR="0085022F">
        <w:t>.</w:t>
      </w:r>
    </w:p>
    <w:p w14:paraId="2C9CACAE" w14:textId="21180CBE" w:rsidR="003A74A8" w:rsidRPr="003A74A8" w:rsidRDefault="00747684" w:rsidP="00E7318A">
      <w:pPr>
        <w:rPr>
          <w:rFonts w:eastAsiaTheme="minorEastAsia"/>
        </w:rPr>
      </w:pPr>
      <m:oMathPara>
        <m:oMath>
          <m:f>
            <m:fPr>
              <m:ctrlPr>
                <w:rPr>
                  <w:rFonts w:ascii="Cambria Math" w:hAnsi="Cambria Math"/>
                  <w:i/>
                </w:rPr>
              </m:ctrlPr>
            </m:fPr>
            <m:num>
              <m:d>
                <m:dPr>
                  <m:ctrlPr>
                    <w:rPr>
                      <w:rFonts w:ascii="Cambria Math" w:hAnsi="Cambria Math"/>
                      <w:i/>
                    </w:rPr>
                  </m:ctrlPr>
                </m:dPr>
                <m:e>
                  <m:r>
                    <w:rPr>
                      <w:rFonts w:ascii="Cambria Math" w:hAnsi="Cambria Math"/>
                    </w:rPr>
                    <m:t xml:space="preserve">Bending moment </m:t>
                  </m:r>
                  <m:d>
                    <m:dPr>
                      <m:ctrlPr>
                        <w:rPr>
                          <w:rFonts w:ascii="Cambria Math" w:hAnsi="Cambria Math"/>
                          <w:i/>
                        </w:rPr>
                      </m:ctrlPr>
                    </m:dPr>
                    <m:e>
                      <m:r>
                        <w:rPr>
                          <w:rFonts w:ascii="Cambria Math" w:hAnsi="Cambria Math"/>
                        </w:rPr>
                        <m:t>N</m:t>
                      </m:r>
                      <m:r>
                        <m:rPr>
                          <m:lit/>
                        </m:rPr>
                        <w:rPr>
                          <w:rFonts w:ascii="Cambria Math" w:hAnsi="Cambria Math"/>
                        </w:rPr>
                        <m:t>/</m:t>
                      </m:r>
                      <m:r>
                        <w:rPr>
                          <w:rFonts w:ascii="Cambria Math" w:hAnsi="Cambria Math"/>
                        </w:rPr>
                        <m:t>mm</m:t>
                      </m:r>
                    </m:e>
                  </m:d>
                  <m:r>
                    <w:rPr>
                      <w:rFonts w:ascii="Cambria Math" w:hAnsi="Cambria Math"/>
                    </w:rPr>
                    <m:t>*</m:t>
                  </m:r>
                  <m:f>
                    <m:fPr>
                      <m:ctrlPr>
                        <w:rPr>
                          <w:rFonts w:ascii="Cambria Math" w:hAnsi="Cambria Math"/>
                          <w:i/>
                        </w:rPr>
                      </m:ctrlPr>
                    </m:fPr>
                    <m:num>
                      <m:r>
                        <w:rPr>
                          <w:rFonts w:ascii="Cambria Math" w:hAnsi="Cambria Math"/>
                        </w:rPr>
                        <m:t>Distance A - B (mm)</m:t>
                      </m:r>
                    </m:num>
                    <m:den>
                      <m:r>
                        <w:rPr>
                          <w:rFonts w:ascii="Cambria Math" w:hAnsi="Cambria Math"/>
                        </w:rPr>
                        <m:t>2</m:t>
                      </m:r>
                    </m:den>
                  </m:f>
                </m:e>
              </m:d>
            </m:num>
            <m:den>
              <m:r>
                <w:rPr>
                  <w:rFonts w:ascii="Cambria Math" w:hAnsi="Cambria Math"/>
                </w:rPr>
                <m:t xml:space="preserve">Second moment of area </m:t>
              </m:r>
              <m:d>
                <m:dPr>
                  <m:ctrlPr>
                    <w:rPr>
                      <w:rFonts w:ascii="Cambria Math" w:hAnsi="Cambria Math"/>
                      <w:i/>
                    </w:rPr>
                  </m:ctrlPr>
                </m:dPr>
                <m:e>
                  <m:sSup>
                    <m:sSupPr>
                      <m:ctrlPr>
                        <w:rPr>
                          <w:rFonts w:ascii="Cambria Math" w:hAnsi="Cambria Math"/>
                          <w:i/>
                        </w:rPr>
                      </m:ctrlPr>
                    </m:sSupPr>
                    <m:e>
                      <m:r>
                        <w:rPr>
                          <w:rFonts w:ascii="Cambria Math" w:hAnsi="Cambria Math"/>
                        </w:rPr>
                        <m:t>mm</m:t>
                      </m:r>
                    </m:e>
                    <m:sup>
                      <m:r>
                        <w:rPr>
                          <w:rFonts w:ascii="Cambria Math" w:hAnsi="Cambria Math"/>
                        </w:rPr>
                        <m:t>4</m:t>
                      </m:r>
                    </m:sup>
                  </m:sSup>
                </m:e>
              </m:d>
            </m:den>
          </m:f>
        </m:oMath>
      </m:oMathPara>
    </w:p>
    <w:p w14:paraId="0401921F" w14:textId="624169F4" w:rsidR="003A74A8" w:rsidRDefault="0085022F" w:rsidP="0085022F">
      <w:pPr>
        <w:pStyle w:val="Caption"/>
        <w:jc w:val="right"/>
      </w:pPr>
      <w:bookmarkStart w:id="181" w:name="_Ref32410300"/>
      <w:bookmarkStart w:id="182" w:name="_Toc32496425"/>
      <w:r>
        <w:t xml:space="preserve">Equation </w:t>
      </w:r>
      <w:r w:rsidR="00747684">
        <w:fldChar w:fldCharType="begin"/>
      </w:r>
      <w:r w:rsidR="00747684">
        <w:instrText xml:space="preserve"> SEQ Equation \* ARABIC </w:instrText>
      </w:r>
      <w:r w:rsidR="00747684">
        <w:fldChar w:fldCharType="separate"/>
      </w:r>
      <w:r w:rsidR="001E6765">
        <w:rPr>
          <w:noProof/>
        </w:rPr>
        <w:t>50</w:t>
      </w:r>
      <w:r w:rsidR="00747684">
        <w:rPr>
          <w:noProof/>
        </w:rPr>
        <w:fldChar w:fldCharType="end"/>
      </w:r>
      <w:bookmarkEnd w:id="181"/>
      <w:r>
        <w:t>: Bending Stress (N/mm</w:t>
      </w:r>
      <w:r>
        <w:rPr>
          <w:vertAlign w:val="superscript"/>
        </w:rPr>
        <w:t>2</w:t>
      </w:r>
      <w:r>
        <w:t>)</w:t>
      </w:r>
      <w:bookmarkEnd w:id="182"/>
    </w:p>
    <w:p w14:paraId="28CE4F90" w14:textId="1DD27DFE" w:rsidR="00D3742D" w:rsidRDefault="000515B3" w:rsidP="00D3742D">
      <w:r>
        <w:t>Furthermore</w:t>
      </w:r>
      <w:r w:rsidR="00D3742D">
        <w:t xml:space="preserve">, the shear stress can be considered at point ‘B’, which is acting in tension </w:t>
      </w:r>
      <w:r>
        <w:t xml:space="preserve">acting on the critical fillet section using </w:t>
      </w:r>
      <w:r>
        <w:fldChar w:fldCharType="begin"/>
      </w:r>
      <w:r>
        <w:instrText xml:space="preserve"> REF _Ref32411029 \h </w:instrText>
      </w:r>
      <w:r>
        <w:fldChar w:fldCharType="separate"/>
      </w:r>
      <w:r w:rsidR="001E6765">
        <w:t xml:space="preserve">Equation </w:t>
      </w:r>
      <w:r w:rsidR="001E6765">
        <w:rPr>
          <w:noProof/>
        </w:rPr>
        <w:t>51</w:t>
      </w:r>
      <w:r>
        <w:fldChar w:fldCharType="end"/>
      </w:r>
      <w:r>
        <w:t>.</w:t>
      </w:r>
    </w:p>
    <w:p w14:paraId="2CB71339" w14:textId="7937485E" w:rsidR="000515B3" w:rsidRPr="000515B3" w:rsidRDefault="00747684" w:rsidP="00D3742D">
      <w:pPr>
        <w:rPr>
          <w:rFonts w:eastAsiaTheme="minorEastAsia"/>
        </w:rPr>
      </w:pPr>
      <m:oMathPara>
        <m:oMath>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 xml:space="preserve">Max compressive force </m:t>
                      </m:r>
                      <m:d>
                        <m:dPr>
                          <m:ctrlPr>
                            <w:rPr>
                              <w:rFonts w:ascii="Cambria Math" w:hAnsi="Cambria Math"/>
                              <w:i/>
                            </w:rPr>
                          </m:ctrlPr>
                        </m:dPr>
                        <m:e>
                          <m:r>
                            <w:rPr>
                              <w:rFonts w:ascii="Cambria Math" w:hAnsi="Cambria Math"/>
                            </w:rPr>
                            <m:t>N</m:t>
                          </m:r>
                        </m:e>
                      </m:d>
                    </m:num>
                    <m:den>
                      <m:r>
                        <w:rPr>
                          <w:rFonts w:ascii="Cambria Math" w:hAnsi="Cambria Math"/>
                        </w:rPr>
                        <m:t>2</m:t>
                      </m:r>
                    </m:den>
                  </m:f>
                </m:e>
              </m:d>
              <m:r>
                <w:rPr>
                  <w:rFonts w:ascii="Cambria Math" w:hAnsi="Cambria Math"/>
                </w:rPr>
                <m:t xml:space="preserve"> </m:t>
              </m:r>
            </m:num>
            <m:den>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 xml:space="preserve">3.14*Crank diameter </m:t>
                          </m:r>
                          <m:d>
                            <m:dPr>
                              <m:ctrlPr>
                                <w:rPr>
                                  <w:rFonts w:ascii="Cambria Math" w:hAnsi="Cambria Math"/>
                                  <w:i/>
                                </w:rPr>
                              </m:ctrlPr>
                            </m:dPr>
                            <m:e>
                              <m:r>
                                <w:rPr>
                                  <w:rFonts w:ascii="Cambria Math" w:hAnsi="Cambria Math"/>
                                </w:rPr>
                                <m:t>conrod</m:t>
                              </m:r>
                            </m:e>
                          </m:d>
                          <m:d>
                            <m:dPr>
                              <m:ctrlPr>
                                <w:rPr>
                                  <w:rFonts w:ascii="Cambria Math" w:hAnsi="Cambria Math"/>
                                  <w:i/>
                                </w:rPr>
                              </m:ctrlPr>
                            </m:dPr>
                            <m:e>
                              <m:r>
                                <w:rPr>
                                  <w:rFonts w:ascii="Cambria Math" w:hAnsi="Cambria Math"/>
                                </w:rPr>
                                <m:t>mm</m:t>
                              </m:r>
                            </m:e>
                          </m:d>
                        </m:num>
                        <m:den>
                          <m:r>
                            <w:rPr>
                              <w:rFonts w:ascii="Cambria Math" w:hAnsi="Cambria Math"/>
                            </w:rPr>
                            <m:t>2</m:t>
                          </m:r>
                        </m:den>
                      </m:f>
                    </m:e>
                  </m:d>
                </m:e>
                <m:sup>
                  <m:r>
                    <w:rPr>
                      <w:rFonts w:ascii="Cambria Math" w:hAnsi="Cambria Math"/>
                    </w:rPr>
                    <m:t>2</m:t>
                  </m:r>
                </m:sup>
              </m:sSup>
            </m:den>
          </m:f>
        </m:oMath>
      </m:oMathPara>
    </w:p>
    <w:p w14:paraId="58E03150" w14:textId="13800268" w:rsidR="000515B3" w:rsidRDefault="000515B3" w:rsidP="000515B3">
      <w:pPr>
        <w:pStyle w:val="Caption"/>
        <w:jc w:val="right"/>
      </w:pPr>
      <w:bookmarkStart w:id="183" w:name="_Ref32411029"/>
      <w:bookmarkStart w:id="184" w:name="_Toc32496426"/>
      <w:r>
        <w:t xml:space="preserve">Equation </w:t>
      </w:r>
      <w:r w:rsidR="00747684">
        <w:fldChar w:fldCharType="begin"/>
      </w:r>
      <w:r w:rsidR="00747684">
        <w:instrText xml:space="preserve"> SEQ Equation \* ARABIC </w:instrText>
      </w:r>
      <w:r w:rsidR="00747684">
        <w:fldChar w:fldCharType="separate"/>
      </w:r>
      <w:r w:rsidR="001E6765">
        <w:rPr>
          <w:noProof/>
        </w:rPr>
        <w:t>51</w:t>
      </w:r>
      <w:r w:rsidR="00747684">
        <w:rPr>
          <w:noProof/>
        </w:rPr>
        <w:fldChar w:fldCharType="end"/>
      </w:r>
      <w:bookmarkEnd w:id="183"/>
      <w:r>
        <w:t>: Shear stress acting on the critical fillet section (N/mm</w:t>
      </w:r>
      <w:r>
        <w:rPr>
          <w:vertAlign w:val="superscript"/>
        </w:rPr>
        <w:t>2</w:t>
      </w:r>
      <w:r>
        <w:t>)</w:t>
      </w:r>
      <w:bookmarkEnd w:id="184"/>
    </w:p>
    <w:p w14:paraId="281972D1" w14:textId="11B40BDB" w:rsidR="00A654E7" w:rsidRDefault="009F6946" w:rsidP="00A654E7">
      <w:r>
        <w:t>In order to calculate the maximum and minimum resultant stress acting on the critical fillet section at point ‘B’ at TDC exhaust. The upwards inertia force on the crankpin need</w:t>
      </w:r>
      <w:r w:rsidR="00EF5078">
        <w:t>s</w:t>
      </w:r>
      <w:r>
        <w:t xml:space="preserve"> to be known, where</w:t>
      </w:r>
      <w:r w:rsidR="00EF5078">
        <w:t xml:space="preserve"> </w:t>
      </w:r>
      <w:r w:rsidR="00EF5078">
        <w:fldChar w:fldCharType="begin"/>
      </w:r>
      <w:r w:rsidR="00EF5078">
        <w:instrText xml:space="preserve"> REF _Ref32412625 \h </w:instrText>
      </w:r>
      <w:r w:rsidR="00EF5078">
        <w:fldChar w:fldCharType="separate"/>
      </w:r>
      <w:r w:rsidR="001E6765">
        <w:t xml:space="preserve">Equation </w:t>
      </w:r>
      <w:r w:rsidR="001E6765">
        <w:rPr>
          <w:noProof/>
        </w:rPr>
        <w:t>52</w:t>
      </w:r>
      <w:r w:rsidR="00EF5078">
        <w:fldChar w:fldCharType="end"/>
      </w:r>
      <w:r w:rsidR="00EF5078">
        <w:t xml:space="preserve"> shows;</w:t>
      </w:r>
    </w:p>
    <w:p w14:paraId="3BCB1651" w14:textId="7F8D5CBC" w:rsidR="009F6946" w:rsidRPr="00E15A2A" w:rsidRDefault="00747684" w:rsidP="00A654E7">
      <w:pPr>
        <w:rPr>
          <w:rFonts w:eastAsiaTheme="minorEastAsia"/>
        </w:rPr>
      </w:pPr>
      <m:oMathPara>
        <m:oMath>
          <m:d>
            <m:dPr>
              <m:ctrlPr>
                <w:rPr>
                  <w:rFonts w:ascii="Cambria Math" w:eastAsiaTheme="minorEastAsia" w:hAnsi="Cambria Math"/>
                  <w:i/>
                </w:rPr>
              </m:ctrlPr>
            </m:dPr>
            <m:e>
              <m:r>
                <w:rPr>
                  <w:rFonts w:ascii="Cambria Math" w:hAnsi="Cambria Math"/>
                </w:rPr>
                <m:t xml:space="preserve">Reciprocating mass </m:t>
              </m:r>
              <m:d>
                <m:dPr>
                  <m:ctrlPr>
                    <w:rPr>
                      <w:rFonts w:ascii="Cambria Math" w:hAnsi="Cambria Math"/>
                      <w:i/>
                    </w:rPr>
                  </m:ctrlPr>
                </m:dPr>
                <m:e>
                  <m:r>
                    <w:rPr>
                      <w:rFonts w:ascii="Cambria Math" w:hAnsi="Cambria Math"/>
                    </w:rPr>
                    <m:t>kg</m:t>
                  </m:r>
                </m:e>
              </m:d>
              <m:r>
                <w:rPr>
                  <w:rFonts w:ascii="Cambria Math" w:hAnsi="Cambria Math"/>
                </w:rPr>
                <m:t xml:space="preserve">*Crank throw </m:t>
              </m:r>
              <m:d>
                <m:dPr>
                  <m:ctrlPr>
                    <w:rPr>
                      <w:rFonts w:ascii="Cambria Math" w:hAnsi="Cambria Math"/>
                      <w:i/>
                    </w:rPr>
                  </m:ctrlPr>
                </m:dPr>
                <m:e>
                  <m:r>
                    <w:rPr>
                      <w:rFonts w:ascii="Cambria Math" w:hAnsi="Cambria Math"/>
                    </w:rPr>
                    <m:t>m</m:t>
                  </m:r>
                </m:e>
              </m:d>
              <m:r>
                <w:rPr>
                  <w:rFonts w:ascii="Cambria Math" w:hAnsi="Cambria Math"/>
                </w:rPr>
                <m:t>*</m:t>
              </m:r>
              <m:sSup>
                <m:sSupPr>
                  <m:ctrlPr>
                    <w:rPr>
                      <w:rFonts w:ascii="Cambria Math" w:eastAsiaTheme="minorEastAsia" w:hAnsi="Cambria Math"/>
                      <w:i/>
                    </w:rPr>
                  </m:ctrlPr>
                </m:sSupPr>
                <m:e>
                  <m:r>
                    <w:rPr>
                      <w:rFonts w:ascii="Cambria Math" w:hAnsi="Cambria Math"/>
                    </w:rPr>
                    <m:t xml:space="preserve">Angular  velocity </m:t>
                  </m:r>
                  <m:d>
                    <m:dPr>
                      <m:ctrlPr>
                        <w:rPr>
                          <w:rFonts w:ascii="Cambria Math" w:hAnsi="Cambria Math"/>
                          <w:i/>
                        </w:rPr>
                      </m:ctrlPr>
                    </m:dPr>
                    <m:e>
                      <m:r>
                        <w:rPr>
                          <w:rFonts w:ascii="Cambria Math" w:hAnsi="Cambria Math"/>
                        </w:rPr>
                        <m:t>rad</m:t>
                      </m:r>
                      <m:r>
                        <m:rPr>
                          <m:lit/>
                        </m:rPr>
                        <w:rPr>
                          <w:rFonts w:ascii="Cambria Math" w:hAnsi="Cambria Math"/>
                        </w:rPr>
                        <m:t>/</m:t>
                      </m:r>
                      <m:r>
                        <w:rPr>
                          <w:rFonts w:ascii="Cambria Math" w:hAnsi="Cambria Math"/>
                        </w:rPr>
                        <m:t>s</m:t>
                      </m:r>
                    </m:e>
                  </m:d>
                  <m:r>
                    <w:rPr>
                      <w:rFonts w:ascii="Cambria Math" w:hAnsi="Cambria Math"/>
                    </w:rPr>
                    <m:t xml:space="preserve"> @7000rpm</m:t>
                  </m:r>
                </m:e>
                <m:sup>
                  <m:r>
                    <w:rPr>
                      <w:rFonts w:ascii="Cambria Math" w:eastAsiaTheme="minorEastAsia" w:hAnsi="Cambria Math"/>
                    </w:rPr>
                    <m:t>2</m:t>
                  </m:r>
                </m:sup>
              </m:sSup>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 xml:space="preserve">1 * </m:t>
              </m:r>
              <m:f>
                <m:fPr>
                  <m:ctrlPr>
                    <w:rPr>
                      <w:rFonts w:ascii="Cambria Math" w:eastAsiaTheme="minorEastAsia" w:hAnsi="Cambria Math"/>
                      <w:i/>
                    </w:rPr>
                  </m:ctrlPr>
                </m:fPr>
                <m:num>
                  <m:r>
                    <w:rPr>
                      <w:rFonts w:ascii="Cambria Math" w:eastAsiaTheme="minorEastAsia" w:hAnsi="Cambria Math"/>
                    </w:rPr>
                    <m:t xml:space="preserve">Crank throw </m:t>
                  </m:r>
                  <m:d>
                    <m:dPr>
                      <m:ctrlPr>
                        <w:rPr>
                          <w:rFonts w:ascii="Cambria Math" w:eastAsiaTheme="minorEastAsia" w:hAnsi="Cambria Math"/>
                          <w:i/>
                        </w:rPr>
                      </m:ctrlPr>
                    </m:dPr>
                    <m:e>
                      <m:r>
                        <w:rPr>
                          <w:rFonts w:ascii="Cambria Math" w:eastAsiaTheme="minorEastAsia" w:hAnsi="Cambria Math"/>
                        </w:rPr>
                        <m:t>m</m:t>
                      </m:r>
                    </m:e>
                  </m:d>
                </m:num>
                <m:den>
                  <m:r>
                    <w:rPr>
                      <w:rFonts w:ascii="Cambria Math" w:eastAsiaTheme="minorEastAsia" w:hAnsi="Cambria Math"/>
                    </w:rPr>
                    <m:t xml:space="preserve">Conrod length </m:t>
                  </m:r>
                  <m:d>
                    <m:dPr>
                      <m:ctrlPr>
                        <w:rPr>
                          <w:rFonts w:ascii="Cambria Math" w:eastAsiaTheme="minorEastAsia" w:hAnsi="Cambria Math"/>
                          <w:i/>
                        </w:rPr>
                      </m:ctrlPr>
                    </m:dPr>
                    <m:e>
                      <m:r>
                        <w:rPr>
                          <w:rFonts w:ascii="Cambria Math" w:eastAsiaTheme="minorEastAsia" w:hAnsi="Cambria Math"/>
                        </w:rPr>
                        <m:t>m</m:t>
                      </m:r>
                    </m:e>
                  </m:d>
                </m:den>
              </m:f>
            </m:e>
          </m:d>
          <m:r>
            <w:rPr>
              <w:rFonts w:ascii="Cambria Math" w:eastAsiaTheme="minorEastAsia" w:hAnsi="Cambria Math"/>
            </w:rPr>
            <m:t xml:space="preserve">+Rotational mass </m:t>
          </m:r>
          <m:d>
            <m:dPr>
              <m:ctrlPr>
                <w:rPr>
                  <w:rFonts w:ascii="Cambria Math" w:eastAsiaTheme="minorEastAsia" w:hAnsi="Cambria Math"/>
                  <w:i/>
                </w:rPr>
              </m:ctrlPr>
            </m:dPr>
            <m:e>
              <m:r>
                <w:rPr>
                  <w:rFonts w:ascii="Cambria Math" w:eastAsiaTheme="minorEastAsia" w:hAnsi="Cambria Math"/>
                </w:rPr>
                <m:t>kg</m:t>
              </m:r>
            </m:e>
          </m:d>
          <m:r>
            <w:rPr>
              <w:rFonts w:ascii="Cambria Math" w:eastAsiaTheme="minorEastAsia" w:hAnsi="Cambria Math"/>
            </w:rPr>
            <m:t xml:space="preserve">*Crank throw </m:t>
          </m:r>
          <m:d>
            <m:dPr>
              <m:ctrlPr>
                <w:rPr>
                  <w:rFonts w:ascii="Cambria Math" w:eastAsiaTheme="minorEastAsia" w:hAnsi="Cambria Math"/>
                  <w:i/>
                </w:rPr>
              </m:ctrlPr>
            </m:dPr>
            <m:e>
              <m:r>
                <w:rPr>
                  <w:rFonts w:ascii="Cambria Math" w:eastAsiaTheme="minorEastAsia" w:hAnsi="Cambria Math"/>
                </w:rPr>
                <m:t>m</m:t>
              </m:r>
            </m:e>
          </m:d>
          <m:r>
            <w:rPr>
              <w:rFonts w:ascii="Cambria Math" w:eastAsiaTheme="minorEastAsia" w:hAnsi="Cambria Math"/>
            </w:rPr>
            <m:t>*</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hAnsi="Cambria Math"/>
                    </w:rPr>
                    <m:t xml:space="preserve">Angular velocity </m:t>
                  </m:r>
                  <m:d>
                    <m:dPr>
                      <m:ctrlPr>
                        <w:rPr>
                          <w:rFonts w:ascii="Cambria Math" w:hAnsi="Cambria Math"/>
                          <w:i/>
                        </w:rPr>
                      </m:ctrlPr>
                    </m:dPr>
                    <m:e>
                      <m:r>
                        <w:rPr>
                          <w:rFonts w:ascii="Cambria Math" w:hAnsi="Cambria Math"/>
                        </w:rPr>
                        <m:t>rad</m:t>
                      </m:r>
                      <m:r>
                        <m:rPr>
                          <m:lit/>
                        </m:rPr>
                        <w:rPr>
                          <w:rFonts w:ascii="Cambria Math" w:hAnsi="Cambria Math"/>
                        </w:rPr>
                        <m:t>/</m:t>
                      </m:r>
                      <m:r>
                        <w:rPr>
                          <w:rFonts w:ascii="Cambria Math" w:hAnsi="Cambria Math"/>
                        </w:rPr>
                        <m:t>s</m:t>
                      </m:r>
                    </m:e>
                  </m:d>
                  <m:r>
                    <w:rPr>
                      <w:rFonts w:ascii="Cambria Math" w:hAnsi="Cambria Math"/>
                    </w:rPr>
                    <m:t xml:space="preserve"> @7000rpm</m:t>
                  </m:r>
                </m:e>
                <m:sup>
                  <m:r>
                    <w:rPr>
                      <w:rFonts w:ascii="Cambria Math" w:eastAsiaTheme="minorEastAsia" w:hAnsi="Cambria Math"/>
                    </w:rPr>
                    <m:t>2</m:t>
                  </m:r>
                </m:sup>
              </m:sSup>
            </m:e>
          </m:d>
        </m:oMath>
      </m:oMathPara>
    </w:p>
    <w:p w14:paraId="6D2BA708" w14:textId="30C54CD8" w:rsidR="00E15A2A" w:rsidRPr="00E15A2A" w:rsidRDefault="00E15A2A" w:rsidP="00EF5078">
      <w:pPr>
        <w:pStyle w:val="Caption"/>
        <w:jc w:val="right"/>
        <w:rPr>
          <w:rFonts w:eastAsiaTheme="minorEastAsia"/>
          <w:i w:val="0"/>
        </w:rPr>
      </w:pPr>
      <w:bookmarkStart w:id="185" w:name="_Ref32412625"/>
      <w:bookmarkStart w:id="186" w:name="_Toc32496427"/>
      <w:r>
        <w:t xml:space="preserve">Equation </w:t>
      </w:r>
      <w:r w:rsidR="00747684">
        <w:fldChar w:fldCharType="begin"/>
      </w:r>
      <w:r w:rsidR="00747684">
        <w:instrText xml:space="preserve"> SEQ Equation \* ARABIC </w:instrText>
      </w:r>
      <w:r w:rsidR="00747684">
        <w:fldChar w:fldCharType="separate"/>
      </w:r>
      <w:r w:rsidR="001E6765">
        <w:rPr>
          <w:noProof/>
        </w:rPr>
        <w:t>52</w:t>
      </w:r>
      <w:r w:rsidR="00747684">
        <w:rPr>
          <w:noProof/>
        </w:rPr>
        <w:fldChar w:fldCharType="end"/>
      </w:r>
      <w:bookmarkEnd w:id="185"/>
      <w:r>
        <w:t>: Upwards inertia force acting on the crankpin (N)</w:t>
      </w:r>
      <w:bookmarkEnd w:id="186"/>
    </w:p>
    <w:p w14:paraId="446EBC40" w14:textId="4278DEEB" w:rsidR="00EF5078" w:rsidRDefault="00EF5078">
      <w:pPr>
        <w:spacing w:before="0" w:line="259" w:lineRule="auto"/>
        <w:jc w:val="left"/>
        <w:rPr>
          <w:rFonts w:eastAsiaTheme="minorEastAsia"/>
        </w:rPr>
      </w:pPr>
      <w:r>
        <w:rPr>
          <w:rFonts w:eastAsiaTheme="minorEastAsia"/>
        </w:rPr>
        <w:br w:type="page"/>
      </w:r>
    </w:p>
    <w:p w14:paraId="7B99E8EF" w14:textId="193C6FAD" w:rsidR="00EF5078" w:rsidRDefault="00D266EE" w:rsidP="00A654E7">
      <w:pPr>
        <w:rPr>
          <w:rFonts w:eastAsiaTheme="minorEastAsia"/>
        </w:rPr>
      </w:pPr>
      <w:r>
        <w:rPr>
          <w:rFonts w:eastAsiaTheme="minorEastAsia"/>
        </w:rPr>
        <w:lastRenderedPageBreak/>
        <w:t>Considering the</w:t>
      </w:r>
      <w:r w:rsidR="0075307C">
        <w:rPr>
          <w:rFonts w:eastAsiaTheme="minorEastAsia"/>
        </w:rPr>
        <w:t xml:space="preserve"> upwards inertia force along with the</w:t>
      </w:r>
      <w:r>
        <w:rPr>
          <w:rFonts w:eastAsiaTheme="minorEastAsia"/>
        </w:rPr>
        <w:t xml:space="preserve"> bending and shear stress acting on the critical fillet section, point ‘B’, the maximum and minimum resultant stress can be considered at point ‘B’</w:t>
      </w:r>
      <w:r w:rsidR="00D7174C">
        <w:rPr>
          <w:rFonts w:eastAsiaTheme="minorEastAsia"/>
        </w:rPr>
        <w:t>, where;</w:t>
      </w:r>
    </w:p>
    <w:p w14:paraId="3E95054E" w14:textId="1E547F92" w:rsidR="00D7174C" w:rsidRPr="00933993" w:rsidRDefault="00747684" w:rsidP="00A654E7">
      <w:pPr>
        <w:rPr>
          <w:rFonts w:eastAsiaTheme="minorEastAsia"/>
        </w:rPr>
      </w:pPr>
      <m:oMathPara>
        <m:oMath>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Bending stress </m:t>
                  </m:r>
                  <m:d>
                    <m:dPr>
                      <m:ctrlPr>
                        <w:rPr>
                          <w:rFonts w:ascii="Cambria Math" w:eastAsiaTheme="minorEastAsia" w:hAnsi="Cambria Math"/>
                          <w:i/>
                        </w:rPr>
                      </m:ctrlPr>
                    </m:dPr>
                    <m:e>
                      <m:r>
                        <w:rPr>
                          <w:rFonts w:ascii="Cambria Math" w:eastAsiaTheme="minorEastAsia" w:hAnsi="Cambria Math"/>
                        </w:rPr>
                        <m:t>N</m:t>
                      </m:r>
                      <m:r>
                        <m:rPr>
                          <m:lit/>
                        </m:rP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e>
                  </m:d>
                  <m:r>
                    <w:rPr>
                      <w:rFonts w:ascii="Cambria Math" w:eastAsiaTheme="minorEastAsia" w:hAnsi="Cambria Math"/>
                    </w:rPr>
                    <m:t xml:space="preserve"> @B</m:t>
                  </m:r>
                </m:e>
                <m:sup>
                  <m:r>
                    <w:rPr>
                      <w:rFonts w:ascii="Cambria Math" w:eastAsiaTheme="minorEastAsia" w:hAnsi="Cambria Math"/>
                    </w:rPr>
                    <m:t>2</m:t>
                  </m:r>
                </m:sup>
              </m:sSup>
            </m:e>
          </m:rad>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 xml:space="preserve">2*Shear stress </m:t>
                  </m:r>
                  <m:d>
                    <m:dPr>
                      <m:ctrlPr>
                        <w:rPr>
                          <w:rFonts w:ascii="Cambria Math" w:eastAsiaTheme="minorEastAsia" w:hAnsi="Cambria Math"/>
                          <w:i/>
                        </w:rPr>
                      </m:ctrlPr>
                    </m:dPr>
                    <m:e>
                      <m:r>
                        <w:rPr>
                          <w:rFonts w:ascii="Cambria Math" w:eastAsiaTheme="minorEastAsia" w:hAnsi="Cambria Math"/>
                        </w:rPr>
                        <m:t>N</m:t>
                      </m:r>
                      <m:r>
                        <m:rPr>
                          <m:lit/>
                        </m:rP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e>
                  </m:d>
                  <m:r>
                    <w:rPr>
                      <w:rFonts w:ascii="Cambria Math" w:eastAsiaTheme="minorEastAsia" w:hAnsi="Cambria Math"/>
                    </w:rPr>
                    <m:t xml:space="preserve"> @B</m:t>
                  </m:r>
                </m:e>
              </m:d>
            </m:e>
            <m:sup>
              <m:r>
                <w:rPr>
                  <w:rFonts w:ascii="Cambria Math" w:eastAsiaTheme="minorEastAsia" w:hAnsi="Cambria Math"/>
                </w:rPr>
                <m:t>2</m:t>
              </m:r>
            </m:sup>
          </m:sSup>
        </m:oMath>
      </m:oMathPara>
    </w:p>
    <w:p w14:paraId="384D3B15" w14:textId="7802F9E0" w:rsidR="00D7174C" w:rsidRPr="00D7174C" w:rsidRDefault="00D7174C" w:rsidP="00D7174C">
      <w:pPr>
        <w:pStyle w:val="Caption"/>
        <w:jc w:val="right"/>
        <w:rPr>
          <w:rFonts w:eastAsiaTheme="minorEastAsia"/>
          <w:i w:val="0"/>
        </w:rPr>
      </w:pPr>
      <w:bookmarkStart w:id="187" w:name="_Toc32496428"/>
      <w:r>
        <w:t xml:space="preserve">Equation </w:t>
      </w:r>
      <w:r w:rsidR="00747684">
        <w:fldChar w:fldCharType="begin"/>
      </w:r>
      <w:r w:rsidR="00747684">
        <w:instrText xml:space="preserve"> SEQ Equation \* ARABIC </w:instrText>
      </w:r>
      <w:r w:rsidR="00747684">
        <w:fldChar w:fldCharType="separate"/>
      </w:r>
      <w:r w:rsidR="001E6765">
        <w:rPr>
          <w:noProof/>
        </w:rPr>
        <w:t>53</w:t>
      </w:r>
      <w:r w:rsidR="00747684">
        <w:rPr>
          <w:noProof/>
        </w:rPr>
        <w:fldChar w:fldCharType="end"/>
      </w:r>
      <w:r>
        <w:t>: Maximum resultant stress @B (N/mm</w:t>
      </w:r>
      <w:r>
        <w:rPr>
          <w:vertAlign w:val="superscript"/>
        </w:rPr>
        <w:t>2</w:t>
      </w:r>
      <w:r>
        <w:t>)</w:t>
      </w:r>
      <w:bookmarkEnd w:id="187"/>
    </w:p>
    <w:p w14:paraId="2C64F23C" w14:textId="05A01435" w:rsidR="00EE258E" w:rsidRPr="00933993" w:rsidRDefault="00747684" w:rsidP="00EE258E">
      <w:pPr>
        <w:rPr>
          <w:rFonts w:eastAsiaTheme="minorEastAsia"/>
        </w:rPr>
      </w:pPr>
      <m:oMathPara>
        <m:oMath>
          <m:f>
            <m:fPr>
              <m:ctrlPr>
                <w:rPr>
                  <w:rFonts w:ascii="Cambria Math" w:hAnsi="Cambria Math"/>
                  <w:i/>
                </w:rPr>
              </m:ctrlPr>
            </m:fPr>
            <m:num>
              <m:r>
                <w:rPr>
                  <w:rFonts w:ascii="Cambria Math" w:hAnsi="Cambria Math"/>
                </w:rPr>
                <m:t xml:space="preserve">Upwards inertia force on the crankpin </m:t>
              </m:r>
              <m:d>
                <m:dPr>
                  <m:ctrlPr>
                    <w:rPr>
                      <w:rFonts w:ascii="Cambria Math" w:hAnsi="Cambria Math"/>
                      <w:i/>
                    </w:rPr>
                  </m:ctrlPr>
                </m:dPr>
                <m:e>
                  <m:r>
                    <w:rPr>
                      <w:rFonts w:ascii="Cambria Math" w:hAnsi="Cambria Math"/>
                    </w:rPr>
                    <m:t>N</m:t>
                  </m:r>
                </m:e>
              </m:d>
              <m:r>
                <w:rPr>
                  <w:rFonts w:ascii="Cambria Math" w:hAnsi="Cambria Math"/>
                </w:rPr>
                <m:t xml:space="preserve">*Bending stress </m:t>
              </m:r>
              <m:d>
                <m:dPr>
                  <m:ctrlPr>
                    <w:rPr>
                      <w:rFonts w:ascii="Cambria Math" w:hAnsi="Cambria Math"/>
                      <w:i/>
                    </w:rPr>
                  </m:ctrlPr>
                </m:dPr>
                <m:e>
                  <m:r>
                    <w:rPr>
                      <w:rFonts w:ascii="Cambria Math" w:hAnsi="Cambria Math"/>
                    </w:rPr>
                    <m:t>N</m:t>
                  </m:r>
                  <m:r>
                    <m:rPr>
                      <m:lit/>
                    </m:rPr>
                    <w:rPr>
                      <w:rFonts w:ascii="Cambria Math" w:hAnsi="Cambria Math"/>
                    </w:rPr>
                    <m:t>/</m:t>
                  </m:r>
                  <m:sSup>
                    <m:sSupPr>
                      <m:ctrlPr>
                        <w:rPr>
                          <w:rFonts w:ascii="Cambria Math" w:hAnsi="Cambria Math"/>
                          <w:i/>
                        </w:rPr>
                      </m:ctrlPr>
                    </m:sSupPr>
                    <m:e>
                      <m:r>
                        <w:rPr>
                          <w:rFonts w:ascii="Cambria Math" w:hAnsi="Cambria Math"/>
                        </w:rPr>
                        <m:t>mm</m:t>
                      </m:r>
                    </m:e>
                    <m:sup>
                      <m:r>
                        <w:rPr>
                          <w:rFonts w:ascii="Cambria Math" w:hAnsi="Cambria Math"/>
                        </w:rPr>
                        <m:t>2</m:t>
                      </m:r>
                    </m:sup>
                  </m:sSup>
                </m:e>
              </m:d>
            </m:num>
            <m:den>
              <m:r>
                <w:rPr>
                  <w:rFonts w:ascii="Cambria Math" w:hAnsi="Cambria Math"/>
                </w:rPr>
                <m:t xml:space="preserve">Maximum compressive force </m:t>
              </m:r>
              <m:d>
                <m:dPr>
                  <m:ctrlPr>
                    <w:rPr>
                      <w:rFonts w:ascii="Cambria Math" w:hAnsi="Cambria Math"/>
                      <w:i/>
                    </w:rPr>
                  </m:ctrlPr>
                </m:dPr>
                <m:e>
                  <m:r>
                    <w:rPr>
                      <w:rFonts w:ascii="Cambria Math" w:hAnsi="Cambria Math"/>
                    </w:rPr>
                    <m:t>N</m:t>
                  </m:r>
                </m:e>
              </m:d>
            </m:den>
          </m:f>
          <m:r>
            <w:rPr>
              <w:rFonts w:ascii="Cambria Math" w:eastAsiaTheme="minorEastAsia" w:hAnsi="Cambria Math"/>
            </w:rPr>
            <m:t xml:space="preserve"> * -1</m:t>
          </m:r>
        </m:oMath>
      </m:oMathPara>
    </w:p>
    <w:p w14:paraId="46DD4E99" w14:textId="78F967F7" w:rsidR="00933993" w:rsidRPr="00933993" w:rsidRDefault="00933993" w:rsidP="00933993">
      <w:pPr>
        <w:pStyle w:val="Caption"/>
        <w:jc w:val="right"/>
        <w:rPr>
          <w:rFonts w:eastAsiaTheme="minorEastAsia"/>
          <w:i w:val="0"/>
        </w:rPr>
      </w:pPr>
      <w:bookmarkStart w:id="188" w:name="_Toc32496429"/>
      <w:r>
        <w:t xml:space="preserve">Equation </w:t>
      </w:r>
      <w:r w:rsidR="00747684">
        <w:fldChar w:fldCharType="begin"/>
      </w:r>
      <w:r w:rsidR="00747684">
        <w:instrText xml:space="preserve"> SEQ Equation \* ARABIC </w:instrText>
      </w:r>
      <w:r w:rsidR="00747684">
        <w:fldChar w:fldCharType="separate"/>
      </w:r>
      <w:r w:rsidR="001E6765">
        <w:rPr>
          <w:noProof/>
        </w:rPr>
        <w:t>54</w:t>
      </w:r>
      <w:r w:rsidR="00747684">
        <w:rPr>
          <w:noProof/>
        </w:rPr>
        <w:fldChar w:fldCharType="end"/>
      </w:r>
      <w:r>
        <w:t>: Minimum resultant stress @B (N/mm</w:t>
      </w:r>
      <w:r>
        <w:rPr>
          <w:vertAlign w:val="superscript"/>
        </w:rPr>
        <w:t>2</w:t>
      </w:r>
      <w:r>
        <w:t>)</w:t>
      </w:r>
      <w:bookmarkEnd w:id="188"/>
    </w:p>
    <w:p w14:paraId="4794AF1A" w14:textId="2337A423" w:rsidR="00EE258E" w:rsidRDefault="00F13160" w:rsidP="009E4FAD">
      <w:pPr>
        <w:rPr>
          <w:rFonts w:eastAsiaTheme="minorEastAsia"/>
        </w:rPr>
      </w:pPr>
      <w:r>
        <w:rPr>
          <w:rFonts w:eastAsiaTheme="minorEastAsia"/>
        </w:rPr>
        <w:t>Finally, the final procedures to find the fatigue safety factor, consider the range and mean stress using the following;</w:t>
      </w:r>
    </w:p>
    <w:p w14:paraId="1D13C3D9" w14:textId="380D8D34" w:rsidR="00F13160" w:rsidRPr="000613CF" w:rsidRDefault="000613CF" w:rsidP="009E4FAD">
      <w:pPr>
        <w:rPr>
          <w:rFonts w:eastAsiaTheme="minorEastAsia"/>
        </w:rPr>
      </w:pPr>
      <m:oMathPara>
        <m:oMath>
          <m:r>
            <w:rPr>
              <w:rFonts w:ascii="Cambria Math" w:eastAsiaTheme="minorEastAsia" w:hAnsi="Cambria Math"/>
            </w:rPr>
            <m:t xml:space="preserve">Maximum resultant stress </m:t>
          </m:r>
          <m:d>
            <m:dPr>
              <m:ctrlPr>
                <w:rPr>
                  <w:rFonts w:ascii="Cambria Math" w:eastAsiaTheme="minorEastAsia" w:hAnsi="Cambria Math"/>
                  <w:i/>
                </w:rPr>
              </m:ctrlPr>
            </m:dPr>
            <m:e>
              <m:r>
                <w:rPr>
                  <w:rFonts w:ascii="Cambria Math" w:eastAsiaTheme="minorEastAsia" w:hAnsi="Cambria Math"/>
                </w:rPr>
                <m:t>N</m:t>
              </m:r>
              <m:r>
                <m:rPr>
                  <m:lit/>
                </m:rP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e>
          </m:d>
          <m:r>
            <w:rPr>
              <w:rFonts w:ascii="Cambria Math" w:eastAsiaTheme="minorEastAsia" w:hAnsi="Cambria Math"/>
            </w:rPr>
            <m:t xml:space="preserve"> @B - Minimum resultant stress </m:t>
          </m:r>
          <m:d>
            <m:dPr>
              <m:ctrlPr>
                <w:rPr>
                  <w:rFonts w:ascii="Cambria Math" w:eastAsiaTheme="minorEastAsia" w:hAnsi="Cambria Math"/>
                  <w:i/>
                </w:rPr>
              </m:ctrlPr>
            </m:dPr>
            <m:e>
              <m:r>
                <w:rPr>
                  <w:rFonts w:ascii="Cambria Math" w:eastAsiaTheme="minorEastAsia" w:hAnsi="Cambria Math"/>
                </w:rPr>
                <m:t>N</m:t>
              </m:r>
              <m:r>
                <m:rPr>
                  <m:lit/>
                </m:rP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e>
          </m:d>
          <m:r>
            <w:rPr>
              <w:rFonts w:ascii="Cambria Math" w:eastAsiaTheme="minorEastAsia" w:hAnsi="Cambria Math"/>
            </w:rPr>
            <m:t xml:space="preserve"> @B</m:t>
          </m:r>
        </m:oMath>
      </m:oMathPara>
    </w:p>
    <w:p w14:paraId="7AEEE1C6" w14:textId="5B17A504" w:rsidR="000613CF" w:rsidRDefault="000613CF" w:rsidP="000613CF">
      <w:pPr>
        <w:pStyle w:val="Caption"/>
        <w:jc w:val="right"/>
      </w:pPr>
      <w:bookmarkStart w:id="189" w:name="_Toc32496430"/>
      <w:r>
        <w:t xml:space="preserve">Equation </w:t>
      </w:r>
      <w:r w:rsidR="00747684">
        <w:fldChar w:fldCharType="begin"/>
      </w:r>
      <w:r w:rsidR="00747684">
        <w:instrText xml:space="preserve"> S</w:instrText>
      </w:r>
      <w:r w:rsidR="00747684">
        <w:instrText xml:space="preserve">EQ Equation \* ARABIC </w:instrText>
      </w:r>
      <w:r w:rsidR="00747684">
        <w:fldChar w:fldCharType="separate"/>
      </w:r>
      <w:r w:rsidR="001E6765">
        <w:rPr>
          <w:noProof/>
        </w:rPr>
        <w:t>55</w:t>
      </w:r>
      <w:r w:rsidR="00747684">
        <w:rPr>
          <w:noProof/>
        </w:rPr>
        <w:fldChar w:fldCharType="end"/>
      </w:r>
      <w:r>
        <w:t>: Range of stress @B (N/mm</w:t>
      </w:r>
      <w:r>
        <w:rPr>
          <w:vertAlign w:val="superscript"/>
        </w:rPr>
        <w:t>2</w:t>
      </w:r>
      <w:r>
        <w:t>)</w:t>
      </w:r>
      <w:bookmarkEnd w:id="189"/>
    </w:p>
    <w:p w14:paraId="1D5DB472" w14:textId="4EF6B9FB" w:rsidR="000613CF" w:rsidRPr="000613CF" w:rsidRDefault="00747684" w:rsidP="000613CF">
      <w:pPr>
        <w:rPr>
          <w:rFonts w:eastAsiaTheme="minorEastAsia"/>
          <w:i/>
        </w:rPr>
      </w:pPr>
      <m:oMathPara>
        <m:oMath>
          <m:f>
            <m:fPr>
              <m:ctrlPr>
                <w:rPr>
                  <w:rFonts w:ascii="Cambria Math" w:hAnsi="Cambria Math"/>
                  <w:i/>
                </w:rPr>
              </m:ctrlPr>
            </m:fPr>
            <m:num>
              <m:r>
                <w:rPr>
                  <w:rFonts w:ascii="Cambria Math" w:eastAsiaTheme="minorEastAsia" w:hAnsi="Cambria Math"/>
                </w:rPr>
                <m:t xml:space="preserve">Maximum resultant stress </m:t>
              </m:r>
              <m:d>
                <m:dPr>
                  <m:ctrlPr>
                    <w:rPr>
                      <w:rFonts w:ascii="Cambria Math" w:eastAsiaTheme="minorEastAsia" w:hAnsi="Cambria Math"/>
                      <w:i/>
                    </w:rPr>
                  </m:ctrlPr>
                </m:dPr>
                <m:e>
                  <m:r>
                    <w:rPr>
                      <w:rFonts w:ascii="Cambria Math" w:eastAsiaTheme="minorEastAsia" w:hAnsi="Cambria Math"/>
                    </w:rPr>
                    <m:t>N</m:t>
                  </m:r>
                  <m:r>
                    <m:rPr>
                      <m:lit/>
                    </m:rP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e>
              </m:d>
              <m:r>
                <w:rPr>
                  <w:rFonts w:ascii="Cambria Math" w:eastAsiaTheme="minorEastAsia" w:hAnsi="Cambria Math"/>
                </w:rPr>
                <m:t xml:space="preserve"> @B + Minimum resultant stress </m:t>
              </m:r>
              <m:d>
                <m:dPr>
                  <m:ctrlPr>
                    <w:rPr>
                      <w:rFonts w:ascii="Cambria Math" w:eastAsiaTheme="minorEastAsia" w:hAnsi="Cambria Math"/>
                      <w:i/>
                    </w:rPr>
                  </m:ctrlPr>
                </m:dPr>
                <m:e>
                  <m:r>
                    <w:rPr>
                      <w:rFonts w:ascii="Cambria Math" w:eastAsiaTheme="minorEastAsia" w:hAnsi="Cambria Math"/>
                    </w:rPr>
                    <m:t>N</m:t>
                  </m:r>
                  <m:r>
                    <m:rPr>
                      <m:lit/>
                    </m:rP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e>
              </m:d>
              <m:r>
                <w:rPr>
                  <w:rFonts w:ascii="Cambria Math" w:eastAsiaTheme="minorEastAsia" w:hAnsi="Cambria Math"/>
                </w:rPr>
                <m:t xml:space="preserve"> @B</m:t>
              </m:r>
            </m:num>
            <m:den>
              <m:r>
                <w:rPr>
                  <w:rFonts w:ascii="Cambria Math" w:hAnsi="Cambria Math"/>
                </w:rPr>
                <m:t>2</m:t>
              </m:r>
            </m:den>
          </m:f>
        </m:oMath>
      </m:oMathPara>
    </w:p>
    <w:p w14:paraId="6A49B41D" w14:textId="4A3E3677" w:rsidR="000613CF" w:rsidRDefault="000613CF" w:rsidP="000613CF">
      <w:pPr>
        <w:pStyle w:val="Caption"/>
        <w:jc w:val="right"/>
      </w:pPr>
      <w:bookmarkStart w:id="190" w:name="_Toc32496431"/>
      <w:r>
        <w:t xml:space="preserve">Equation </w:t>
      </w:r>
      <w:r w:rsidR="00747684">
        <w:fldChar w:fldCharType="begin"/>
      </w:r>
      <w:r w:rsidR="00747684">
        <w:instrText xml:space="preserve"> SEQ Equation \* ARABIC </w:instrText>
      </w:r>
      <w:r w:rsidR="00747684">
        <w:fldChar w:fldCharType="separate"/>
      </w:r>
      <w:r w:rsidR="001E6765">
        <w:rPr>
          <w:noProof/>
        </w:rPr>
        <w:t>56</w:t>
      </w:r>
      <w:r w:rsidR="00747684">
        <w:rPr>
          <w:noProof/>
        </w:rPr>
        <w:fldChar w:fldCharType="end"/>
      </w:r>
      <w:r>
        <w:t>: Mean stress @B (N/mm</w:t>
      </w:r>
      <w:r>
        <w:rPr>
          <w:vertAlign w:val="superscript"/>
        </w:rPr>
        <w:t>2</w:t>
      </w:r>
      <w:r>
        <w:t>)</w:t>
      </w:r>
      <w:bookmarkEnd w:id="190"/>
    </w:p>
    <w:p w14:paraId="71659F17" w14:textId="57EBD64D" w:rsidR="00882799" w:rsidRDefault="000613CF" w:rsidP="000613CF">
      <w:pPr>
        <w:rPr>
          <w:rFonts w:eastAsiaTheme="minorEastAsia"/>
        </w:rPr>
      </w:pPr>
      <w:r>
        <w:rPr>
          <w:rFonts w:eastAsiaTheme="minorEastAsia"/>
        </w:rPr>
        <w:t xml:space="preserve">In addition, the allowable range acting at point ‘B’ shown in </w:t>
      </w:r>
      <w:r>
        <w:rPr>
          <w:rFonts w:eastAsiaTheme="minorEastAsia"/>
        </w:rPr>
        <w:fldChar w:fldCharType="begin"/>
      </w:r>
      <w:r>
        <w:rPr>
          <w:rFonts w:eastAsiaTheme="minorEastAsia"/>
        </w:rPr>
        <w:instrText xml:space="preserve"> REF _Ref32057324 \h </w:instrText>
      </w:r>
      <w:r>
        <w:rPr>
          <w:rFonts w:eastAsiaTheme="minorEastAsia"/>
        </w:rPr>
      </w:r>
      <w:r>
        <w:rPr>
          <w:rFonts w:eastAsiaTheme="minorEastAsia"/>
        </w:rPr>
        <w:fldChar w:fldCharType="separate"/>
      </w:r>
      <w:r w:rsidR="001E6765">
        <w:t xml:space="preserve">Equation </w:t>
      </w:r>
      <w:r w:rsidR="001E6765">
        <w:rPr>
          <w:noProof/>
        </w:rPr>
        <w:t>11</w:t>
      </w:r>
      <w:r>
        <w:rPr>
          <w:rFonts w:eastAsiaTheme="minorEastAsia"/>
        </w:rPr>
        <w:fldChar w:fldCharType="end"/>
      </w:r>
      <w:r>
        <w:rPr>
          <w:rFonts w:eastAsiaTheme="minorEastAsia"/>
        </w:rPr>
        <w:t xml:space="preserve">, where the fatigue safety factor can be considered using </w:t>
      </w:r>
      <w:r>
        <w:rPr>
          <w:rFonts w:eastAsiaTheme="minorEastAsia"/>
        </w:rPr>
        <w:fldChar w:fldCharType="begin"/>
      </w:r>
      <w:r>
        <w:rPr>
          <w:rFonts w:eastAsiaTheme="minorEastAsia"/>
        </w:rPr>
        <w:instrText xml:space="preserve"> REF _Ref32067260 \h </w:instrText>
      </w:r>
      <w:r>
        <w:rPr>
          <w:rFonts w:eastAsiaTheme="minorEastAsia"/>
        </w:rPr>
      </w:r>
      <w:r>
        <w:rPr>
          <w:rFonts w:eastAsiaTheme="minorEastAsia"/>
        </w:rPr>
        <w:fldChar w:fldCharType="separate"/>
      </w:r>
      <w:r w:rsidR="001E6765">
        <w:t xml:space="preserve">Equation </w:t>
      </w:r>
      <w:r w:rsidR="001E6765">
        <w:rPr>
          <w:noProof/>
        </w:rPr>
        <w:t>12</w:t>
      </w:r>
      <w:r>
        <w:rPr>
          <w:rFonts w:eastAsiaTheme="minorEastAsia"/>
        </w:rPr>
        <w:fldChar w:fldCharType="end"/>
      </w:r>
      <w:r>
        <w:rPr>
          <w:rFonts w:eastAsiaTheme="minorEastAsia"/>
        </w:rPr>
        <w:t>.</w:t>
      </w:r>
    </w:p>
    <w:p w14:paraId="065ED652" w14:textId="77777777" w:rsidR="00882799" w:rsidRDefault="00882799">
      <w:pPr>
        <w:spacing w:before="0" w:line="259" w:lineRule="auto"/>
        <w:jc w:val="left"/>
        <w:rPr>
          <w:rFonts w:eastAsiaTheme="minorEastAsia"/>
        </w:rPr>
      </w:pPr>
      <w:r>
        <w:rPr>
          <w:rFonts w:eastAsiaTheme="minorEastAsia"/>
        </w:rPr>
        <w:br w:type="page"/>
      </w:r>
    </w:p>
    <w:p w14:paraId="15F42B02" w14:textId="4FB839B9" w:rsidR="00882799" w:rsidRDefault="00882799" w:rsidP="00882799">
      <w:pPr>
        <w:pStyle w:val="Heading3"/>
      </w:pPr>
      <w:bookmarkStart w:id="191" w:name="_Toc32496564"/>
      <w:r>
        <w:lastRenderedPageBreak/>
        <w:t>Literature review on crankshaft</w:t>
      </w:r>
      <w:bookmarkEnd w:id="191"/>
    </w:p>
    <w:p w14:paraId="42391BA8" w14:textId="29C4813C" w:rsidR="002D43D3" w:rsidRDefault="00396381" w:rsidP="00882799">
      <w:r>
        <w:t xml:space="preserve">During the process of the crankshaft throw, the primary stresses and deformations defines from the gas pressure and inertial forces as represented in </w:t>
      </w:r>
      <w:r w:rsidR="00FC572E">
        <w:fldChar w:fldCharType="begin"/>
      </w:r>
      <w:r w:rsidR="00FC572E">
        <w:instrText xml:space="preserve"> REF _Ref32421597 \h </w:instrText>
      </w:r>
      <w:r w:rsidR="00FC572E">
        <w:fldChar w:fldCharType="separate"/>
      </w:r>
      <w:r w:rsidR="001E6765">
        <w:t xml:space="preserve">Figure </w:t>
      </w:r>
      <w:r w:rsidR="001E6765">
        <w:rPr>
          <w:noProof/>
        </w:rPr>
        <w:t>31</w:t>
      </w:r>
      <w:r w:rsidR="00FC572E">
        <w:fldChar w:fldCharType="end"/>
      </w:r>
      <w:r w:rsidR="00EF2E6F">
        <w:t xml:space="preserve">, </w:t>
      </w:r>
      <w:sdt>
        <w:sdtPr>
          <w:id w:val="2122338831"/>
          <w:citation/>
        </w:sdtPr>
        <w:sdtEndPr/>
        <w:sdtContent>
          <w:r w:rsidR="00EF2E6F">
            <w:fldChar w:fldCharType="begin"/>
          </w:r>
          <w:r w:rsidR="00EF2E6F">
            <w:rPr>
              <w:lang w:val="en-US"/>
            </w:rPr>
            <w:instrText xml:space="preserve"> CITATION Bos78 \l 1033 </w:instrText>
          </w:r>
          <w:r w:rsidR="00EF2E6F">
            <w:fldChar w:fldCharType="separate"/>
          </w:r>
          <w:r w:rsidR="001E6765" w:rsidRPr="001E6765">
            <w:rPr>
              <w:noProof/>
              <w:lang w:val="en-US"/>
            </w:rPr>
            <w:t>(Bosch, 1978)</w:t>
          </w:r>
          <w:r w:rsidR="00EF2E6F">
            <w:fldChar w:fldCharType="end"/>
          </w:r>
        </w:sdtContent>
      </w:sdt>
      <w:r w:rsidR="00FC572E">
        <w:t>.</w:t>
      </w:r>
    </w:p>
    <w:p w14:paraId="4F598BA5" w14:textId="3EC320AF" w:rsidR="00396381" w:rsidRDefault="00396381" w:rsidP="00882799">
      <w:r w:rsidRPr="002D43D3">
        <w:rPr>
          <w:noProof/>
        </w:rPr>
        <w:drawing>
          <wp:anchor distT="0" distB="0" distL="114300" distR="114300" simplePos="0" relativeHeight="251771904" behindDoc="1" locked="0" layoutInCell="1" allowOverlap="1" wp14:anchorId="36D215A1" wp14:editId="5EC9AB2B">
            <wp:simplePos x="0" y="0"/>
            <wp:positionH relativeFrom="margin">
              <wp:align>center</wp:align>
            </wp:positionH>
            <wp:positionV relativeFrom="paragraph">
              <wp:posOffset>11430</wp:posOffset>
            </wp:positionV>
            <wp:extent cx="1463167" cy="1928027"/>
            <wp:effectExtent l="0" t="0" r="3810" b="0"/>
            <wp:wrapTight wrapText="bothSides">
              <wp:wrapPolygon edited="0">
                <wp:start x="0" y="0"/>
                <wp:lineTo x="0" y="21344"/>
                <wp:lineTo x="21375" y="21344"/>
                <wp:lineTo x="21375"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463167" cy="1928027"/>
                    </a:xfrm>
                    <a:prstGeom prst="rect">
                      <a:avLst/>
                    </a:prstGeom>
                  </pic:spPr>
                </pic:pic>
              </a:graphicData>
            </a:graphic>
          </wp:anchor>
        </w:drawing>
      </w:r>
    </w:p>
    <w:p w14:paraId="29C9D1BE" w14:textId="15832BAC" w:rsidR="00396381" w:rsidRDefault="00396381" w:rsidP="00882799"/>
    <w:p w14:paraId="58331D90" w14:textId="4850087B" w:rsidR="00396381" w:rsidRDefault="00396381" w:rsidP="00882799"/>
    <w:p w14:paraId="3148724A" w14:textId="5DECCE5A" w:rsidR="00396381" w:rsidRDefault="00396381" w:rsidP="00882799"/>
    <w:p w14:paraId="626D6F0F" w14:textId="79B88967" w:rsidR="00396381" w:rsidRDefault="00396381" w:rsidP="00882799"/>
    <w:p w14:paraId="377C2D21" w14:textId="1DBF6CD0" w:rsidR="00396381" w:rsidRDefault="00396381" w:rsidP="00882799"/>
    <w:p w14:paraId="53BE24EE" w14:textId="1A9FC855" w:rsidR="00396381" w:rsidRDefault="00396381" w:rsidP="00396381">
      <w:pPr>
        <w:pStyle w:val="Caption"/>
      </w:pPr>
      <w:bookmarkStart w:id="192" w:name="_Ref32421597"/>
      <w:bookmarkStart w:id="193" w:name="_Toc32496361"/>
      <w:r>
        <w:t xml:space="preserve">Figure </w:t>
      </w:r>
      <w:r w:rsidR="00747684">
        <w:fldChar w:fldCharType="begin"/>
      </w:r>
      <w:r w:rsidR="00747684">
        <w:instrText xml:space="preserve"> SEQ Figure \* ARABIC </w:instrText>
      </w:r>
      <w:r w:rsidR="00747684">
        <w:fldChar w:fldCharType="separate"/>
      </w:r>
      <w:r w:rsidR="001E6765">
        <w:rPr>
          <w:noProof/>
        </w:rPr>
        <w:t>31</w:t>
      </w:r>
      <w:r w:rsidR="00747684">
        <w:rPr>
          <w:noProof/>
        </w:rPr>
        <w:fldChar w:fldCharType="end"/>
      </w:r>
      <w:bookmarkEnd w:id="192"/>
      <w:r>
        <w:t>:</w:t>
      </w:r>
      <w:r w:rsidRPr="00A63269">
        <w:t>Gas pressure and inertial forces acting on the crankshaft (N), (Bosch, 1978)</w:t>
      </w:r>
      <w:bookmarkEnd w:id="193"/>
    </w:p>
    <w:p w14:paraId="0641C65B" w14:textId="2D7F6641" w:rsidR="00D00ED6" w:rsidRDefault="00EF2E6F" w:rsidP="008B6D03">
      <w:pPr>
        <w:sectPr w:rsidR="00D00ED6" w:rsidSect="00737691">
          <w:pgSz w:w="11906" w:h="16838"/>
          <w:pgMar w:top="1440" w:right="1440" w:bottom="1440" w:left="1440" w:header="708" w:footer="708" w:gutter="0"/>
          <w:cols w:space="708"/>
          <w:docGrid w:linePitch="360"/>
        </w:sectPr>
      </w:pPr>
      <w:r>
        <w:t>During the material and manufacturing processes, stress and load factors are primary considerations during selection. High stressed crankshafts are commonly drop forged, however, in smaller stressed engines, cast crankshafts, unite two main advantages; such as lower weight and less expensive, which are predominately becoming popular within the manufactures</w:t>
      </w:r>
      <w:r w:rsidR="00E02824">
        <w:t xml:space="preserve"> </w:t>
      </w:r>
      <w:sdt>
        <w:sdtPr>
          <w:id w:val="-808714444"/>
          <w:citation/>
        </w:sdtPr>
        <w:sdtEndPr/>
        <w:sdtContent>
          <w:r w:rsidR="00E02824">
            <w:fldChar w:fldCharType="begin"/>
          </w:r>
          <w:r w:rsidR="00E02824">
            <w:rPr>
              <w:lang w:val="en-US"/>
            </w:rPr>
            <w:instrText xml:space="preserve"> CITATION Bos78 \l 1033 </w:instrText>
          </w:r>
          <w:r w:rsidR="00E02824">
            <w:fldChar w:fldCharType="separate"/>
          </w:r>
          <w:r w:rsidR="001E6765" w:rsidRPr="001E6765">
            <w:rPr>
              <w:noProof/>
              <w:lang w:val="en-US"/>
            </w:rPr>
            <w:t>(Bosch, 1978)</w:t>
          </w:r>
          <w:r w:rsidR="00E02824">
            <w:fldChar w:fldCharType="end"/>
          </w:r>
        </w:sdtContent>
      </w:sdt>
      <w:r>
        <w:t>.</w:t>
      </w:r>
      <w:r w:rsidR="00D74154">
        <w:t xml:space="preserve"> </w:t>
      </w:r>
      <w:r w:rsidR="008B6D03">
        <w:t xml:space="preserve">There are two types of loads applied on a crankshaft, these being; bending force and a twisting force. Referring to the results shown below, </w:t>
      </w:r>
      <w:r w:rsidR="008B6D03">
        <w:fldChar w:fldCharType="begin"/>
      </w:r>
      <w:r w:rsidR="008B6D03">
        <w:instrText xml:space="preserve"> REF _Ref32482428 \h </w:instrText>
      </w:r>
      <w:r w:rsidR="008B6D03">
        <w:fldChar w:fldCharType="separate"/>
      </w:r>
      <w:r w:rsidR="001E6765">
        <w:t xml:space="preserve">Figure </w:t>
      </w:r>
      <w:r w:rsidR="001E6765">
        <w:rPr>
          <w:noProof/>
        </w:rPr>
        <w:t>32</w:t>
      </w:r>
      <w:r w:rsidR="008B6D03">
        <w:fldChar w:fldCharType="end"/>
      </w:r>
      <w:r w:rsidR="008B6D03">
        <w:t>, the calculations are for the bending moments and stress acting on the crankshaft. These results can represent the bending fatigue failures from the bending of the crankshaft which takes place over once per revolution</w:t>
      </w:r>
      <w:r w:rsidR="00333863">
        <w:rPr>
          <w:noProof/>
          <w:lang w:val="en-US"/>
        </w:rPr>
        <w:t xml:space="preserve"> </w:t>
      </w:r>
      <w:r w:rsidR="00333863" w:rsidRPr="00333863">
        <w:rPr>
          <w:noProof/>
          <w:lang w:val="en-US"/>
        </w:rPr>
        <w:t>(General Motors Corp, 1972)</w:t>
      </w:r>
      <w:r w:rsidR="00333863">
        <w:rPr>
          <w:noProof/>
          <w:lang w:val="en-US"/>
        </w:rPr>
        <w:t>.</w:t>
      </w:r>
    </w:p>
    <w:p w14:paraId="330D2577" w14:textId="77777777" w:rsidR="00114EA1" w:rsidRDefault="00114EA1" w:rsidP="00114EA1">
      <w:pPr>
        <w:pStyle w:val="Heading3"/>
      </w:pPr>
      <w:bookmarkStart w:id="194" w:name="_Toc32496565"/>
      <w:r>
        <w:lastRenderedPageBreak/>
        <w:t>Results of the forces and stresses acting on the crankshaft</w:t>
      </w:r>
      <w:bookmarkEnd w:id="194"/>
    </w:p>
    <w:p w14:paraId="678397A8" w14:textId="3CEAAAB1" w:rsidR="000A4C9D" w:rsidRDefault="00114EA1" w:rsidP="00114EA1">
      <w:r>
        <w:t xml:space="preserve">Using the equations previously stated in the heading; </w:t>
      </w:r>
      <w:r>
        <w:fldChar w:fldCharType="begin"/>
      </w:r>
      <w:r>
        <w:instrText xml:space="preserve"> REF _Ref32482196 \n \h </w:instrText>
      </w:r>
      <w:r>
        <w:fldChar w:fldCharType="separate"/>
      </w:r>
      <w:r w:rsidR="001E6765">
        <w:t>5.4.1</w:t>
      </w:r>
      <w:r>
        <w:fldChar w:fldCharType="end"/>
      </w:r>
      <w:r>
        <w:t xml:space="preserve">, the results are as shown in </w:t>
      </w:r>
      <w:r w:rsidR="00FB0360">
        <w:fldChar w:fldCharType="begin"/>
      </w:r>
      <w:r w:rsidR="00FB0360">
        <w:instrText xml:space="preserve"> REF _Ref32482428 \h </w:instrText>
      </w:r>
      <w:r w:rsidR="00FB0360">
        <w:fldChar w:fldCharType="separate"/>
      </w:r>
      <w:r w:rsidR="001E6765">
        <w:t xml:space="preserve">Figure </w:t>
      </w:r>
      <w:r w:rsidR="001E6765">
        <w:rPr>
          <w:noProof/>
        </w:rPr>
        <w:t>32</w:t>
      </w:r>
      <w:r w:rsidR="00FB0360">
        <w:fldChar w:fldCharType="end"/>
      </w:r>
      <w:r w:rsidR="00621B6E">
        <w:t xml:space="preserve">. Furthermore, the results show a greater upwards inertia force on the crankpin compared to half the maximum compressive force; this could be down to an error in the methodology. </w:t>
      </w:r>
      <w:r w:rsidR="00B919A2">
        <w:t xml:space="preserve">However, looking further into the results at point ‘B’ in the critical fillet selection, shows a greater </w:t>
      </w:r>
      <w:r w:rsidR="00AB14A3">
        <w:t xml:space="preserve">bending moment and </w:t>
      </w:r>
      <w:r w:rsidR="00B919A2">
        <w:t>stress value than point ‘A’</w:t>
      </w:r>
      <w:r w:rsidR="00AB14A3">
        <w:t xml:space="preserve">, where this </w:t>
      </w:r>
      <w:r w:rsidR="000A4C9D">
        <w:t xml:space="preserve">implies a greater amount of tension on the crankshaft. In addition, the crankshaft </w:t>
      </w:r>
      <w:proofErr w:type="gramStart"/>
      <w:r w:rsidR="000A4C9D">
        <w:t>is capable of handling</w:t>
      </w:r>
      <w:proofErr w:type="gramEnd"/>
      <w:r w:rsidR="000A4C9D">
        <w:t xml:space="preserve"> the forces and stresses giving a value for its fatigue safety factor of ‘2.01’, which evaluates to double the </w:t>
      </w:r>
      <w:r w:rsidR="00E364A3">
        <w:t xml:space="preserve">expected. </w:t>
      </w:r>
    </w:p>
    <w:p w14:paraId="645FABE9" w14:textId="1B1176DD" w:rsidR="00114EA1" w:rsidRPr="00882799" w:rsidRDefault="00114EA1" w:rsidP="00114EA1">
      <w:r w:rsidRPr="00114EA1">
        <w:rPr>
          <w:noProof/>
        </w:rPr>
        <w:drawing>
          <wp:anchor distT="0" distB="0" distL="114300" distR="114300" simplePos="0" relativeHeight="251772928" behindDoc="1" locked="0" layoutInCell="1" allowOverlap="1" wp14:anchorId="5586751C" wp14:editId="7E8EF6F7">
            <wp:simplePos x="0" y="0"/>
            <wp:positionH relativeFrom="margin">
              <wp:align>center</wp:align>
            </wp:positionH>
            <wp:positionV relativeFrom="paragraph">
              <wp:posOffset>5080</wp:posOffset>
            </wp:positionV>
            <wp:extent cx="8002905" cy="2697480"/>
            <wp:effectExtent l="0" t="0" r="0" b="7620"/>
            <wp:wrapTight wrapText="bothSides">
              <wp:wrapPolygon edited="0">
                <wp:start x="0" y="0"/>
                <wp:lineTo x="0" y="21508"/>
                <wp:lineTo x="21543" y="21508"/>
                <wp:lineTo x="21543"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8002905" cy="2697480"/>
                    </a:xfrm>
                    <a:prstGeom prst="rect">
                      <a:avLst/>
                    </a:prstGeom>
                  </pic:spPr>
                </pic:pic>
              </a:graphicData>
            </a:graphic>
            <wp14:sizeRelH relativeFrom="margin">
              <wp14:pctWidth>0</wp14:pctWidth>
            </wp14:sizeRelH>
            <wp14:sizeRelV relativeFrom="margin">
              <wp14:pctHeight>0</wp14:pctHeight>
            </wp14:sizeRelV>
          </wp:anchor>
        </w:drawing>
      </w:r>
    </w:p>
    <w:p w14:paraId="45530893" w14:textId="77777777" w:rsidR="00114EA1" w:rsidRPr="00EE258E" w:rsidRDefault="00114EA1" w:rsidP="00114EA1">
      <w:pPr>
        <w:rPr>
          <w:rFonts w:eastAsiaTheme="minorEastAsia"/>
        </w:rPr>
      </w:pPr>
    </w:p>
    <w:p w14:paraId="1D7CBDB4" w14:textId="77777777" w:rsidR="00114EA1" w:rsidRDefault="00114EA1" w:rsidP="00114EA1"/>
    <w:p w14:paraId="6BDF99C1" w14:textId="77777777" w:rsidR="00114EA1" w:rsidRDefault="00114EA1" w:rsidP="00114EA1">
      <w:pPr>
        <w:spacing w:before="0" w:line="259" w:lineRule="auto"/>
        <w:jc w:val="left"/>
        <w:rPr>
          <w:rFonts w:eastAsiaTheme="majorEastAsia" w:cstheme="majorBidi"/>
          <w:szCs w:val="24"/>
        </w:rPr>
      </w:pPr>
    </w:p>
    <w:p w14:paraId="1C1FBD5F" w14:textId="77777777" w:rsidR="00114EA1" w:rsidRDefault="00114EA1" w:rsidP="00114EA1">
      <w:pPr>
        <w:spacing w:before="0" w:line="259" w:lineRule="auto"/>
        <w:jc w:val="left"/>
        <w:rPr>
          <w:rFonts w:eastAsiaTheme="majorEastAsia" w:cstheme="majorBidi"/>
          <w:szCs w:val="24"/>
        </w:rPr>
      </w:pPr>
    </w:p>
    <w:p w14:paraId="7A34B037" w14:textId="77777777" w:rsidR="00114EA1" w:rsidRDefault="00114EA1" w:rsidP="00114EA1">
      <w:pPr>
        <w:spacing w:before="0" w:line="259" w:lineRule="auto"/>
        <w:jc w:val="left"/>
        <w:rPr>
          <w:rFonts w:eastAsiaTheme="majorEastAsia" w:cstheme="majorBidi"/>
          <w:szCs w:val="24"/>
        </w:rPr>
      </w:pPr>
    </w:p>
    <w:p w14:paraId="436D05E3" w14:textId="77777777" w:rsidR="00114EA1" w:rsidRDefault="00114EA1" w:rsidP="00114EA1">
      <w:pPr>
        <w:spacing w:before="0" w:line="259" w:lineRule="auto"/>
        <w:jc w:val="left"/>
        <w:rPr>
          <w:rFonts w:eastAsiaTheme="majorEastAsia" w:cstheme="majorBidi"/>
          <w:szCs w:val="24"/>
        </w:rPr>
      </w:pPr>
    </w:p>
    <w:p w14:paraId="0C35C4BB" w14:textId="2A4D0105" w:rsidR="00114EA1" w:rsidRDefault="00114EA1" w:rsidP="00114EA1">
      <w:pPr>
        <w:spacing w:before="0" w:line="259" w:lineRule="auto"/>
        <w:jc w:val="left"/>
        <w:rPr>
          <w:rFonts w:eastAsiaTheme="majorEastAsia" w:cstheme="majorBidi"/>
          <w:szCs w:val="24"/>
        </w:rPr>
      </w:pPr>
    </w:p>
    <w:p w14:paraId="672CF5AE" w14:textId="77777777" w:rsidR="00FB0360" w:rsidRDefault="00FB0360" w:rsidP="00114EA1">
      <w:pPr>
        <w:spacing w:before="0" w:line="259" w:lineRule="auto"/>
        <w:jc w:val="left"/>
        <w:rPr>
          <w:rFonts w:eastAsiaTheme="majorEastAsia" w:cstheme="majorBidi"/>
          <w:szCs w:val="24"/>
        </w:rPr>
      </w:pPr>
    </w:p>
    <w:p w14:paraId="176FDFDA" w14:textId="55C267FA" w:rsidR="00032C17" w:rsidRDefault="00114EA1" w:rsidP="00114EA1">
      <w:pPr>
        <w:pStyle w:val="Caption"/>
      </w:pPr>
      <w:bookmarkStart w:id="195" w:name="_Ref32482428"/>
      <w:bookmarkStart w:id="196" w:name="_Toc32496362"/>
      <w:r>
        <w:t xml:space="preserve">Figure </w:t>
      </w:r>
      <w:r w:rsidR="00747684">
        <w:fldChar w:fldCharType="begin"/>
      </w:r>
      <w:r w:rsidR="00747684">
        <w:instrText xml:space="preserve"> SEQ Figure \* ARABIC </w:instrText>
      </w:r>
      <w:r w:rsidR="00747684">
        <w:fldChar w:fldCharType="separate"/>
      </w:r>
      <w:r w:rsidR="001E6765">
        <w:rPr>
          <w:noProof/>
        </w:rPr>
        <w:t>32</w:t>
      </w:r>
      <w:r w:rsidR="00747684">
        <w:rPr>
          <w:noProof/>
        </w:rPr>
        <w:fldChar w:fldCharType="end"/>
      </w:r>
      <w:bookmarkEnd w:id="195"/>
      <w:r>
        <w:t xml:space="preserve">: </w:t>
      </w:r>
      <w:r w:rsidRPr="00A34F8E">
        <w:t>Results of the forces (N</w:t>
      </w:r>
      <w:r w:rsidR="007715B0">
        <w:t>)</w:t>
      </w:r>
      <w:r w:rsidRPr="00A34F8E">
        <w:t xml:space="preserve"> and stresses (N/mm</w:t>
      </w:r>
      <w:r>
        <w:rPr>
          <w:vertAlign w:val="superscript"/>
        </w:rPr>
        <w:t>2</w:t>
      </w:r>
      <w:r w:rsidRPr="00A34F8E">
        <w:t xml:space="preserve">) acting on the </w:t>
      </w:r>
      <w:r>
        <w:t>crankshaft</w:t>
      </w:r>
      <w:bookmarkEnd w:id="196"/>
    </w:p>
    <w:p w14:paraId="1AAD4424" w14:textId="14B44E89" w:rsidR="00C826BB" w:rsidRDefault="00C826BB">
      <w:pPr>
        <w:spacing w:before="0" w:line="259" w:lineRule="auto"/>
        <w:jc w:val="left"/>
        <w:rPr>
          <w:i/>
          <w:iCs/>
          <w:color w:val="44546A" w:themeColor="text2"/>
          <w:sz w:val="18"/>
          <w:szCs w:val="18"/>
        </w:rPr>
      </w:pPr>
      <w:r>
        <w:rPr>
          <w:i/>
          <w:iCs/>
          <w:color w:val="44546A" w:themeColor="text2"/>
          <w:sz w:val="18"/>
          <w:szCs w:val="18"/>
        </w:rPr>
        <w:br w:type="page"/>
      </w:r>
    </w:p>
    <w:p w14:paraId="6275A951" w14:textId="77777777" w:rsidR="00C826BB" w:rsidRDefault="00C826BB" w:rsidP="00032C17">
      <w:pPr>
        <w:spacing w:before="0" w:line="259" w:lineRule="auto"/>
        <w:jc w:val="left"/>
        <w:rPr>
          <w:i/>
          <w:iCs/>
          <w:color w:val="44546A" w:themeColor="text2"/>
          <w:sz w:val="18"/>
          <w:szCs w:val="18"/>
        </w:rPr>
        <w:sectPr w:rsidR="00C826BB" w:rsidSect="00114EA1">
          <w:pgSz w:w="16838" w:h="11906" w:orient="landscape"/>
          <w:pgMar w:top="1440" w:right="1440" w:bottom="1440" w:left="1440" w:header="708" w:footer="708" w:gutter="0"/>
          <w:cols w:space="708"/>
          <w:docGrid w:linePitch="360"/>
        </w:sectPr>
      </w:pPr>
    </w:p>
    <w:p w14:paraId="56ED6A35" w14:textId="5E238742" w:rsidR="00C826BB" w:rsidRDefault="00C826BB" w:rsidP="00C826BB">
      <w:pPr>
        <w:pStyle w:val="Heading4"/>
      </w:pPr>
      <w:r>
        <w:lastRenderedPageBreak/>
        <w:t>Goodman diagrams representing the critical fillet section at point ‘B’ on the crankshaft</w:t>
      </w:r>
    </w:p>
    <w:p w14:paraId="6BA1FF06" w14:textId="580E9C3F" w:rsidR="00C826BB" w:rsidRPr="00C826BB" w:rsidRDefault="00C826BB" w:rsidP="00C826BB">
      <w:r>
        <w:t xml:space="preserve">Referring to </w:t>
      </w:r>
      <w:r w:rsidR="001351E7">
        <w:fldChar w:fldCharType="begin"/>
      </w:r>
      <w:r w:rsidR="001351E7">
        <w:instrText xml:space="preserve"> REF _Ref32496004 \h </w:instrText>
      </w:r>
      <w:r w:rsidR="001351E7">
        <w:fldChar w:fldCharType="separate"/>
      </w:r>
      <w:r w:rsidR="001E6765">
        <w:t xml:space="preserve">Figure </w:t>
      </w:r>
      <w:r w:rsidR="001E6765">
        <w:rPr>
          <w:noProof/>
        </w:rPr>
        <w:t>33</w:t>
      </w:r>
      <w:r w:rsidR="001351E7">
        <w:fldChar w:fldCharType="end"/>
      </w:r>
      <w:r>
        <w:t>, represents a Goodman diagram of the mean stress acting at point ‘B’ on the critical fillet sections</w:t>
      </w:r>
      <w:r w:rsidR="00206D9D">
        <w:t xml:space="preserve"> acting on the crankshaft</w:t>
      </w:r>
      <w:r w:rsidR="001351E7">
        <w:t>.</w:t>
      </w:r>
    </w:p>
    <w:p w14:paraId="4D127E75" w14:textId="7509D0FA" w:rsidR="00C826BB" w:rsidRPr="00C826BB" w:rsidRDefault="00C826BB" w:rsidP="00C826BB">
      <w:r w:rsidRPr="00C826BB">
        <w:rPr>
          <w:noProof/>
        </w:rPr>
        <w:drawing>
          <wp:anchor distT="0" distB="0" distL="114300" distR="114300" simplePos="0" relativeHeight="251773952" behindDoc="1" locked="0" layoutInCell="1" allowOverlap="1" wp14:anchorId="640E68FB" wp14:editId="2F04CACA">
            <wp:simplePos x="0" y="0"/>
            <wp:positionH relativeFrom="margin">
              <wp:align>center</wp:align>
            </wp:positionH>
            <wp:positionV relativeFrom="paragraph">
              <wp:posOffset>8890</wp:posOffset>
            </wp:positionV>
            <wp:extent cx="4678680" cy="2513965"/>
            <wp:effectExtent l="0" t="0" r="7620" b="635"/>
            <wp:wrapTight wrapText="bothSides">
              <wp:wrapPolygon edited="0">
                <wp:start x="0" y="0"/>
                <wp:lineTo x="0" y="21442"/>
                <wp:lineTo x="21547" y="21442"/>
                <wp:lineTo x="21547"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678680" cy="2513965"/>
                    </a:xfrm>
                    <a:prstGeom prst="rect">
                      <a:avLst/>
                    </a:prstGeom>
                  </pic:spPr>
                </pic:pic>
              </a:graphicData>
            </a:graphic>
            <wp14:sizeRelH relativeFrom="margin">
              <wp14:pctWidth>0</wp14:pctWidth>
            </wp14:sizeRelH>
            <wp14:sizeRelV relativeFrom="margin">
              <wp14:pctHeight>0</wp14:pctHeight>
            </wp14:sizeRelV>
          </wp:anchor>
        </w:drawing>
      </w:r>
    </w:p>
    <w:p w14:paraId="4F0FEBE0" w14:textId="77777777" w:rsidR="00032C17" w:rsidRDefault="00032C17" w:rsidP="00C826BB"/>
    <w:p w14:paraId="0B3C4A57" w14:textId="77777777" w:rsidR="00C826BB" w:rsidRDefault="00C826BB" w:rsidP="00C826BB"/>
    <w:p w14:paraId="52586451" w14:textId="77777777" w:rsidR="00C826BB" w:rsidRDefault="00C826BB" w:rsidP="00C826BB"/>
    <w:p w14:paraId="2C61017B" w14:textId="77777777" w:rsidR="00C826BB" w:rsidRDefault="00C826BB" w:rsidP="00C826BB"/>
    <w:p w14:paraId="4F3D158A" w14:textId="77777777" w:rsidR="00C826BB" w:rsidRDefault="00C826BB" w:rsidP="00C826BB"/>
    <w:p w14:paraId="648F0290" w14:textId="77777777" w:rsidR="00C826BB" w:rsidRDefault="00C826BB" w:rsidP="00C826BB"/>
    <w:p w14:paraId="6435AA1F" w14:textId="764BE771" w:rsidR="00C826BB" w:rsidRDefault="001351E7" w:rsidP="001351E7">
      <w:pPr>
        <w:pStyle w:val="Caption"/>
        <w:rPr>
          <w:i w:val="0"/>
          <w:iCs w:val="0"/>
        </w:rPr>
        <w:sectPr w:rsidR="00C826BB" w:rsidSect="00C826BB">
          <w:pgSz w:w="11906" w:h="16838"/>
          <w:pgMar w:top="1440" w:right="1440" w:bottom="1440" w:left="1440" w:header="708" w:footer="708" w:gutter="0"/>
          <w:cols w:space="708"/>
          <w:docGrid w:linePitch="360"/>
        </w:sectPr>
      </w:pPr>
      <w:bookmarkStart w:id="197" w:name="_Ref32496004"/>
      <w:bookmarkStart w:id="198" w:name="_Toc32496363"/>
      <w:r>
        <w:t xml:space="preserve">Figure </w:t>
      </w:r>
      <w:r w:rsidR="00747684">
        <w:fldChar w:fldCharType="begin"/>
      </w:r>
      <w:r w:rsidR="00747684">
        <w:instrText xml:space="preserve"> SEQ Figure \* ARABIC </w:instrText>
      </w:r>
      <w:r w:rsidR="00747684">
        <w:fldChar w:fldCharType="separate"/>
      </w:r>
      <w:r w:rsidR="001E6765">
        <w:rPr>
          <w:noProof/>
        </w:rPr>
        <w:t>33</w:t>
      </w:r>
      <w:r w:rsidR="00747684">
        <w:rPr>
          <w:noProof/>
        </w:rPr>
        <w:fldChar w:fldCharType="end"/>
      </w:r>
      <w:bookmarkEnd w:id="197"/>
      <w:r>
        <w:t xml:space="preserve">: </w:t>
      </w:r>
      <w:r w:rsidRPr="00D21707">
        <w:t>Goodman diagram representing point '</w:t>
      </w:r>
      <w:r>
        <w:t>B</w:t>
      </w:r>
      <w:r w:rsidRPr="00D21707">
        <w:t xml:space="preserve">' (N/mm2) </w:t>
      </w:r>
      <w:r>
        <w:t>on the</w:t>
      </w:r>
      <w:r w:rsidRPr="00D21707">
        <w:t xml:space="preserve"> critical </w:t>
      </w:r>
      <w:r>
        <w:t>fillet</w:t>
      </w:r>
      <w:r w:rsidRPr="00D21707">
        <w:t>-section</w:t>
      </w:r>
      <w:r>
        <w:t xml:space="preserve"> on the crankshaft</w:t>
      </w:r>
      <w:bookmarkEnd w:id="198"/>
    </w:p>
    <w:p w14:paraId="33D264D0" w14:textId="77777777" w:rsidR="00114EA1" w:rsidRDefault="00032C17" w:rsidP="00032C17">
      <w:pPr>
        <w:pStyle w:val="Heading1"/>
        <w:rPr>
          <w:rFonts w:eastAsiaTheme="minorHAnsi"/>
        </w:rPr>
      </w:pPr>
      <w:bookmarkStart w:id="199" w:name="_Toc32496566"/>
      <w:r>
        <w:rPr>
          <w:rFonts w:eastAsiaTheme="minorHAnsi"/>
        </w:rPr>
        <w:lastRenderedPageBreak/>
        <w:t>Conclusion</w:t>
      </w:r>
      <w:bookmarkEnd w:id="199"/>
    </w:p>
    <w:p w14:paraId="7EA44AA3" w14:textId="098F6A3F" w:rsidR="00C565BB" w:rsidRPr="00032C17" w:rsidRDefault="0058767F" w:rsidP="0058767F">
      <w:pPr>
        <w:sectPr w:rsidR="00C565BB" w:rsidRPr="00032C17" w:rsidSect="00032C17">
          <w:pgSz w:w="11906" w:h="16838"/>
          <w:pgMar w:top="1440" w:right="1440" w:bottom="1440" w:left="1440" w:header="708" w:footer="708" w:gutter="0"/>
          <w:cols w:space="708"/>
          <w:docGrid w:linePitch="360"/>
        </w:sectPr>
      </w:pPr>
      <w:r>
        <w:t>To conclude, during this study of calculating the working safety factors for infinite fatigue life for the duty cycle of the standard Ford 1.6 GDI eco-boost engine includes the piston, conrod and crankshaft assemblies</w:t>
      </w:r>
      <w:r w:rsidR="00E4739B">
        <w:t>,</w:t>
      </w:r>
      <w:r>
        <w:t xml:space="preserve"> shows if the engine was to increase their rpm</w:t>
      </w:r>
      <w:r w:rsidR="00E4739B">
        <w:t xml:space="preserve">, </w:t>
      </w:r>
      <w:r>
        <w:t xml:space="preserve">Ford would need to produce a new conrod and rod bolts in order to apply the higher loads and stresses which act from the engine. However, the piston and crankshaft proved to seem reliable if given forces and stresses were to act </w:t>
      </w:r>
      <w:r w:rsidR="0035621F">
        <w:t>on the components proofing a beneficial working safety factor</w:t>
      </w:r>
      <w:r w:rsidR="00C565BB">
        <w:t>.</w:t>
      </w:r>
    </w:p>
    <w:bookmarkStart w:id="200" w:name="_Toc32496567" w:displacedByCustomXml="next"/>
    <w:sdt>
      <w:sdtPr>
        <w:rPr>
          <w:rFonts w:eastAsiaTheme="minorHAnsi" w:cstheme="minorBidi"/>
          <w:b w:val="0"/>
          <w:sz w:val="22"/>
          <w:szCs w:val="22"/>
        </w:rPr>
        <w:id w:val="-308169181"/>
        <w:docPartObj>
          <w:docPartGallery w:val="Bibliographies"/>
          <w:docPartUnique/>
        </w:docPartObj>
      </w:sdtPr>
      <w:sdtEndPr>
        <w:rPr>
          <w:sz w:val="24"/>
        </w:rPr>
      </w:sdtEndPr>
      <w:sdtContent>
        <w:p w14:paraId="7BBD3A90" w14:textId="77777777" w:rsidR="00D03EAD" w:rsidRPr="00AE613E" w:rsidRDefault="00D03EAD" w:rsidP="00D03EAD">
          <w:pPr>
            <w:pStyle w:val="Heading1"/>
          </w:pPr>
          <w:r w:rsidRPr="00AE613E">
            <w:t>References</w:t>
          </w:r>
          <w:bookmarkEnd w:id="200"/>
        </w:p>
        <w:sdt>
          <w:sdtPr>
            <w:id w:val="-573587230"/>
            <w:bibliography/>
          </w:sdtPr>
          <w:sdtEndPr/>
          <w:sdtContent>
            <w:p w14:paraId="1B1C5055" w14:textId="77777777" w:rsidR="001E6765" w:rsidRDefault="00D03EAD" w:rsidP="001E6765">
              <w:pPr>
                <w:pStyle w:val="Bibliography"/>
                <w:rPr>
                  <w:noProof/>
                  <w:szCs w:val="24"/>
                </w:rPr>
              </w:pPr>
              <w:r w:rsidRPr="00AE613E">
                <w:fldChar w:fldCharType="begin"/>
              </w:r>
              <w:r w:rsidRPr="00AE613E">
                <w:instrText xml:space="preserve"> BIBLIOGRAPHY </w:instrText>
              </w:r>
              <w:r w:rsidRPr="00AE613E">
                <w:fldChar w:fldCharType="separate"/>
              </w:r>
              <w:r w:rsidR="001E6765">
                <w:rPr>
                  <w:noProof/>
                </w:rPr>
                <w:t xml:space="preserve">ARP automotive racing products, 2020. </w:t>
              </w:r>
              <w:r w:rsidR="001E6765">
                <w:rPr>
                  <w:i/>
                  <w:iCs/>
                  <w:noProof/>
                </w:rPr>
                <w:t xml:space="preserve">Material Specifications; ARP automotive racing products. </w:t>
              </w:r>
              <w:r w:rsidR="001E6765">
                <w:rPr>
                  <w:noProof/>
                </w:rPr>
                <w:t xml:space="preserve">[Online] </w:t>
              </w:r>
              <w:r w:rsidR="001E6765">
                <w:rPr>
                  <w:noProof/>
                </w:rPr>
                <w:br/>
                <w:t xml:space="preserve">Available at: </w:t>
              </w:r>
              <w:r w:rsidR="001E6765">
                <w:rPr>
                  <w:noProof/>
                  <w:u w:val="single"/>
                </w:rPr>
                <w:t>https://arp-bolts.com/p/technical.php</w:t>
              </w:r>
              <w:r w:rsidR="001E6765">
                <w:rPr>
                  <w:noProof/>
                </w:rPr>
                <w:br/>
                <w:t>[Accessed 11 02 2020].</w:t>
              </w:r>
            </w:p>
            <w:p w14:paraId="2842938A" w14:textId="77777777" w:rsidR="001E6765" w:rsidRDefault="001E6765" w:rsidP="001E6765">
              <w:pPr>
                <w:pStyle w:val="Bibliography"/>
                <w:rPr>
                  <w:noProof/>
                </w:rPr>
              </w:pPr>
              <w:r>
                <w:rPr>
                  <w:noProof/>
                </w:rPr>
                <w:t xml:space="preserve">ARP, Automotive racing products, 2011. </w:t>
              </w:r>
              <w:r>
                <w:rPr>
                  <w:i/>
                  <w:iCs/>
                  <w:noProof/>
                </w:rPr>
                <w:t xml:space="preserve">The world leader in fastener technology. </w:t>
              </w:r>
              <w:r>
                <w:rPr>
                  <w:noProof/>
                </w:rPr>
                <w:t>s.l.:Automotive Racing Products, Inc..</w:t>
              </w:r>
            </w:p>
            <w:p w14:paraId="1D22D3A0" w14:textId="77777777" w:rsidR="001E6765" w:rsidRDefault="001E6765" w:rsidP="001E6765">
              <w:pPr>
                <w:pStyle w:val="Bibliography"/>
                <w:rPr>
                  <w:noProof/>
                </w:rPr>
              </w:pPr>
              <w:r>
                <w:rPr>
                  <w:noProof/>
                </w:rPr>
                <w:t xml:space="preserve">Bass, J., 2019. </w:t>
              </w:r>
              <w:r>
                <w:rPr>
                  <w:i/>
                  <w:iCs/>
                  <w:noProof/>
                </w:rPr>
                <w:t xml:space="preserve">Con-rod accelerations, forces, displacements, </w:t>
              </w:r>
              <w:r>
                <w:rPr>
                  <w:noProof/>
                </w:rPr>
                <w:t>Swansea: s.n.</w:t>
              </w:r>
            </w:p>
            <w:p w14:paraId="5C1D6755" w14:textId="77777777" w:rsidR="001E6765" w:rsidRDefault="001E6765" w:rsidP="001E6765">
              <w:pPr>
                <w:pStyle w:val="Bibliography"/>
                <w:rPr>
                  <w:noProof/>
                </w:rPr>
              </w:pPr>
              <w:r>
                <w:rPr>
                  <w:noProof/>
                </w:rPr>
                <w:t xml:space="preserve">Bell, T., 2019. </w:t>
              </w:r>
              <w:r>
                <w:rPr>
                  <w:i/>
                  <w:iCs/>
                  <w:noProof/>
                </w:rPr>
                <w:t xml:space="preserve">What Are the Different Types of Steel?. </w:t>
              </w:r>
              <w:r>
                <w:rPr>
                  <w:noProof/>
                </w:rPr>
                <w:t xml:space="preserve">[Online] </w:t>
              </w:r>
              <w:r>
                <w:rPr>
                  <w:noProof/>
                </w:rPr>
                <w:br/>
                <w:t xml:space="preserve">Available at: </w:t>
              </w:r>
              <w:r>
                <w:rPr>
                  <w:noProof/>
                  <w:u w:val="single"/>
                </w:rPr>
                <w:t>https://www.thoughtco.com/steel-grades-2340174</w:t>
              </w:r>
              <w:r>
                <w:rPr>
                  <w:noProof/>
                </w:rPr>
                <w:br/>
                <w:t>[Accessed 08 02 2020].</w:t>
              </w:r>
            </w:p>
            <w:p w14:paraId="6F120948" w14:textId="77777777" w:rsidR="001E6765" w:rsidRDefault="001E6765" w:rsidP="001E6765">
              <w:pPr>
                <w:pStyle w:val="Bibliography"/>
                <w:rPr>
                  <w:noProof/>
                </w:rPr>
              </w:pPr>
              <w:r>
                <w:rPr>
                  <w:noProof/>
                </w:rPr>
                <w:t xml:space="preserve">Boltscience, 2018. </w:t>
              </w:r>
              <w:r>
                <w:rPr>
                  <w:i/>
                  <w:iCs/>
                  <w:noProof/>
                </w:rPr>
                <w:t xml:space="preserve">Methods of tightening threaded fasteners; Bolt science. </w:t>
              </w:r>
              <w:r>
                <w:rPr>
                  <w:noProof/>
                </w:rPr>
                <w:t xml:space="preserve">[Online] </w:t>
              </w:r>
              <w:r>
                <w:rPr>
                  <w:noProof/>
                </w:rPr>
                <w:br/>
                <w:t xml:space="preserve">Available at: </w:t>
              </w:r>
              <w:r>
                <w:rPr>
                  <w:noProof/>
                  <w:u w:val="single"/>
                </w:rPr>
                <w:t>https://www.boltscience.com/pages/tighten.htm</w:t>
              </w:r>
              <w:r>
                <w:rPr>
                  <w:noProof/>
                </w:rPr>
                <w:br/>
                <w:t>[Accessed 10 02 2020].</w:t>
              </w:r>
            </w:p>
            <w:p w14:paraId="21FB1475" w14:textId="77777777" w:rsidR="001E6765" w:rsidRDefault="001E6765" w:rsidP="001E6765">
              <w:pPr>
                <w:pStyle w:val="Bibliography"/>
                <w:rPr>
                  <w:noProof/>
                </w:rPr>
              </w:pPr>
              <w:r>
                <w:rPr>
                  <w:noProof/>
                </w:rPr>
                <w:t xml:space="preserve">Bosch, R., 1978. </w:t>
              </w:r>
              <w:r>
                <w:rPr>
                  <w:i/>
                  <w:iCs/>
                  <w:noProof/>
                </w:rPr>
                <w:t xml:space="preserve">Automotive Handbook. </w:t>
              </w:r>
              <w:r>
                <w:rPr>
                  <w:noProof/>
                </w:rPr>
                <w:t>s.l.:Wiley.</w:t>
              </w:r>
            </w:p>
            <w:p w14:paraId="384C8560" w14:textId="77777777" w:rsidR="001E6765" w:rsidRDefault="001E6765" w:rsidP="001E6765">
              <w:pPr>
                <w:pStyle w:val="Bibliography"/>
                <w:rPr>
                  <w:noProof/>
                </w:rPr>
              </w:pPr>
              <w:r>
                <w:rPr>
                  <w:noProof/>
                </w:rPr>
                <w:t xml:space="preserve">Cambridge University Engineering Department , 2003. </w:t>
              </w:r>
              <w:r>
                <w:rPr>
                  <w:i/>
                  <w:iCs/>
                  <w:noProof/>
                </w:rPr>
                <w:t xml:space="preserve">Materials Data Book. </w:t>
              </w:r>
              <w:r>
                <w:rPr>
                  <w:noProof/>
                </w:rPr>
                <w:t>Cambridge: Granta Design Ltd.</w:t>
              </w:r>
            </w:p>
            <w:p w14:paraId="6AA5888B" w14:textId="77777777" w:rsidR="001E6765" w:rsidRDefault="001E6765" w:rsidP="001E6765">
              <w:pPr>
                <w:pStyle w:val="Bibliography"/>
                <w:rPr>
                  <w:noProof/>
                </w:rPr>
              </w:pPr>
              <w:r>
                <w:rPr>
                  <w:noProof/>
                </w:rPr>
                <w:t xml:space="preserve">Gedore, 2020. </w:t>
              </w:r>
              <w:r>
                <w:rPr>
                  <w:i/>
                  <w:iCs/>
                  <w:noProof/>
                </w:rPr>
                <w:t xml:space="preserve">Tightening/Test Torque; Gedore. </w:t>
              </w:r>
              <w:r>
                <w:rPr>
                  <w:noProof/>
                </w:rPr>
                <w:t xml:space="preserve">[Online] </w:t>
              </w:r>
              <w:r>
                <w:rPr>
                  <w:noProof/>
                </w:rPr>
                <w:br/>
                <w:t xml:space="preserve">Available at: </w:t>
              </w:r>
              <w:r>
                <w:rPr>
                  <w:noProof/>
                  <w:u w:val="single"/>
                </w:rPr>
                <w:t>https://de.gedore.com/fileadmin/Service/Tabellen_Downloads/410-421_Technik_UK.pdf</w:t>
              </w:r>
              <w:r>
                <w:rPr>
                  <w:noProof/>
                </w:rPr>
                <w:br/>
                <w:t>[Accessed 10 02 2020].</w:t>
              </w:r>
            </w:p>
            <w:p w14:paraId="6B742013" w14:textId="77777777" w:rsidR="001E6765" w:rsidRDefault="001E6765" w:rsidP="001E6765">
              <w:pPr>
                <w:pStyle w:val="Bibliography"/>
                <w:rPr>
                  <w:noProof/>
                </w:rPr>
              </w:pPr>
              <w:r>
                <w:rPr>
                  <w:noProof/>
                </w:rPr>
                <w:t xml:space="preserve">General Motors Corp, 1972. </w:t>
              </w:r>
              <w:r>
                <w:rPr>
                  <w:i/>
                  <w:iCs/>
                  <w:noProof/>
                </w:rPr>
                <w:t xml:space="preserve">Detroit diesel 53 Crankshaft 1.3; General Motors Corp. </w:t>
              </w:r>
              <w:r>
                <w:rPr>
                  <w:noProof/>
                </w:rPr>
                <w:t xml:space="preserve">[Online] </w:t>
              </w:r>
              <w:r>
                <w:rPr>
                  <w:noProof/>
                </w:rPr>
                <w:br/>
                <w:t xml:space="preserve">Available at: </w:t>
              </w:r>
              <w:r>
                <w:rPr>
                  <w:noProof/>
                  <w:u w:val="single"/>
                </w:rPr>
                <w:t>http://constructioncranes.tpub.com/TM-5-3810-293-14-P-3/TM-5-3810-293-14-P-30210.htm</w:t>
              </w:r>
              <w:r>
                <w:rPr>
                  <w:noProof/>
                </w:rPr>
                <w:br/>
                <w:t>[Accessed 13 02 2020].</w:t>
              </w:r>
            </w:p>
            <w:p w14:paraId="60FF621A" w14:textId="77777777" w:rsidR="001E6765" w:rsidRDefault="001E6765" w:rsidP="001E6765">
              <w:pPr>
                <w:pStyle w:val="Bibliography"/>
                <w:rPr>
                  <w:noProof/>
                </w:rPr>
              </w:pPr>
              <w:r>
                <w:rPr>
                  <w:noProof/>
                </w:rPr>
                <w:t xml:space="preserve">Matmatch, 2020. </w:t>
              </w:r>
              <w:r>
                <w:rPr>
                  <w:i/>
                  <w:iCs/>
                  <w:noProof/>
                </w:rPr>
                <w:t xml:space="preserve">Carbon Steel: Properties, Production, Examples and Applications; Matmatch. </w:t>
              </w:r>
              <w:r>
                <w:rPr>
                  <w:noProof/>
                </w:rPr>
                <w:t xml:space="preserve">[Online] </w:t>
              </w:r>
              <w:r>
                <w:rPr>
                  <w:noProof/>
                </w:rPr>
                <w:br/>
              </w:r>
              <w:r>
                <w:rPr>
                  <w:noProof/>
                </w:rPr>
                <w:lastRenderedPageBreak/>
                <w:t xml:space="preserve">Available at: </w:t>
              </w:r>
              <w:r>
                <w:rPr>
                  <w:noProof/>
                  <w:u w:val="single"/>
                </w:rPr>
                <w:t>https://matmatch.com/learn/material/carbon-steel</w:t>
              </w:r>
              <w:r>
                <w:rPr>
                  <w:noProof/>
                </w:rPr>
                <w:br/>
                <w:t>[Accessed 12 02 2020].</w:t>
              </w:r>
            </w:p>
            <w:p w14:paraId="40635A2F" w14:textId="77777777" w:rsidR="001E6765" w:rsidRDefault="001E6765" w:rsidP="001E6765">
              <w:pPr>
                <w:pStyle w:val="Bibliography"/>
                <w:rPr>
                  <w:noProof/>
                </w:rPr>
              </w:pPr>
              <w:r>
                <w:rPr>
                  <w:noProof/>
                </w:rPr>
                <w:t xml:space="preserve">Mcdonald, M., 2020. </w:t>
              </w:r>
              <w:r>
                <w:rPr>
                  <w:i/>
                  <w:iCs/>
                  <w:noProof/>
                </w:rPr>
                <w:t xml:space="preserve">Lecture notes. </w:t>
              </w:r>
              <w:r>
                <w:rPr>
                  <w:noProof/>
                </w:rPr>
                <w:t>[Sound Recording].</w:t>
              </w:r>
            </w:p>
            <w:p w14:paraId="3E8795A4" w14:textId="77777777" w:rsidR="001E6765" w:rsidRDefault="001E6765" w:rsidP="001E6765">
              <w:pPr>
                <w:pStyle w:val="Bibliography"/>
                <w:rPr>
                  <w:noProof/>
                </w:rPr>
              </w:pPr>
              <w:r>
                <w:rPr>
                  <w:noProof/>
                </w:rPr>
                <w:t xml:space="preserve">Misumi, 2020. </w:t>
              </w:r>
              <w:r>
                <w:rPr>
                  <w:i/>
                  <w:iCs/>
                  <w:noProof/>
                </w:rPr>
                <w:t xml:space="preserve">Proper Bolt Axial Tightening Force and Proper Tightening Torque; Misumi. </w:t>
              </w:r>
              <w:r>
                <w:rPr>
                  <w:noProof/>
                </w:rPr>
                <w:t xml:space="preserve">[Online] </w:t>
              </w:r>
              <w:r>
                <w:rPr>
                  <w:noProof/>
                </w:rPr>
                <w:br/>
                <w:t xml:space="preserve">Available at: </w:t>
              </w:r>
              <w:r>
                <w:rPr>
                  <w:noProof/>
                  <w:u w:val="single"/>
                </w:rPr>
                <w:t>https://in.misumi-ec.com/pdf/tech/mech/p2849.pdf</w:t>
              </w:r>
              <w:r>
                <w:rPr>
                  <w:noProof/>
                </w:rPr>
                <w:br/>
                <w:t>[Accessed 10 02 2020].</w:t>
              </w:r>
            </w:p>
            <w:p w14:paraId="728482E0" w14:textId="77777777" w:rsidR="001E6765" w:rsidRDefault="001E6765" w:rsidP="001E6765">
              <w:pPr>
                <w:pStyle w:val="Bibliography"/>
                <w:rPr>
                  <w:noProof/>
                </w:rPr>
              </w:pPr>
              <w:r>
                <w:rPr>
                  <w:noProof/>
                </w:rPr>
                <w:t xml:space="preserve">Norbar, 2020. </w:t>
              </w:r>
              <w:r>
                <w:rPr>
                  <w:i/>
                  <w:iCs/>
                  <w:noProof/>
                </w:rPr>
                <w:t xml:space="preserve">A guide to torque values; Norbar. </w:t>
              </w:r>
              <w:r>
                <w:rPr>
                  <w:noProof/>
                </w:rPr>
                <w:t xml:space="preserve">[Online] </w:t>
              </w:r>
              <w:r>
                <w:rPr>
                  <w:noProof/>
                </w:rPr>
                <w:br/>
                <w:t xml:space="preserve">Available at: </w:t>
              </w:r>
              <w:r>
                <w:rPr>
                  <w:noProof/>
                  <w:u w:val="single"/>
                </w:rPr>
                <w:t>http://www.norbar.com/Portals/0/downloads/TorqueValueGuide.pdf</w:t>
              </w:r>
              <w:r>
                <w:rPr>
                  <w:noProof/>
                </w:rPr>
                <w:br/>
                <w:t>[Accessed 10 02 2020].</w:t>
              </w:r>
            </w:p>
            <w:p w14:paraId="609DC475" w14:textId="77777777" w:rsidR="001E6765" w:rsidRDefault="001E6765" w:rsidP="001E6765">
              <w:pPr>
                <w:pStyle w:val="Bibliography"/>
                <w:rPr>
                  <w:noProof/>
                </w:rPr>
              </w:pPr>
              <w:r>
                <w:rPr>
                  <w:noProof/>
                </w:rPr>
                <w:t xml:space="preserve">Nord-Lock Group, 2014. </w:t>
              </w:r>
              <w:r>
                <w:rPr>
                  <w:i/>
                  <w:iCs/>
                  <w:noProof/>
                </w:rPr>
                <w:t xml:space="preserve">Comparision of common bolt tightening methods. </w:t>
              </w:r>
              <w:r>
                <w:rPr>
                  <w:noProof/>
                </w:rPr>
                <w:t xml:space="preserve">[Online] </w:t>
              </w:r>
              <w:r>
                <w:rPr>
                  <w:noProof/>
                </w:rPr>
                <w:br/>
                <w:t xml:space="preserve">Available at: </w:t>
              </w:r>
              <w:r>
                <w:rPr>
                  <w:noProof/>
                  <w:u w:val="single"/>
                </w:rPr>
                <w:t>https://www.nord-lock.com/insights/knowledge/2014/comparison-of-common-bolt-tightening-methods/</w:t>
              </w:r>
              <w:r>
                <w:rPr>
                  <w:noProof/>
                </w:rPr>
                <w:br/>
                <w:t>[Accessed 10 02 2020].</w:t>
              </w:r>
            </w:p>
            <w:p w14:paraId="1F86AABA" w14:textId="77777777" w:rsidR="001E6765" w:rsidRDefault="001E6765" w:rsidP="001E6765">
              <w:pPr>
                <w:pStyle w:val="Bibliography"/>
                <w:rPr>
                  <w:noProof/>
                </w:rPr>
              </w:pPr>
              <w:r>
                <w:rPr>
                  <w:noProof/>
                </w:rPr>
                <w:t xml:space="preserve">Pilkey, W. D., 1997. </w:t>
              </w:r>
              <w:r>
                <w:rPr>
                  <w:i/>
                  <w:iCs/>
                  <w:noProof/>
                </w:rPr>
                <w:t xml:space="preserve">Peterson's Stress Concentration Factors. </w:t>
              </w:r>
              <w:r>
                <w:rPr>
                  <w:noProof/>
                </w:rPr>
                <w:t>2nd ed. New York / Chichester / Weinheim / Brisbane / Singapore / Toronto: A Wiley-lnterscience Publication.</w:t>
              </w:r>
            </w:p>
            <w:p w14:paraId="0C505C78" w14:textId="77777777" w:rsidR="001E6765" w:rsidRDefault="001E6765" w:rsidP="001E6765">
              <w:pPr>
                <w:pStyle w:val="Bibliography"/>
                <w:rPr>
                  <w:noProof/>
                </w:rPr>
              </w:pPr>
              <w:r>
                <w:rPr>
                  <w:noProof/>
                </w:rPr>
                <w:t xml:space="preserve">Sengupta , A. K., 2019. </w:t>
              </w:r>
              <w:r>
                <w:rPr>
                  <w:i/>
                  <w:iCs/>
                  <w:noProof/>
                </w:rPr>
                <w:t xml:space="preserve">Stress Concentration Caused by Sudden Change in Form. </w:t>
              </w:r>
              <w:r>
                <w:rPr>
                  <w:noProof/>
                </w:rPr>
                <w:t xml:space="preserve">[Online] </w:t>
              </w:r>
              <w:r>
                <w:rPr>
                  <w:noProof/>
                </w:rPr>
                <w:br/>
                <w:t xml:space="preserve">Available at: </w:t>
              </w:r>
              <w:r>
                <w:rPr>
                  <w:noProof/>
                  <w:u w:val="single"/>
                </w:rPr>
                <w:t>https://web.njit.edu/~sengupta/met%20301/Stress%20Concentration.pdf</w:t>
              </w:r>
              <w:r>
                <w:rPr>
                  <w:noProof/>
                </w:rPr>
                <w:br/>
                <w:t>[Accessed 09 02 2020].</w:t>
              </w:r>
            </w:p>
            <w:p w14:paraId="01F8123B" w14:textId="77777777" w:rsidR="001E6765" w:rsidRDefault="001E6765" w:rsidP="001E6765">
              <w:pPr>
                <w:pStyle w:val="Bibliography"/>
                <w:rPr>
                  <w:noProof/>
                </w:rPr>
              </w:pPr>
              <w:r>
                <w:rPr>
                  <w:noProof/>
                </w:rPr>
                <w:t xml:space="preserve">Siemens, 2019. </w:t>
              </w:r>
              <w:r>
                <w:rPr>
                  <w:i/>
                  <w:iCs/>
                  <w:noProof/>
                </w:rPr>
                <w:t xml:space="preserve">The Goodman-Haigh Diagram for Infinite Life; Siemens. </w:t>
              </w:r>
              <w:r>
                <w:rPr>
                  <w:noProof/>
                </w:rPr>
                <w:t xml:space="preserve">[Online] </w:t>
              </w:r>
              <w:r>
                <w:rPr>
                  <w:noProof/>
                </w:rPr>
                <w:br/>
                <w:t xml:space="preserve">Available at: </w:t>
              </w:r>
              <w:r>
                <w:rPr>
                  <w:noProof/>
                  <w:u w:val="single"/>
                </w:rPr>
                <w:t>https://community.sw.siemens.com/s/article/the-goodman-haigh-diagram-for-infinite-life</w:t>
              </w:r>
              <w:r>
                <w:rPr>
                  <w:noProof/>
                </w:rPr>
                <w:br/>
                <w:t>[Accessed 09 02 2020].</w:t>
              </w:r>
            </w:p>
            <w:p w14:paraId="2B0D5171" w14:textId="162231C2" w:rsidR="00D03EAD" w:rsidRDefault="00D03EAD" w:rsidP="001E6765">
              <w:r w:rsidRPr="00AE613E">
                <w:rPr>
                  <w:b/>
                  <w:bCs/>
                  <w:noProof/>
                </w:rPr>
                <w:fldChar w:fldCharType="end"/>
              </w:r>
            </w:p>
          </w:sdtContent>
        </w:sdt>
      </w:sdtContent>
    </w:sdt>
    <w:p w14:paraId="38FA2EB3" w14:textId="77777777" w:rsidR="00D03EAD" w:rsidRDefault="00D03EAD" w:rsidP="00D03EAD">
      <w:pPr>
        <w:spacing w:before="0" w:line="259" w:lineRule="auto"/>
        <w:jc w:val="left"/>
      </w:pPr>
      <w:r>
        <w:br w:type="page"/>
      </w:r>
    </w:p>
    <w:p w14:paraId="70DE49EA" w14:textId="77777777" w:rsidR="00D03EAD" w:rsidRDefault="00D03EAD" w:rsidP="00D03EAD">
      <w:pPr>
        <w:pStyle w:val="Heading1"/>
      </w:pPr>
      <w:bookmarkStart w:id="201" w:name="_Ref32326482"/>
      <w:bookmarkStart w:id="202" w:name="_Ref32326703"/>
      <w:bookmarkStart w:id="203" w:name="_Toc32496568"/>
      <w:r>
        <w:lastRenderedPageBreak/>
        <w:t>Appendix</w:t>
      </w:r>
      <w:bookmarkEnd w:id="201"/>
      <w:bookmarkEnd w:id="202"/>
      <w:bookmarkEnd w:id="203"/>
    </w:p>
    <w:p w14:paraId="1AC67B63" w14:textId="77777777" w:rsidR="00D03EAD" w:rsidRDefault="00D03EAD" w:rsidP="00D03EAD">
      <w:pPr>
        <w:pStyle w:val="Heading2"/>
      </w:pPr>
      <w:bookmarkStart w:id="204" w:name="_Ref32067195"/>
      <w:bookmarkStart w:id="205" w:name="_Toc32496569"/>
      <w:r>
        <w:t>CAD model of the conrod and gudgeon pin with values recorded</w:t>
      </w:r>
      <w:bookmarkEnd w:id="204"/>
      <w:bookmarkEnd w:id="205"/>
    </w:p>
    <w:p w14:paraId="4B7855AA" w14:textId="77777777" w:rsidR="00D03EAD" w:rsidRDefault="00D03EAD" w:rsidP="00D03EAD">
      <w:r>
        <w:rPr>
          <w:noProof/>
        </w:rPr>
        <w:drawing>
          <wp:anchor distT="0" distB="0" distL="114300" distR="114300" simplePos="0" relativeHeight="251607040" behindDoc="1" locked="0" layoutInCell="1" allowOverlap="1" wp14:anchorId="64985472" wp14:editId="42EC8C21">
            <wp:simplePos x="0" y="0"/>
            <wp:positionH relativeFrom="margin">
              <wp:posOffset>2119630</wp:posOffset>
            </wp:positionH>
            <wp:positionV relativeFrom="paragraph">
              <wp:posOffset>82550</wp:posOffset>
            </wp:positionV>
            <wp:extent cx="1510030" cy="3591560"/>
            <wp:effectExtent l="0" t="0" r="0" b="8890"/>
            <wp:wrapTight wrapText="bothSides">
              <wp:wrapPolygon edited="0">
                <wp:start x="0" y="0"/>
                <wp:lineTo x="0" y="21539"/>
                <wp:lineTo x="21255" y="21539"/>
                <wp:lineTo x="2125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10030" cy="3591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7B2649" w14:textId="77777777" w:rsidR="00D03EAD" w:rsidRDefault="00D03EAD" w:rsidP="00D03EAD"/>
    <w:p w14:paraId="29789BF5" w14:textId="77777777" w:rsidR="00D03EAD" w:rsidRDefault="00D03EAD" w:rsidP="00D03EAD"/>
    <w:p w14:paraId="1303CCE4" w14:textId="77777777" w:rsidR="00D03EAD" w:rsidRDefault="00D03EAD" w:rsidP="00D03EAD"/>
    <w:p w14:paraId="13D7F3DD" w14:textId="77777777" w:rsidR="00D03EAD" w:rsidRDefault="00D03EAD" w:rsidP="00D03EAD"/>
    <w:p w14:paraId="5EB31F21" w14:textId="77777777" w:rsidR="00D03EAD" w:rsidRDefault="00D03EAD" w:rsidP="00D03EAD"/>
    <w:p w14:paraId="18BE1786" w14:textId="77777777" w:rsidR="00D03EAD" w:rsidRDefault="00D03EAD" w:rsidP="00D03EAD"/>
    <w:p w14:paraId="4F991DAF" w14:textId="77777777" w:rsidR="00D03EAD" w:rsidRDefault="00D03EAD" w:rsidP="00D03EAD"/>
    <w:p w14:paraId="4014B0A5" w14:textId="77777777" w:rsidR="00D03EAD" w:rsidRDefault="00D03EAD" w:rsidP="00D03EAD"/>
    <w:p w14:paraId="74C97D42" w14:textId="77777777" w:rsidR="00D03EAD" w:rsidRDefault="00D03EAD" w:rsidP="00D03EAD"/>
    <w:p w14:paraId="70D74C94" w14:textId="448AD4C7" w:rsidR="00D03EAD" w:rsidRDefault="00D03EAD" w:rsidP="00D03EAD">
      <w:pPr>
        <w:pStyle w:val="Caption"/>
      </w:pPr>
      <w:bookmarkStart w:id="206" w:name="_Ref32064707"/>
      <w:bookmarkStart w:id="207" w:name="_Toc32496364"/>
      <w:r>
        <w:t xml:space="preserve">Figure </w:t>
      </w:r>
      <w:r w:rsidR="00747684">
        <w:fldChar w:fldCharType="begin"/>
      </w:r>
      <w:r w:rsidR="00747684">
        <w:instrText xml:space="preserve"> SEQ Figure \* ARABIC </w:instrText>
      </w:r>
      <w:r w:rsidR="00747684">
        <w:fldChar w:fldCharType="separate"/>
      </w:r>
      <w:r w:rsidR="001E6765">
        <w:rPr>
          <w:noProof/>
        </w:rPr>
        <w:t>34</w:t>
      </w:r>
      <w:r w:rsidR="00747684">
        <w:rPr>
          <w:noProof/>
        </w:rPr>
        <w:fldChar w:fldCharType="end"/>
      </w:r>
      <w:bookmarkEnd w:id="206"/>
      <w:r>
        <w:t>: CAD model of the conrod</w:t>
      </w:r>
      <w:bookmarkEnd w:id="207"/>
    </w:p>
    <w:p w14:paraId="0EA1B07F" w14:textId="77777777" w:rsidR="00D03EAD" w:rsidRDefault="00D03EAD" w:rsidP="00D03EAD">
      <w:r>
        <w:rPr>
          <w:noProof/>
        </w:rPr>
        <w:drawing>
          <wp:anchor distT="0" distB="0" distL="114300" distR="114300" simplePos="0" relativeHeight="251667456" behindDoc="1" locked="0" layoutInCell="1" allowOverlap="1" wp14:anchorId="07C8AB5A" wp14:editId="38625B9C">
            <wp:simplePos x="0" y="0"/>
            <wp:positionH relativeFrom="margin">
              <wp:align>center</wp:align>
            </wp:positionH>
            <wp:positionV relativeFrom="paragraph">
              <wp:posOffset>6696</wp:posOffset>
            </wp:positionV>
            <wp:extent cx="4883150" cy="1604645"/>
            <wp:effectExtent l="0" t="0" r="0" b="0"/>
            <wp:wrapTight wrapText="bothSides">
              <wp:wrapPolygon edited="0">
                <wp:start x="0" y="0"/>
                <wp:lineTo x="0" y="21284"/>
                <wp:lineTo x="21488" y="21284"/>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83150" cy="1604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FCACCF" w14:textId="77777777" w:rsidR="00D03EAD" w:rsidRDefault="00D03EAD" w:rsidP="00D03EAD"/>
    <w:p w14:paraId="577E75A3" w14:textId="77777777" w:rsidR="00D03EAD" w:rsidRDefault="00D03EAD" w:rsidP="00D03EAD"/>
    <w:p w14:paraId="2973D28C" w14:textId="77777777" w:rsidR="00D03EAD" w:rsidRDefault="00D03EAD" w:rsidP="00D03EAD"/>
    <w:p w14:paraId="5B6100A7" w14:textId="77777777" w:rsidR="00D03EAD" w:rsidRDefault="00D03EAD" w:rsidP="00D03EAD"/>
    <w:p w14:paraId="3362DE8F" w14:textId="47715693" w:rsidR="00D03EAD" w:rsidRPr="008E31DC" w:rsidRDefault="00D03EAD" w:rsidP="00D03EAD">
      <w:pPr>
        <w:pStyle w:val="Caption"/>
      </w:pPr>
      <w:bookmarkStart w:id="208" w:name="_Ref32067200"/>
      <w:bookmarkStart w:id="209" w:name="_Toc32496365"/>
      <w:r>
        <w:t xml:space="preserve">Figure </w:t>
      </w:r>
      <w:r w:rsidR="00747684">
        <w:fldChar w:fldCharType="begin"/>
      </w:r>
      <w:r w:rsidR="00747684">
        <w:instrText xml:space="preserve"> SEQ Figure \* ARABIC </w:instrText>
      </w:r>
      <w:r w:rsidR="00747684">
        <w:fldChar w:fldCharType="separate"/>
      </w:r>
      <w:r w:rsidR="001E6765">
        <w:rPr>
          <w:noProof/>
        </w:rPr>
        <w:t>35</w:t>
      </w:r>
      <w:r w:rsidR="00747684">
        <w:rPr>
          <w:noProof/>
        </w:rPr>
        <w:fldChar w:fldCharType="end"/>
      </w:r>
      <w:bookmarkEnd w:id="208"/>
      <w:r>
        <w:t>: Cross-sectional Area of the CAD model gudgeon pin (mm</w:t>
      </w:r>
      <w:r>
        <w:rPr>
          <w:vertAlign w:val="superscript"/>
        </w:rPr>
        <w:t>2</w:t>
      </w:r>
      <w:r>
        <w:t>)</w:t>
      </w:r>
      <w:bookmarkEnd w:id="209"/>
      <w:r>
        <w:br w:type="page"/>
      </w:r>
    </w:p>
    <w:p w14:paraId="7300F042" w14:textId="77777777" w:rsidR="00D03EAD" w:rsidRPr="00C25E50" w:rsidRDefault="00D03EAD" w:rsidP="00D03EAD">
      <w:pPr>
        <w:pStyle w:val="Heading2"/>
      </w:pPr>
      <w:bookmarkStart w:id="210" w:name="_Ref32058324"/>
      <w:bookmarkStart w:id="211" w:name="_Toc32496570"/>
      <w:r>
        <w:lastRenderedPageBreak/>
        <w:t>Forces and stresses acting on the gudgeon pin</w:t>
      </w:r>
      <w:bookmarkEnd w:id="210"/>
      <w:bookmarkEnd w:id="211"/>
    </w:p>
    <w:p w14:paraId="060E0BCA" w14:textId="77777777" w:rsidR="00D03EAD" w:rsidRDefault="00D03EAD" w:rsidP="00D03EAD">
      <w:r>
        <w:rPr>
          <w:noProof/>
        </w:rPr>
        <w:drawing>
          <wp:anchor distT="0" distB="0" distL="114300" distR="114300" simplePos="0" relativeHeight="251565056" behindDoc="1" locked="0" layoutInCell="1" allowOverlap="1" wp14:anchorId="30614730" wp14:editId="51145FC5">
            <wp:simplePos x="0" y="0"/>
            <wp:positionH relativeFrom="margin">
              <wp:align>center</wp:align>
            </wp:positionH>
            <wp:positionV relativeFrom="paragraph">
              <wp:posOffset>85725</wp:posOffset>
            </wp:positionV>
            <wp:extent cx="5053330" cy="3030855"/>
            <wp:effectExtent l="0" t="0" r="13970" b="17145"/>
            <wp:wrapTight wrapText="bothSides">
              <wp:wrapPolygon edited="0">
                <wp:start x="0" y="0"/>
                <wp:lineTo x="0" y="21586"/>
                <wp:lineTo x="21578" y="21586"/>
                <wp:lineTo x="21578" y="0"/>
                <wp:lineTo x="0" y="0"/>
              </wp:wrapPolygon>
            </wp:wrapTight>
            <wp:docPr id="1" name="Chart 1">
              <a:extLst xmlns:a="http://schemas.openxmlformats.org/drawingml/2006/main">
                <a:ext uri="{FF2B5EF4-FFF2-40B4-BE49-F238E27FC236}">
                  <a16:creationId xmlns:a16="http://schemas.microsoft.com/office/drawing/2014/main" id="{3B9FE070-422A-4A2F-B9A4-9F79AAD1E2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p>
    <w:p w14:paraId="63E708F1" w14:textId="77777777" w:rsidR="00D03EAD" w:rsidRDefault="00D03EAD" w:rsidP="00D03EAD"/>
    <w:p w14:paraId="314EE71C" w14:textId="77777777" w:rsidR="00D03EAD" w:rsidRDefault="00D03EAD" w:rsidP="00D03EAD"/>
    <w:p w14:paraId="3B04E3AE" w14:textId="77777777" w:rsidR="00D03EAD" w:rsidRDefault="00D03EAD" w:rsidP="00D03EAD"/>
    <w:p w14:paraId="459F6121" w14:textId="77777777" w:rsidR="00D03EAD" w:rsidRDefault="00D03EAD" w:rsidP="00D03EAD"/>
    <w:p w14:paraId="0E5DFD71" w14:textId="77777777" w:rsidR="00D03EAD" w:rsidRDefault="00D03EAD" w:rsidP="00D03EAD"/>
    <w:p w14:paraId="46D09258" w14:textId="77777777" w:rsidR="00D03EAD" w:rsidRDefault="00D03EAD" w:rsidP="00D03EAD"/>
    <w:p w14:paraId="4A8B1FF2" w14:textId="77777777" w:rsidR="00D03EAD" w:rsidRPr="00CE3CD7" w:rsidRDefault="00D03EAD" w:rsidP="00D03EAD"/>
    <w:p w14:paraId="565568EB" w14:textId="77777777" w:rsidR="00D03EAD" w:rsidRDefault="00D03EAD" w:rsidP="00D03EAD">
      <w:pPr>
        <w:pStyle w:val="Caption"/>
      </w:pPr>
    </w:p>
    <w:p w14:paraId="25A6EFB1" w14:textId="1F55D927" w:rsidR="00D03EAD" w:rsidRDefault="00D03EAD" w:rsidP="00D03EAD">
      <w:pPr>
        <w:pStyle w:val="Caption"/>
      </w:pPr>
      <w:bookmarkStart w:id="212" w:name="_Toc32496366"/>
      <w:r>
        <w:t xml:space="preserve">Figure </w:t>
      </w:r>
      <w:r w:rsidR="00747684">
        <w:fldChar w:fldCharType="begin"/>
      </w:r>
      <w:r w:rsidR="00747684">
        <w:instrText xml:space="preserve"> SEQ Figure \* ARABIC </w:instrText>
      </w:r>
      <w:r w:rsidR="00747684">
        <w:fldChar w:fldCharType="separate"/>
      </w:r>
      <w:r w:rsidR="001E6765">
        <w:rPr>
          <w:noProof/>
        </w:rPr>
        <w:t>36</w:t>
      </w:r>
      <w:r w:rsidR="00747684">
        <w:rPr>
          <w:noProof/>
        </w:rPr>
        <w:fldChar w:fldCharType="end"/>
      </w:r>
      <w:r>
        <w:t>: Inertia force without the mass of the gudgeon pin (N) vs Crank angle (°)</w:t>
      </w:r>
      <w:bookmarkEnd w:id="212"/>
    </w:p>
    <w:p w14:paraId="1046177F" w14:textId="77777777" w:rsidR="00D03EAD" w:rsidRDefault="00D03EAD" w:rsidP="00D03EAD">
      <w:r>
        <w:rPr>
          <w:noProof/>
        </w:rPr>
        <w:drawing>
          <wp:anchor distT="0" distB="0" distL="114300" distR="114300" simplePos="0" relativeHeight="251569152" behindDoc="1" locked="0" layoutInCell="1" allowOverlap="1" wp14:anchorId="32B3291F" wp14:editId="1E3D4CE0">
            <wp:simplePos x="0" y="0"/>
            <wp:positionH relativeFrom="margin">
              <wp:align>center</wp:align>
            </wp:positionH>
            <wp:positionV relativeFrom="paragraph">
              <wp:posOffset>12065</wp:posOffset>
            </wp:positionV>
            <wp:extent cx="5064760" cy="3928110"/>
            <wp:effectExtent l="0" t="0" r="2540" b="0"/>
            <wp:wrapTight wrapText="bothSides">
              <wp:wrapPolygon edited="0">
                <wp:start x="0" y="0"/>
                <wp:lineTo x="0" y="21474"/>
                <wp:lineTo x="21530" y="21474"/>
                <wp:lineTo x="215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064760" cy="3928110"/>
                    </a:xfrm>
                    <a:prstGeom prst="rect">
                      <a:avLst/>
                    </a:prstGeom>
                  </pic:spPr>
                </pic:pic>
              </a:graphicData>
            </a:graphic>
            <wp14:sizeRelH relativeFrom="margin">
              <wp14:pctWidth>0</wp14:pctWidth>
            </wp14:sizeRelH>
            <wp14:sizeRelV relativeFrom="margin">
              <wp14:pctHeight>0</wp14:pctHeight>
            </wp14:sizeRelV>
          </wp:anchor>
        </w:drawing>
      </w:r>
    </w:p>
    <w:p w14:paraId="6C000D78" w14:textId="77777777" w:rsidR="00D03EAD" w:rsidRDefault="00D03EAD" w:rsidP="00D03EAD"/>
    <w:p w14:paraId="5911A67C" w14:textId="77777777" w:rsidR="00D03EAD" w:rsidRPr="003226DB" w:rsidRDefault="00D03EAD" w:rsidP="00D03EAD"/>
    <w:p w14:paraId="152CC07C" w14:textId="77777777" w:rsidR="00D03EAD" w:rsidRDefault="00D03EAD" w:rsidP="00D03EAD"/>
    <w:p w14:paraId="70E11BED" w14:textId="77777777" w:rsidR="00D03EAD" w:rsidRDefault="00D03EAD" w:rsidP="00D03EAD"/>
    <w:p w14:paraId="06F94CDC" w14:textId="77777777" w:rsidR="00D03EAD" w:rsidRDefault="00D03EAD" w:rsidP="00D03EAD"/>
    <w:p w14:paraId="25064DD8" w14:textId="77777777" w:rsidR="00D03EAD" w:rsidRDefault="00D03EAD" w:rsidP="00D03EAD"/>
    <w:p w14:paraId="7DE51A9A" w14:textId="77777777" w:rsidR="00D03EAD" w:rsidRDefault="00D03EAD" w:rsidP="00D03EAD"/>
    <w:p w14:paraId="593A7C8E" w14:textId="77777777" w:rsidR="00D03EAD" w:rsidRDefault="00D03EAD" w:rsidP="00D03EAD"/>
    <w:p w14:paraId="33C9421B" w14:textId="77777777" w:rsidR="00D03EAD" w:rsidRDefault="00D03EAD" w:rsidP="00D03EAD"/>
    <w:p w14:paraId="4AF9DC93" w14:textId="77777777" w:rsidR="00D03EAD" w:rsidRDefault="00D03EAD" w:rsidP="00D03EAD"/>
    <w:p w14:paraId="6E8FDA47" w14:textId="4324922C" w:rsidR="00D03EAD" w:rsidRDefault="00D03EAD" w:rsidP="00D03EAD">
      <w:pPr>
        <w:pStyle w:val="Caption"/>
        <w:rPr>
          <w:noProof/>
          <w:lang w:val="en-US"/>
        </w:rPr>
      </w:pPr>
      <w:bookmarkStart w:id="213" w:name="_Ref32058289"/>
      <w:bookmarkStart w:id="214" w:name="_Toc32496367"/>
      <w:r>
        <w:t xml:space="preserve">Figure </w:t>
      </w:r>
      <w:r w:rsidR="00747684">
        <w:fldChar w:fldCharType="begin"/>
      </w:r>
      <w:r w:rsidR="00747684">
        <w:instrText xml:space="preserve"> SEQ Figure \* ARABIC </w:instrText>
      </w:r>
      <w:r w:rsidR="00747684">
        <w:fldChar w:fldCharType="separate"/>
      </w:r>
      <w:r w:rsidR="001E6765">
        <w:rPr>
          <w:noProof/>
        </w:rPr>
        <w:t>37</w:t>
      </w:r>
      <w:r w:rsidR="00747684">
        <w:rPr>
          <w:noProof/>
        </w:rPr>
        <w:fldChar w:fldCharType="end"/>
      </w:r>
      <w:bookmarkEnd w:id="213"/>
      <w:r>
        <w:t xml:space="preserve">: Properties of steel grades </w:t>
      </w:r>
      <w:r w:rsidRPr="00CC5EDE">
        <w:rPr>
          <w:noProof/>
          <w:lang w:val="en-US"/>
        </w:rPr>
        <w:t>(Bell, 2019)</w:t>
      </w:r>
      <w:bookmarkEnd w:id="214"/>
    </w:p>
    <w:p w14:paraId="1FB5BEB2" w14:textId="77777777" w:rsidR="00D03EAD" w:rsidRDefault="00D03EAD" w:rsidP="00D03EAD">
      <w:pPr>
        <w:spacing w:before="0" w:line="259" w:lineRule="auto"/>
        <w:jc w:val="left"/>
        <w:rPr>
          <w:lang w:val="en-US"/>
        </w:rPr>
      </w:pPr>
      <w:r>
        <w:rPr>
          <w:lang w:val="en-US"/>
        </w:rPr>
        <w:br w:type="page"/>
      </w:r>
    </w:p>
    <w:p w14:paraId="1A617188" w14:textId="77777777" w:rsidR="00D03EAD" w:rsidRDefault="00D03EAD" w:rsidP="00D03EAD">
      <w:pPr>
        <w:spacing w:before="0" w:line="259" w:lineRule="auto"/>
        <w:jc w:val="left"/>
        <w:rPr>
          <w:lang w:val="en-US"/>
        </w:rPr>
      </w:pPr>
    </w:p>
    <w:p w14:paraId="274D3118" w14:textId="77777777" w:rsidR="00D03EAD" w:rsidRDefault="00D03EAD" w:rsidP="00D03EAD">
      <w:pPr>
        <w:spacing w:before="0" w:line="259" w:lineRule="auto"/>
        <w:jc w:val="left"/>
        <w:rPr>
          <w:lang w:val="en-US"/>
        </w:rPr>
      </w:pPr>
      <w:r>
        <w:rPr>
          <w:noProof/>
        </w:rPr>
        <w:drawing>
          <wp:anchor distT="0" distB="0" distL="114300" distR="114300" simplePos="0" relativeHeight="251578368" behindDoc="1" locked="0" layoutInCell="1" allowOverlap="1" wp14:anchorId="30BAF336" wp14:editId="0F111D30">
            <wp:simplePos x="0" y="0"/>
            <wp:positionH relativeFrom="margin">
              <wp:align>center</wp:align>
            </wp:positionH>
            <wp:positionV relativeFrom="paragraph">
              <wp:posOffset>6350</wp:posOffset>
            </wp:positionV>
            <wp:extent cx="4970145" cy="2849880"/>
            <wp:effectExtent l="0" t="0" r="1905" b="7620"/>
            <wp:wrapTight wrapText="bothSides">
              <wp:wrapPolygon edited="0">
                <wp:start x="0" y="0"/>
                <wp:lineTo x="0" y="21513"/>
                <wp:lineTo x="21525" y="21513"/>
                <wp:lineTo x="2152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4970145" cy="2849880"/>
                    </a:xfrm>
                    <a:prstGeom prst="rect">
                      <a:avLst/>
                    </a:prstGeom>
                  </pic:spPr>
                </pic:pic>
              </a:graphicData>
            </a:graphic>
            <wp14:sizeRelH relativeFrom="margin">
              <wp14:pctWidth>0</wp14:pctWidth>
            </wp14:sizeRelH>
            <wp14:sizeRelV relativeFrom="margin">
              <wp14:pctHeight>0</wp14:pctHeight>
            </wp14:sizeRelV>
          </wp:anchor>
        </w:drawing>
      </w:r>
    </w:p>
    <w:p w14:paraId="57613285" w14:textId="77777777" w:rsidR="00D03EAD" w:rsidRDefault="00D03EAD" w:rsidP="00D03EAD">
      <w:pPr>
        <w:spacing w:before="0" w:line="259" w:lineRule="auto"/>
        <w:jc w:val="left"/>
        <w:rPr>
          <w:lang w:val="en-US"/>
        </w:rPr>
      </w:pPr>
    </w:p>
    <w:p w14:paraId="46DBF920" w14:textId="77777777" w:rsidR="00D03EAD" w:rsidRDefault="00D03EAD" w:rsidP="00D03EAD">
      <w:pPr>
        <w:spacing w:before="0" w:line="259" w:lineRule="auto"/>
        <w:jc w:val="left"/>
        <w:rPr>
          <w:lang w:val="en-US"/>
        </w:rPr>
      </w:pPr>
    </w:p>
    <w:p w14:paraId="7FF10E2C" w14:textId="77777777" w:rsidR="00D03EAD" w:rsidRDefault="00D03EAD" w:rsidP="00D03EAD">
      <w:pPr>
        <w:spacing w:before="0" w:line="259" w:lineRule="auto"/>
        <w:jc w:val="left"/>
        <w:rPr>
          <w:lang w:val="en-US"/>
        </w:rPr>
      </w:pPr>
    </w:p>
    <w:p w14:paraId="5DB9AE1C" w14:textId="77777777" w:rsidR="00D03EAD" w:rsidRDefault="00D03EAD" w:rsidP="00D03EAD">
      <w:pPr>
        <w:spacing w:before="0" w:line="259" w:lineRule="auto"/>
        <w:jc w:val="left"/>
        <w:rPr>
          <w:lang w:val="en-US"/>
        </w:rPr>
      </w:pPr>
    </w:p>
    <w:p w14:paraId="37595964" w14:textId="77777777" w:rsidR="00D03EAD" w:rsidRDefault="00D03EAD" w:rsidP="00D03EAD">
      <w:pPr>
        <w:spacing w:before="0" w:line="259" w:lineRule="auto"/>
        <w:jc w:val="left"/>
        <w:rPr>
          <w:lang w:val="en-US"/>
        </w:rPr>
      </w:pPr>
    </w:p>
    <w:p w14:paraId="79C71669" w14:textId="77777777" w:rsidR="00D03EAD" w:rsidRDefault="00D03EAD" w:rsidP="00D03EAD">
      <w:pPr>
        <w:spacing w:before="0" w:line="259" w:lineRule="auto"/>
        <w:jc w:val="left"/>
        <w:rPr>
          <w:lang w:val="en-US"/>
        </w:rPr>
      </w:pPr>
    </w:p>
    <w:p w14:paraId="65B3A61D" w14:textId="77777777" w:rsidR="00D03EAD" w:rsidRDefault="00D03EAD" w:rsidP="00D03EAD">
      <w:pPr>
        <w:spacing w:before="0" w:line="259" w:lineRule="auto"/>
        <w:jc w:val="left"/>
        <w:rPr>
          <w:lang w:val="en-US"/>
        </w:rPr>
      </w:pPr>
    </w:p>
    <w:p w14:paraId="37F89CFF" w14:textId="77777777" w:rsidR="00D03EAD" w:rsidRDefault="00D03EAD" w:rsidP="00D03EAD">
      <w:pPr>
        <w:spacing w:before="0" w:line="259" w:lineRule="auto"/>
        <w:jc w:val="left"/>
        <w:rPr>
          <w:lang w:val="en-US"/>
        </w:rPr>
      </w:pPr>
    </w:p>
    <w:p w14:paraId="57ABC325" w14:textId="77777777" w:rsidR="00D03EAD" w:rsidRPr="005874CD" w:rsidRDefault="00D03EAD" w:rsidP="00D03EAD">
      <w:pPr>
        <w:spacing w:before="0" w:line="259" w:lineRule="auto"/>
        <w:jc w:val="left"/>
        <w:rPr>
          <w:lang w:val="en-US"/>
        </w:rPr>
      </w:pPr>
    </w:p>
    <w:p w14:paraId="736A3A7B" w14:textId="319E6A37" w:rsidR="00D03EAD" w:rsidRDefault="00D03EAD" w:rsidP="00D03EAD">
      <w:pPr>
        <w:pStyle w:val="Caption"/>
      </w:pPr>
      <w:bookmarkStart w:id="215" w:name="_Ref32059626"/>
      <w:bookmarkStart w:id="216" w:name="_Toc32496368"/>
      <w:r>
        <w:t xml:space="preserve">Figure </w:t>
      </w:r>
      <w:r w:rsidR="00747684">
        <w:fldChar w:fldCharType="begin"/>
      </w:r>
      <w:r w:rsidR="00747684">
        <w:instrText xml:space="preserve"> SEQ Figure \* ARABIC </w:instrText>
      </w:r>
      <w:r w:rsidR="00747684">
        <w:fldChar w:fldCharType="separate"/>
      </w:r>
      <w:r w:rsidR="001E6765">
        <w:rPr>
          <w:noProof/>
        </w:rPr>
        <w:t>38</w:t>
      </w:r>
      <w:r w:rsidR="00747684">
        <w:rPr>
          <w:noProof/>
        </w:rPr>
        <w:fldChar w:fldCharType="end"/>
      </w:r>
      <w:bookmarkEnd w:id="215"/>
      <w:r>
        <w:t>: Variable entities acting on the gudgeon pin at 5700rpm</w:t>
      </w:r>
      <w:bookmarkEnd w:id="216"/>
    </w:p>
    <w:p w14:paraId="4D526AEE" w14:textId="77777777" w:rsidR="00D03EAD" w:rsidRPr="00E33BF4" w:rsidRDefault="00D03EAD" w:rsidP="00D03EAD"/>
    <w:p w14:paraId="6DDD1C2D" w14:textId="77777777" w:rsidR="00D03EAD" w:rsidRPr="00E33BF4" w:rsidRDefault="00D03EAD" w:rsidP="00D03EAD">
      <w:r>
        <w:rPr>
          <w:noProof/>
        </w:rPr>
        <w:drawing>
          <wp:anchor distT="0" distB="0" distL="114300" distR="114300" simplePos="0" relativeHeight="251582464" behindDoc="1" locked="0" layoutInCell="1" allowOverlap="1" wp14:anchorId="1E996141" wp14:editId="7D34B188">
            <wp:simplePos x="0" y="0"/>
            <wp:positionH relativeFrom="margin">
              <wp:align>center</wp:align>
            </wp:positionH>
            <wp:positionV relativeFrom="paragraph">
              <wp:posOffset>6350</wp:posOffset>
            </wp:positionV>
            <wp:extent cx="4930140" cy="2933065"/>
            <wp:effectExtent l="0" t="0" r="3810" b="635"/>
            <wp:wrapTight wrapText="bothSides">
              <wp:wrapPolygon edited="0">
                <wp:start x="0" y="0"/>
                <wp:lineTo x="0" y="21464"/>
                <wp:lineTo x="21533" y="21464"/>
                <wp:lineTo x="2153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930140" cy="2933065"/>
                    </a:xfrm>
                    <a:prstGeom prst="rect">
                      <a:avLst/>
                    </a:prstGeom>
                  </pic:spPr>
                </pic:pic>
              </a:graphicData>
            </a:graphic>
            <wp14:sizeRelH relativeFrom="margin">
              <wp14:pctWidth>0</wp14:pctWidth>
            </wp14:sizeRelH>
            <wp14:sizeRelV relativeFrom="margin">
              <wp14:pctHeight>0</wp14:pctHeight>
            </wp14:sizeRelV>
          </wp:anchor>
        </w:drawing>
      </w:r>
    </w:p>
    <w:p w14:paraId="568EE3E1" w14:textId="77777777" w:rsidR="00D03EAD" w:rsidRDefault="00D03EAD" w:rsidP="00D03EAD">
      <w:pPr>
        <w:pStyle w:val="Caption"/>
        <w:rPr>
          <w:lang w:val="en-US"/>
        </w:rPr>
      </w:pPr>
    </w:p>
    <w:p w14:paraId="42C9208E" w14:textId="77777777" w:rsidR="00D03EAD" w:rsidRDefault="00D03EAD" w:rsidP="00D03EAD">
      <w:pPr>
        <w:rPr>
          <w:lang w:val="en-US"/>
        </w:rPr>
      </w:pPr>
    </w:p>
    <w:p w14:paraId="38F2BE0E" w14:textId="77777777" w:rsidR="00D03EAD" w:rsidRDefault="00D03EAD" w:rsidP="00D03EAD">
      <w:pPr>
        <w:rPr>
          <w:lang w:val="en-US"/>
        </w:rPr>
      </w:pPr>
    </w:p>
    <w:p w14:paraId="5371EA17" w14:textId="77777777" w:rsidR="00D03EAD" w:rsidRDefault="00D03EAD" w:rsidP="00D03EAD">
      <w:pPr>
        <w:rPr>
          <w:lang w:val="en-US"/>
        </w:rPr>
      </w:pPr>
    </w:p>
    <w:p w14:paraId="542E4760" w14:textId="77777777" w:rsidR="00D03EAD" w:rsidRDefault="00D03EAD" w:rsidP="00D03EAD">
      <w:pPr>
        <w:rPr>
          <w:lang w:val="en-US"/>
        </w:rPr>
      </w:pPr>
    </w:p>
    <w:p w14:paraId="0E75119C" w14:textId="77777777" w:rsidR="00D03EAD" w:rsidRDefault="00D03EAD" w:rsidP="00D03EAD">
      <w:pPr>
        <w:rPr>
          <w:lang w:val="en-US"/>
        </w:rPr>
      </w:pPr>
    </w:p>
    <w:p w14:paraId="3C313815" w14:textId="77777777" w:rsidR="00D03EAD" w:rsidRDefault="00D03EAD" w:rsidP="00D03EAD">
      <w:pPr>
        <w:rPr>
          <w:lang w:val="en-US"/>
        </w:rPr>
      </w:pPr>
    </w:p>
    <w:p w14:paraId="47415020" w14:textId="703C68F0" w:rsidR="00371DC7" w:rsidRDefault="00D03EAD" w:rsidP="00D03EAD">
      <w:pPr>
        <w:pStyle w:val="Caption"/>
      </w:pPr>
      <w:bookmarkStart w:id="217" w:name="_Ref32059627"/>
      <w:bookmarkStart w:id="218" w:name="_Toc32496369"/>
      <w:r>
        <w:t xml:space="preserve">Figure </w:t>
      </w:r>
      <w:r w:rsidR="00747684">
        <w:fldChar w:fldCharType="begin"/>
      </w:r>
      <w:r w:rsidR="00747684">
        <w:instrText xml:space="preserve"> SEQ Figure \* ARABIC </w:instrText>
      </w:r>
      <w:r w:rsidR="00747684">
        <w:fldChar w:fldCharType="separate"/>
      </w:r>
      <w:r w:rsidR="001E6765">
        <w:rPr>
          <w:noProof/>
        </w:rPr>
        <w:t>39</w:t>
      </w:r>
      <w:r w:rsidR="00747684">
        <w:rPr>
          <w:noProof/>
        </w:rPr>
        <w:fldChar w:fldCharType="end"/>
      </w:r>
      <w:bookmarkEnd w:id="217"/>
      <w:r>
        <w:t>: Variable entities acting on the gudgeon pin at 6000rpm</w:t>
      </w:r>
      <w:bookmarkEnd w:id="218"/>
    </w:p>
    <w:p w14:paraId="28483734" w14:textId="77777777" w:rsidR="00371DC7" w:rsidRDefault="00371DC7">
      <w:pPr>
        <w:spacing w:before="0" w:line="259" w:lineRule="auto"/>
        <w:jc w:val="left"/>
        <w:rPr>
          <w:i/>
          <w:iCs/>
          <w:color w:val="44546A" w:themeColor="text2"/>
          <w:sz w:val="18"/>
          <w:szCs w:val="18"/>
        </w:rPr>
      </w:pPr>
      <w:r>
        <w:br w:type="page"/>
      </w:r>
    </w:p>
    <w:p w14:paraId="5C503350" w14:textId="6C954793" w:rsidR="00371DC7" w:rsidRDefault="00371DC7" w:rsidP="00371DC7">
      <w:pPr>
        <w:rPr>
          <w:lang w:val="en-US"/>
        </w:rPr>
      </w:pPr>
    </w:p>
    <w:p w14:paraId="56E3933E" w14:textId="35E7CFAF" w:rsidR="00D03EAD" w:rsidRDefault="008E32FA" w:rsidP="00371DC7">
      <w:pPr>
        <w:rPr>
          <w:lang w:val="en-US"/>
        </w:rPr>
      </w:pPr>
      <w:r>
        <w:rPr>
          <w:noProof/>
        </w:rPr>
        <w:drawing>
          <wp:anchor distT="0" distB="0" distL="114300" distR="114300" simplePos="0" relativeHeight="251759616" behindDoc="1" locked="0" layoutInCell="1" allowOverlap="1" wp14:anchorId="7DD5BA77" wp14:editId="560A74FB">
            <wp:simplePos x="0" y="0"/>
            <wp:positionH relativeFrom="margin">
              <wp:align>center</wp:align>
            </wp:positionH>
            <wp:positionV relativeFrom="paragraph">
              <wp:posOffset>8890</wp:posOffset>
            </wp:positionV>
            <wp:extent cx="4495800" cy="2697480"/>
            <wp:effectExtent l="0" t="0" r="0" b="7620"/>
            <wp:wrapTight wrapText="bothSides">
              <wp:wrapPolygon edited="0">
                <wp:start x="0" y="0"/>
                <wp:lineTo x="0" y="21508"/>
                <wp:lineTo x="21508" y="21508"/>
                <wp:lineTo x="21508" y="0"/>
                <wp:lineTo x="0" y="0"/>
              </wp:wrapPolygon>
            </wp:wrapTight>
            <wp:docPr id="52" name="Chart 52">
              <a:extLst xmlns:a="http://schemas.openxmlformats.org/drawingml/2006/main">
                <a:ext uri="{FF2B5EF4-FFF2-40B4-BE49-F238E27FC236}">
                  <a16:creationId xmlns:a16="http://schemas.microsoft.com/office/drawing/2014/main" id="{EC0F485C-E3CB-49F9-A672-9239307E18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p>
    <w:p w14:paraId="0F605CD8" w14:textId="77777777" w:rsidR="00371DC7" w:rsidRPr="000D2D22" w:rsidRDefault="00371DC7" w:rsidP="00371DC7">
      <w:pPr>
        <w:rPr>
          <w:lang w:val="en-US"/>
        </w:rPr>
      </w:pPr>
    </w:p>
    <w:p w14:paraId="75D010B7" w14:textId="77777777" w:rsidR="00371DC7" w:rsidRDefault="00371DC7" w:rsidP="00D03EAD">
      <w:pPr>
        <w:spacing w:before="0" w:line="259" w:lineRule="auto"/>
        <w:jc w:val="left"/>
      </w:pPr>
    </w:p>
    <w:p w14:paraId="05BD0F4F" w14:textId="77777777" w:rsidR="00371DC7" w:rsidRDefault="00371DC7" w:rsidP="00D03EAD">
      <w:pPr>
        <w:spacing w:before="0" w:line="259" w:lineRule="auto"/>
        <w:jc w:val="left"/>
      </w:pPr>
    </w:p>
    <w:p w14:paraId="5B2BF97B" w14:textId="77777777" w:rsidR="00371DC7" w:rsidRDefault="00371DC7" w:rsidP="00D03EAD">
      <w:pPr>
        <w:spacing w:before="0" w:line="259" w:lineRule="auto"/>
        <w:jc w:val="left"/>
      </w:pPr>
    </w:p>
    <w:p w14:paraId="6D41B295" w14:textId="77777777" w:rsidR="00371DC7" w:rsidRDefault="00371DC7" w:rsidP="00D03EAD">
      <w:pPr>
        <w:spacing w:before="0" w:line="259" w:lineRule="auto"/>
        <w:jc w:val="left"/>
      </w:pPr>
    </w:p>
    <w:p w14:paraId="4A85CA26" w14:textId="77777777" w:rsidR="00371DC7" w:rsidRDefault="00371DC7" w:rsidP="00D03EAD">
      <w:pPr>
        <w:spacing w:before="0" w:line="259" w:lineRule="auto"/>
        <w:jc w:val="left"/>
      </w:pPr>
    </w:p>
    <w:p w14:paraId="30474966" w14:textId="77777777" w:rsidR="00371DC7" w:rsidRDefault="00371DC7" w:rsidP="00D03EAD">
      <w:pPr>
        <w:spacing w:before="0" w:line="259" w:lineRule="auto"/>
        <w:jc w:val="left"/>
      </w:pPr>
    </w:p>
    <w:p w14:paraId="211A3053" w14:textId="77777777" w:rsidR="00371DC7" w:rsidRDefault="00371DC7" w:rsidP="00D03EAD">
      <w:pPr>
        <w:spacing w:before="0" w:line="259" w:lineRule="auto"/>
        <w:jc w:val="left"/>
      </w:pPr>
    </w:p>
    <w:p w14:paraId="17F969ED" w14:textId="15478556" w:rsidR="00371DC7" w:rsidRDefault="00371DC7" w:rsidP="00371DC7">
      <w:pPr>
        <w:pStyle w:val="Caption"/>
      </w:pPr>
      <w:bookmarkStart w:id="219" w:name="_Ref32326368"/>
      <w:bookmarkStart w:id="220" w:name="_Toc32496370"/>
      <w:r>
        <w:t xml:space="preserve">Figure </w:t>
      </w:r>
      <w:r w:rsidR="00747684">
        <w:fldChar w:fldCharType="begin"/>
      </w:r>
      <w:r w:rsidR="00747684">
        <w:instrText xml:space="preserve"> SEQ Figure \* ARABIC </w:instrText>
      </w:r>
      <w:r w:rsidR="00747684">
        <w:fldChar w:fldCharType="separate"/>
      </w:r>
      <w:r w:rsidR="001E6765">
        <w:rPr>
          <w:noProof/>
        </w:rPr>
        <w:t>40</w:t>
      </w:r>
      <w:r w:rsidR="00747684">
        <w:rPr>
          <w:noProof/>
        </w:rPr>
        <w:fldChar w:fldCharType="end"/>
      </w:r>
      <w:bookmarkEnd w:id="219"/>
      <w:r>
        <w:t xml:space="preserve">: Polytropic equation used for </w:t>
      </w:r>
      <w:r w:rsidR="008E32FA">
        <w:t>peak gas</w:t>
      </w:r>
      <w:r>
        <w:t xml:space="preserve"> force</w:t>
      </w:r>
      <w:r w:rsidR="008E32FA">
        <w:t>s</w:t>
      </w:r>
      <w:r>
        <w:t xml:space="preserve"> acting on the gudgeon pin (N)</w:t>
      </w:r>
      <w:bookmarkEnd w:id="220"/>
    </w:p>
    <w:p w14:paraId="245F7938" w14:textId="48261FF5" w:rsidR="00371DC7" w:rsidRDefault="00371DC7" w:rsidP="00371DC7"/>
    <w:p w14:paraId="0D28934F" w14:textId="79A4E1ED" w:rsidR="00371DC7" w:rsidRDefault="00F512BD" w:rsidP="00371DC7">
      <w:r>
        <w:rPr>
          <w:noProof/>
        </w:rPr>
        <w:drawing>
          <wp:anchor distT="0" distB="0" distL="114300" distR="114300" simplePos="0" relativeHeight="251758592" behindDoc="1" locked="0" layoutInCell="1" allowOverlap="1" wp14:anchorId="4B89817C" wp14:editId="4D199903">
            <wp:simplePos x="0" y="0"/>
            <wp:positionH relativeFrom="margin">
              <wp:align>center</wp:align>
            </wp:positionH>
            <wp:positionV relativeFrom="paragraph">
              <wp:posOffset>8255</wp:posOffset>
            </wp:positionV>
            <wp:extent cx="4572000" cy="2743200"/>
            <wp:effectExtent l="0" t="0" r="0" b="0"/>
            <wp:wrapTight wrapText="bothSides">
              <wp:wrapPolygon edited="0">
                <wp:start x="0" y="0"/>
                <wp:lineTo x="0" y="21450"/>
                <wp:lineTo x="21510" y="21450"/>
                <wp:lineTo x="21510" y="0"/>
                <wp:lineTo x="0" y="0"/>
              </wp:wrapPolygon>
            </wp:wrapTight>
            <wp:docPr id="51" name="Chart 51">
              <a:extLst xmlns:a="http://schemas.openxmlformats.org/drawingml/2006/main">
                <a:ext uri="{FF2B5EF4-FFF2-40B4-BE49-F238E27FC236}">
                  <a16:creationId xmlns:a16="http://schemas.microsoft.com/office/drawing/2014/main" id="{BD81606F-D819-44B7-90CC-B54960B6A4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anchor>
        </w:drawing>
      </w:r>
    </w:p>
    <w:p w14:paraId="01B63B4D" w14:textId="77777777" w:rsidR="00F512BD" w:rsidRDefault="00F512BD" w:rsidP="00371DC7"/>
    <w:p w14:paraId="725E634A" w14:textId="77777777" w:rsidR="00F512BD" w:rsidRDefault="00F512BD" w:rsidP="00371DC7"/>
    <w:p w14:paraId="5DF19939" w14:textId="77777777" w:rsidR="00F512BD" w:rsidRDefault="00F512BD" w:rsidP="00371DC7"/>
    <w:p w14:paraId="69E3394F" w14:textId="77777777" w:rsidR="00F512BD" w:rsidRDefault="00F512BD" w:rsidP="00371DC7"/>
    <w:p w14:paraId="0C0BEA66" w14:textId="77777777" w:rsidR="00F512BD" w:rsidRDefault="00F512BD" w:rsidP="00371DC7"/>
    <w:p w14:paraId="734C1384" w14:textId="77777777" w:rsidR="00F512BD" w:rsidRDefault="00F512BD" w:rsidP="00371DC7"/>
    <w:p w14:paraId="2DCCECFA" w14:textId="77777777" w:rsidR="00F512BD" w:rsidRDefault="00F512BD" w:rsidP="00371DC7"/>
    <w:p w14:paraId="2FABB4F1" w14:textId="29EF8EE8" w:rsidR="00D03EAD" w:rsidRDefault="00F512BD" w:rsidP="00F512BD">
      <w:pPr>
        <w:pStyle w:val="Caption"/>
      </w:pPr>
      <w:bookmarkStart w:id="221" w:name="_Ref32326370"/>
      <w:bookmarkStart w:id="222" w:name="_Toc32496371"/>
      <w:r>
        <w:t xml:space="preserve">Figure </w:t>
      </w:r>
      <w:r w:rsidR="00747684">
        <w:fldChar w:fldCharType="begin"/>
      </w:r>
      <w:r w:rsidR="00747684">
        <w:instrText xml:space="preserve"> SEQ Figure \* ARABIC </w:instrText>
      </w:r>
      <w:r w:rsidR="00747684">
        <w:fldChar w:fldCharType="separate"/>
      </w:r>
      <w:r w:rsidR="001E6765">
        <w:rPr>
          <w:noProof/>
        </w:rPr>
        <w:t>41</w:t>
      </w:r>
      <w:r w:rsidR="00747684">
        <w:rPr>
          <w:noProof/>
        </w:rPr>
        <w:fldChar w:fldCharType="end"/>
      </w:r>
      <w:bookmarkEnd w:id="221"/>
      <w:r>
        <w:t>: Polytropic equation used for tensile force acting on the gudgeon pin (N)</w:t>
      </w:r>
      <w:bookmarkEnd w:id="222"/>
      <w:r w:rsidR="00D03EAD">
        <w:br w:type="page"/>
      </w:r>
    </w:p>
    <w:p w14:paraId="694948CE" w14:textId="77777777" w:rsidR="00D03EAD" w:rsidRPr="009F5A80" w:rsidRDefault="00D03EAD" w:rsidP="00D03EAD">
      <w:pPr>
        <w:pStyle w:val="Heading2"/>
      </w:pPr>
      <w:bookmarkStart w:id="223" w:name="_Toc32496571"/>
      <w:r>
        <w:lastRenderedPageBreak/>
        <w:t>Three critical rod-sections</w:t>
      </w:r>
      <w:bookmarkEnd w:id="223"/>
    </w:p>
    <w:p w14:paraId="3B7AFD13" w14:textId="77777777" w:rsidR="00D03EAD" w:rsidRDefault="00D03EAD" w:rsidP="00D03EAD">
      <w:r>
        <w:rPr>
          <w:noProof/>
        </w:rPr>
        <w:drawing>
          <wp:anchor distT="0" distB="0" distL="114300" distR="114300" simplePos="0" relativeHeight="251701248" behindDoc="1" locked="0" layoutInCell="1" allowOverlap="1" wp14:anchorId="698BB413" wp14:editId="2F883EE7">
            <wp:simplePos x="0" y="0"/>
            <wp:positionH relativeFrom="margin">
              <wp:align>center</wp:align>
            </wp:positionH>
            <wp:positionV relativeFrom="paragraph">
              <wp:posOffset>85090</wp:posOffset>
            </wp:positionV>
            <wp:extent cx="4031615" cy="3200400"/>
            <wp:effectExtent l="0" t="0" r="6985" b="0"/>
            <wp:wrapTight wrapText="bothSides">
              <wp:wrapPolygon edited="0">
                <wp:start x="0" y="0"/>
                <wp:lineTo x="0" y="21471"/>
                <wp:lineTo x="21535" y="21471"/>
                <wp:lineTo x="2153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1541" r="1369" b="39721"/>
                    <a:stretch/>
                  </pic:blipFill>
                  <pic:spPr bwMode="auto">
                    <a:xfrm>
                      <a:off x="0" y="0"/>
                      <a:ext cx="4031615" cy="320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4B8D80" w14:textId="77777777" w:rsidR="00D03EAD" w:rsidRDefault="00D03EAD" w:rsidP="00D03EAD"/>
    <w:p w14:paraId="05807245" w14:textId="77777777" w:rsidR="00D03EAD" w:rsidRDefault="00D03EAD" w:rsidP="00D03EAD"/>
    <w:p w14:paraId="2BAC83D4" w14:textId="77777777" w:rsidR="00D03EAD" w:rsidRDefault="00D03EAD" w:rsidP="00D03EAD"/>
    <w:p w14:paraId="144A2FCA" w14:textId="77777777" w:rsidR="00D03EAD" w:rsidRDefault="00D03EAD" w:rsidP="00D03EAD"/>
    <w:p w14:paraId="7D180EB4" w14:textId="77777777" w:rsidR="00D03EAD" w:rsidRDefault="00D03EAD" w:rsidP="00D03EAD"/>
    <w:p w14:paraId="1EF903AF" w14:textId="77777777" w:rsidR="00D03EAD" w:rsidRDefault="00D03EAD" w:rsidP="00D03EAD"/>
    <w:p w14:paraId="520F0074" w14:textId="77777777" w:rsidR="00D03EAD" w:rsidRDefault="00D03EAD" w:rsidP="00D03EAD"/>
    <w:p w14:paraId="24913E9B" w14:textId="77777777" w:rsidR="00D03EAD" w:rsidRDefault="00D03EAD" w:rsidP="00D03EAD"/>
    <w:p w14:paraId="731B7954" w14:textId="182E39A5" w:rsidR="00D03EAD" w:rsidRDefault="00D03EAD" w:rsidP="00D03EAD">
      <w:pPr>
        <w:pStyle w:val="Caption"/>
      </w:pPr>
      <w:bookmarkStart w:id="224" w:name="_Ref32142817"/>
      <w:bookmarkStart w:id="225" w:name="_Toc32496372"/>
      <w:r>
        <w:t xml:space="preserve">Figure </w:t>
      </w:r>
      <w:r w:rsidR="00747684">
        <w:fldChar w:fldCharType="begin"/>
      </w:r>
      <w:r w:rsidR="00747684">
        <w:instrText xml:space="preserve"> SEQ Figure \* ARABIC </w:instrText>
      </w:r>
      <w:r w:rsidR="00747684">
        <w:fldChar w:fldCharType="separate"/>
      </w:r>
      <w:r w:rsidR="001E6765">
        <w:rPr>
          <w:noProof/>
        </w:rPr>
        <w:t>42</w:t>
      </w:r>
      <w:r w:rsidR="00747684">
        <w:rPr>
          <w:noProof/>
        </w:rPr>
        <w:fldChar w:fldCharType="end"/>
      </w:r>
      <w:bookmarkEnd w:id="224"/>
      <w:r>
        <w:t>: Three critical rod-sections diagram</w:t>
      </w:r>
      <w:bookmarkEnd w:id="225"/>
    </w:p>
    <w:p w14:paraId="000A6E20" w14:textId="77777777" w:rsidR="00D03EAD" w:rsidRPr="00FE3FC1" w:rsidRDefault="00D03EAD" w:rsidP="00D03EAD"/>
    <w:p w14:paraId="2B2F769A" w14:textId="77777777" w:rsidR="00D03EAD" w:rsidRPr="00FE3FC1" w:rsidRDefault="00D03EAD" w:rsidP="00D03EAD">
      <w:pPr>
        <w:pStyle w:val="Heading3"/>
      </w:pPr>
      <w:bookmarkStart w:id="226" w:name="_Ref32153939"/>
      <w:bookmarkStart w:id="227" w:name="_Toc32496572"/>
      <w:r>
        <w:t>Forces acting on each point on the three critical rod-sections</w:t>
      </w:r>
      <w:bookmarkEnd w:id="226"/>
      <w:bookmarkEnd w:id="227"/>
    </w:p>
    <w:p w14:paraId="56E5B588" w14:textId="77777777" w:rsidR="00D03EAD" w:rsidRDefault="00D03EAD" w:rsidP="00D03EAD">
      <w:r w:rsidRPr="00D83580">
        <w:rPr>
          <w:noProof/>
        </w:rPr>
        <w:drawing>
          <wp:anchor distT="0" distB="0" distL="114300" distR="114300" simplePos="0" relativeHeight="251696128" behindDoc="1" locked="0" layoutInCell="1" allowOverlap="1" wp14:anchorId="18E20361" wp14:editId="31A86373">
            <wp:simplePos x="0" y="0"/>
            <wp:positionH relativeFrom="margin">
              <wp:align>center</wp:align>
            </wp:positionH>
            <wp:positionV relativeFrom="paragraph">
              <wp:posOffset>88900</wp:posOffset>
            </wp:positionV>
            <wp:extent cx="4752975" cy="3049270"/>
            <wp:effectExtent l="0" t="0" r="9525" b="0"/>
            <wp:wrapTight wrapText="bothSides">
              <wp:wrapPolygon edited="0">
                <wp:start x="0" y="0"/>
                <wp:lineTo x="0" y="21456"/>
                <wp:lineTo x="21557" y="21456"/>
                <wp:lineTo x="2155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4752975" cy="3049270"/>
                    </a:xfrm>
                    <a:prstGeom prst="rect">
                      <a:avLst/>
                    </a:prstGeom>
                  </pic:spPr>
                </pic:pic>
              </a:graphicData>
            </a:graphic>
            <wp14:sizeRelH relativeFrom="margin">
              <wp14:pctWidth>0</wp14:pctWidth>
            </wp14:sizeRelH>
            <wp14:sizeRelV relativeFrom="margin">
              <wp14:pctHeight>0</wp14:pctHeight>
            </wp14:sizeRelV>
          </wp:anchor>
        </w:drawing>
      </w:r>
    </w:p>
    <w:p w14:paraId="457203BD" w14:textId="77777777" w:rsidR="00D03EAD" w:rsidRDefault="00D03EAD" w:rsidP="00D03EAD"/>
    <w:p w14:paraId="420641A0" w14:textId="77777777" w:rsidR="00D03EAD" w:rsidRDefault="00D03EAD" w:rsidP="00D03EAD"/>
    <w:p w14:paraId="05107A69" w14:textId="77777777" w:rsidR="00D03EAD" w:rsidRDefault="00D03EAD" w:rsidP="00D03EAD"/>
    <w:p w14:paraId="6434B51B" w14:textId="77777777" w:rsidR="00D03EAD" w:rsidRDefault="00D03EAD" w:rsidP="00D03EAD"/>
    <w:p w14:paraId="5514B808" w14:textId="77777777" w:rsidR="00D03EAD" w:rsidRDefault="00D03EAD" w:rsidP="00D03EAD"/>
    <w:p w14:paraId="16E4E1FA" w14:textId="77777777" w:rsidR="00D03EAD" w:rsidRDefault="00D03EAD" w:rsidP="00D03EAD"/>
    <w:p w14:paraId="65BDE9D7" w14:textId="77777777" w:rsidR="00D03EAD" w:rsidRDefault="00D03EAD" w:rsidP="00D03EAD"/>
    <w:p w14:paraId="41C0DBE2" w14:textId="77777777" w:rsidR="00D03EAD" w:rsidRDefault="00D03EAD" w:rsidP="00D03EAD"/>
    <w:p w14:paraId="1EC053D5" w14:textId="50337CFF" w:rsidR="00D03EAD" w:rsidRDefault="00D03EAD" w:rsidP="00D03EAD">
      <w:pPr>
        <w:pStyle w:val="Caption"/>
      </w:pPr>
      <w:bookmarkStart w:id="228" w:name="_Ref32153929"/>
      <w:bookmarkStart w:id="229" w:name="_Toc32496373"/>
      <w:r>
        <w:t xml:space="preserve">Figure </w:t>
      </w:r>
      <w:r w:rsidR="00747684">
        <w:fldChar w:fldCharType="begin"/>
      </w:r>
      <w:r w:rsidR="00747684">
        <w:instrText xml:space="preserve"> SEQ Figure \* ARABIC </w:instrText>
      </w:r>
      <w:r w:rsidR="00747684">
        <w:fldChar w:fldCharType="separate"/>
      </w:r>
      <w:r w:rsidR="001E6765">
        <w:rPr>
          <w:noProof/>
        </w:rPr>
        <w:t>43</w:t>
      </w:r>
      <w:r w:rsidR="00747684">
        <w:rPr>
          <w:noProof/>
        </w:rPr>
        <w:fldChar w:fldCharType="end"/>
      </w:r>
      <w:bookmarkEnd w:id="228"/>
      <w:r>
        <w:t>: Applied forces acting on point 'A' (N)</w:t>
      </w:r>
      <w:bookmarkEnd w:id="229"/>
    </w:p>
    <w:p w14:paraId="535CC6FA" w14:textId="77777777" w:rsidR="00D03EAD" w:rsidRPr="00FE3FC1" w:rsidRDefault="00D03EAD" w:rsidP="00D03EAD"/>
    <w:p w14:paraId="294A524B" w14:textId="77777777" w:rsidR="00D03EAD" w:rsidRDefault="00D03EAD" w:rsidP="00D03EAD">
      <w:r w:rsidRPr="0015040C">
        <w:rPr>
          <w:noProof/>
        </w:rPr>
        <w:lastRenderedPageBreak/>
        <w:drawing>
          <wp:anchor distT="0" distB="0" distL="114300" distR="114300" simplePos="0" relativeHeight="251698176" behindDoc="1" locked="0" layoutInCell="1" allowOverlap="1" wp14:anchorId="23FC09FF" wp14:editId="17183F99">
            <wp:simplePos x="0" y="0"/>
            <wp:positionH relativeFrom="margin">
              <wp:align>center</wp:align>
            </wp:positionH>
            <wp:positionV relativeFrom="paragraph">
              <wp:posOffset>8255</wp:posOffset>
            </wp:positionV>
            <wp:extent cx="4741545" cy="3038475"/>
            <wp:effectExtent l="0" t="0" r="1905" b="9525"/>
            <wp:wrapTight wrapText="bothSides">
              <wp:wrapPolygon edited="0">
                <wp:start x="0" y="0"/>
                <wp:lineTo x="0" y="21532"/>
                <wp:lineTo x="21522" y="21532"/>
                <wp:lineTo x="21522"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4741545" cy="3038475"/>
                    </a:xfrm>
                    <a:prstGeom prst="rect">
                      <a:avLst/>
                    </a:prstGeom>
                  </pic:spPr>
                </pic:pic>
              </a:graphicData>
            </a:graphic>
            <wp14:sizeRelH relativeFrom="margin">
              <wp14:pctWidth>0</wp14:pctWidth>
            </wp14:sizeRelH>
            <wp14:sizeRelV relativeFrom="margin">
              <wp14:pctHeight>0</wp14:pctHeight>
            </wp14:sizeRelV>
          </wp:anchor>
        </w:drawing>
      </w:r>
    </w:p>
    <w:p w14:paraId="2343C92F" w14:textId="77777777" w:rsidR="00D03EAD" w:rsidRDefault="00D03EAD" w:rsidP="00D03EAD"/>
    <w:p w14:paraId="7A89E3EA" w14:textId="77777777" w:rsidR="00D03EAD" w:rsidRDefault="00D03EAD" w:rsidP="00D03EAD"/>
    <w:p w14:paraId="16F99207" w14:textId="77777777" w:rsidR="00D03EAD" w:rsidRDefault="00D03EAD" w:rsidP="00D03EAD"/>
    <w:p w14:paraId="7F63E07E" w14:textId="77777777" w:rsidR="00D03EAD" w:rsidRDefault="00D03EAD" w:rsidP="00D03EAD"/>
    <w:p w14:paraId="35A84CB1" w14:textId="77777777" w:rsidR="00D03EAD" w:rsidRDefault="00D03EAD" w:rsidP="00D03EAD"/>
    <w:p w14:paraId="1492F327" w14:textId="77777777" w:rsidR="00D03EAD" w:rsidRDefault="00D03EAD" w:rsidP="00D03EAD"/>
    <w:p w14:paraId="6486D244" w14:textId="77777777" w:rsidR="00D03EAD" w:rsidRDefault="00D03EAD" w:rsidP="00D03EAD"/>
    <w:p w14:paraId="233D7643" w14:textId="77777777" w:rsidR="00D03EAD" w:rsidRDefault="00D03EAD" w:rsidP="00D03EAD"/>
    <w:p w14:paraId="07EEAFFA" w14:textId="6C7042C1" w:rsidR="00D03EAD" w:rsidRDefault="00D03EAD" w:rsidP="00D03EAD">
      <w:pPr>
        <w:pStyle w:val="Caption"/>
      </w:pPr>
      <w:bookmarkStart w:id="230" w:name="_Ref32153930"/>
      <w:bookmarkStart w:id="231" w:name="_Toc32496374"/>
      <w:r>
        <w:t xml:space="preserve">Figure </w:t>
      </w:r>
      <w:r w:rsidR="00747684">
        <w:fldChar w:fldCharType="begin"/>
      </w:r>
      <w:r w:rsidR="00747684">
        <w:instrText xml:space="preserve"> SEQ Figure \* ARABIC </w:instrText>
      </w:r>
      <w:r w:rsidR="00747684">
        <w:fldChar w:fldCharType="separate"/>
      </w:r>
      <w:r w:rsidR="001E6765">
        <w:rPr>
          <w:noProof/>
        </w:rPr>
        <w:t>44</w:t>
      </w:r>
      <w:r w:rsidR="00747684">
        <w:rPr>
          <w:noProof/>
        </w:rPr>
        <w:fldChar w:fldCharType="end"/>
      </w:r>
      <w:bookmarkEnd w:id="230"/>
      <w:r>
        <w:t>: Applied forces acting on point 'B' (N)</w:t>
      </w:r>
      <w:bookmarkEnd w:id="231"/>
    </w:p>
    <w:p w14:paraId="6AE1AFCF" w14:textId="77777777" w:rsidR="00D03EAD" w:rsidRPr="009F5A80" w:rsidRDefault="00D03EAD" w:rsidP="00D03EAD"/>
    <w:p w14:paraId="6F22758F" w14:textId="77777777" w:rsidR="00D03EAD" w:rsidRDefault="00D03EAD" w:rsidP="00D03EAD">
      <w:r w:rsidRPr="009F5A80">
        <w:rPr>
          <w:noProof/>
        </w:rPr>
        <w:drawing>
          <wp:anchor distT="0" distB="0" distL="114300" distR="114300" simplePos="0" relativeHeight="251703296" behindDoc="1" locked="0" layoutInCell="1" allowOverlap="1" wp14:anchorId="184CA0C2" wp14:editId="4EBFF397">
            <wp:simplePos x="0" y="0"/>
            <wp:positionH relativeFrom="margin">
              <wp:align>center</wp:align>
            </wp:positionH>
            <wp:positionV relativeFrom="paragraph">
              <wp:posOffset>12065</wp:posOffset>
            </wp:positionV>
            <wp:extent cx="4693920" cy="3000375"/>
            <wp:effectExtent l="0" t="0" r="0" b="9525"/>
            <wp:wrapTight wrapText="bothSides">
              <wp:wrapPolygon edited="0">
                <wp:start x="0" y="0"/>
                <wp:lineTo x="0" y="21531"/>
                <wp:lineTo x="21477" y="21531"/>
                <wp:lineTo x="2147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4693920" cy="3000375"/>
                    </a:xfrm>
                    <a:prstGeom prst="rect">
                      <a:avLst/>
                    </a:prstGeom>
                  </pic:spPr>
                </pic:pic>
              </a:graphicData>
            </a:graphic>
            <wp14:sizeRelH relativeFrom="margin">
              <wp14:pctWidth>0</wp14:pctWidth>
            </wp14:sizeRelH>
            <wp14:sizeRelV relativeFrom="margin">
              <wp14:pctHeight>0</wp14:pctHeight>
            </wp14:sizeRelV>
          </wp:anchor>
        </w:drawing>
      </w:r>
    </w:p>
    <w:p w14:paraId="1804D561" w14:textId="77777777" w:rsidR="00D03EAD" w:rsidRDefault="00D03EAD" w:rsidP="00D03EAD"/>
    <w:p w14:paraId="0C7AA968" w14:textId="77777777" w:rsidR="00D03EAD" w:rsidRDefault="00D03EAD" w:rsidP="00D03EAD"/>
    <w:p w14:paraId="58C1B2FA" w14:textId="77777777" w:rsidR="00D03EAD" w:rsidRDefault="00D03EAD" w:rsidP="00D03EAD"/>
    <w:p w14:paraId="19FC0381" w14:textId="77777777" w:rsidR="00D03EAD" w:rsidRDefault="00D03EAD" w:rsidP="00D03EAD"/>
    <w:p w14:paraId="741F27CE" w14:textId="77777777" w:rsidR="00D03EAD" w:rsidRDefault="00D03EAD" w:rsidP="00D03EAD"/>
    <w:p w14:paraId="6A46EFA9" w14:textId="77777777" w:rsidR="00D03EAD" w:rsidRDefault="00D03EAD" w:rsidP="00D03EAD"/>
    <w:p w14:paraId="3E6520E7" w14:textId="77777777" w:rsidR="00D03EAD" w:rsidRDefault="00D03EAD" w:rsidP="00D03EAD"/>
    <w:p w14:paraId="48AC1715" w14:textId="77777777" w:rsidR="00D03EAD" w:rsidRDefault="00D03EAD" w:rsidP="00D03EAD"/>
    <w:p w14:paraId="0CFE6051" w14:textId="0C7F534C" w:rsidR="00D03EAD" w:rsidRDefault="00D03EAD" w:rsidP="00D03EAD">
      <w:pPr>
        <w:pStyle w:val="Caption"/>
      </w:pPr>
      <w:bookmarkStart w:id="232" w:name="_Ref32153931"/>
      <w:bookmarkStart w:id="233" w:name="_Toc32496375"/>
      <w:r>
        <w:t xml:space="preserve">Figure </w:t>
      </w:r>
      <w:r w:rsidR="00747684">
        <w:fldChar w:fldCharType="begin"/>
      </w:r>
      <w:r w:rsidR="00747684">
        <w:instrText xml:space="preserve"> SEQ Figure \* ARABIC </w:instrText>
      </w:r>
      <w:r w:rsidR="00747684">
        <w:fldChar w:fldCharType="separate"/>
      </w:r>
      <w:r w:rsidR="001E6765">
        <w:rPr>
          <w:noProof/>
        </w:rPr>
        <w:t>45</w:t>
      </w:r>
      <w:r w:rsidR="00747684">
        <w:rPr>
          <w:noProof/>
        </w:rPr>
        <w:fldChar w:fldCharType="end"/>
      </w:r>
      <w:bookmarkEnd w:id="232"/>
      <w:r>
        <w:t>: Applied forces acting on point 'C' (N)</w:t>
      </w:r>
      <w:bookmarkEnd w:id="233"/>
    </w:p>
    <w:p w14:paraId="4873FBE8" w14:textId="77777777" w:rsidR="00FF5E25" w:rsidRPr="00D03EAD" w:rsidRDefault="00FF5E25" w:rsidP="00D03EAD"/>
    <w:sectPr w:rsidR="00FF5E25" w:rsidRPr="00D03EAD" w:rsidSect="008125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E76B6" w14:textId="77777777" w:rsidR="00747684" w:rsidRDefault="00747684" w:rsidP="000D17D3">
      <w:pPr>
        <w:spacing w:after="0" w:line="240" w:lineRule="auto"/>
      </w:pPr>
      <w:r>
        <w:separator/>
      </w:r>
    </w:p>
  </w:endnote>
  <w:endnote w:type="continuationSeparator" w:id="0">
    <w:p w14:paraId="6F07BC77" w14:textId="77777777" w:rsidR="00747684" w:rsidRDefault="00747684" w:rsidP="000D17D3">
      <w:pPr>
        <w:spacing w:after="0" w:line="240" w:lineRule="auto"/>
      </w:pPr>
      <w:r>
        <w:continuationSeparator/>
      </w:r>
    </w:p>
  </w:endnote>
  <w:endnote w:type="continuationNotice" w:id="1">
    <w:p w14:paraId="2F4C16F8" w14:textId="77777777" w:rsidR="00747684" w:rsidRDefault="0074768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1776844"/>
      <w:docPartObj>
        <w:docPartGallery w:val="Page Numbers (Bottom of Page)"/>
        <w:docPartUnique/>
      </w:docPartObj>
    </w:sdtPr>
    <w:sdtEndPr>
      <w:rPr>
        <w:color w:val="7F7F7F" w:themeColor="background1" w:themeShade="7F"/>
        <w:spacing w:val="60"/>
      </w:rPr>
    </w:sdtEndPr>
    <w:sdtContent>
      <w:p w14:paraId="1514C8F1" w14:textId="5AA5D23C" w:rsidR="007474E0" w:rsidRDefault="007474E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5F53359" w14:textId="77777777" w:rsidR="007474E0" w:rsidRDefault="007474E0" w:rsidP="00652763">
    <w:pPr>
      <w:pStyle w:val="Footer"/>
      <w:pBdr>
        <w:top w:val="single" w:sz="4" w:space="1" w:color="D9D9D9" w:themeColor="background1" w:themeShade="D9"/>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71F48" w14:textId="77777777" w:rsidR="00747684" w:rsidRDefault="00747684" w:rsidP="000D17D3">
      <w:pPr>
        <w:spacing w:after="0" w:line="240" w:lineRule="auto"/>
      </w:pPr>
      <w:r>
        <w:separator/>
      </w:r>
    </w:p>
  </w:footnote>
  <w:footnote w:type="continuationSeparator" w:id="0">
    <w:p w14:paraId="5D11F9BE" w14:textId="77777777" w:rsidR="00747684" w:rsidRDefault="00747684" w:rsidP="000D17D3">
      <w:pPr>
        <w:spacing w:after="0" w:line="240" w:lineRule="auto"/>
      </w:pPr>
      <w:r>
        <w:continuationSeparator/>
      </w:r>
    </w:p>
  </w:footnote>
  <w:footnote w:type="continuationNotice" w:id="1">
    <w:p w14:paraId="3CBB1F06" w14:textId="77777777" w:rsidR="00747684" w:rsidRDefault="0074768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1930"/>
    <w:multiLevelType w:val="hybridMultilevel"/>
    <w:tmpl w:val="FD78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84CEB"/>
    <w:multiLevelType w:val="hybridMultilevel"/>
    <w:tmpl w:val="5552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D1FAD"/>
    <w:multiLevelType w:val="hybridMultilevel"/>
    <w:tmpl w:val="B756F8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AA7A3A"/>
    <w:multiLevelType w:val="hybridMultilevel"/>
    <w:tmpl w:val="D05AB734"/>
    <w:lvl w:ilvl="0" w:tplc="11CAB07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4167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8191A57"/>
    <w:multiLevelType w:val="multilevel"/>
    <w:tmpl w:val="7588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2A7D73"/>
    <w:multiLevelType w:val="multilevel"/>
    <w:tmpl w:val="53D48046"/>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ascii="Arial" w:hAnsi="Arial" w:hint="default"/>
        <w:b w:val="0"/>
        <w:i w:val="0"/>
        <w:color w:val="auto"/>
        <w:sz w:val="24"/>
      </w:rPr>
    </w:lvl>
    <w:lvl w:ilvl="3">
      <w:start w:val="1"/>
      <w:numFmt w:val="decimal"/>
      <w:pStyle w:val="Heading4"/>
      <w:suff w:val="space"/>
      <w:lvlText w:val="%1.%2.%3.%4"/>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4B49004F"/>
    <w:multiLevelType w:val="hybridMultilevel"/>
    <w:tmpl w:val="04C2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2F7DA5"/>
    <w:multiLevelType w:val="hybridMultilevel"/>
    <w:tmpl w:val="C918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1"/>
  </w:num>
  <w:num w:numId="5">
    <w:abstractNumId w:val="2"/>
  </w:num>
  <w:num w:numId="6">
    <w:abstractNumId w:val="7"/>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982"/>
    <w:rsid w:val="00002780"/>
    <w:rsid w:val="00003D2A"/>
    <w:rsid w:val="000042D9"/>
    <w:rsid w:val="00004A0C"/>
    <w:rsid w:val="00005762"/>
    <w:rsid w:val="00006DD6"/>
    <w:rsid w:val="0000713F"/>
    <w:rsid w:val="00010F75"/>
    <w:rsid w:val="00011403"/>
    <w:rsid w:val="000117A4"/>
    <w:rsid w:val="00012C9D"/>
    <w:rsid w:val="00015D95"/>
    <w:rsid w:val="000164D3"/>
    <w:rsid w:val="00017F73"/>
    <w:rsid w:val="00017FD3"/>
    <w:rsid w:val="00020FEC"/>
    <w:rsid w:val="000226DA"/>
    <w:rsid w:val="00023B2A"/>
    <w:rsid w:val="00023FFE"/>
    <w:rsid w:val="000265D4"/>
    <w:rsid w:val="00027CA2"/>
    <w:rsid w:val="000305FD"/>
    <w:rsid w:val="00030891"/>
    <w:rsid w:val="000313A4"/>
    <w:rsid w:val="000324CA"/>
    <w:rsid w:val="00032C17"/>
    <w:rsid w:val="00033201"/>
    <w:rsid w:val="00033C59"/>
    <w:rsid w:val="00034CDC"/>
    <w:rsid w:val="00035B93"/>
    <w:rsid w:val="000360CD"/>
    <w:rsid w:val="0003643E"/>
    <w:rsid w:val="000425B6"/>
    <w:rsid w:val="00043AB4"/>
    <w:rsid w:val="00043B63"/>
    <w:rsid w:val="00043B87"/>
    <w:rsid w:val="00043CDD"/>
    <w:rsid w:val="00050920"/>
    <w:rsid w:val="00051002"/>
    <w:rsid w:val="000515B3"/>
    <w:rsid w:val="00052C34"/>
    <w:rsid w:val="00053E0A"/>
    <w:rsid w:val="000543D9"/>
    <w:rsid w:val="00055745"/>
    <w:rsid w:val="00056115"/>
    <w:rsid w:val="0005689C"/>
    <w:rsid w:val="000608AA"/>
    <w:rsid w:val="000613CF"/>
    <w:rsid w:val="00063BF9"/>
    <w:rsid w:val="000649B4"/>
    <w:rsid w:val="00064CEA"/>
    <w:rsid w:val="0006760D"/>
    <w:rsid w:val="000712EF"/>
    <w:rsid w:val="00071BDF"/>
    <w:rsid w:val="00071D17"/>
    <w:rsid w:val="000728A0"/>
    <w:rsid w:val="00073777"/>
    <w:rsid w:val="000743B9"/>
    <w:rsid w:val="00074D01"/>
    <w:rsid w:val="000801FF"/>
    <w:rsid w:val="00081A76"/>
    <w:rsid w:val="00082A36"/>
    <w:rsid w:val="000845A6"/>
    <w:rsid w:val="00084F4B"/>
    <w:rsid w:val="00087553"/>
    <w:rsid w:val="0008761D"/>
    <w:rsid w:val="0009249B"/>
    <w:rsid w:val="00093934"/>
    <w:rsid w:val="00094641"/>
    <w:rsid w:val="00094C77"/>
    <w:rsid w:val="000953DB"/>
    <w:rsid w:val="000977F6"/>
    <w:rsid w:val="00097A1F"/>
    <w:rsid w:val="000A03ED"/>
    <w:rsid w:val="000A066B"/>
    <w:rsid w:val="000A0988"/>
    <w:rsid w:val="000A1AD3"/>
    <w:rsid w:val="000A42B2"/>
    <w:rsid w:val="000A4687"/>
    <w:rsid w:val="000A4C9D"/>
    <w:rsid w:val="000A4ECE"/>
    <w:rsid w:val="000A50C7"/>
    <w:rsid w:val="000B2B71"/>
    <w:rsid w:val="000B2C5C"/>
    <w:rsid w:val="000B2C75"/>
    <w:rsid w:val="000B32BA"/>
    <w:rsid w:val="000B5CA8"/>
    <w:rsid w:val="000B6193"/>
    <w:rsid w:val="000B6D38"/>
    <w:rsid w:val="000B7035"/>
    <w:rsid w:val="000B7B8E"/>
    <w:rsid w:val="000C119C"/>
    <w:rsid w:val="000C188A"/>
    <w:rsid w:val="000C198D"/>
    <w:rsid w:val="000C1CF3"/>
    <w:rsid w:val="000C2392"/>
    <w:rsid w:val="000C2AD6"/>
    <w:rsid w:val="000C2D22"/>
    <w:rsid w:val="000C2E9C"/>
    <w:rsid w:val="000C4DC2"/>
    <w:rsid w:val="000C5679"/>
    <w:rsid w:val="000C6679"/>
    <w:rsid w:val="000D06BC"/>
    <w:rsid w:val="000D17D3"/>
    <w:rsid w:val="000D5306"/>
    <w:rsid w:val="000D55F1"/>
    <w:rsid w:val="000D68DE"/>
    <w:rsid w:val="000D6E8F"/>
    <w:rsid w:val="000E1386"/>
    <w:rsid w:val="000E1EDD"/>
    <w:rsid w:val="000E35BD"/>
    <w:rsid w:val="000E3845"/>
    <w:rsid w:val="000E4F5F"/>
    <w:rsid w:val="000E5677"/>
    <w:rsid w:val="000E70C0"/>
    <w:rsid w:val="000E772E"/>
    <w:rsid w:val="000F10E4"/>
    <w:rsid w:val="000F2ABA"/>
    <w:rsid w:val="000F32D1"/>
    <w:rsid w:val="000F5ABB"/>
    <w:rsid w:val="00102E65"/>
    <w:rsid w:val="00104D9D"/>
    <w:rsid w:val="00104FEE"/>
    <w:rsid w:val="00110199"/>
    <w:rsid w:val="00110C1B"/>
    <w:rsid w:val="00111950"/>
    <w:rsid w:val="0011214E"/>
    <w:rsid w:val="00114255"/>
    <w:rsid w:val="00114EA1"/>
    <w:rsid w:val="00117153"/>
    <w:rsid w:val="00121486"/>
    <w:rsid w:val="00121DFF"/>
    <w:rsid w:val="001221D8"/>
    <w:rsid w:val="00122682"/>
    <w:rsid w:val="00122E98"/>
    <w:rsid w:val="00123633"/>
    <w:rsid w:val="00125FD1"/>
    <w:rsid w:val="00126E14"/>
    <w:rsid w:val="0013061E"/>
    <w:rsid w:val="001308FF"/>
    <w:rsid w:val="0013100A"/>
    <w:rsid w:val="001351E7"/>
    <w:rsid w:val="00137695"/>
    <w:rsid w:val="001400AE"/>
    <w:rsid w:val="0014256A"/>
    <w:rsid w:val="001432C3"/>
    <w:rsid w:val="00143D0D"/>
    <w:rsid w:val="00147A99"/>
    <w:rsid w:val="00151BD6"/>
    <w:rsid w:val="001524E0"/>
    <w:rsid w:val="00153DE0"/>
    <w:rsid w:val="00155FCB"/>
    <w:rsid w:val="001571FD"/>
    <w:rsid w:val="00160ACF"/>
    <w:rsid w:val="001616EC"/>
    <w:rsid w:val="001617B8"/>
    <w:rsid w:val="00161941"/>
    <w:rsid w:val="00161EC2"/>
    <w:rsid w:val="001623FC"/>
    <w:rsid w:val="00162CC0"/>
    <w:rsid w:val="00163915"/>
    <w:rsid w:val="00163C0A"/>
    <w:rsid w:val="00164D69"/>
    <w:rsid w:val="001662F3"/>
    <w:rsid w:val="00170D1C"/>
    <w:rsid w:val="00170FE6"/>
    <w:rsid w:val="00171AAB"/>
    <w:rsid w:val="00172381"/>
    <w:rsid w:val="00172E1D"/>
    <w:rsid w:val="00173EF8"/>
    <w:rsid w:val="00174C2F"/>
    <w:rsid w:val="001776EF"/>
    <w:rsid w:val="00177802"/>
    <w:rsid w:val="00177F3C"/>
    <w:rsid w:val="00180453"/>
    <w:rsid w:val="00180610"/>
    <w:rsid w:val="00181432"/>
    <w:rsid w:val="001819E1"/>
    <w:rsid w:val="00182603"/>
    <w:rsid w:val="0018511D"/>
    <w:rsid w:val="0018662E"/>
    <w:rsid w:val="001903AF"/>
    <w:rsid w:val="00190C43"/>
    <w:rsid w:val="00190DDB"/>
    <w:rsid w:val="001911B4"/>
    <w:rsid w:val="00193195"/>
    <w:rsid w:val="001964BC"/>
    <w:rsid w:val="00196699"/>
    <w:rsid w:val="00197774"/>
    <w:rsid w:val="00197AF2"/>
    <w:rsid w:val="00197C69"/>
    <w:rsid w:val="001A0245"/>
    <w:rsid w:val="001A14EE"/>
    <w:rsid w:val="001A366E"/>
    <w:rsid w:val="001A36DE"/>
    <w:rsid w:val="001A40C0"/>
    <w:rsid w:val="001A48BA"/>
    <w:rsid w:val="001A55C7"/>
    <w:rsid w:val="001B0D6C"/>
    <w:rsid w:val="001B2641"/>
    <w:rsid w:val="001B60AE"/>
    <w:rsid w:val="001C1326"/>
    <w:rsid w:val="001C1D45"/>
    <w:rsid w:val="001C1DDA"/>
    <w:rsid w:val="001C2718"/>
    <w:rsid w:val="001C30B2"/>
    <w:rsid w:val="001C5CE1"/>
    <w:rsid w:val="001D188E"/>
    <w:rsid w:val="001D1CB8"/>
    <w:rsid w:val="001D26F2"/>
    <w:rsid w:val="001D376B"/>
    <w:rsid w:val="001D3E5F"/>
    <w:rsid w:val="001D3E6D"/>
    <w:rsid w:val="001D6EFB"/>
    <w:rsid w:val="001E0597"/>
    <w:rsid w:val="001E0A0C"/>
    <w:rsid w:val="001E15F2"/>
    <w:rsid w:val="001E2E9E"/>
    <w:rsid w:val="001E32FA"/>
    <w:rsid w:val="001E3798"/>
    <w:rsid w:val="001E64C9"/>
    <w:rsid w:val="001E6765"/>
    <w:rsid w:val="001F1886"/>
    <w:rsid w:val="001F317E"/>
    <w:rsid w:val="001F35A5"/>
    <w:rsid w:val="001F5DAA"/>
    <w:rsid w:val="002033A3"/>
    <w:rsid w:val="00203823"/>
    <w:rsid w:val="002048A7"/>
    <w:rsid w:val="00205102"/>
    <w:rsid w:val="00206D9D"/>
    <w:rsid w:val="00207846"/>
    <w:rsid w:val="0020784D"/>
    <w:rsid w:val="002111DA"/>
    <w:rsid w:val="00212A10"/>
    <w:rsid w:val="00221CC7"/>
    <w:rsid w:val="002242A6"/>
    <w:rsid w:val="00224DA5"/>
    <w:rsid w:val="00232AEA"/>
    <w:rsid w:val="00234E65"/>
    <w:rsid w:val="00235002"/>
    <w:rsid w:val="002350FD"/>
    <w:rsid w:val="00235C65"/>
    <w:rsid w:val="00237D10"/>
    <w:rsid w:val="00240880"/>
    <w:rsid w:val="00240A47"/>
    <w:rsid w:val="00240CC3"/>
    <w:rsid w:val="00240FC3"/>
    <w:rsid w:val="0024555D"/>
    <w:rsid w:val="002458EB"/>
    <w:rsid w:val="002461D7"/>
    <w:rsid w:val="00255B61"/>
    <w:rsid w:val="00257FB8"/>
    <w:rsid w:val="00262056"/>
    <w:rsid w:val="002623A2"/>
    <w:rsid w:val="00263349"/>
    <w:rsid w:val="00264802"/>
    <w:rsid w:val="00264F55"/>
    <w:rsid w:val="002666BB"/>
    <w:rsid w:val="00270558"/>
    <w:rsid w:val="00270609"/>
    <w:rsid w:val="00270B31"/>
    <w:rsid w:val="00271820"/>
    <w:rsid w:val="0027442F"/>
    <w:rsid w:val="00274B1E"/>
    <w:rsid w:val="00275052"/>
    <w:rsid w:val="00275B6C"/>
    <w:rsid w:val="00275D0C"/>
    <w:rsid w:val="00281872"/>
    <w:rsid w:val="00284FD1"/>
    <w:rsid w:val="00287035"/>
    <w:rsid w:val="002958F0"/>
    <w:rsid w:val="002978AC"/>
    <w:rsid w:val="002A0A62"/>
    <w:rsid w:val="002A2611"/>
    <w:rsid w:val="002B0615"/>
    <w:rsid w:val="002B09AB"/>
    <w:rsid w:val="002B1503"/>
    <w:rsid w:val="002B1C73"/>
    <w:rsid w:val="002B1D9B"/>
    <w:rsid w:val="002B332D"/>
    <w:rsid w:val="002B5337"/>
    <w:rsid w:val="002B54F4"/>
    <w:rsid w:val="002B769C"/>
    <w:rsid w:val="002C049B"/>
    <w:rsid w:val="002C1784"/>
    <w:rsid w:val="002C1835"/>
    <w:rsid w:val="002C2031"/>
    <w:rsid w:val="002C3596"/>
    <w:rsid w:val="002C6B2D"/>
    <w:rsid w:val="002D08F4"/>
    <w:rsid w:val="002D2316"/>
    <w:rsid w:val="002D2BA8"/>
    <w:rsid w:val="002D43D3"/>
    <w:rsid w:val="002D543D"/>
    <w:rsid w:val="002D553C"/>
    <w:rsid w:val="002D56A2"/>
    <w:rsid w:val="002D66E3"/>
    <w:rsid w:val="002D66EB"/>
    <w:rsid w:val="002D7365"/>
    <w:rsid w:val="002D7C87"/>
    <w:rsid w:val="002E0F4C"/>
    <w:rsid w:val="002E17F8"/>
    <w:rsid w:val="002E3FBF"/>
    <w:rsid w:val="002E59E5"/>
    <w:rsid w:val="002E5DB4"/>
    <w:rsid w:val="002E5E6E"/>
    <w:rsid w:val="002E6982"/>
    <w:rsid w:val="002E6B3A"/>
    <w:rsid w:val="002E7B43"/>
    <w:rsid w:val="002F07EA"/>
    <w:rsid w:val="002F2F42"/>
    <w:rsid w:val="002F326C"/>
    <w:rsid w:val="00301C00"/>
    <w:rsid w:val="00302404"/>
    <w:rsid w:val="00302BDC"/>
    <w:rsid w:val="00302E9E"/>
    <w:rsid w:val="00304AE1"/>
    <w:rsid w:val="00306A60"/>
    <w:rsid w:val="00307A7C"/>
    <w:rsid w:val="00311281"/>
    <w:rsid w:val="003132B5"/>
    <w:rsid w:val="003154B5"/>
    <w:rsid w:val="00316D30"/>
    <w:rsid w:val="003209FD"/>
    <w:rsid w:val="003211FE"/>
    <w:rsid w:val="003217A4"/>
    <w:rsid w:val="00321C8A"/>
    <w:rsid w:val="003222E3"/>
    <w:rsid w:val="003233C5"/>
    <w:rsid w:val="00323684"/>
    <w:rsid w:val="00325561"/>
    <w:rsid w:val="003271C8"/>
    <w:rsid w:val="0033090D"/>
    <w:rsid w:val="00332045"/>
    <w:rsid w:val="00333863"/>
    <w:rsid w:val="00336EB6"/>
    <w:rsid w:val="00337190"/>
    <w:rsid w:val="00337ED4"/>
    <w:rsid w:val="003400F9"/>
    <w:rsid w:val="00341BF6"/>
    <w:rsid w:val="0034260A"/>
    <w:rsid w:val="00344346"/>
    <w:rsid w:val="003508C7"/>
    <w:rsid w:val="00355C68"/>
    <w:rsid w:val="0035621F"/>
    <w:rsid w:val="00357C9A"/>
    <w:rsid w:val="00357FF6"/>
    <w:rsid w:val="003603F8"/>
    <w:rsid w:val="00361021"/>
    <w:rsid w:val="0036230D"/>
    <w:rsid w:val="00364997"/>
    <w:rsid w:val="00366659"/>
    <w:rsid w:val="003709B5"/>
    <w:rsid w:val="00371DC7"/>
    <w:rsid w:val="00371E2A"/>
    <w:rsid w:val="00371F8C"/>
    <w:rsid w:val="00372760"/>
    <w:rsid w:val="0037591F"/>
    <w:rsid w:val="00380432"/>
    <w:rsid w:val="00380BAA"/>
    <w:rsid w:val="0038150A"/>
    <w:rsid w:val="003822F1"/>
    <w:rsid w:val="00382C1D"/>
    <w:rsid w:val="003834F8"/>
    <w:rsid w:val="003847BD"/>
    <w:rsid w:val="00384B95"/>
    <w:rsid w:val="0038504A"/>
    <w:rsid w:val="00387449"/>
    <w:rsid w:val="00387AFA"/>
    <w:rsid w:val="003926AE"/>
    <w:rsid w:val="0039447C"/>
    <w:rsid w:val="00394729"/>
    <w:rsid w:val="00394E23"/>
    <w:rsid w:val="00396381"/>
    <w:rsid w:val="00396D1E"/>
    <w:rsid w:val="003A04D1"/>
    <w:rsid w:val="003A0C29"/>
    <w:rsid w:val="003A1861"/>
    <w:rsid w:val="003A494B"/>
    <w:rsid w:val="003A5850"/>
    <w:rsid w:val="003A6404"/>
    <w:rsid w:val="003A6B13"/>
    <w:rsid w:val="003A74A8"/>
    <w:rsid w:val="003A794E"/>
    <w:rsid w:val="003B1984"/>
    <w:rsid w:val="003B1F29"/>
    <w:rsid w:val="003B5BF8"/>
    <w:rsid w:val="003B67C1"/>
    <w:rsid w:val="003C1AEF"/>
    <w:rsid w:val="003C2BDA"/>
    <w:rsid w:val="003C2F1F"/>
    <w:rsid w:val="003C7172"/>
    <w:rsid w:val="003D0898"/>
    <w:rsid w:val="003D100D"/>
    <w:rsid w:val="003D1D94"/>
    <w:rsid w:val="003D20E3"/>
    <w:rsid w:val="003D41F1"/>
    <w:rsid w:val="003D5F65"/>
    <w:rsid w:val="003E0124"/>
    <w:rsid w:val="003E2066"/>
    <w:rsid w:val="003F05E8"/>
    <w:rsid w:val="003F1455"/>
    <w:rsid w:val="003F1566"/>
    <w:rsid w:val="003F2C43"/>
    <w:rsid w:val="003F354E"/>
    <w:rsid w:val="003F4E84"/>
    <w:rsid w:val="003F5140"/>
    <w:rsid w:val="003F6D5D"/>
    <w:rsid w:val="003F757F"/>
    <w:rsid w:val="003F7A9B"/>
    <w:rsid w:val="00401E49"/>
    <w:rsid w:val="00401FF4"/>
    <w:rsid w:val="00402E4F"/>
    <w:rsid w:val="0040321A"/>
    <w:rsid w:val="00404378"/>
    <w:rsid w:val="00405571"/>
    <w:rsid w:val="00406109"/>
    <w:rsid w:val="00407F85"/>
    <w:rsid w:val="004108E2"/>
    <w:rsid w:val="00411788"/>
    <w:rsid w:val="00413448"/>
    <w:rsid w:val="00414575"/>
    <w:rsid w:val="00414B85"/>
    <w:rsid w:val="00415726"/>
    <w:rsid w:val="00415C23"/>
    <w:rsid w:val="00416EEF"/>
    <w:rsid w:val="00417550"/>
    <w:rsid w:val="004222A5"/>
    <w:rsid w:val="00423036"/>
    <w:rsid w:val="00423551"/>
    <w:rsid w:val="00423C22"/>
    <w:rsid w:val="004245FF"/>
    <w:rsid w:val="00427B2E"/>
    <w:rsid w:val="00431EFC"/>
    <w:rsid w:val="00433149"/>
    <w:rsid w:val="00433C9E"/>
    <w:rsid w:val="004375CA"/>
    <w:rsid w:val="00437918"/>
    <w:rsid w:val="004401EB"/>
    <w:rsid w:val="004408C3"/>
    <w:rsid w:val="0044148A"/>
    <w:rsid w:val="00441F43"/>
    <w:rsid w:val="00442196"/>
    <w:rsid w:val="00444138"/>
    <w:rsid w:val="00444156"/>
    <w:rsid w:val="0044528E"/>
    <w:rsid w:val="004502DD"/>
    <w:rsid w:val="00450464"/>
    <w:rsid w:val="00450DDC"/>
    <w:rsid w:val="00452227"/>
    <w:rsid w:val="00452266"/>
    <w:rsid w:val="00452FA5"/>
    <w:rsid w:val="00454F05"/>
    <w:rsid w:val="004555ED"/>
    <w:rsid w:val="004556E1"/>
    <w:rsid w:val="004566C6"/>
    <w:rsid w:val="004610F7"/>
    <w:rsid w:val="00462E2A"/>
    <w:rsid w:val="00462E5D"/>
    <w:rsid w:val="00464306"/>
    <w:rsid w:val="00464BD8"/>
    <w:rsid w:val="00464D7C"/>
    <w:rsid w:val="00465775"/>
    <w:rsid w:val="004664F9"/>
    <w:rsid w:val="00471283"/>
    <w:rsid w:val="00471F79"/>
    <w:rsid w:val="0048078C"/>
    <w:rsid w:val="00487B0C"/>
    <w:rsid w:val="00492BED"/>
    <w:rsid w:val="004944AD"/>
    <w:rsid w:val="004963DA"/>
    <w:rsid w:val="004967AB"/>
    <w:rsid w:val="004979D3"/>
    <w:rsid w:val="00497EFE"/>
    <w:rsid w:val="004A0C1E"/>
    <w:rsid w:val="004A1308"/>
    <w:rsid w:val="004A231E"/>
    <w:rsid w:val="004A2FD1"/>
    <w:rsid w:val="004A409C"/>
    <w:rsid w:val="004A48A0"/>
    <w:rsid w:val="004A580B"/>
    <w:rsid w:val="004A7144"/>
    <w:rsid w:val="004A7BAE"/>
    <w:rsid w:val="004B3A14"/>
    <w:rsid w:val="004B5514"/>
    <w:rsid w:val="004C0E60"/>
    <w:rsid w:val="004C30F2"/>
    <w:rsid w:val="004C4FE1"/>
    <w:rsid w:val="004C74DD"/>
    <w:rsid w:val="004D09FE"/>
    <w:rsid w:val="004D25E0"/>
    <w:rsid w:val="004D2E63"/>
    <w:rsid w:val="004D3B34"/>
    <w:rsid w:val="004D3CE1"/>
    <w:rsid w:val="004D3FA8"/>
    <w:rsid w:val="004D50E7"/>
    <w:rsid w:val="004D60DE"/>
    <w:rsid w:val="004D755B"/>
    <w:rsid w:val="004E202C"/>
    <w:rsid w:val="004E20DA"/>
    <w:rsid w:val="004E3A5E"/>
    <w:rsid w:val="004E5C2C"/>
    <w:rsid w:val="004F016C"/>
    <w:rsid w:val="004F0221"/>
    <w:rsid w:val="004F1077"/>
    <w:rsid w:val="004F27C9"/>
    <w:rsid w:val="004F35D9"/>
    <w:rsid w:val="004F3E0D"/>
    <w:rsid w:val="004F4DD3"/>
    <w:rsid w:val="004F595E"/>
    <w:rsid w:val="004F5AF4"/>
    <w:rsid w:val="004F5C68"/>
    <w:rsid w:val="004F5E96"/>
    <w:rsid w:val="004F73EE"/>
    <w:rsid w:val="004F78FE"/>
    <w:rsid w:val="004F79A5"/>
    <w:rsid w:val="00500CB2"/>
    <w:rsid w:val="00501735"/>
    <w:rsid w:val="005019EA"/>
    <w:rsid w:val="00502D0B"/>
    <w:rsid w:val="0050339D"/>
    <w:rsid w:val="00503638"/>
    <w:rsid w:val="00506769"/>
    <w:rsid w:val="005078D6"/>
    <w:rsid w:val="00510803"/>
    <w:rsid w:val="005112DC"/>
    <w:rsid w:val="00511745"/>
    <w:rsid w:val="0051230C"/>
    <w:rsid w:val="0051269E"/>
    <w:rsid w:val="0051370A"/>
    <w:rsid w:val="00514D8A"/>
    <w:rsid w:val="005158C3"/>
    <w:rsid w:val="005161EF"/>
    <w:rsid w:val="00516C4A"/>
    <w:rsid w:val="005174CF"/>
    <w:rsid w:val="005179C8"/>
    <w:rsid w:val="00517BC8"/>
    <w:rsid w:val="0052027C"/>
    <w:rsid w:val="005207F2"/>
    <w:rsid w:val="00521935"/>
    <w:rsid w:val="005225DA"/>
    <w:rsid w:val="005227FA"/>
    <w:rsid w:val="0052319D"/>
    <w:rsid w:val="00524B25"/>
    <w:rsid w:val="00531922"/>
    <w:rsid w:val="00534453"/>
    <w:rsid w:val="005349A4"/>
    <w:rsid w:val="0053520B"/>
    <w:rsid w:val="00535AD2"/>
    <w:rsid w:val="00535E40"/>
    <w:rsid w:val="005364D5"/>
    <w:rsid w:val="005367C7"/>
    <w:rsid w:val="0054099A"/>
    <w:rsid w:val="00541C4D"/>
    <w:rsid w:val="00542EDE"/>
    <w:rsid w:val="00543AD9"/>
    <w:rsid w:val="005455BD"/>
    <w:rsid w:val="00547936"/>
    <w:rsid w:val="00547F70"/>
    <w:rsid w:val="005522ED"/>
    <w:rsid w:val="00552A64"/>
    <w:rsid w:val="00554697"/>
    <w:rsid w:val="00555B1C"/>
    <w:rsid w:val="00556EDA"/>
    <w:rsid w:val="00557CC8"/>
    <w:rsid w:val="00560427"/>
    <w:rsid w:val="00562356"/>
    <w:rsid w:val="005627EE"/>
    <w:rsid w:val="00564052"/>
    <w:rsid w:val="005656C8"/>
    <w:rsid w:val="00570FC8"/>
    <w:rsid w:val="005723B5"/>
    <w:rsid w:val="00573B61"/>
    <w:rsid w:val="005746B9"/>
    <w:rsid w:val="00576282"/>
    <w:rsid w:val="00582755"/>
    <w:rsid w:val="00582D36"/>
    <w:rsid w:val="005839DC"/>
    <w:rsid w:val="00583D54"/>
    <w:rsid w:val="00584667"/>
    <w:rsid w:val="00584A08"/>
    <w:rsid w:val="00584EA0"/>
    <w:rsid w:val="0058767F"/>
    <w:rsid w:val="0059123B"/>
    <w:rsid w:val="00595230"/>
    <w:rsid w:val="00595E6F"/>
    <w:rsid w:val="00596841"/>
    <w:rsid w:val="005A072D"/>
    <w:rsid w:val="005A0F3E"/>
    <w:rsid w:val="005A2184"/>
    <w:rsid w:val="005A346B"/>
    <w:rsid w:val="005B05D0"/>
    <w:rsid w:val="005B1508"/>
    <w:rsid w:val="005B2E4C"/>
    <w:rsid w:val="005B2E4F"/>
    <w:rsid w:val="005B37D0"/>
    <w:rsid w:val="005B6A57"/>
    <w:rsid w:val="005B6AF1"/>
    <w:rsid w:val="005C1EA8"/>
    <w:rsid w:val="005C7291"/>
    <w:rsid w:val="005D0A7A"/>
    <w:rsid w:val="005D1148"/>
    <w:rsid w:val="005D1586"/>
    <w:rsid w:val="005D1B54"/>
    <w:rsid w:val="005D21F3"/>
    <w:rsid w:val="005D39B6"/>
    <w:rsid w:val="005D602E"/>
    <w:rsid w:val="005E0653"/>
    <w:rsid w:val="005E275D"/>
    <w:rsid w:val="005E2FBD"/>
    <w:rsid w:val="005E6369"/>
    <w:rsid w:val="005E6F64"/>
    <w:rsid w:val="005E7C0C"/>
    <w:rsid w:val="005F15D4"/>
    <w:rsid w:val="005F20E1"/>
    <w:rsid w:val="005F785B"/>
    <w:rsid w:val="005F788A"/>
    <w:rsid w:val="0060052D"/>
    <w:rsid w:val="00601C6B"/>
    <w:rsid w:val="006026E4"/>
    <w:rsid w:val="00604113"/>
    <w:rsid w:val="006047F3"/>
    <w:rsid w:val="00605B77"/>
    <w:rsid w:val="006100A0"/>
    <w:rsid w:val="00611874"/>
    <w:rsid w:val="0061199F"/>
    <w:rsid w:val="0061379B"/>
    <w:rsid w:val="00614415"/>
    <w:rsid w:val="006148B2"/>
    <w:rsid w:val="00614990"/>
    <w:rsid w:val="00615523"/>
    <w:rsid w:val="00616513"/>
    <w:rsid w:val="006174E6"/>
    <w:rsid w:val="006207CD"/>
    <w:rsid w:val="00621B6E"/>
    <w:rsid w:val="00621E4D"/>
    <w:rsid w:val="00622EC7"/>
    <w:rsid w:val="00623FAF"/>
    <w:rsid w:val="0062496F"/>
    <w:rsid w:val="00626C01"/>
    <w:rsid w:val="00627A4A"/>
    <w:rsid w:val="006314B6"/>
    <w:rsid w:val="00631CFC"/>
    <w:rsid w:val="00634AC8"/>
    <w:rsid w:val="00634BEE"/>
    <w:rsid w:val="006401CA"/>
    <w:rsid w:val="0064147D"/>
    <w:rsid w:val="00641A60"/>
    <w:rsid w:val="00641B3E"/>
    <w:rsid w:val="006421A9"/>
    <w:rsid w:val="00643ABA"/>
    <w:rsid w:val="00645847"/>
    <w:rsid w:val="00645DC9"/>
    <w:rsid w:val="0064651D"/>
    <w:rsid w:val="0064658F"/>
    <w:rsid w:val="00646A39"/>
    <w:rsid w:val="006470A1"/>
    <w:rsid w:val="00647E82"/>
    <w:rsid w:val="00650BFA"/>
    <w:rsid w:val="00652763"/>
    <w:rsid w:val="00652AF5"/>
    <w:rsid w:val="00654869"/>
    <w:rsid w:val="006551B5"/>
    <w:rsid w:val="0065584C"/>
    <w:rsid w:val="00657A31"/>
    <w:rsid w:val="00660770"/>
    <w:rsid w:val="00661231"/>
    <w:rsid w:val="00665373"/>
    <w:rsid w:val="00670637"/>
    <w:rsid w:val="0067115C"/>
    <w:rsid w:val="006715FF"/>
    <w:rsid w:val="00672FBB"/>
    <w:rsid w:val="00677AA2"/>
    <w:rsid w:val="0068000F"/>
    <w:rsid w:val="006800A4"/>
    <w:rsid w:val="006817AC"/>
    <w:rsid w:val="00682465"/>
    <w:rsid w:val="00683433"/>
    <w:rsid w:val="00684F6D"/>
    <w:rsid w:val="00685801"/>
    <w:rsid w:val="00686E7E"/>
    <w:rsid w:val="00692477"/>
    <w:rsid w:val="00693DF0"/>
    <w:rsid w:val="00696139"/>
    <w:rsid w:val="00696BB6"/>
    <w:rsid w:val="006972EE"/>
    <w:rsid w:val="006975D2"/>
    <w:rsid w:val="006A093E"/>
    <w:rsid w:val="006A0A7B"/>
    <w:rsid w:val="006A1290"/>
    <w:rsid w:val="006A2B7E"/>
    <w:rsid w:val="006A3DFA"/>
    <w:rsid w:val="006A42F0"/>
    <w:rsid w:val="006A5331"/>
    <w:rsid w:val="006A7183"/>
    <w:rsid w:val="006B156F"/>
    <w:rsid w:val="006B3A7A"/>
    <w:rsid w:val="006B3B5D"/>
    <w:rsid w:val="006B4AD9"/>
    <w:rsid w:val="006B508E"/>
    <w:rsid w:val="006B5179"/>
    <w:rsid w:val="006B62C6"/>
    <w:rsid w:val="006B6999"/>
    <w:rsid w:val="006B755D"/>
    <w:rsid w:val="006B7AE4"/>
    <w:rsid w:val="006B7C3C"/>
    <w:rsid w:val="006C02F4"/>
    <w:rsid w:val="006C126E"/>
    <w:rsid w:val="006C54AE"/>
    <w:rsid w:val="006C6F04"/>
    <w:rsid w:val="006C7EB1"/>
    <w:rsid w:val="006D18A2"/>
    <w:rsid w:val="006D3B66"/>
    <w:rsid w:val="006D49A2"/>
    <w:rsid w:val="006D5059"/>
    <w:rsid w:val="006D7693"/>
    <w:rsid w:val="006E010B"/>
    <w:rsid w:val="006E1B24"/>
    <w:rsid w:val="006E2F3D"/>
    <w:rsid w:val="006E2F46"/>
    <w:rsid w:val="006E7344"/>
    <w:rsid w:val="006F1C27"/>
    <w:rsid w:val="006F20BD"/>
    <w:rsid w:val="006F2B9F"/>
    <w:rsid w:val="006F3FEA"/>
    <w:rsid w:val="006F4671"/>
    <w:rsid w:val="006F67BA"/>
    <w:rsid w:val="006F695E"/>
    <w:rsid w:val="006F786A"/>
    <w:rsid w:val="007018C6"/>
    <w:rsid w:val="00703D20"/>
    <w:rsid w:val="007066CB"/>
    <w:rsid w:val="007067B5"/>
    <w:rsid w:val="007137B0"/>
    <w:rsid w:val="007200CF"/>
    <w:rsid w:val="007201CF"/>
    <w:rsid w:val="00721695"/>
    <w:rsid w:val="00721D2A"/>
    <w:rsid w:val="00723FF4"/>
    <w:rsid w:val="007245EC"/>
    <w:rsid w:val="0072506E"/>
    <w:rsid w:val="00727226"/>
    <w:rsid w:val="007321C0"/>
    <w:rsid w:val="00737691"/>
    <w:rsid w:val="007408B1"/>
    <w:rsid w:val="00740DB1"/>
    <w:rsid w:val="00744333"/>
    <w:rsid w:val="00745DDE"/>
    <w:rsid w:val="007474E0"/>
    <w:rsid w:val="00747684"/>
    <w:rsid w:val="00750215"/>
    <w:rsid w:val="00751FA3"/>
    <w:rsid w:val="007522FB"/>
    <w:rsid w:val="00752DA2"/>
    <w:rsid w:val="0075307C"/>
    <w:rsid w:val="00754B86"/>
    <w:rsid w:val="00754D91"/>
    <w:rsid w:val="0076048A"/>
    <w:rsid w:val="00765B65"/>
    <w:rsid w:val="0076607F"/>
    <w:rsid w:val="00766C6A"/>
    <w:rsid w:val="00767FCF"/>
    <w:rsid w:val="00771502"/>
    <w:rsid w:val="007715B0"/>
    <w:rsid w:val="00772EFE"/>
    <w:rsid w:val="00773A76"/>
    <w:rsid w:val="0077492E"/>
    <w:rsid w:val="007752E8"/>
    <w:rsid w:val="00782849"/>
    <w:rsid w:val="007832AC"/>
    <w:rsid w:val="007852CC"/>
    <w:rsid w:val="00786BE5"/>
    <w:rsid w:val="0078746A"/>
    <w:rsid w:val="0079043D"/>
    <w:rsid w:val="00791183"/>
    <w:rsid w:val="00793DC4"/>
    <w:rsid w:val="007940CB"/>
    <w:rsid w:val="00794A66"/>
    <w:rsid w:val="00796080"/>
    <w:rsid w:val="0079608E"/>
    <w:rsid w:val="00797246"/>
    <w:rsid w:val="007A30C2"/>
    <w:rsid w:val="007A4F92"/>
    <w:rsid w:val="007A4FF8"/>
    <w:rsid w:val="007A74E6"/>
    <w:rsid w:val="007A7F36"/>
    <w:rsid w:val="007B0D3C"/>
    <w:rsid w:val="007B48B7"/>
    <w:rsid w:val="007B6AEC"/>
    <w:rsid w:val="007C17B3"/>
    <w:rsid w:val="007C1DAF"/>
    <w:rsid w:val="007C2C24"/>
    <w:rsid w:val="007C600E"/>
    <w:rsid w:val="007C6FA9"/>
    <w:rsid w:val="007D01D4"/>
    <w:rsid w:val="007E1CA6"/>
    <w:rsid w:val="007E2D17"/>
    <w:rsid w:val="007E2E06"/>
    <w:rsid w:val="007E587F"/>
    <w:rsid w:val="007F08EE"/>
    <w:rsid w:val="007F110C"/>
    <w:rsid w:val="007F1748"/>
    <w:rsid w:val="007F1AE0"/>
    <w:rsid w:val="007F342E"/>
    <w:rsid w:val="007F4887"/>
    <w:rsid w:val="007F66AE"/>
    <w:rsid w:val="007F7096"/>
    <w:rsid w:val="0080051A"/>
    <w:rsid w:val="00800F44"/>
    <w:rsid w:val="00802F40"/>
    <w:rsid w:val="00803680"/>
    <w:rsid w:val="00803AAF"/>
    <w:rsid w:val="00803E80"/>
    <w:rsid w:val="00804018"/>
    <w:rsid w:val="008042D5"/>
    <w:rsid w:val="00806003"/>
    <w:rsid w:val="00807B09"/>
    <w:rsid w:val="00807CEF"/>
    <w:rsid w:val="0081258E"/>
    <w:rsid w:val="00812B5C"/>
    <w:rsid w:val="00812F79"/>
    <w:rsid w:val="0081350F"/>
    <w:rsid w:val="008141D8"/>
    <w:rsid w:val="0081613E"/>
    <w:rsid w:val="00816EE7"/>
    <w:rsid w:val="00817DD8"/>
    <w:rsid w:val="008210FF"/>
    <w:rsid w:val="0082131C"/>
    <w:rsid w:val="00821B0B"/>
    <w:rsid w:val="00823536"/>
    <w:rsid w:val="00823B1D"/>
    <w:rsid w:val="008307B5"/>
    <w:rsid w:val="00831859"/>
    <w:rsid w:val="00832493"/>
    <w:rsid w:val="00832728"/>
    <w:rsid w:val="00832A04"/>
    <w:rsid w:val="00834155"/>
    <w:rsid w:val="00834A69"/>
    <w:rsid w:val="00835E65"/>
    <w:rsid w:val="00836DB6"/>
    <w:rsid w:val="00837359"/>
    <w:rsid w:val="00837845"/>
    <w:rsid w:val="00840126"/>
    <w:rsid w:val="008419B4"/>
    <w:rsid w:val="00843F78"/>
    <w:rsid w:val="00847AF1"/>
    <w:rsid w:val="0085022F"/>
    <w:rsid w:val="008512EF"/>
    <w:rsid w:val="00852746"/>
    <w:rsid w:val="008622FD"/>
    <w:rsid w:val="008674DF"/>
    <w:rsid w:val="008675C2"/>
    <w:rsid w:val="00872514"/>
    <w:rsid w:val="00873016"/>
    <w:rsid w:val="00875F43"/>
    <w:rsid w:val="00876023"/>
    <w:rsid w:val="00877078"/>
    <w:rsid w:val="008773CC"/>
    <w:rsid w:val="00877B56"/>
    <w:rsid w:val="0088217E"/>
    <w:rsid w:val="00882799"/>
    <w:rsid w:val="00885887"/>
    <w:rsid w:val="008865B6"/>
    <w:rsid w:val="00894AC5"/>
    <w:rsid w:val="00894DE1"/>
    <w:rsid w:val="00894E96"/>
    <w:rsid w:val="008953F8"/>
    <w:rsid w:val="0089767F"/>
    <w:rsid w:val="008A0307"/>
    <w:rsid w:val="008A0BBE"/>
    <w:rsid w:val="008A6B0B"/>
    <w:rsid w:val="008A7327"/>
    <w:rsid w:val="008B12D1"/>
    <w:rsid w:val="008B2926"/>
    <w:rsid w:val="008B3379"/>
    <w:rsid w:val="008B43E7"/>
    <w:rsid w:val="008B4B53"/>
    <w:rsid w:val="008B59C2"/>
    <w:rsid w:val="008B6A90"/>
    <w:rsid w:val="008B6D03"/>
    <w:rsid w:val="008B78BB"/>
    <w:rsid w:val="008C1606"/>
    <w:rsid w:val="008C3E84"/>
    <w:rsid w:val="008C4682"/>
    <w:rsid w:val="008C4947"/>
    <w:rsid w:val="008C4CD5"/>
    <w:rsid w:val="008C6A67"/>
    <w:rsid w:val="008D1335"/>
    <w:rsid w:val="008D3945"/>
    <w:rsid w:val="008D647C"/>
    <w:rsid w:val="008D7B35"/>
    <w:rsid w:val="008E32FA"/>
    <w:rsid w:val="008E3408"/>
    <w:rsid w:val="008E4B4A"/>
    <w:rsid w:val="008E54F7"/>
    <w:rsid w:val="008E55A7"/>
    <w:rsid w:val="008E7023"/>
    <w:rsid w:val="008E7F59"/>
    <w:rsid w:val="008F108A"/>
    <w:rsid w:val="008F186C"/>
    <w:rsid w:val="008F3D2C"/>
    <w:rsid w:val="008F52A9"/>
    <w:rsid w:val="008F70CB"/>
    <w:rsid w:val="008F7323"/>
    <w:rsid w:val="009000DD"/>
    <w:rsid w:val="00904C20"/>
    <w:rsid w:val="00905B02"/>
    <w:rsid w:val="009105CD"/>
    <w:rsid w:val="00910606"/>
    <w:rsid w:val="00911D1B"/>
    <w:rsid w:val="00912154"/>
    <w:rsid w:val="00914C24"/>
    <w:rsid w:val="00915076"/>
    <w:rsid w:val="00915481"/>
    <w:rsid w:val="00915C10"/>
    <w:rsid w:val="00917CF8"/>
    <w:rsid w:val="00920916"/>
    <w:rsid w:val="0092565B"/>
    <w:rsid w:val="009256E3"/>
    <w:rsid w:val="00926065"/>
    <w:rsid w:val="0092643F"/>
    <w:rsid w:val="00927777"/>
    <w:rsid w:val="00933993"/>
    <w:rsid w:val="009359E2"/>
    <w:rsid w:val="00937959"/>
    <w:rsid w:val="0093796E"/>
    <w:rsid w:val="0094303E"/>
    <w:rsid w:val="00943085"/>
    <w:rsid w:val="00944056"/>
    <w:rsid w:val="00946342"/>
    <w:rsid w:val="00950BE7"/>
    <w:rsid w:val="00951EE5"/>
    <w:rsid w:val="00952078"/>
    <w:rsid w:val="009530FD"/>
    <w:rsid w:val="00953F5C"/>
    <w:rsid w:val="0095508C"/>
    <w:rsid w:val="0096313C"/>
    <w:rsid w:val="0096384A"/>
    <w:rsid w:val="00964E99"/>
    <w:rsid w:val="00965086"/>
    <w:rsid w:val="009676C0"/>
    <w:rsid w:val="00967E3B"/>
    <w:rsid w:val="009724A9"/>
    <w:rsid w:val="0097406B"/>
    <w:rsid w:val="00974AA9"/>
    <w:rsid w:val="00974D95"/>
    <w:rsid w:val="00974F72"/>
    <w:rsid w:val="00977E22"/>
    <w:rsid w:val="0098154F"/>
    <w:rsid w:val="00981C89"/>
    <w:rsid w:val="00982183"/>
    <w:rsid w:val="00983AE9"/>
    <w:rsid w:val="00984759"/>
    <w:rsid w:val="009857FC"/>
    <w:rsid w:val="00990B7B"/>
    <w:rsid w:val="0099410F"/>
    <w:rsid w:val="009946CE"/>
    <w:rsid w:val="00994DE1"/>
    <w:rsid w:val="00995249"/>
    <w:rsid w:val="0099701B"/>
    <w:rsid w:val="009A2101"/>
    <w:rsid w:val="009A2AAD"/>
    <w:rsid w:val="009A37D7"/>
    <w:rsid w:val="009A4175"/>
    <w:rsid w:val="009A4C55"/>
    <w:rsid w:val="009A532C"/>
    <w:rsid w:val="009A65BB"/>
    <w:rsid w:val="009A733A"/>
    <w:rsid w:val="009B13BD"/>
    <w:rsid w:val="009B40C4"/>
    <w:rsid w:val="009B5295"/>
    <w:rsid w:val="009B7775"/>
    <w:rsid w:val="009B7ED3"/>
    <w:rsid w:val="009C0056"/>
    <w:rsid w:val="009C0D46"/>
    <w:rsid w:val="009C13DA"/>
    <w:rsid w:val="009C1DEE"/>
    <w:rsid w:val="009C21FD"/>
    <w:rsid w:val="009C2F89"/>
    <w:rsid w:val="009D079B"/>
    <w:rsid w:val="009D4D1D"/>
    <w:rsid w:val="009D5296"/>
    <w:rsid w:val="009D5D09"/>
    <w:rsid w:val="009D6449"/>
    <w:rsid w:val="009E1D02"/>
    <w:rsid w:val="009E1DB9"/>
    <w:rsid w:val="009E2730"/>
    <w:rsid w:val="009E320F"/>
    <w:rsid w:val="009E4FAD"/>
    <w:rsid w:val="009E5455"/>
    <w:rsid w:val="009E62F2"/>
    <w:rsid w:val="009E671F"/>
    <w:rsid w:val="009E76C2"/>
    <w:rsid w:val="009F033F"/>
    <w:rsid w:val="009F11F7"/>
    <w:rsid w:val="009F2B5C"/>
    <w:rsid w:val="009F4885"/>
    <w:rsid w:val="009F6695"/>
    <w:rsid w:val="009F6946"/>
    <w:rsid w:val="009F6D0F"/>
    <w:rsid w:val="009F786C"/>
    <w:rsid w:val="00A00AC1"/>
    <w:rsid w:val="00A00B9D"/>
    <w:rsid w:val="00A00C02"/>
    <w:rsid w:val="00A00C86"/>
    <w:rsid w:val="00A0278E"/>
    <w:rsid w:val="00A032A8"/>
    <w:rsid w:val="00A038CB"/>
    <w:rsid w:val="00A03A4A"/>
    <w:rsid w:val="00A0610D"/>
    <w:rsid w:val="00A07042"/>
    <w:rsid w:val="00A11E40"/>
    <w:rsid w:val="00A12353"/>
    <w:rsid w:val="00A1255C"/>
    <w:rsid w:val="00A12A51"/>
    <w:rsid w:val="00A17D84"/>
    <w:rsid w:val="00A2117F"/>
    <w:rsid w:val="00A21872"/>
    <w:rsid w:val="00A23CEC"/>
    <w:rsid w:val="00A2489E"/>
    <w:rsid w:val="00A30379"/>
    <w:rsid w:val="00A31A75"/>
    <w:rsid w:val="00A33E47"/>
    <w:rsid w:val="00A36B1F"/>
    <w:rsid w:val="00A37676"/>
    <w:rsid w:val="00A4039D"/>
    <w:rsid w:val="00A40CC3"/>
    <w:rsid w:val="00A45206"/>
    <w:rsid w:val="00A45EB6"/>
    <w:rsid w:val="00A4639B"/>
    <w:rsid w:val="00A50A63"/>
    <w:rsid w:val="00A518CD"/>
    <w:rsid w:val="00A53161"/>
    <w:rsid w:val="00A538B8"/>
    <w:rsid w:val="00A54803"/>
    <w:rsid w:val="00A551D5"/>
    <w:rsid w:val="00A563F1"/>
    <w:rsid w:val="00A60193"/>
    <w:rsid w:val="00A60B59"/>
    <w:rsid w:val="00A616C9"/>
    <w:rsid w:val="00A62046"/>
    <w:rsid w:val="00A63AB1"/>
    <w:rsid w:val="00A654E7"/>
    <w:rsid w:val="00A66548"/>
    <w:rsid w:val="00A705D9"/>
    <w:rsid w:val="00A719E7"/>
    <w:rsid w:val="00A7269A"/>
    <w:rsid w:val="00A72E7D"/>
    <w:rsid w:val="00A7316B"/>
    <w:rsid w:val="00A74E1D"/>
    <w:rsid w:val="00A759AB"/>
    <w:rsid w:val="00A774D7"/>
    <w:rsid w:val="00A80740"/>
    <w:rsid w:val="00A8083B"/>
    <w:rsid w:val="00A816B7"/>
    <w:rsid w:val="00A81F23"/>
    <w:rsid w:val="00A83C5D"/>
    <w:rsid w:val="00A85697"/>
    <w:rsid w:val="00A87C2F"/>
    <w:rsid w:val="00A87E8A"/>
    <w:rsid w:val="00A90002"/>
    <w:rsid w:val="00A90F78"/>
    <w:rsid w:val="00A912A6"/>
    <w:rsid w:val="00A927EE"/>
    <w:rsid w:val="00A92A52"/>
    <w:rsid w:val="00A97AE6"/>
    <w:rsid w:val="00AA1468"/>
    <w:rsid w:val="00AA180C"/>
    <w:rsid w:val="00AA2782"/>
    <w:rsid w:val="00AA4DC9"/>
    <w:rsid w:val="00AA5F59"/>
    <w:rsid w:val="00AA754E"/>
    <w:rsid w:val="00AA7D20"/>
    <w:rsid w:val="00AB0AF3"/>
    <w:rsid w:val="00AB14A3"/>
    <w:rsid w:val="00AB1EFF"/>
    <w:rsid w:val="00AB23BE"/>
    <w:rsid w:val="00AB26AF"/>
    <w:rsid w:val="00AB4CE6"/>
    <w:rsid w:val="00AC50CB"/>
    <w:rsid w:val="00AC6035"/>
    <w:rsid w:val="00AC7612"/>
    <w:rsid w:val="00AD053D"/>
    <w:rsid w:val="00AD1038"/>
    <w:rsid w:val="00AD19D4"/>
    <w:rsid w:val="00AD26FB"/>
    <w:rsid w:val="00AD2CD4"/>
    <w:rsid w:val="00AD2FED"/>
    <w:rsid w:val="00AD3176"/>
    <w:rsid w:val="00AD4A4D"/>
    <w:rsid w:val="00AD6B12"/>
    <w:rsid w:val="00AE399E"/>
    <w:rsid w:val="00AE41D7"/>
    <w:rsid w:val="00AE613E"/>
    <w:rsid w:val="00AE76AB"/>
    <w:rsid w:val="00AE7949"/>
    <w:rsid w:val="00AE79BF"/>
    <w:rsid w:val="00AF08B7"/>
    <w:rsid w:val="00AF4CAF"/>
    <w:rsid w:val="00AF679C"/>
    <w:rsid w:val="00AF77EE"/>
    <w:rsid w:val="00AF7922"/>
    <w:rsid w:val="00B030D7"/>
    <w:rsid w:val="00B034C6"/>
    <w:rsid w:val="00B036A8"/>
    <w:rsid w:val="00B03E8C"/>
    <w:rsid w:val="00B04C33"/>
    <w:rsid w:val="00B07A04"/>
    <w:rsid w:val="00B120CD"/>
    <w:rsid w:val="00B1336E"/>
    <w:rsid w:val="00B14A8C"/>
    <w:rsid w:val="00B175F6"/>
    <w:rsid w:val="00B20474"/>
    <w:rsid w:val="00B20495"/>
    <w:rsid w:val="00B223F8"/>
    <w:rsid w:val="00B253BA"/>
    <w:rsid w:val="00B25CFF"/>
    <w:rsid w:val="00B30FCB"/>
    <w:rsid w:val="00B317A4"/>
    <w:rsid w:val="00B34C75"/>
    <w:rsid w:val="00B35343"/>
    <w:rsid w:val="00B4048A"/>
    <w:rsid w:val="00B43E6F"/>
    <w:rsid w:val="00B510DD"/>
    <w:rsid w:val="00B51B9E"/>
    <w:rsid w:val="00B5222A"/>
    <w:rsid w:val="00B5265F"/>
    <w:rsid w:val="00B52A35"/>
    <w:rsid w:val="00B53FFE"/>
    <w:rsid w:val="00B56089"/>
    <w:rsid w:val="00B5787A"/>
    <w:rsid w:val="00B57910"/>
    <w:rsid w:val="00B61DCD"/>
    <w:rsid w:val="00B62651"/>
    <w:rsid w:val="00B653CD"/>
    <w:rsid w:val="00B65833"/>
    <w:rsid w:val="00B6615B"/>
    <w:rsid w:val="00B66908"/>
    <w:rsid w:val="00B66EC8"/>
    <w:rsid w:val="00B70191"/>
    <w:rsid w:val="00B70E9B"/>
    <w:rsid w:val="00B724A5"/>
    <w:rsid w:val="00B7350E"/>
    <w:rsid w:val="00B73CE8"/>
    <w:rsid w:val="00B753A3"/>
    <w:rsid w:val="00B80FAA"/>
    <w:rsid w:val="00B81522"/>
    <w:rsid w:val="00B81AFB"/>
    <w:rsid w:val="00B85617"/>
    <w:rsid w:val="00B87ABC"/>
    <w:rsid w:val="00B90E97"/>
    <w:rsid w:val="00B919A2"/>
    <w:rsid w:val="00B96C53"/>
    <w:rsid w:val="00B973F3"/>
    <w:rsid w:val="00B978E7"/>
    <w:rsid w:val="00BA1DFF"/>
    <w:rsid w:val="00BA2435"/>
    <w:rsid w:val="00BA2492"/>
    <w:rsid w:val="00BA2F95"/>
    <w:rsid w:val="00BA398F"/>
    <w:rsid w:val="00BA4660"/>
    <w:rsid w:val="00BB1E58"/>
    <w:rsid w:val="00BB2774"/>
    <w:rsid w:val="00BB31DE"/>
    <w:rsid w:val="00BB33A6"/>
    <w:rsid w:val="00BB680F"/>
    <w:rsid w:val="00BC0990"/>
    <w:rsid w:val="00BC47C8"/>
    <w:rsid w:val="00BC49B6"/>
    <w:rsid w:val="00BC6415"/>
    <w:rsid w:val="00BC64D9"/>
    <w:rsid w:val="00BC775A"/>
    <w:rsid w:val="00BD03C2"/>
    <w:rsid w:val="00BD2E1D"/>
    <w:rsid w:val="00BD3E15"/>
    <w:rsid w:val="00BE031A"/>
    <w:rsid w:val="00BE31CF"/>
    <w:rsid w:val="00BE3872"/>
    <w:rsid w:val="00BE4DC1"/>
    <w:rsid w:val="00BF539F"/>
    <w:rsid w:val="00C0001A"/>
    <w:rsid w:val="00C007E6"/>
    <w:rsid w:val="00C057B4"/>
    <w:rsid w:val="00C11D6E"/>
    <w:rsid w:val="00C15740"/>
    <w:rsid w:val="00C16717"/>
    <w:rsid w:val="00C16B47"/>
    <w:rsid w:val="00C17CD7"/>
    <w:rsid w:val="00C21B73"/>
    <w:rsid w:val="00C22482"/>
    <w:rsid w:val="00C22619"/>
    <w:rsid w:val="00C234EB"/>
    <w:rsid w:val="00C246D6"/>
    <w:rsid w:val="00C24FAA"/>
    <w:rsid w:val="00C250D8"/>
    <w:rsid w:val="00C269FD"/>
    <w:rsid w:val="00C277ED"/>
    <w:rsid w:val="00C27AAB"/>
    <w:rsid w:val="00C27B9F"/>
    <w:rsid w:val="00C32E7A"/>
    <w:rsid w:val="00C3343C"/>
    <w:rsid w:val="00C34582"/>
    <w:rsid w:val="00C3463A"/>
    <w:rsid w:val="00C34FB8"/>
    <w:rsid w:val="00C3638B"/>
    <w:rsid w:val="00C36CAE"/>
    <w:rsid w:val="00C379BD"/>
    <w:rsid w:val="00C37F0A"/>
    <w:rsid w:val="00C40438"/>
    <w:rsid w:val="00C43955"/>
    <w:rsid w:val="00C439C4"/>
    <w:rsid w:val="00C4588B"/>
    <w:rsid w:val="00C4772A"/>
    <w:rsid w:val="00C50CC8"/>
    <w:rsid w:val="00C51361"/>
    <w:rsid w:val="00C53B0B"/>
    <w:rsid w:val="00C565BB"/>
    <w:rsid w:val="00C574D6"/>
    <w:rsid w:val="00C576D0"/>
    <w:rsid w:val="00C61368"/>
    <w:rsid w:val="00C645E9"/>
    <w:rsid w:val="00C66F98"/>
    <w:rsid w:val="00C7004B"/>
    <w:rsid w:val="00C7114D"/>
    <w:rsid w:val="00C7169C"/>
    <w:rsid w:val="00C76F2B"/>
    <w:rsid w:val="00C802C5"/>
    <w:rsid w:val="00C81A8B"/>
    <w:rsid w:val="00C826BB"/>
    <w:rsid w:val="00C83893"/>
    <w:rsid w:val="00C842A8"/>
    <w:rsid w:val="00C85861"/>
    <w:rsid w:val="00C867B8"/>
    <w:rsid w:val="00C8742C"/>
    <w:rsid w:val="00C87604"/>
    <w:rsid w:val="00C915C6"/>
    <w:rsid w:val="00C960AC"/>
    <w:rsid w:val="00C966B7"/>
    <w:rsid w:val="00C97D33"/>
    <w:rsid w:val="00CA0637"/>
    <w:rsid w:val="00CA2E38"/>
    <w:rsid w:val="00CA3F80"/>
    <w:rsid w:val="00CA56DF"/>
    <w:rsid w:val="00CA74A5"/>
    <w:rsid w:val="00CA7C47"/>
    <w:rsid w:val="00CB1099"/>
    <w:rsid w:val="00CB20F0"/>
    <w:rsid w:val="00CB21B6"/>
    <w:rsid w:val="00CB277E"/>
    <w:rsid w:val="00CB2860"/>
    <w:rsid w:val="00CB4C45"/>
    <w:rsid w:val="00CB5D6A"/>
    <w:rsid w:val="00CB7241"/>
    <w:rsid w:val="00CC0158"/>
    <w:rsid w:val="00CC077B"/>
    <w:rsid w:val="00CC1255"/>
    <w:rsid w:val="00CC3509"/>
    <w:rsid w:val="00CC68C3"/>
    <w:rsid w:val="00CC7076"/>
    <w:rsid w:val="00CD0939"/>
    <w:rsid w:val="00CD18C0"/>
    <w:rsid w:val="00CD20E7"/>
    <w:rsid w:val="00CD21E6"/>
    <w:rsid w:val="00CD7B1B"/>
    <w:rsid w:val="00CE1F41"/>
    <w:rsid w:val="00CE63A8"/>
    <w:rsid w:val="00CF0510"/>
    <w:rsid w:val="00CF469A"/>
    <w:rsid w:val="00CF4BDE"/>
    <w:rsid w:val="00CF7817"/>
    <w:rsid w:val="00D00D1D"/>
    <w:rsid w:val="00D00ED6"/>
    <w:rsid w:val="00D0323F"/>
    <w:rsid w:val="00D03EAD"/>
    <w:rsid w:val="00D04001"/>
    <w:rsid w:val="00D04138"/>
    <w:rsid w:val="00D04F0D"/>
    <w:rsid w:val="00D0541E"/>
    <w:rsid w:val="00D055B7"/>
    <w:rsid w:val="00D0680D"/>
    <w:rsid w:val="00D126E8"/>
    <w:rsid w:val="00D13773"/>
    <w:rsid w:val="00D1382D"/>
    <w:rsid w:val="00D14537"/>
    <w:rsid w:val="00D14687"/>
    <w:rsid w:val="00D14797"/>
    <w:rsid w:val="00D1610D"/>
    <w:rsid w:val="00D17CD1"/>
    <w:rsid w:val="00D22FB1"/>
    <w:rsid w:val="00D239A6"/>
    <w:rsid w:val="00D24B88"/>
    <w:rsid w:val="00D251D7"/>
    <w:rsid w:val="00D2646D"/>
    <w:rsid w:val="00D266EE"/>
    <w:rsid w:val="00D27660"/>
    <w:rsid w:val="00D30FB2"/>
    <w:rsid w:val="00D33EF1"/>
    <w:rsid w:val="00D34722"/>
    <w:rsid w:val="00D3552A"/>
    <w:rsid w:val="00D3742D"/>
    <w:rsid w:val="00D37DB8"/>
    <w:rsid w:val="00D40305"/>
    <w:rsid w:val="00D4099F"/>
    <w:rsid w:val="00D4110D"/>
    <w:rsid w:val="00D41352"/>
    <w:rsid w:val="00D427AB"/>
    <w:rsid w:val="00D436B1"/>
    <w:rsid w:val="00D44920"/>
    <w:rsid w:val="00D44BAE"/>
    <w:rsid w:val="00D50113"/>
    <w:rsid w:val="00D5085C"/>
    <w:rsid w:val="00D50B75"/>
    <w:rsid w:val="00D50EB7"/>
    <w:rsid w:val="00D526FF"/>
    <w:rsid w:val="00D53AFB"/>
    <w:rsid w:val="00D53CCE"/>
    <w:rsid w:val="00D55FFA"/>
    <w:rsid w:val="00D61B3F"/>
    <w:rsid w:val="00D63F8B"/>
    <w:rsid w:val="00D64504"/>
    <w:rsid w:val="00D7174C"/>
    <w:rsid w:val="00D72CE3"/>
    <w:rsid w:val="00D74154"/>
    <w:rsid w:val="00D74511"/>
    <w:rsid w:val="00D75A0B"/>
    <w:rsid w:val="00D75F88"/>
    <w:rsid w:val="00D777DF"/>
    <w:rsid w:val="00D779D7"/>
    <w:rsid w:val="00D80CD5"/>
    <w:rsid w:val="00D80FF0"/>
    <w:rsid w:val="00D81415"/>
    <w:rsid w:val="00D818F1"/>
    <w:rsid w:val="00D82256"/>
    <w:rsid w:val="00D8277C"/>
    <w:rsid w:val="00D82929"/>
    <w:rsid w:val="00D82CE9"/>
    <w:rsid w:val="00D8443C"/>
    <w:rsid w:val="00D854F4"/>
    <w:rsid w:val="00D86BD1"/>
    <w:rsid w:val="00D87054"/>
    <w:rsid w:val="00D870CD"/>
    <w:rsid w:val="00D91982"/>
    <w:rsid w:val="00D92802"/>
    <w:rsid w:val="00D92A04"/>
    <w:rsid w:val="00D935F6"/>
    <w:rsid w:val="00D943C0"/>
    <w:rsid w:val="00D94A49"/>
    <w:rsid w:val="00D96803"/>
    <w:rsid w:val="00D96B45"/>
    <w:rsid w:val="00D972C8"/>
    <w:rsid w:val="00D976C4"/>
    <w:rsid w:val="00DA19DD"/>
    <w:rsid w:val="00DA1C6E"/>
    <w:rsid w:val="00DA1D2C"/>
    <w:rsid w:val="00DA2ADE"/>
    <w:rsid w:val="00DA3C09"/>
    <w:rsid w:val="00DA4B45"/>
    <w:rsid w:val="00DA6F33"/>
    <w:rsid w:val="00DB1855"/>
    <w:rsid w:val="00DB272D"/>
    <w:rsid w:val="00DB3F82"/>
    <w:rsid w:val="00DB3FE6"/>
    <w:rsid w:val="00DB542E"/>
    <w:rsid w:val="00DB7D0C"/>
    <w:rsid w:val="00DB7D73"/>
    <w:rsid w:val="00DC0822"/>
    <w:rsid w:val="00DC243D"/>
    <w:rsid w:val="00DC2830"/>
    <w:rsid w:val="00DC2CFD"/>
    <w:rsid w:val="00DC3333"/>
    <w:rsid w:val="00DC3757"/>
    <w:rsid w:val="00DC3EF5"/>
    <w:rsid w:val="00DC50C3"/>
    <w:rsid w:val="00DC52A9"/>
    <w:rsid w:val="00DC5707"/>
    <w:rsid w:val="00DC676D"/>
    <w:rsid w:val="00DD07AA"/>
    <w:rsid w:val="00DD597D"/>
    <w:rsid w:val="00DD68A0"/>
    <w:rsid w:val="00DD792D"/>
    <w:rsid w:val="00DE3831"/>
    <w:rsid w:val="00DE3DA9"/>
    <w:rsid w:val="00DE55F0"/>
    <w:rsid w:val="00DE6162"/>
    <w:rsid w:val="00DE7FAD"/>
    <w:rsid w:val="00DF1452"/>
    <w:rsid w:val="00DF1D13"/>
    <w:rsid w:val="00DF5FF5"/>
    <w:rsid w:val="00DF6311"/>
    <w:rsid w:val="00DF6EA6"/>
    <w:rsid w:val="00E00DDA"/>
    <w:rsid w:val="00E01938"/>
    <w:rsid w:val="00E02824"/>
    <w:rsid w:val="00E02C19"/>
    <w:rsid w:val="00E02C20"/>
    <w:rsid w:val="00E03858"/>
    <w:rsid w:val="00E044BA"/>
    <w:rsid w:val="00E0568E"/>
    <w:rsid w:val="00E056FD"/>
    <w:rsid w:val="00E05A6B"/>
    <w:rsid w:val="00E06A07"/>
    <w:rsid w:val="00E06A8E"/>
    <w:rsid w:val="00E07297"/>
    <w:rsid w:val="00E079E4"/>
    <w:rsid w:val="00E104C7"/>
    <w:rsid w:val="00E10509"/>
    <w:rsid w:val="00E114DF"/>
    <w:rsid w:val="00E11D6F"/>
    <w:rsid w:val="00E128D9"/>
    <w:rsid w:val="00E12BF5"/>
    <w:rsid w:val="00E138EC"/>
    <w:rsid w:val="00E14892"/>
    <w:rsid w:val="00E1516B"/>
    <w:rsid w:val="00E15346"/>
    <w:rsid w:val="00E15A2A"/>
    <w:rsid w:val="00E20FF9"/>
    <w:rsid w:val="00E21242"/>
    <w:rsid w:val="00E26E00"/>
    <w:rsid w:val="00E30CF5"/>
    <w:rsid w:val="00E315F0"/>
    <w:rsid w:val="00E32177"/>
    <w:rsid w:val="00E325B3"/>
    <w:rsid w:val="00E33AB6"/>
    <w:rsid w:val="00E34931"/>
    <w:rsid w:val="00E34B62"/>
    <w:rsid w:val="00E34FBF"/>
    <w:rsid w:val="00E350D1"/>
    <w:rsid w:val="00E3580A"/>
    <w:rsid w:val="00E364A3"/>
    <w:rsid w:val="00E364F2"/>
    <w:rsid w:val="00E41390"/>
    <w:rsid w:val="00E42258"/>
    <w:rsid w:val="00E43856"/>
    <w:rsid w:val="00E441E9"/>
    <w:rsid w:val="00E44684"/>
    <w:rsid w:val="00E45210"/>
    <w:rsid w:val="00E46A4E"/>
    <w:rsid w:val="00E4739B"/>
    <w:rsid w:val="00E4789D"/>
    <w:rsid w:val="00E50480"/>
    <w:rsid w:val="00E50C3D"/>
    <w:rsid w:val="00E53C21"/>
    <w:rsid w:val="00E5460C"/>
    <w:rsid w:val="00E54BA1"/>
    <w:rsid w:val="00E5537D"/>
    <w:rsid w:val="00E566C7"/>
    <w:rsid w:val="00E5737E"/>
    <w:rsid w:val="00E61C7A"/>
    <w:rsid w:val="00E62F47"/>
    <w:rsid w:val="00E6351E"/>
    <w:rsid w:val="00E63A03"/>
    <w:rsid w:val="00E64481"/>
    <w:rsid w:val="00E64A68"/>
    <w:rsid w:val="00E64E1E"/>
    <w:rsid w:val="00E66228"/>
    <w:rsid w:val="00E67AA2"/>
    <w:rsid w:val="00E67EB6"/>
    <w:rsid w:val="00E70A8F"/>
    <w:rsid w:val="00E72F0D"/>
    <w:rsid w:val="00E7318A"/>
    <w:rsid w:val="00E73EDF"/>
    <w:rsid w:val="00E742EB"/>
    <w:rsid w:val="00E74F1B"/>
    <w:rsid w:val="00E76C92"/>
    <w:rsid w:val="00E76DC6"/>
    <w:rsid w:val="00E772E5"/>
    <w:rsid w:val="00E77C1B"/>
    <w:rsid w:val="00E80E4A"/>
    <w:rsid w:val="00E84A39"/>
    <w:rsid w:val="00E85821"/>
    <w:rsid w:val="00E86583"/>
    <w:rsid w:val="00E86C1B"/>
    <w:rsid w:val="00E8724C"/>
    <w:rsid w:val="00E916C3"/>
    <w:rsid w:val="00E91750"/>
    <w:rsid w:val="00E9299F"/>
    <w:rsid w:val="00E92E51"/>
    <w:rsid w:val="00E93081"/>
    <w:rsid w:val="00E935F3"/>
    <w:rsid w:val="00E93688"/>
    <w:rsid w:val="00E93E4E"/>
    <w:rsid w:val="00E95141"/>
    <w:rsid w:val="00E955AD"/>
    <w:rsid w:val="00E960FF"/>
    <w:rsid w:val="00E96A9A"/>
    <w:rsid w:val="00EA1A26"/>
    <w:rsid w:val="00EA1F1B"/>
    <w:rsid w:val="00EA4F49"/>
    <w:rsid w:val="00EA4FC2"/>
    <w:rsid w:val="00EA610F"/>
    <w:rsid w:val="00EB1A33"/>
    <w:rsid w:val="00EB3746"/>
    <w:rsid w:val="00EB4D4B"/>
    <w:rsid w:val="00EB6F4C"/>
    <w:rsid w:val="00EB7348"/>
    <w:rsid w:val="00EB7D16"/>
    <w:rsid w:val="00EB7F75"/>
    <w:rsid w:val="00EC00FD"/>
    <w:rsid w:val="00EC1091"/>
    <w:rsid w:val="00EC192D"/>
    <w:rsid w:val="00EC19AD"/>
    <w:rsid w:val="00EC2572"/>
    <w:rsid w:val="00EC3FD7"/>
    <w:rsid w:val="00EC404D"/>
    <w:rsid w:val="00EC6010"/>
    <w:rsid w:val="00EC74A8"/>
    <w:rsid w:val="00EC7C61"/>
    <w:rsid w:val="00EC7E64"/>
    <w:rsid w:val="00ED2125"/>
    <w:rsid w:val="00ED4CEC"/>
    <w:rsid w:val="00EE2004"/>
    <w:rsid w:val="00EE258E"/>
    <w:rsid w:val="00EE51B4"/>
    <w:rsid w:val="00EE5783"/>
    <w:rsid w:val="00EE5B25"/>
    <w:rsid w:val="00EE5F70"/>
    <w:rsid w:val="00EE67F0"/>
    <w:rsid w:val="00EE78CB"/>
    <w:rsid w:val="00EE7FB6"/>
    <w:rsid w:val="00EF11BF"/>
    <w:rsid w:val="00EF2E6F"/>
    <w:rsid w:val="00EF2F61"/>
    <w:rsid w:val="00EF38D3"/>
    <w:rsid w:val="00EF3E0E"/>
    <w:rsid w:val="00EF3E71"/>
    <w:rsid w:val="00EF5078"/>
    <w:rsid w:val="00EF5B4F"/>
    <w:rsid w:val="00EF61CB"/>
    <w:rsid w:val="00F001F1"/>
    <w:rsid w:val="00F02CFE"/>
    <w:rsid w:val="00F030FD"/>
    <w:rsid w:val="00F05352"/>
    <w:rsid w:val="00F0563B"/>
    <w:rsid w:val="00F07C2D"/>
    <w:rsid w:val="00F07EEC"/>
    <w:rsid w:val="00F10B87"/>
    <w:rsid w:val="00F11D0C"/>
    <w:rsid w:val="00F13160"/>
    <w:rsid w:val="00F1323E"/>
    <w:rsid w:val="00F13FE2"/>
    <w:rsid w:val="00F14104"/>
    <w:rsid w:val="00F16A23"/>
    <w:rsid w:val="00F306E9"/>
    <w:rsid w:val="00F30A0B"/>
    <w:rsid w:val="00F30D70"/>
    <w:rsid w:val="00F31554"/>
    <w:rsid w:val="00F334F4"/>
    <w:rsid w:val="00F41F98"/>
    <w:rsid w:val="00F42535"/>
    <w:rsid w:val="00F42FE3"/>
    <w:rsid w:val="00F4369D"/>
    <w:rsid w:val="00F512BD"/>
    <w:rsid w:val="00F51AE8"/>
    <w:rsid w:val="00F53A0F"/>
    <w:rsid w:val="00F54527"/>
    <w:rsid w:val="00F5503E"/>
    <w:rsid w:val="00F556BA"/>
    <w:rsid w:val="00F56545"/>
    <w:rsid w:val="00F60A85"/>
    <w:rsid w:val="00F60D0C"/>
    <w:rsid w:val="00F62EB5"/>
    <w:rsid w:val="00F644B6"/>
    <w:rsid w:val="00F66AAE"/>
    <w:rsid w:val="00F70AE3"/>
    <w:rsid w:val="00F7378A"/>
    <w:rsid w:val="00F76A4D"/>
    <w:rsid w:val="00F77905"/>
    <w:rsid w:val="00F81077"/>
    <w:rsid w:val="00F818EC"/>
    <w:rsid w:val="00F81C77"/>
    <w:rsid w:val="00F83CB4"/>
    <w:rsid w:val="00F8464A"/>
    <w:rsid w:val="00F853D6"/>
    <w:rsid w:val="00F85632"/>
    <w:rsid w:val="00F8603E"/>
    <w:rsid w:val="00F878B8"/>
    <w:rsid w:val="00F9016F"/>
    <w:rsid w:val="00F90872"/>
    <w:rsid w:val="00F90DEA"/>
    <w:rsid w:val="00F92FD6"/>
    <w:rsid w:val="00F94086"/>
    <w:rsid w:val="00F94DF8"/>
    <w:rsid w:val="00F95297"/>
    <w:rsid w:val="00F9544E"/>
    <w:rsid w:val="00F96CCE"/>
    <w:rsid w:val="00F974F3"/>
    <w:rsid w:val="00FA0672"/>
    <w:rsid w:val="00FA59F3"/>
    <w:rsid w:val="00FB0360"/>
    <w:rsid w:val="00FB1390"/>
    <w:rsid w:val="00FB15DE"/>
    <w:rsid w:val="00FB2327"/>
    <w:rsid w:val="00FB3296"/>
    <w:rsid w:val="00FB6EE1"/>
    <w:rsid w:val="00FC0FAB"/>
    <w:rsid w:val="00FC1B35"/>
    <w:rsid w:val="00FC1E51"/>
    <w:rsid w:val="00FC2817"/>
    <w:rsid w:val="00FC4B0D"/>
    <w:rsid w:val="00FC5086"/>
    <w:rsid w:val="00FC572E"/>
    <w:rsid w:val="00FD1548"/>
    <w:rsid w:val="00FD3731"/>
    <w:rsid w:val="00FD5867"/>
    <w:rsid w:val="00FD6E41"/>
    <w:rsid w:val="00FE19F3"/>
    <w:rsid w:val="00FE2529"/>
    <w:rsid w:val="00FE4FEA"/>
    <w:rsid w:val="00FF4FDD"/>
    <w:rsid w:val="00FF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1FE56"/>
  <w15:chartTrackingRefBased/>
  <w15:docId w15:val="{4DBB5533-4E04-4FA5-B643-318156797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05762"/>
    <w:pPr>
      <w:spacing w:before="120" w:line="360" w:lineRule="auto"/>
      <w:jc w:val="both"/>
    </w:pPr>
    <w:rPr>
      <w:rFonts w:ascii="Arial" w:hAnsi="Arial"/>
      <w:sz w:val="24"/>
    </w:rPr>
  </w:style>
  <w:style w:type="paragraph" w:styleId="Heading1">
    <w:name w:val="heading 1"/>
    <w:basedOn w:val="Normal"/>
    <w:next w:val="Normal"/>
    <w:link w:val="Heading1Char"/>
    <w:uiPriority w:val="9"/>
    <w:qFormat/>
    <w:rsid w:val="00284FD1"/>
    <w:pPr>
      <w:keepNext/>
      <w:keepLines/>
      <w:numPr>
        <w:numId w:val="2"/>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A0C1E"/>
    <w:pPr>
      <w:keepNext/>
      <w:keepLines/>
      <w:numPr>
        <w:ilvl w:val="1"/>
        <w:numId w:val="2"/>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4A0C1E"/>
    <w:pPr>
      <w:keepNext/>
      <w:keepLines/>
      <w:numPr>
        <w:ilvl w:val="2"/>
        <w:numId w:val="2"/>
      </w:numPr>
      <w:spacing w:before="40" w:after="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471283"/>
    <w:pPr>
      <w:keepNext/>
      <w:keepLines/>
      <w:numPr>
        <w:ilvl w:val="3"/>
        <w:numId w:val="2"/>
      </w:numPr>
      <w:spacing w:before="40" w:after="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C4772A"/>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4772A"/>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4772A"/>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4772A"/>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4772A"/>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D9198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91982"/>
    <w:rPr>
      <w:i/>
      <w:iCs/>
      <w:color w:val="5B9BD5" w:themeColor="accent1"/>
    </w:rPr>
  </w:style>
  <w:style w:type="character" w:styleId="SubtleEmphasis">
    <w:name w:val="Subtle Emphasis"/>
    <w:basedOn w:val="DefaultParagraphFont"/>
    <w:uiPriority w:val="19"/>
    <w:qFormat/>
    <w:rsid w:val="00D91982"/>
    <w:rPr>
      <w:i/>
      <w:iCs/>
      <w:color w:val="404040" w:themeColor="text1" w:themeTint="BF"/>
    </w:rPr>
  </w:style>
  <w:style w:type="character" w:styleId="Strong">
    <w:name w:val="Strong"/>
    <w:basedOn w:val="DefaultParagraphFont"/>
    <w:uiPriority w:val="22"/>
    <w:qFormat/>
    <w:rsid w:val="00D91982"/>
    <w:rPr>
      <w:b/>
      <w:bCs/>
    </w:rPr>
  </w:style>
  <w:style w:type="character" w:customStyle="1" w:styleId="Heading1Char">
    <w:name w:val="Heading 1 Char"/>
    <w:basedOn w:val="DefaultParagraphFont"/>
    <w:link w:val="Heading1"/>
    <w:uiPriority w:val="9"/>
    <w:rsid w:val="00284FD1"/>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1F5DAA"/>
    <w:pPr>
      <w:numPr>
        <w:numId w:val="0"/>
      </w:numPr>
      <w:outlineLvl w:val="9"/>
    </w:pPr>
    <w:rPr>
      <w:lang w:val="en-US"/>
    </w:rPr>
  </w:style>
  <w:style w:type="paragraph" w:styleId="Caption">
    <w:name w:val="caption"/>
    <w:basedOn w:val="Normal"/>
    <w:next w:val="Normal"/>
    <w:uiPriority w:val="35"/>
    <w:unhideWhenUsed/>
    <w:qFormat/>
    <w:rsid w:val="00005762"/>
    <w:pPr>
      <w:spacing w:after="200"/>
      <w:jc w:val="center"/>
    </w:pPr>
    <w:rPr>
      <w:i/>
      <w:iCs/>
      <w:color w:val="44546A" w:themeColor="text2"/>
      <w:sz w:val="18"/>
      <w:szCs w:val="18"/>
    </w:rPr>
  </w:style>
  <w:style w:type="paragraph" w:styleId="TableofFigures">
    <w:name w:val="table of figures"/>
    <w:basedOn w:val="Normal"/>
    <w:next w:val="Normal"/>
    <w:uiPriority w:val="99"/>
    <w:unhideWhenUsed/>
    <w:rsid w:val="000E35BD"/>
    <w:pPr>
      <w:spacing w:after="0"/>
    </w:pPr>
  </w:style>
  <w:style w:type="character" w:styleId="Hyperlink">
    <w:name w:val="Hyperlink"/>
    <w:basedOn w:val="DefaultParagraphFont"/>
    <w:uiPriority w:val="99"/>
    <w:unhideWhenUsed/>
    <w:rsid w:val="002C2031"/>
    <w:rPr>
      <w:color w:val="0563C1" w:themeColor="hyperlink"/>
      <w:u w:val="single"/>
    </w:rPr>
  </w:style>
  <w:style w:type="character" w:customStyle="1" w:styleId="Heading2Char">
    <w:name w:val="Heading 2 Char"/>
    <w:basedOn w:val="DefaultParagraphFont"/>
    <w:link w:val="Heading2"/>
    <w:uiPriority w:val="9"/>
    <w:rsid w:val="004A0C1E"/>
    <w:rPr>
      <w:rFonts w:ascii="Arial" w:eastAsiaTheme="majorEastAsia" w:hAnsi="Arial" w:cstheme="majorBidi"/>
      <w:sz w:val="26"/>
      <w:szCs w:val="26"/>
    </w:rPr>
  </w:style>
  <w:style w:type="paragraph" w:styleId="Header">
    <w:name w:val="header"/>
    <w:basedOn w:val="Normal"/>
    <w:link w:val="HeaderChar"/>
    <w:uiPriority w:val="99"/>
    <w:unhideWhenUsed/>
    <w:rsid w:val="000D1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7D3"/>
  </w:style>
  <w:style w:type="paragraph" w:styleId="Footer">
    <w:name w:val="footer"/>
    <w:basedOn w:val="Normal"/>
    <w:link w:val="FooterChar"/>
    <w:uiPriority w:val="99"/>
    <w:unhideWhenUsed/>
    <w:rsid w:val="000D1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7D3"/>
  </w:style>
  <w:style w:type="paragraph" w:styleId="TOC1">
    <w:name w:val="toc 1"/>
    <w:basedOn w:val="Normal"/>
    <w:next w:val="Normal"/>
    <w:autoRedefine/>
    <w:uiPriority w:val="39"/>
    <w:unhideWhenUsed/>
    <w:rsid w:val="00A87C2F"/>
    <w:pPr>
      <w:tabs>
        <w:tab w:val="right" w:leader="dot" w:pos="9016"/>
      </w:tabs>
      <w:spacing w:after="100"/>
    </w:pPr>
  </w:style>
  <w:style w:type="paragraph" w:styleId="TOC2">
    <w:name w:val="toc 2"/>
    <w:basedOn w:val="Normal"/>
    <w:next w:val="Normal"/>
    <w:autoRedefine/>
    <w:uiPriority w:val="39"/>
    <w:unhideWhenUsed/>
    <w:rsid w:val="00E6351E"/>
    <w:pPr>
      <w:spacing w:after="100"/>
      <w:ind w:left="220"/>
    </w:pPr>
  </w:style>
  <w:style w:type="character" w:customStyle="1" w:styleId="Heading3Char">
    <w:name w:val="Heading 3 Char"/>
    <w:basedOn w:val="DefaultParagraphFont"/>
    <w:link w:val="Heading3"/>
    <w:uiPriority w:val="9"/>
    <w:rsid w:val="004A0C1E"/>
    <w:rPr>
      <w:rFonts w:ascii="Arial" w:eastAsiaTheme="majorEastAsia" w:hAnsi="Arial" w:cstheme="majorBidi"/>
      <w:sz w:val="24"/>
      <w:szCs w:val="24"/>
    </w:rPr>
  </w:style>
  <w:style w:type="character" w:styleId="FollowedHyperlink">
    <w:name w:val="FollowedHyperlink"/>
    <w:basedOn w:val="DefaultParagraphFont"/>
    <w:uiPriority w:val="99"/>
    <w:semiHidden/>
    <w:unhideWhenUsed/>
    <w:rsid w:val="00C21B73"/>
    <w:rPr>
      <w:color w:val="954F72" w:themeColor="followedHyperlink"/>
      <w:u w:val="single"/>
    </w:rPr>
  </w:style>
  <w:style w:type="paragraph" w:styleId="TOC3">
    <w:name w:val="toc 3"/>
    <w:basedOn w:val="Normal"/>
    <w:next w:val="Normal"/>
    <w:autoRedefine/>
    <w:uiPriority w:val="39"/>
    <w:unhideWhenUsed/>
    <w:rsid w:val="00BB31DE"/>
    <w:pPr>
      <w:spacing w:after="100"/>
      <w:ind w:left="440"/>
    </w:pPr>
  </w:style>
  <w:style w:type="character" w:styleId="CommentReference">
    <w:name w:val="annotation reference"/>
    <w:basedOn w:val="DefaultParagraphFont"/>
    <w:uiPriority w:val="99"/>
    <w:semiHidden/>
    <w:unhideWhenUsed/>
    <w:rsid w:val="00B034C6"/>
    <w:rPr>
      <w:sz w:val="16"/>
      <w:szCs w:val="16"/>
    </w:rPr>
  </w:style>
  <w:style w:type="paragraph" w:styleId="CommentText">
    <w:name w:val="annotation text"/>
    <w:basedOn w:val="Normal"/>
    <w:link w:val="CommentTextChar"/>
    <w:uiPriority w:val="99"/>
    <w:semiHidden/>
    <w:unhideWhenUsed/>
    <w:rsid w:val="00B034C6"/>
    <w:pPr>
      <w:spacing w:line="240" w:lineRule="auto"/>
    </w:pPr>
    <w:rPr>
      <w:sz w:val="20"/>
      <w:szCs w:val="20"/>
    </w:rPr>
  </w:style>
  <w:style w:type="character" w:customStyle="1" w:styleId="CommentTextChar">
    <w:name w:val="Comment Text Char"/>
    <w:basedOn w:val="DefaultParagraphFont"/>
    <w:link w:val="CommentText"/>
    <w:uiPriority w:val="99"/>
    <w:semiHidden/>
    <w:rsid w:val="00B034C6"/>
    <w:rPr>
      <w:sz w:val="20"/>
      <w:szCs w:val="20"/>
    </w:rPr>
  </w:style>
  <w:style w:type="paragraph" w:styleId="CommentSubject">
    <w:name w:val="annotation subject"/>
    <w:basedOn w:val="CommentText"/>
    <w:next w:val="CommentText"/>
    <w:link w:val="CommentSubjectChar"/>
    <w:uiPriority w:val="99"/>
    <w:semiHidden/>
    <w:unhideWhenUsed/>
    <w:rsid w:val="00B034C6"/>
    <w:rPr>
      <w:b/>
      <w:bCs/>
    </w:rPr>
  </w:style>
  <w:style w:type="character" w:customStyle="1" w:styleId="CommentSubjectChar">
    <w:name w:val="Comment Subject Char"/>
    <w:basedOn w:val="CommentTextChar"/>
    <w:link w:val="CommentSubject"/>
    <w:uiPriority w:val="99"/>
    <w:semiHidden/>
    <w:rsid w:val="00B034C6"/>
    <w:rPr>
      <w:b/>
      <w:bCs/>
      <w:sz w:val="20"/>
      <w:szCs w:val="20"/>
    </w:rPr>
  </w:style>
  <w:style w:type="paragraph" w:styleId="BalloonText">
    <w:name w:val="Balloon Text"/>
    <w:basedOn w:val="Normal"/>
    <w:link w:val="BalloonTextChar"/>
    <w:uiPriority w:val="99"/>
    <w:semiHidden/>
    <w:unhideWhenUsed/>
    <w:rsid w:val="00B034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C6"/>
    <w:rPr>
      <w:rFonts w:ascii="Segoe UI" w:hAnsi="Segoe UI" w:cs="Segoe UI"/>
      <w:sz w:val="18"/>
      <w:szCs w:val="18"/>
    </w:rPr>
  </w:style>
  <w:style w:type="paragraph" w:styleId="NormalWeb">
    <w:name w:val="Normal (Web)"/>
    <w:basedOn w:val="Normal"/>
    <w:uiPriority w:val="99"/>
    <w:semiHidden/>
    <w:unhideWhenUsed/>
    <w:rsid w:val="004421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641A60"/>
  </w:style>
  <w:style w:type="character" w:styleId="PlaceholderText">
    <w:name w:val="Placeholder Text"/>
    <w:basedOn w:val="DefaultParagraphFont"/>
    <w:uiPriority w:val="99"/>
    <w:semiHidden/>
    <w:rsid w:val="008865B6"/>
    <w:rPr>
      <w:color w:val="808080"/>
    </w:rPr>
  </w:style>
  <w:style w:type="table" w:styleId="TableGrid">
    <w:name w:val="Table Grid"/>
    <w:basedOn w:val="TableNormal"/>
    <w:uiPriority w:val="39"/>
    <w:rsid w:val="000E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71283"/>
    <w:rPr>
      <w:rFonts w:ascii="Arial" w:eastAsiaTheme="majorEastAsia" w:hAnsi="Arial" w:cstheme="majorBidi"/>
      <w:iCs/>
      <w:sz w:val="24"/>
    </w:rPr>
  </w:style>
  <w:style w:type="character" w:customStyle="1" w:styleId="Heading5Char">
    <w:name w:val="Heading 5 Char"/>
    <w:basedOn w:val="DefaultParagraphFont"/>
    <w:link w:val="Heading5"/>
    <w:uiPriority w:val="9"/>
    <w:semiHidden/>
    <w:rsid w:val="00C4772A"/>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C4772A"/>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C4772A"/>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C4772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4772A"/>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FF5E25"/>
    <w:rPr>
      <w:color w:val="605E5C"/>
      <w:shd w:val="clear" w:color="auto" w:fill="E1DFDD"/>
    </w:rPr>
  </w:style>
  <w:style w:type="paragraph" w:styleId="ListParagraph">
    <w:name w:val="List Paragraph"/>
    <w:basedOn w:val="Normal"/>
    <w:uiPriority w:val="34"/>
    <w:qFormat/>
    <w:rsid w:val="00053E0A"/>
    <w:pPr>
      <w:ind w:left="720"/>
      <w:contextualSpacing/>
    </w:pPr>
    <w:rPr>
      <w:rFonts w:cs="Arial"/>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5665">
      <w:bodyDiv w:val="1"/>
      <w:marLeft w:val="0"/>
      <w:marRight w:val="0"/>
      <w:marTop w:val="0"/>
      <w:marBottom w:val="0"/>
      <w:divBdr>
        <w:top w:val="none" w:sz="0" w:space="0" w:color="auto"/>
        <w:left w:val="none" w:sz="0" w:space="0" w:color="auto"/>
        <w:bottom w:val="none" w:sz="0" w:space="0" w:color="auto"/>
        <w:right w:val="none" w:sz="0" w:space="0" w:color="auto"/>
      </w:divBdr>
    </w:div>
    <w:div w:id="13003643">
      <w:bodyDiv w:val="1"/>
      <w:marLeft w:val="0"/>
      <w:marRight w:val="0"/>
      <w:marTop w:val="0"/>
      <w:marBottom w:val="0"/>
      <w:divBdr>
        <w:top w:val="none" w:sz="0" w:space="0" w:color="auto"/>
        <w:left w:val="none" w:sz="0" w:space="0" w:color="auto"/>
        <w:bottom w:val="none" w:sz="0" w:space="0" w:color="auto"/>
        <w:right w:val="none" w:sz="0" w:space="0" w:color="auto"/>
      </w:divBdr>
    </w:div>
    <w:div w:id="17970322">
      <w:bodyDiv w:val="1"/>
      <w:marLeft w:val="0"/>
      <w:marRight w:val="0"/>
      <w:marTop w:val="0"/>
      <w:marBottom w:val="0"/>
      <w:divBdr>
        <w:top w:val="none" w:sz="0" w:space="0" w:color="auto"/>
        <w:left w:val="none" w:sz="0" w:space="0" w:color="auto"/>
        <w:bottom w:val="none" w:sz="0" w:space="0" w:color="auto"/>
        <w:right w:val="none" w:sz="0" w:space="0" w:color="auto"/>
      </w:divBdr>
    </w:div>
    <w:div w:id="29302893">
      <w:bodyDiv w:val="1"/>
      <w:marLeft w:val="0"/>
      <w:marRight w:val="0"/>
      <w:marTop w:val="0"/>
      <w:marBottom w:val="0"/>
      <w:divBdr>
        <w:top w:val="none" w:sz="0" w:space="0" w:color="auto"/>
        <w:left w:val="none" w:sz="0" w:space="0" w:color="auto"/>
        <w:bottom w:val="none" w:sz="0" w:space="0" w:color="auto"/>
        <w:right w:val="none" w:sz="0" w:space="0" w:color="auto"/>
      </w:divBdr>
    </w:div>
    <w:div w:id="47337084">
      <w:bodyDiv w:val="1"/>
      <w:marLeft w:val="0"/>
      <w:marRight w:val="0"/>
      <w:marTop w:val="0"/>
      <w:marBottom w:val="0"/>
      <w:divBdr>
        <w:top w:val="none" w:sz="0" w:space="0" w:color="auto"/>
        <w:left w:val="none" w:sz="0" w:space="0" w:color="auto"/>
        <w:bottom w:val="none" w:sz="0" w:space="0" w:color="auto"/>
        <w:right w:val="none" w:sz="0" w:space="0" w:color="auto"/>
      </w:divBdr>
    </w:div>
    <w:div w:id="109518701">
      <w:bodyDiv w:val="1"/>
      <w:marLeft w:val="0"/>
      <w:marRight w:val="0"/>
      <w:marTop w:val="0"/>
      <w:marBottom w:val="0"/>
      <w:divBdr>
        <w:top w:val="none" w:sz="0" w:space="0" w:color="auto"/>
        <w:left w:val="none" w:sz="0" w:space="0" w:color="auto"/>
        <w:bottom w:val="none" w:sz="0" w:space="0" w:color="auto"/>
        <w:right w:val="none" w:sz="0" w:space="0" w:color="auto"/>
      </w:divBdr>
    </w:div>
    <w:div w:id="149903027">
      <w:bodyDiv w:val="1"/>
      <w:marLeft w:val="0"/>
      <w:marRight w:val="0"/>
      <w:marTop w:val="0"/>
      <w:marBottom w:val="0"/>
      <w:divBdr>
        <w:top w:val="none" w:sz="0" w:space="0" w:color="auto"/>
        <w:left w:val="none" w:sz="0" w:space="0" w:color="auto"/>
        <w:bottom w:val="none" w:sz="0" w:space="0" w:color="auto"/>
        <w:right w:val="none" w:sz="0" w:space="0" w:color="auto"/>
      </w:divBdr>
    </w:div>
    <w:div w:id="154298888">
      <w:bodyDiv w:val="1"/>
      <w:marLeft w:val="0"/>
      <w:marRight w:val="0"/>
      <w:marTop w:val="0"/>
      <w:marBottom w:val="0"/>
      <w:divBdr>
        <w:top w:val="none" w:sz="0" w:space="0" w:color="auto"/>
        <w:left w:val="none" w:sz="0" w:space="0" w:color="auto"/>
        <w:bottom w:val="none" w:sz="0" w:space="0" w:color="auto"/>
        <w:right w:val="none" w:sz="0" w:space="0" w:color="auto"/>
      </w:divBdr>
    </w:div>
    <w:div w:id="167213728">
      <w:bodyDiv w:val="1"/>
      <w:marLeft w:val="0"/>
      <w:marRight w:val="0"/>
      <w:marTop w:val="0"/>
      <w:marBottom w:val="0"/>
      <w:divBdr>
        <w:top w:val="none" w:sz="0" w:space="0" w:color="auto"/>
        <w:left w:val="none" w:sz="0" w:space="0" w:color="auto"/>
        <w:bottom w:val="none" w:sz="0" w:space="0" w:color="auto"/>
        <w:right w:val="none" w:sz="0" w:space="0" w:color="auto"/>
      </w:divBdr>
    </w:div>
    <w:div w:id="172500914">
      <w:bodyDiv w:val="1"/>
      <w:marLeft w:val="0"/>
      <w:marRight w:val="0"/>
      <w:marTop w:val="0"/>
      <w:marBottom w:val="0"/>
      <w:divBdr>
        <w:top w:val="none" w:sz="0" w:space="0" w:color="auto"/>
        <w:left w:val="none" w:sz="0" w:space="0" w:color="auto"/>
        <w:bottom w:val="none" w:sz="0" w:space="0" w:color="auto"/>
        <w:right w:val="none" w:sz="0" w:space="0" w:color="auto"/>
      </w:divBdr>
    </w:div>
    <w:div w:id="175661524">
      <w:bodyDiv w:val="1"/>
      <w:marLeft w:val="0"/>
      <w:marRight w:val="0"/>
      <w:marTop w:val="0"/>
      <w:marBottom w:val="0"/>
      <w:divBdr>
        <w:top w:val="none" w:sz="0" w:space="0" w:color="auto"/>
        <w:left w:val="none" w:sz="0" w:space="0" w:color="auto"/>
        <w:bottom w:val="none" w:sz="0" w:space="0" w:color="auto"/>
        <w:right w:val="none" w:sz="0" w:space="0" w:color="auto"/>
      </w:divBdr>
    </w:div>
    <w:div w:id="176122491">
      <w:bodyDiv w:val="1"/>
      <w:marLeft w:val="0"/>
      <w:marRight w:val="0"/>
      <w:marTop w:val="0"/>
      <w:marBottom w:val="0"/>
      <w:divBdr>
        <w:top w:val="none" w:sz="0" w:space="0" w:color="auto"/>
        <w:left w:val="none" w:sz="0" w:space="0" w:color="auto"/>
        <w:bottom w:val="none" w:sz="0" w:space="0" w:color="auto"/>
        <w:right w:val="none" w:sz="0" w:space="0" w:color="auto"/>
      </w:divBdr>
    </w:div>
    <w:div w:id="177620438">
      <w:bodyDiv w:val="1"/>
      <w:marLeft w:val="0"/>
      <w:marRight w:val="0"/>
      <w:marTop w:val="0"/>
      <w:marBottom w:val="0"/>
      <w:divBdr>
        <w:top w:val="none" w:sz="0" w:space="0" w:color="auto"/>
        <w:left w:val="none" w:sz="0" w:space="0" w:color="auto"/>
        <w:bottom w:val="none" w:sz="0" w:space="0" w:color="auto"/>
        <w:right w:val="none" w:sz="0" w:space="0" w:color="auto"/>
      </w:divBdr>
    </w:div>
    <w:div w:id="209659909">
      <w:bodyDiv w:val="1"/>
      <w:marLeft w:val="0"/>
      <w:marRight w:val="0"/>
      <w:marTop w:val="0"/>
      <w:marBottom w:val="0"/>
      <w:divBdr>
        <w:top w:val="none" w:sz="0" w:space="0" w:color="auto"/>
        <w:left w:val="none" w:sz="0" w:space="0" w:color="auto"/>
        <w:bottom w:val="none" w:sz="0" w:space="0" w:color="auto"/>
        <w:right w:val="none" w:sz="0" w:space="0" w:color="auto"/>
      </w:divBdr>
    </w:div>
    <w:div w:id="215166506">
      <w:bodyDiv w:val="1"/>
      <w:marLeft w:val="0"/>
      <w:marRight w:val="0"/>
      <w:marTop w:val="0"/>
      <w:marBottom w:val="0"/>
      <w:divBdr>
        <w:top w:val="none" w:sz="0" w:space="0" w:color="auto"/>
        <w:left w:val="none" w:sz="0" w:space="0" w:color="auto"/>
        <w:bottom w:val="none" w:sz="0" w:space="0" w:color="auto"/>
        <w:right w:val="none" w:sz="0" w:space="0" w:color="auto"/>
      </w:divBdr>
    </w:div>
    <w:div w:id="221409078">
      <w:bodyDiv w:val="1"/>
      <w:marLeft w:val="0"/>
      <w:marRight w:val="0"/>
      <w:marTop w:val="0"/>
      <w:marBottom w:val="0"/>
      <w:divBdr>
        <w:top w:val="none" w:sz="0" w:space="0" w:color="auto"/>
        <w:left w:val="none" w:sz="0" w:space="0" w:color="auto"/>
        <w:bottom w:val="none" w:sz="0" w:space="0" w:color="auto"/>
        <w:right w:val="none" w:sz="0" w:space="0" w:color="auto"/>
      </w:divBdr>
    </w:div>
    <w:div w:id="224680060">
      <w:bodyDiv w:val="1"/>
      <w:marLeft w:val="0"/>
      <w:marRight w:val="0"/>
      <w:marTop w:val="0"/>
      <w:marBottom w:val="0"/>
      <w:divBdr>
        <w:top w:val="none" w:sz="0" w:space="0" w:color="auto"/>
        <w:left w:val="none" w:sz="0" w:space="0" w:color="auto"/>
        <w:bottom w:val="none" w:sz="0" w:space="0" w:color="auto"/>
        <w:right w:val="none" w:sz="0" w:space="0" w:color="auto"/>
      </w:divBdr>
    </w:div>
    <w:div w:id="230314738">
      <w:bodyDiv w:val="1"/>
      <w:marLeft w:val="0"/>
      <w:marRight w:val="0"/>
      <w:marTop w:val="0"/>
      <w:marBottom w:val="0"/>
      <w:divBdr>
        <w:top w:val="none" w:sz="0" w:space="0" w:color="auto"/>
        <w:left w:val="none" w:sz="0" w:space="0" w:color="auto"/>
        <w:bottom w:val="none" w:sz="0" w:space="0" w:color="auto"/>
        <w:right w:val="none" w:sz="0" w:space="0" w:color="auto"/>
      </w:divBdr>
    </w:div>
    <w:div w:id="257950653">
      <w:bodyDiv w:val="1"/>
      <w:marLeft w:val="0"/>
      <w:marRight w:val="0"/>
      <w:marTop w:val="0"/>
      <w:marBottom w:val="0"/>
      <w:divBdr>
        <w:top w:val="none" w:sz="0" w:space="0" w:color="auto"/>
        <w:left w:val="none" w:sz="0" w:space="0" w:color="auto"/>
        <w:bottom w:val="none" w:sz="0" w:space="0" w:color="auto"/>
        <w:right w:val="none" w:sz="0" w:space="0" w:color="auto"/>
      </w:divBdr>
    </w:div>
    <w:div w:id="262150786">
      <w:bodyDiv w:val="1"/>
      <w:marLeft w:val="0"/>
      <w:marRight w:val="0"/>
      <w:marTop w:val="0"/>
      <w:marBottom w:val="0"/>
      <w:divBdr>
        <w:top w:val="none" w:sz="0" w:space="0" w:color="auto"/>
        <w:left w:val="none" w:sz="0" w:space="0" w:color="auto"/>
        <w:bottom w:val="none" w:sz="0" w:space="0" w:color="auto"/>
        <w:right w:val="none" w:sz="0" w:space="0" w:color="auto"/>
      </w:divBdr>
    </w:div>
    <w:div w:id="271669579">
      <w:bodyDiv w:val="1"/>
      <w:marLeft w:val="0"/>
      <w:marRight w:val="0"/>
      <w:marTop w:val="0"/>
      <w:marBottom w:val="0"/>
      <w:divBdr>
        <w:top w:val="none" w:sz="0" w:space="0" w:color="auto"/>
        <w:left w:val="none" w:sz="0" w:space="0" w:color="auto"/>
        <w:bottom w:val="none" w:sz="0" w:space="0" w:color="auto"/>
        <w:right w:val="none" w:sz="0" w:space="0" w:color="auto"/>
      </w:divBdr>
    </w:div>
    <w:div w:id="272980977">
      <w:bodyDiv w:val="1"/>
      <w:marLeft w:val="0"/>
      <w:marRight w:val="0"/>
      <w:marTop w:val="0"/>
      <w:marBottom w:val="0"/>
      <w:divBdr>
        <w:top w:val="none" w:sz="0" w:space="0" w:color="auto"/>
        <w:left w:val="none" w:sz="0" w:space="0" w:color="auto"/>
        <w:bottom w:val="none" w:sz="0" w:space="0" w:color="auto"/>
        <w:right w:val="none" w:sz="0" w:space="0" w:color="auto"/>
      </w:divBdr>
      <w:divsChild>
        <w:div w:id="489247933">
          <w:marLeft w:val="0"/>
          <w:marRight w:val="0"/>
          <w:marTop w:val="0"/>
          <w:marBottom w:val="0"/>
          <w:divBdr>
            <w:top w:val="none" w:sz="0" w:space="0" w:color="auto"/>
            <w:left w:val="none" w:sz="0" w:space="0" w:color="auto"/>
            <w:bottom w:val="none" w:sz="0" w:space="0" w:color="auto"/>
            <w:right w:val="none" w:sz="0" w:space="0" w:color="auto"/>
          </w:divBdr>
        </w:div>
        <w:div w:id="1793746975">
          <w:marLeft w:val="0"/>
          <w:marRight w:val="0"/>
          <w:marTop w:val="0"/>
          <w:marBottom w:val="0"/>
          <w:divBdr>
            <w:top w:val="none" w:sz="0" w:space="0" w:color="auto"/>
            <w:left w:val="none" w:sz="0" w:space="0" w:color="auto"/>
            <w:bottom w:val="none" w:sz="0" w:space="0" w:color="auto"/>
            <w:right w:val="none" w:sz="0" w:space="0" w:color="auto"/>
          </w:divBdr>
        </w:div>
        <w:div w:id="610750356">
          <w:marLeft w:val="0"/>
          <w:marRight w:val="0"/>
          <w:marTop w:val="0"/>
          <w:marBottom w:val="0"/>
          <w:divBdr>
            <w:top w:val="none" w:sz="0" w:space="0" w:color="auto"/>
            <w:left w:val="none" w:sz="0" w:space="0" w:color="auto"/>
            <w:bottom w:val="none" w:sz="0" w:space="0" w:color="auto"/>
            <w:right w:val="none" w:sz="0" w:space="0" w:color="auto"/>
          </w:divBdr>
        </w:div>
        <w:div w:id="1929923437">
          <w:marLeft w:val="0"/>
          <w:marRight w:val="0"/>
          <w:marTop w:val="0"/>
          <w:marBottom w:val="0"/>
          <w:divBdr>
            <w:top w:val="none" w:sz="0" w:space="0" w:color="auto"/>
            <w:left w:val="none" w:sz="0" w:space="0" w:color="auto"/>
            <w:bottom w:val="none" w:sz="0" w:space="0" w:color="auto"/>
            <w:right w:val="none" w:sz="0" w:space="0" w:color="auto"/>
          </w:divBdr>
        </w:div>
        <w:div w:id="590705658">
          <w:marLeft w:val="0"/>
          <w:marRight w:val="0"/>
          <w:marTop w:val="0"/>
          <w:marBottom w:val="0"/>
          <w:divBdr>
            <w:top w:val="none" w:sz="0" w:space="0" w:color="auto"/>
            <w:left w:val="none" w:sz="0" w:space="0" w:color="auto"/>
            <w:bottom w:val="none" w:sz="0" w:space="0" w:color="auto"/>
            <w:right w:val="none" w:sz="0" w:space="0" w:color="auto"/>
          </w:divBdr>
        </w:div>
        <w:div w:id="1631325657">
          <w:marLeft w:val="0"/>
          <w:marRight w:val="0"/>
          <w:marTop w:val="0"/>
          <w:marBottom w:val="0"/>
          <w:divBdr>
            <w:top w:val="none" w:sz="0" w:space="0" w:color="auto"/>
            <w:left w:val="none" w:sz="0" w:space="0" w:color="auto"/>
            <w:bottom w:val="none" w:sz="0" w:space="0" w:color="auto"/>
            <w:right w:val="none" w:sz="0" w:space="0" w:color="auto"/>
          </w:divBdr>
        </w:div>
        <w:div w:id="1483236086">
          <w:marLeft w:val="0"/>
          <w:marRight w:val="0"/>
          <w:marTop w:val="0"/>
          <w:marBottom w:val="0"/>
          <w:divBdr>
            <w:top w:val="none" w:sz="0" w:space="0" w:color="auto"/>
            <w:left w:val="none" w:sz="0" w:space="0" w:color="auto"/>
            <w:bottom w:val="none" w:sz="0" w:space="0" w:color="auto"/>
            <w:right w:val="none" w:sz="0" w:space="0" w:color="auto"/>
          </w:divBdr>
        </w:div>
      </w:divsChild>
    </w:div>
    <w:div w:id="293489107">
      <w:bodyDiv w:val="1"/>
      <w:marLeft w:val="0"/>
      <w:marRight w:val="0"/>
      <w:marTop w:val="0"/>
      <w:marBottom w:val="0"/>
      <w:divBdr>
        <w:top w:val="none" w:sz="0" w:space="0" w:color="auto"/>
        <w:left w:val="none" w:sz="0" w:space="0" w:color="auto"/>
        <w:bottom w:val="none" w:sz="0" w:space="0" w:color="auto"/>
        <w:right w:val="none" w:sz="0" w:space="0" w:color="auto"/>
      </w:divBdr>
    </w:div>
    <w:div w:id="352347143">
      <w:bodyDiv w:val="1"/>
      <w:marLeft w:val="0"/>
      <w:marRight w:val="0"/>
      <w:marTop w:val="0"/>
      <w:marBottom w:val="0"/>
      <w:divBdr>
        <w:top w:val="none" w:sz="0" w:space="0" w:color="auto"/>
        <w:left w:val="none" w:sz="0" w:space="0" w:color="auto"/>
        <w:bottom w:val="none" w:sz="0" w:space="0" w:color="auto"/>
        <w:right w:val="none" w:sz="0" w:space="0" w:color="auto"/>
      </w:divBdr>
    </w:div>
    <w:div w:id="361977661">
      <w:bodyDiv w:val="1"/>
      <w:marLeft w:val="0"/>
      <w:marRight w:val="0"/>
      <w:marTop w:val="0"/>
      <w:marBottom w:val="0"/>
      <w:divBdr>
        <w:top w:val="none" w:sz="0" w:space="0" w:color="auto"/>
        <w:left w:val="none" w:sz="0" w:space="0" w:color="auto"/>
        <w:bottom w:val="none" w:sz="0" w:space="0" w:color="auto"/>
        <w:right w:val="none" w:sz="0" w:space="0" w:color="auto"/>
      </w:divBdr>
    </w:div>
    <w:div w:id="373510137">
      <w:bodyDiv w:val="1"/>
      <w:marLeft w:val="0"/>
      <w:marRight w:val="0"/>
      <w:marTop w:val="0"/>
      <w:marBottom w:val="0"/>
      <w:divBdr>
        <w:top w:val="none" w:sz="0" w:space="0" w:color="auto"/>
        <w:left w:val="none" w:sz="0" w:space="0" w:color="auto"/>
        <w:bottom w:val="none" w:sz="0" w:space="0" w:color="auto"/>
        <w:right w:val="none" w:sz="0" w:space="0" w:color="auto"/>
      </w:divBdr>
    </w:div>
    <w:div w:id="391587360">
      <w:bodyDiv w:val="1"/>
      <w:marLeft w:val="0"/>
      <w:marRight w:val="0"/>
      <w:marTop w:val="0"/>
      <w:marBottom w:val="0"/>
      <w:divBdr>
        <w:top w:val="none" w:sz="0" w:space="0" w:color="auto"/>
        <w:left w:val="none" w:sz="0" w:space="0" w:color="auto"/>
        <w:bottom w:val="none" w:sz="0" w:space="0" w:color="auto"/>
        <w:right w:val="none" w:sz="0" w:space="0" w:color="auto"/>
      </w:divBdr>
    </w:div>
    <w:div w:id="411515763">
      <w:bodyDiv w:val="1"/>
      <w:marLeft w:val="0"/>
      <w:marRight w:val="0"/>
      <w:marTop w:val="0"/>
      <w:marBottom w:val="0"/>
      <w:divBdr>
        <w:top w:val="none" w:sz="0" w:space="0" w:color="auto"/>
        <w:left w:val="none" w:sz="0" w:space="0" w:color="auto"/>
        <w:bottom w:val="none" w:sz="0" w:space="0" w:color="auto"/>
        <w:right w:val="none" w:sz="0" w:space="0" w:color="auto"/>
      </w:divBdr>
    </w:div>
    <w:div w:id="426275496">
      <w:bodyDiv w:val="1"/>
      <w:marLeft w:val="0"/>
      <w:marRight w:val="0"/>
      <w:marTop w:val="0"/>
      <w:marBottom w:val="0"/>
      <w:divBdr>
        <w:top w:val="none" w:sz="0" w:space="0" w:color="auto"/>
        <w:left w:val="none" w:sz="0" w:space="0" w:color="auto"/>
        <w:bottom w:val="none" w:sz="0" w:space="0" w:color="auto"/>
        <w:right w:val="none" w:sz="0" w:space="0" w:color="auto"/>
      </w:divBdr>
    </w:div>
    <w:div w:id="450133341">
      <w:bodyDiv w:val="1"/>
      <w:marLeft w:val="0"/>
      <w:marRight w:val="0"/>
      <w:marTop w:val="0"/>
      <w:marBottom w:val="0"/>
      <w:divBdr>
        <w:top w:val="none" w:sz="0" w:space="0" w:color="auto"/>
        <w:left w:val="none" w:sz="0" w:space="0" w:color="auto"/>
        <w:bottom w:val="none" w:sz="0" w:space="0" w:color="auto"/>
        <w:right w:val="none" w:sz="0" w:space="0" w:color="auto"/>
      </w:divBdr>
    </w:div>
    <w:div w:id="455607443">
      <w:bodyDiv w:val="1"/>
      <w:marLeft w:val="0"/>
      <w:marRight w:val="0"/>
      <w:marTop w:val="0"/>
      <w:marBottom w:val="0"/>
      <w:divBdr>
        <w:top w:val="none" w:sz="0" w:space="0" w:color="auto"/>
        <w:left w:val="none" w:sz="0" w:space="0" w:color="auto"/>
        <w:bottom w:val="none" w:sz="0" w:space="0" w:color="auto"/>
        <w:right w:val="none" w:sz="0" w:space="0" w:color="auto"/>
      </w:divBdr>
    </w:div>
    <w:div w:id="457257644">
      <w:bodyDiv w:val="1"/>
      <w:marLeft w:val="0"/>
      <w:marRight w:val="0"/>
      <w:marTop w:val="0"/>
      <w:marBottom w:val="0"/>
      <w:divBdr>
        <w:top w:val="none" w:sz="0" w:space="0" w:color="auto"/>
        <w:left w:val="none" w:sz="0" w:space="0" w:color="auto"/>
        <w:bottom w:val="none" w:sz="0" w:space="0" w:color="auto"/>
        <w:right w:val="none" w:sz="0" w:space="0" w:color="auto"/>
      </w:divBdr>
    </w:div>
    <w:div w:id="463931904">
      <w:bodyDiv w:val="1"/>
      <w:marLeft w:val="0"/>
      <w:marRight w:val="0"/>
      <w:marTop w:val="0"/>
      <w:marBottom w:val="0"/>
      <w:divBdr>
        <w:top w:val="none" w:sz="0" w:space="0" w:color="auto"/>
        <w:left w:val="none" w:sz="0" w:space="0" w:color="auto"/>
        <w:bottom w:val="none" w:sz="0" w:space="0" w:color="auto"/>
        <w:right w:val="none" w:sz="0" w:space="0" w:color="auto"/>
      </w:divBdr>
    </w:div>
    <w:div w:id="464667401">
      <w:bodyDiv w:val="1"/>
      <w:marLeft w:val="0"/>
      <w:marRight w:val="0"/>
      <w:marTop w:val="0"/>
      <w:marBottom w:val="0"/>
      <w:divBdr>
        <w:top w:val="none" w:sz="0" w:space="0" w:color="auto"/>
        <w:left w:val="none" w:sz="0" w:space="0" w:color="auto"/>
        <w:bottom w:val="none" w:sz="0" w:space="0" w:color="auto"/>
        <w:right w:val="none" w:sz="0" w:space="0" w:color="auto"/>
      </w:divBdr>
    </w:div>
    <w:div w:id="482547157">
      <w:bodyDiv w:val="1"/>
      <w:marLeft w:val="0"/>
      <w:marRight w:val="0"/>
      <w:marTop w:val="0"/>
      <w:marBottom w:val="0"/>
      <w:divBdr>
        <w:top w:val="none" w:sz="0" w:space="0" w:color="auto"/>
        <w:left w:val="none" w:sz="0" w:space="0" w:color="auto"/>
        <w:bottom w:val="none" w:sz="0" w:space="0" w:color="auto"/>
        <w:right w:val="none" w:sz="0" w:space="0" w:color="auto"/>
      </w:divBdr>
    </w:div>
    <w:div w:id="484974762">
      <w:bodyDiv w:val="1"/>
      <w:marLeft w:val="0"/>
      <w:marRight w:val="0"/>
      <w:marTop w:val="0"/>
      <w:marBottom w:val="0"/>
      <w:divBdr>
        <w:top w:val="none" w:sz="0" w:space="0" w:color="auto"/>
        <w:left w:val="none" w:sz="0" w:space="0" w:color="auto"/>
        <w:bottom w:val="none" w:sz="0" w:space="0" w:color="auto"/>
        <w:right w:val="none" w:sz="0" w:space="0" w:color="auto"/>
      </w:divBdr>
    </w:div>
    <w:div w:id="485978053">
      <w:bodyDiv w:val="1"/>
      <w:marLeft w:val="0"/>
      <w:marRight w:val="0"/>
      <w:marTop w:val="0"/>
      <w:marBottom w:val="0"/>
      <w:divBdr>
        <w:top w:val="none" w:sz="0" w:space="0" w:color="auto"/>
        <w:left w:val="none" w:sz="0" w:space="0" w:color="auto"/>
        <w:bottom w:val="none" w:sz="0" w:space="0" w:color="auto"/>
        <w:right w:val="none" w:sz="0" w:space="0" w:color="auto"/>
      </w:divBdr>
    </w:div>
    <w:div w:id="489097271">
      <w:bodyDiv w:val="1"/>
      <w:marLeft w:val="0"/>
      <w:marRight w:val="0"/>
      <w:marTop w:val="0"/>
      <w:marBottom w:val="0"/>
      <w:divBdr>
        <w:top w:val="none" w:sz="0" w:space="0" w:color="auto"/>
        <w:left w:val="none" w:sz="0" w:space="0" w:color="auto"/>
        <w:bottom w:val="none" w:sz="0" w:space="0" w:color="auto"/>
        <w:right w:val="none" w:sz="0" w:space="0" w:color="auto"/>
      </w:divBdr>
    </w:div>
    <w:div w:id="500585293">
      <w:bodyDiv w:val="1"/>
      <w:marLeft w:val="0"/>
      <w:marRight w:val="0"/>
      <w:marTop w:val="0"/>
      <w:marBottom w:val="0"/>
      <w:divBdr>
        <w:top w:val="none" w:sz="0" w:space="0" w:color="auto"/>
        <w:left w:val="none" w:sz="0" w:space="0" w:color="auto"/>
        <w:bottom w:val="none" w:sz="0" w:space="0" w:color="auto"/>
        <w:right w:val="none" w:sz="0" w:space="0" w:color="auto"/>
      </w:divBdr>
    </w:div>
    <w:div w:id="513882671">
      <w:bodyDiv w:val="1"/>
      <w:marLeft w:val="0"/>
      <w:marRight w:val="0"/>
      <w:marTop w:val="0"/>
      <w:marBottom w:val="0"/>
      <w:divBdr>
        <w:top w:val="none" w:sz="0" w:space="0" w:color="auto"/>
        <w:left w:val="none" w:sz="0" w:space="0" w:color="auto"/>
        <w:bottom w:val="none" w:sz="0" w:space="0" w:color="auto"/>
        <w:right w:val="none" w:sz="0" w:space="0" w:color="auto"/>
      </w:divBdr>
    </w:div>
    <w:div w:id="526064635">
      <w:bodyDiv w:val="1"/>
      <w:marLeft w:val="0"/>
      <w:marRight w:val="0"/>
      <w:marTop w:val="0"/>
      <w:marBottom w:val="0"/>
      <w:divBdr>
        <w:top w:val="none" w:sz="0" w:space="0" w:color="auto"/>
        <w:left w:val="none" w:sz="0" w:space="0" w:color="auto"/>
        <w:bottom w:val="none" w:sz="0" w:space="0" w:color="auto"/>
        <w:right w:val="none" w:sz="0" w:space="0" w:color="auto"/>
      </w:divBdr>
    </w:div>
    <w:div w:id="546570526">
      <w:bodyDiv w:val="1"/>
      <w:marLeft w:val="0"/>
      <w:marRight w:val="0"/>
      <w:marTop w:val="0"/>
      <w:marBottom w:val="0"/>
      <w:divBdr>
        <w:top w:val="none" w:sz="0" w:space="0" w:color="auto"/>
        <w:left w:val="none" w:sz="0" w:space="0" w:color="auto"/>
        <w:bottom w:val="none" w:sz="0" w:space="0" w:color="auto"/>
        <w:right w:val="none" w:sz="0" w:space="0" w:color="auto"/>
      </w:divBdr>
    </w:div>
    <w:div w:id="558058355">
      <w:bodyDiv w:val="1"/>
      <w:marLeft w:val="0"/>
      <w:marRight w:val="0"/>
      <w:marTop w:val="0"/>
      <w:marBottom w:val="0"/>
      <w:divBdr>
        <w:top w:val="none" w:sz="0" w:space="0" w:color="auto"/>
        <w:left w:val="none" w:sz="0" w:space="0" w:color="auto"/>
        <w:bottom w:val="none" w:sz="0" w:space="0" w:color="auto"/>
        <w:right w:val="none" w:sz="0" w:space="0" w:color="auto"/>
      </w:divBdr>
    </w:div>
    <w:div w:id="559175088">
      <w:bodyDiv w:val="1"/>
      <w:marLeft w:val="0"/>
      <w:marRight w:val="0"/>
      <w:marTop w:val="0"/>
      <w:marBottom w:val="0"/>
      <w:divBdr>
        <w:top w:val="none" w:sz="0" w:space="0" w:color="auto"/>
        <w:left w:val="none" w:sz="0" w:space="0" w:color="auto"/>
        <w:bottom w:val="none" w:sz="0" w:space="0" w:color="auto"/>
        <w:right w:val="none" w:sz="0" w:space="0" w:color="auto"/>
      </w:divBdr>
    </w:div>
    <w:div w:id="566109713">
      <w:bodyDiv w:val="1"/>
      <w:marLeft w:val="0"/>
      <w:marRight w:val="0"/>
      <w:marTop w:val="0"/>
      <w:marBottom w:val="0"/>
      <w:divBdr>
        <w:top w:val="none" w:sz="0" w:space="0" w:color="auto"/>
        <w:left w:val="none" w:sz="0" w:space="0" w:color="auto"/>
        <w:bottom w:val="none" w:sz="0" w:space="0" w:color="auto"/>
        <w:right w:val="none" w:sz="0" w:space="0" w:color="auto"/>
      </w:divBdr>
    </w:div>
    <w:div w:id="573971005">
      <w:bodyDiv w:val="1"/>
      <w:marLeft w:val="0"/>
      <w:marRight w:val="0"/>
      <w:marTop w:val="0"/>
      <w:marBottom w:val="0"/>
      <w:divBdr>
        <w:top w:val="none" w:sz="0" w:space="0" w:color="auto"/>
        <w:left w:val="none" w:sz="0" w:space="0" w:color="auto"/>
        <w:bottom w:val="none" w:sz="0" w:space="0" w:color="auto"/>
        <w:right w:val="none" w:sz="0" w:space="0" w:color="auto"/>
      </w:divBdr>
    </w:div>
    <w:div w:id="581763730">
      <w:bodyDiv w:val="1"/>
      <w:marLeft w:val="0"/>
      <w:marRight w:val="0"/>
      <w:marTop w:val="0"/>
      <w:marBottom w:val="0"/>
      <w:divBdr>
        <w:top w:val="none" w:sz="0" w:space="0" w:color="auto"/>
        <w:left w:val="none" w:sz="0" w:space="0" w:color="auto"/>
        <w:bottom w:val="none" w:sz="0" w:space="0" w:color="auto"/>
        <w:right w:val="none" w:sz="0" w:space="0" w:color="auto"/>
      </w:divBdr>
    </w:div>
    <w:div w:id="595133027">
      <w:bodyDiv w:val="1"/>
      <w:marLeft w:val="0"/>
      <w:marRight w:val="0"/>
      <w:marTop w:val="0"/>
      <w:marBottom w:val="0"/>
      <w:divBdr>
        <w:top w:val="none" w:sz="0" w:space="0" w:color="auto"/>
        <w:left w:val="none" w:sz="0" w:space="0" w:color="auto"/>
        <w:bottom w:val="none" w:sz="0" w:space="0" w:color="auto"/>
        <w:right w:val="none" w:sz="0" w:space="0" w:color="auto"/>
      </w:divBdr>
    </w:div>
    <w:div w:id="622272327">
      <w:bodyDiv w:val="1"/>
      <w:marLeft w:val="0"/>
      <w:marRight w:val="0"/>
      <w:marTop w:val="0"/>
      <w:marBottom w:val="0"/>
      <w:divBdr>
        <w:top w:val="none" w:sz="0" w:space="0" w:color="auto"/>
        <w:left w:val="none" w:sz="0" w:space="0" w:color="auto"/>
        <w:bottom w:val="none" w:sz="0" w:space="0" w:color="auto"/>
        <w:right w:val="none" w:sz="0" w:space="0" w:color="auto"/>
      </w:divBdr>
    </w:div>
    <w:div w:id="628249254">
      <w:bodyDiv w:val="1"/>
      <w:marLeft w:val="0"/>
      <w:marRight w:val="0"/>
      <w:marTop w:val="0"/>
      <w:marBottom w:val="0"/>
      <w:divBdr>
        <w:top w:val="none" w:sz="0" w:space="0" w:color="auto"/>
        <w:left w:val="none" w:sz="0" w:space="0" w:color="auto"/>
        <w:bottom w:val="none" w:sz="0" w:space="0" w:color="auto"/>
        <w:right w:val="none" w:sz="0" w:space="0" w:color="auto"/>
      </w:divBdr>
    </w:div>
    <w:div w:id="641734371">
      <w:bodyDiv w:val="1"/>
      <w:marLeft w:val="0"/>
      <w:marRight w:val="0"/>
      <w:marTop w:val="0"/>
      <w:marBottom w:val="0"/>
      <w:divBdr>
        <w:top w:val="none" w:sz="0" w:space="0" w:color="auto"/>
        <w:left w:val="none" w:sz="0" w:space="0" w:color="auto"/>
        <w:bottom w:val="none" w:sz="0" w:space="0" w:color="auto"/>
        <w:right w:val="none" w:sz="0" w:space="0" w:color="auto"/>
      </w:divBdr>
    </w:div>
    <w:div w:id="643126943">
      <w:bodyDiv w:val="1"/>
      <w:marLeft w:val="0"/>
      <w:marRight w:val="0"/>
      <w:marTop w:val="0"/>
      <w:marBottom w:val="0"/>
      <w:divBdr>
        <w:top w:val="none" w:sz="0" w:space="0" w:color="auto"/>
        <w:left w:val="none" w:sz="0" w:space="0" w:color="auto"/>
        <w:bottom w:val="none" w:sz="0" w:space="0" w:color="auto"/>
        <w:right w:val="none" w:sz="0" w:space="0" w:color="auto"/>
      </w:divBdr>
    </w:div>
    <w:div w:id="710031848">
      <w:bodyDiv w:val="1"/>
      <w:marLeft w:val="0"/>
      <w:marRight w:val="0"/>
      <w:marTop w:val="0"/>
      <w:marBottom w:val="0"/>
      <w:divBdr>
        <w:top w:val="none" w:sz="0" w:space="0" w:color="auto"/>
        <w:left w:val="none" w:sz="0" w:space="0" w:color="auto"/>
        <w:bottom w:val="none" w:sz="0" w:space="0" w:color="auto"/>
        <w:right w:val="none" w:sz="0" w:space="0" w:color="auto"/>
      </w:divBdr>
    </w:div>
    <w:div w:id="718289769">
      <w:bodyDiv w:val="1"/>
      <w:marLeft w:val="0"/>
      <w:marRight w:val="0"/>
      <w:marTop w:val="0"/>
      <w:marBottom w:val="0"/>
      <w:divBdr>
        <w:top w:val="none" w:sz="0" w:space="0" w:color="auto"/>
        <w:left w:val="none" w:sz="0" w:space="0" w:color="auto"/>
        <w:bottom w:val="none" w:sz="0" w:space="0" w:color="auto"/>
        <w:right w:val="none" w:sz="0" w:space="0" w:color="auto"/>
      </w:divBdr>
    </w:div>
    <w:div w:id="761410800">
      <w:bodyDiv w:val="1"/>
      <w:marLeft w:val="0"/>
      <w:marRight w:val="0"/>
      <w:marTop w:val="0"/>
      <w:marBottom w:val="0"/>
      <w:divBdr>
        <w:top w:val="none" w:sz="0" w:space="0" w:color="auto"/>
        <w:left w:val="none" w:sz="0" w:space="0" w:color="auto"/>
        <w:bottom w:val="none" w:sz="0" w:space="0" w:color="auto"/>
        <w:right w:val="none" w:sz="0" w:space="0" w:color="auto"/>
      </w:divBdr>
    </w:div>
    <w:div w:id="771358827">
      <w:bodyDiv w:val="1"/>
      <w:marLeft w:val="0"/>
      <w:marRight w:val="0"/>
      <w:marTop w:val="0"/>
      <w:marBottom w:val="0"/>
      <w:divBdr>
        <w:top w:val="none" w:sz="0" w:space="0" w:color="auto"/>
        <w:left w:val="none" w:sz="0" w:space="0" w:color="auto"/>
        <w:bottom w:val="none" w:sz="0" w:space="0" w:color="auto"/>
        <w:right w:val="none" w:sz="0" w:space="0" w:color="auto"/>
      </w:divBdr>
    </w:div>
    <w:div w:id="771516881">
      <w:bodyDiv w:val="1"/>
      <w:marLeft w:val="0"/>
      <w:marRight w:val="0"/>
      <w:marTop w:val="0"/>
      <w:marBottom w:val="0"/>
      <w:divBdr>
        <w:top w:val="none" w:sz="0" w:space="0" w:color="auto"/>
        <w:left w:val="none" w:sz="0" w:space="0" w:color="auto"/>
        <w:bottom w:val="none" w:sz="0" w:space="0" w:color="auto"/>
        <w:right w:val="none" w:sz="0" w:space="0" w:color="auto"/>
      </w:divBdr>
    </w:div>
    <w:div w:id="776946286">
      <w:bodyDiv w:val="1"/>
      <w:marLeft w:val="0"/>
      <w:marRight w:val="0"/>
      <w:marTop w:val="0"/>
      <w:marBottom w:val="0"/>
      <w:divBdr>
        <w:top w:val="none" w:sz="0" w:space="0" w:color="auto"/>
        <w:left w:val="none" w:sz="0" w:space="0" w:color="auto"/>
        <w:bottom w:val="none" w:sz="0" w:space="0" w:color="auto"/>
        <w:right w:val="none" w:sz="0" w:space="0" w:color="auto"/>
      </w:divBdr>
    </w:div>
    <w:div w:id="794829197">
      <w:bodyDiv w:val="1"/>
      <w:marLeft w:val="0"/>
      <w:marRight w:val="0"/>
      <w:marTop w:val="0"/>
      <w:marBottom w:val="0"/>
      <w:divBdr>
        <w:top w:val="none" w:sz="0" w:space="0" w:color="auto"/>
        <w:left w:val="none" w:sz="0" w:space="0" w:color="auto"/>
        <w:bottom w:val="none" w:sz="0" w:space="0" w:color="auto"/>
        <w:right w:val="none" w:sz="0" w:space="0" w:color="auto"/>
      </w:divBdr>
    </w:div>
    <w:div w:id="795417772">
      <w:bodyDiv w:val="1"/>
      <w:marLeft w:val="0"/>
      <w:marRight w:val="0"/>
      <w:marTop w:val="0"/>
      <w:marBottom w:val="0"/>
      <w:divBdr>
        <w:top w:val="none" w:sz="0" w:space="0" w:color="auto"/>
        <w:left w:val="none" w:sz="0" w:space="0" w:color="auto"/>
        <w:bottom w:val="none" w:sz="0" w:space="0" w:color="auto"/>
        <w:right w:val="none" w:sz="0" w:space="0" w:color="auto"/>
      </w:divBdr>
    </w:div>
    <w:div w:id="805316378">
      <w:bodyDiv w:val="1"/>
      <w:marLeft w:val="0"/>
      <w:marRight w:val="0"/>
      <w:marTop w:val="0"/>
      <w:marBottom w:val="0"/>
      <w:divBdr>
        <w:top w:val="none" w:sz="0" w:space="0" w:color="auto"/>
        <w:left w:val="none" w:sz="0" w:space="0" w:color="auto"/>
        <w:bottom w:val="none" w:sz="0" w:space="0" w:color="auto"/>
        <w:right w:val="none" w:sz="0" w:space="0" w:color="auto"/>
      </w:divBdr>
    </w:div>
    <w:div w:id="835607714">
      <w:bodyDiv w:val="1"/>
      <w:marLeft w:val="0"/>
      <w:marRight w:val="0"/>
      <w:marTop w:val="0"/>
      <w:marBottom w:val="0"/>
      <w:divBdr>
        <w:top w:val="none" w:sz="0" w:space="0" w:color="auto"/>
        <w:left w:val="none" w:sz="0" w:space="0" w:color="auto"/>
        <w:bottom w:val="none" w:sz="0" w:space="0" w:color="auto"/>
        <w:right w:val="none" w:sz="0" w:space="0" w:color="auto"/>
      </w:divBdr>
    </w:div>
    <w:div w:id="851605612">
      <w:bodyDiv w:val="1"/>
      <w:marLeft w:val="0"/>
      <w:marRight w:val="0"/>
      <w:marTop w:val="0"/>
      <w:marBottom w:val="0"/>
      <w:divBdr>
        <w:top w:val="none" w:sz="0" w:space="0" w:color="auto"/>
        <w:left w:val="none" w:sz="0" w:space="0" w:color="auto"/>
        <w:bottom w:val="none" w:sz="0" w:space="0" w:color="auto"/>
        <w:right w:val="none" w:sz="0" w:space="0" w:color="auto"/>
      </w:divBdr>
    </w:div>
    <w:div w:id="877396811">
      <w:bodyDiv w:val="1"/>
      <w:marLeft w:val="0"/>
      <w:marRight w:val="0"/>
      <w:marTop w:val="0"/>
      <w:marBottom w:val="0"/>
      <w:divBdr>
        <w:top w:val="none" w:sz="0" w:space="0" w:color="auto"/>
        <w:left w:val="none" w:sz="0" w:space="0" w:color="auto"/>
        <w:bottom w:val="none" w:sz="0" w:space="0" w:color="auto"/>
        <w:right w:val="none" w:sz="0" w:space="0" w:color="auto"/>
      </w:divBdr>
    </w:div>
    <w:div w:id="885868418">
      <w:bodyDiv w:val="1"/>
      <w:marLeft w:val="0"/>
      <w:marRight w:val="0"/>
      <w:marTop w:val="0"/>
      <w:marBottom w:val="0"/>
      <w:divBdr>
        <w:top w:val="none" w:sz="0" w:space="0" w:color="auto"/>
        <w:left w:val="none" w:sz="0" w:space="0" w:color="auto"/>
        <w:bottom w:val="none" w:sz="0" w:space="0" w:color="auto"/>
        <w:right w:val="none" w:sz="0" w:space="0" w:color="auto"/>
      </w:divBdr>
    </w:div>
    <w:div w:id="886339564">
      <w:bodyDiv w:val="1"/>
      <w:marLeft w:val="0"/>
      <w:marRight w:val="0"/>
      <w:marTop w:val="0"/>
      <w:marBottom w:val="0"/>
      <w:divBdr>
        <w:top w:val="none" w:sz="0" w:space="0" w:color="auto"/>
        <w:left w:val="none" w:sz="0" w:space="0" w:color="auto"/>
        <w:bottom w:val="none" w:sz="0" w:space="0" w:color="auto"/>
        <w:right w:val="none" w:sz="0" w:space="0" w:color="auto"/>
      </w:divBdr>
    </w:div>
    <w:div w:id="896355902">
      <w:bodyDiv w:val="1"/>
      <w:marLeft w:val="0"/>
      <w:marRight w:val="0"/>
      <w:marTop w:val="0"/>
      <w:marBottom w:val="0"/>
      <w:divBdr>
        <w:top w:val="none" w:sz="0" w:space="0" w:color="auto"/>
        <w:left w:val="none" w:sz="0" w:space="0" w:color="auto"/>
        <w:bottom w:val="none" w:sz="0" w:space="0" w:color="auto"/>
        <w:right w:val="none" w:sz="0" w:space="0" w:color="auto"/>
      </w:divBdr>
    </w:div>
    <w:div w:id="924341545">
      <w:bodyDiv w:val="1"/>
      <w:marLeft w:val="0"/>
      <w:marRight w:val="0"/>
      <w:marTop w:val="0"/>
      <w:marBottom w:val="0"/>
      <w:divBdr>
        <w:top w:val="none" w:sz="0" w:space="0" w:color="auto"/>
        <w:left w:val="none" w:sz="0" w:space="0" w:color="auto"/>
        <w:bottom w:val="none" w:sz="0" w:space="0" w:color="auto"/>
        <w:right w:val="none" w:sz="0" w:space="0" w:color="auto"/>
      </w:divBdr>
    </w:div>
    <w:div w:id="930240890">
      <w:bodyDiv w:val="1"/>
      <w:marLeft w:val="0"/>
      <w:marRight w:val="0"/>
      <w:marTop w:val="0"/>
      <w:marBottom w:val="0"/>
      <w:divBdr>
        <w:top w:val="none" w:sz="0" w:space="0" w:color="auto"/>
        <w:left w:val="none" w:sz="0" w:space="0" w:color="auto"/>
        <w:bottom w:val="none" w:sz="0" w:space="0" w:color="auto"/>
        <w:right w:val="none" w:sz="0" w:space="0" w:color="auto"/>
      </w:divBdr>
    </w:div>
    <w:div w:id="934292601">
      <w:bodyDiv w:val="1"/>
      <w:marLeft w:val="0"/>
      <w:marRight w:val="0"/>
      <w:marTop w:val="0"/>
      <w:marBottom w:val="0"/>
      <w:divBdr>
        <w:top w:val="none" w:sz="0" w:space="0" w:color="auto"/>
        <w:left w:val="none" w:sz="0" w:space="0" w:color="auto"/>
        <w:bottom w:val="none" w:sz="0" w:space="0" w:color="auto"/>
        <w:right w:val="none" w:sz="0" w:space="0" w:color="auto"/>
      </w:divBdr>
    </w:div>
    <w:div w:id="945427156">
      <w:bodyDiv w:val="1"/>
      <w:marLeft w:val="0"/>
      <w:marRight w:val="0"/>
      <w:marTop w:val="0"/>
      <w:marBottom w:val="0"/>
      <w:divBdr>
        <w:top w:val="none" w:sz="0" w:space="0" w:color="auto"/>
        <w:left w:val="none" w:sz="0" w:space="0" w:color="auto"/>
        <w:bottom w:val="none" w:sz="0" w:space="0" w:color="auto"/>
        <w:right w:val="none" w:sz="0" w:space="0" w:color="auto"/>
      </w:divBdr>
    </w:div>
    <w:div w:id="965892339">
      <w:bodyDiv w:val="1"/>
      <w:marLeft w:val="0"/>
      <w:marRight w:val="0"/>
      <w:marTop w:val="0"/>
      <w:marBottom w:val="0"/>
      <w:divBdr>
        <w:top w:val="none" w:sz="0" w:space="0" w:color="auto"/>
        <w:left w:val="none" w:sz="0" w:space="0" w:color="auto"/>
        <w:bottom w:val="none" w:sz="0" w:space="0" w:color="auto"/>
        <w:right w:val="none" w:sz="0" w:space="0" w:color="auto"/>
      </w:divBdr>
    </w:div>
    <w:div w:id="988944948">
      <w:bodyDiv w:val="1"/>
      <w:marLeft w:val="0"/>
      <w:marRight w:val="0"/>
      <w:marTop w:val="0"/>
      <w:marBottom w:val="0"/>
      <w:divBdr>
        <w:top w:val="none" w:sz="0" w:space="0" w:color="auto"/>
        <w:left w:val="none" w:sz="0" w:space="0" w:color="auto"/>
        <w:bottom w:val="none" w:sz="0" w:space="0" w:color="auto"/>
        <w:right w:val="none" w:sz="0" w:space="0" w:color="auto"/>
      </w:divBdr>
    </w:div>
    <w:div w:id="998341165">
      <w:bodyDiv w:val="1"/>
      <w:marLeft w:val="0"/>
      <w:marRight w:val="0"/>
      <w:marTop w:val="0"/>
      <w:marBottom w:val="0"/>
      <w:divBdr>
        <w:top w:val="none" w:sz="0" w:space="0" w:color="auto"/>
        <w:left w:val="none" w:sz="0" w:space="0" w:color="auto"/>
        <w:bottom w:val="none" w:sz="0" w:space="0" w:color="auto"/>
        <w:right w:val="none" w:sz="0" w:space="0" w:color="auto"/>
      </w:divBdr>
    </w:div>
    <w:div w:id="999583007">
      <w:bodyDiv w:val="1"/>
      <w:marLeft w:val="0"/>
      <w:marRight w:val="0"/>
      <w:marTop w:val="0"/>
      <w:marBottom w:val="0"/>
      <w:divBdr>
        <w:top w:val="none" w:sz="0" w:space="0" w:color="auto"/>
        <w:left w:val="none" w:sz="0" w:space="0" w:color="auto"/>
        <w:bottom w:val="none" w:sz="0" w:space="0" w:color="auto"/>
        <w:right w:val="none" w:sz="0" w:space="0" w:color="auto"/>
      </w:divBdr>
    </w:div>
    <w:div w:id="1018627142">
      <w:bodyDiv w:val="1"/>
      <w:marLeft w:val="0"/>
      <w:marRight w:val="0"/>
      <w:marTop w:val="0"/>
      <w:marBottom w:val="0"/>
      <w:divBdr>
        <w:top w:val="none" w:sz="0" w:space="0" w:color="auto"/>
        <w:left w:val="none" w:sz="0" w:space="0" w:color="auto"/>
        <w:bottom w:val="none" w:sz="0" w:space="0" w:color="auto"/>
        <w:right w:val="none" w:sz="0" w:space="0" w:color="auto"/>
      </w:divBdr>
    </w:div>
    <w:div w:id="1024750810">
      <w:bodyDiv w:val="1"/>
      <w:marLeft w:val="0"/>
      <w:marRight w:val="0"/>
      <w:marTop w:val="0"/>
      <w:marBottom w:val="0"/>
      <w:divBdr>
        <w:top w:val="none" w:sz="0" w:space="0" w:color="auto"/>
        <w:left w:val="none" w:sz="0" w:space="0" w:color="auto"/>
        <w:bottom w:val="none" w:sz="0" w:space="0" w:color="auto"/>
        <w:right w:val="none" w:sz="0" w:space="0" w:color="auto"/>
      </w:divBdr>
    </w:div>
    <w:div w:id="1044675966">
      <w:bodyDiv w:val="1"/>
      <w:marLeft w:val="0"/>
      <w:marRight w:val="0"/>
      <w:marTop w:val="0"/>
      <w:marBottom w:val="0"/>
      <w:divBdr>
        <w:top w:val="none" w:sz="0" w:space="0" w:color="auto"/>
        <w:left w:val="none" w:sz="0" w:space="0" w:color="auto"/>
        <w:bottom w:val="none" w:sz="0" w:space="0" w:color="auto"/>
        <w:right w:val="none" w:sz="0" w:space="0" w:color="auto"/>
      </w:divBdr>
    </w:div>
    <w:div w:id="1052115875">
      <w:bodyDiv w:val="1"/>
      <w:marLeft w:val="0"/>
      <w:marRight w:val="0"/>
      <w:marTop w:val="0"/>
      <w:marBottom w:val="0"/>
      <w:divBdr>
        <w:top w:val="none" w:sz="0" w:space="0" w:color="auto"/>
        <w:left w:val="none" w:sz="0" w:space="0" w:color="auto"/>
        <w:bottom w:val="none" w:sz="0" w:space="0" w:color="auto"/>
        <w:right w:val="none" w:sz="0" w:space="0" w:color="auto"/>
      </w:divBdr>
    </w:div>
    <w:div w:id="1070690262">
      <w:bodyDiv w:val="1"/>
      <w:marLeft w:val="0"/>
      <w:marRight w:val="0"/>
      <w:marTop w:val="0"/>
      <w:marBottom w:val="0"/>
      <w:divBdr>
        <w:top w:val="none" w:sz="0" w:space="0" w:color="auto"/>
        <w:left w:val="none" w:sz="0" w:space="0" w:color="auto"/>
        <w:bottom w:val="none" w:sz="0" w:space="0" w:color="auto"/>
        <w:right w:val="none" w:sz="0" w:space="0" w:color="auto"/>
      </w:divBdr>
    </w:div>
    <w:div w:id="1070810031">
      <w:bodyDiv w:val="1"/>
      <w:marLeft w:val="0"/>
      <w:marRight w:val="0"/>
      <w:marTop w:val="0"/>
      <w:marBottom w:val="0"/>
      <w:divBdr>
        <w:top w:val="none" w:sz="0" w:space="0" w:color="auto"/>
        <w:left w:val="none" w:sz="0" w:space="0" w:color="auto"/>
        <w:bottom w:val="none" w:sz="0" w:space="0" w:color="auto"/>
        <w:right w:val="none" w:sz="0" w:space="0" w:color="auto"/>
      </w:divBdr>
    </w:div>
    <w:div w:id="1072504865">
      <w:bodyDiv w:val="1"/>
      <w:marLeft w:val="0"/>
      <w:marRight w:val="0"/>
      <w:marTop w:val="0"/>
      <w:marBottom w:val="0"/>
      <w:divBdr>
        <w:top w:val="none" w:sz="0" w:space="0" w:color="auto"/>
        <w:left w:val="none" w:sz="0" w:space="0" w:color="auto"/>
        <w:bottom w:val="none" w:sz="0" w:space="0" w:color="auto"/>
        <w:right w:val="none" w:sz="0" w:space="0" w:color="auto"/>
      </w:divBdr>
    </w:div>
    <w:div w:id="1080560514">
      <w:bodyDiv w:val="1"/>
      <w:marLeft w:val="0"/>
      <w:marRight w:val="0"/>
      <w:marTop w:val="0"/>
      <w:marBottom w:val="0"/>
      <w:divBdr>
        <w:top w:val="none" w:sz="0" w:space="0" w:color="auto"/>
        <w:left w:val="none" w:sz="0" w:space="0" w:color="auto"/>
        <w:bottom w:val="none" w:sz="0" w:space="0" w:color="auto"/>
        <w:right w:val="none" w:sz="0" w:space="0" w:color="auto"/>
      </w:divBdr>
    </w:div>
    <w:div w:id="1097405961">
      <w:bodyDiv w:val="1"/>
      <w:marLeft w:val="0"/>
      <w:marRight w:val="0"/>
      <w:marTop w:val="0"/>
      <w:marBottom w:val="0"/>
      <w:divBdr>
        <w:top w:val="none" w:sz="0" w:space="0" w:color="auto"/>
        <w:left w:val="none" w:sz="0" w:space="0" w:color="auto"/>
        <w:bottom w:val="none" w:sz="0" w:space="0" w:color="auto"/>
        <w:right w:val="none" w:sz="0" w:space="0" w:color="auto"/>
      </w:divBdr>
    </w:div>
    <w:div w:id="1109544888">
      <w:bodyDiv w:val="1"/>
      <w:marLeft w:val="0"/>
      <w:marRight w:val="0"/>
      <w:marTop w:val="0"/>
      <w:marBottom w:val="0"/>
      <w:divBdr>
        <w:top w:val="none" w:sz="0" w:space="0" w:color="auto"/>
        <w:left w:val="none" w:sz="0" w:space="0" w:color="auto"/>
        <w:bottom w:val="none" w:sz="0" w:space="0" w:color="auto"/>
        <w:right w:val="none" w:sz="0" w:space="0" w:color="auto"/>
      </w:divBdr>
    </w:div>
    <w:div w:id="1133253815">
      <w:bodyDiv w:val="1"/>
      <w:marLeft w:val="0"/>
      <w:marRight w:val="0"/>
      <w:marTop w:val="0"/>
      <w:marBottom w:val="0"/>
      <w:divBdr>
        <w:top w:val="none" w:sz="0" w:space="0" w:color="auto"/>
        <w:left w:val="none" w:sz="0" w:space="0" w:color="auto"/>
        <w:bottom w:val="none" w:sz="0" w:space="0" w:color="auto"/>
        <w:right w:val="none" w:sz="0" w:space="0" w:color="auto"/>
      </w:divBdr>
    </w:div>
    <w:div w:id="1134714052">
      <w:bodyDiv w:val="1"/>
      <w:marLeft w:val="0"/>
      <w:marRight w:val="0"/>
      <w:marTop w:val="0"/>
      <w:marBottom w:val="0"/>
      <w:divBdr>
        <w:top w:val="none" w:sz="0" w:space="0" w:color="auto"/>
        <w:left w:val="none" w:sz="0" w:space="0" w:color="auto"/>
        <w:bottom w:val="none" w:sz="0" w:space="0" w:color="auto"/>
        <w:right w:val="none" w:sz="0" w:space="0" w:color="auto"/>
      </w:divBdr>
    </w:div>
    <w:div w:id="1168791901">
      <w:bodyDiv w:val="1"/>
      <w:marLeft w:val="0"/>
      <w:marRight w:val="0"/>
      <w:marTop w:val="0"/>
      <w:marBottom w:val="0"/>
      <w:divBdr>
        <w:top w:val="none" w:sz="0" w:space="0" w:color="auto"/>
        <w:left w:val="none" w:sz="0" w:space="0" w:color="auto"/>
        <w:bottom w:val="none" w:sz="0" w:space="0" w:color="auto"/>
        <w:right w:val="none" w:sz="0" w:space="0" w:color="auto"/>
      </w:divBdr>
    </w:div>
    <w:div w:id="1188715455">
      <w:bodyDiv w:val="1"/>
      <w:marLeft w:val="0"/>
      <w:marRight w:val="0"/>
      <w:marTop w:val="0"/>
      <w:marBottom w:val="0"/>
      <w:divBdr>
        <w:top w:val="none" w:sz="0" w:space="0" w:color="auto"/>
        <w:left w:val="none" w:sz="0" w:space="0" w:color="auto"/>
        <w:bottom w:val="none" w:sz="0" w:space="0" w:color="auto"/>
        <w:right w:val="none" w:sz="0" w:space="0" w:color="auto"/>
      </w:divBdr>
    </w:div>
    <w:div w:id="1198617510">
      <w:bodyDiv w:val="1"/>
      <w:marLeft w:val="0"/>
      <w:marRight w:val="0"/>
      <w:marTop w:val="0"/>
      <w:marBottom w:val="0"/>
      <w:divBdr>
        <w:top w:val="none" w:sz="0" w:space="0" w:color="auto"/>
        <w:left w:val="none" w:sz="0" w:space="0" w:color="auto"/>
        <w:bottom w:val="none" w:sz="0" w:space="0" w:color="auto"/>
        <w:right w:val="none" w:sz="0" w:space="0" w:color="auto"/>
      </w:divBdr>
    </w:div>
    <w:div w:id="1203051563">
      <w:bodyDiv w:val="1"/>
      <w:marLeft w:val="0"/>
      <w:marRight w:val="0"/>
      <w:marTop w:val="0"/>
      <w:marBottom w:val="0"/>
      <w:divBdr>
        <w:top w:val="none" w:sz="0" w:space="0" w:color="auto"/>
        <w:left w:val="none" w:sz="0" w:space="0" w:color="auto"/>
        <w:bottom w:val="none" w:sz="0" w:space="0" w:color="auto"/>
        <w:right w:val="none" w:sz="0" w:space="0" w:color="auto"/>
      </w:divBdr>
    </w:div>
    <w:div w:id="1207717106">
      <w:bodyDiv w:val="1"/>
      <w:marLeft w:val="0"/>
      <w:marRight w:val="0"/>
      <w:marTop w:val="0"/>
      <w:marBottom w:val="0"/>
      <w:divBdr>
        <w:top w:val="none" w:sz="0" w:space="0" w:color="auto"/>
        <w:left w:val="none" w:sz="0" w:space="0" w:color="auto"/>
        <w:bottom w:val="none" w:sz="0" w:space="0" w:color="auto"/>
        <w:right w:val="none" w:sz="0" w:space="0" w:color="auto"/>
      </w:divBdr>
    </w:div>
    <w:div w:id="1228373795">
      <w:bodyDiv w:val="1"/>
      <w:marLeft w:val="0"/>
      <w:marRight w:val="0"/>
      <w:marTop w:val="0"/>
      <w:marBottom w:val="0"/>
      <w:divBdr>
        <w:top w:val="none" w:sz="0" w:space="0" w:color="auto"/>
        <w:left w:val="none" w:sz="0" w:space="0" w:color="auto"/>
        <w:bottom w:val="none" w:sz="0" w:space="0" w:color="auto"/>
        <w:right w:val="none" w:sz="0" w:space="0" w:color="auto"/>
      </w:divBdr>
    </w:div>
    <w:div w:id="1244143448">
      <w:bodyDiv w:val="1"/>
      <w:marLeft w:val="0"/>
      <w:marRight w:val="0"/>
      <w:marTop w:val="0"/>
      <w:marBottom w:val="0"/>
      <w:divBdr>
        <w:top w:val="none" w:sz="0" w:space="0" w:color="auto"/>
        <w:left w:val="none" w:sz="0" w:space="0" w:color="auto"/>
        <w:bottom w:val="none" w:sz="0" w:space="0" w:color="auto"/>
        <w:right w:val="none" w:sz="0" w:space="0" w:color="auto"/>
      </w:divBdr>
    </w:div>
    <w:div w:id="1266889272">
      <w:bodyDiv w:val="1"/>
      <w:marLeft w:val="0"/>
      <w:marRight w:val="0"/>
      <w:marTop w:val="0"/>
      <w:marBottom w:val="0"/>
      <w:divBdr>
        <w:top w:val="none" w:sz="0" w:space="0" w:color="auto"/>
        <w:left w:val="none" w:sz="0" w:space="0" w:color="auto"/>
        <w:bottom w:val="none" w:sz="0" w:space="0" w:color="auto"/>
        <w:right w:val="none" w:sz="0" w:space="0" w:color="auto"/>
      </w:divBdr>
    </w:div>
    <w:div w:id="1303582531">
      <w:bodyDiv w:val="1"/>
      <w:marLeft w:val="0"/>
      <w:marRight w:val="0"/>
      <w:marTop w:val="0"/>
      <w:marBottom w:val="0"/>
      <w:divBdr>
        <w:top w:val="none" w:sz="0" w:space="0" w:color="auto"/>
        <w:left w:val="none" w:sz="0" w:space="0" w:color="auto"/>
        <w:bottom w:val="none" w:sz="0" w:space="0" w:color="auto"/>
        <w:right w:val="none" w:sz="0" w:space="0" w:color="auto"/>
      </w:divBdr>
    </w:div>
    <w:div w:id="1317031344">
      <w:bodyDiv w:val="1"/>
      <w:marLeft w:val="0"/>
      <w:marRight w:val="0"/>
      <w:marTop w:val="0"/>
      <w:marBottom w:val="0"/>
      <w:divBdr>
        <w:top w:val="none" w:sz="0" w:space="0" w:color="auto"/>
        <w:left w:val="none" w:sz="0" w:space="0" w:color="auto"/>
        <w:bottom w:val="none" w:sz="0" w:space="0" w:color="auto"/>
        <w:right w:val="none" w:sz="0" w:space="0" w:color="auto"/>
      </w:divBdr>
    </w:div>
    <w:div w:id="1317687455">
      <w:bodyDiv w:val="1"/>
      <w:marLeft w:val="0"/>
      <w:marRight w:val="0"/>
      <w:marTop w:val="0"/>
      <w:marBottom w:val="0"/>
      <w:divBdr>
        <w:top w:val="none" w:sz="0" w:space="0" w:color="auto"/>
        <w:left w:val="none" w:sz="0" w:space="0" w:color="auto"/>
        <w:bottom w:val="none" w:sz="0" w:space="0" w:color="auto"/>
        <w:right w:val="none" w:sz="0" w:space="0" w:color="auto"/>
      </w:divBdr>
    </w:div>
    <w:div w:id="1324119003">
      <w:bodyDiv w:val="1"/>
      <w:marLeft w:val="0"/>
      <w:marRight w:val="0"/>
      <w:marTop w:val="0"/>
      <w:marBottom w:val="0"/>
      <w:divBdr>
        <w:top w:val="none" w:sz="0" w:space="0" w:color="auto"/>
        <w:left w:val="none" w:sz="0" w:space="0" w:color="auto"/>
        <w:bottom w:val="none" w:sz="0" w:space="0" w:color="auto"/>
        <w:right w:val="none" w:sz="0" w:space="0" w:color="auto"/>
      </w:divBdr>
    </w:div>
    <w:div w:id="1325666206">
      <w:bodyDiv w:val="1"/>
      <w:marLeft w:val="0"/>
      <w:marRight w:val="0"/>
      <w:marTop w:val="0"/>
      <w:marBottom w:val="0"/>
      <w:divBdr>
        <w:top w:val="none" w:sz="0" w:space="0" w:color="auto"/>
        <w:left w:val="none" w:sz="0" w:space="0" w:color="auto"/>
        <w:bottom w:val="none" w:sz="0" w:space="0" w:color="auto"/>
        <w:right w:val="none" w:sz="0" w:space="0" w:color="auto"/>
      </w:divBdr>
    </w:div>
    <w:div w:id="1354915173">
      <w:bodyDiv w:val="1"/>
      <w:marLeft w:val="0"/>
      <w:marRight w:val="0"/>
      <w:marTop w:val="0"/>
      <w:marBottom w:val="0"/>
      <w:divBdr>
        <w:top w:val="none" w:sz="0" w:space="0" w:color="auto"/>
        <w:left w:val="none" w:sz="0" w:space="0" w:color="auto"/>
        <w:bottom w:val="none" w:sz="0" w:space="0" w:color="auto"/>
        <w:right w:val="none" w:sz="0" w:space="0" w:color="auto"/>
      </w:divBdr>
    </w:div>
    <w:div w:id="1361081576">
      <w:bodyDiv w:val="1"/>
      <w:marLeft w:val="0"/>
      <w:marRight w:val="0"/>
      <w:marTop w:val="0"/>
      <w:marBottom w:val="0"/>
      <w:divBdr>
        <w:top w:val="none" w:sz="0" w:space="0" w:color="auto"/>
        <w:left w:val="none" w:sz="0" w:space="0" w:color="auto"/>
        <w:bottom w:val="none" w:sz="0" w:space="0" w:color="auto"/>
        <w:right w:val="none" w:sz="0" w:space="0" w:color="auto"/>
      </w:divBdr>
    </w:div>
    <w:div w:id="1373069428">
      <w:bodyDiv w:val="1"/>
      <w:marLeft w:val="0"/>
      <w:marRight w:val="0"/>
      <w:marTop w:val="0"/>
      <w:marBottom w:val="0"/>
      <w:divBdr>
        <w:top w:val="none" w:sz="0" w:space="0" w:color="auto"/>
        <w:left w:val="none" w:sz="0" w:space="0" w:color="auto"/>
        <w:bottom w:val="none" w:sz="0" w:space="0" w:color="auto"/>
        <w:right w:val="none" w:sz="0" w:space="0" w:color="auto"/>
      </w:divBdr>
    </w:div>
    <w:div w:id="1382486211">
      <w:bodyDiv w:val="1"/>
      <w:marLeft w:val="0"/>
      <w:marRight w:val="0"/>
      <w:marTop w:val="0"/>
      <w:marBottom w:val="0"/>
      <w:divBdr>
        <w:top w:val="none" w:sz="0" w:space="0" w:color="auto"/>
        <w:left w:val="none" w:sz="0" w:space="0" w:color="auto"/>
        <w:bottom w:val="none" w:sz="0" w:space="0" w:color="auto"/>
        <w:right w:val="none" w:sz="0" w:space="0" w:color="auto"/>
      </w:divBdr>
    </w:div>
    <w:div w:id="1388410605">
      <w:bodyDiv w:val="1"/>
      <w:marLeft w:val="0"/>
      <w:marRight w:val="0"/>
      <w:marTop w:val="0"/>
      <w:marBottom w:val="0"/>
      <w:divBdr>
        <w:top w:val="none" w:sz="0" w:space="0" w:color="auto"/>
        <w:left w:val="none" w:sz="0" w:space="0" w:color="auto"/>
        <w:bottom w:val="none" w:sz="0" w:space="0" w:color="auto"/>
        <w:right w:val="none" w:sz="0" w:space="0" w:color="auto"/>
      </w:divBdr>
    </w:div>
    <w:div w:id="1390685340">
      <w:bodyDiv w:val="1"/>
      <w:marLeft w:val="0"/>
      <w:marRight w:val="0"/>
      <w:marTop w:val="0"/>
      <w:marBottom w:val="0"/>
      <w:divBdr>
        <w:top w:val="none" w:sz="0" w:space="0" w:color="auto"/>
        <w:left w:val="none" w:sz="0" w:space="0" w:color="auto"/>
        <w:bottom w:val="none" w:sz="0" w:space="0" w:color="auto"/>
        <w:right w:val="none" w:sz="0" w:space="0" w:color="auto"/>
      </w:divBdr>
      <w:divsChild>
        <w:div w:id="1701010441">
          <w:marLeft w:val="0"/>
          <w:marRight w:val="0"/>
          <w:marTop w:val="0"/>
          <w:marBottom w:val="0"/>
          <w:divBdr>
            <w:top w:val="none" w:sz="0" w:space="0" w:color="auto"/>
            <w:left w:val="none" w:sz="0" w:space="0" w:color="auto"/>
            <w:bottom w:val="none" w:sz="0" w:space="0" w:color="auto"/>
            <w:right w:val="none" w:sz="0" w:space="0" w:color="auto"/>
          </w:divBdr>
        </w:div>
        <w:div w:id="1616249078">
          <w:marLeft w:val="0"/>
          <w:marRight w:val="0"/>
          <w:marTop w:val="0"/>
          <w:marBottom w:val="0"/>
          <w:divBdr>
            <w:top w:val="none" w:sz="0" w:space="0" w:color="auto"/>
            <w:left w:val="none" w:sz="0" w:space="0" w:color="auto"/>
            <w:bottom w:val="none" w:sz="0" w:space="0" w:color="auto"/>
            <w:right w:val="none" w:sz="0" w:space="0" w:color="auto"/>
          </w:divBdr>
        </w:div>
        <w:div w:id="1553150272">
          <w:marLeft w:val="0"/>
          <w:marRight w:val="0"/>
          <w:marTop w:val="0"/>
          <w:marBottom w:val="0"/>
          <w:divBdr>
            <w:top w:val="none" w:sz="0" w:space="0" w:color="auto"/>
            <w:left w:val="none" w:sz="0" w:space="0" w:color="auto"/>
            <w:bottom w:val="none" w:sz="0" w:space="0" w:color="auto"/>
            <w:right w:val="none" w:sz="0" w:space="0" w:color="auto"/>
          </w:divBdr>
        </w:div>
        <w:div w:id="2017883600">
          <w:marLeft w:val="0"/>
          <w:marRight w:val="0"/>
          <w:marTop w:val="0"/>
          <w:marBottom w:val="0"/>
          <w:divBdr>
            <w:top w:val="none" w:sz="0" w:space="0" w:color="auto"/>
            <w:left w:val="none" w:sz="0" w:space="0" w:color="auto"/>
            <w:bottom w:val="none" w:sz="0" w:space="0" w:color="auto"/>
            <w:right w:val="none" w:sz="0" w:space="0" w:color="auto"/>
          </w:divBdr>
        </w:div>
        <w:div w:id="1239514127">
          <w:marLeft w:val="0"/>
          <w:marRight w:val="0"/>
          <w:marTop w:val="0"/>
          <w:marBottom w:val="0"/>
          <w:divBdr>
            <w:top w:val="none" w:sz="0" w:space="0" w:color="auto"/>
            <w:left w:val="none" w:sz="0" w:space="0" w:color="auto"/>
            <w:bottom w:val="none" w:sz="0" w:space="0" w:color="auto"/>
            <w:right w:val="none" w:sz="0" w:space="0" w:color="auto"/>
          </w:divBdr>
        </w:div>
        <w:div w:id="153958585">
          <w:marLeft w:val="0"/>
          <w:marRight w:val="0"/>
          <w:marTop w:val="0"/>
          <w:marBottom w:val="0"/>
          <w:divBdr>
            <w:top w:val="none" w:sz="0" w:space="0" w:color="auto"/>
            <w:left w:val="none" w:sz="0" w:space="0" w:color="auto"/>
            <w:bottom w:val="none" w:sz="0" w:space="0" w:color="auto"/>
            <w:right w:val="none" w:sz="0" w:space="0" w:color="auto"/>
          </w:divBdr>
        </w:div>
        <w:div w:id="674042830">
          <w:marLeft w:val="0"/>
          <w:marRight w:val="0"/>
          <w:marTop w:val="0"/>
          <w:marBottom w:val="0"/>
          <w:divBdr>
            <w:top w:val="none" w:sz="0" w:space="0" w:color="auto"/>
            <w:left w:val="none" w:sz="0" w:space="0" w:color="auto"/>
            <w:bottom w:val="none" w:sz="0" w:space="0" w:color="auto"/>
            <w:right w:val="none" w:sz="0" w:space="0" w:color="auto"/>
          </w:divBdr>
        </w:div>
      </w:divsChild>
    </w:div>
    <w:div w:id="1400445082">
      <w:bodyDiv w:val="1"/>
      <w:marLeft w:val="0"/>
      <w:marRight w:val="0"/>
      <w:marTop w:val="0"/>
      <w:marBottom w:val="0"/>
      <w:divBdr>
        <w:top w:val="none" w:sz="0" w:space="0" w:color="auto"/>
        <w:left w:val="none" w:sz="0" w:space="0" w:color="auto"/>
        <w:bottom w:val="none" w:sz="0" w:space="0" w:color="auto"/>
        <w:right w:val="none" w:sz="0" w:space="0" w:color="auto"/>
      </w:divBdr>
    </w:div>
    <w:div w:id="1418552291">
      <w:bodyDiv w:val="1"/>
      <w:marLeft w:val="0"/>
      <w:marRight w:val="0"/>
      <w:marTop w:val="0"/>
      <w:marBottom w:val="0"/>
      <w:divBdr>
        <w:top w:val="none" w:sz="0" w:space="0" w:color="auto"/>
        <w:left w:val="none" w:sz="0" w:space="0" w:color="auto"/>
        <w:bottom w:val="none" w:sz="0" w:space="0" w:color="auto"/>
        <w:right w:val="none" w:sz="0" w:space="0" w:color="auto"/>
      </w:divBdr>
    </w:div>
    <w:div w:id="1439595862">
      <w:bodyDiv w:val="1"/>
      <w:marLeft w:val="0"/>
      <w:marRight w:val="0"/>
      <w:marTop w:val="0"/>
      <w:marBottom w:val="0"/>
      <w:divBdr>
        <w:top w:val="none" w:sz="0" w:space="0" w:color="auto"/>
        <w:left w:val="none" w:sz="0" w:space="0" w:color="auto"/>
        <w:bottom w:val="none" w:sz="0" w:space="0" w:color="auto"/>
        <w:right w:val="none" w:sz="0" w:space="0" w:color="auto"/>
      </w:divBdr>
    </w:div>
    <w:div w:id="1450004685">
      <w:bodyDiv w:val="1"/>
      <w:marLeft w:val="0"/>
      <w:marRight w:val="0"/>
      <w:marTop w:val="0"/>
      <w:marBottom w:val="0"/>
      <w:divBdr>
        <w:top w:val="none" w:sz="0" w:space="0" w:color="auto"/>
        <w:left w:val="none" w:sz="0" w:space="0" w:color="auto"/>
        <w:bottom w:val="none" w:sz="0" w:space="0" w:color="auto"/>
        <w:right w:val="none" w:sz="0" w:space="0" w:color="auto"/>
      </w:divBdr>
    </w:div>
    <w:div w:id="1460954775">
      <w:bodyDiv w:val="1"/>
      <w:marLeft w:val="0"/>
      <w:marRight w:val="0"/>
      <w:marTop w:val="0"/>
      <w:marBottom w:val="0"/>
      <w:divBdr>
        <w:top w:val="none" w:sz="0" w:space="0" w:color="auto"/>
        <w:left w:val="none" w:sz="0" w:space="0" w:color="auto"/>
        <w:bottom w:val="none" w:sz="0" w:space="0" w:color="auto"/>
        <w:right w:val="none" w:sz="0" w:space="0" w:color="auto"/>
      </w:divBdr>
    </w:div>
    <w:div w:id="1474130761">
      <w:bodyDiv w:val="1"/>
      <w:marLeft w:val="0"/>
      <w:marRight w:val="0"/>
      <w:marTop w:val="0"/>
      <w:marBottom w:val="0"/>
      <w:divBdr>
        <w:top w:val="none" w:sz="0" w:space="0" w:color="auto"/>
        <w:left w:val="none" w:sz="0" w:space="0" w:color="auto"/>
        <w:bottom w:val="none" w:sz="0" w:space="0" w:color="auto"/>
        <w:right w:val="none" w:sz="0" w:space="0" w:color="auto"/>
      </w:divBdr>
    </w:div>
    <w:div w:id="1482700236">
      <w:bodyDiv w:val="1"/>
      <w:marLeft w:val="0"/>
      <w:marRight w:val="0"/>
      <w:marTop w:val="0"/>
      <w:marBottom w:val="0"/>
      <w:divBdr>
        <w:top w:val="none" w:sz="0" w:space="0" w:color="auto"/>
        <w:left w:val="none" w:sz="0" w:space="0" w:color="auto"/>
        <w:bottom w:val="none" w:sz="0" w:space="0" w:color="auto"/>
        <w:right w:val="none" w:sz="0" w:space="0" w:color="auto"/>
      </w:divBdr>
    </w:div>
    <w:div w:id="1508865088">
      <w:bodyDiv w:val="1"/>
      <w:marLeft w:val="0"/>
      <w:marRight w:val="0"/>
      <w:marTop w:val="0"/>
      <w:marBottom w:val="0"/>
      <w:divBdr>
        <w:top w:val="none" w:sz="0" w:space="0" w:color="auto"/>
        <w:left w:val="none" w:sz="0" w:space="0" w:color="auto"/>
        <w:bottom w:val="none" w:sz="0" w:space="0" w:color="auto"/>
        <w:right w:val="none" w:sz="0" w:space="0" w:color="auto"/>
      </w:divBdr>
    </w:div>
    <w:div w:id="1534609085">
      <w:bodyDiv w:val="1"/>
      <w:marLeft w:val="0"/>
      <w:marRight w:val="0"/>
      <w:marTop w:val="0"/>
      <w:marBottom w:val="0"/>
      <w:divBdr>
        <w:top w:val="none" w:sz="0" w:space="0" w:color="auto"/>
        <w:left w:val="none" w:sz="0" w:space="0" w:color="auto"/>
        <w:bottom w:val="none" w:sz="0" w:space="0" w:color="auto"/>
        <w:right w:val="none" w:sz="0" w:space="0" w:color="auto"/>
      </w:divBdr>
    </w:div>
    <w:div w:id="1564560234">
      <w:bodyDiv w:val="1"/>
      <w:marLeft w:val="0"/>
      <w:marRight w:val="0"/>
      <w:marTop w:val="0"/>
      <w:marBottom w:val="0"/>
      <w:divBdr>
        <w:top w:val="none" w:sz="0" w:space="0" w:color="auto"/>
        <w:left w:val="none" w:sz="0" w:space="0" w:color="auto"/>
        <w:bottom w:val="none" w:sz="0" w:space="0" w:color="auto"/>
        <w:right w:val="none" w:sz="0" w:space="0" w:color="auto"/>
      </w:divBdr>
    </w:div>
    <w:div w:id="1593246611">
      <w:bodyDiv w:val="1"/>
      <w:marLeft w:val="0"/>
      <w:marRight w:val="0"/>
      <w:marTop w:val="0"/>
      <w:marBottom w:val="0"/>
      <w:divBdr>
        <w:top w:val="none" w:sz="0" w:space="0" w:color="auto"/>
        <w:left w:val="none" w:sz="0" w:space="0" w:color="auto"/>
        <w:bottom w:val="none" w:sz="0" w:space="0" w:color="auto"/>
        <w:right w:val="none" w:sz="0" w:space="0" w:color="auto"/>
      </w:divBdr>
    </w:div>
    <w:div w:id="1595671011">
      <w:bodyDiv w:val="1"/>
      <w:marLeft w:val="0"/>
      <w:marRight w:val="0"/>
      <w:marTop w:val="0"/>
      <w:marBottom w:val="0"/>
      <w:divBdr>
        <w:top w:val="none" w:sz="0" w:space="0" w:color="auto"/>
        <w:left w:val="none" w:sz="0" w:space="0" w:color="auto"/>
        <w:bottom w:val="none" w:sz="0" w:space="0" w:color="auto"/>
        <w:right w:val="none" w:sz="0" w:space="0" w:color="auto"/>
      </w:divBdr>
    </w:div>
    <w:div w:id="1603563602">
      <w:bodyDiv w:val="1"/>
      <w:marLeft w:val="0"/>
      <w:marRight w:val="0"/>
      <w:marTop w:val="0"/>
      <w:marBottom w:val="0"/>
      <w:divBdr>
        <w:top w:val="none" w:sz="0" w:space="0" w:color="auto"/>
        <w:left w:val="none" w:sz="0" w:space="0" w:color="auto"/>
        <w:bottom w:val="none" w:sz="0" w:space="0" w:color="auto"/>
        <w:right w:val="none" w:sz="0" w:space="0" w:color="auto"/>
      </w:divBdr>
    </w:div>
    <w:div w:id="1603804548">
      <w:bodyDiv w:val="1"/>
      <w:marLeft w:val="0"/>
      <w:marRight w:val="0"/>
      <w:marTop w:val="0"/>
      <w:marBottom w:val="0"/>
      <w:divBdr>
        <w:top w:val="none" w:sz="0" w:space="0" w:color="auto"/>
        <w:left w:val="none" w:sz="0" w:space="0" w:color="auto"/>
        <w:bottom w:val="none" w:sz="0" w:space="0" w:color="auto"/>
        <w:right w:val="none" w:sz="0" w:space="0" w:color="auto"/>
      </w:divBdr>
    </w:div>
    <w:div w:id="1611745407">
      <w:bodyDiv w:val="1"/>
      <w:marLeft w:val="0"/>
      <w:marRight w:val="0"/>
      <w:marTop w:val="0"/>
      <w:marBottom w:val="0"/>
      <w:divBdr>
        <w:top w:val="none" w:sz="0" w:space="0" w:color="auto"/>
        <w:left w:val="none" w:sz="0" w:space="0" w:color="auto"/>
        <w:bottom w:val="none" w:sz="0" w:space="0" w:color="auto"/>
        <w:right w:val="none" w:sz="0" w:space="0" w:color="auto"/>
      </w:divBdr>
    </w:div>
    <w:div w:id="1625192162">
      <w:bodyDiv w:val="1"/>
      <w:marLeft w:val="0"/>
      <w:marRight w:val="0"/>
      <w:marTop w:val="0"/>
      <w:marBottom w:val="0"/>
      <w:divBdr>
        <w:top w:val="none" w:sz="0" w:space="0" w:color="auto"/>
        <w:left w:val="none" w:sz="0" w:space="0" w:color="auto"/>
        <w:bottom w:val="none" w:sz="0" w:space="0" w:color="auto"/>
        <w:right w:val="none" w:sz="0" w:space="0" w:color="auto"/>
      </w:divBdr>
    </w:div>
    <w:div w:id="1641569580">
      <w:bodyDiv w:val="1"/>
      <w:marLeft w:val="0"/>
      <w:marRight w:val="0"/>
      <w:marTop w:val="0"/>
      <w:marBottom w:val="0"/>
      <w:divBdr>
        <w:top w:val="none" w:sz="0" w:space="0" w:color="auto"/>
        <w:left w:val="none" w:sz="0" w:space="0" w:color="auto"/>
        <w:bottom w:val="none" w:sz="0" w:space="0" w:color="auto"/>
        <w:right w:val="none" w:sz="0" w:space="0" w:color="auto"/>
      </w:divBdr>
    </w:div>
    <w:div w:id="1642925618">
      <w:bodyDiv w:val="1"/>
      <w:marLeft w:val="0"/>
      <w:marRight w:val="0"/>
      <w:marTop w:val="0"/>
      <w:marBottom w:val="0"/>
      <w:divBdr>
        <w:top w:val="none" w:sz="0" w:space="0" w:color="auto"/>
        <w:left w:val="none" w:sz="0" w:space="0" w:color="auto"/>
        <w:bottom w:val="none" w:sz="0" w:space="0" w:color="auto"/>
        <w:right w:val="none" w:sz="0" w:space="0" w:color="auto"/>
      </w:divBdr>
    </w:div>
    <w:div w:id="1643734065">
      <w:bodyDiv w:val="1"/>
      <w:marLeft w:val="0"/>
      <w:marRight w:val="0"/>
      <w:marTop w:val="0"/>
      <w:marBottom w:val="0"/>
      <w:divBdr>
        <w:top w:val="none" w:sz="0" w:space="0" w:color="auto"/>
        <w:left w:val="none" w:sz="0" w:space="0" w:color="auto"/>
        <w:bottom w:val="none" w:sz="0" w:space="0" w:color="auto"/>
        <w:right w:val="none" w:sz="0" w:space="0" w:color="auto"/>
      </w:divBdr>
    </w:div>
    <w:div w:id="1661885527">
      <w:bodyDiv w:val="1"/>
      <w:marLeft w:val="0"/>
      <w:marRight w:val="0"/>
      <w:marTop w:val="0"/>
      <w:marBottom w:val="0"/>
      <w:divBdr>
        <w:top w:val="none" w:sz="0" w:space="0" w:color="auto"/>
        <w:left w:val="none" w:sz="0" w:space="0" w:color="auto"/>
        <w:bottom w:val="none" w:sz="0" w:space="0" w:color="auto"/>
        <w:right w:val="none" w:sz="0" w:space="0" w:color="auto"/>
      </w:divBdr>
    </w:div>
    <w:div w:id="1669553266">
      <w:bodyDiv w:val="1"/>
      <w:marLeft w:val="0"/>
      <w:marRight w:val="0"/>
      <w:marTop w:val="0"/>
      <w:marBottom w:val="0"/>
      <w:divBdr>
        <w:top w:val="none" w:sz="0" w:space="0" w:color="auto"/>
        <w:left w:val="none" w:sz="0" w:space="0" w:color="auto"/>
        <w:bottom w:val="none" w:sz="0" w:space="0" w:color="auto"/>
        <w:right w:val="none" w:sz="0" w:space="0" w:color="auto"/>
      </w:divBdr>
    </w:div>
    <w:div w:id="1686245220">
      <w:bodyDiv w:val="1"/>
      <w:marLeft w:val="0"/>
      <w:marRight w:val="0"/>
      <w:marTop w:val="0"/>
      <w:marBottom w:val="0"/>
      <w:divBdr>
        <w:top w:val="none" w:sz="0" w:space="0" w:color="auto"/>
        <w:left w:val="none" w:sz="0" w:space="0" w:color="auto"/>
        <w:bottom w:val="none" w:sz="0" w:space="0" w:color="auto"/>
        <w:right w:val="none" w:sz="0" w:space="0" w:color="auto"/>
      </w:divBdr>
    </w:div>
    <w:div w:id="1695110168">
      <w:bodyDiv w:val="1"/>
      <w:marLeft w:val="0"/>
      <w:marRight w:val="0"/>
      <w:marTop w:val="0"/>
      <w:marBottom w:val="0"/>
      <w:divBdr>
        <w:top w:val="none" w:sz="0" w:space="0" w:color="auto"/>
        <w:left w:val="none" w:sz="0" w:space="0" w:color="auto"/>
        <w:bottom w:val="none" w:sz="0" w:space="0" w:color="auto"/>
        <w:right w:val="none" w:sz="0" w:space="0" w:color="auto"/>
      </w:divBdr>
    </w:div>
    <w:div w:id="1723097895">
      <w:bodyDiv w:val="1"/>
      <w:marLeft w:val="0"/>
      <w:marRight w:val="0"/>
      <w:marTop w:val="0"/>
      <w:marBottom w:val="0"/>
      <w:divBdr>
        <w:top w:val="none" w:sz="0" w:space="0" w:color="auto"/>
        <w:left w:val="none" w:sz="0" w:space="0" w:color="auto"/>
        <w:bottom w:val="none" w:sz="0" w:space="0" w:color="auto"/>
        <w:right w:val="none" w:sz="0" w:space="0" w:color="auto"/>
      </w:divBdr>
    </w:div>
    <w:div w:id="1723747308">
      <w:bodyDiv w:val="1"/>
      <w:marLeft w:val="0"/>
      <w:marRight w:val="0"/>
      <w:marTop w:val="0"/>
      <w:marBottom w:val="0"/>
      <w:divBdr>
        <w:top w:val="none" w:sz="0" w:space="0" w:color="auto"/>
        <w:left w:val="none" w:sz="0" w:space="0" w:color="auto"/>
        <w:bottom w:val="none" w:sz="0" w:space="0" w:color="auto"/>
        <w:right w:val="none" w:sz="0" w:space="0" w:color="auto"/>
      </w:divBdr>
    </w:div>
    <w:div w:id="1748723814">
      <w:bodyDiv w:val="1"/>
      <w:marLeft w:val="0"/>
      <w:marRight w:val="0"/>
      <w:marTop w:val="0"/>
      <w:marBottom w:val="0"/>
      <w:divBdr>
        <w:top w:val="none" w:sz="0" w:space="0" w:color="auto"/>
        <w:left w:val="none" w:sz="0" w:space="0" w:color="auto"/>
        <w:bottom w:val="none" w:sz="0" w:space="0" w:color="auto"/>
        <w:right w:val="none" w:sz="0" w:space="0" w:color="auto"/>
      </w:divBdr>
    </w:div>
    <w:div w:id="1749573736">
      <w:bodyDiv w:val="1"/>
      <w:marLeft w:val="0"/>
      <w:marRight w:val="0"/>
      <w:marTop w:val="0"/>
      <w:marBottom w:val="0"/>
      <w:divBdr>
        <w:top w:val="none" w:sz="0" w:space="0" w:color="auto"/>
        <w:left w:val="none" w:sz="0" w:space="0" w:color="auto"/>
        <w:bottom w:val="none" w:sz="0" w:space="0" w:color="auto"/>
        <w:right w:val="none" w:sz="0" w:space="0" w:color="auto"/>
      </w:divBdr>
    </w:div>
    <w:div w:id="1752311752">
      <w:bodyDiv w:val="1"/>
      <w:marLeft w:val="0"/>
      <w:marRight w:val="0"/>
      <w:marTop w:val="0"/>
      <w:marBottom w:val="0"/>
      <w:divBdr>
        <w:top w:val="none" w:sz="0" w:space="0" w:color="auto"/>
        <w:left w:val="none" w:sz="0" w:space="0" w:color="auto"/>
        <w:bottom w:val="none" w:sz="0" w:space="0" w:color="auto"/>
        <w:right w:val="none" w:sz="0" w:space="0" w:color="auto"/>
      </w:divBdr>
    </w:div>
    <w:div w:id="1787190635">
      <w:bodyDiv w:val="1"/>
      <w:marLeft w:val="0"/>
      <w:marRight w:val="0"/>
      <w:marTop w:val="0"/>
      <w:marBottom w:val="0"/>
      <w:divBdr>
        <w:top w:val="none" w:sz="0" w:space="0" w:color="auto"/>
        <w:left w:val="none" w:sz="0" w:space="0" w:color="auto"/>
        <w:bottom w:val="none" w:sz="0" w:space="0" w:color="auto"/>
        <w:right w:val="none" w:sz="0" w:space="0" w:color="auto"/>
      </w:divBdr>
    </w:div>
    <w:div w:id="1794399159">
      <w:bodyDiv w:val="1"/>
      <w:marLeft w:val="0"/>
      <w:marRight w:val="0"/>
      <w:marTop w:val="0"/>
      <w:marBottom w:val="0"/>
      <w:divBdr>
        <w:top w:val="none" w:sz="0" w:space="0" w:color="auto"/>
        <w:left w:val="none" w:sz="0" w:space="0" w:color="auto"/>
        <w:bottom w:val="none" w:sz="0" w:space="0" w:color="auto"/>
        <w:right w:val="none" w:sz="0" w:space="0" w:color="auto"/>
      </w:divBdr>
    </w:div>
    <w:div w:id="1803844512">
      <w:bodyDiv w:val="1"/>
      <w:marLeft w:val="0"/>
      <w:marRight w:val="0"/>
      <w:marTop w:val="0"/>
      <w:marBottom w:val="0"/>
      <w:divBdr>
        <w:top w:val="none" w:sz="0" w:space="0" w:color="auto"/>
        <w:left w:val="none" w:sz="0" w:space="0" w:color="auto"/>
        <w:bottom w:val="none" w:sz="0" w:space="0" w:color="auto"/>
        <w:right w:val="none" w:sz="0" w:space="0" w:color="auto"/>
      </w:divBdr>
    </w:div>
    <w:div w:id="1817717669">
      <w:bodyDiv w:val="1"/>
      <w:marLeft w:val="0"/>
      <w:marRight w:val="0"/>
      <w:marTop w:val="0"/>
      <w:marBottom w:val="0"/>
      <w:divBdr>
        <w:top w:val="none" w:sz="0" w:space="0" w:color="auto"/>
        <w:left w:val="none" w:sz="0" w:space="0" w:color="auto"/>
        <w:bottom w:val="none" w:sz="0" w:space="0" w:color="auto"/>
        <w:right w:val="none" w:sz="0" w:space="0" w:color="auto"/>
      </w:divBdr>
    </w:div>
    <w:div w:id="1855654634">
      <w:bodyDiv w:val="1"/>
      <w:marLeft w:val="0"/>
      <w:marRight w:val="0"/>
      <w:marTop w:val="0"/>
      <w:marBottom w:val="0"/>
      <w:divBdr>
        <w:top w:val="none" w:sz="0" w:space="0" w:color="auto"/>
        <w:left w:val="none" w:sz="0" w:space="0" w:color="auto"/>
        <w:bottom w:val="none" w:sz="0" w:space="0" w:color="auto"/>
        <w:right w:val="none" w:sz="0" w:space="0" w:color="auto"/>
      </w:divBdr>
    </w:div>
    <w:div w:id="1859195651">
      <w:bodyDiv w:val="1"/>
      <w:marLeft w:val="0"/>
      <w:marRight w:val="0"/>
      <w:marTop w:val="0"/>
      <w:marBottom w:val="0"/>
      <w:divBdr>
        <w:top w:val="none" w:sz="0" w:space="0" w:color="auto"/>
        <w:left w:val="none" w:sz="0" w:space="0" w:color="auto"/>
        <w:bottom w:val="none" w:sz="0" w:space="0" w:color="auto"/>
        <w:right w:val="none" w:sz="0" w:space="0" w:color="auto"/>
      </w:divBdr>
    </w:div>
    <w:div w:id="1889146424">
      <w:bodyDiv w:val="1"/>
      <w:marLeft w:val="0"/>
      <w:marRight w:val="0"/>
      <w:marTop w:val="0"/>
      <w:marBottom w:val="0"/>
      <w:divBdr>
        <w:top w:val="none" w:sz="0" w:space="0" w:color="auto"/>
        <w:left w:val="none" w:sz="0" w:space="0" w:color="auto"/>
        <w:bottom w:val="none" w:sz="0" w:space="0" w:color="auto"/>
        <w:right w:val="none" w:sz="0" w:space="0" w:color="auto"/>
      </w:divBdr>
    </w:div>
    <w:div w:id="1889338077">
      <w:bodyDiv w:val="1"/>
      <w:marLeft w:val="0"/>
      <w:marRight w:val="0"/>
      <w:marTop w:val="0"/>
      <w:marBottom w:val="0"/>
      <w:divBdr>
        <w:top w:val="none" w:sz="0" w:space="0" w:color="auto"/>
        <w:left w:val="none" w:sz="0" w:space="0" w:color="auto"/>
        <w:bottom w:val="none" w:sz="0" w:space="0" w:color="auto"/>
        <w:right w:val="none" w:sz="0" w:space="0" w:color="auto"/>
      </w:divBdr>
    </w:div>
    <w:div w:id="1903830171">
      <w:bodyDiv w:val="1"/>
      <w:marLeft w:val="0"/>
      <w:marRight w:val="0"/>
      <w:marTop w:val="0"/>
      <w:marBottom w:val="0"/>
      <w:divBdr>
        <w:top w:val="none" w:sz="0" w:space="0" w:color="auto"/>
        <w:left w:val="none" w:sz="0" w:space="0" w:color="auto"/>
        <w:bottom w:val="none" w:sz="0" w:space="0" w:color="auto"/>
        <w:right w:val="none" w:sz="0" w:space="0" w:color="auto"/>
      </w:divBdr>
    </w:div>
    <w:div w:id="1922910267">
      <w:bodyDiv w:val="1"/>
      <w:marLeft w:val="0"/>
      <w:marRight w:val="0"/>
      <w:marTop w:val="0"/>
      <w:marBottom w:val="0"/>
      <w:divBdr>
        <w:top w:val="none" w:sz="0" w:space="0" w:color="auto"/>
        <w:left w:val="none" w:sz="0" w:space="0" w:color="auto"/>
        <w:bottom w:val="none" w:sz="0" w:space="0" w:color="auto"/>
        <w:right w:val="none" w:sz="0" w:space="0" w:color="auto"/>
      </w:divBdr>
    </w:div>
    <w:div w:id="1936204480">
      <w:bodyDiv w:val="1"/>
      <w:marLeft w:val="0"/>
      <w:marRight w:val="0"/>
      <w:marTop w:val="0"/>
      <w:marBottom w:val="0"/>
      <w:divBdr>
        <w:top w:val="none" w:sz="0" w:space="0" w:color="auto"/>
        <w:left w:val="none" w:sz="0" w:space="0" w:color="auto"/>
        <w:bottom w:val="none" w:sz="0" w:space="0" w:color="auto"/>
        <w:right w:val="none" w:sz="0" w:space="0" w:color="auto"/>
      </w:divBdr>
    </w:div>
    <w:div w:id="1957565803">
      <w:bodyDiv w:val="1"/>
      <w:marLeft w:val="0"/>
      <w:marRight w:val="0"/>
      <w:marTop w:val="0"/>
      <w:marBottom w:val="0"/>
      <w:divBdr>
        <w:top w:val="none" w:sz="0" w:space="0" w:color="auto"/>
        <w:left w:val="none" w:sz="0" w:space="0" w:color="auto"/>
        <w:bottom w:val="none" w:sz="0" w:space="0" w:color="auto"/>
        <w:right w:val="none" w:sz="0" w:space="0" w:color="auto"/>
      </w:divBdr>
    </w:div>
    <w:div w:id="1982077991">
      <w:bodyDiv w:val="1"/>
      <w:marLeft w:val="0"/>
      <w:marRight w:val="0"/>
      <w:marTop w:val="0"/>
      <w:marBottom w:val="0"/>
      <w:divBdr>
        <w:top w:val="none" w:sz="0" w:space="0" w:color="auto"/>
        <w:left w:val="none" w:sz="0" w:space="0" w:color="auto"/>
        <w:bottom w:val="none" w:sz="0" w:space="0" w:color="auto"/>
        <w:right w:val="none" w:sz="0" w:space="0" w:color="auto"/>
      </w:divBdr>
    </w:div>
    <w:div w:id="1985112730">
      <w:bodyDiv w:val="1"/>
      <w:marLeft w:val="0"/>
      <w:marRight w:val="0"/>
      <w:marTop w:val="0"/>
      <w:marBottom w:val="0"/>
      <w:divBdr>
        <w:top w:val="none" w:sz="0" w:space="0" w:color="auto"/>
        <w:left w:val="none" w:sz="0" w:space="0" w:color="auto"/>
        <w:bottom w:val="none" w:sz="0" w:space="0" w:color="auto"/>
        <w:right w:val="none" w:sz="0" w:space="0" w:color="auto"/>
      </w:divBdr>
    </w:div>
    <w:div w:id="1996953374">
      <w:bodyDiv w:val="1"/>
      <w:marLeft w:val="0"/>
      <w:marRight w:val="0"/>
      <w:marTop w:val="0"/>
      <w:marBottom w:val="0"/>
      <w:divBdr>
        <w:top w:val="none" w:sz="0" w:space="0" w:color="auto"/>
        <w:left w:val="none" w:sz="0" w:space="0" w:color="auto"/>
        <w:bottom w:val="none" w:sz="0" w:space="0" w:color="auto"/>
        <w:right w:val="none" w:sz="0" w:space="0" w:color="auto"/>
      </w:divBdr>
    </w:div>
    <w:div w:id="2001888118">
      <w:bodyDiv w:val="1"/>
      <w:marLeft w:val="0"/>
      <w:marRight w:val="0"/>
      <w:marTop w:val="0"/>
      <w:marBottom w:val="0"/>
      <w:divBdr>
        <w:top w:val="none" w:sz="0" w:space="0" w:color="auto"/>
        <w:left w:val="none" w:sz="0" w:space="0" w:color="auto"/>
        <w:bottom w:val="none" w:sz="0" w:space="0" w:color="auto"/>
        <w:right w:val="none" w:sz="0" w:space="0" w:color="auto"/>
      </w:divBdr>
    </w:div>
    <w:div w:id="2017725667">
      <w:bodyDiv w:val="1"/>
      <w:marLeft w:val="0"/>
      <w:marRight w:val="0"/>
      <w:marTop w:val="0"/>
      <w:marBottom w:val="0"/>
      <w:divBdr>
        <w:top w:val="none" w:sz="0" w:space="0" w:color="auto"/>
        <w:left w:val="none" w:sz="0" w:space="0" w:color="auto"/>
        <w:bottom w:val="none" w:sz="0" w:space="0" w:color="auto"/>
        <w:right w:val="none" w:sz="0" w:space="0" w:color="auto"/>
      </w:divBdr>
    </w:div>
    <w:div w:id="2031834549">
      <w:bodyDiv w:val="1"/>
      <w:marLeft w:val="0"/>
      <w:marRight w:val="0"/>
      <w:marTop w:val="0"/>
      <w:marBottom w:val="0"/>
      <w:divBdr>
        <w:top w:val="none" w:sz="0" w:space="0" w:color="auto"/>
        <w:left w:val="none" w:sz="0" w:space="0" w:color="auto"/>
        <w:bottom w:val="none" w:sz="0" w:space="0" w:color="auto"/>
        <w:right w:val="none" w:sz="0" w:space="0" w:color="auto"/>
      </w:divBdr>
    </w:div>
    <w:div w:id="2038583898">
      <w:bodyDiv w:val="1"/>
      <w:marLeft w:val="0"/>
      <w:marRight w:val="0"/>
      <w:marTop w:val="0"/>
      <w:marBottom w:val="0"/>
      <w:divBdr>
        <w:top w:val="none" w:sz="0" w:space="0" w:color="auto"/>
        <w:left w:val="none" w:sz="0" w:space="0" w:color="auto"/>
        <w:bottom w:val="none" w:sz="0" w:space="0" w:color="auto"/>
        <w:right w:val="none" w:sz="0" w:space="0" w:color="auto"/>
      </w:divBdr>
    </w:div>
    <w:div w:id="2076465516">
      <w:bodyDiv w:val="1"/>
      <w:marLeft w:val="0"/>
      <w:marRight w:val="0"/>
      <w:marTop w:val="0"/>
      <w:marBottom w:val="0"/>
      <w:divBdr>
        <w:top w:val="none" w:sz="0" w:space="0" w:color="auto"/>
        <w:left w:val="none" w:sz="0" w:space="0" w:color="auto"/>
        <w:bottom w:val="none" w:sz="0" w:space="0" w:color="auto"/>
        <w:right w:val="none" w:sz="0" w:space="0" w:color="auto"/>
      </w:divBdr>
    </w:div>
    <w:div w:id="2084983956">
      <w:bodyDiv w:val="1"/>
      <w:marLeft w:val="0"/>
      <w:marRight w:val="0"/>
      <w:marTop w:val="0"/>
      <w:marBottom w:val="0"/>
      <w:divBdr>
        <w:top w:val="none" w:sz="0" w:space="0" w:color="auto"/>
        <w:left w:val="none" w:sz="0" w:space="0" w:color="auto"/>
        <w:bottom w:val="none" w:sz="0" w:space="0" w:color="auto"/>
        <w:right w:val="none" w:sz="0" w:space="0" w:color="auto"/>
      </w:divBdr>
    </w:div>
    <w:div w:id="2089032771">
      <w:bodyDiv w:val="1"/>
      <w:marLeft w:val="0"/>
      <w:marRight w:val="0"/>
      <w:marTop w:val="0"/>
      <w:marBottom w:val="0"/>
      <w:divBdr>
        <w:top w:val="none" w:sz="0" w:space="0" w:color="auto"/>
        <w:left w:val="none" w:sz="0" w:space="0" w:color="auto"/>
        <w:bottom w:val="none" w:sz="0" w:space="0" w:color="auto"/>
        <w:right w:val="none" w:sz="0" w:space="0" w:color="auto"/>
      </w:divBdr>
    </w:div>
    <w:div w:id="2106414669">
      <w:bodyDiv w:val="1"/>
      <w:marLeft w:val="0"/>
      <w:marRight w:val="0"/>
      <w:marTop w:val="0"/>
      <w:marBottom w:val="0"/>
      <w:divBdr>
        <w:top w:val="none" w:sz="0" w:space="0" w:color="auto"/>
        <w:left w:val="none" w:sz="0" w:space="0" w:color="auto"/>
        <w:bottom w:val="none" w:sz="0" w:space="0" w:color="auto"/>
        <w:right w:val="none" w:sz="0" w:space="0" w:color="auto"/>
      </w:divBdr>
    </w:div>
    <w:div w:id="2110999234">
      <w:bodyDiv w:val="1"/>
      <w:marLeft w:val="0"/>
      <w:marRight w:val="0"/>
      <w:marTop w:val="0"/>
      <w:marBottom w:val="0"/>
      <w:divBdr>
        <w:top w:val="none" w:sz="0" w:space="0" w:color="auto"/>
        <w:left w:val="none" w:sz="0" w:space="0" w:color="auto"/>
        <w:bottom w:val="none" w:sz="0" w:space="0" w:color="auto"/>
        <w:right w:val="none" w:sz="0" w:space="0" w:color="auto"/>
      </w:divBdr>
    </w:div>
    <w:div w:id="2118018199">
      <w:bodyDiv w:val="1"/>
      <w:marLeft w:val="0"/>
      <w:marRight w:val="0"/>
      <w:marTop w:val="0"/>
      <w:marBottom w:val="0"/>
      <w:divBdr>
        <w:top w:val="none" w:sz="0" w:space="0" w:color="auto"/>
        <w:left w:val="none" w:sz="0" w:space="0" w:color="auto"/>
        <w:bottom w:val="none" w:sz="0" w:space="0" w:color="auto"/>
        <w:right w:val="none" w:sz="0" w:space="0" w:color="auto"/>
      </w:divBdr>
    </w:div>
    <w:div w:id="2119521477">
      <w:bodyDiv w:val="1"/>
      <w:marLeft w:val="0"/>
      <w:marRight w:val="0"/>
      <w:marTop w:val="0"/>
      <w:marBottom w:val="0"/>
      <w:divBdr>
        <w:top w:val="none" w:sz="0" w:space="0" w:color="auto"/>
        <w:left w:val="none" w:sz="0" w:space="0" w:color="auto"/>
        <w:bottom w:val="none" w:sz="0" w:space="0" w:color="auto"/>
        <w:right w:val="none" w:sz="0" w:space="0" w:color="auto"/>
      </w:divBdr>
    </w:div>
    <w:div w:id="2125071563">
      <w:bodyDiv w:val="1"/>
      <w:marLeft w:val="0"/>
      <w:marRight w:val="0"/>
      <w:marTop w:val="0"/>
      <w:marBottom w:val="0"/>
      <w:divBdr>
        <w:top w:val="none" w:sz="0" w:space="0" w:color="auto"/>
        <w:left w:val="none" w:sz="0" w:space="0" w:color="auto"/>
        <w:bottom w:val="none" w:sz="0" w:space="0" w:color="auto"/>
        <w:right w:val="none" w:sz="0" w:space="0" w:color="auto"/>
      </w:divBdr>
    </w:div>
    <w:div w:id="213340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chart" Target="charts/chart1.xml"/><Relationship Id="rId50" Type="http://schemas.openxmlformats.org/officeDocument/2006/relationships/image" Target="media/image38.png"/><Relationship Id="rId55" Type="http://schemas.openxmlformats.org/officeDocument/2006/relationships/image" Target="media/image4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39.jpe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6.png"/><Relationship Id="rId56" Type="http://schemas.openxmlformats.org/officeDocument/2006/relationships/image" Target="media/image42.png"/><Relationship Id="rId8" Type="http://schemas.openxmlformats.org/officeDocument/2006/relationships/webSettings" Target="webSettings.xml"/><Relationship Id="rId51" Type="http://schemas.openxmlformats.org/officeDocument/2006/relationships/chart" Target="charts/chart2.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7.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tudent\Documents\Year%203\Assignment%202,%20Advanced%20Engine%20Design\Calculation%20on%20Piston,%20Rod,%20Crankshaft%20Assembli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tudent\Documents\Year%203\Assignment%202,%20Advanced%20Engine%20Design\Calculation%20on%20Piston,%20Rod,%20Crankshaft%20Assembli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udent\Documents\Year%203\Assignment%202,%20Advanced%20Engine%20Design\Calculation%20on%20Piston,%20Rod,%20Crankshaft%20Assembli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Inertia Force</a:t>
            </a:r>
            <a:r>
              <a:rPr lang="en-GB" baseline="0"/>
              <a:t> (N) vs Crank Angle (</a:t>
            </a:r>
            <a:r>
              <a:rPr lang="en-GB" baseline="0">
                <a:latin typeface="Arial" panose="020B0604020202020204" pitchFamily="34" charset="0"/>
                <a:cs typeface="Arial" panose="020B0604020202020204" pitchFamily="34" charset="0"/>
              </a:rPr>
              <a: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Inertia Force (N) (5700rpm)</c:v>
          </c:tx>
          <c:spPr>
            <a:ln w="19050" cap="rnd">
              <a:solidFill>
                <a:schemeClr val="accent1"/>
              </a:solidFill>
              <a:round/>
            </a:ln>
            <a:effectLst/>
          </c:spPr>
          <c:marker>
            <c:symbol val="none"/>
          </c:marker>
          <c:xVal>
            <c:numRef>
              <c:f>'Max Compressive and Tensile'!$D$4:$D$723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'Max Compressive and Tensile'!$G$4:$G$723</c:f>
              <c:numCache>
                <c:formatCode>General</c:formatCode>
                <c:ptCount val="720"/>
                <c:pt idx="0">
                  <c:v>5774.5131434435816</c:v>
                </c:pt>
                <c:pt idx="1">
                  <c:v>5773.0190356209796</c:v>
                </c:pt>
                <c:pt idx="2">
                  <c:v>5768.5379160945149</c:v>
                </c:pt>
                <c:pt idx="3">
                  <c:v>5761.073395409152</c:v>
                </c:pt>
                <c:pt idx="4">
                  <c:v>5750.6314868778172</c:v>
                </c:pt>
                <c:pt idx="5">
                  <c:v>5737.2206001936183</c:v>
                </c:pt>
                <c:pt idx="6">
                  <c:v>5720.851532497456</c:v>
                </c:pt>
                <c:pt idx="7">
                  <c:v>5701.5374569115065</c:v>
                </c:pt>
                <c:pt idx="8">
                  <c:v>5679.2939085520275</c:v>
                </c:pt>
                <c:pt idx="9">
                  <c:v>5654.1387680379094</c:v>
                </c:pt>
                <c:pt idx="10">
                  <c:v>5626.0922425143026</c:v>
                </c:pt>
                <c:pt idx="11">
                  <c:v>5595.1768442136135</c:v>
                </c:pt>
                <c:pt idx="12">
                  <c:v>5561.4173665789958</c:v>
                </c:pt>
                <c:pt idx="13">
                  <c:v>5524.8408579783609</c:v>
                </c:pt>
                <c:pt idx="14">
                  <c:v>5485.476593039727</c:v>
                </c:pt>
                <c:pt idx="15">
                  <c:v>5443.3560416415357</c:v>
                </c:pt>
                <c:pt idx="16">
                  <c:v>5398.5128355942843</c:v>
                </c:pt>
                <c:pt idx="17">
                  <c:v>5350.9827330525468</c:v>
                </c:pt>
                <c:pt idx="18">
                  <c:v>5300.8035806991138</c:v>
                </c:pt>
                <c:pt idx="19">
                  <c:v>5248.0152737455246</c:v>
                </c:pt>
                <c:pt idx="20">
                  <c:v>5192.6597137959261</c:v>
                </c:pt>
                <c:pt idx="21">
                  <c:v>5134.7807646235824</c:v>
                </c:pt>
                <c:pt idx="22">
                  <c:v>5074.4242059118551</c:v>
                </c:pt>
                <c:pt idx="23">
                  <c:v>5011.6376850137904</c:v>
                </c:pt>
                <c:pt idx="24">
                  <c:v>4946.4706667868622</c:v>
                </c:pt>
                <c:pt idx="25">
                  <c:v>4878.974381561502</c:v>
                </c:pt>
                <c:pt idx="26">
                  <c:v>4809.2017713043706</c:v>
                </c:pt>
                <c:pt idx="27">
                  <c:v>4737.2074340393146</c:v>
                </c:pt>
                <c:pt idx="28">
                  <c:v>4663.0475665909944</c:v>
                </c:pt>
                <c:pt idx="29">
                  <c:v>4586.7799057181564</c:v>
                </c:pt>
                <c:pt idx="30">
                  <c:v>4508.4636677053195</c:v>
                </c:pt>
                <c:pt idx="31">
                  <c:v>4428.1594864834624</c:v>
                </c:pt>
                <c:pt idx="32">
                  <c:v>4345.9293503519357</c:v>
                </c:pt>
                <c:pt idx="33">
                  <c:v>4261.8365373755314</c:v>
                </c:pt>
                <c:pt idx="34">
                  <c:v>4175.9455495320453</c:v>
                </c:pt>
                <c:pt idx="35">
                  <c:v>4088.3220456871345</c:v>
                </c:pt>
                <c:pt idx="36">
                  <c:v>3999.0327734746656</c:v>
                </c:pt>
                <c:pt idx="37">
                  <c:v>3908.1455001618301</c:v>
                </c:pt>
                <c:pt idx="38">
                  <c:v>3815.7289425796566</c:v>
                </c:pt>
                <c:pt idx="39">
                  <c:v>3721.8526962003957</c:v>
                </c:pt>
                <c:pt idx="40">
                  <c:v>3626.5871634443529</c:v>
                </c:pt>
                <c:pt idx="41">
                  <c:v>3530.00348129945</c:v>
                </c:pt>
                <c:pt idx="42">
                  <c:v>3432.1734483377058</c:v>
                </c:pt>
                <c:pt idx="43">
                  <c:v>3333.1694512133286</c:v>
                </c:pt>
                <c:pt idx="44">
                  <c:v>3233.0643907277222</c:v>
                </c:pt>
                <c:pt idx="45">
                  <c:v>3131.9316075471866</c:v>
                </c:pt>
                <c:pt idx="46">
                  <c:v>3029.8448076592886</c:v>
                </c:pt>
                <c:pt idx="47">
                  <c:v>2926.8779876543335</c:v>
                </c:pt>
                <c:pt idx="48">
                  <c:v>2823.1053599182756</c:v>
                </c:pt>
                <c:pt idx="49">
                  <c:v>2718.6012778236168</c:v>
                </c:pt>
                <c:pt idx="50">
                  <c:v>2613.4401610045757</c:v>
                </c:pt>
                <c:pt idx="51">
                  <c:v>2507.6964208028658</c:v>
                </c:pt>
                <c:pt idx="52">
                  <c:v>2401.4443859699063</c:v>
                </c:pt>
                <c:pt idx="53">
                  <c:v>2294.7582287110376</c:v>
                </c:pt>
                <c:pt idx="54">
                  <c:v>2187.7118911568195</c:v>
                </c:pt>
                <c:pt idx="55">
                  <c:v>2080.3790123457802</c:v>
                </c:pt>
                <c:pt idx="56">
                  <c:v>1972.8328558024773</c:v>
                </c:pt>
                <c:pt idx="57">
                  <c:v>1865.1462377937694</c:v>
                </c:pt>
                <c:pt idx="58">
                  <c:v>1757.3914563454191</c:v>
                </c:pt>
                <c:pt idx="59">
                  <c:v>1649.64022110003</c:v>
                </c:pt>
                <c:pt idx="60">
                  <c:v>1541.9635840964122</c:v>
                </c:pt>
                <c:pt idx="61">
                  <c:v>1434.4318715491147</c:v>
                </c:pt>
                <c:pt idx="62">
                  <c:v>1327.114616705664</c:v>
                </c:pt>
                <c:pt idx="63">
                  <c:v>1220.0804938576994</c:v>
                </c:pt>
                <c:pt idx="64">
                  <c:v>1113.3972535806176</c:v>
                </c:pt>
                <c:pt idx="65">
                  <c:v>1007.1316592749788</c:v>
                </c:pt>
                <c:pt idx="66">
                  <c:v>901.3494250810752</c:v>
                </c:pt>
                <c:pt idx="67">
                  <c:v>796.1151552365194</c:v>
                </c:pt>
                <c:pt idx="68">
                  <c:v>691.49228494472345</c:v>
                </c:pt>
                <c:pt idx="69">
                  <c:v>587.54302282046012</c:v>
                </c:pt>
                <c:pt idx="70">
                  <c:v>484.32829497653393</c:v>
                </c:pt>
                <c:pt idx="71">
                  <c:v>381.90769081365602</c:v>
                </c:pt>
                <c:pt idx="72">
                  <c:v>280.33941057349813</c:v>
                </c:pt>
                <c:pt idx="73">
                  <c:v>179.6802147126088</c:v>
                </c:pt>
                <c:pt idx="74">
                  <c:v>79.985375152794305</c:v>
                </c:pt>
                <c:pt idx="75">
                  <c:v>-18.691371538940402</c:v>
                </c:pt>
                <c:pt idx="76">
                  <c:v>-116.29786899002941</c:v>
                </c:pt>
                <c:pt idx="77">
                  <c:v>-212.78358383330783</c:v>
                </c:pt>
                <c:pt idx="78">
                  <c:v>-308.0996464433465</c:v>
                </c:pt>
                <c:pt idx="79">
                  <c:v>-402.19888955495264</c:v>
                </c:pt>
                <c:pt idx="80">
                  <c:v>-495.0358847231314</c:v>
                </c:pt>
                <c:pt idx="81">
                  <c:v>-586.5669765864651</c:v>
                </c:pt>
                <c:pt idx="82">
                  <c:v>-676.7503148986566</c:v>
                </c:pt>
                <c:pt idx="83">
                  <c:v>-765.54588429556213</c:v>
                </c:pt>
                <c:pt idx="84">
                  <c:v>-852.91553176798732</c:v>
                </c:pt>
                <c:pt idx="85">
                  <c:v>-938.82299181319797</c:v>
                </c:pt>
                <c:pt idx="86">
                  <c:v>-1023.2339092410792</c:v>
                </c:pt>
                <c:pt idx="87">
                  <c:v>-1106.1158596135726</c:v>
                </c:pt>
                <c:pt idx="88">
                  <c:v>-1187.4383672990834</c:v>
                </c:pt>
                <c:pt idx="89">
                  <c:v>-1267.1729211263723</c:v>
                </c:pt>
                <c:pt idx="90">
                  <c:v>-1345.2929876253802</c:v>
                </c:pt>
                <c:pt idx="91">
                  <c:v>-1421.7740218454653</c:v>
                </c:pt>
                <c:pt idx="92">
                  <c:v>-1496.5934757443404</c:v>
                </c:pt>
                <c:pt idx="93">
                  <c:v>-1569.7308041441077</c:v>
                </c:pt>
                <c:pt idx="94">
                  <c:v>-1641.1674682536457</c:v>
                </c:pt>
                <c:pt idx="95">
                  <c:v>-1710.8869367596642</c:v>
                </c:pt>
                <c:pt idx="96">
                  <c:v>-1778.8746844915709</c:v>
                </c:pt>
                <c:pt idx="97">
                  <c:v>-1845.1181886683808</c:v>
                </c:pt>
                <c:pt idx="98">
                  <c:v>-1909.606922738745</c:v>
                </c:pt>
                <c:pt idx="99">
                  <c:v>-1972.3323478281213</c:v>
                </c:pt>
                <c:pt idx="100">
                  <c:v>-2033.2879018100653</c:v>
                </c:pt>
                <c:pt idx="101">
                  <c:v>-2092.4689860213821</c:v>
                </c:pt>
                <c:pt idx="102">
                  <c:v>-2149.8729496438723</c:v>
                </c:pt>
                <c:pt idx="103">
                  <c:v>-2205.4990717781129</c:v>
                </c:pt>
                <c:pt idx="104">
                  <c:v>-2259.3485412376181</c:v>
                </c:pt>
                <c:pt idx="105">
                  <c:v>-2311.4244340943478</c:v>
                </c:pt>
                <c:pt idx="106">
                  <c:v>-2361.7316890093789</c:v>
                </c:pt>
                <c:pt idx="107">
                  <c:v>-2410.277080385139</c:v>
                </c:pt>
                <c:pt idx="108">
                  <c:v>-2457.069189378255</c:v>
                </c:pt>
                <c:pt idx="109">
                  <c:v>-2502.1183728146852</c:v>
                </c:pt>
                <c:pt idx="110">
                  <c:v>-2545.4367300512317</c:v>
                </c:pt>
                <c:pt idx="111">
                  <c:v>-2587.0380678301108</c:v>
                </c:pt>
                <c:pt idx="112">
                  <c:v>-2626.9378631755803</c:v>
                </c:pt>
                <c:pt idx="113">
                  <c:v>-2665.1532243840452</c:v>
                </c:pt>
                <c:pt idx="114">
                  <c:v>-2701.7028501612581</c:v>
                </c:pt>
                <c:pt idx="115">
                  <c:v>-2736.6069869625385</c:v>
                </c:pt>
                <c:pt idx="116">
                  <c:v>-2769.8873845940261</c:v>
                </c:pt>
                <c:pt idx="117">
                  <c:v>-2801.5672501350577</c:v>
                </c:pt>
                <c:pt idx="118">
                  <c:v>-2831.6712002438094</c:v>
                </c:pt>
                <c:pt idx="119">
                  <c:v>-2860.2252119101745</c:v>
                </c:pt>
                <c:pt idx="120">
                  <c:v>-2887.2565717217913</c:v>
                </c:pt>
                <c:pt idx="121">
                  <c:v>-2912.7938237108046</c:v>
                </c:pt>
                <c:pt idx="122">
                  <c:v>-2936.8667158507051</c:v>
                </c:pt>
                <c:pt idx="123">
                  <c:v>-2959.5061452740943</c:v>
                </c:pt>
                <c:pt idx="124">
                  <c:v>-2980.7441022837916</c:v>
                </c:pt>
                <c:pt idx="125">
                  <c:v>-3000.6136132310789</c:v>
                </c:pt>
                <c:pt idx="126">
                  <c:v>-3019.1486823361975</c:v>
                </c:pt>
                <c:pt idx="127">
                  <c:v>-3036.3842325274609</c:v>
                </c:pt>
                <c:pt idx="128">
                  <c:v>-3052.3560453764485</c:v>
                </c:pt>
                <c:pt idx="129">
                  <c:v>-3067.1007002078013</c:v>
                </c:pt>
                <c:pt idx="130">
                  <c:v>-3080.6555124630709</c:v>
                </c:pt>
                <c:pt idx="131">
                  <c:v>-3093.0584713989274</c:v>
                </c:pt>
                <c:pt idx="132">
                  <c:v>-3104.3481772007417</c:v>
                </c:pt>
                <c:pt idx="133">
                  <c:v>-3114.5637775932241</c:v>
                </c:pt>
                <c:pt idx="134">
                  <c:v>-3123.7449040303482</c:v>
                </c:pt>
                <c:pt idx="135">
                  <c:v>-3131.9316075471875</c:v>
                </c:pt>
                <c:pt idx="136">
                  <c:v>-3139.1642943566649</c:v>
                </c:pt>
                <c:pt idx="137">
                  <c:v>-3145.4836612744352</c:v>
                </c:pt>
                <c:pt idx="138">
                  <c:v>-3150.9306310552433</c:v>
                </c:pt>
                <c:pt idx="139">
                  <c:v>-3155.5462877241407</c:v>
                </c:pt>
                <c:pt idx="140">
                  <c:v>-3159.3718119858604</c:v>
                </c:pt>
                <c:pt idx="141">
                  <c:v>-3162.4484167954629</c:v>
                </c:pt>
                <c:pt idx="142">
                  <c:v>-3164.8172831731122</c:v>
                </c:pt>
                <c:pt idx="143">
                  <c:v>-3166.5194963454096</c:v>
                </c:pt>
                <c:pt idx="144">
                  <c:v>-3167.5959822952909</c:v>
                </c:pt>
                <c:pt idx="145">
                  <c:v>-3168.0874448018376</c:v>
                </c:pt>
                <c:pt idx="146">
                  <c:v>-3168.0343030507283</c:v>
                </c:pt>
                <c:pt idx="147">
                  <c:v>-3167.47662989521</c:v>
                </c:pt>
                <c:pt idx="148">
                  <c:v>-3166.4540908466524</c:v>
                </c:pt>
                <c:pt idx="149">
                  <c:v>-3165.0058838726904</c:v>
                </c:pt>
                <c:pt idx="150">
                  <c:v>-3163.1706800799434</c:v>
                </c:pt>
                <c:pt idx="151">
                  <c:v>-3160.9865653570937</c:v>
                </c:pt>
                <c:pt idx="152">
                  <c:v>-3158.4909830528518</c:v>
                </c:pt>
                <c:pt idx="153">
                  <c:v>-3155.720677761959</c:v>
                </c:pt>
                <c:pt idx="154">
                  <c:v>-3152.7116402909646</c:v>
                </c:pt>
                <c:pt idx="155">
                  <c:v>-3149.4990538739403</c:v>
                </c:pt>
                <c:pt idx="156">
                  <c:v>-3146.1172417066809</c:v>
                </c:pt>
                <c:pt idx="157">
                  <c:v>-3142.5996158662665</c:v>
                </c:pt>
                <c:pt idx="158">
                  <c:v>-3138.9786276809991</c:v>
                </c:pt>
                <c:pt idx="159">
                  <c:v>-3135.2857196139353</c:v>
                </c:pt>
                <c:pt idx="160">
                  <c:v>-3131.5512787212265</c:v>
                </c:pt>
                <c:pt idx="161">
                  <c:v>-3127.8045917444965</c:v>
                </c:pt>
                <c:pt idx="162">
                  <c:v>-3124.0738018943584</c:v>
                </c:pt>
                <c:pt idx="163">
                  <c:v>-3120.3858673800187</c:v>
                </c:pt>
                <c:pt idx="164">
                  <c:v>-3116.7665217376962</c:v>
                </c:pt>
                <c:pt idx="165">
                  <c:v>-3113.2402360082497</c:v>
                </c:pt>
                <c:pt idx="166">
                  <c:v>-3109.8301828120811</c:v>
                </c:pt>
                <c:pt idx="167">
                  <c:v>-3106.5582023669413</c:v>
                </c:pt>
                <c:pt idx="168">
                  <c:v>-3103.4447704917779</c:v>
                </c:pt>
                <c:pt idx="169">
                  <c:v>-3100.5089686372762</c:v>
                </c:pt>
                <c:pt idx="170">
                  <c:v>-3097.7684559811082</c:v>
                </c:pt>
                <c:pt idx="171">
                  <c:v>-3095.2394436233249</c:v>
                </c:pt>
                <c:pt idx="172">
                  <c:v>-3092.9366709146284</c:v>
                </c:pt>
                <c:pt idx="173">
                  <c:v>-3090.8733839475603</c:v>
                </c:pt>
                <c:pt idx="174">
                  <c:v>-3089.0613162378991</c:v>
                </c:pt>
                <c:pt idx="175">
                  <c:v>-3087.5106716207579</c:v>
                </c:pt>
                <c:pt idx="176">
                  <c:v>-3086.2301093830938</c:v>
                </c:pt>
                <c:pt idx="177">
                  <c:v>-3085.2267316514726</c:v>
                </c:pt>
                <c:pt idx="178">
                  <c:v>-3084.5060730510882</c:v>
                </c:pt>
                <c:pt idx="179">
                  <c:v>-3084.0720926491435</c:v>
                </c:pt>
                <c:pt idx="180">
                  <c:v>-3083.9271681928226</c:v>
                </c:pt>
                <c:pt idx="181">
                  <c:v>-3084.0720926491435</c:v>
                </c:pt>
                <c:pt idx="182">
                  <c:v>-3084.5060730510882</c:v>
                </c:pt>
                <c:pt idx="183">
                  <c:v>-3085.2267316514726</c:v>
                </c:pt>
                <c:pt idx="184">
                  <c:v>-3086.2301093830938</c:v>
                </c:pt>
                <c:pt idx="185">
                  <c:v>-3087.5106716207579</c:v>
                </c:pt>
                <c:pt idx="186">
                  <c:v>-3089.0613162378991</c:v>
                </c:pt>
                <c:pt idx="187">
                  <c:v>-3090.8733839475603</c:v>
                </c:pt>
                <c:pt idx="188">
                  <c:v>-3092.9366709146284</c:v>
                </c:pt>
                <c:pt idx="189">
                  <c:v>-3095.2394436233249</c:v>
                </c:pt>
                <c:pt idx="190">
                  <c:v>-3097.7684559811082</c:v>
                </c:pt>
                <c:pt idx="191">
                  <c:v>-3100.5089686372762</c:v>
                </c:pt>
                <c:pt idx="192">
                  <c:v>-3103.4447704917789</c:v>
                </c:pt>
                <c:pt idx="193">
                  <c:v>-3106.5582023669408</c:v>
                </c:pt>
                <c:pt idx="194">
                  <c:v>-3109.8301828120821</c:v>
                </c:pt>
                <c:pt idx="195">
                  <c:v>-3113.2402360082497</c:v>
                </c:pt>
                <c:pt idx="196">
                  <c:v>-3116.7665217376966</c:v>
                </c:pt>
                <c:pt idx="197">
                  <c:v>-3120.3858673800196</c:v>
                </c:pt>
                <c:pt idx="198">
                  <c:v>-3124.0738018943584</c:v>
                </c:pt>
                <c:pt idx="199">
                  <c:v>-3127.804591744497</c:v>
                </c:pt>
                <c:pt idx="200">
                  <c:v>-3131.551278721226</c:v>
                </c:pt>
                <c:pt idx="201">
                  <c:v>-3135.2857196139344</c:v>
                </c:pt>
                <c:pt idx="202">
                  <c:v>-3138.9786276809991</c:v>
                </c:pt>
                <c:pt idx="203">
                  <c:v>-3142.5996158662674</c:v>
                </c:pt>
                <c:pt idx="204">
                  <c:v>-3146.1172417066809</c:v>
                </c:pt>
                <c:pt idx="205">
                  <c:v>-3149.4990538739403</c:v>
                </c:pt>
                <c:pt idx="206">
                  <c:v>-3152.7116402909651</c:v>
                </c:pt>
                <c:pt idx="207">
                  <c:v>-3155.720677761959</c:v>
                </c:pt>
                <c:pt idx="208">
                  <c:v>-3158.4909830528518</c:v>
                </c:pt>
                <c:pt idx="209">
                  <c:v>-3160.9865653570942</c:v>
                </c:pt>
                <c:pt idx="210">
                  <c:v>-3163.1706800799434</c:v>
                </c:pt>
                <c:pt idx="211">
                  <c:v>-3165.0058838726904</c:v>
                </c:pt>
                <c:pt idx="212">
                  <c:v>-3166.4540908466533</c:v>
                </c:pt>
                <c:pt idx="213">
                  <c:v>-3167.4766298952109</c:v>
                </c:pt>
                <c:pt idx="214">
                  <c:v>-3168.034303050727</c:v>
                </c:pt>
                <c:pt idx="215">
                  <c:v>-3168.0874448018376</c:v>
                </c:pt>
                <c:pt idx="216">
                  <c:v>-3167.59598229529</c:v>
                </c:pt>
                <c:pt idx="217">
                  <c:v>-3166.5194963454096</c:v>
                </c:pt>
                <c:pt idx="218">
                  <c:v>-3164.8172831731122</c:v>
                </c:pt>
                <c:pt idx="219">
                  <c:v>-3162.4484167954638</c:v>
                </c:pt>
                <c:pt idx="220">
                  <c:v>-3159.3718119858604</c:v>
                </c:pt>
                <c:pt idx="221">
                  <c:v>-3155.5462877241407</c:v>
                </c:pt>
                <c:pt idx="222">
                  <c:v>-3150.9306310552429</c:v>
                </c:pt>
                <c:pt idx="223">
                  <c:v>-3145.4836612744357</c:v>
                </c:pt>
                <c:pt idx="224">
                  <c:v>-3139.1642943566649</c:v>
                </c:pt>
                <c:pt idx="225">
                  <c:v>-3131.931607547187</c:v>
                </c:pt>
                <c:pt idx="226">
                  <c:v>-3123.7449040303482</c:v>
                </c:pt>
                <c:pt idx="227">
                  <c:v>-3114.5637775932237</c:v>
                </c:pt>
                <c:pt idx="228">
                  <c:v>-3104.3481772007412</c:v>
                </c:pt>
                <c:pt idx="229">
                  <c:v>-3093.0584713989278</c:v>
                </c:pt>
                <c:pt idx="230">
                  <c:v>-3080.6555124630709</c:v>
                </c:pt>
                <c:pt idx="231">
                  <c:v>-3067.1007002077999</c:v>
                </c:pt>
                <c:pt idx="232">
                  <c:v>-3052.3560453764489</c:v>
                </c:pt>
                <c:pt idx="233">
                  <c:v>-3036.3842325274609</c:v>
                </c:pt>
                <c:pt idx="234">
                  <c:v>-3019.148682336197</c:v>
                </c:pt>
                <c:pt idx="235">
                  <c:v>-3000.6136132310789</c:v>
                </c:pt>
                <c:pt idx="236">
                  <c:v>-2980.744102283792</c:v>
                </c:pt>
                <c:pt idx="237">
                  <c:v>-2959.5061452740943</c:v>
                </c:pt>
                <c:pt idx="238">
                  <c:v>-2936.8667158507042</c:v>
                </c:pt>
                <c:pt idx="239">
                  <c:v>-2912.7938237108042</c:v>
                </c:pt>
                <c:pt idx="240">
                  <c:v>-2887.2565717217904</c:v>
                </c:pt>
                <c:pt idx="241">
                  <c:v>-2860.2252119101754</c:v>
                </c:pt>
                <c:pt idx="242">
                  <c:v>-2831.6712002438094</c:v>
                </c:pt>
                <c:pt idx="243">
                  <c:v>-2801.5672501350568</c:v>
                </c:pt>
                <c:pt idx="244">
                  <c:v>-2769.8873845940252</c:v>
                </c:pt>
                <c:pt idx="245">
                  <c:v>-2736.6069869625385</c:v>
                </c:pt>
                <c:pt idx="246">
                  <c:v>-2701.7028501612585</c:v>
                </c:pt>
                <c:pt idx="247">
                  <c:v>-2665.1532243840452</c:v>
                </c:pt>
                <c:pt idx="248">
                  <c:v>-2626.9378631755794</c:v>
                </c:pt>
                <c:pt idx="249">
                  <c:v>-2587.0380678301094</c:v>
                </c:pt>
                <c:pt idx="250">
                  <c:v>-2545.4367300512326</c:v>
                </c:pt>
                <c:pt idx="251">
                  <c:v>-2502.1183728146852</c:v>
                </c:pt>
                <c:pt idx="252">
                  <c:v>-2457.069189378255</c:v>
                </c:pt>
                <c:pt idx="253">
                  <c:v>-2410.2770803851377</c:v>
                </c:pt>
                <c:pt idx="254">
                  <c:v>-2361.7316890093794</c:v>
                </c:pt>
                <c:pt idx="255">
                  <c:v>-2311.4244340943487</c:v>
                </c:pt>
                <c:pt idx="256">
                  <c:v>-2259.3485412376181</c:v>
                </c:pt>
                <c:pt idx="257">
                  <c:v>-2205.4990717781125</c:v>
                </c:pt>
                <c:pt idx="258">
                  <c:v>-2149.8729496438709</c:v>
                </c:pt>
                <c:pt idx="259">
                  <c:v>-2092.4689860213834</c:v>
                </c:pt>
                <c:pt idx="260">
                  <c:v>-2033.2879018100653</c:v>
                </c:pt>
                <c:pt idx="261">
                  <c:v>-1972.3323478281209</c:v>
                </c:pt>
                <c:pt idx="262">
                  <c:v>-1909.6069227387434</c:v>
                </c:pt>
                <c:pt idx="263">
                  <c:v>-1845.1181886683812</c:v>
                </c:pt>
                <c:pt idx="264">
                  <c:v>-1778.8746844915718</c:v>
                </c:pt>
                <c:pt idx="265">
                  <c:v>-1710.8869367596642</c:v>
                </c:pt>
                <c:pt idx="266">
                  <c:v>-1641.1674682536445</c:v>
                </c:pt>
                <c:pt idx="267">
                  <c:v>-1569.7308041441058</c:v>
                </c:pt>
                <c:pt idx="268">
                  <c:v>-1496.5934757443413</c:v>
                </c:pt>
                <c:pt idx="269">
                  <c:v>-1421.7740218454653</c:v>
                </c:pt>
                <c:pt idx="270">
                  <c:v>-1345.2929876253791</c:v>
                </c:pt>
                <c:pt idx="271">
                  <c:v>-1267.1729211263703</c:v>
                </c:pt>
                <c:pt idx="272">
                  <c:v>-1187.4383672990846</c:v>
                </c:pt>
                <c:pt idx="273">
                  <c:v>-1106.1158596135726</c:v>
                </c:pt>
                <c:pt idx="274">
                  <c:v>-1023.2339092410791</c:v>
                </c:pt>
                <c:pt idx="275">
                  <c:v>-938.8229918131965</c:v>
                </c:pt>
                <c:pt idx="276">
                  <c:v>-852.91553176798482</c:v>
                </c:pt>
                <c:pt idx="277">
                  <c:v>-765.54588429556327</c:v>
                </c:pt>
                <c:pt idx="278">
                  <c:v>-676.7503148986566</c:v>
                </c:pt>
                <c:pt idx="279">
                  <c:v>-586.56697658646374</c:v>
                </c:pt>
                <c:pt idx="280">
                  <c:v>-495.0358847231289</c:v>
                </c:pt>
                <c:pt idx="281">
                  <c:v>-402.19888955495361</c:v>
                </c:pt>
                <c:pt idx="282">
                  <c:v>-308.09964644334633</c:v>
                </c:pt>
                <c:pt idx="283">
                  <c:v>-212.78358383330783</c:v>
                </c:pt>
                <c:pt idx="284">
                  <c:v>-116.29786899002802</c:v>
                </c:pt>
                <c:pt idx="285">
                  <c:v>-18.691371538937901</c:v>
                </c:pt>
                <c:pt idx="286">
                  <c:v>79.985375152793054</c:v>
                </c:pt>
                <c:pt idx="287">
                  <c:v>179.6802147126092</c:v>
                </c:pt>
                <c:pt idx="288">
                  <c:v>280.33941057349966</c:v>
                </c:pt>
                <c:pt idx="289">
                  <c:v>381.90769081365869</c:v>
                </c:pt>
                <c:pt idx="290">
                  <c:v>484.32829497653279</c:v>
                </c:pt>
                <c:pt idx="291">
                  <c:v>587.54302282046035</c:v>
                </c:pt>
                <c:pt idx="292">
                  <c:v>691.49228494472356</c:v>
                </c:pt>
                <c:pt idx="293">
                  <c:v>796.11515523652076</c:v>
                </c:pt>
                <c:pt idx="294">
                  <c:v>901.34942508107815</c:v>
                </c:pt>
                <c:pt idx="295">
                  <c:v>1007.1316592749778</c:v>
                </c:pt>
                <c:pt idx="296">
                  <c:v>1113.3972535806179</c:v>
                </c:pt>
                <c:pt idx="297">
                  <c:v>1220.0804938577005</c:v>
                </c:pt>
                <c:pt idx="298">
                  <c:v>1327.1146167056672</c:v>
                </c:pt>
                <c:pt idx="299">
                  <c:v>1434.4318715491136</c:v>
                </c:pt>
                <c:pt idx="300">
                  <c:v>1541.9635840964122</c:v>
                </c:pt>
                <c:pt idx="301">
                  <c:v>1649.64022110003</c:v>
                </c:pt>
                <c:pt idx="302">
                  <c:v>1757.3914563454209</c:v>
                </c:pt>
                <c:pt idx="303">
                  <c:v>1865.1462377937728</c:v>
                </c:pt>
                <c:pt idx="304">
                  <c:v>1972.8328558024755</c:v>
                </c:pt>
                <c:pt idx="305">
                  <c:v>2080.3790123457807</c:v>
                </c:pt>
                <c:pt idx="306">
                  <c:v>2187.7118911568214</c:v>
                </c:pt>
                <c:pt idx="307">
                  <c:v>2294.7582287110404</c:v>
                </c:pt>
                <c:pt idx="308">
                  <c:v>2401.4443859699045</c:v>
                </c:pt>
                <c:pt idx="309">
                  <c:v>2507.6964208028658</c:v>
                </c:pt>
                <c:pt idx="310">
                  <c:v>2613.4401610045761</c:v>
                </c:pt>
                <c:pt idx="311">
                  <c:v>2718.6012778236181</c:v>
                </c:pt>
                <c:pt idx="312">
                  <c:v>2823.1053599182787</c:v>
                </c:pt>
                <c:pt idx="313">
                  <c:v>2926.8779876543326</c:v>
                </c:pt>
                <c:pt idx="314">
                  <c:v>3029.8448076592886</c:v>
                </c:pt>
                <c:pt idx="315">
                  <c:v>3131.9316075471875</c:v>
                </c:pt>
                <c:pt idx="316">
                  <c:v>3233.0643907277249</c:v>
                </c:pt>
                <c:pt idx="317">
                  <c:v>3333.1694512133267</c:v>
                </c:pt>
                <c:pt idx="318">
                  <c:v>3432.1734483377058</c:v>
                </c:pt>
                <c:pt idx="319">
                  <c:v>3530.0034812994513</c:v>
                </c:pt>
                <c:pt idx="320">
                  <c:v>3626.5871634443552</c:v>
                </c:pt>
                <c:pt idx="321">
                  <c:v>3721.8526962003994</c:v>
                </c:pt>
                <c:pt idx="322">
                  <c:v>3815.7289425796557</c:v>
                </c:pt>
                <c:pt idx="323">
                  <c:v>3908.1455001618301</c:v>
                </c:pt>
                <c:pt idx="324">
                  <c:v>3999.0327734746666</c:v>
                </c:pt>
                <c:pt idx="325">
                  <c:v>4088.3220456871363</c:v>
                </c:pt>
                <c:pt idx="326">
                  <c:v>4175.9455495320435</c:v>
                </c:pt>
                <c:pt idx="327">
                  <c:v>4261.8365373755314</c:v>
                </c:pt>
                <c:pt idx="328">
                  <c:v>4345.9293503519366</c:v>
                </c:pt>
                <c:pt idx="329">
                  <c:v>4428.1594864834651</c:v>
                </c:pt>
                <c:pt idx="330">
                  <c:v>4508.4636677053231</c:v>
                </c:pt>
                <c:pt idx="331">
                  <c:v>4586.7799057181555</c:v>
                </c:pt>
                <c:pt idx="332">
                  <c:v>4663.0475665909944</c:v>
                </c:pt>
                <c:pt idx="333">
                  <c:v>4737.2074340393165</c:v>
                </c:pt>
                <c:pt idx="334">
                  <c:v>4809.2017713043724</c:v>
                </c:pt>
                <c:pt idx="335">
                  <c:v>4878.974381561502</c:v>
                </c:pt>
                <c:pt idx="336">
                  <c:v>4946.4706667868622</c:v>
                </c:pt>
                <c:pt idx="337">
                  <c:v>5011.6376850137904</c:v>
                </c:pt>
                <c:pt idx="338">
                  <c:v>5074.424205911856</c:v>
                </c:pt>
                <c:pt idx="339">
                  <c:v>5134.7807646235842</c:v>
                </c:pt>
                <c:pt idx="340">
                  <c:v>5192.6597137959261</c:v>
                </c:pt>
                <c:pt idx="341">
                  <c:v>5248.0152737455246</c:v>
                </c:pt>
                <c:pt idx="342">
                  <c:v>5300.8035806991138</c:v>
                </c:pt>
                <c:pt idx="343">
                  <c:v>5350.9827330525477</c:v>
                </c:pt>
                <c:pt idx="344">
                  <c:v>5398.5128355942825</c:v>
                </c:pt>
                <c:pt idx="345">
                  <c:v>5443.3560416415357</c:v>
                </c:pt>
                <c:pt idx="346">
                  <c:v>5485.476593039727</c:v>
                </c:pt>
                <c:pt idx="347">
                  <c:v>5524.8408579783609</c:v>
                </c:pt>
                <c:pt idx="348">
                  <c:v>5561.4173665789958</c:v>
                </c:pt>
                <c:pt idx="349">
                  <c:v>5595.1768442136135</c:v>
                </c:pt>
                <c:pt idx="350">
                  <c:v>5626.0922425143026</c:v>
                </c:pt>
                <c:pt idx="351">
                  <c:v>5654.1387680379094</c:v>
                </c:pt>
                <c:pt idx="352">
                  <c:v>5679.2939085520284</c:v>
                </c:pt>
                <c:pt idx="353">
                  <c:v>5701.5374569115056</c:v>
                </c:pt>
                <c:pt idx="354">
                  <c:v>5720.851532497456</c:v>
                </c:pt>
                <c:pt idx="355">
                  <c:v>5737.2206001936183</c:v>
                </c:pt>
                <c:pt idx="356">
                  <c:v>5750.6314868778172</c:v>
                </c:pt>
                <c:pt idx="357">
                  <c:v>5761.073395409152</c:v>
                </c:pt>
                <c:pt idx="358">
                  <c:v>5768.5379160945149</c:v>
                </c:pt>
                <c:pt idx="359">
                  <c:v>5773.0190356209796</c:v>
                </c:pt>
                <c:pt idx="360">
                  <c:v>5774.5131434435816</c:v>
                </c:pt>
                <c:pt idx="361">
                  <c:v>5773.0190356209796</c:v>
                </c:pt>
                <c:pt idx="362">
                  <c:v>5768.5379160945149</c:v>
                </c:pt>
                <c:pt idx="363">
                  <c:v>5761.073395409152</c:v>
                </c:pt>
                <c:pt idx="364">
                  <c:v>5750.6314868778172</c:v>
                </c:pt>
                <c:pt idx="365">
                  <c:v>5737.2206001936183</c:v>
                </c:pt>
                <c:pt idx="366">
                  <c:v>5720.851532497456</c:v>
                </c:pt>
                <c:pt idx="367">
                  <c:v>5701.5374569115056</c:v>
                </c:pt>
                <c:pt idx="368">
                  <c:v>5679.2939085520284</c:v>
                </c:pt>
                <c:pt idx="369">
                  <c:v>5654.1387680379094</c:v>
                </c:pt>
                <c:pt idx="370">
                  <c:v>5626.0922425143026</c:v>
                </c:pt>
                <c:pt idx="371">
                  <c:v>5595.1768442136135</c:v>
                </c:pt>
                <c:pt idx="372">
                  <c:v>5561.4173665789958</c:v>
                </c:pt>
                <c:pt idx="373">
                  <c:v>5524.8408579783609</c:v>
                </c:pt>
                <c:pt idx="374">
                  <c:v>5485.476593039727</c:v>
                </c:pt>
                <c:pt idx="375">
                  <c:v>5443.3560416415357</c:v>
                </c:pt>
                <c:pt idx="376">
                  <c:v>5398.5128355942825</c:v>
                </c:pt>
                <c:pt idx="377">
                  <c:v>5350.9827330525477</c:v>
                </c:pt>
                <c:pt idx="378">
                  <c:v>5300.8035806991138</c:v>
                </c:pt>
                <c:pt idx="379">
                  <c:v>5248.0152737455246</c:v>
                </c:pt>
                <c:pt idx="380">
                  <c:v>5192.6597137959261</c:v>
                </c:pt>
                <c:pt idx="381">
                  <c:v>5134.7807646235842</c:v>
                </c:pt>
                <c:pt idx="382">
                  <c:v>5074.424205911856</c:v>
                </c:pt>
                <c:pt idx="383">
                  <c:v>5011.6376850137904</c:v>
                </c:pt>
                <c:pt idx="384">
                  <c:v>4946.4706667868622</c:v>
                </c:pt>
                <c:pt idx="385">
                  <c:v>4878.974381561502</c:v>
                </c:pt>
                <c:pt idx="386">
                  <c:v>4809.2017713043724</c:v>
                </c:pt>
                <c:pt idx="387">
                  <c:v>4737.2074340393165</c:v>
                </c:pt>
                <c:pt idx="388">
                  <c:v>4663.0475665909944</c:v>
                </c:pt>
                <c:pt idx="389">
                  <c:v>4586.7799057181555</c:v>
                </c:pt>
                <c:pt idx="390">
                  <c:v>4508.4636677053231</c:v>
                </c:pt>
                <c:pt idx="391">
                  <c:v>4428.1594864834651</c:v>
                </c:pt>
                <c:pt idx="392">
                  <c:v>4345.9293503519366</c:v>
                </c:pt>
                <c:pt idx="393">
                  <c:v>4261.8365373755314</c:v>
                </c:pt>
                <c:pt idx="394">
                  <c:v>4175.9455495320435</c:v>
                </c:pt>
                <c:pt idx="395">
                  <c:v>4088.3220456871363</c:v>
                </c:pt>
                <c:pt idx="396">
                  <c:v>3999.0327734746666</c:v>
                </c:pt>
                <c:pt idx="397">
                  <c:v>3908.1455001618301</c:v>
                </c:pt>
                <c:pt idx="398">
                  <c:v>3815.7289425796557</c:v>
                </c:pt>
                <c:pt idx="399">
                  <c:v>3721.8526962003994</c:v>
                </c:pt>
                <c:pt idx="400">
                  <c:v>3626.5871634443552</c:v>
                </c:pt>
                <c:pt idx="401">
                  <c:v>3530.0034812994513</c:v>
                </c:pt>
                <c:pt idx="402">
                  <c:v>3432.1734483377058</c:v>
                </c:pt>
                <c:pt idx="403">
                  <c:v>3333.1694512133267</c:v>
                </c:pt>
                <c:pt idx="404">
                  <c:v>3233.0643907277249</c:v>
                </c:pt>
                <c:pt idx="405">
                  <c:v>3131.9316075471875</c:v>
                </c:pt>
                <c:pt idx="406">
                  <c:v>3029.8448076592886</c:v>
                </c:pt>
                <c:pt idx="407">
                  <c:v>2926.8779876543326</c:v>
                </c:pt>
                <c:pt idx="408">
                  <c:v>2823.1053599182787</c:v>
                </c:pt>
                <c:pt idx="409">
                  <c:v>2718.6012778236181</c:v>
                </c:pt>
                <c:pt idx="410">
                  <c:v>2613.4401610045761</c:v>
                </c:pt>
                <c:pt idx="411">
                  <c:v>2507.6964208028658</c:v>
                </c:pt>
                <c:pt idx="412">
                  <c:v>2401.4443859699045</c:v>
                </c:pt>
                <c:pt idx="413">
                  <c:v>2294.7582287110404</c:v>
                </c:pt>
                <c:pt idx="414">
                  <c:v>2187.7118911568214</c:v>
                </c:pt>
                <c:pt idx="415">
                  <c:v>2080.3790123457807</c:v>
                </c:pt>
                <c:pt idx="416">
                  <c:v>1972.8328558024755</c:v>
                </c:pt>
                <c:pt idx="417">
                  <c:v>1865.1462377937728</c:v>
                </c:pt>
                <c:pt idx="418">
                  <c:v>1757.3914563454209</c:v>
                </c:pt>
                <c:pt idx="419">
                  <c:v>1649.64022110003</c:v>
                </c:pt>
                <c:pt idx="420">
                  <c:v>1541.9635840964122</c:v>
                </c:pt>
                <c:pt idx="421">
                  <c:v>1434.4318715491136</c:v>
                </c:pt>
                <c:pt idx="422">
                  <c:v>1327.1146167056672</c:v>
                </c:pt>
                <c:pt idx="423">
                  <c:v>1220.0804938577005</c:v>
                </c:pt>
                <c:pt idx="424">
                  <c:v>1113.3972535806179</c:v>
                </c:pt>
                <c:pt idx="425">
                  <c:v>1007.1316592749778</c:v>
                </c:pt>
                <c:pt idx="426">
                  <c:v>901.34942508107815</c:v>
                </c:pt>
                <c:pt idx="427">
                  <c:v>796.11515523652076</c:v>
                </c:pt>
                <c:pt idx="428">
                  <c:v>691.49228494472356</c:v>
                </c:pt>
                <c:pt idx="429">
                  <c:v>587.54302282046035</c:v>
                </c:pt>
                <c:pt idx="430">
                  <c:v>484.32829497653279</c:v>
                </c:pt>
                <c:pt idx="431">
                  <c:v>381.90769081365869</c:v>
                </c:pt>
                <c:pt idx="432">
                  <c:v>280.33941057349966</c:v>
                </c:pt>
                <c:pt idx="433">
                  <c:v>179.6802147126092</c:v>
                </c:pt>
                <c:pt idx="434">
                  <c:v>79.985375152793054</c:v>
                </c:pt>
                <c:pt idx="435">
                  <c:v>-18.691371538937901</c:v>
                </c:pt>
                <c:pt idx="436">
                  <c:v>-116.29786899002802</c:v>
                </c:pt>
                <c:pt idx="437">
                  <c:v>-212.78358383330783</c:v>
                </c:pt>
                <c:pt idx="438">
                  <c:v>-308.09964644334633</c:v>
                </c:pt>
                <c:pt idx="439">
                  <c:v>-402.19888955495361</c:v>
                </c:pt>
                <c:pt idx="440">
                  <c:v>-495.0358847231289</c:v>
                </c:pt>
                <c:pt idx="441">
                  <c:v>-586.56697658646374</c:v>
                </c:pt>
                <c:pt idx="442">
                  <c:v>-676.7503148986566</c:v>
                </c:pt>
                <c:pt idx="443">
                  <c:v>-765.54588429556327</c:v>
                </c:pt>
                <c:pt idx="444">
                  <c:v>-852.91553176798482</c:v>
                </c:pt>
                <c:pt idx="445">
                  <c:v>-938.8229918131965</c:v>
                </c:pt>
                <c:pt idx="446">
                  <c:v>-1023.2339092410791</c:v>
                </c:pt>
                <c:pt idx="447">
                  <c:v>-1106.1158596135726</c:v>
                </c:pt>
                <c:pt idx="448">
                  <c:v>-1187.4383672990846</c:v>
                </c:pt>
                <c:pt idx="449">
                  <c:v>-1267.1729211263703</c:v>
                </c:pt>
                <c:pt idx="450">
                  <c:v>-1345.2929876253791</c:v>
                </c:pt>
                <c:pt idx="451">
                  <c:v>-1421.7740218454653</c:v>
                </c:pt>
                <c:pt idx="452">
                  <c:v>-1496.5934757443413</c:v>
                </c:pt>
                <c:pt idx="453">
                  <c:v>-1569.7308041441058</c:v>
                </c:pt>
                <c:pt idx="454">
                  <c:v>-1641.1674682536445</c:v>
                </c:pt>
                <c:pt idx="455">
                  <c:v>-1710.8869367596642</c:v>
                </c:pt>
                <c:pt idx="456">
                  <c:v>-1778.8746844915718</c:v>
                </c:pt>
                <c:pt idx="457">
                  <c:v>-1845.1181886683812</c:v>
                </c:pt>
                <c:pt idx="458">
                  <c:v>-1909.6069227387434</c:v>
                </c:pt>
                <c:pt idx="459">
                  <c:v>-1972.3323478281209</c:v>
                </c:pt>
                <c:pt idx="460">
                  <c:v>-2033.2879018100653</c:v>
                </c:pt>
                <c:pt idx="461">
                  <c:v>-2092.4689860213834</c:v>
                </c:pt>
                <c:pt idx="462">
                  <c:v>-2149.8729496438709</c:v>
                </c:pt>
                <c:pt idx="463">
                  <c:v>-2205.4990717781125</c:v>
                </c:pt>
                <c:pt idx="464">
                  <c:v>-2259.3485412376181</c:v>
                </c:pt>
                <c:pt idx="465">
                  <c:v>-2311.4244340943487</c:v>
                </c:pt>
                <c:pt idx="466">
                  <c:v>-2361.7316890093794</c:v>
                </c:pt>
                <c:pt idx="467">
                  <c:v>-2410.2770803851377</c:v>
                </c:pt>
                <c:pt idx="468">
                  <c:v>-2457.069189378255</c:v>
                </c:pt>
                <c:pt idx="469">
                  <c:v>-2502.1183728146852</c:v>
                </c:pt>
                <c:pt idx="470">
                  <c:v>-2545.4367300512326</c:v>
                </c:pt>
                <c:pt idx="471">
                  <c:v>-2587.0380678301094</c:v>
                </c:pt>
                <c:pt idx="472">
                  <c:v>-2626.9378631755794</c:v>
                </c:pt>
                <c:pt idx="473">
                  <c:v>-2665.1532243840452</c:v>
                </c:pt>
                <c:pt idx="474">
                  <c:v>-2701.7028501612585</c:v>
                </c:pt>
                <c:pt idx="475">
                  <c:v>-2736.6069869625385</c:v>
                </c:pt>
                <c:pt idx="476">
                  <c:v>-2769.8873845940252</c:v>
                </c:pt>
                <c:pt idx="477">
                  <c:v>-2801.5672501350568</c:v>
                </c:pt>
                <c:pt idx="478">
                  <c:v>-2831.6712002438094</c:v>
                </c:pt>
                <c:pt idx="479">
                  <c:v>-2860.2252119101754</c:v>
                </c:pt>
                <c:pt idx="480">
                  <c:v>-2887.2565717217904</c:v>
                </c:pt>
                <c:pt idx="481">
                  <c:v>-2912.7938237108042</c:v>
                </c:pt>
                <c:pt idx="482">
                  <c:v>-2936.8667158507042</c:v>
                </c:pt>
                <c:pt idx="483">
                  <c:v>-2959.5061452740943</c:v>
                </c:pt>
                <c:pt idx="484">
                  <c:v>-2980.744102283792</c:v>
                </c:pt>
                <c:pt idx="485">
                  <c:v>-3000.6136132310789</c:v>
                </c:pt>
                <c:pt idx="486">
                  <c:v>-3019.148682336197</c:v>
                </c:pt>
                <c:pt idx="487">
                  <c:v>-3036.3842325274609</c:v>
                </c:pt>
                <c:pt idx="488">
                  <c:v>-3052.3560453764489</c:v>
                </c:pt>
                <c:pt idx="489">
                  <c:v>-3067.1007002077999</c:v>
                </c:pt>
                <c:pt idx="490">
                  <c:v>-3080.6555124630709</c:v>
                </c:pt>
                <c:pt idx="491">
                  <c:v>-3093.0584713989278</c:v>
                </c:pt>
                <c:pt idx="492">
                  <c:v>-3104.3481772007412</c:v>
                </c:pt>
                <c:pt idx="493">
                  <c:v>-3114.5637775932237</c:v>
                </c:pt>
                <c:pt idx="494">
                  <c:v>-3123.7449040303482</c:v>
                </c:pt>
                <c:pt idx="495">
                  <c:v>-3131.931607547187</c:v>
                </c:pt>
                <c:pt idx="496">
                  <c:v>-3139.1642943566649</c:v>
                </c:pt>
                <c:pt idx="497">
                  <c:v>-3145.4836612744357</c:v>
                </c:pt>
                <c:pt idx="498">
                  <c:v>-3150.9306310552429</c:v>
                </c:pt>
                <c:pt idx="499">
                  <c:v>-3155.5462877241407</c:v>
                </c:pt>
                <c:pt idx="500">
                  <c:v>-3159.3718119858604</c:v>
                </c:pt>
                <c:pt idx="501">
                  <c:v>-3162.4484167954638</c:v>
                </c:pt>
                <c:pt idx="502">
                  <c:v>-3164.8172831731122</c:v>
                </c:pt>
                <c:pt idx="503">
                  <c:v>-3166.5194963454096</c:v>
                </c:pt>
                <c:pt idx="504">
                  <c:v>-3167.59598229529</c:v>
                </c:pt>
                <c:pt idx="505">
                  <c:v>-3168.0874448018376</c:v>
                </c:pt>
                <c:pt idx="506">
                  <c:v>-3168.034303050727</c:v>
                </c:pt>
                <c:pt idx="507">
                  <c:v>-3167.4766298952109</c:v>
                </c:pt>
                <c:pt idx="508">
                  <c:v>-3166.4540908466533</c:v>
                </c:pt>
                <c:pt idx="509">
                  <c:v>-3165.0058838726904</c:v>
                </c:pt>
                <c:pt idx="510">
                  <c:v>-3163.1706800799434</c:v>
                </c:pt>
                <c:pt idx="511">
                  <c:v>-3160.9865653570942</c:v>
                </c:pt>
                <c:pt idx="512">
                  <c:v>-3158.4909830528518</c:v>
                </c:pt>
                <c:pt idx="513">
                  <c:v>-3155.720677761959</c:v>
                </c:pt>
                <c:pt idx="514">
                  <c:v>-3152.7116402909651</c:v>
                </c:pt>
                <c:pt idx="515">
                  <c:v>-3149.4990538739403</c:v>
                </c:pt>
                <c:pt idx="516">
                  <c:v>-3146.1172417066809</c:v>
                </c:pt>
                <c:pt idx="517">
                  <c:v>-3142.5996158662674</c:v>
                </c:pt>
                <c:pt idx="518">
                  <c:v>-3138.9786276809991</c:v>
                </c:pt>
                <c:pt idx="519">
                  <c:v>-3135.2857196139344</c:v>
                </c:pt>
                <c:pt idx="520">
                  <c:v>-3131.551278721226</c:v>
                </c:pt>
                <c:pt idx="521">
                  <c:v>-3127.804591744497</c:v>
                </c:pt>
                <c:pt idx="522">
                  <c:v>-3124.0738018943584</c:v>
                </c:pt>
                <c:pt idx="523">
                  <c:v>-3120.3858673800196</c:v>
                </c:pt>
                <c:pt idx="524">
                  <c:v>-3116.7665217376966</c:v>
                </c:pt>
                <c:pt idx="525">
                  <c:v>-3113.2402360082497</c:v>
                </c:pt>
                <c:pt idx="526">
                  <c:v>-3109.8301828120821</c:v>
                </c:pt>
                <c:pt idx="527">
                  <c:v>-3106.5582023669408</c:v>
                </c:pt>
                <c:pt idx="528">
                  <c:v>-3103.4447704917789</c:v>
                </c:pt>
                <c:pt idx="529">
                  <c:v>-3100.5089686372762</c:v>
                </c:pt>
                <c:pt idx="530">
                  <c:v>-3097.7684559811082</c:v>
                </c:pt>
                <c:pt idx="531">
                  <c:v>-3095.2394436233249</c:v>
                </c:pt>
                <c:pt idx="532">
                  <c:v>-3092.9366709146284</c:v>
                </c:pt>
                <c:pt idx="533">
                  <c:v>-3090.8733839475603</c:v>
                </c:pt>
                <c:pt idx="534">
                  <c:v>-3089.0613162378991</c:v>
                </c:pt>
                <c:pt idx="535">
                  <c:v>-3087.5106716207579</c:v>
                </c:pt>
                <c:pt idx="536">
                  <c:v>-3086.2301093830938</c:v>
                </c:pt>
                <c:pt idx="537">
                  <c:v>-3085.2267316514726</c:v>
                </c:pt>
                <c:pt idx="538">
                  <c:v>-3084.5060730510882</c:v>
                </c:pt>
                <c:pt idx="539">
                  <c:v>-3084.0720926491435</c:v>
                </c:pt>
                <c:pt idx="540">
                  <c:v>-3083.9271681928226</c:v>
                </c:pt>
                <c:pt idx="541">
                  <c:v>-3084.0720926491435</c:v>
                </c:pt>
                <c:pt idx="542">
                  <c:v>-3084.5060730510882</c:v>
                </c:pt>
                <c:pt idx="543">
                  <c:v>-3085.2267316514726</c:v>
                </c:pt>
                <c:pt idx="544">
                  <c:v>-3086.2301093830938</c:v>
                </c:pt>
                <c:pt idx="545">
                  <c:v>-3087.5106716207579</c:v>
                </c:pt>
                <c:pt idx="546">
                  <c:v>-3089.0613162378991</c:v>
                </c:pt>
                <c:pt idx="547">
                  <c:v>-3090.8733839475603</c:v>
                </c:pt>
                <c:pt idx="548">
                  <c:v>-3092.9366709146284</c:v>
                </c:pt>
                <c:pt idx="549">
                  <c:v>-3095.2394436233249</c:v>
                </c:pt>
                <c:pt idx="550">
                  <c:v>-3097.7684559811082</c:v>
                </c:pt>
                <c:pt idx="551">
                  <c:v>-3100.5089686372762</c:v>
                </c:pt>
                <c:pt idx="552">
                  <c:v>-3103.4447704917779</c:v>
                </c:pt>
                <c:pt idx="553">
                  <c:v>-3106.5582023669413</c:v>
                </c:pt>
                <c:pt idx="554">
                  <c:v>-3109.8301828120811</c:v>
                </c:pt>
                <c:pt idx="555">
                  <c:v>-3113.2402360082497</c:v>
                </c:pt>
                <c:pt idx="556">
                  <c:v>-3116.7665217376962</c:v>
                </c:pt>
                <c:pt idx="557">
                  <c:v>-3120.3858673800187</c:v>
                </c:pt>
                <c:pt idx="558">
                  <c:v>-3124.0738018943584</c:v>
                </c:pt>
                <c:pt idx="559">
                  <c:v>-3127.8045917444965</c:v>
                </c:pt>
                <c:pt idx="560">
                  <c:v>-3131.5512787212265</c:v>
                </c:pt>
                <c:pt idx="561">
                  <c:v>-3135.2857196139353</c:v>
                </c:pt>
                <c:pt idx="562">
                  <c:v>-3138.9786276809991</c:v>
                </c:pt>
                <c:pt idx="563">
                  <c:v>-3142.5996158662665</c:v>
                </c:pt>
                <c:pt idx="564">
                  <c:v>-3146.1172417066809</c:v>
                </c:pt>
                <c:pt idx="565">
                  <c:v>-3149.4990538739403</c:v>
                </c:pt>
                <c:pt idx="566">
                  <c:v>-3152.7116402909646</c:v>
                </c:pt>
                <c:pt idx="567">
                  <c:v>-3155.720677761959</c:v>
                </c:pt>
                <c:pt idx="568">
                  <c:v>-3158.4909830528518</c:v>
                </c:pt>
                <c:pt idx="569">
                  <c:v>-3160.9865653570937</c:v>
                </c:pt>
                <c:pt idx="570">
                  <c:v>-3163.1706800799434</c:v>
                </c:pt>
                <c:pt idx="571">
                  <c:v>-3165.0058838726904</c:v>
                </c:pt>
                <c:pt idx="572">
                  <c:v>-3166.4540908466524</c:v>
                </c:pt>
                <c:pt idx="573">
                  <c:v>-3167.47662989521</c:v>
                </c:pt>
                <c:pt idx="574">
                  <c:v>-3168.0343030507283</c:v>
                </c:pt>
                <c:pt idx="575">
                  <c:v>-3168.0874448018376</c:v>
                </c:pt>
                <c:pt idx="576">
                  <c:v>-3167.5959822952909</c:v>
                </c:pt>
                <c:pt idx="577">
                  <c:v>-3166.5194963454096</c:v>
                </c:pt>
                <c:pt idx="578">
                  <c:v>-3164.8172831731122</c:v>
                </c:pt>
                <c:pt idx="579">
                  <c:v>-3162.4484167954629</c:v>
                </c:pt>
                <c:pt idx="580">
                  <c:v>-3159.3718119858604</c:v>
                </c:pt>
                <c:pt idx="581">
                  <c:v>-3155.5462877241407</c:v>
                </c:pt>
                <c:pt idx="582">
                  <c:v>-3150.9306310552433</c:v>
                </c:pt>
                <c:pt idx="583">
                  <c:v>-3145.4836612744352</c:v>
                </c:pt>
                <c:pt idx="584">
                  <c:v>-3139.1642943566649</c:v>
                </c:pt>
                <c:pt idx="585">
                  <c:v>-3131.9316075471875</c:v>
                </c:pt>
                <c:pt idx="586">
                  <c:v>-3123.7449040303482</c:v>
                </c:pt>
                <c:pt idx="587">
                  <c:v>-3114.5637775932241</c:v>
                </c:pt>
                <c:pt idx="588">
                  <c:v>-3104.3481772007417</c:v>
                </c:pt>
                <c:pt idx="589">
                  <c:v>-3093.0584713989274</c:v>
                </c:pt>
                <c:pt idx="590">
                  <c:v>-3080.6555124630709</c:v>
                </c:pt>
                <c:pt idx="591">
                  <c:v>-3067.1007002078013</c:v>
                </c:pt>
                <c:pt idx="592">
                  <c:v>-3052.3560453764485</c:v>
                </c:pt>
                <c:pt idx="593">
                  <c:v>-3036.3842325274609</c:v>
                </c:pt>
                <c:pt idx="594">
                  <c:v>-3019.1486823361975</c:v>
                </c:pt>
                <c:pt idx="595">
                  <c:v>-3000.6136132310789</c:v>
                </c:pt>
                <c:pt idx="596">
                  <c:v>-2980.7441022837916</c:v>
                </c:pt>
                <c:pt idx="597">
                  <c:v>-2959.5061452740943</c:v>
                </c:pt>
                <c:pt idx="598">
                  <c:v>-2936.8667158507051</c:v>
                </c:pt>
                <c:pt idx="599">
                  <c:v>-2912.7938237108046</c:v>
                </c:pt>
                <c:pt idx="600">
                  <c:v>-2887.2565717217913</c:v>
                </c:pt>
                <c:pt idx="601">
                  <c:v>-2860.2252119101745</c:v>
                </c:pt>
                <c:pt idx="602">
                  <c:v>-2831.6712002438094</c:v>
                </c:pt>
                <c:pt idx="603">
                  <c:v>-2801.5672501350577</c:v>
                </c:pt>
                <c:pt idx="604">
                  <c:v>-2769.8873845940261</c:v>
                </c:pt>
                <c:pt idx="605">
                  <c:v>-2736.6069869625385</c:v>
                </c:pt>
                <c:pt idx="606">
                  <c:v>-2701.7028501612581</c:v>
                </c:pt>
                <c:pt idx="607">
                  <c:v>-2665.1532243840452</c:v>
                </c:pt>
                <c:pt idx="608">
                  <c:v>-2626.9378631755803</c:v>
                </c:pt>
                <c:pt idx="609">
                  <c:v>-2587.0380678301108</c:v>
                </c:pt>
                <c:pt idx="610">
                  <c:v>-2545.4367300512317</c:v>
                </c:pt>
                <c:pt idx="611">
                  <c:v>-2502.1183728146852</c:v>
                </c:pt>
                <c:pt idx="612">
                  <c:v>-2457.069189378255</c:v>
                </c:pt>
                <c:pt idx="613">
                  <c:v>-2410.277080385139</c:v>
                </c:pt>
                <c:pt idx="614">
                  <c:v>-2361.7316890093789</c:v>
                </c:pt>
                <c:pt idx="615">
                  <c:v>-2311.4244340943478</c:v>
                </c:pt>
                <c:pt idx="616">
                  <c:v>-2259.3485412376181</c:v>
                </c:pt>
                <c:pt idx="617">
                  <c:v>-2205.4990717781129</c:v>
                </c:pt>
                <c:pt idx="618">
                  <c:v>-2149.8729496438723</c:v>
                </c:pt>
                <c:pt idx="619">
                  <c:v>-2092.4689860213821</c:v>
                </c:pt>
                <c:pt idx="620">
                  <c:v>-2033.2879018100653</c:v>
                </c:pt>
                <c:pt idx="621">
                  <c:v>-1972.3323478281213</c:v>
                </c:pt>
                <c:pt idx="622">
                  <c:v>-1909.606922738745</c:v>
                </c:pt>
                <c:pt idx="623">
                  <c:v>-1845.1181886683808</c:v>
                </c:pt>
                <c:pt idx="624">
                  <c:v>-1778.8746844915709</c:v>
                </c:pt>
                <c:pt idx="625">
                  <c:v>-1710.8869367596642</c:v>
                </c:pt>
                <c:pt idx="626">
                  <c:v>-1641.1674682536457</c:v>
                </c:pt>
                <c:pt idx="627">
                  <c:v>-1569.7308041441077</c:v>
                </c:pt>
                <c:pt idx="628">
                  <c:v>-1496.5934757443404</c:v>
                </c:pt>
                <c:pt idx="629">
                  <c:v>-1421.7740218454653</c:v>
                </c:pt>
                <c:pt idx="630">
                  <c:v>-1345.2929876253802</c:v>
                </c:pt>
                <c:pt idx="631">
                  <c:v>-1267.1729211263723</c:v>
                </c:pt>
                <c:pt idx="632">
                  <c:v>-1187.4383672990834</c:v>
                </c:pt>
                <c:pt idx="633">
                  <c:v>-1106.1158596135726</c:v>
                </c:pt>
                <c:pt idx="634">
                  <c:v>-1023.2339092410792</c:v>
                </c:pt>
                <c:pt idx="635">
                  <c:v>-938.82299181319797</c:v>
                </c:pt>
                <c:pt idx="636">
                  <c:v>-852.91553176798732</c:v>
                </c:pt>
                <c:pt idx="637">
                  <c:v>-765.54588429556213</c:v>
                </c:pt>
                <c:pt idx="638">
                  <c:v>-676.7503148986566</c:v>
                </c:pt>
                <c:pt idx="639">
                  <c:v>-586.5669765864651</c:v>
                </c:pt>
                <c:pt idx="640">
                  <c:v>-495.0358847231314</c:v>
                </c:pt>
                <c:pt idx="641">
                  <c:v>-402.19888955495264</c:v>
                </c:pt>
                <c:pt idx="642">
                  <c:v>-308.0996464433465</c:v>
                </c:pt>
                <c:pt idx="643">
                  <c:v>-212.78358383330783</c:v>
                </c:pt>
                <c:pt idx="644">
                  <c:v>-116.29786899002941</c:v>
                </c:pt>
                <c:pt idx="645">
                  <c:v>-18.691371538940402</c:v>
                </c:pt>
                <c:pt idx="646">
                  <c:v>79.985375152794305</c:v>
                </c:pt>
                <c:pt idx="647">
                  <c:v>179.6802147126088</c:v>
                </c:pt>
                <c:pt idx="648">
                  <c:v>280.33941057349813</c:v>
                </c:pt>
                <c:pt idx="649">
                  <c:v>381.90769081365602</c:v>
                </c:pt>
                <c:pt idx="650">
                  <c:v>484.32829497653393</c:v>
                </c:pt>
                <c:pt idx="651">
                  <c:v>587.54302282046012</c:v>
                </c:pt>
                <c:pt idx="652">
                  <c:v>691.49228494472345</c:v>
                </c:pt>
                <c:pt idx="653">
                  <c:v>796.1151552365194</c:v>
                </c:pt>
                <c:pt idx="654">
                  <c:v>901.3494250810752</c:v>
                </c:pt>
                <c:pt idx="655">
                  <c:v>1007.1316592749788</c:v>
                </c:pt>
                <c:pt idx="656">
                  <c:v>1113.3972535806176</c:v>
                </c:pt>
                <c:pt idx="657">
                  <c:v>1220.0804938576994</c:v>
                </c:pt>
                <c:pt idx="658">
                  <c:v>1327.114616705664</c:v>
                </c:pt>
                <c:pt idx="659">
                  <c:v>1434.4318715491147</c:v>
                </c:pt>
                <c:pt idx="660">
                  <c:v>1541.9635840964122</c:v>
                </c:pt>
                <c:pt idx="661">
                  <c:v>1649.64022110003</c:v>
                </c:pt>
                <c:pt idx="662">
                  <c:v>1757.3914563454191</c:v>
                </c:pt>
                <c:pt idx="663">
                  <c:v>1865.1462377937694</c:v>
                </c:pt>
                <c:pt idx="664">
                  <c:v>1972.8328558024773</c:v>
                </c:pt>
                <c:pt idx="665">
                  <c:v>2080.3790123457802</c:v>
                </c:pt>
                <c:pt idx="666">
                  <c:v>2187.7118911568195</c:v>
                </c:pt>
                <c:pt idx="667">
                  <c:v>2294.7582287110376</c:v>
                </c:pt>
                <c:pt idx="668">
                  <c:v>2401.4443859699063</c:v>
                </c:pt>
                <c:pt idx="669">
                  <c:v>2507.6964208028658</c:v>
                </c:pt>
                <c:pt idx="670">
                  <c:v>2613.4401610045757</c:v>
                </c:pt>
                <c:pt idx="671">
                  <c:v>2718.6012778236168</c:v>
                </c:pt>
                <c:pt idx="672">
                  <c:v>2823.1053599182756</c:v>
                </c:pt>
                <c:pt idx="673">
                  <c:v>2926.8779876543335</c:v>
                </c:pt>
                <c:pt idx="674">
                  <c:v>3029.8448076592886</c:v>
                </c:pt>
                <c:pt idx="675">
                  <c:v>3131.9316075471866</c:v>
                </c:pt>
                <c:pt idx="676">
                  <c:v>3233.0643907277222</c:v>
                </c:pt>
                <c:pt idx="677">
                  <c:v>3333.1694512133286</c:v>
                </c:pt>
                <c:pt idx="678">
                  <c:v>3432.1734483377058</c:v>
                </c:pt>
                <c:pt idx="679">
                  <c:v>3530.00348129945</c:v>
                </c:pt>
                <c:pt idx="680">
                  <c:v>3626.5871634443529</c:v>
                </c:pt>
                <c:pt idx="681">
                  <c:v>3721.8526962003957</c:v>
                </c:pt>
                <c:pt idx="682">
                  <c:v>3815.7289425796566</c:v>
                </c:pt>
                <c:pt idx="683">
                  <c:v>3908.1455001618301</c:v>
                </c:pt>
                <c:pt idx="684">
                  <c:v>3999.0327734746656</c:v>
                </c:pt>
                <c:pt idx="685">
                  <c:v>4088.3220456871345</c:v>
                </c:pt>
                <c:pt idx="686">
                  <c:v>4175.9455495320453</c:v>
                </c:pt>
                <c:pt idx="687">
                  <c:v>4261.8365373755314</c:v>
                </c:pt>
                <c:pt idx="688">
                  <c:v>4345.9293503519357</c:v>
                </c:pt>
                <c:pt idx="689">
                  <c:v>4428.1594864834624</c:v>
                </c:pt>
                <c:pt idx="690">
                  <c:v>4508.4636677053195</c:v>
                </c:pt>
                <c:pt idx="691">
                  <c:v>4586.7799057181564</c:v>
                </c:pt>
                <c:pt idx="692">
                  <c:v>4663.0475665909944</c:v>
                </c:pt>
                <c:pt idx="693">
                  <c:v>4737.2074340393146</c:v>
                </c:pt>
                <c:pt idx="694">
                  <c:v>4809.2017713043706</c:v>
                </c:pt>
                <c:pt idx="695">
                  <c:v>4878.974381561502</c:v>
                </c:pt>
                <c:pt idx="696">
                  <c:v>4946.4706667868622</c:v>
                </c:pt>
                <c:pt idx="697">
                  <c:v>5011.6376850137904</c:v>
                </c:pt>
                <c:pt idx="698">
                  <c:v>5074.4242059118551</c:v>
                </c:pt>
                <c:pt idx="699">
                  <c:v>5134.7807646235824</c:v>
                </c:pt>
                <c:pt idx="700">
                  <c:v>5192.6597137959261</c:v>
                </c:pt>
                <c:pt idx="701">
                  <c:v>5248.0152737455246</c:v>
                </c:pt>
                <c:pt idx="702">
                  <c:v>5300.8035806991138</c:v>
                </c:pt>
                <c:pt idx="703">
                  <c:v>5350.9827330525468</c:v>
                </c:pt>
                <c:pt idx="704">
                  <c:v>5398.5128355942843</c:v>
                </c:pt>
                <c:pt idx="705">
                  <c:v>5443.3560416415357</c:v>
                </c:pt>
                <c:pt idx="706">
                  <c:v>5485.476593039727</c:v>
                </c:pt>
                <c:pt idx="707">
                  <c:v>5524.8408579783609</c:v>
                </c:pt>
                <c:pt idx="708">
                  <c:v>5561.4173665789958</c:v>
                </c:pt>
                <c:pt idx="709">
                  <c:v>5595.1768442136135</c:v>
                </c:pt>
                <c:pt idx="710">
                  <c:v>5626.0922425143026</c:v>
                </c:pt>
                <c:pt idx="711">
                  <c:v>5654.1387680379094</c:v>
                </c:pt>
                <c:pt idx="712">
                  <c:v>5679.2939085520275</c:v>
                </c:pt>
                <c:pt idx="713">
                  <c:v>5701.5374569115065</c:v>
                </c:pt>
                <c:pt idx="714">
                  <c:v>5720.851532497456</c:v>
                </c:pt>
                <c:pt idx="715">
                  <c:v>5737.2206001936183</c:v>
                </c:pt>
                <c:pt idx="716">
                  <c:v>5750.6314868778172</c:v>
                </c:pt>
                <c:pt idx="717">
                  <c:v>5761.073395409152</c:v>
                </c:pt>
                <c:pt idx="718">
                  <c:v>5768.5379160945149</c:v>
                </c:pt>
                <c:pt idx="719">
                  <c:v>5773.0190356209796</c:v>
                </c:pt>
              </c:numCache>
            </c:numRef>
          </c:yVal>
          <c:smooth val="0"/>
          <c:extLst>
            <c:ext xmlns:c16="http://schemas.microsoft.com/office/drawing/2014/chart" uri="{C3380CC4-5D6E-409C-BE32-E72D297353CC}">
              <c16:uniqueId val="{00000000-49D6-4223-8ACD-AE4DB3841724}"/>
            </c:ext>
          </c:extLst>
        </c:ser>
        <c:ser>
          <c:idx val="1"/>
          <c:order val="1"/>
          <c:tx>
            <c:v>Inertia Force (N) (6000rpm)</c:v>
          </c:tx>
          <c:spPr>
            <a:ln w="19050" cap="rnd">
              <a:solidFill>
                <a:schemeClr val="accent2"/>
              </a:solidFill>
              <a:round/>
            </a:ln>
            <a:effectLst/>
          </c:spPr>
          <c:marker>
            <c:symbol val="none"/>
          </c:marker>
          <c:xVal>
            <c:numRef>
              <c:f>'Max Compressive and Tensile'!$K$4:$K$723</c:f>
              <c:numCache>
                <c:formatCode>General</c:formatCode>
                <c:ptCount val="720"/>
              </c:numCache>
            </c:numRef>
          </c:xVal>
          <c:yVal>
            <c:numRef>
              <c:f>'Max Compressive and Tensile'!$N$4:$N$723</c:f>
              <c:numCache>
                <c:formatCode>General</c:formatCode>
                <c:ptCount val="720"/>
                <c:pt idx="0">
                  <c:v>489.19103479452343</c:v>
                </c:pt>
                <c:pt idx="1">
                  <c:v>489.06446063429951</c:v>
                </c:pt>
                <c:pt idx="2">
                  <c:v>488.6848401461761</c:v>
                </c:pt>
                <c:pt idx="3">
                  <c:v>488.05247919944173</c:v>
                </c:pt>
                <c:pt idx="4">
                  <c:v>487.16788721518532</c:v>
                </c:pt>
                <c:pt idx="5">
                  <c:v>486.03177662515162</c:v>
                </c:pt>
                <c:pt idx="6">
                  <c:v>484.64506211502891</c:v>
                </c:pt>
                <c:pt idx="7">
                  <c:v>483.00885965305724</c:v>
                </c:pt>
                <c:pt idx="8">
                  <c:v>481.12448530509505</c:v>
                </c:pt>
                <c:pt idx="9">
                  <c:v>478.99345383753752</c:v>
                </c:pt>
                <c:pt idx="10">
                  <c:v>476.61747710972247</c:v>
                </c:pt>
                <c:pt idx="11">
                  <c:v>473.99846225771364</c:v>
                </c:pt>
                <c:pt idx="12">
                  <c:v>471.13850967158908</c:v>
                </c:pt>
                <c:pt idx="13">
                  <c:v>468.0399107686095</c:v>
                </c:pt>
                <c:pt idx="14">
                  <c:v>464.70514556487637</c:v>
                </c:pt>
                <c:pt idx="15">
                  <c:v>461.13688004832937</c:v>
                </c:pt>
                <c:pt idx="16">
                  <c:v>457.33796335616341</c:v>
                </c:pt>
                <c:pt idx="17">
                  <c:v>453.31142475997342</c:v>
                </c:pt>
                <c:pt idx="18">
                  <c:v>449.06047046216236</c:v>
                </c:pt>
                <c:pt idx="19">
                  <c:v>444.58848020736519</c:v>
                </c:pt>
                <c:pt idx="20">
                  <c:v>439.89900371286274</c:v>
                </c:pt>
                <c:pt idx="21">
                  <c:v>434.99575692216382</c:v>
                </c:pt>
                <c:pt idx="22">
                  <c:v>429.88261808614783</c:v>
                </c:pt>
                <c:pt idx="23">
                  <c:v>424.56362367635148</c:v>
                </c:pt>
                <c:pt idx="24">
                  <c:v>419.0429641351916</c:v>
                </c:pt>
                <c:pt idx="25">
                  <c:v>413.32497946809127</c:v>
                </c:pt>
                <c:pt idx="26">
                  <c:v>407.41415468267104</c:v>
                </c:pt>
                <c:pt idx="27">
                  <c:v>401.31511508034089</c:v>
                </c:pt>
                <c:pt idx="28">
                  <c:v>395.03262140579449</c:v>
                </c:pt>
                <c:pt idx="29">
                  <c:v>388.57156486008336</c:v>
                </c:pt>
                <c:pt idx="30">
                  <c:v>381.93696198309226</c:v>
                </c:pt>
                <c:pt idx="31">
                  <c:v>375.13394941140029</c:v>
                </c:pt>
                <c:pt idx="32">
                  <c:v>368.16777851764289</c:v>
                </c:pt>
                <c:pt idx="33">
                  <c:v>361.04380993763937</c:v>
                </c:pt>
                <c:pt idx="34">
                  <c:v>353.76750799166746</c:v>
                </c:pt>
                <c:pt idx="35">
                  <c:v>346.34443500639202</c:v>
                </c:pt>
                <c:pt idx="36">
                  <c:v>338.78024554407148</c:v>
                </c:pt>
                <c:pt idx="37">
                  <c:v>331.08068054575818</c:v>
                </c:pt>
                <c:pt idx="38">
                  <c:v>323.25156139532339</c:v>
                </c:pt>
                <c:pt idx="39">
                  <c:v>315.2987839112098</c:v>
                </c:pt>
                <c:pt idx="40">
                  <c:v>307.22831227290499</c:v>
                </c:pt>
                <c:pt idx="41">
                  <c:v>299.04617288919331</c:v>
                </c:pt>
                <c:pt idx="42">
                  <c:v>290.7584482153174</c:v>
                </c:pt>
                <c:pt idx="43">
                  <c:v>282.37127052622373</c:v>
                </c:pt>
                <c:pt idx="44">
                  <c:v>273.8908156531192</c:v>
                </c:pt>
                <c:pt idx="45">
                  <c:v>265.32329669060567</c:v>
                </c:pt>
                <c:pt idx="46">
                  <c:v>256.67495768167566</c:v>
                </c:pt>
                <c:pt idx="47">
                  <c:v>247.95206728789131</c:v>
                </c:pt>
                <c:pt idx="48">
                  <c:v>239.16091245206113</c:v>
                </c:pt>
                <c:pt idx="49">
                  <c:v>230.3077920607459</c:v>
                </c:pt>
                <c:pt idx="50">
                  <c:v>221.39901061390407</c:v>
                </c:pt>
                <c:pt idx="51">
                  <c:v>212.44087190898992</c:v>
                </c:pt>
                <c:pt idx="52">
                  <c:v>203.43967274677573</c:v>
                </c:pt>
                <c:pt idx="53">
                  <c:v>194.4016966661473</c:v>
                </c:pt>
                <c:pt idx="54">
                  <c:v>185.33320771507991</c:v>
                </c:pt>
                <c:pt idx="55">
                  <c:v>176.24044426494149</c:v>
                </c:pt>
                <c:pt idx="56">
                  <c:v>167.12961287522918</c:v>
                </c:pt>
                <c:pt idx="57">
                  <c:v>158.0068822157597</c:v>
                </c:pt>
                <c:pt idx="58">
                  <c:v>148.87837705327235</c:v>
                </c:pt>
                <c:pt idx="59">
                  <c:v>139.75017230930555</c:v>
                </c:pt>
                <c:pt idx="60">
                  <c:v>130.62828719613353</c:v>
                </c:pt>
                <c:pt idx="61">
                  <c:v>121.51867943743166</c:v>
                </c:pt>
                <c:pt idx="62">
                  <c:v>112.42723958024084</c:v>
                </c:pt>
                <c:pt idx="63">
                  <c:v>103.35978540468491</c:v>
                </c:pt>
                <c:pt idx="64">
                  <c:v>94.322056437761802</c:v>
                </c:pt>
                <c:pt idx="65">
                  <c:v>85.319708577413849</c:v>
                </c:pt>
                <c:pt idx="66">
                  <c:v>76.358308832926824</c:v>
                </c:pt>
                <c:pt idx="67">
                  <c:v>67.443330187574745</c:v>
                </c:pt>
                <c:pt idx="68">
                  <c:v>58.580146589260899</c:v>
                </c:pt>
                <c:pt idx="69">
                  <c:v>49.77402807476205</c:v>
                </c:pt>
                <c:pt idx="70">
                  <c:v>41.030136033000232</c:v>
                </c:pt>
                <c:pt idx="71">
                  <c:v>32.353518612602436</c:v>
                </c:pt>
                <c:pt idx="72">
                  <c:v>23.749106278828961</c:v>
                </c:pt>
                <c:pt idx="73">
                  <c:v>15.221707524757003</c:v>
                </c:pt>
                <c:pt idx="74">
                  <c:v>6.7760047414300013</c:v>
                </c:pt>
                <c:pt idx="75">
                  <c:v>-1.5834497485289951</c:v>
                </c:pt>
                <c:pt idx="76">
                  <c:v>-9.8522374895320528</c:v>
                </c:pt>
                <c:pt idx="77">
                  <c:v>-18.026077519780095</c:v>
                </c:pt>
                <c:pt idx="78">
                  <c:v>-26.100829822263979</c:v>
                </c:pt>
                <c:pt idx="79">
                  <c:v>-34.072498596351636</c:v>
                </c:pt>
                <c:pt idx="80">
                  <c:v>-41.937235346513845</c:v>
                </c:pt>
                <c:pt idx="81">
                  <c:v>-49.691341784965026</c:v>
                </c:pt>
                <c:pt idx="82">
                  <c:v>-57.331272545232871</c:v>
                </c:pt>
                <c:pt idx="83">
                  <c:v>-64.853637703888879</c:v>
                </c:pt>
                <c:pt idx="84">
                  <c:v>-72.255205107921199</c:v>
                </c:pt>
                <c:pt idx="85">
                  <c:v>-79.532902505458765</c:v>
                </c:pt>
                <c:pt idx="86">
                  <c:v>-86.683819477807276</c:v>
                </c:pt>
                <c:pt idx="87">
                  <c:v>-93.705209170987487</c:v>
                </c:pt>
                <c:pt idx="88">
                  <c:v>-100.59448982522407</c:v>
                </c:pt>
                <c:pt idx="89">
                  <c:v>-107.34924610107358</c:v>
                </c:pt>
                <c:pt idx="90">
                  <c:v>-113.9672302011283</c:v>
                </c:pt>
                <c:pt idx="91">
                  <c:v>-120.44636278648899</c:v>
                </c:pt>
                <c:pt idx="92">
                  <c:v>-126.78473368743825</c:v>
                </c:pt>
                <c:pt idx="93">
                  <c:v>-132.98060240800939</c:v>
                </c:pt>
                <c:pt idx="94">
                  <c:v>-139.03239842438731</c:v>
                </c:pt>
                <c:pt idx="95">
                  <c:v>-144.93872127733772</c:v>
                </c:pt>
                <c:pt idx="96">
                  <c:v>-150.69834045910076</c:v>
                </c:pt>
                <c:pt idx="97">
                  <c:v>-156.31019509544572</c:v>
                </c:pt>
                <c:pt idx="98">
                  <c:v>-161.77339342382592</c:v>
                </c:pt>
                <c:pt idx="99">
                  <c:v>-167.08721206882078</c:v>
                </c:pt>
                <c:pt idx="100">
                  <c:v>-172.25109511630458</c:v>
                </c:pt>
                <c:pt idx="101">
                  <c:v>-177.2646529880131</c:v>
                </c:pt>
                <c:pt idx="102">
                  <c:v>-182.12766111843479</c:v>
                </c:pt>
                <c:pt idx="103">
                  <c:v>-186.84005843618135</c:v>
                </c:pt>
                <c:pt idx="104">
                  <c:v>-191.40194565223885</c:v>
                </c:pt>
                <c:pt idx="105">
                  <c:v>-195.81358335772347</c:v>
                </c:pt>
                <c:pt idx="106">
                  <c:v>-200.0753899340057</c:v>
                </c:pt>
                <c:pt idx="107">
                  <c:v>-204.1879392782871</c:v>
                </c:pt>
                <c:pt idx="108">
                  <c:v>-208.15195834793809</c:v>
                </c:pt>
                <c:pt idx="109">
                  <c:v>-211.9683245271263</c:v>
                </c:pt>
                <c:pt idx="110">
                  <c:v>-215.63806281947137</c:v>
                </c:pt>
                <c:pt idx="111">
                  <c:v>-219.16234287068102</c:v>
                </c:pt>
                <c:pt idx="112">
                  <c:v>-222.54247582531835</c:v>
                </c:pt>
                <c:pt idx="113">
                  <c:v>-225.77991102205723</c:v>
                </c:pt>
                <c:pt idx="114">
                  <c:v>-228.87623253196807</c:v>
                </c:pt>
                <c:pt idx="115">
                  <c:v>-231.83315554457127</c:v>
                </c:pt>
                <c:pt idx="116">
                  <c:v>-234.65252260657292</c:v>
                </c:pt>
                <c:pt idx="117">
                  <c:v>-237.33629971837411</c:v>
                </c:pt>
                <c:pt idx="118">
                  <c:v>-239.88657229361681</c:v>
                </c:pt>
                <c:pt idx="119">
                  <c:v>-242.30554098718781</c:v>
                </c:pt>
                <c:pt idx="120">
                  <c:v>-244.5955173972618</c:v>
                </c:pt>
                <c:pt idx="121">
                  <c:v>-246.75891964711175</c:v>
                </c:pt>
                <c:pt idx="122">
                  <c:v>-248.79826785255926</c:v>
                </c:pt>
                <c:pt idx="123">
                  <c:v>-250.71617948106768</c:v>
                </c:pt>
                <c:pt idx="124">
                  <c:v>-252.51536460861243</c:v>
                </c:pt>
                <c:pt idx="125">
                  <c:v>-254.19862108058027</c:v>
                </c:pt>
                <c:pt idx="126">
                  <c:v>-255.76882958306081</c:v>
                </c:pt>
                <c:pt idx="127">
                  <c:v>-257.22894863099998</c:v>
                </c:pt>
                <c:pt idx="128">
                  <c:v>-258.58200947977684</c:v>
                </c:pt>
                <c:pt idx="129">
                  <c:v>-259.83111096685667</c:v>
                </c:pt>
                <c:pt idx="130">
                  <c:v>-260.97941429025104</c:v>
                </c:pt>
                <c:pt idx="131">
                  <c:v>-262.03013773058728</c:v>
                </c:pt>
                <c:pt idx="132">
                  <c:v>-262.9865513236511</c:v>
                </c:pt>
                <c:pt idx="133">
                  <c:v>-263.85197149032263</c:v>
                </c:pt>
                <c:pt idx="134">
                  <c:v>-264.62975563087059</c:v>
                </c:pt>
                <c:pt idx="135">
                  <c:v>-265.32329669060579</c:v>
                </c:pt>
                <c:pt idx="136">
                  <c:v>-265.93601770392451</c:v>
                </c:pt>
                <c:pt idx="137">
                  <c:v>-266.47136632379215</c:v>
                </c:pt>
                <c:pt idx="138">
                  <c:v>-266.93280934372768</c:v>
                </c:pt>
                <c:pt idx="139">
                  <c:v>-267.3238272193521</c:v>
                </c:pt>
                <c:pt idx="140">
                  <c:v>-267.64790859655818</c:v>
                </c:pt>
                <c:pt idx="141">
                  <c:v>-267.90854485334324</c:v>
                </c:pt>
                <c:pt idx="142">
                  <c:v>-268.10922466232205</c:v>
                </c:pt>
                <c:pt idx="143">
                  <c:v>-268.25342858090568</c:v>
                </c:pt>
                <c:pt idx="144">
                  <c:v>-268.34462367609081</c:v>
                </c:pt>
                <c:pt idx="145">
                  <c:v>-268.38625819075349</c:v>
                </c:pt>
                <c:pt idx="146">
                  <c:v>-268.38175625828393</c:v>
                </c:pt>
                <c:pt idx="147">
                  <c:v>-268.3345126723317</c:v>
                </c:pt>
                <c:pt idx="148">
                  <c:v>-268.2478877183562</c:v>
                </c:pt>
                <c:pt idx="149">
                  <c:v>-268.12520207359438</c:v>
                </c:pt>
                <c:pt idx="150">
                  <c:v>-267.96973178196424</c:v>
                </c:pt>
                <c:pt idx="151">
                  <c:v>-267.78470331032702</c:v>
                </c:pt>
                <c:pt idx="152">
                  <c:v>-267.57328869241871</c:v>
                </c:pt>
                <c:pt idx="153">
                  <c:v>-267.33860076665184</c:v>
                </c:pt>
                <c:pt idx="154">
                  <c:v>-267.08368851386007</c:v>
                </c:pt>
                <c:pt idx="155">
                  <c:v>-266.81153250093354</c:v>
                </c:pt>
                <c:pt idx="156">
                  <c:v>-266.5250404361505</c:v>
                </c:pt>
                <c:pt idx="157">
                  <c:v>-266.22704284186921</c:v>
                </c:pt>
                <c:pt idx="158">
                  <c:v>-265.92028885009051</c:v>
                </c:pt>
                <c:pt idx="159">
                  <c:v>-265.60744212624513</c:v>
                </c:pt>
                <c:pt idx="160">
                  <c:v>-265.2910769263915</c:v>
                </c:pt>
                <c:pt idx="161">
                  <c:v>-264.97367429284157</c:v>
                </c:pt>
                <c:pt idx="162">
                  <c:v>-264.65761839305338</c:v>
                </c:pt>
                <c:pt idx="163">
                  <c:v>-264.34519300644348</c:v>
                </c:pt>
                <c:pt idx="164">
                  <c:v>-264.03857816358749</c:v>
                </c:pt>
                <c:pt idx="165">
                  <c:v>-263.73984694207701</c:v>
                </c:pt>
                <c:pt idx="166">
                  <c:v>-263.45096242310558</c:v>
                </c:pt>
                <c:pt idx="167">
                  <c:v>-263.17377481264828</c:v>
                </c:pt>
                <c:pt idx="168">
                  <c:v>-262.91001873089044</c:v>
                </c:pt>
                <c:pt idx="169">
                  <c:v>-262.66131067334868</c:v>
                </c:pt>
                <c:pt idx="170">
                  <c:v>-262.42914664690414</c:v>
                </c:pt>
                <c:pt idx="171">
                  <c:v>-262.21489998375188</c:v>
                </c:pt>
                <c:pt idx="172">
                  <c:v>-262.01981933603651</c:v>
                </c:pt>
                <c:pt idx="173">
                  <c:v>-261.84502685372246</c:v>
                </c:pt>
                <c:pt idx="174">
                  <c:v>-261.69151654800709</c:v>
                </c:pt>
                <c:pt idx="175">
                  <c:v>-261.56015284235525</c:v>
                </c:pt>
                <c:pt idx="176">
                  <c:v>-261.45166931299087</c:v>
                </c:pt>
                <c:pt idx="177">
                  <c:v>-261.36666762044501</c:v>
                </c:pt>
                <c:pt idx="178">
                  <c:v>-261.30561663351352</c:v>
                </c:pt>
                <c:pt idx="179">
                  <c:v>-261.26885174673708</c:v>
                </c:pt>
                <c:pt idx="180">
                  <c:v>-261.25657439226694</c:v>
                </c:pt>
                <c:pt idx="181">
                  <c:v>-261.26885174673708</c:v>
                </c:pt>
                <c:pt idx="182">
                  <c:v>-261.30561663351352</c:v>
                </c:pt>
                <c:pt idx="183">
                  <c:v>-261.36666762044501</c:v>
                </c:pt>
                <c:pt idx="184">
                  <c:v>-261.45166931299087</c:v>
                </c:pt>
                <c:pt idx="185">
                  <c:v>-261.56015284235525</c:v>
                </c:pt>
                <c:pt idx="186">
                  <c:v>-261.69151654800709</c:v>
                </c:pt>
                <c:pt idx="187">
                  <c:v>-261.8450268537224</c:v>
                </c:pt>
                <c:pt idx="188">
                  <c:v>-262.01981933603656</c:v>
                </c:pt>
                <c:pt idx="189">
                  <c:v>-262.21489998375188</c:v>
                </c:pt>
                <c:pt idx="190">
                  <c:v>-262.42914664690414</c:v>
                </c:pt>
                <c:pt idx="191">
                  <c:v>-262.66131067334868</c:v>
                </c:pt>
                <c:pt idx="192">
                  <c:v>-262.9100187308905</c:v>
                </c:pt>
                <c:pt idx="193">
                  <c:v>-263.17377481264828</c:v>
                </c:pt>
                <c:pt idx="194">
                  <c:v>-263.45096242310558</c:v>
                </c:pt>
                <c:pt idx="195">
                  <c:v>-263.73984694207695</c:v>
                </c:pt>
                <c:pt idx="196">
                  <c:v>-264.03857816358749</c:v>
                </c:pt>
                <c:pt idx="197">
                  <c:v>-264.34519300644354</c:v>
                </c:pt>
                <c:pt idx="198">
                  <c:v>-264.65761839305338</c:v>
                </c:pt>
                <c:pt idx="199">
                  <c:v>-264.97367429284157</c:v>
                </c:pt>
                <c:pt idx="200">
                  <c:v>-265.2910769263915</c:v>
                </c:pt>
                <c:pt idx="201">
                  <c:v>-265.60744212624508</c:v>
                </c:pt>
                <c:pt idx="202">
                  <c:v>-265.92028885009051</c:v>
                </c:pt>
                <c:pt idx="203">
                  <c:v>-266.22704284186921</c:v>
                </c:pt>
                <c:pt idx="204">
                  <c:v>-266.5250404361505</c:v>
                </c:pt>
                <c:pt idx="205">
                  <c:v>-266.81153250093354</c:v>
                </c:pt>
                <c:pt idx="206">
                  <c:v>-267.08368851386007</c:v>
                </c:pt>
                <c:pt idx="207">
                  <c:v>-267.33860076665184</c:v>
                </c:pt>
                <c:pt idx="208">
                  <c:v>-267.57328869241877</c:v>
                </c:pt>
                <c:pt idx="209">
                  <c:v>-267.78470331032702</c:v>
                </c:pt>
                <c:pt idx="210">
                  <c:v>-267.96973178196424</c:v>
                </c:pt>
                <c:pt idx="211">
                  <c:v>-268.12520207359438</c:v>
                </c:pt>
                <c:pt idx="212">
                  <c:v>-268.2478877183562</c:v>
                </c:pt>
                <c:pt idx="213">
                  <c:v>-268.3345126723317</c:v>
                </c:pt>
                <c:pt idx="214">
                  <c:v>-268.38175625828393</c:v>
                </c:pt>
                <c:pt idx="215">
                  <c:v>-268.38625819075349</c:v>
                </c:pt>
                <c:pt idx="216">
                  <c:v>-268.34462367609081</c:v>
                </c:pt>
                <c:pt idx="217">
                  <c:v>-268.25342858090562</c:v>
                </c:pt>
                <c:pt idx="218">
                  <c:v>-268.10922466232211</c:v>
                </c:pt>
                <c:pt idx="219">
                  <c:v>-267.90854485334324</c:v>
                </c:pt>
                <c:pt idx="220">
                  <c:v>-267.64790859655818</c:v>
                </c:pt>
                <c:pt idx="221">
                  <c:v>-267.3238272193521</c:v>
                </c:pt>
                <c:pt idx="222">
                  <c:v>-266.93280934372768</c:v>
                </c:pt>
                <c:pt idx="223">
                  <c:v>-266.47136632379215</c:v>
                </c:pt>
                <c:pt idx="224">
                  <c:v>-265.93601770392451</c:v>
                </c:pt>
                <c:pt idx="225">
                  <c:v>-265.32329669060573</c:v>
                </c:pt>
                <c:pt idx="226">
                  <c:v>-264.62975563087059</c:v>
                </c:pt>
                <c:pt idx="227">
                  <c:v>-263.85197149032257</c:v>
                </c:pt>
                <c:pt idx="228">
                  <c:v>-262.9865513236511</c:v>
                </c:pt>
                <c:pt idx="229">
                  <c:v>-262.03013773058734</c:v>
                </c:pt>
                <c:pt idx="230">
                  <c:v>-260.97941429025104</c:v>
                </c:pt>
                <c:pt idx="231">
                  <c:v>-259.83111096685661</c:v>
                </c:pt>
                <c:pt idx="232">
                  <c:v>-258.58200947977684</c:v>
                </c:pt>
                <c:pt idx="233">
                  <c:v>-257.22894863099998</c:v>
                </c:pt>
                <c:pt idx="234">
                  <c:v>-255.76882958306078</c:v>
                </c:pt>
                <c:pt idx="235">
                  <c:v>-254.19862108058027</c:v>
                </c:pt>
                <c:pt idx="236">
                  <c:v>-252.51536460861249</c:v>
                </c:pt>
                <c:pt idx="237">
                  <c:v>-250.71617948106768</c:v>
                </c:pt>
                <c:pt idx="238">
                  <c:v>-248.79826785255921</c:v>
                </c:pt>
                <c:pt idx="239">
                  <c:v>-246.7589196471117</c:v>
                </c:pt>
                <c:pt idx="240">
                  <c:v>-244.59551739726166</c:v>
                </c:pt>
                <c:pt idx="241">
                  <c:v>-242.30554098718787</c:v>
                </c:pt>
                <c:pt idx="242">
                  <c:v>-239.88657229361687</c:v>
                </c:pt>
                <c:pt idx="243">
                  <c:v>-237.33629971837402</c:v>
                </c:pt>
                <c:pt idx="244">
                  <c:v>-234.65252260657286</c:v>
                </c:pt>
                <c:pt idx="245">
                  <c:v>-231.83315554457133</c:v>
                </c:pt>
                <c:pt idx="246">
                  <c:v>-228.87623253196807</c:v>
                </c:pt>
                <c:pt idx="247">
                  <c:v>-225.77991102205723</c:v>
                </c:pt>
                <c:pt idx="248">
                  <c:v>-222.54247582531829</c:v>
                </c:pt>
                <c:pt idx="249">
                  <c:v>-219.16234287068093</c:v>
                </c:pt>
                <c:pt idx="250">
                  <c:v>-215.6380628194714</c:v>
                </c:pt>
                <c:pt idx="251">
                  <c:v>-211.9683245271263</c:v>
                </c:pt>
                <c:pt idx="252">
                  <c:v>-208.15195834793803</c:v>
                </c:pt>
                <c:pt idx="253">
                  <c:v>-204.18793927828696</c:v>
                </c:pt>
                <c:pt idx="254">
                  <c:v>-200.07538993400573</c:v>
                </c:pt>
                <c:pt idx="255">
                  <c:v>-195.81358335772356</c:v>
                </c:pt>
                <c:pt idx="256">
                  <c:v>-191.40194565223885</c:v>
                </c:pt>
                <c:pt idx="257">
                  <c:v>-186.84005843618129</c:v>
                </c:pt>
                <c:pt idx="258">
                  <c:v>-182.12766111843467</c:v>
                </c:pt>
                <c:pt idx="259">
                  <c:v>-177.26465298801318</c:v>
                </c:pt>
                <c:pt idx="260">
                  <c:v>-172.25109511630455</c:v>
                </c:pt>
                <c:pt idx="261">
                  <c:v>-167.08721206882072</c:v>
                </c:pt>
                <c:pt idx="262">
                  <c:v>-161.77339342382575</c:v>
                </c:pt>
                <c:pt idx="263">
                  <c:v>-156.31019509544581</c:v>
                </c:pt>
                <c:pt idx="264">
                  <c:v>-150.69834045910082</c:v>
                </c:pt>
                <c:pt idx="265">
                  <c:v>-144.93872127733769</c:v>
                </c:pt>
                <c:pt idx="266">
                  <c:v>-139.03239842438722</c:v>
                </c:pt>
                <c:pt idx="267">
                  <c:v>-132.98060240800922</c:v>
                </c:pt>
                <c:pt idx="268">
                  <c:v>-126.78473368743829</c:v>
                </c:pt>
                <c:pt idx="269">
                  <c:v>-120.44636278648899</c:v>
                </c:pt>
                <c:pt idx="270">
                  <c:v>-113.96723020112822</c:v>
                </c:pt>
                <c:pt idx="271">
                  <c:v>-107.34924610107339</c:v>
                </c:pt>
                <c:pt idx="272">
                  <c:v>-100.59448982522413</c:v>
                </c:pt>
                <c:pt idx="273">
                  <c:v>-93.705209170987487</c:v>
                </c:pt>
                <c:pt idx="274">
                  <c:v>-86.683819477807276</c:v>
                </c:pt>
                <c:pt idx="275">
                  <c:v>-79.532902505458665</c:v>
                </c:pt>
                <c:pt idx="276">
                  <c:v>-72.255205107921029</c:v>
                </c:pt>
                <c:pt idx="277">
                  <c:v>-64.853637703888964</c:v>
                </c:pt>
                <c:pt idx="278">
                  <c:v>-57.331272545232871</c:v>
                </c:pt>
                <c:pt idx="279">
                  <c:v>-49.691341784964919</c:v>
                </c:pt>
                <c:pt idx="280">
                  <c:v>-41.937235346513653</c:v>
                </c:pt>
                <c:pt idx="281">
                  <c:v>-34.072498596351714</c:v>
                </c:pt>
                <c:pt idx="282">
                  <c:v>-26.100829822263968</c:v>
                </c:pt>
                <c:pt idx="283">
                  <c:v>-18.026077519780095</c:v>
                </c:pt>
                <c:pt idx="284">
                  <c:v>-9.8522374895319249</c:v>
                </c:pt>
                <c:pt idx="285">
                  <c:v>-1.5834497485287826</c:v>
                </c:pt>
                <c:pt idx="286">
                  <c:v>6.7760047414298956</c:v>
                </c:pt>
                <c:pt idx="287">
                  <c:v>15.221707524757033</c:v>
                </c:pt>
                <c:pt idx="288">
                  <c:v>23.749106278829089</c:v>
                </c:pt>
                <c:pt idx="289">
                  <c:v>32.35351861260267</c:v>
                </c:pt>
                <c:pt idx="290">
                  <c:v>41.030136033000133</c:v>
                </c:pt>
                <c:pt idx="291">
                  <c:v>49.774028074762057</c:v>
                </c:pt>
                <c:pt idx="292">
                  <c:v>58.580146589260906</c:v>
                </c:pt>
                <c:pt idx="293">
                  <c:v>67.443330187574858</c:v>
                </c:pt>
                <c:pt idx="294">
                  <c:v>76.358308832927051</c:v>
                </c:pt>
                <c:pt idx="295">
                  <c:v>85.319708577413749</c:v>
                </c:pt>
                <c:pt idx="296">
                  <c:v>94.322056437761816</c:v>
                </c:pt>
                <c:pt idx="297">
                  <c:v>103.35978540468501</c:v>
                </c:pt>
                <c:pt idx="298">
                  <c:v>112.42723958024109</c:v>
                </c:pt>
                <c:pt idx="299">
                  <c:v>121.51867943743157</c:v>
                </c:pt>
                <c:pt idx="300">
                  <c:v>130.62828719613353</c:v>
                </c:pt>
                <c:pt idx="301">
                  <c:v>139.75017230930555</c:v>
                </c:pt>
                <c:pt idx="302">
                  <c:v>148.87837705327246</c:v>
                </c:pt>
                <c:pt idx="303">
                  <c:v>158.00688221575999</c:v>
                </c:pt>
                <c:pt idx="304">
                  <c:v>167.12961287522907</c:v>
                </c:pt>
                <c:pt idx="305">
                  <c:v>176.24044426494157</c:v>
                </c:pt>
                <c:pt idx="306">
                  <c:v>185.33320771508005</c:v>
                </c:pt>
                <c:pt idx="307">
                  <c:v>194.40169666614756</c:v>
                </c:pt>
                <c:pt idx="308">
                  <c:v>203.43967274677556</c:v>
                </c:pt>
                <c:pt idx="309">
                  <c:v>212.44087190898989</c:v>
                </c:pt>
                <c:pt idx="310">
                  <c:v>221.39901061390415</c:v>
                </c:pt>
                <c:pt idx="311">
                  <c:v>230.30779206074604</c:v>
                </c:pt>
                <c:pt idx="312">
                  <c:v>239.16091245206138</c:v>
                </c:pt>
                <c:pt idx="313">
                  <c:v>247.95206728789123</c:v>
                </c:pt>
                <c:pt idx="314">
                  <c:v>256.67495768167572</c:v>
                </c:pt>
                <c:pt idx="315">
                  <c:v>265.32329669060579</c:v>
                </c:pt>
                <c:pt idx="316">
                  <c:v>273.89081565311943</c:v>
                </c:pt>
                <c:pt idx="317">
                  <c:v>282.37127052622355</c:v>
                </c:pt>
                <c:pt idx="318">
                  <c:v>290.75844821531734</c:v>
                </c:pt>
                <c:pt idx="319">
                  <c:v>299.04617288919337</c:v>
                </c:pt>
                <c:pt idx="320">
                  <c:v>307.2283122729051</c:v>
                </c:pt>
                <c:pt idx="321">
                  <c:v>315.29878391121008</c:v>
                </c:pt>
                <c:pt idx="322">
                  <c:v>323.25156139532334</c:v>
                </c:pt>
                <c:pt idx="323">
                  <c:v>331.08068054575818</c:v>
                </c:pt>
                <c:pt idx="324">
                  <c:v>338.78024554407153</c:v>
                </c:pt>
                <c:pt idx="325">
                  <c:v>346.34443500639219</c:v>
                </c:pt>
                <c:pt idx="326">
                  <c:v>353.76750799166729</c:v>
                </c:pt>
                <c:pt idx="327">
                  <c:v>361.04380993763937</c:v>
                </c:pt>
                <c:pt idx="328">
                  <c:v>368.16777851764294</c:v>
                </c:pt>
                <c:pt idx="329">
                  <c:v>375.13394941140047</c:v>
                </c:pt>
                <c:pt idx="330">
                  <c:v>381.93696198309254</c:v>
                </c:pt>
                <c:pt idx="331">
                  <c:v>388.5715648600833</c:v>
                </c:pt>
                <c:pt idx="332">
                  <c:v>395.03262140579449</c:v>
                </c:pt>
                <c:pt idx="333">
                  <c:v>401.31511508034095</c:v>
                </c:pt>
                <c:pt idx="334">
                  <c:v>407.41415468267121</c:v>
                </c:pt>
                <c:pt idx="335">
                  <c:v>413.32497946809116</c:v>
                </c:pt>
                <c:pt idx="336">
                  <c:v>419.04296413519154</c:v>
                </c:pt>
                <c:pt idx="337">
                  <c:v>424.56362367635154</c:v>
                </c:pt>
                <c:pt idx="338">
                  <c:v>429.88261808614789</c:v>
                </c:pt>
                <c:pt idx="339">
                  <c:v>434.99575692216399</c:v>
                </c:pt>
                <c:pt idx="340">
                  <c:v>439.89900371286274</c:v>
                </c:pt>
                <c:pt idx="341">
                  <c:v>444.58848020736519</c:v>
                </c:pt>
                <c:pt idx="342">
                  <c:v>449.06047046216236</c:v>
                </c:pt>
                <c:pt idx="343">
                  <c:v>453.31142475997348</c:v>
                </c:pt>
                <c:pt idx="344">
                  <c:v>457.33796335616336</c:v>
                </c:pt>
                <c:pt idx="345">
                  <c:v>461.13688004832937</c:v>
                </c:pt>
                <c:pt idx="346">
                  <c:v>464.70514556487637</c:v>
                </c:pt>
                <c:pt idx="347">
                  <c:v>468.03991076860962</c:v>
                </c:pt>
                <c:pt idx="348">
                  <c:v>471.13850967158919</c:v>
                </c:pt>
                <c:pt idx="349">
                  <c:v>473.99846225771364</c:v>
                </c:pt>
                <c:pt idx="350">
                  <c:v>476.61747710972247</c:v>
                </c:pt>
                <c:pt idx="351">
                  <c:v>478.99345383753752</c:v>
                </c:pt>
                <c:pt idx="352">
                  <c:v>481.12448530509516</c:v>
                </c:pt>
                <c:pt idx="353">
                  <c:v>483.00885965305724</c:v>
                </c:pt>
                <c:pt idx="354">
                  <c:v>484.64506211502891</c:v>
                </c:pt>
                <c:pt idx="355">
                  <c:v>486.03177662515162</c:v>
                </c:pt>
                <c:pt idx="356">
                  <c:v>487.16788721518532</c:v>
                </c:pt>
                <c:pt idx="357">
                  <c:v>488.05247919944173</c:v>
                </c:pt>
                <c:pt idx="358">
                  <c:v>488.6848401461761</c:v>
                </c:pt>
                <c:pt idx="359">
                  <c:v>489.06446063429951</c:v>
                </c:pt>
                <c:pt idx="360">
                  <c:v>489.19103479452343</c:v>
                </c:pt>
                <c:pt idx="361">
                  <c:v>489.06446063429951</c:v>
                </c:pt>
                <c:pt idx="362">
                  <c:v>488.6848401461761</c:v>
                </c:pt>
                <c:pt idx="363">
                  <c:v>488.05247919944173</c:v>
                </c:pt>
                <c:pt idx="364">
                  <c:v>487.16788721518532</c:v>
                </c:pt>
                <c:pt idx="365">
                  <c:v>486.03177662515162</c:v>
                </c:pt>
                <c:pt idx="366">
                  <c:v>484.64506211502891</c:v>
                </c:pt>
                <c:pt idx="367">
                  <c:v>483.00885965305724</c:v>
                </c:pt>
                <c:pt idx="368">
                  <c:v>481.12448530509516</c:v>
                </c:pt>
                <c:pt idx="369">
                  <c:v>478.99345383753752</c:v>
                </c:pt>
                <c:pt idx="370">
                  <c:v>476.61747710972247</c:v>
                </c:pt>
                <c:pt idx="371">
                  <c:v>473.99846225771364</c:v>
                </c:pt>
                <c:pt idx="372">
                  <c:v>471.13850967158919</c:v>
                </c:pt>
                <c:pt idx="373">
                  <c:v>468.03991076860962</c:v>
                </c:pt>
                <c:pt idx="374">
                  <c:v>464.70514556487637</c:v>
                </c:pt>
                <c:pt idx="375">
                  <c:v>461.13688004832937</c:v>
                </c:pt>
                <c:pt idx="376">
                  <c:v>457.33796335616336</c:v>
                </c:pt>
                <c:pt idx="377">
                  <c:v>453.31142475997348</c:v>
                </c:pt>
                <c:pt idx="378">
                  <c:v>449.06047046216236</c:v>
                </c:pt>
                <c:pt idx="379">
                  <c:v>444.58848020736519</c:v>
                </c:pt>
                <c:pt idx="380">
                  <c:v>439.89900371286274</c:v>
                </c:pt>
                <c:pt idx="381">
                  <c:v>434.99575692216399</c:v>
                </c:pt>
                <c:pt idx="382">
                  <c:v>429.88261808614789</c:v>
                </c:pt>
                <c:pt idx="383">
                  <c:v>424.56362367635154</c:v>
                </c:pt>
                <c:pt idx="384">
                  <c:v>419.04296413519154</c:v>
                </c:pt>
                <c:pt idx="385">
                  <c:v>413.32497946809116</c:v>
                </c:pt>
                <c:pt idx="386">
                  <c:v>407.41415468267121</c:v>
                </c:pt>
                <c:pt idx="387">
                  <c:v>401.31511508034095</c:v>
                </c:pt>
                <c:pt idx="388">
                  <c:v>395.03262140579449</c:v>
                </c:pt>
                <c:pt idx="389">
                  <c:v>388.5715648600833</c:v>
                </c:pt>
                <c:pt idx="390">
                  <c:v>381.93696198309254</c:v>
                </c:pt>
                <c:pt idx="391">
                  <c:v>375.13394941140047</c:v>
                </c:pt>
                <c:pt idx="392">
                  <c:v>368.16777851764294</c:v>
                </c:pt>
                <c:pt idx="393">
                  <c:v>361.04380993763937</c:v>
                </c:pt>
                <c:pt idx="394">
                  <c:v>353.76750799166729</c:v>
                </c:pt>
                <c:pt idx="395">
                  <c:v>346.34443500639219</c:v>
                </c:pt>
                <c:pt idx="396">
                  <c:v>338.78024554407153</c:v>
                </c:pt>
                <c:pt idx="397">
                  <c:v>331.08068054575818</c:v>
                </c:pt>
                <c:pt idx="398">
                  <c:v>323.25156139532334</c:v>
                </c:pt>
                <c:pt idx="399">
                  <c:v>315.29878391121008</c:v>
                </c:pt>
                <c:pt idx="400">
                  <c:v>307.2283122729051</c:v>
                </c:pt>
                <c:pt idx="401">
                  <c:v>299.04617288919337</c:v>
                </c:pt>
                <c:pt idx="402">
                  <c:v>290.75844821531734</c:v>
                </c:pt>
                <c:pt idx="403">
                  <c:v>282.37127052622355</c:v>
                </c:pt>
                <c:pt idx="404">
                  <c:v>273.89081565311943</c:v>
                </c:pt>
                <c:pt idx="405">
                  <c:v>265.32329669060579</c:v>
                </c:pt>
                <c:pt idx="406">
                  <c:v>256.67495768167572</c:v>
                </c:pt>
                <c:pt idx="407">
                  <c:v>247.95206728789123</c:v>
                </c:pt>
                <c:pt idx="408">
                  <c:v>239.16091245206138</c:v>
                </c:pt>
                <c:pt idx="409">
                  <c:v>230.30779206074604</c:v>
                </c:pt>
                <c:pt idx="410">
                  <c:v>221.39901061390415</c:v>
                </c:pt>
                <c:pt idx="411">
                  <c:v>212.44087190898989</c:v>
                </c:pt>
                <c:pt idx="412">
                  <c:v>203.43967274677556</c:v>
                </c:pt>
                <c:pt idx="413">
                  <c:v>194.40169666614756</c:v>
                </c:pt>
                <c:pt idx="414">
                  <c:v>185.33320771508005</c:v>
                </c:pt>
                <c:pt idx="415">
                  <c:v>176.24044426494157</c:v>
                </c:pt>
                <c:pt idx="416">
                  <c:v>167.12961287522907</c:v>
                </c:pt>
                <c:pt idx="417">
                  <c:v>158.00688221575999</c:v>
                </c:pt>
                <c:pt idx="418">
                  <c:v>148.87837705327246</c:v>
                </c:pt>
                <c:pt idx="419">
                  <c:v>139.75017230930555</c:v>
                </c:pt>
                <c:pt idx="420">
                  <c:v>130.62828719613353</c:v>
                </c:pt>
                <c:pt idx="421">
                  <c:v>121.51867943743157</c:v>
                </c:pt>
                <c:pt idx="422">
                  <c:v>112.42723958024109</c:v>
                </c:pt>
                <c:pt idx="423">
                  <c:v>103.35978540468501</c:v>
                </c:pt>
                <c:pt idx="424">
                  <c:v>94.322056437761816</c:v>
                </c:pt>
                <c:pt idx="425">
                  <c:v>85.319708577413749</c:v>
                </c:pt>
                <c:pt idx="426">
                  <c:v>76.358308832927051</c:v>
                </c:pt>
                <c:pt idx="427">
                  <c:v>67.443330187574858</c:v>
                </c:pt>
                <c:pt idx="428">
                  <c:v>58.580146589260906</c:v>
                </c:pt>
                <c:pt idx="429">
                  <c:v>49.774028074762057</c:v>
                </c:pt>
                <c:pt idx="430">
                  <c:v>41.030136033000133</c:v>
                </c:pt>
                <c:pt idx="431">
                  <c:v>32.35351861260267</c:v>
                </c:pt>
                <c:pt idx="432">
                  <c:v>23.749106278829089</c:v>
                </c:pt>
                <c:pt idx="433">
                  <c:v>15.221707524757033</c:v>
                </c:pt>
                <c:pt idx="434">
                  <c:v>6.7760047414298956</c:v>
                </c:pt>
                <c:pt idx="435">
                  <c:v>-1.5834497485287826</c:v>
                </c:pt>
                <c:pt idx="436">
                  <c:v>-9.8522374895319249</c:v>
                </c:pt>
                <c:pt idx="437">
                  <c:v>-18.026077519780095</c:v>
                </c:pt>
                <c:pt idx="438">
                  <c:v>-26.100829822263968</c:v>
                </c:pt>
                <c:pt idx="439">
                  <c:v>-34.072498596351714</c:v>
                </c:pt>
                <c:pt idx="440">
                  <c:v>-41.937235346513653</c:v>
                </c:pt>
                <c:pt idx="441">
                  <c:v>-49.691341784964919</c:v>
                </c:pt>
                <c:pt idx="442">
                  <c:v>-57.331272545232871</c:v>
                </c:pt>
                <c:pt idx="443">
                  <c:v>-64.853637703888964</c:v>
                </c:pt>
                <c:pt idx="444">
                  <c:v>-72.255205107921029</c:v>
                </c:pt>
                <c:pt idx="445">
                  <c:v>-79.532902505458665</c:v>
                </c:pt>
                <c:pt idx="446">
                  <c:v>-86.683819477807276</c:v>
                </c:pt>
                <c:pt idx="447">
                  <c:v>-93.705209170987487</c:v>
                </c:pt>
                <c:pt idx="448">
                  <c:v>-100.59448982522413</c:v>
                </c:pt>
                <c:pt idx="449">
                  <c:v>-107.34924610107339</c:v>
                </c:pt>
                <c:pt idx="450">
                  <c:v>-113.96723020112822</c:v>
                </c:pt>
                <c:pt idx="451">
                  <c:v>-120.44636278648899</c:v>
                </c:pt>
                <c:pt idx="452">
                  <c:v>-126.78473368743829</c:v>
                </c:pt>
                <c:pt idx="453">
                  <c:v>-132.98060240800922</c:v>
                </c:pt>
                <c:pt idx="454">
                  <c:v>-139.03239842438722</c:v>
                </c:pt>
                <c:pt idx="455">
                  <c:v>-144.93872127733769</c:v>
                </c:pt>
                <c:pt idx="456">
                  <c:v>-150.69834045910082</c:v>
                </c:pt>
                <c:pt idx="457">
                  <c:v>-156.31019509544581</c:v>
                </c:pt>
                <c:pt idx="458">
                  <c:v>-161.77339342382575</c:v>
                </c:pt>
                <c:pt idx="459">
                  <c:v>-167.08721206882072</c:v>
                </c:pt>
                <c:pt idx="460">
                  <c:v>-172.25109511630455</c:v>
                </c:pt>
                <c:pt idx="461">
                  <c:v>-177.26465298801318</c:v>
                </c:pt>
                <c:pt idx="462">
                  <c:v>-182.12766111843467</c:v>
                </c:pt>
                <c:pt idx="463">
                  <c:v>-186.84005843618129</c:v>
                </c:pt>
                <c:pt idx="464">
                  <c:v>-191.40194565223885</c:v>
                </c:pt>
                <c:pt idx="465">
                  <c:v>-195.81358335772356</c:v>
                </c:pt>
                <c:pt idx="466">
                  <c:v>-200.07538993400573</c:v>
                </c:pt>
                <c:pt idx="467">
                  <c:v>-204.18793927828696</c:v>
                </c:pt>
                <c:pt idx="468">
                  <c:v>-208.15195834793803</c:v>
                </c:pt>
                <c:pt idx="469">
                  <c:v>-211.9683245271263</c:v>
                </c:pt>
                <c:pt idx="470">
                  <c:v>-215.6380628194714</c:v>
                </c:pt>
                <c:pt idx="471">
                  <c:v>-219.16234287068093</c:v>
                </c:pt>
                <c:pt idx="472">
                  <c:v>-222.54247582531829</c:v>
                </c:pt>
                <c:pt idx="473">
                  <c:v>-225.77991102205723</c:v>
                </c:pt>
                <c:pt idx="474">
                  <c:v>-228.87623253196807</c:v>
                </c:pt>
                <c:pt idx="475">
                  <c:v>-231.83315554457133</c:v>
                </c:pt>
                <c:pt idx="476">
                  <c:v>-234.65252260657286</c:v>
                </c:pt>
                <c:pt idx="477">
                  <c:v>-237.33629971837402</c:v>
                </c:pt>
                <c:pt idx="478">
                  <c:v>-239.88657229361687</c:v>
                </c:pt>
                <c:pt idx="479">
                  <c:v>-242.30554098718787</c:v>
                </c:pt>
                <c:pt idx="480">
                  <c:v>-244.59551739726166</c:v>
                </c:pt>
                <c:pt idx="481">
                  <c:v>-246.7589196471117</c:v>
                </c:pt>
                <c:pt idx="482">
                  <c:v>-248.79826785255921</c:v>
                </c:pt>
                <c:pt idx="483">
                  <c:v>-250.71617948106768</c:v>
                </c:pt>
                <c:pt idx="484">
                  <c:v>-252.51536460861249</c:v>
                </c:pt>
                <c:pt idx="485">
                  <c:v>-254.19862108058027</c:v>
                </c:pt>
                <c:pt idx="486">
                  <c:v>-255.76882958306078</c:v>
                </c:pt>
                <c:pt idx="487">
                  <c:v>-257.22894863099998</c:v>
                </c:pt>
                <c:pt idx="488">
                  <c:v>-258.58200947977684</c:v>
                </c:pt>
                <c:pt idx="489">
                  <c:v>-259.83111096685661</c:v>
                </c:pt>
                <c:pt idx="490">
                  <c:v>-260.97941429025104</c:v>
                </c:pt>
                <c:pt idx="491">
                  <c:v>-262.03013773058734</c:v>
                </c:pt>
                <c:pt idx="492">
                  <c:v>-262.9865513236511</c:v>
                </c:pt>
                <c:pt idx="493">
                  <c:v>-263.85197149032257</c:v>
                </c:pt>
                <c:pt idx="494">
                  <c:v>-264.62975563087059</c:v>
                </c:pt>
                <c:pt idx="495">
                  <c:v>-265.32329669060573</c:v>
                </c:pt>
                <c:pt idx="496">
                  <c:v>-265.93601770392451</c:v>
                </c:pt>
                <c:pt idx="497">
                  <c:v>-266.47136632379215</c:v>
                </c:pt>
                <c:pt idx="498">
                  <c:v>-266.93280934372768</c:v>
                </c:pt>
                <c:pt idx="499">
                  <c:v>-267.3238272193521</c:v>
                </c:pt>
                <c:pt idx="500">
                  <c:v>-267.64790859655818</c:v>
                </c:pt>
                <c:pt idx="501">
                  <c:v>-267.90854485334324</c:v>
                </c:pt>
                <c:pt idx="502">
                  <c:v>-268.10922466232211</c:v>
                </c:pt>
                <c:pt idx="503">
                  <c:v>-268.25342858090562</c:v>
                </c:pt>
                <c:pt idx="504">
                  <c:v>-268.34462367609081</c:v>
                </c:pt>
                <c:pt idx="505">
                  <c:v>-268.38625819075349</c:v>
                </c:pt>
                <c:pt idx="506">
                  <c:v>-268.38175625828393</c:v>
                </c:pt>
                <c:pt idx="507">
                  <c:v>-268.3345126723317</c:v>
                </c:pt>
                <c:pt idx="508">
                  <c:v>-268.2478877183562</c:v>
                </c:pt>
                <c:pt idx="509">
                  <c:v>-268.12520207359438</c:v>
                </c:pt>
                <c:pt idx="510">
                  <c:v>-267.96973178196424</c:v>
                </c:pt>
                <c:pt idx="511">
                  <c:v>-267.78470331032702</c:v>
                </c:pt>
                <c:pt idx="512">
                  <c:v>-267.57328869241877</c:v>
                </c:pt>
                <c:pt idx="513">
                  <c:v>-267.33860076665184</c:v>
                </c:pt>
                <c:pt idx="514">
                  <c:v>-267.08368851386007</c:v>
                </c:pt>
                <c:pt idx="515">
                  <c:v>-266.81153250093354</c:v>
                </c:pt>
                <c:pt idx="516">
                  <c:v>-266.5250404361505</c:v>
                </c:pt>
                <c:pt idx="517">
                  <c:v>-266.22704284186921</c:v>
                </c:pt>
                <c:pt idx="518">
                  <c:v>-265.92028885009051</c:v>
                </c:pt>
                <c:pt idx="519">
                  <c:v>-265.60744212624508</c:v>
                </c:pt>
                <c:pt idx="520">
                  <c:v>-265.2910769263915</c:v>
                </c:pt>
                <c:pt idx="521">
                  <c:v>-264.97367429284157</c:v>
                </c:pt>
                <c:pt idx="522">
                  <c:v>-264.65761839305338</c:v>
                </c:pt>
                <c:pt idx="523">
                  <c:v>-264.34519300644354</c:v>
                </c:pt>
                <c:pt idx="524">
                  <c:v>-264.03857816358749</c:v>
                </c:pt>
                <c:pt idx="525">
                  <c:v>-263.73984694207695</c:v>
                </c:pt>
                <c:pt idx="526">
                  <c:v>-263.45096242310558</c:v>
                </c:pt>
                <c:pt idx="527">
                  <c:v>-263.17377481264828</c:v>
                </c:pt>
                <c:pt idx="528">
                  <c:v>-262.9100187308905</c:v>
                </c:pt>
                <c:pt idx="529">
                  <c:v>-262.66131067334868</c:v>
                </c:pt>
                <c:pt idx="530">
                  <c:v>-262.42914664690414</c:v>
                </c:pt>
                <c:pt idx="531">
                  <c:v>-262.21489998375188</c:v>
                </c:pt>
                <c:pt idx="532">
                  <c:v>-262.01981933603656</c:v>
                </c:pt>
                <c:pt idx="533">
                  <c:v>-261.8450268537224</c:v>
                </c:pt>
                <c:pt idx="534">
                  <c:v>-261.69151654800709</c:v>
                </c:pt>
                <c:pt idx="535">
                  <c:v>-261.56015284235525</c:v>
                </c:pt>
                <c:pt idx="536">
                  <c:v>-261.45166931299087</c:v>
                </c:pt>
                <c:pt idx="537">
                  <c:v>-261.36666762044501</c:v>
                </c:pt>
                <c:pt idx="538">
                  <c:v>-261.30561663351352</c:v>
                </c:pt>
                <c:pt idx="539">
                  <c:v>-261.26885174673708</c:v>
                </c:pt>
                <c:pt idx="540">
                  <c:v>-261.25657439226694</c:v>
                </c:pt>
                <c:pt idx="541">
                  <c:v>-261.26885174673708</c:v>
                </c:pt>
                <c:pt idx="542">
                  <c:v>-261.30561663351352</c:v>
                </c:pt>
                <c:pt idx="543">
                  <c:v>-261.36666762044501</c:v>
                </c:pt>
                <c:pt idx="544">
                  <c:v>-261.45166931299087</c:v>
                </c:pt>
                <c:pt idx="545">
                  <c:v>-261.56015284235525</c:v>
                </c:pt>
                <c:pt idx="546">
                  <c:v>-261.69151654800709</c:v>
                </c:pt>
                <c:pt idx="547">
                  <c:v>-261.84502685372246</c:v>
                </c:pt>
                <c:pt idx="548">
                  <c:v>-262.01981933603651</c:v>
                </c:pt>
                <c:pt idx="549">
                  <c:v>-262.21489998375188</c:v>
                </c:pt>
                <c:pt idx="550">
                  <c:v>-262.42914664690414</c:v>
                </c:pt>
                <c:pt idx="551">
                  <c:v>-262.66131067334868</c:v>
                </c:pt>
                <c:pt idx="552">
                  <c:v>-262.91001873089044</c:v>
                </c:pt>
                <c:pt idx="553">
                  <c:v>-263.17377481264828</c:v>
                </c:pt>
                <c:pt idx="554">
                  <c:v>-263.45096242310558</c:v>
                </c:pt>
                <c:pt idx="555">
                  <c:v>-263.73984694207701</c:v>
                </c:pt>
                <c:pt idx="556">
                  <c:v>-264.03857816358749</c:v>
                </c:pt>
                <c:pt idx="557">
                  <c:v>-264.34519300644348</c:v>
                </c:pt>
                <c:pt idx="558">
                  <c:v>-264.65761839305338</c:v>
                </c:pt>
                <c:pt idx="559">
                  <c:v>-264.97367429284157</c:v>
                </c:pt>
                <c:pt idx="560">
                  <c:v>-265.2910769263915</c:v>
                </c:pt>
                <c:pt idx="561">
                  <c:v>-265.60744212624513</c:v>
                </c:pt>
                <c:pt idx="562">
                  <c:v>-265.92028885009051</c:v>
                </c:pt>
                <c:pt idx="563">
                  <c:v>-266.22704284186921</c:v>
                </c:pt>
                <c:pt idx="564">
                  <c:v>-266.5250404361505</c:v>
                </c:pt>
                <c:pt idx="565">
                  <c:v>-266.81153250093354</c:v>
                </c:pt>
                <c:pt idx="566">
                  <c:v>-267.08368851386007</c:v>
                </c:pt>
                <c:pt idx="567">
                  <c:v>-267.33860076665184</c:v>
                </c:pt>
                <c:pt idx="568">
                  <c:v>-267.57328869241871</c:v>
                </c:pt>
                <c:pt idx="569">
                  <c:v>-267.78470331032702</c:v>
                </c:pt>
                <c:pt idx="570">
                  <c:v>-267.96973178196424</c:v>
                </c:pt>
                <c:pt idx="571">
                  <c:v>-268.12520207359438</c:v>
                </c:pt>
                <c:pt idx="572">
                  <c:v>-268.2478877183562</c:v>
                </c:pt>
                <c:pt idx="573">
                  <c:v>-268.3345126723317</c:v>
                </c:pt>
                <c:pt idx="574">
                  <c:v>-268.38175625828393</c:v>
                </c:pt>
                <c:pt idx="575">
                  <c:v>-268.38625819075349</c:v>
                </c:pt>
                <c:pt idx="576">
                  <c:v>-268.34462367609081</c:v>
                </c:pt>
                <c:pt idx="577">
                  <c:v>-268.25342858090568</c:v>
                </c:pt>
                <c:pt idx="578">
                  <c:v>-268.10922466232205</c:v>
                </c:pt>
                <c:pt idx="579">
                  <c:v>-267.90854485334324</c:v>
                </c:pt>
                <c:pt idx="580">
                  <c:v>-267.64790859655818</c:v>
                </c:pt>
                <c:pt idx="581">
                  <c:v>-267.3238272193521</c:v>
                </c:pt>
                <c:pt idx="582">
                  <c:v>-266.93280934372768</c:v>
                </c:pt>
                <c:pt idx="583">
                  <c:v>-266.47136632379215</c:v>
                </c:pt>
                <c:pt idx="584">
                  <c:v>-265.93601770392451</c:v>
                </c:pt>
                <c:pt idx="585">
                  <c:v>-265.32329669060579</c:v>
                </c:pt>
                <c:pt idx="586">
                  <c:v>-264.62975563087059</c:v>
                </c:pt>
                <c:pt idx="587">
                  <c:v>-263.85197149032263</c:v>
                </c:pt>
                <c:pt idx="588">
                  <c:v>-262.9865513236511</c:v>
                </c:pt>
                <c:pt idx="589">
                  <c:v>-262.03013773058728</c:v>
                </c:pt>
                <c:pt idx="590">
                  <c:v>-260.97941429025104</c:v>
                </c:pt>
                <c:pt idx="591">
                  <c:v>-259.83111096685667</c:v>
                </c:pt>
                <c:pt idx="592">
                  <c:v>-258.58200947977684</c:v>
                </c:pt>
                <c:pt idx="593">
                  <c:v>-257.22894863099998</c:v>
                </c:pt>
                <c:pt idx="594">
                  <c:v>-255.76882958306081</c:v>
                </c:pt>
                <c:pt idx="595">
                  <c:v>-254.19862108058027</c:v>
                </c:pt>
                <c:pt idx="596">
                  <c:v>-252.51536460861243</c:v>
                </c:pt>
                <c:pt idx="597">
                  <c:v>-250.71617948106768</c:v>
                </c:pt>
                <c:pt idx="598">
                  <c:v>-248.79826785255926</c:v>
                </c:pt>
                <c:pt idx="599">
                  <c:v>-246.75891964711175</c:v>
                </c:pt>
                <c:pt idx="600">
                  <c:v>-244.5955173972618</c:v>
                </c:pt>
                <c:pt idx="601">
                  <c:v>-242.30554098718781</c:v>
                </c:pt>
                <c:pt idx="602">
                  <c:v>-239.88657229361681</c:v>
                </c:pt>
                <c:pt idx="603">
                  <c:v>-237.33629971837411</c:v>
                </c:pt>
                <c:pt idx="604">
                  <c:v>-234.65252260657292</c:v>
                </c:pt>
                <c:pt idx="605">
                  <c:v>-231.83315554457127</c:v>
                </c:pt>
                <c:pt idx="606">
                  <c:v>-228.87623253196807</c:v>
                </c:pt>
                <c:pt idx="607">
                  <c:v>-225.77991102205723</c:v>
                </c:pt>
                <c:pt idx="608">
                  <c:v>-222.54247582531835</c:v>
                </c:pt>
                <c:pt idx="609">
                  <c:v>-219.16234287068102</c:v>
                </c:pt>
                <c:pt idx="610">
                  <c:v>-215.63806281947137</c:v>
                </c:pt>
                <c:pt idx="611">
                  <c:v>-211.9683245271263</c:v>
                </c:pt>
                <c:pt idx="612">
                  <c:v>-208.15195834793809</c:v>
                </c:pt>
                <c:pt idx="613">
                  <c:v>-204.1879392782871</c:v>
                </c:pt>
                <c:pt idx="614">
                  <c:v>-200.0753899340057</c:v>
                </c:pt>
                <c:pt idx="615">
                  <c:v>-195.81358335772347</c:v>
                </c:pt>
                <c:pt idx="616">
                  <c:v>-191.40194565223885</c:v>
                </c:pt>
                <c:pt idx="617">
                  <c:v>-186.84005843618135</c:v>
                </c:pt>
                <c:pt idx="618">
                  <c:v>-182.12766111843479</c:v>
                </c:pt>
                <c:pt idx="619">
                  <c:v>-177.2646529880131</c:v>
                </c:pt>
                <c:pt idx="620">
                  <c:v>-172.25109511630458</c:v>
                </c:pt>
                <c:pt idx="621">
                  <c:v>-167.08721206882078</c:v>
                </c:pt>
                <c:pt idx="622">
                  <c:v>-161.77339342382592</c:v>
                </c:pt>
                <c:pt idx="623">
                  <c:v>-156.31019509544572</c:v>
                </c:pt>
                <c:pt idx="624">
                  <c:v>-150.69834045910076</c:v>
                </c:pt>
                <c:pt idx="625">
                  <c:v>-144.93872127733772</c:v>
                </c:pt>
                <c:pt idx="626">
                  <c:v>-139.03239842438731</c:v>
                </c:pt>
                <c:pt idx="627">
                  <c:v>-132.98060240800939</c:v>
                </c:pt>
                <c:pt idx="628">
                  <c:v>-126.78473368743825</c:v>
                </c:pt>
                <c:pt idx="629">
                  <c:v>-120.44636278648899</c:v>
                </c:pt>
                <c:pt idx="630">
                  <c:v>-113.9672302011283</c:v>
                </c:pt>
                <c:pt idx="631">
                  <c:v>-107.34924610107358</c:v>
                </c:pt>
                <c:pt idx="632">
                  <c:v>-100.59448982522407</c:v>
                </c:pt>
                <c:pt idx="633">
                  <c:v>-93.705209170987487</c:v>
                </c:pt>
                <c:pt idx="634">
                  <c:v>-86.683819477807276</c:v>
                </c:pt>
                <c:pt idx="635">
                  <c:v>-79.532902505458765</c:v>
                </c:pt>
                <c:pt idx="636">
                  <c:v>-72.255205107921199</c:v>
                </c:pt>
                <c:pt idx="637">
                  <c:v>-64.853637703888879</c:v>
                </c:pt>
                <c:pt idx="638">
                  <c:v>-57.331272545232871</c:v>
                </c:pt>
                <c:pt idx="639">
                  <c:v>-49.691341784965026</c:v>
                </c:pt>
                <c:pt idx="640">
                  <c:v>-41.937235346513845</c:v>
                </c:pt>
                <c:pt idx="641">
                  <c:v>-34.072498596351636</c:v>
                </c:pt>
                <c:pt idx="642">
                  <c:v>-26.100829822263979</c:v>
                </c:pt>
                <c:pt idx="643">
                  <c:v>-18.026077519780095</c:v>
                </c:pt>
                <c:pt idx="644">
                  <c:v>-9.8522374895320528</c:v>
                </c:pt>
                <c:pt idx="645">
                  <c:v>-1.5834497485289951</c:v>
                </c:pt>
                <c:pt idx="646">
                  <c:v>6.7760047414300013</c:v>
                </c:pt>
                <c:pt idx="647">
                  <c:v>15.221707524757003</c:v>
                </c:pt>
                <c:pt idx="648">
                  <c:v>23.749106278828961</c:v>
                </c:pt>
                <c:pt idx="649">
                  <c:v>32.353518612602436</c:v>
                </c:pt>
                <c:pt idx="650">
                  <c:v>41.030136033000232</c:v>
                </c:pt>
                <c:pt idx="651">
                  <c:v>49.77402807476205</c:v>
                </c:pt>
                <c:pt idx="652">
                  <c:v>58.580146589260899</c:v>
                </c:pt>
                <c:pt idx="653">
                  <c:v>67.443330187574745</c:v>
                </c:pt>
                <c:pt idx="654">
                  <c:v>76.358308832926824</c:v>
                </c:pt>
                <c:pt idx="655">
                  <c:v>85.319708577413849</c:v>
                </c:pt>
                <c:pt idx="656">
                  <c:v>94.322056437761802</c:v>
                </c:pt>
                <c:pt idx="657">
                  <c:v>103.35978540468491</c:v>
                </c:pt>
                <c:pt idx="658">
                  <c:v>112.42723958024084</c:v>
                </c:pt>
                <c:pt idx="659">
                  <c:v>121.51867943743166</c:v>
                </c:pt>
                <c:pt idx="660">
                  <c:v>130.62828719613353</c:v>
                </c:pt>
                <c:pt idx="661">
                  <c:v>139.75017230930555</c:v>
                </c:pt>
                <c:pt idx="662">
                  <c:v>148.87837705327235</c:v>
                </c:pt>
                <c:pt idx="663">
                  <c:v>158.0068822157597</c:v>
                </c:pt>
                <c:pt idx="664">
                  <c:v>167.12961287522918</c:v>
                </c:pt>
                <c:pt idx="665">
                  <c:v>176.24044426494149</c:v>
                </c:pt>
                <c:pt idx="666">
                  <c:v>185.33320771507991</c:v>
                </c:pt>
                <c:pt idx="667">
                  <c:v>194.4016966661473</c:v>
                </c:pt>
                <c:pt idx="668">
                  <c:v>203.43967274677573</c:v>
                </c:pt>
                <c:pt idx="669">
                  <c:v>212.44087190898992</c:v>
                </c:pt>
                <c:pt idx="670">
                  <c:v>221.39901061390407</c:v>
                </c:pt>
                <c:pt idx="671">
                  <c:v>230.3077920607459</c:v>
                </c:pt>
                <c:pt idx="672">
                  <c:v>239.16091245206113</c:v>
                </c:pt>
                <c:pt idx="673">
                  <c:v>247.95206728789131</c:v>
                </c:pt>
                <c:pt idx="674">
                  <c:v>256.67495768167566</c:v>
                </c:pt>
                <c:pt idx="675">
                  <c:v>265.32329669060567</c:v>
                </c:pt>
                <c:pt idx="676">
                  <c:v>273.8908156531192</c:v>
                </c:pt>
                <c:pt idx="677">
                  <c:v>282.37127052622373</c:v>
                </c:pt>
                <c:pt idx="678">
                  <c:v>290.7584482153174</c:v>
                </c:pt>
                <c:pt idx="679">
                  <c:v>299.04617288919331</c:v>
                </c:pt>
                <c:pt idx="680">
                  <c:v>307.22831227290499</c:v>
                </c:pt>
                <c:pt idx="681">
                  <c:v>315.2987839112098</c:v>
                </c:pt>
                <c:pt idx="682">
                  <c:v>323.25156139532339</c:v>
                </c:pt>
                <c:pt idx="683">
                  <c:v>331.08068054575818</c:v>
                </c:pt>
                <c:pt idx="684">
                  <c:v>338.78024554407148</c:v>
                </c:pt>
                <c:pt idx="685">
                  <c:v>346.34443500639202</c:v>
                </c:pt>
                <c:pt idx="686">
                  <c:v>353.76750799166746</c:v>
                </c:pt>
                <c:pt idx="687">
                  <c:v>361.04380993763937</c:v>
                </c:pt>
                <c:pt idx="688">
                  <c:v>368.16777851764289</c:v>
                </c:pt>
                <c:pt idx="689">
                  <c:v>375.13394941140029</c:v>
                </c:pt>
                <c:pt idx="690">
                  <c:v>381.93696198309226</c:v>
                </c:pt>
                <c:pt idx="691">
                  <c:v>388.57156486008336</c:v>
                </c:pt>
                <c:pt idx="692">
                  <c:v>395.03262140579449</c:v>
                </c:pt>
                <c:pt idx="693">
                  <c:v>401.31511508034089</c:v>
                </c:pt>
                <c:pt idx="694">
                  <c:v>407.41415468267104</c:v>
                </c:pt>
                <c:pt idx="695">
                  <c:v>413.32497946809127</c:v>
                </c:pt>
                <c:pt idx="696">
                  <c:v>419.0429641351916</c:v>
                </c:pt>
                <c:pt idx="697">
                  <c:v>424.56362367635148</c:v>
                </c:pt>
                <c:pt idx="698">
                  <c:v>429.88261808614783</c:v>
                </c:pt>
                <c:pt idx="699">
                  <c:v>434.99575692216382</c:v>
                </c:pt>
                <c:pt idx="700">
                  <c:v>439.89900371286274</c:v>
                </c:pt>
                <c:pt idx="701">
                  <c:v>444.58848020736519</c:v>
                </c:pt>
                <c:pt idx="702">
                  <c:v>449.06047046216236</c:v>
                </c:pt>
                <c:pt idx="703">
                  <c:v>453.31142475997342</c:v>
                </c:pt>
                <c:pt idx="704">
                  <c:v>457.33796335616341</c:v>
                </c:pt>
                <c:pt idx="705">
                  <c:v>461.13688004832937</c:v>
                </c:pt>
                <c:pt idx="706">
                  <c:v>464.70514556487637</c:v>
                </c:pt>
                <c:pt idx="707">
                  <c:v>468.0399107686095</c:v>
                </c:pt>
                <c:pt idx="708">
                  <c:v>471.13850967158908</c:v>
                </c:pt>
                <c:pt idx="709">
                  <c:v>473.99846225771364</c:v>
                </c:pt>
                <c:pt idx="710">
                  <c:v>476.61747710972247</c:v>
                </c:pt>
                <c:pt idx="711">
                  <c:v>478.99345383753752</c:v>
                </c:pt>
                <c:pt idx="712">
                  <c:v>481.12448530509505</c:v>
                </c:pt>
                <c:pt idx="713">
                  <c:v>483.00885965305724</c:v>
                </c:pt>
                <c:pt idx="714">
                  <c:v>484.64506211502891</c:v>
                </c:pt>
                <c:pt idx="715">
                  <c:v>486.03177662515162</c:v>
                </c:pt>
                <c:pt idx="716">
                  <c:v>487.16788721518532</c:v>
                </c:pt>
                <c:pt idx="717">
                  <c:v>488.05247919944173</c:v>
                </c:pt>
                <c:pt idx="718">
                  <c:v>488.6848401461761</c:v>
                </c:pt>
                <c:pt idx="719">
                  <c:v>489.06446063429951</c:v>
                </c:pt>
              </c:numCache>
            </c:numRef>
          </c:yVal>
          <c:smooth val="0"/>
          <c:extLst>
            <c:ext xmlns:c16="http://schemas.microsoft.com/office/drawing/2014/chart" uri="{C3380CC4-5D6E-409C-BE32-E72D297353CC}">
              <c16:uniqueId val="{00000001-49D6-4223-8ACD-AE4DB3841724}"/>
            </c:ext>
          </c:extLst>
        </c:ser>
        <c:dLbls>
          <c:showLegendKey val="0"/>
          <c:showVal val="0"/>
          <c:showCatName val="0"/>
          <c:showSerName val="0"/>
          <c:showPercent val="0"/>
          <c:showBubbleSize val="0"/>
        </c:dLbls>
        <c:axId val="252505184"/>
        <c:axId val="254584496"/>
      </c:scatterChart>
      <c:valAx>
        <c:axId val="252505184"/>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baseline="0">
                    <a:latin typeface="Arial" panose="020B0604020202020204" pitchFamily="34" charset="0"/>
                    <a:cs typeface="Arial" panose="020B0604020202020204" pitchFamily="34" charset="0"/>
                  </a:rPr>
                  <a:t>°)</a:t>
                </a:r>
              </a:p>
            </c:rich>
          </c:tx>
          <c:layout>
            <c:manualLayout>
              <c:xMode val="edge"/>
              <c:yMode val="edge"/>
              <c:x val="0.40822122304609404"/>
              <c:y val="0.8176646361282070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4584496"/>
        <c:crosses val="autoZero"/>
        <c:crossBetween val="midCat"/>
      </c:valAx>
      <c:valAx>
        <c:axId val="254584496"/>
        <c:scaling>
          <c:orientation val="minMax"/>
          <c:max val="6500"/>
          <c:min val="-3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 Force (N)</a:t>
                </a:r>
              </a:p>
            </c:rich>
          </c:tx>
          <c:layout>
            <c:manualLayout>
              <c:xMode val="edge"/>
              <c:yMode val="edge"/>
              <c:x val="1.5976567700705633E-2"/>
              <c:y val="0.2908230845312112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5051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baseline="0">
                <a:effectLst/>
              </a:rPr>
              <a:t>Polytropic equation used for peak gas forces acting on the gudgeon pin</a:t>
            </a:r>
            <a:endParaRPr lang="en-GB" sz="105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Peak Gas forces (N)</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layout>
                <c:manualLayout>
                  <c:x val="-4.9330927384076989E-2"/>
                  <c:y val="-3.056138815981335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'\Users\Student\Documents\Year 3\Assignment 1, Advanced Engine Design\[BJQ0161 Cylinder Pressure data 98 RON.xlsx]Peak'!$B$4:$B$16</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'\Users\Student\Documents\Year 3\Assignment 1, Advanced Engine Design\[BJQ0161 Cylinder Pressure data 98 RON.xlsx]Peak'!$C$4:$C$16</c:f>
              <c:numCache>
                <c:formatCode>General</c:formatCode>
                <c:ptCount val="13"/>
                <c:pt idx="0">
                  <c:v>22526.604532979596</c:v>
                </c:pt>
                <c:pt idx="1">
                  <c:v>28363.022927874568</c:v>
                </c:pt>
                <c:pt idx="2">
                  <c:v>32397.709995396126</c:v>
                </c:pt>
                <c:pt idx="3">
                  <c:v>35531.47012835677</c:v>
                </c:pt>
                <c:pt idx="4">
                  <c:v>37575.466492404128</c:v>
                </c:pt>
                <c:pt idx="5">
                  <c:v>39111.03714215698</c:v>
                </c:pt>
                <c:pt idx="6">
                  <c:v>40468.922256665915</c:v>
                </c:pt>
                <c:pt idx="7">
                  <c:v>41573.145951895574</c:v>
                </c:pt>
                <c:pt idx="8">
                  <c:v>41324.141119057189</c:v>
                </c:pt>
                <c:pt idx="9">
                  <c:v>42759.717702079666</c:v>
                </c:pt>
                <c:pt idx="10">
                  <c:v>45579.770959023437</c:v>
                </c:pt>
                <c:pt idx="11">
                  <c:v>46690.856992165987</c:v>
                </c:pt>
                <c:pt idx="12">
                  <c:v>46862.905606981476</c:v>
                </c:pt>
              </c:numCache>
            </c:numRef>
          </c:yVal>
          <c:smooth val="0"/>
          <c:extLst>
            <c:ext xmlns:c16="http://schemas.microsoft.com/office/drawing/2014/chart" uri="{C3380CC4-5D6E-409C-BE32-E72D297353CC}">
              <c16:uniqueId val="{00000001-2051-4AE7-B5CF-2D3EAFB324B1}"/>
            </c:ext>
          </c:extLst>
        </c:ser>
        <c:dLbls>
          <c:showLegendKey val="0"/>
          <c:showVal val="0"/>
          <c:showCatName val="0"/>
          <c:showSerName val="0"/>
          <c:showPercent val="0"/>
          <c:showBubbleSize val="0"/>
        </c:dLbls>
        <c:axId val="1225378639"/>
        <c:axId val="1318802463"/>
      </c:scatterChart>
      <c:valAx>
        <c:axId val="1225378639"/>
        <c:scaling>
          <c:orientation val="minMax"/>
          <c:max val="6000"/>
          <c:min val="1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8802463"/>
        <c:crosses val="autoZero"/>
        <c:crossBetween val="midCat"/>
      </c:valAx>
      <c:valAx>
        <c:axId val="1318802463"/>
        <c:scaling>
          <c:orientation val="minMax"/>
          <c:min val="2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Peak gas forces </a:t>
                </a:r>
                <a:r>
                  <a:rPr lang="en-GB" baseline="0"/>
                  <a:t>(N)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537863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baseline="0">
                <a:effectLst/>
              </a:rPr>
              <a:t>Polytropic equation used for tensile forces acting on the gudgeon pin</a:t>
            </a:r>
            <a:endParaRPr lang="en-GB" sz="105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Tensile force (N)</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Peak!$B$5:$B$17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Peak!$G$5:$G$17</c:f>
              <c:numCache>
                <c:formatCode>General</c:formatCode>
                <c:ptCount val="13"/>
                <c:pt idx="0">
                  <c:v>-205.45013468327679</c:v>
                </c:pt>
                <c:pt idx="1">
                  <c:v>-62.977482571675978</c:v>
                </c:pt>
                <c:pt idx="2">
                  <c:v>32.92496901075674</c:v>
                </c:pt>
                <c:pt idx="3">
                  <c:v>283.95624482128426</c:v>
                </c:pt>
                <c:pt idx="4">
                  <c:v>764.5523711472614</c:v>
                </c:pt>
                <c:pt idx="5">
                  <c:v>1304.9159536415016</c:v>
                </c:pt>
                <c:pt idx="6">
                  <c:v>1999.3066583101763</c:v>
                </c:pt>
                <c:pt idx="7">
                  <c:v>2754.5916845633024</c:v>
                </c:pt>
                <c:pt idx="8">
                  <c:v>3623.514688807566</c:v>
                </c:pt>
                <c:pt idx="9">
                  <c:v>4574.5351167150766</c:v>
                </c:pt>
                <c:pt idx="10">
                  <c:v>5655.0706696678626</c:v>
                </c:pt>
                <c:pt idx="11">
                  <c:v>6156.7054821853544</c:v>
                </c:pt>
                <c:pt idx="12">
                  <c:v>6916.2719254391295</c:v>
                </c:pt>
              </c:numCache>
            </c:numRef>
          </c:yVal>
          <c:smooth val="0"/>
          <c:extLst>
            <c:ext xmlns:c16="http://schemas.microsoft.com/office/drawing/2014/chart" uri="{C3380CC4-5D6E-409C-BE32-E72D297353CC}">
              <c16:uniqueId val="{00000001-2648-437F-8E19-748494AC2A1C}"/>
            </c:ext>
          </c:extLst>
        </c:ser>
        <c:dLbls>
          <c:showLegendKey val="0"/>
          <c:showVal val="0"/>
          <c:showCatName val="0"/>
          <c:showSerName val="0"/>
          <c:showPercent val="0"/>
          <c:showBubbleSize val="0"/>
        </c:dLbls>
        <c:axId val="1497260863"/>
        <c:axId val="1514657583"/>
      </c:scatterChart>
      <c:valAx>
        <c:axId val="1497260863"/>
        <c:scaling>
          <c:orientation val="minMax"/>
          <c:max val="6000"/>
          <c:min val="1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657583"/>
        <c:crosses val="autoZero"/>
        <c:crossBetween val="midCat"/>
      </c:valAx>
      <c:valAx>
        <c:axId val="1514657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Tensile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260863"/>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A38CB9733B8A4A824BFB985F2FCCEC" ma:contentTypeVersion="10" ma:contentTypeDescription="Create a new document." ma:contentTypeScope="" ma:versionID="c11a97f8110576f10ca195e70deed1fc">
  <xsd:schema xmlns:xsd="http://www.w3.org/2001/XMLSchema" xmlns:xs="http://www.w3.org/2001/XMLSchema" xmlns:p="http://schemas.microsoft.com/office/2006/metadata/properties" xmlns:ns3="c71a35f4-390b-4493-8280-34550b5c8115" xmlns:ns4="d64fc65d-7750-4031-b8cc-77fb8ce0222c" targetNamespace="http://schemas.microsoft.com/office/2006/metadata/properties" ma:root="true" ma:fieldsID="ade41cd3fba27c55809b51609c1eb00f" ns3:_="" ns4:_="">
    <xsd:import namespace="c71a35f4-390b-4493-8280-34550b5c8115"/>
    <xsd:import namespace="d64fc65d-7750-4031-b8cc-77fb8ce0222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a35f4-390b-4493-8280-34550b5c81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4fc65d-7750-4031-b8cc-77fb8ce0222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Bel19</b:Tag>
    <b:SourceType>DocumentFromInternetSite</b:SourceType>
    <b:Guid>{8AD262C3-F13F-4E2E-9006-31C8482223FC}</b:Guid>
    <b:Title>What Are the Different Types of Steel?</b:Title>
    <b:Year>2019</b:Year>
    <b:JournalName>ThoughtCo</b:JournalName>
    <b:Author>
      <b:Author>
        <b:NameList>
          <b:Person>
            <b:Last>Bell</b:Last>
            <b:First>Terence</b:First>
          </b:Person>
        </b:NameList>
      </b:Author>
    </b:Author>
    <b:Month>01</b:Month>
    <b:Day>27</b:Day>
    <b:YearAccessed>2020</b:YearAccessed>
    <b:MonthAccessed>02</b:MonthAccessed>
    <b:DayAccessed>08</b:DayAccessed>
    <b:URL>https://www.thoughtco.com/steel-grades-2340174</b:URL>
    <b:RefOrder>3</b:RefOrder>
  </b:Source>
  <b:Source>
    <b:Tag>Bas</b:Tag>
    <b:SourceType>Report</b:SourceType>
    <b:Guid>{24EC46F9-30C9-4D85-AAC6-01C5E638BF34}</b:Guid>
    <b:Author>
      <b:Author>
        <b:NameList>
          <b:Person>
            <b:Last>Bass</b:Last>
            <b:First>Joshua</b:First>
          </b:Person>
        </b:NameList>
      </b:Author>
    </b:Author>
    <b:Title>Con-rod accelerations, forces, displacements</b:Title>
    <b:Year>2019</b:Year>
    <b:City>Swansea</b:City>
    <b:RefOrder>4</b:RefOrder>
  </b:Source>
  <b:Source>
    <b:Tag>Sie19</b:Tag>
    <b:SourceType>InternetSite</b:SourceType>
    <b:Guid>{AADE664F-A865-4C34-A9CE-8F5FF9112A90}</b:Guid>
    <b:Title>The Goodman-Haigh Diagram for Infinite Life; Siemens</b:Title>
    <b:Year>2019</b:Year>
    <b:YearAccessed>2020</b:YearAccessed>
    <b:MonthAccessed>02</b:MonthAccessed>
    <b:DayAccessed>09</b:DayAccessed>
    <b:URL>https://community.sw.siemens.com/s/article/the-goodman-haigh-diagram-for-infinite-life</b:URL>
    <b:Author>
      <b:Author>
        <b:Corporate>Siemens</b:Corporate>
      </b:Author>
    </b:Author>
    <b:RefOrder>5</b:RefOrder>
  </b:Source>
  <b:Source>
    <b:Tag>Sen19</b:Tag>
    <b:SourceType>DocumentFromInternetSite</b:SourceType>
    <b:Guid>{06B5BEC1-BF7F-4344-92C3-366FEA01FF6E}</b:Guid>
    <b:Title>Stress Concentration Caused by Sudden Change in Form</b:Title>
    <b:Year>2019</b:Year>
    <b:YearAccessed>2020</b:YearAccessed>
    <b:MonthAccessed>02</b:MonthAccessed>
    <b:DayAccessed>09</b:DayAccessed>
    <b:URL>https://web.njit.edu/~sengupta/met%20301/Stress%20Concentration.pdf</b:URL>
    <b:Author>
      <b:Author>
        <b:NameList>
          <b:Person>
            <b:Last>Sengupta </b:Last>
            <b:Middle>K. </b:Middle>
            <b:First>A.</b:First>
          </b:Person>
        </b:NameList>
      </b:Author>
    </b:Author>
    <b:RefOrder>6</b:RefOrder>
  </b:Source>
  <b:Source>
    <b:Tag>Bos78</b:Tag>
    <b:SourceType>Book</b:SourceType>
    <b:Guid>{E2B05E0E-3AD8-4B15-B913-10683C35CE4F}</b:Guid>
    <b:Title>Automotive Handbook</b:Title>
    <b:Year>1978</b:Year>
    <b:Publisher>Wiley</b:Publisher>
    <b:Author>
      <b:Author>
        <b:NameList>
          <b:Person>
            <b:Last>Bosch</b:Last>
            <b:First>Robert </b:First>
          </b:Person>
        </b:NameList>
      </b:Author>
    </b:Author>
    <b:RefOrder>2</b:RefOrder>
  </b:Source>
  <b:Source>
    <b:Tag>PIL97</b:Tag>
    <b:SourceType>Book</b:SourceType>
    <b:Guid>{8677B4E2-89B7-4A5B-9D8D-C2719E02A01A}</b:Guid>
    <b:Title>Peterson's Stress Concentration Factors</b:Title>
    <b:Year>1997</b:Year>
    <b:City>New York / Chichester / Weinheim / Brisbane / Singapore / Toronto</b:City>
    <b:Publisher>A Wiley-lnterscience Publication</b:Publisher>
    <b:Edition>2nd</b:Edition>
    <b:Author>
      <b:Author>
        <b:NameList>
          <b:Person>
            <b:Last>Pilkey</b:Last>
            <b:Middle>D.</b:Middle>
            <b:First>Walter</b:First>
          </b:Person>
        </b:NameList>
      </b:Author>
    </b:Author>
    <b:RefOrder>7</b:RefOrder>
  </b:Source>
  <b:Source>
    <b:Tag>ARP11</b:Tag>
    <b:SourceType>Book</b:SourceType>
    <b:Guid>{BC409B3C-654B-48D1-88C7-9A8A9E5780E9}</b:Guid>
    <b:Author>
      <b:Author>
        <b:Corporate>ARP, Automotive racing products</b:Corporate>
      </b:Author>
    </b:Author>
    <b:Title>The world leader in fastener technology</b:Title>
    <b:Year>2011</b:Year>
    <b:Publisher>Automotive Racing Products, Inc.</b:Publisher>
    <b:RefOrder>8</b:RefOrder>
  </b:Source>
  <b:Source>
    <b:Tag>Nor14</b:Tag>
    <b:SourceType>InternetSite</b:SourceType>
    <b:Guid>{D1A562D4-4BC0-4FE0-929E-91F095D13C6C}</b:Guid>
    <b:Title>Comparision of common bolt tightening methods</b:Title>
    <b:Year>2014</b:Year>
    <b:Author>
      <b:Author>
        <b:Corporate>Nord-Lock Group</b:Corporate>
      </b:Author>
    </b:Author>
    <b:YearAccessed>2020</b:YearAccessed>
    <b:MonthAccessed>02</b:MonthAccessed>
    <b:DayAccessed>10</b:DayAccessed>
    <b:URL>https://www.nord-lock.com/insights/knowledge/2014/comparison-of-common-bolt-tightening-methods/</b:URL>
    <b:RefOrder>9</b:RefOrder>
  </b:Source>
  <b:Source>
    <b:Tag>Mis20</b:Tag>
    <b:SourceType>DocumentFromInternetSite</b:SourceType>
    <b:Guid>{85D4D8FA-7637-4D74-8D99-E0D5AAC89C1B}</b:Guid>
    <b:Title>Proper Bolt Axial Tightening Force and Proper Tightening Torque; Misumi</b:Title>
    <b:Year>2020</b:Year>
    <b:YearAccessed>2020</b:YearAccessed>
    <b:MonthAccessed>02</b:MonthAccessed>
    <b:DayAccessed>10</b:DayAccessed>
    <b:URL>https://in.misumi-ec.com/pdf/tech/mech/p2849.pdf</b:URL>
    <b:Author>
      <b:Author>
        <b:Corporate>Misumi</b:Corporate>
      </b:Author>
    </b:Author>
    <b:Month>02</b:Month>
    <b:Day>10</b:Day>
    <b:RefOrder>10</b:RefOrder>
  </b:Source>
  <b:Source>
    <b:Tag>Nor20</b:Tag>
    <b:SourceType>DocumentFromInternetSite</b:SourceType>
    <b:Guid>{85C2F121-0069-487F-9579-D25366FB0D25}</b:Guid>
    <b:Author>
      <b:Author>
        <b:Corporate>Norbar</b:Corporate>
      </b:Author>
    </b:Author>
    <b:Title>A guide to torque values; Norbar</b:Title>
    <b:Year>2020</b:Year>
    <b:Month>02</b:Month>
    <b:Day>10</b:Day>
    <b:YearAccessed>2020</b:YearAccessed>
    <b:MonthAccessed>02</b:MonthAccessed>
    <b:DayAccessed>10</b:DayAccessed>
    <b:URL>http://www.norbar.com/Portals/0/downloads/TorqueValueGuide.pdf</b:URL>
    <b:RefOrder>11</b:RefOrder>
  </b:Source>
  <b:Source>
    <b:Tag>Ged20</b:Tag>
    <b:SourceType>DocumentFromInternetSite</b:SourceType>
    <b:Guid>{B8B313B5-2616-4099-B7EE-FA40A78DDF5E}</b:Guid>
    <b:Author>
      <b:Author>
        <b:Corporate>Gedore</b:Corporate>
      </b:Author>
    </b:Author>
    <b:Title>Tightening/Test Torque; Gedore</b:Title>
    <b:Year>2020</b:Year>
    <b:Month>02</b:Month>
    <b:Day>10</b:Day>
    <b:YearAccessed>2020</b:YearAccessed>
    <b:MonthAccessed>02</b:MonthAccessed>
    <b:DayAccessed>10</b:DayAccessed>
    <b:URL>https://de.gedore.com/fileadmin/Service/Tabellen_Downloads/410-421_Technik_UK.pdf</b:URL>
    <b:RefOrder>1</b:RefOrder>
  </b:Source>
  <b:Source>
    <b:Tag>Mcd20</b:Tag>
    <b:SourceType>SoundRecording</b:SourceType>
    <b:Guid>{EBF6ABDC-5379-475D-8D63-085F94B39A21}</b:Guid>
    <b:Title>Lecture notes</b:Title>
    <b:Year>2020</b:Year>
    <b:Author>
      <b:Composer>
        <b:NameList>
          <b:Person>
            <b:Last>Mcdonald</b:Last>
            <b:First>Malcolm</b:First>
          </b:Person>
        </b:NameList>
      </b:Composer>
    </b:Author>
    <b:RefOrder>12</b:RefOrder>
  </b:Source>
  <b:Source>
    <b:Tag>Bol18</b:Tag>
    <b:SourceType>InternetSite</b:SourceType>
    <b:Guid>{1CC2FC58-D2A9-4D7A-917C-B30E7F34FB9E}</b:Guid>
    <b:Title>Methods of tightening threaded fasteners; Bolt science</b:Title>
    <b:Year>2018</b:Year>
    <b:Author>
      <b:Author>
        <b:Corporate>Boltscience</b:Corporate>
      </b:Author>
    </b:Author>
    <b:YearAccessed>2020</b:YearAccessed>
    <b:MonthAccessed>02</b:MonthAccessed>
    <b:DayAccessed>10</b:DayAccessed>
    <b:URL>https://www.boltscience.com/pages/tighten.htm</b:URL>
    <b:RefOrder>13</b:RefOrder>
  </b:Source>
  <b:Source>
    <b:Tag>ARP20</b:Tag>
    <b:SourceType>InternetSite</b:SourceType>
    <b:Guid>{CCA367AC-FA87-416A-961F-DFC18E1E1D59}</b:Guid>
    <b:Author>
      <b:Author>
        <b:Corporate>ARP automotive racing products</b:Corporate>
      </b:Author>
    </b:Author>
    <b:Title>Material Specifications; ARP automotive racing products</b:Title>
    <b:Year>2020</b:Year>
    <b:YearAccessed>2020</b:YearAccessed>
    <b:MonthAccessed>02</b:MonthAccessed>
    <b:DayAccessed>11</b:DayAccessed>
    <b:URL>https://arp-bolts.com/p/technical.php</b:URL>
    <b:RefOrder>14</b:RefOrder>
  </b:Source>
  <b:Source>
    <b:Tag>Mat20</b:Tag>
    <b:SourceType>InternetSite</b:SourceType>
    <b:Guid>{B13CBC16-91FD-4088-B77D-6452831D238E}</b:Guid>
    <b:Author>
      <b:Author>
        <b:Corporate>Matmatch</b:Corporate>
      </b:Author>
    </b:Author>
    <b:Title>Carbon Steel: Properties, Production, Examples and Applications; Matmatch</b:Title>
    <b:Year>2020</b:Year>
    <b:YearAccessed>2020</b:YearAccessed>
    <b:MonthAccessed>02</b:MonthAccessed>
    <b:DayAccessed>12</b:DayAccessed>
    <b:URL>https://matmatch.com/learn/material/carbon-steel</b:URL>
    <b:RefOrder>15</b:RefOrder>
  </b:Source>
  <b:Source>
    <b:Tag>Cam03</b:Tag>
    <b:SourceType>Book</b:SourceType>
    <b:Guid>{7DD127C6-A737-4972-B735-9F04F0963556}</b:Guid>
    <b:Title>Materials Data Book</b:Title>
    <b:Year>2003</b:Year>
    <b:Author>
      <b:Author>
        <b:Corporate>Cambridge University Engineering Department </b:Corporate>
      </b:Author>
    </b:Author>
    <b:City>Cambridge</b:City>
    <b:Publisher>Granta Design Ltd</b:Publisher>
    <b:RefOrder>16</b:RefOrder>
  </b:Source>
  <b:Source>
    <b:Tag>Cra72</b:Tag>
    <b:SourceType>InternetSite</b:SourceType>
    <b:Guid>{2070A575-C474-416E-A181-FC1E5D1B35AC}</b:Guid>
    <b:Title>Detroit diesel 53 Crankshaft 1.3; General Motors Corp</b:Title>
    <b:Year>1972</b:Year>
    <b:Publisher>1972 General Motors Corp</b:Publisher>
    <b:BookTitle>Detroit diesel 53</b:BookTitle>
    <b:Pages>Sec. 1.3 Page 5</b:Pages>
    <b:Author>
      <b:Author>
        <b:Corporate>General Motors Corp</b:Corporate>
      </b:Author>
    </b:Author>
    <b:YearAccessed>2020</b:YearAccessed>
    <b:MonthAccessed>02</b:MonthAccessed>
    <b:DayAccessed>13</b:DayAccessed>
    <b:URL>http://constructioncranes.tpub.com/TM-5-3810-293-14-P-3/TM-5-3810-293-14-P-30210.htm</b:URL>
    <b:RefOrder>17</b:RefOrder>
  </b:Source>
</b:Sources>
</file>

<file path=customXml/itemProps1.xml><?xml version="1.0" encoding="utf-8"?>
<ds:datastoreItem xmlns:ds="http://schemas.openxmlformats.org/officeDocument/2006/customXml" ds:itemID="{DF3EA068-249B-4AE4-8F47-9BF2E26F9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1a35f4-390b-4493-8280-34550b5c8115"/>
    <ds:schemaRef ds:uri="d64fc65d-7750-4031-b8cc-77fb8ce02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0D7135-034E-4881-8B24-638DF16A9C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73D047-ACB4-404D-8A77-85436370F20D}">
  <ds:schemaRefs>
    <ds:schemaRef ds:uri="http://schemas.microsoft.com/sharepoint/v3/contenttype/forms"/>
  </ds:schemaRefs>
</ds:datastoreItem>
</file>

<file path=customXml/itemProps4.xml><?xml version="1.0" encoding="utf-8"?>
<ds:datastoreItem xmlns:ds="http://schemas.openxmlformats.org/officeDocument/2006/customXml" ds:itemID="{08C8036F-B296-476D-9C05-E26A6CEA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10780</Words>
  <Characters>61449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72085</CharactersWithSpaces>
  <SharedDoc>false</SharedDoc>
  <HLinks>
    <vt:vector size="78" baseType="variant">
      <vt:variant>
        <vt:i4>1703999</vt:i4>
      </vt:variant>
      <vt:variant>
        <vt:i4>77</vt:i4>
      </vt:variant>
      <vt:variant>
        <vt:i4>0</vt:i4>
      </vt:variant>
      <vt:variant>
        <vt:i4>5</vt:i4>
      </vt:variant>
      <vt:variant>
        <vt:lpwstr/>
      </vt:variant>
      <vt:variant>
        <vt:lpwstr>_Toc31104995</vt:lpwstr>
      </vt:variant>
      <vt:variant>
        <vt:i4>1179706</vt:i4>
      </vt:variant>
      <vt:variant>
        <vt:i4>68</vt:i4>
      </vt:variant>
      <vt:variant>
        <vt:i4>0</vt:i4>
      </vt:variant>
      <vt:variant>
        <vt:i4>5</vt:i4>
      </vt:variant>
      <vt:variant>
        <vt:lpwstr/>
      </vt:variant>
      <vt:variant>
        <vt:lpwstr>_Toc31028214</vt:lpwstr>
      </vt:variant>
      <vt:variant>
        <vt:i4>1376314</vt:i4>
      </vt:variant>
      <vt:variant>
        <vt:i4>62</vt:i4>
      </vt:variant>
      <vt:variant>
        <vt:i4>0</vt:i4>
      </vt:variant>
      <vt:variant>
        <vt:i4>5</vt:i4>
      </vt:variant>
      <vt:variant>
        <vt:lpwstr/>
      </vt:variant>
      <vt:variant>
        <vt:lpwstr>_Toc31028213</vt:lpwstr>
      </vt:variant>
      <vt:variant>
        <vt:i4>1310778</vt:i4>
      </vt:variant>
      <vt:variant>
        <vt:i4>56</vt:i4>
      </vt:variant>
      <vt:variant>
        <vt:i4>0</vt:i4>
      </vt:variant>
      <vt:variant>
        <vt:i4>5</vt:i4>
      </vt:variant>
      <vt:variant>
        <vt:lpwstr/>
      </vt:variant>
      <vt:variant>
        <vt:lpwstr>_Toc31028212</vt:lpwstr>
      </vt:variant>
      <vt:variant>
        <vt:i4>1507386</vt:i4>
      </vt:variant>
      <vt:variant>
        <vt:i4>50</vt:i4>
      </vt:variant>
      <vt:variant>
        <vt:i4>0</vt:i4>
      </vt:variant>
      <vt:variant>
        <vt:i4>5</vt:i4>
      </vt:variant>
      <vt:variant>
        <vt:lpwstr/>
      </vt:variant>
      <vt:variant>
        <vt:lpwstr>_Toc31028211</vt:lpwstr>
      </vt:variant>
      <vt:variant>
        <vt:i4>1441850</vt:i4>
      </vt:variant>
      <vt:variant>
        <vt:i4>44</vt:i4>
      </vt:variant>
      <vt:variant>
        <vt:i4>0</vt:i4>
      </vt:variant>
      <vt:variant>
        <vt:i4>5</vt:i4>
      </vt:variant>
      <vt:variant>
        <vt:lpwstr/>
      </vt:variant>
      <vt:variant>
        <vt:lpwstr>_Toc31028210</vt:lpwstr>
      </vt:variant>
      <vt:variant>
        <vt:i4>2031675</vt:i4>
      </vt:variant>
      <vt:variant>
        <vt:i4>38</vt:i4>
      </vt:variant>
      <vt:variant>
        <vt:i4>0</vt:i4>
      </vt:variant>
      <vt:variant>
        <vt:i4>5</vt:i4>
      </vt:variant>
      <vt:variant>
        <vt:lpwstr/>
      </vt:variant>
      <vt:variant>
        <vt:lpwstr>_Toc31028209</vt:lpwstr>
      </vt:variant>
      <vt:variant>
        <vt:i4>1966139</vt:i4>
      </vt:variant>
      <vt:variant>
        <vt:i4>32</vt:i4>
      </vt:variant>
      <vt:variant>
        <vt:i4>0</vt:i4>
      </vt:variant>
      <vt:variant>
        <vt:i4>5</vt:i4>
      </vt:variant>
      <vt:variant>
        <vt:lpwstr/>
      </vt:variant>
      <vt:variant>
        <vt:lpwstr>_Toc31028208</vt:lpwstr>
      </vt:variant>
      <vt:variant>
        <vt:i4>1114171</vt:i4>
      </vt:variant>
      <vt:variant>
        <vt:i4>26</vt:i4>
      </vt:variant>
      <vt:variant>
        <vt:i4>0</vt:i4>
      </vt:variant>
      <vt:variant>
        <vt:i4>5</vt:i4>
      </vt:variant>
      <vt:variant>
        <vt:lpwstr/>
      </vt:variant>
      <vt:variant>
        <vt:lpwstr>_Toc31028207</vt:lpwstr>
      </vt:variant>
      <vt:variant>
        <vt:i4>1048635</vt:i4>
      </vt:variant>
      <vt:variant>
        <vt:i4>20</vt:i4>
      </vt:variant>
      <vt:variant>
        <vt:i4>0</vt:i4>
      </vt:variant>
      <vt:variant>
        <vt:i4>5</vt:i4>
      </vt:variant>
      <vt:variant>
        <vt:lpwstr/>
      </vt:variant>
      <vt:variant>
        <vt:lpwstr>_Toc31028206</vt:lpwstr>
      </vt:variant>
      <vt:variant>
        <vt:i4>1245243</vt:i4>
      </vt:variant>
      <vt:variant>
        <vt:i4>14</vt:i4>
      </vt:variant>
      <vt:variant>
        <vt:i4>0</vt:i4>
      </vt:variant>
      <vt:variant>
        <vt:i4>5</vt:i4>
      </vt:variant>
      <vt:variant>
        <vt:lpwstr/>
      </vt:variant>
      <vt:variant>
        <vt:lpwstr>_Toc31028205</vt:lpwstr>
      </vt:variant>
      <vt:variant>
        <vt:i4>1179707</vt:i4>
      </vt:variant>
      <vt:variant>
        <vt:i4>8</vt:i4>
      </vt:variant>
      <vt:variant>
        <vt:i4>0</vt:i4>
      </vt:variant>
      <vt:variant>
        <vt:i4>5</vt:i4>
      </vt:variant>
      <vt:variant>
        <vt:lpwstr/>
      </vt:variant>
      <vt:variant>
        <vt:lpwstr>_Toc31028204</vt:lpwstr>
      </vt:variant>
      <vt:variant>
        <vt:i4>1376315</vt:i4>
      </vt:variant>
      <vt:variant>
        <vt:i4>2</vt:i4>
      </vt:variant>
      <vt:variant>
        <vt:i4>0</vt:i4>
      </vt:variant>
      <vt:variant>
        <vt:i4>5</vt:i4>
      </vt:variant>
      <vt:variant>
        <vt:lpwstr/>
      </vt:variant>
      <vt:variant>
        <vt:lpwstr>_Toc31028203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Joshua Bass (P146018)</cp:lastModifiedBy>
  <cp:revision>2</cp:revision>
  <dcterms:created xsi:type="dcterms:W3CDTF">2020-02-16T20:28:00Z</dcterms:created>
  <dcterms:modified xsi:type="dcterms:W3CDTF">2020-02-16T20:28:00Z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0x01010067A38CB9733B8A4A824BFB985F2FCCEC</vt:lpwstr>
  </property>
</Properties>
</file>