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853599401"/>
        <w:docPartObj>
          <w:docPartGallery w:val="Cover Pages"/>
          <w:docPartUnique/>
        </w:docPartObj>
      </w:sdtPr>
      <w:sdtEndPr/>
      <w:sdtContent>
        <w:p w14:paraId="2EC642B0" w14:textId="77777777" w:rsidR="003B5A1D" w:rsidRDefault="003B5A1D">
          <w:pPr>
            <w:rPr>
              <w:noProof/>
            </w:rPr>
          </w:pPr>
        </w:p>
        <w:p w14:paraId="25CA72FF" w14:textId="4F68ADB1" w:rsidR="003B5A1D" w:rsidRDefault="003B5A1D">
          <w:r>
            <w:rPr>
              <w:noProof/>
              <w:lang w:eastAsia="en-GB"/>
            </w:rPr>
            <mc:AlternateContent>
              <mc:Choice Requires="wps">
                <w:drawing>
                  <wp:anchor distT="0" distB="0" distL="114300" distR="114300" simplePos="0" relativeHeight="251659264" behindDoc="0" locked="0" layoutInCell="1" allowOverlap="1" wp14:anchorId="5AF4C03F" wp14:editId="4CFF7C00">
                    <wp:simplePos x="0" y="0"/>
                    <wp:positionH relativeFrom="margin">
                      <wp:align>center</wp:align>
                    </wp:positionH>
                    <wp:positionV relativeFrom="page">
                      <wp:posOffset>1397635</wp:posOffset>
                    </wp:positionV>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C07464" w14:textId="60D35780" w:rsidR="003B5A1D" w:rsidRDefault="00BE4B1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C44BB">
                                      <w:rPr>
                                        <w:caps/>
                                        <w:color w:val="4472C4" w:themeColor="accent1"/>
                                        <w:sz w:val="64"/>
                                        <w:szCs w:val="64"/>
                                      </w:rPr>
                                      <w:t>cHANGEMAKERS:</w:t>
                                    </w:r>
                                    <w:r w:rsidR="00DC44BB">
                                      <w:rPr>
                                        <w:caps/>
                                        <w:color w:val="4472C4" w:themeColor="accent1"/>
                                        <w:sz w:val="64"/>
                                        <w:szCs w:val="64"/>
                                      </w:rPr>
                                      <w:br/>
                                    </w:r>
                                    <w:r w:rsidR="00DC44BB">
                                      <w:rPr>
                                        <w:color w:val="4472C4" w:themeColor="accent1"/>
                                        <w:sz w:val="64"/>
                                        <w:szCs w:val="64"/>
                                      </w:rPr>
                                      <w:t xml:space="preserve">ASSIGNMENT </w:t>
                                    </w:r>
                                    <w:r w:rsidR="0028371C">
                                      <w:rPr>
                                        <w:color w:val="4472C4" w:themeColor="accent1"/>
                                        <w:sz w:val="64"/>
                                        <w:szCs w:val="64"/>
                                      </w:rPr>
                                      <w:t>2</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C3DF680" w14:textId="6AFD3FF6" w:rsidR="003B5A1D" w:rsidRDefault="00DC44BB">
                                    <w:pPr>
                                      <w:jc w:val="right"/>
                                      <w:rPr>
                                        <w:smallCaps/>
                                        <w:color w:val="404040" w:themeColor="text1" w:themeTint="BF"/>
                                        <w:sz w:val="36"/>
                                        <w:szCs w:val="36"/>
                                      </w:rPr>
                                    </w:pPr>
                                    <w:r w:rsidRPr="00DC44BB">
                                      <w:rPr>
                                        <w:color w:val="404040" w:themeColor="text1" w:themeTint="BF"/>
                                        <w:sz w:val="36"/>
                                        <w:szCs w:val="36"/>
                                      </w:rPr>
                                      <w:t>Changemakers: Creativity</w:t>
                                    </w:r>
                                    <w:r>
                                      <w:rPr>
                                        <w:color w:val="404040" w:themeColor="text1" w:themeTint="BF"/>
                                        <w:sz w:val="36"/>
                                        <w:szCs w:val="36"/>
                                      </w:rPr>
                                      <w:t xml:space="preserve"> </w:t>
                                    </w:r>
                                    <w:r w:rsidRPr="00DC44BB">
                                      <w:rPr>
                                        <w:color w:val="404040" w:themeColor="text1" w:themeTint="BF"/>
                                        <w:sz w:val="36"/>
                                        <w:szCs w:val="36"/>
                                      </w:rPr>
                                      <w:t>and Value Creation</w:t>
                                    </w:r>
                                    <w:r>
                                      <w:rPr>
                                        <w:color w:val="404040" w:themeColor="text1" w:themeTint="BF"/>
                                        <w:sz w:val="36"/>
                                        <w:szCs w:val="36"/>
                                      </w:rPr>
                                      <w:t xml:space="preserve"> (ACCA5003)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5AF4C03F" id="_x0000_t202" coordsize="21600,21600" o:spt="202" path="m,l,21600r21600,l21600,xe">
                    <v:stroke joinstyle="miter"/>
                    <v:path gradientshapeok="t" o:connecttype="rect"/>
                  </v:shapetype>
                  <v:shape id="Text Box 154" o:spid="_x0000_s1026" type="#_x0000_t202" style="position:absolute;margin-left:0;margin-top:110.05pt;width:8in;height:286.5pt;z-index:25165926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" filled="f" stroked="f" strokeweight=".5pt">
                    <v:textbox inset="126pt,0,54pt,0">
                      <w:txbxContent>
                        <w:p w14:paraId="32C07464" w14:textId="60D35780" w:rsidR="003B5A1D" w:rsidRDefault="00CC182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C44BB">
                                <w:rPr>
                                  <w:caps/>
                                  <w:color w:val="4472C4" w:themeColor="accent1"/>
                                  <w:sz w:val="64"/>
                                  <w:szCs w:val="64"/>
                                </w:rPr>
                                <w:t>cHANGEMAKERS:</w:t>
                              </w:r>
                              <w:r w:rsidR="00DC44BB">
                                <w:rPr>
                                  <w:caps/>
                                  <w:color w:val="4472C4" w:themeColor="accent1"/>
                                  <w:sz w:val="64"/>
                                  <w:szCs w:val="64"/>
                                </w:rPr>
                                <w:br/>
                              </w:r>
                              <w:r w:rsidR="00DC44BB">
                                <w:rPr>
                                  <w:color w:val="4472C4" w:themeColor="accent1"/>
                                  <w:sz w:val="64"/>
                                  <w:szCs w:val="64"/>
                                </w:rPr>
                                <w:t xml:space="preserve">ASSIGNMENT </w:t>
                              </w:r>
                              <w:r w:rsidR="0028371C">
                                <w:rPr>
                                  <w:color w:val="4472C4" w:themeColor="accent1"/>
                                  <w:sz w:val="64"/>
                                  <w:szCs w:val="64"/>
                                </w:rPr>
                                <w:t>2</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C3DF680" w14:textId="6AFD3FF6" w:rsidR="003B5A1D" w:rsidRDefault="00DC44BB">
                              <w:pPr>
                                <w:jc w:val="right"/>
                                <w:rPr>
                                  <w:smallCaps/>
                                  <w:color w:val="404040" w:themeColor="text1" w:themeTint="BF"/>
                                  <w:sz w:val="36"/>
                                  <w:szCs w:val="36"/>
                                </w:rPr>
                              </w:pPr>
                              <w:r w:rsidRPr="00DC44BB">
                                <w:rPr>
                                  <w:color w:val="404040" w:themeColor="text1" w:themeTint="BF"/>
                                  <w:sz w:val="36"/>
                                  <w:szCs w:val="36"/>
                                </w:rPr>
                                <w:t>Changemakers: Creativity</w:t>
                              </w:r>
                              <w:r>
                                <w:rPr>
                                  <w:color w:val="404040" w:themeColor="text1" w:themeTint="BF"/>
                                  <w:sz w:val="36"/>
                                  <w:szCs w:val="36"/>
                                </w:rPr>
                                <w:t xml:space="preserve"> </w:t>
                              </w:r>
                              <w:r w:rsidRPr="00DC44BB">
                                <w:rPr>
                                  <w:color w:val="404040" w:themeColor="text1" w:themeTint="BF"/>
                                  <w:sz w:val="36"/>
                                  <w:szCs w:val="36"/>
                                </w:rPr>
                                <w:t>and Value Creation</w:t>
                              </w:r>
                              <w:r>
                                <w:rPr>
                                  <w:color w:val="404040" w:themeColor="text1" w:themeTint="BF"/>
                                  <w:sz w:val="36"/>
                                  <w:szCs w:val="36"/>
                                </w:rPr>
                                <w:t xml:space="preserve"> (ACCA5003)</w:t>
                              </w:r>
                            </w:p>
                          </w:sdtContent>
                        </w:sdt>
                      </w:txbxContent>
                    </v:textbox>
                    <w10:wrap type="square" anchorx="margin"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14:anchorId="1F1B5466" wp14:editId="1CD79DE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737DFF2" w14:textId="1EA039AE" w:rsidR="003B5A1D" w:rsidRDefault="003B5A1D">
                                    <w:pPr>
                                      <w:pStyle w:val="NoSpacing"/>
                                      <w:jc w:val="right"/>
                                      <w:rPr>
                                        <w:color w:val="595959" w:themeColor="text1" w:themeTint="A6"/>
                                        <w:sz w:val="28"/>
                                        <w:szCs w:val="28"/>
                                      </w:rPr>
                                    </w:pPr>
                                    <w:r>
                                      <w:rPr>
                                        <w:color w:val="595959" w:themeColor="text1" w:themeTint="A6"/>
                                        <w:sz w:val="28"/>
                                        <w:szCs w:val="28"/>
                                      </w:rPr>
                                      <w:t>Daniel Bridgewater (2218703)</w:t>
                                    </w:r>
                                  </w:p>
                                </w:sdtContent>
                              </w:sdt>
                              <w:p w14:paraId="359735CF" w14:textId="6BB8FBD3" w:rsidR="003B5A1D" w:rsidRDefault="003B5A1D">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1F1B5466" id="Text Box 152" o:spid="_x0000_s1027"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n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737DFF2" w14:textId="1EA039AE" w:rsidR="003B5A1D" w:rsidRDefault="003B5A1D">
                              <w:pPr>
                                <w:pStyle w:val="NoSpacing"/>
                                <w:jc w:val="right"/>
                                <w:rPr>
                                  <w:color w:val="595959" w:themeColor="text1" w:themeTint="A6"/>
                                  <w:sz w:val="28"/>
                                  <w:szCs w:val="28"/>
                                </w:rPr>
                              </w:pPr>
                              <w:r>
                                <w:rPr>
                                  <w:color w:val="595959" w:themeColor="text1" w:themeTint="A6"/>
                                  <w:sz w:val="28"/>
                                  <w:szCs w:val="28"/>
                                </w:rPr>
                                <w:t>Daniel Bridgewater (2218703)</w:t>
                              </w:r>
                            </w:p>
                          </w:sdtContent>
                        </w:sdt>
                        <w:p w14:paraId="359735CF" w14:textId="6BB8FBD3" w:rsidR="003B5A1D" w:rsidRDefault="003B5A1D">
                          <w:pPr>
                            <w:pStyle w:val="NoSpacing"/>
                            <w:jc w:val="right"/>
                            <w:rPr>
                              <w:color w:val="595959" w:themeColor="text1" w:themeTint="A6"/>
                              <w:sz w:val="18"/>
                              <w:szCs w:val="18"/>
                            </w:rPr>
                          </w:pPr>
                        </w:p>
                      </w:txbxContent>
                    </v:textbox>
                    <w10:wrap type="square" anchorx="page" anchory="page"/>
                  </v:shape>
                </w:pict>
              </mc:Fallback>
            </mc:AlternateContent>
          </w:r>
        </w:p>
        <w:p w14:paraId="08C8ADF9" w14:textId="230D455F" w:rsidR="003B5A1D" w:rsidRDefault="003B5A1D">
          <w:r>
            <w:br w:type="page"/>
          </w:r>
        </w:p>
      </w:sdtContent>
    </w:sdt>
    <w:sdt>
      <w:sdtPr>
        <w:rPr>
          <w:rFonts w:asciiTheme="minorHAnsi" w:eastAsiaTheme="minorEastAsia" w:hAnsiTheme="minorHAnsi" w:cstheme="minorBidi"/>
          <w:color w:val="auto"/>
          <w:sz w:val="22"/>
          <w:szCs w:val="22"/>
          <w:lang w:val="en-GB" w:eastAsia="zh-CN"/>
        </w:rPr>
        <w:id w:val="1620493552"/>
        <w:docPartObj>
          <w:docPartGallery w:val="Table of Contents"/>
          <w:docPartUnique/>
        </w:docPartObj>
      </w:sdtPr>
      <w:sdtEndPr>
        <w:rPr>
          <w:b/>
          <w:bCs/>
          <w:noProof/>
        </w:rPr>
      </w:sdtEndPr>
      <w:sdtContent>
        <w:p w14:paraId="1CC19D4C" w14:textId="6F858550" w:rsidR="00992AA3" w:rsidRDefault="00992AA3">
          <w:pPr>
            <w:pStyle w:val="TOCHeading"/>
          </w:pPr>
          <w:r>
            <w:t>Contents</w:t>
          </w:r>
        </w:p>
        <w:p w14:paraId="3D338021" w14:textId="4B3237F2" w:rsidR="0028371C" w:rsidRDefault="00992AA3">
          <w:pPr>
            <w:pStyle w:val="TOC1"/>
            <w:tabs>
              <w:tab w:val="right" w:leader="dot" w:pos="9016"/>
            </w:tabs>
            <w:rPr>
              <w:noProof/>
              <w:lang w:eastAsia="en-GB"/>
            </w:rPr>
          </w:pPr>
          <w:r>
            <w:fldChar w:fldCharType="begin"/>
          </w:r>
          <w:r>
            <w:instrText xml:space="preserve"> TOC \o "1-3" \h \z \u </w:instrText>
          </w:r>
          <w:r>
            <w:fldChar w:fldCharType="separate"/>
          </w:r>
          <w:hyperlink w:anchor="_Toc141175308" w:history="1">
            <w:r w:rsidR="0028371C" w:rsidRPr="00AA10D9">
              <w:rPr>
                <w:rStyle w:val="Hyperlink"/>
                <w:noProof/>
              </w:rPr>
              <w:t>E-Portfolio link</w:t>
            </w:r>
            <w:r w:rsidR="0028371C">
              <w:rPr>
                <w:noProof/>
                <w:webHidden/>
              </w:rPr>
              <w:tab/>
            </w:r>
            <w:r w:rsidR="0028371C">
              <w:rPr>
                <w:noProof/>
                <w:webHidden/>
              </w:rPr>
              <w:fldChar w:fldCharType="begin"/>
            </w:r>
            <w:r w:rsidR="0028371C">
              <w:rPr>
                <w:noProof/>
                <w:webHidden/>
              </w:rPr>
              <w:instrText xml:space="preserve"> PAGEREF _Toc141175308 \h </w:instrText>
            </w:r>
            <w:r w:rsidR="0028371C">
              <w:rPr>
                <w:noProof/>
                <w:webHidden/>
              </w:rPr>
            </w:r>
            <w:r w:rsidR="0028371C">
              <w:rPr>
                <w:noProof/>
                <w:webHidden/>
              </w:rPr>
              <w:fldChar w:fldCharType="separate"/>
            </w:r>
            <w:r w:rsidR="0028371C">
              <w:rPr>
                <w:noProof/>
                <w:webHidden/>
              </w:rPr>
              <w:t>2</w:t>
            </w:r>
            <w:r w:rsidR="0028371C">
              <w:rPr>
                <w:noProof/>
                <w:webHidden/>
              </w:rPr>
              <w:fldChar w:fldCharType="end"/>
            </w:r>
          </w:hyperlink>
        </w:p>
        <w:p w14:paraId="7BC743E2" w14:textId="0E9AA6AC" w:rsidR="0028371C" w:rsidRDefault="00BE4B1B">
          <w:pPr>
            <w:pStyle w:val="TOC1"/>
            <w:tabs>
              <w:tab w:val="right" w:leader="dot" w:pos="9016"/>
            </w:tabs>
            <w:rPr>
              <w:noProof/>
              <w:lang w:eastAsia="en-GB"/>
            </w:rPr>
          </w:pPr>
          <w:hyperlink w:anchor="_Toc141175309" w:history="1">
            <w:r w:rsidR="0028371C" w:rsidRPr="00AA10D9">
              <w:rPr>
                <w:rStyle w:val="Hyperlink"/>
                <w:noProof/>
              </w:rPr>
              <w:t>Task 1: Unit 4</w:t>
            </w:r>
            <w:r w:rsidR="0028371C">
              <w:rPr>
                <w:noProof/>
                <w:webHidden/>
              </w:rPr>
              <w:tab/>
            </w:r>
            <w:r w:rsidR="0028371C">
              <w:rPr>
                <w:noProof/>
                <w:webHidden/>
              </w:rPr>
              <w:fldChar w:fldCharType="begin"/>
            </w:r>
            <w:r w:rsidR="0028371C">
              <w:rPr>
                <w:noProof/>
                <w:webHidden/>
              </w:rPr>
              <w:instrText xml:space="preserve"> PAGEREF _Toc141175309 \h </w:instrText>
            </w:r>
            <w:r w:rsidR="0028371C">
              <w:rPr>
                <w:noProof/>
                <w:webHidden/>
              </w:rPr>
            </w:r>
            <w:r w:rsidR="0028371C">
              <w:rPr>
                <w:noProof/>
                <w:webHidden/>
              </w:rPr>
              <w:fldChar w:fldCharType="separate"/>
            </w:r>
            <w:r w:rsidR="0028371C">
              <w:rPr>
                <w:noProof/>
                <w:webHidden/>
              </w:rPr>
              <w:t>2</w:t>
            </w:r>
            <w:r w:rsidR="0028371C">
              <w:rPr>
                <w:noProof/>
                <w:webHidden/>
              </w:rPr>
              <w:fldChar w:fldCharType="end"/>
            </w:r>
          </w:hyperlink>
        </w:p>
        <w:p w14:paraId="26842366" w14:textId="7181E1C5" w:rsidR="0028371C" w:rsidRDefault="00BE4B1B">
          <w:pPr>
            <w:pStyle w:val="TOC2"/>
            <w:tabs>
              <w:tab w:val="right" w:leader="dot" w:pos="9016"/>
            </w:tabs>
            <w:rPr>
              <w:noProof/>
              <w:lang w:eastAsia="en-GB"/>
            </w:rPr>
          </w:pPr>
          <w:hyperlink w:anchor="_Toc141175310" w:history="1">
            <w:r w:rsidR="0028371C" w:rsidRPr="00AA10D9">
              <w:rPr>
                <w:rStyle w:val="Hyperlink"/>
                <w:noProof/>
                <w:lang w:eastAsia="en-GB"/>
              </w:rPr>
              <w:t>​​References</w:t>
            </w:r>
            <w:r w:rsidR="0028371C">
              <w:rPr>
                <w:noProof/>
                <w:webHidden/>
              </w:rPr>
              <w:tab/>
            </w:r>
            <w:r w:rsidR="0028371C">
              <w:rPr>
                <w:noProof/>
                <w:webHidden/>
              </w:rPr>
              <w:fldChar w:fldCharType="begin"/>
            </w:r>
            <w:r w:rsidR="0028371C">
              <w:rPr>
                <w:noProof/>
                <w:webHidden/>
              </w:rPr>
              <w:instrText xml:space="preserve"> PAGEREF _Toc141175310 \h </w:instrText>
            </w:r>
            <w:r w:rsidR="0028371C">
              <w:rPr>
                <w:noProof/>
                <w:webHidden/>
              </w:rPr>
            </w:r>
            <w:r w:rsidR="0028371C">
              <w:rPr>
                <w:noProof/>
                <w:webHidden/>
              </w:rPr>
              <w:fldChar w:fldCharType="separate"/>
            </w:r>
            <w:r w:rsidR="0028371C">
              <w:rPr>
                <w:noProof/>
                <w:webHidden/>
              </w:rPr>
              <w:t>3</w:t>
            </w:r>
            <w:r w:rsidR="0028371C">
              <w:rPr>
                <w:noProof/>
                <w:webHidden/>
              </w:rPr>
              <w:fldChar w:fldCharType="end"/>
            </w:r>
          </w:hyperlink>
        </w:p>
        <w:p w14:paraId="364EC1EB" w14:textId="09A4B543" w:rsidR="0028371C" w:rsidRDefault="00BE4B1B">
          <w:pPr>
            <w:pStyle w:val="TOC1"/>
            <w:tabs>
              <w:tab w:val="right" w:leader="dot" w:pos="9016"/>
            </w:tabs>
            <w:rPr>
              <w:noProof/>
              <w:lang w:eastAsia="en-GB"/>
            </w:rPr>
          </w:pPr>
          <w:hyperlink w:anchor="_Toc141175311" w:history="1">
            <w:r w:rsidR="0028371C" w:rsidRPr="00AA10D9">
              <w:rPr>
                <w:rStyle w:val="Hyperlink"/>
                <w:noProof/>
              </w:rPr>
              <w:t>Task 2</w:t>
            </w:r>
            <w:r w:rsidR="0028371C">
              <w:rPr>
                <w:noProof/>
                <w:webHidden/>
              </w:rPr>
              <w:tab/>
            </w:r>
            <w:r w:rsidR="0028371C">
              <w:rPr>
                <w:noProof/>
                <w:webHidden/>
              </w:rPr>
              <w:fldChar w:fldCharType="begin"/>
            </w:r>
            <w:r w:rsidR="0028371C">
              <w:rPr>
                <w:noProof/>
                <w:webHidden/>
              </w:rPr>
              <w:instrText xml:space="preserve"> PAGEREF _Toc141175311 \h </w:instrText>
            </w:r>
            <w:r w:rsidR="0028371C">
              <w:rPr>
                <w:noProof/>
                <w:webHidden/>
              </w:rPr>
            </w:r>
            <w:r w:rsidR="0028371C">
              <w:rPr>
                <w:noProof/>
                <w:webHidden/>
              </w:rPr>
              <w:fldChar w:fldCharType="separate"/>
            </w:r>
            <w:r w:rsidR="0028371C">
              <w:rPr>
                <w:noProof/>
                <w:webHidden/>
              </w:rPr>
              <w:t>3</w:t>
            </w:r>
            <w:r w:rsidR="0028371C">
              <w:rPr>
                <w:noProof/>
                <w:webHidden/>
              </w:rPr>
              <w:fldChar w:fldCharType="end"/>
            </w:r>
          </w:hyperlink>
        </w:p>
        <w:p w14:paraId="4ABC2627" w14:textId="77E8E8AF" w:rsidR="00992AA3" w:rsidRDefault="00992AA3">
          <w:r>
            <w:rPr>
              <w:b/>
              <w:bCs/>
              <w:noProof/>
            </w:rPr>
            <w:fldChar w:fldCharType="end"/>
          </w:r>
        </w:p>
      </w:sdtContent>
    </w:sdt>
    <w:p w14:paraId="0F85BB9C" w14:textId="603D21F8" w:rsidR="00992AA3" w:rsidRDefault="00992AA3">
      <w:pPr>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br w:type="page"/>
      </w:r>
    </w:p>
    <w:p w14:paraId="13F7C4BB" w14:textId="544CABF0" w:rsidR="00CF15E7" w:rsidRDefault="00CF15E7" w:rsidP="00CF15E7">
      <w:pPr>
        <w:pStyle w:val="Heading1"/>
      </w:pPr>
      <w:bookmarkStart w:id="0" w:name="_Toc141175308"/>
      <w:r>
        <w:lastRenderedPageBreak/>
        <w:t>E-Portfolio l</w:t>
      </w:r>
      <w:r w:rsidR="00AA21CD">
        <w:t>i</w:t>
      </w:r>
      <w:r>
        <w:t>nk</w:t>
      </w:r>
      <w:bookmarkEnd w:id="0"/>
    </w:p>
    <w:p w14:paraId="28F19785" w14:textId="6CBCD38F" w:rsidR="00F35447" w:rsidRDefault="00BE4B1B" w:rsidP="00F35447">
      <w:pPr>
        <w:rPr>
          <w:rStyle w:val="Hyperlink"/>
        </w:rPr>
      </w:pPr>
      <w:hyperlink r:id="rId10" w:history="1">
        <w:r w:rsidR="0028371C">
          <w:rPr>
            <w:rStyle w:val="Hyperlink"/>
          </w:rPr>
          <w:t>https://sites.google.com/view/dsbchangemakers</w:t>
        </w:r>
      </w:hyperlink>
    </w:p>
    <w:p w14:paraId="230D1514" w14:textId="28610DB7" w:rsidR="0028371C" w:rsidRDefault="0028371C" w:rsidP="0028371C">
      <w:pPr>
        <w:pStyle w:val="Heading1"/>
      </w:pPr>
      <w:bookmarkStart w:id="1" w:name="_Toc141175309"/>
      <w:r>
        <w:t>Task 1: Unit 4</w:t>
      </w:r>
      <w:bookmarkEnd w:id="1"/>
    </w:p>
    <w:p w14:paraId="1C031D30" w14:textId="18444702" w:rsidR="0028371C" w:rsidRDefault="0028371C" w:rsidP="0028371C">
      <w:pPr>
        <w:spacing w:after="0" w:line="240" w:lineRule="auto"/>
        <w:textAlignment w:val="baseline"/>
        <w:rPr>
          <w:rFonts w:ascii="Calibri" w:eastAsia="Times New Roman" w:hAnsi="Calibri" w:cs="Calibri"/>
          <w:lang w:eastAsia="en-GB"/>
        </w:rPr>
      </w:pPr>
      <w:r w:rsidRPr="0028371C">
        <w:rPr>
          <w:rFonts w:ascii="Calibri" w:eastAsia="Times New Roman" w:hAnsi="Calibri" w:cs="Calibri"/>
          <w:lang w:eastAsia="en-GB"/>
        </w:rPr>
        <w:t>There are a couple of different options for quantitative analysis, those being descriptive statistical analysis and Inferential statistics. Descriptive statistics focuses on traits contained in the data​</w:t>
      </w:r>
      <w:r w:rsidRPr="0028371C">
        <w:rPr>
          <w:rFonts w:ascii="Calibri" w:eastAsia="Times New Roman" w:hAnsi="Calibri" w:cs="Calibri"/>
          <w:color w:val="000000"/>
          <w:shd w:val="clear" w:color="auto" w:fill="E1E3E6"/>
          <w:lang w:eastAsia="en-GB"/>
        </w:rPr>
        <w:t xml:space="preserve"> [1]</w:t>
      </w:r>
      <w:r w:rsidRPr="0028371C">
        <w:rPr>
          <w:rFonts w:ascii="Calibri" w:eastAsia="Times New Roman" w:hAnsi="Calibri" w:cs="Calibri"/>
          <w:lang w:eastAsia="en-GB"/>
        </w:rPr>
        <w:t>​ such as average values, the range of values, or the distribution of values, aiming to create a useful summary of the information. </w:t>
      </w:r>
    </w:p>
    <w:p w14:paraId="0E64DC24" w14:textId="77777777" w:rsidR="00B8216E" w:rsidRPr="0028371C" w:rsidRDefault="00B8216E" w:rsidP="0028371C">
      <w:pPr>
        <w:spacing w:after="0" w:line="240" w:lineRule="auto"/>
        <w:textAlignment w:val="baseline"/>
        <w:rPr>
          <w:rFonts w:ascii="Segoe UI" w:eastAsia="Times New Roman" w:hAnsi="Segoe UI" w:cs="Segoe UI"/>
          <w:sz w:val="18"/>
          <w:szCs w:val="18"/>
          <w:lang w:eastAsia="en-GB"/>
        </w:rPr>
      </w:pPr>
    </w:p>
    <w:p w14:paraId="3E836B5E" w14:textId="4E5DFE56" w:rsidR="0028371C" w:rsidRDefault="0028371C" w:rsidP="0028371C">
      <w:pPr>
        <w:spacing w:after="0" w:line="240" w:lineRule="auto"/>
        <w:textAlignment w:val="baseline"/>
        <w:rPr>
          <w:rFonts w:ascii="Calibri" w:eastAsia="Times New Roman" w:hAnsi="Calibri" w:cs="Calibri"/>
          <w:lang w:eastAsia="en-GB"/>
        </w:rPr>
      </w:pPr>
      <w:r w:rsidRPr="0028371C">
        <w:rPr>
          <w:rFonts w:ascii="Calibri" w:eastAsia="Times New Roman" w:hAnsi="Calibri" w:cs="Calibri"/>
          <w:lang w:eastAsia="en-GB"/>
        </w:rPr>
        <w:t>For example, a descriptive analysis be used to quickly gain insight on the distribution of ages in an audience. This could be achieved by plotting a graph to show the frequency analysis of each age bracket, allowing for market research. </w:t>
      </w:r>
    </w:p>
    <w:p w14:paraId="06F2F7FF" w14:textId="77777777" w:rsidR="00B8216E" w:rsidRPr="0028371C" w:rsidRDefault="00B8216E" w:rsidP="0028371C">
      <w:pPr>
        <w:spacing w:after="0" w:line="240" w:lineRule="auto"/>
        <w:textAlignment w:val="baseline"/>
        <w:rPr>
          <w:rFonts w:ascii="Segoe UI" w:eastAsia="Times New Roman" w:hAnsi="Segoe UI" w:cs="Segoe UI"/>
          <w:sz w:val="18"/>
          <w:szCs w:val="18"/>
          <w:lang w:eastAsia="en-GB"/>
        </w:rPr>
      </w:pPr>
    </w:p>
    <w:p w14:paraId="52BAC013" w14:textId="3220A171" w:rsidR="0028371C" w:rsidRDefault="0028371C" w:rsidP="0028371C">
      <w:pPr>
        <w:spacing w:after="0" w:line="240" w:lineRule="auto"/>
        <w:textAlignment w:val="baseline"/>
        <w:rPr>
          <w:rFonts w:ascii="Calibri" w:eastAsia="Times New Roman" w:hAnsi="Calibri" w:cs="Calibri"/>
          <w:lang w:eastAsia="en-GB"/>
        </w:rPr>
      </w:pPr>
      <w:r w:rsidRPr="0028371C">
        <w:rPr>
          <w:rFonts w:ascii="Calibri" w:eastAsia="Times New Roman" w:hAnsi="Calibri" w:cs="Calibri"/>
          <w:lang w:eastAsia="en-GB"/>
        </w:rPr>
        <w:t>Inferential statistics are employed when the collected data is not wholly complete, usually because there is simply too much to collect for it to be complete. However, if the data is sampled randomly, then it’s often possible to extrapolate trends about the whole dataset. </w:t>
      </w:r>
    </w:p>
    <w:p w14:paraId="28DE418C" w14:textId="77777777" w:rsidR="00B8216E" w:rsidRPr="0028371C" w:rsidRDefault="00B8216E" w:rsidP="0028371C">
      <w:pPr>
        <w:spacing w:after="0" w:line="240" w:lineRule="auto"/>
        <w:textAlignment w:val="baseline"/>
        <w:rPr>
          <w:rFonts w:ascii="Segoe UI" w:eastAsia="Times New Roman" w:hAnsi="Segoe UI" w:cs="Segoe UI"/>
          <w:sz w:val="18"/>
          <w:szCs w:val="18"/>
          <w:lang w:eastAsia="en-GB"/>
        </w:rPr>
      </w:pPr>
    </w:p>
    <w:p w14:paraId="61678B51" w14:textId="71855500" w:rsidR="0028371C" w:rsidRDefault="0028371C" w:rsidP="0028371C">
      <w:pPr>
        <w:spacing w:after="0" w:line="240" w:lineRule="auto"/>
        <w:textAlignment w:val="baseline"/>
        <w:rPr>
          <w:rFonts w:ascii="Calibri" w:eastAsia="Times New Roman" w:hAnsi="Calibri" w:cs="Calibri"/>
          <w:lang w:eastAsia="en-GB"/>
        </w:rPr>
      </w:pPr>
      <w:r w:rsidRPr="0028371C">
        <w:rPr>
          <w:rFonts w:ascii="Calibri" w:eastAsia="Times New Roman" w:hAnsi="Calibri" w:cs="Calibri"/>
          <w:lang w:eastAsia="en-GB"/>
        </w:rPr>
        <w:t>For example, if 10 numbers are sampled from a large pool, and half of those 10 are even numbers, then it could be reasonable to infer that half of all the numbers are even. This inference relies on a representative selection of from the dataset, but this is not guaranteed. </w:t>
      </w:r>
    </w:p>
    <w:p w14:paraId="231AC33C" w14:textId="77777777" w:rsidR="00B8216E" w:rsidRPr="0028371C" w:rsidRDefault="00B8216E" w:rsidP="0028371C">
      <w:pPr>
        <w:spacing w:after="0" w:line="240" w:lineRule="auto"/>
        <w:textAlignment w:val="baseline"/>
        <w:rPr>
          <w:rFonts w:ascii="Segoe UI" w:eastAsia="Times New Roman" w:hAnsi="Segoe UI" w:cs="Segoe UI"/>
          <w:sz w:val="18"/>
          <w:szCs w:val="18"/>
          <w:lang w:eastAsia="en-GB"/>
        </w:rPr>
      </w:pPr>
    </w:p>
    <w:p w14:paraId="0793BB4B" w14:textId="77777777" w:rsidR="00B8216E" w:rsidRDefault="0028371C" w:rsidP="0028371C">
      <w:pPr>
        <w:spacing w:after="0" w:line="240" w:lineRule="auto"/>
        <w:textAlignment w:val="baseline"/>
        <w:rPr>
          <w:rFonts w:ascii="Calibri" w:eastAsia="Times New Roman" w:hAnsi="Calibri" w:cs="Calibri"/>
          <w:lang w:eastAsia="en-GB"/>
        </w:rPr>
      </w:pPr>
      <w:r w:rsidRPr="0028371C">
        <w:rPr>
          <w:rFonts w:ascii="Calibri" w:eastAsia="Times New Roman" w:hAnsi="Calibri" w:cs="Calibri"/>
          <w:lang w:eastAsia="en-GB"/>
        </w:rPr>
        <w:t xml:space="preserve">I decided it would be helpful to know what similar commercial security systems are sold for, so I know what is most likely to be expected of my system. To do this, I gathered prices for a wide range of competing security systems online and created a histogram to show </w:t>
      </w:r>
      <w:r w:rsidR="00B8216E">
        <w:rPr>
          <w:rFonts w:ascii="Calibri" w:eastAsia="Times New Roman" w:hAnsi="Calibri" w:cs="Calibri"/>
          <w:lang w:eastAsia="en-GB"/>
        </w:rPr>
        <w:t>the distribution of the prices.</w:t>
      </w:r>
    </w:p>
    <w:p w14:paraId="5C588A46" w14:textId="2A8691CA" w:rsidR="0028371C" w:rsidRPr="00B8216E" w:rsidRDefault="0028371C" w:rsidP="0028371C">
      <w:pPr>
        <w:spacing w:after="0" w:line="240" w:lineRule="auto"/>
        <w:textAlignment w:val="baseline"/>
        <w:rPr>
          <w:rFonts w:ascii="Calibri" w:eastAsia="Times New Roman" w:hAnsi="Calibri" w:cs="Calibri"/>
          <w:lang w:eastAsia="en-GB"/>
        </w:rPr>
      </w:pPr>
      <w:r w:rsidRPr="0028371C">
        <w:rPr>
          <w:rFonts w:ascii="Calibri" w:eastAsia="Times New Roman" w:hAnsi="Calibri" w:cs="Calibri"/>
          <w:lang w:eastAsia="en-GB"/>
        </w:rPr>
        <w:t>I experimented with different numbers of columns in the graph and settled on 4 as a good balance of precision and usefulness. </w:t>
      </w:r>
    </w:p>
    <w:p w14:paraId="4BBD9631" w14:textId="72D314DD" w:rsidR="0028371C" w:rsidRPr="0028371C" w:rsidRDefault="0028371C" w:rsidP="0028371C">
      <w:pPr>
        <w:spacing w:after="0" w:line="240" w:lineRule="auto"/>
        <w:textAlignment w:val="baseline"/>
        <w:rPr>
          <w:rFonts w:ascii="Segoe UI" w:eastAsia="Times New Roman" w:hAnsi="Segoe UI" w:cs="Segoe UI"/>
          <w:sz w:val="18"/>
          <w:szCs w:val="18"/>
          <w:lang w:eastAsia="en-GB"/>
        </w:rPr>
      </w:pPr>
      <w:r w:rsidRPr="0028371C">
        <w:rPr>
          <w:noProof/>
          <w:lang w:eastAsia="en-GB"/>
        </w:rPr>
        <w:drawing>
          <wp:inline distT="0" distB="0" distL="0" distR="0" wp14:anchorId="0973013C" wp14:editId="1514F4BA">
            <wp:extent cx="4803922" cy="2847018"/>
            <wp:effectExtent l="0" t="0" r="0" b="0"/>
            <wp:docPr id="13" name="Picture 13" descr="C:\Users\DBRIDGEWATER\AppData\Local\Microsoft\Windows\INetCache\Content.MSO\EE504DB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DBRIDGEWATER\AppData\Local\Microsoft\Windows\INetCache\Content.MSO\EE504DB2.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16033" cy="2854196"/>
                    </a:xfrm>
                    <a:prstGeom prst="rect">
                      <a:avLst/>
                    </a:prstGeom>
                    <a:noFill/>
                    <a:ln>
                      <a:noFill/>
                    </a:ln>
                  </pic:spPr>
                </pic:pic>
              </a:graphicData>
            </a:graphic>
          </wp:inline>
        </w:drawing>
      </w:r>
      <w:r w:rsidRPr="0028371C">
        <w:rPr>
          <w:rFonts w:ascii="Calibri" w:eastAsia="Times New Roman" w:hAnsi="Calibri" w:cs="Calibri"/>
          <w:lang w:eastAsia="en-GB"/>
        </w:rPr>
        <w:t> </w:t>
      </w:r>
    </w:p>
    <w:p w14:paraId="4337ABD2" w14:textId="4984D59B" w:rsidR="0028371C" w:rsidRDefault="0028371C" w:rsidP="0028371C">
      <w:pPr>
        <w:spacing w:after="0" w:line="240" w:lineRule="auto"/>
        <w:textAlignment w:val="baseline"/>
        <w:rPr>
          <w:rFonts w:ascii="Calibri" w:eastAsia="Times New Roman" w:hAnsi="Calibri" w:cs="Calibri"/>
          <w:lang w:eastAsia="en-GB"/>
        </w:rPr>
      </w:pPr>
      <w:r w:rsidRPr="0028371C">
        <w:rPr>
          <w:rFonts w:ascii="Calibri" w:eastAsia="Times New Roman" w:hAnsi="Calibri" w:cs="Calibri"/>
          <w:lang w:eastAsia="en-GB"/>
        </w:rPr>
        <w:t>This graph shows that most other security systems cost somewhere between £50 and £300, and so it would be ideal if my solution had a similar pricepoint. </w:t>
      </w:r>
    </w:p>
    <w:p w14:paraId="08037F57" w14:textId="77777777" w:rsidR="00B8216E" w:rsidRPr="0028371C" w:rsidRDefault="00B8216E" w:rsidP="0028371C">
      <w:pPr>
        <w:spacing w:after="0" w:line="240" w:lineRule="auto"/>
        <w:textAlignment w:val="baseline"/>
        <w:rPr>
          <w:rFonts w:ascii="Segoe UI" w:eastAsia="Times New Roman" w:hAnsi="Segoe UI" w:cs="Segoe UI"/>
          <w:sz w:val="18"/>
          <w:szCs w:val="18"/>
          <w:lang w:eastAsia="en-GB"/>
        </w:rPr>
      </w:pPr>
      <w:bookmarkStart w:id="2" w:name="_GoBack"/>
      <w:bookmarkEnd w:id="2"/>
    </w:p>
    <w:p w14:paraId="49C75ED8" w14:textId="77777777" w:rsidR="0028371C" w:rsidRPr="0028371C" w:rsidRDefault="0028371C" w:rsidP="0028371C">
      <w:pPr>
        <w:pStyle w:val="Heading2"/>
        <w:rPr>
          <w:rFonts w:ascii="Segoe UI" w:hAnsi="Segoe UI" w:cs="Segoe UI"/>
          <w:sz w:val="18"/>
          <w:szCs w:val="18"/>
          <w:lang w:eastAsia="en-GB"/>
        </w:rPr>
      </w:pPr>
      <w:bookmarkStart w:id="3" w:name="_Toc141175310"/>
      <w:r w:rsidRPr="0028371C">
        <w:rPr>
          <w:lang w:eastAsia="en-GB"/>
        </w:rPr>
        <w:t>​​References</w:t>
      </w:r>
      <w:bookmarkEnd w:id="3"/>
      <w:r w:rsidRPr="0028371C">
        <w:rPr>
          <w:lang w:eastAsia="en-GB"/>
        </w:rPr>
        <w:t> </w:t>
      </w:r>
    </w:p>
    <w:p w14:paraId="008E7038" w14:textId="77777777" w:rsidR="0028371C" w:rsidRPr="0028371C" w:rsidRDefault="0028371C" w:rsidP="0028371C">
      <w:pPr>
        <w:spacing w:after="0" w:line="240" w:lineRule="auto"/>
        <w:textAlignment w:val="baseline"/>
        <w:rPr>
          <w:rFonts w:ascii="Segoe UI" w:eastAsia="Times New Roman" w:hAnsi="Segoe UI" w:cs="Segoe UI"/>
          <w:sz w:val="18"/>
          <w:szCs w:val="18"/>
          <w:lang w:eastAsia="en-GB"/>
        </w:rPr>
      </w:pPr>
      <w:r w:rsidRPr="0028371C">
        <w:rPr>
          <w:rFonts w:ascii="Calibri" w:eastAsia="Times New Roman" w:hAnsi="Calibri" w:cs="Calibri"/>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51"/>
        <w:gridCol w:w="8675"/>
      </w:tblGrid>
      <w:tr w:rsidR="0028371C" w:rsidRPr="0028371C" w14:paraId="15FEB725" w14:textId="77777777" w:rsidTr="0028371C">
        <w:trPr>
          <w:trHeight w:val="300"/>
        </w:trPr>
        <w:tc>
          <w:tcPr>
            <w:tcW w:w="315" w:type="dxa"/>
            <w:tcBorders>
              <w:top w:val="nil"/>
              <w:left w:val="nil"/>
              <w:bottom w:val="nil"/>
              <w:right w:val="nil"/>
            </w:tcBorders>
            <w:shd w:val="clear" w:color="auto" w:fill="auto"/>
            <w:hideMark/>
          </w:tcPr>
          <w:p w14:paraId="7373CF76" w14:textId="77777777" w:rsidR="0028371C" w:rsidRPr="0028371C" w:rsidRDefault="0028371C" w:rsidP="0028371C">
            <w:pPr>
              <w:spacing w:after="0" w:line="240" w:lineRule="auto"/>
              <w:textAlignment w:val="baseline"/>
              <w:rPr>
                <w:rFonts w:ascii="Times New Roman" w:eastAsia="Times New Roman" w:hAnsi="Times New Roman" w:cs="Times New Roman"/>
                <w:sz w:val="24"/>
                <w:szCs w:val="24"/>
                <w:lang w:eastAsia="en-GB"/>
              </w:rPr>
            </w:pPr>
            <w:r w:rsidRPr="0028371C">
              <w:rPr>
                <w:rFonts w:ascii="Calibri" w:eastAsia="Times New Roman" w:hAnsi="Calibri" w:cs="Calibri"/>
                <w:lang w:eastAsia="en-GB"/>
              </w:rPr>
              <w:t>​</w:t>
            </w:r>
            <w:r w:rsidRPr="0028371C">
              <w:rPr>
                <w:rFonts w:ascii="Calibri" w:eastAsia="Times New Roman" w:hAnsi="Calibri" w:cs="Calibri"/>
                <w:color w:val="000000"/>
                <w:shd w:val="clear" w:color="auto" w:fill="E1E3E6"/>
                <w:lang w:eastAsia="en-GB"/>
              </w:rPr>
              <w:t xml:space="preserve">[1] </w:t>
            </w:r>
            <w:r w:rsidRPr="0028371C">
              <w:rPr>
                <w:rFonts w:ascii="Calibri" w:eastAsia="Times New Roman" w:hAnsi="Calibri" w:cs="Calibri"/>
                <w:sz w:val="24"/>
                <w:szCs w:val="24"/>
                <w:lang w:eastAsia="en-GB"/>
              </w:rPr>
              <w:t> </w:t>
            </w:r>
          </w:p>
        </w:tc>
        <w:tc>
          <w:tcPr>
            <w:tcW w:w="8700" w:type="dxa"/>
            <w:tcBorders>
              <w:top w:val="nil"/>
              <w:left w:val="nil"/>
              <w:bottom w:val="nil"/>
              <w:right w:val="nil"/>
            </w:tcBorders>
            <w:shd w:val="clear" w:color="auto" w:fill="auto"/>
            <w:hideMark/>
          </w:tcPr>
          <w:p w14:paraId="3CEAC7C5" w14:textId="77777777" w:rsidR="0028371C" w:rsidRPr="0028371C" w:rsidRDefault="0028371C" w:rsidP="0028371C">
            <w:pPr>
              <w:spacing w:after="0" w:line="240" w:lineRule="auto"/>
              <w:textAlignment w:val="baseline"/>
              <w:rPr>
                <w:rFonts w:ascii="Times New Roman" w:eastAsia="Times New Roman" w:hAnsi="Times New Roman" w:cs="Times New Roman"/>
                <w:sz w:val="24"/>
                <w:szCs w:val="24"/>
                <w:lang w:eastAsia="en-GB"/>
              </w:rPr>
            </w:pPr>
            <w:r w:rsidRPr="0028371C">
              <w:rPr>
                <w:rFonts w:ascii="Calibri" w:eastAsia="Times New Roman" w:hAnsi="Calibri" w:cs="Calibri"/>
                <w:lang w:eastAsia="en-GB"/>
              </w:rPr>
              <w:t>​</w:t>
            </w:r>
            <w:r w:rsidRPr="0028371C">
              <w:rPr>
                <w:rFonts w:ascii="Calibri" w:eastAsia="Times New Roman" w:hAnsi="Calibri" w:cs="Calibri"/>
                <w:color w:val="000000"/>
                <w:shd w:val="clear" w:color="auto" w:fill="E1E3E6"/>
                <w:lang w:eastAsia="en-GB"/>
              </w:rPr>
              <w:t>A. Hayes, “Descriptive Statistics,” Investopedia, 21 March 2023. [Online]. Available: https://www.investopedia.com/terms/d/descriptive_statistics.asp. [Accessed 25 July 2023].</w:t>
            </w:r>
            <w:r w:rsidRPr="0028371C">
              <w:rPr>
                <w:rFonts w:ascii="Calibri" w:eastAsia="Times New Roman" w:hAnsi="Calibri" w:cs="Calibri"/>
                <w:lang w:eastAsia="en-GB"/>
              </w:rPr>
              <w:t> </w:t>
            </w:r>
          </w:p>
        </w:tc>
      </w:tr>
    </w:tbl>
    <w:p w14:paraId="67C4D377" w14:textId="77777777" w:rsidR="0028371C" w:rsidRPr="0028371C" w:rsidRDefault="0028371C" w:rsidP="0028371C">
      <w:pPr>
        <w:spacing w:after="0" w:line="240" w:lineRule="auto"/>
        <w:textAlignment w:val="baseline"/>
        <w:rPr>
          <w:rFonts w:ascii="Segoe UI" w:eastAsia="Times New Roman" w:hAnsi="Segoe UI" w:cs="Segoe UI"/>
          <w:sz w:val="18"/>
          <w:szCs w:val="18"/>
          <w:lang w:eastAsia="en-GB"/>
        </w:rPr>
      </w:pPr>
      <w:r w:rsidRPr="0028371C">
        <w:rPr>
          <w:rFonts w:ascii="Calibri" w:eastAsia="Times New Roman" w:hAnsi="Calibri" w:cs="Calibri"/>
          <w:lang w:eastAsia="en-GB"/>
        </w:rPr>
        <w:t>​​​</w:t>
      </w:r>
      <w:r w:rsidRPr="0028371C">
        <w:rPr>
          <w:rFonts w:ascii="Arial" w:eastAsia="Times New Roman" w:hAnsi="Arial" w:cs="Arial"/>
          <w:color w:val="000000"/>
          <w:shd w:val="clear" w:color="auto" w:fill="E1E3E6"/>
          <w:lang w:eastAsia="en-GB"/>
        </w:rPr>
        <w:t>￼</w:t>
      </w:r>
      <w:r w:rsidRPr="0028371C">
        <w:rPr>
          <w:rFonts w:ascii="Calibri" w:eastAsia="Times New Roman" w:hAnsi="Calibri" w:cs="Calibri"/>
          <w:lang w:eastAsia="en-GB"/>
        </w:rPr>
        <w:t> </w:t>
      </w:r>
    </w:p>
    <w:p w14:paraId="04F171F2" w14:textId="77777777" w:rsidR="0028371C" w:rsidRPr="0028371C" w:rsidRDefault="0028371C" w:rsidP="0028371C">
      <w:pPr>
        <w:spacing w:after="0" w:line="240" w:lineRule="auto"/>
        <w:textAlignment w:val="baseline"/>
        <w:rPr>
          <w:rFonts w:ascii="Segoe UI" w:eastAsia="Times New Roman" w:hAnsi="Segoe UI" w:cs="Segoe UI"/>
          <w:sz w:val="18"/>
          <w:szCs w:val="18"/>
          <w:lang w:eastAsia="en-GB"/>
        </w:rPr>
      </w:pPr>
      <w:r w:rsidRPr="0028371C">
        <w:rPr>
          <w:rFonts w:ascii="Calibri" w:eastAsia="Times New Roman" w:hAnsi="Calibri" w:cs="Calibri"/>
          <w:lang w:eastAsia="en-GB"/>
        </w:rPr>
        <w:lastRenderedPageBreak/>
        <w:t>​​​ </w:t>
      </w:r>
    </w:p>
    <w:p w14:paraId="2E57F73B" w14:textId="77777777" w:rsidR="0028371C" w:rsidRPr="0028371C" w:rsidRDefault="0028371C" w:rsidP="0028371C"/>
    <w:p w14:paraId="3B6D0978" w14:textId="245E68A4" w:rsidR="0028371C" w:rsidRPr="00F35447" w:rsidRDefault="0028371C" w:rsidP="0028371C">
      <w:pPr>
        <w:pStyle w:val="Heading1"/>
      </w:pPr>
      <w:bookmarkStart w:id="4" w:name="_Toc141175311"/>
      <w:r>
        <w:t>Task 2</w:t>
      </w:r>
      <w:bookmarkEnd w:id="4"/>
    </w:p>
    <w:p w14:paraId="0046FCD7" w14:textId="6B342A3D" w:rsidR="00C23FD7" w:rsidRPr="00835D40" w:rsidRDefault="0028371C" w:rsidP="00835D40">
      <w:r>
        <w:rPr>
          <w:noProof/>
          <w:lang w:eastAsia="en-GB"/>
        </w:rPr>
        <w:drawing>
          <wp:inline distT="0" distB="0" distL="0" distR="0" wp14:anchorId="29F1FEB0" wp14:editId="2505D11E">
            <wp:extent cx="5725795" cy="4297680"/>
            <wp:effectExtent l="0" t="0" r="8255"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5795" cy="4297680"/>
                    </a:xfrm>
                    <a:prstGeom prst="rect">
                      <a:avLst/>
                    </a:prstGeom>
                    <a:noFill/>
                    <a:ln>
                      <a:noFill/>
                    </a:ln>
                  </pic:spPr>
                </pic:pic>
              </a:graphicData>
            </a:graphic>
          </wp:inline>
        </w:drawing>
      </w:r>
    </w:p>
    <w:sectPr w:rsidR="00C23FD7" w:rsidRPr="00835D40" w:rsidSect="003B5A1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07B66FE" w14:textId="77777777" w:rsidR="00BE4B1B" w:rsidRDefault="00BE4B1B" w:rsidP="00A47514">
      <w:pPr>
        <w:spacing w:after="0" w:line="240" w:lineRule="auto"/>
      </w:pPr>
      <w:r>
        <w:separator/>
      </w:r>
    </w:p>
  </w:endnote>
  <w:endnote w:type="continuationSeparator" w:id="0">
    <w:p w14:paraId="3F46D02D" w14:textId="77777777" w:rsidR="00BE4B1B" w:rsidRDefault="00BE4B1B" w:rsidP="00A475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CB36111" w14:textId="77777777" w:rsidR="00BE4B1B" w:rsidRDefault="00BE4B1B" w:rsidP="00A47514">
      <w:pPr>
        <w:spacing w:after="0" w:line="240" w:lineRule="auto"/>
      </w:pPr>
      <w:r>
        <w:separator/>
      </w:r>
    </w:p>
  </w:footnote>
  <w:footnote w:type="continuationSeparator" w:id="0">
    <w:p w14:paraId="0D43B8E4" w14:textId="77777777" w:rsidR="00BE4B1B" w:rsidRDefault="00BE4B1B" w:rsidP="00A475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521267"/>
    <w:multiLevelType w:val="hybridMultilevel"/>
    <w:tmpl w:val="874C0C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EB26B40"/>
    <w:multiLevelType w:val="hybridMultilevel"/>
    <w:tmpl w:val="61BAB23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B5A1D"/>
    <w:rsid w:val="00036FCE"/>
    <w:rsid w:val="00046C36"/>
    <w:rsid w:val="000854EE"/>
    <w:rsid w:val="00094D21"/>
    <w:rsid w:val="002347ED"/>
    <w:rsid w:val="0028371C"/>
    <w:rsid w:val="003B5A1D"/>
    <w:rsid w:val="00433C41"/>
    <w:rsid w:val="00466C7B"/>
    <w:rsid w:val="004D1129"/>
    <w:rsid w:val="004F5792"/>
    <w:rsid w:val="006869F7"/>
    <w:rsid w:val="006B25CB"/>
    <w:rsid w:val="00727D59"/>
    <w:rsid w:val="00753851"/>
    <w:rsid w:val="0075624E"/>
    <w:rsid w:val="007B26C1"/>
    <w:rsid w:val="007C63E4"/>
    <w:rsid w:val="00835D40"/>
    <w:rsid w:val="00895027"/>
    <w:rsid w:val="008B002C"/>
    <w:rsid w:val="008B0C7F"/>
    <w:rsid w:val="00945567"/>
    <w:rsid w:val="00983A8D"/>
    <w:rsid w:val="00992AA3"/>
    <w:rsid w:val="009B4981"/>
    <w:rsid w:val="00A47514"/>
    <w:rsid w:val="00AA21CD"/>
    <w:rsid w:val="00B8216E"/>
    <w:rsid w:val="00BE4B1B"/>
    <w:rsid w:val="00C23FD7"/>
    <w:rsid w:val="00C632D7"/>
    <w:rsid w:val="00CB6441"/>
    <w:rsid w:val="00CC0DB9"/>
    <w:rsid w:val="00CC1820"/>
    <w:rsid w:val="00CF15E7"/>
    <w:rsid w:val="00CF68D2"/>
    <w:rsid w:val="00D612A7"/>
    <w:rsid w:val="00DC44BB"/>
    <w:rsid w:val="00E97CD9"/>
    <w:rsid w:val="00F35447"/>
    <w:rsid w:val="36C0D31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75BE26B"/>
  <w15:chartTrackingRefBased/>
  <w15:docId w15:val="{DABBAF97-F6D6-4808-8342-B4300EA0D3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B5A1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92AA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35D4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5A1D"/>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3B5A1D"/>
    <w:pPr>
      <w:spacing w:after="0" w:line="240" w:lineRule="auto"/>
    </w:pPr>
    <w:rPr>
      <w:lang w:val="en-US" w:eastAsia="en-US"/>
    </w:rPr>
  </w:style>
  <w:style w:type="character" w:customStyle="1" w:styleId="NoSpacingChar">
    <w:name w:val="No Spacing Char"/>
    <w:basedOn w:val="DefaultParagraphFont"/>
    <w:link w:val="NoSpacing"/>
    <w:uiPriority w:val="1"/>
    <w:rsid w:val="003B5A1D"/>
    <w:rPr>
      <w:lang w:val="en-US" w:eastAsia="en-US"/>
    </w:rPr>
  </w:style>
  <w:style w:type="character" w:customStyle="1" w:styleId="Heading2Char">
    <w:name w:val="Heading 2 Char"/>
    <w:basedOn w:val="DefaultParagraphFont"/>
    <w:link w:val="Heading2"/>
    <w:uiPriority w:val="9"/>
    <w:rsid w:val="00992AA3"/>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992AA3"/>
    <w:pPr>
      <w:outlineLvl w:val="9"/>
    </w:pPr>
    <w:rPr>
      <w:lang w:val="en-US" w:eastAsia="en-US"/>
    </w:rPr>
  </w:style>
  <w:style w:type="paragraph" w:styleId="TOC1">
    <w:name w:val="toc 1"/>
    <w:basedOn w:val="Normal"/>
    <w:next w:val="Normal"/>
    <w:autoRedefine/>
    <w:uiPriority w:val="39"/>
    <w:unhideWhenUsed/>
    <w:rsid w:val="00992AA3"/>
    <w:pPr>
      <w:spacing w:after="100"/>
    </w:pPr>
  </w:style>
  <w:style w:type="paragraph" w:styleId="TOC2">
    <w:name w:val="toc 2"/>
    <w:basedOn w:val="Normal"/>
    <w:next w:val="Normal"/>
    <w:autoRedefine/>
    <w:uiPriority w:val="39"/>
    <w:unhideWhenUsed/>
    <w:rsid w:val="00992AA3"/>
    <w:pPr>
      <w:spacing w:after="100"/>
      <w:ind w:left="220"/>
    </w:pPr>
  </w:style>
  <w:style w:type="character" w:styleId="Hyperlink">
    <w:name w:val="Hyperlink"/>
    <w:basedOn w:val="DefaultParagraphFont"/>
    <w:uiPriority w:val="99"/>
    <w:unhideWhenUsed/>
    <w:rsid w:val="00992AA3"/>
    <w:rPr>
      <w:color w:val="0563C1" w:themeColor="hyperlink"/>
      <w:u w:val="single"/>
    </w:rPr>
  </w:style>
  <w:style w:type="paragraph" w:styleId="Header">
    <w:name w:val="header"/>
    <w:basedOn w:val="Normal"/>
    <w:link w:val="HeaderChar"/>
    <w:uiPriority w:val="99"/>
    <w:unhideWhenUsed/>
    <w:rsid w:val="00A475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7514"/>
  </w:style>
  <w:style w:type="paragraph" w:styleId="Footer">
    <w:name w:val="footer"/>
    <w:basedOn w:val="Normal"/>
    <w:link w:val="FooterChar"/>
    <w:uiPriority w:val="99"/>
    <w:unhideWhenUsed/>
    <w:rsid w:val="00A475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7514"/>
  </w:style>
  <w:style w:type="paragraph" w:styleId="ListParagraph">
    <w:name w:val="List Paragraph"/>
    <w:basedOn w:val="Normal"/>
    <w:uiPriority w:val="34"/>
    <w:qFormat/>
    <w:rsid w:val="00F35447"/>
    <w:pPr>
      <w:ind w:left="720"/>
      <w:contextualSpacing/>
    </w:pPr>
  </w:style>
  <w:style w:type="character" w:customStyle="1" w:styleId="UnresolvedMention">
    <w:name w:val="Unresolved Mention"/>
    <w:basedOn w:val="DefaultParagraphFont"/>
    <w:uiPriority w:val="99"/>
    <w:semiHidden/>
    <w:unhideWhenUsed/>
    <w:rsid w:val="00F35447"/>
    <w:rPr>
      <w:color w:val="605E5C"/>
      <w:shd w:val="clear" w:color="auto" w:fill="E1DFDD"/>
    </w:rPr>
  </w:style>
  <w:style w:type="character" w:styleId="FollowedHyperlink">
    <w:name w:val="FollowedHyperlink"/>
    <w:basedOn w:val="DefaultParagraphFont"/>
    <w:uiPriority w:val="99"/>
    <w:semiHidden/>
    <w:unhideWhenUsed/>
    <w:rsid w:val="00F35447"/>
    <w:rPr>
      <w:color w:val="954F72" w:themeColor="followedHyperlink"/>
      <w:u w:val="single"/>
    </w:rPr>
  </w:style>
  <w:style w:type="character" w:customStyle="1" w:styleId="Heading3Char">
    <w:name w:val="Heading 3 Char"/>
    <w:basedOn w:val="DefaultParagraphFont"/>
    <w:link w:val="Heading3"/>
    <w:uiPriority w:val="9"/>
    <w:rsid w:val="00835D40"/>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945567"/>
    <w:pPr>
      <w:spacing w:after="100"/>
      <w:ind w:left="440"/>
    </w:pPr>
  </w:style>
  <w:style w:type="paragraph" w:customStyle="1" w:styleId="paragraph">
    <w:name w:val="paragraph"/>
    <w:basedOn w:val="Normal"/>
    <w:rsid w:val="0028371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8371C"/>
  </w:style>
  <w:style w:type="character" w:customStyle="1" w:styleId="contentcontrolboundarysink">
    <w:name w:val="contentcontrolboundarysink"/>
    <w:basedOn w:val="DefaultParagraphFont"/>
    <w:rsid w:val="0028371C"/>
  </w:style>
  <w:style w:type="character" w:customStyle="1" w:styleId="eop">
    <w:name w:val="eop"/>
    <w:basedOn w:val="DefaultParagraphFont"/>
    <w:rsid w:val="002837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84856011">
      <w:bodyDiv w:val="1"/>
      <w:marLeft w:val="0"/>
      <w:marRight w:val="0"/>
      <w:marTop w:val="0"/>
      <w:marBottom w:val="0"/>
      <w:divBdr>
        <w:top w:val="none" w:sz="0" w:space="0" w:color="auto"/>
        <w:left w:val="none" w:sz="0" w:space="0" w:color="auto"/>
        <w:bottom w:val="none" w:sz="0" w:space="0" w:color="auto"/>
        <w:right w:val="none" w:sz="0" w:space="0" w:color="auto"/>
      </w:divBdr>
      <w:divsChild>
        <w:div w:id="1639994702">
          <w:marLeft w:val="0"/>
          <w:marRight w:val="0"/>
          <w:marTop w:val="0"/>
          <w:marBottom w:val="0"/>
          <w:divBdr>
            <w:top w:val="none" w:sz="0" w:space="0" w:color="auto"/>
            <w:left w:val="none" w:sz="0" w:space="0" w:color="auto"/>
            <w:bottom w:val="none" w:sz="0" w:space="0" w:color="auto"/>
            <w:right w:val="none" w:sz="0" w:space="0" w:color="auto"/>
          </w:divBdr>
        </w:div>
        <w:div w:id="590431747">
          <w:marLeft w:val="0"/>
          <w:marRight w:val="0"/>
          <w:marTop w:val="0"/>
          <w:marBottom w:val="0"/>
          <w:divBdr>
            <w:top w:val="none" w:sz="0" w:space="0" w:color="auto"/>
            <w:left w:val="none" w:sz="0" w:space="0" w:color="auto"/>
            <w:bottom w:val="none" w:sz="0" w:space="0" w:color="auto"/>
            <w:right w:val="none" w:sz="0" w:space="0" w:color="auto"/>
          </w:divBdr>
        </w:div>
        <w:div w:id="1978992007">
          <w:marLeft w:val="0"/>
          <w:marRight w:val="0"/>
          <w:marTop w:val="0"/>
          <w:marBottom w:val="0"/>
          <w:divBdr>
            <w:top w:val="none" w:sz="0" w:space="0" w:color="auto"/>
            <w:left w:val="none" w:sz="0" w:space="0" w:color="auto"/>
            <w:bottom w:val="none" w:sz="0" w:space="0" w:color="auto"/>
            <w:right w:val="none" w:sz="0" w:space="0" w:color="auto"/>
          </w:divBdr>
        </w:div>
        <w:div w:id="554589740">
          <w:marLeft w:val="0"/>
          <w:marRight w:val="0"/>
          <w:marTop w:val="0"/>
          <w:marBottom w:val="0"/>
          <w:divBdr>
            <w:top w:val="none" w:sz="0" w:space="0" w:color="auto"/>
            <w:left w:val="none" w:sz="0" w:space="0" w:color="auto"/>
            <w:bottom w:val="none" w:sz="0" w:space="0" w:color="auto"/>
            <w:right w:val="none" w:sz="0" w:space="0" w:color="auto"/>
          </w:divBdr>
        </w:div>
        <w:div w:id="1477916293">
          <w:marLeft w:val="0"/>
          <w:marRight w:val="0"/>
          <w:marTop w:val="0"/>
          <w:marBottom w:val="0"/>
          <w:divBdr>
            <w:top w:val="none" w:sz="0" w:space="0" w:color="auto"/>
            <w:left w:val="none" w:sz="0" w:space="0" w:color="auto"/>
            <w:bottom w:val="none" w:sz="0" w:space="0" w:color="auto"/>
            <w:right w:val="none" w:sz="0" w:space="0" w:color="auto"/>
          </w:divBdr>
        </w:div>
        <w:div w:id="560167477">
          <w:marLeft w:val="0"/>
          <w:marRight w:val="0"/>
          <w:marTop w:val="0"/>
          <w:marBottom w:val="0"/>
          <w:divBdr>
            <w:top w:val="none" w:sz="0" w:space="0" w:color="auto"/>
            <w:left w:val="none" w:sz="0" w:space="0" w:color="auto"/>
            <w:bottom w:val="none" w:sz="0" w:space="0" w:color="auto"/>
            <w:right w:val="none" w:sz="0" w:space="0" w:color="auto"/>
          </w:divBdr>
        </w:div>
        <w:div w:id="1622833462">
          <w:marLeft w:val="0"/>
          <w:marRight w:val="0"/>
          <w:marTop w:val="0"/>
          <w:marBottom w:val="0"/>
          <w:divBdr>
            <w:top w:val="none" w:sz="0" w:space="0" w:color="auto"/>
            <w:left w:val="none" w:sz="0" w:space="0" w:color="auto"/>
            <w:bottom w:val="none" w:sz="0" w:space="0" w:color="auto"/>
            <w:right w:val="none" w:sz="0" w:space="0" w:color="auto"/>
          </w:divBdr>
        </w:div>
        <w:div w:id="903485623">
          <w:marLeft w:val="0"/>
          <w:marRight w:val="0"/>
          <w:marTop w:val="0"/>
          <w:marBottom w:val="0"/>
          <w:divBdr>
            <w:top w:val="none" w:sz="0" w:space="0" w:color="auto"/>
            <w:left w:val="none" w:sz="0" w:space="0" w:color="auto"/>
            <w:bottom w:val="none" w:sz="0" w:space="0" w:color="auto"/>
            <w:right w:val="none" w:sz="0" w:space="0" w:color="auto"/>
          </w:divBdr>
        </w:div>
        <w:div w:id="1138498195">
          <w:marLeft w:val="0"/>
          <w:marRight w:val="0"/>
          <w:marTop w:val="0"/>
          <w:marBottom w:val="0"/>
          <w:divBdr>
            <w:top w:val="none" w:sz="0" w:space="0" w:color="auto"/>
            <w:left w:val="none" w:sz="0" w:space="0" w:color="auto"/>
            <w:bottom w:val="none" w:sz="0" w:space="0" w:color="auto"/>
            <w:right w:val="none" w:sz="0" w:space="0" w:color="auto"/>
          </w:divBdr>
        </w:div>
        <w:div w:id="208803143">
          <w:marLeft w:val="0"/>
          <w:marRight w:val="0"/>
          <w:marTop w:val="0"/>
          <w:marBottom w:val="0"/>
          <w:divBdr>
            <w:top w:val="none" w:sz="0" w:space="0" w:color="auto"/>
            <w:left w:val="none" w:sz="0" w:space="0" w:color="auto"/>
            <w:bottom w:val="none" w:sz="0" w:space="0" w:color="auto"/>
            <w:right w:val="none" w:sz="0" w:space="0" w:color="auto"/>
          </w:divBdr>
          <w:divsChild>
            <w:div w:id="1878004861">
              <w:marLeft w:val="-75"/>
              <w:marRight w:val="0"/>
              <w:marTop w:val="30"/>
              <w:marBottom w:val="30"/>
              <w:divBdr>
                <w:top w:val="none" w:sz="0" w:space="0" w:color="auto"/>
                <w:left w:val="none" w:sz="0" w:space="0" w:color="auto"/>
                <w:bottom w:val="none" w:sz="0" w:space="0" w:color="auto"/>
                <w:right w:val="none" w:sz="0" w:space="0" w:color="auto"/>
              </w:divBdr>
              <w:divsChild>
                <w:div w:id="1392728264">
                  <w:marLeft w:val="0"/>
                  <w:marRight w:val="0"/>
                  <w:marTop w:val="0"/>
                  <w:marBottom w:val="0"/>
                  <w:divBdr>
                    <w:top w:val="none" w:sz="0" w:space="0" w:color="auto"/>
                    <w:left w:val="none" w:sz="0" w:space="0" w:color="auto"/>
                    <w:bottom w:val="none" w:sz="0" w:space="0" w:color="auto"/>
                    <w:right w:val="none" w:sz="0" w:space="0" w:color="auto"/>
                  </w:divBdr>
                  <w:divsChild>
                    <w:div w:id="438646309">
                      <w:marLeft w:val="0"/>
                      <w:marRight w:val="0"/>
                      <w:marTop w:val="0"/>
                      <w:marBottom w:val="0"/>
                      <w:divBdr>
                        <w:top w:val="none" w:sz="0" w:space="0" w:color="auto"/>
                        <w:left w:val="none" w:sz="0" w:space="0" w:color="auto"/>
                        <w:bottom w:val="none" w:sz="0" w:space="0" w:color="auto"/>
                        <w:right w:val="none" w:sz="0" w:space="0" w:color="auto"/>
                      </w:divBdr>
                    </w:div>
                  </w:divsChild>
                </w:div>
                <w:div w:id="605162465">
                  <w:marLeft w:val="0"/>
                  <w:marRight w:val="0"/>
                  <w:marTop w:val="0"/>
                  <w:marBottom w:val="0"/>
                  <w:divBdr>
                    <w:top w:val="none" w:sz="0" w:space="0" w:color="auto"/>
                    <w:left w:val="none" w:sz="0" w:space="0" w:color="auto"/>
                    <w:bottom w:val="none" w:sz="0" w:space="0" w:color="auto"/>
                    <w:right w:val="none" w:sz="0" w:space="0" w:color="auto"/>
                  </w:divBdr>
                  <w:divsChild>
                    <w:div w:id="267078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2515304">
          <w:marLeft w:val="0"/>
          <w:marRight w:val="0"/>
          <w:marTop w:val="0"/>
          <w:marBottom w:val="0"/>
          <w:divBdr>
            <w:top w:val="none" w:sz="0" w:space="0" w:color="auto"/>
            <w:left w:val="none" w:sz="0" w:space="0" w:color="auto"/>
            <w:bottom w:val="none" w:sz="0" w:space="0" w:color="auto"/>
            <w:right w:val="none" w:sz="0" w:space="0" w:color="auto"/>
          </w:divBdr>
        </w:div>
        <w:div w:id="1018581729">
          <w:marLeft w:val="0"/>
          <w:marRight w:val="0"/>
          <w:marTop w:val="0"/>
          <w:marBottom w:val="0"/>
          <w:divBdr>
            <w:top w:val="none" w:sz="0" w:space="0" w:color="auto"/>
            <w:left w:val="none" w:sz="0" w:space="0" w:color="auto"/>
            <w:bottom w:val="none" w:sz="0" w:space="0" w:color="auto"/>
            <w:right w:val="none" w:sz="0" w:space="0" w:color="auto"/>
          </w:divBdr>
        </w:div>
      </w:divsChild>
    </w:div>
    <w:div w:id="1741755634">
      <w:bodyDiv w:val="1"/>
      <w:marLeft w:val="0"/>
      <w:marRight w:val="0"/>
      <w:marTop w:val="0"/>
      <w:marBottom w:val="0"/>
      <w:divBdr>
        <w:top w:val="none" w:sz="0" w:space="0" w:color="auto"/>
        <w:left w:val="none" w:sz="0" w:space="0" w:color="auto"/>
        <w:bottom w:val="none" w:sz="0" w:space="0" w:color="auto"/>
        <w:right w:val="none" w:sz="0" w:space="0" w:color="auto"/>
      </w:divBdr>
      <w:divsChild>
        <w:div w:id="15068956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png"/><Relationship Id="rId5" Type="http://schemas.openxmlformats.org/officeDocument/2006/relationships/styles" Target="styles.xml"/><Relationship Id="rId10" Type="http://schemas.openxmlformats.org/officeDocument/2006/relationships/hyperlink" Target="https://sites.google.com/view/dsbchangemaker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2" ma:contentTypeDescription="Create a new document." ma:contentTypeScope="" ma:versionID="e05affa5b343e7fcf59973d53af9e773">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49fd58a231ba7c13fb6f0b0a4784c4f9"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D52358D6-EB5F-4A8D-AC3E-0C59E25DA91F}">
  <ds:schemaRefs>
    <ds:schemaRef ds:uri="http://schemas.microsoft.com/sharepoint/v3/contenttype/forms"/>
  </ds:schemaRefs>
</ds:datastoreItem>
</file>

<file path=customXml/itemProps2.xml><?xml version="1.0" encoding="utf-8"?>
<ds:datastoreItem xmlns:ds="http://schemas.openxmlformats.org/officeDocument/2006/customXml" ds:itemID="{66161E9E-F6EF-479F-A95C-22BDF6C6D45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CF587D5-9F52-497A-9249-0F160020C5D6}">
  <ds:schemaRefs>
    <ds:schemaRef ds:uri="http://schemas.microsoft.com/office/2006/metadata/properties"/>
    <ds:schemaRef ds:uri="http://schemas.microsoft.com/office/infopath/2007/PartnerControls"/>
    <ds:schemaRef ds:uri="da3f2772-8f1e-4acb-bd98-3a0ee892f48a"/>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4</Pages>
  <Words>364</Words>
  <Characters>2077</Characters>
  <Application>Microsoft Office Word</Application>
  <DocSecurity>0</DocSecurity>
  <Lines>17</Lines>
  <Paragraphs>4</Paragraphs>
  <ScaleCrop>false</ScaleCrop>
  <Company/>
  <LinksUpToDate>false</LinksUpToDate>
  <CharactersWithSpaces>2437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
ASSIGNMENT 2</dc:title>
  <dc:subject>Changemakers: Creativity and Value Creation (ACCA5003)</dc:subject>
  <dc:creator>Daniel Bridgewater (2218703)</dc:creator>
  <cp:keywords/>
  <dc:description/>
  <cp:lastModifiedBy>Daniel Bridgewater</cp:lastModifiedBy>
  <cp:revision>30</cp:revision>
  <dcterms:created xsi:type="dcterms:W3CDTF">2023-06-05T14:14:00Z</dcterms:created>
  <dcterms:modified xsi:type="dcterms:W3CDTF">2023-07-25T10:04:00Z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