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E48BDE" w14:textId="77777777" w:rsidR="004B7282" w:rsidRPr="00F122B1" w:rsidRDefault="004B7282" w:rsidP="004B7282">
      <w:pPr>
        <w:spacing w:line="360" w:lineRule="auto"/>
        <w:rPr>
          <w:rFonts w:ascii="Arial" w:hAnsi="Arial" w:cs="Arial"/>
          <w:color w:val="000000" w:themeColor="text1"/>
          <w:sz w:val="48"/>
          <w:szCs w:val="48"/>
        </w:rPr>
      </w:pPr>
      <w:r w:rsidRPr="00F122B1">
        <w:rPr>
          <w:rFonts w:ascii="Arial" w:hAnsi="Arial" w:cs="Arial"/>
          <w:color w:val="000000" w:themeColor="text1"/>
          <w:sz w:val="48"/>
          <w:szCs w:val="48"/>
        </w:rPr>
        <w:t xml:space="preserve">Elena </w:t>
      </w:r>
      <w:proofErr w:type="spellStart"/>
      <w:r w:rsidRPr="00F122B1">
        <w:rPr>
          <w:rFonts w:ascii="Arial" w:hAnsi="Arial" w:cs="Arial"/>
          <w:color w:val="000000" w:themeColor="text1"/>
          <w:sz w:val="48"/>
          <w:szCs w:val="48"/>
        </w:rPr>
        <w:t>Degl’Innocenti</w:t>
      </w:r>
      <w:proofErr w:type="spellEnd"/>
    </w:p>
    <w:p w14:paraId="50D6B10C" w14:textId="77777777" w:rsidR="004B7282" w:rsidRPr="00F122B1" w:rsidRDefault="004B7282" w:rsidP="004B7282">
      <w:pPr>
        <w:spacing w:line="360" w:lineRule="auto"/>
        <w:rPr>
          <w:rFonts w:ascii="Arial" w:hAnsi="Arial" w:cs="Arial"/>
          <w:color w:val="000000" w:themeColor="text1"/>
          <w:sz w:val="48"/>
          <w:szCs w:val="48"/>
        </w:rPr>
      </w:pPr>
    </w:p>
    <w:p w14:paraId="5752EB41" w14:textId="77777777" w:rsidR="004B7282" w:rsidRPr="00F122B1" w:rsidRDefault="004B7282" w:rsidP="004B7282">
      <w:pPr>
        <w:spacing w:line="360" w:lineRule="auto"/>
        <w:rPr>
          <w:rFonts w:ascii="Arial" w:hAnsi="Arial" w:cs="Arial"/>
          <w:color w:val="000000" w:themeColor="text1"/>
          <w:sz w:val="48"/>
          <w:szCs w:val="48"/>
        </w:rPr>
      </w:pPr>
      <w:r w:rsidRPr="00F122B1">
        <w:rPr>
          <w:rFonts w:ascii="Arial" w:hAnsi="Arial" w:cs="Arial"/>
          <w:color w:val="000000" w:themeColor="text1"/>
          <w:sz w:val="48"/>
          <w:szCs w:val="48"/>
        </w:rPr>
        <w:t>Student Number: 2332534</w:t>
      </w:r>
    </w:p>
    <w:p w14:paraId="23180AE9" w14:textId="77777777" w:rsidR="004B7282" w:rsidRPr="00F122B1" w:rsidRDefault="004B7282" w:rsidP="004B7282">
      <w:pPr>
        <w:spacing w:line="360" w:lineRule="auto"/>
        <w:rPr>
          <w:rFonts w:ascii="Arial" w:hAnsi="Arial" w:cs="Arial"/>
          <w:color w:val="000000" w:themeColor="text1"/>
          <w:sz w:val="48"/>
          <w:szCs w:val="48"/>
        </w:rPr>
      </w:pPr>
    </w:p>
    <w:p w14:paraId="6C674E81" w14:textId="7F172448" w:rsidR="004B7282" w:rsidRPr="00F122B1" w:rsidRDefault="004B7282" w:rsidP="004B7282">
      <w:pPr>
        <w:spacing w:line="360" w:lineRule="auto"/>
        <w:rPr>
          <w:rFonts w:ascii="Arial" w:hAnsi="Arial" w:cs="Arial"/>
          <w:color w:val="000000" w:themeColor="text1"/>
          <w:sz w:val="48"/>
          <w:szCs w:val="48"/>
        </w:rPr>
      </w:pPr>
      <w:r w:rsidRPr="00F122B1">
        <w:rPr>
          <w:rFonts w:ascii="Arial" w:hAnsi="Arial" w:cs="Arial"/>
          <w:color w:val="000000" w:themeColor="text1"/>
          <w:sz w:val="48"/>
          <w:szCs w:val="48"/>
        </w:rPr>
        <w:t>Word count: 7</w:t>
      </w:r>
      <w:r w:rsidR="00125D79">
        <w:rPr>
          <w:rFonts w:ascii="Arial" w:hAnsi="Arial" w:cs="Arial"/>
          <w:color w:val="000000" w:themeColor="text1"/>
          <w:sz w:val="48"/>
          <w:szCs w:val="48"/>
        </w:rPr>
        <w:t>5</w:t>
      </w:r>
      <w:r w:rsidR="00BB041C">
        <w:rPr>
          <w:rFonts w:ascii="Arial" w:hAnsi="Arial" w:cs="Arial"/>
          <w:color w:val="000000" w:themeColor="text1"/>
          <w:sz w:val="48"/>
          <w:szCs w:val="48"/>
        </w:rPr>
        <w:t>59</w:t>
      </w:r>
    </w:p>
    <w:p w14:paraId="523B9E1A" w14:textId="77777777" w:rsidR="004B7282" w:rsidRPr="00F122B1" w:rsidRDefault="004B7282" w:rsidP="004B7282">
      <w:pPr>
        <w:spacing w:line="360" w:lineRule="auto"/>
        <w:rPr>
          <w:rFonts w:ascii="Arial" w:hAnsi="Arial" w:cs="Arial"/>
          <w:color w:val="000000" w:themeColor="text1"/>
          <w:sz w:val="48"/>
          <w:szCs w:val="48"/>
        </w:rPr>
      </w:pPr>
    </w:p>
    <w:p w14:paraId="542D3338" w14:textId="77777777" w:rsidR="004B7282" w:rsidRPr="00F122B1" w:rsidRDefault="004B7282" w:rsidP="004B7282">
      <w:pPr>
        <w:spacing w:line="360" w:lineRule="auto"/>
        <w:rPr>
          <w:rFonts w:ascii="Arial" w:hAnsi="Arial" w:cs="Arial"/>
          <w:color w:val="000000" w:themeColor="text1"/>
          <w:sz w:val="48"/>
          <w:szCs w:val="48"/>
        </w:rPr>
      </w:pPr>
    </w:p>
    <w:p w14:paraId="6512DB23" w14:textId="77777777" w:rsidR="004B7282" w:rsidRPr="00F122B1" w:rsidRDefault="004B7282" w:rsidP="004B7282">
      <w:pPr>
        <w:spacing w:line="360" w:lineRule="auto"/>
        <w:rPr>
          <w:rFonts w:ascii="Arial" w:hAnsi="Arial" w:cs="Arial"/>
          <w:color w:val="000000" w:themeColor="text1"/>
          <w:sz w:val="48"/>
          <w:szCs w:val="48"/>
        </w:rPr>
      </w:pPr>
    </w:p>
    <w:p w14:paraId="1F6DA7DB" w14:textId="77777777" w:rsidR="004B7282" w:rsidRPr="00F122B1" w:rsidRDefault="004B7282" w:rsidP="004B7282">
      <w:pPr>
        <w:spacing w:line="360" w:lineRule="auto"/>
        <w:rPr>
          <w:rFonts w:ascii="Arial" w:hAnsi="Arial" w:cs="Arial"/>
          <w:color w:val="000000" w:themeColor="text1"/>
          <w:sz w:val="48"/>
          <w:szCs w:val="48"/>
        </w:rPr>
      </w:pPr>
      <w:r w:rsidRPr="00F122B1">
        <w:rPr>
          <w:rFonts w:ascii="Arial" w:hAnsi="Arial" w:cs="Arial"/>
          <w:color w:val="000000" w:themeColor="text1"/>
          <w:sz w:val="48"/>
          <w:szCs w:val="48"/>
        </w:rPr>
        <w:t>An Exploration of Imagery in Voice Pedagogy: From Old Tradition to New Perspectives of Embodied Self-Knowledge</w:t>
      </w:r>
    </w:p>
    <w:p w14:paraId="4CCD43BD" w14:textId="77777777" w:rsidR="004B7282" w:rsidRPr="00F122B1" w:rsidRDefault="004B7282" w:rsidP="004B7282">
      <w:pPr>
        <w:spacing w:line="360" w:lineRule="auto"/>
        <w:rPr>
          <w:rFonts w:ascii="Arial" w:hAnsi="Arial" w:cs="Arial"/>
          <w:color w:val="000000" w:themeColor="text1"/>
          <w:sz w:val="48"/>
          <w:szCs w:val="48"/>
        </w:rPr>
      </w:pPr>
    </w:p>
    <w:p w14:paraId="79AC98ED" w14:textId="77777777" w:rsidR="004B7282" w:rsidRPr="00F122B1" w:rsidRDefault="004B7282" w:rsidP="004B7282">
      <w:pPr>
        <w:spacing w:line="360" w:lineRule="auto"/>
        <w:rPr>
          <w:rFonts w:ascii="Arial" w:hAnsi="Arial" w:cs="Arial"/>
          <w:color w:val="000000" w:themeColor="text1"/>
          <w:sz w:val="48"/>
          <w:szCs w:val="48"/>
        </w:rPr>
      </w:pPr>
    </w:p>
    <w:p w14:paraId="6D73B22F" w14:textId="77777777" w:rsidR="004B7282" w:rsidRPr="00F122B1" w:rsidRDefault="004B7282" w:rsidP="004B7282">
      <w:pPr>
        <w:spacing w:line="360" w:lineRule="auto"/>
        <w:rPr>
          <w:rFonts w:ascii="Arial" w:hAnsi="Arial" w:cs="Arial"/>
          <w:color w:val="000000" w:themeColor="text1"/>
          <w:sz w:val="48"/>
          <w:szCs w:val="48"/>
        </w:rPr>
      </w:pPr>
    </w:p>
    <w:p w14:paraId="0A87991B" w14:textId="77777777" w:rsidR="004B7282" w:rsidRPr="00F122B1" w:rsidRDefault="004B7282" w:rsidP="004B7282">
      <w:pPr>
        <w:tabs>
          <w:tab w:val="left" w:pos="3769"/>
        </w:tabs>
        <w:spacing w:line="360" w:lineRule="auto"/>
        <w:rPr>
          <w:rFonts w:ascii="Arial" w:hAnsi="Arial" w:cs="Arial"/>
          <w:color w:val="000000" w:themeColor="text1"/>
          <w:sz w:val="48"/>
          <w:szCs w:val="48"/>
        </w:rPr>
      </w:pPr>
    </w:p>
    <w:p w14:paraId="0F09672B" w14:textId="77777777" w:rsidR="004B7282" w:rsidRPr="00F122B1" w:rsidRDefault="004B7282" w:rsidP="004B7282">
      <w:pPr>
        <w:tabs>
          <w:tab w:val="left" w:pos="3769"/>
        </w:tabs>
        <w:spacing w:line="360" w:lineRule="auto"/>
        <w:rPr>
          <w:rFonts w:ascii="Arial" w:hAnsi="Arial" w:cs="Arial"/>
          <w:color w:val="000000" w:themeColor="text1"/>
        </w:rPr>
      </w:pPr>
    </w:p>
    <w:p w14:paraId="76C7A599" w14:textId="77777777" w:rsidR="004B7282" w:rsidRPr="00F122B1" w:rsidRDefault="004B7282" w:rsidP="004B7282">
      <w:pPr>
        <w:tabs>
          <w:tab w:val="left" w:pos="3769"/>
        </w:tabs>
        <w:spacing w:line="360" w:lineRule="auto"/>
        <w:rPr>
          <w:rFonts w:ascii="Arial" w:hAnsi="Arial" w:cs="Arial"/>
          <w:color w:val="000000" w:themeColor="text1"/>
        </w:rPr>
      </w:pPr>
      <w:r w:rsidRPr="00F122B1">
        <w:rPr>
          <w:rFonts w:ascii="Arial" w:hAnsi="Arial" w:cs="Arial"/>
          <w:color w:val="000000" w:themeColor="text1"/>
        </w:rPr>
        <w:lastRenderedPageBreak/>
        <w:t>TABLE OF CONTENTS:</w:t>
      </w:r>
    </w:p>
    <w:p w14:paraId="6428DBA3" w14:textId="77777777" w:rsidR="004B7282" w:rsidRPr="00F122B1" w:rsidRDefault="004B7282" w:rsidP="004B7282">
      <w:pPr>
        <w:tabs>
          <w:tab w:val="left" w:pos="3769"/>
        </w:tabs>
        <w:spacing w:line="360" w:lineRule="auto"/>
        <w:rPr>
          <w:rFonts w:ascii="Arial" w:hAnsi="Arial" w:cs="Arial"/>
          <w:color w:val="000000" w:themeColor="text1"/>
        </w:rPr>
      </w:pPr>
    </w:p>
    <w:p w14:paraId="0E7EDC34" w14:textId="77777777" w:rsidR="004B7282" w:rsidRPr="00F122B1" w:rsidRDefault="004B7282" w:rsidP="004B7282">
      <w:pPr>
        <w:spacing w:line="360" w:lineRule="auto"/>
        <w:rPr>
          <w:rFonts w:ascii="Arial" w:hAnsi="Arial" w:cs="Arial"/>
          <w:color w:val="000000" w:themeColor="text1"/>
        </w:rPr>
      </w:pPr>
      <w:r w:rsidRPr="00F122B1">
        <w:rPr>
          <w:rFonts w:ascii="Arial" w:hAnsi="Arial" w:cs="Arial"/>
          <w:color w:val="000000" w:themeColor="text1"/>
        </w:rPr>
        <w:t>Part 1: Portfolio</w:t>
      </w:r>
    </w:p>
    <w:p w14:paraId="33D25E27" w14:textId="77777777" w:rsidR="004B7282" w:rsidRPr="00F122B1" w:rsidRDefault="004B7282" w:rsidP="004B7282">
      <w:pPr>
        <w:spacing w:line="360" w:lineRule="auto"/>
        <w:rPr>
          <w:rFonts w:ascii="Arial" w:hAnsi="Arial" w:cs="Arial"/>
          <w:color w:val="000000" w:themeColor="text1"/>
        </w:rPr>
      </w:pPr>
    </w:p>
    <w:p w14:paraId="2872DEE7" w14:textId="77777777" w:rsidR="004B7282" w:rsidRPr="00F122B1" w:rsidRDefault="004B7282" w:rsidP="004B7282">
      <w:pPr>
        <w:spacing w:line="360" w:lineRule="auto"/>
        <w:rPr>
          <w:rFonts w:ascii="Arial" w:hAnsi="Arial" w:cs="Arial"/>
          <w:color w:val="000000" w:themeColor="text1"/>
        </w:rPr>
      </w:pPr>
      <w:r w:rsidRPr="00F122B1">
        <w:rPr>
          <w:rFonts w:ascii="Arial" w:hAnsi="Arial" w:cs="Arial"/>
          <w:color w:val="000000" w:themeColor="text1"/>
        </w:rPr>
        <w:t>Introduction And Rationale …………………………………………………………….3</w:t>
      </w:r>
    </w:p>
    <w:p w14:paraId="59DE0A80" w14:textId="77777777" w:rsidR="004B7282" w:rsidRPr="00F122B1" w:rsidRDefault="004B7282" w:rsidP="004B7282">
      <w:pPr>
        <w:spacing w:line="360" w:lineRule="auto"/>
        <w:rPr>
          <w:rFonts w:ascii="Arial" w:hAnsi="Arial" w:cs="Arial"/>
          <w:color w:val="000000" w:themeColor="text1"/>
        </w:rPr>
      </w:pPr>
      <w:proofErr w:type="spellStart"/>
      <w:r w:rsidRPr="00F122B1">
        <w:rPr>
          <w:rFonts w:ascii="Arial" w:hAnsi="Arial" w:cs="Arial"/>
          <w:color w:val="000000" w:themeColor="text1"/>
        </w:rPr>
        <w:t>Programme</w:t>
      </w:r>
      <w:proofErr w:type="spellEnd"/>
      <w:r w:rsidRPr="00F122B1">
        <w:rPr>
          <w:rFonts w:ascii="Arial" w:hAnsi="Arial" w:cs="Arial"/>
          <w:color w:val="000000" w:themeColor="text1"/>
        </w:rPr>
        <w:t xml:space="preserve"> of Study: </w:t>
      </w:r>
      <w:r w:rsidRPr="00F122B1">
        <w:rPr>
          <w:rFonts w:ascii="Arial" w:eastAsia="Times New Roman" w:hAnsi="Arial" w:cs="Arial"/>
          <w:color w:val="000000" w:themeColor="text1"/>
          <w:kern w:val="0"/>
          <w14:ligatures w14:val="none"/>
        </w:rPr>
        <w:t>Context and Theoretical Influences</w:t>
      </w:r>
      <w:r w:rsidRPr="00F122B1">
        <w:rPr>
          <w:rFonts w:ascii="Arial" w:hAnsi="Arial" w:cs="Arial"/>
          <w:color w:val="000000" w:themeColor="text1"/>
        </w:rPr>
        <w:t>……………………….…4</w:t>
      </w:r>
    </w:p>
    <w:p w14:paraId="3645AE63" w14:textId="77777777" w:rsidR="004B7282" w:rsidRPr="00F122B1" w:rsidRDefault="004B7282" w:rsidP="004B7282">
      <w:pPr>
        <w:spacing w:line="360" w:lineRule="auto"/>
        <w:rPr>
          <w:rFonts w:ascii="Arial" w:hAnsi="Arial" w:cs="Arial"/>
          <w:color w:val="000000" w:themeColor="text1"/>
        </w:rPr>
      </w:pPr>
      <w:r w:rsidRPr="00F122B1">
        <w:rPr>
          <w:rFonts w:ascii="Arial" w:hAnsi="Arial" w:cs="Arial"/>
          <w:color w:val="000000" w:themeColor="text1"/>
        </w:rPr>
        <w:t>Aims……………………………………………………………………………………….5</w:t>
      </w:r>
    </w:p>
    <w:p w14:paraId="2A3FD64C" w14:textId="77777777" w:rsidR="004B7282" w:rsidRPr="00F122B1" w:rsidRDefault="004B7282" w:rsidP="004B7282">
      <w:pPr>
        <w:spacing w:line="360" w:lineRule="auto"/>
        <w:rPr>
          <w:rFonts w:ascii="Arial" w:hAnsi="Arial" w:cs="Arial"/>
          <w:color w:val="000000" w:themeColor="text1"/>
        </w:rPr>
      </w:pPr>
      <w:r w:rsidRPr="00F122B1">
        <w:rPr>
          <w:rFonts w:ascii="Arial" w:hAnsi="Arial" w:cs="Arial"/>
          <w:color w:val="000000" w:themeColor="text1"/>
        </w:rPr>
        <w:t>Objectives………………………………………………………………………………...6</w:t>
      </w:r>
    </w:p>
    <w:p w14:paraId="6E0CDC47" w14:textId="77777777" w:rsidR="004B7282" w:rsidRPr="00F122B1" w:rsidRDefault="004B7282" w:rsidP="004B7282">
      <w:pPr>
        <w:shd w:val="clear" w:color="auto" w:fill="FFFFFF"/>
        <w:spacing w:before="90" w:after="90" w:line="360" w:lineRule="auto"/>
        <w:outlineLvl w:val="3"/>
        <w:rPr>
          <w:rFonts w:ascii="Arial" w:hAnsi="Arial" w:cs="Arial"/>
          <w:color w:val="000000" w:themeColor="text1"/>
        </w:rPr>
      </w:pPr>
      <w:r w:rsidRPr="00F122B1">
        <w:rPr>
          <w:rFonts w:ascii="Arial" w:eastAsia="Times New Roman" w:hAnsi="Arial" w:cs="Arial"/>
          <w:color w:val="000000" w:themeColor="text1"/>
          <w:kern w:val="0"/>
          <w14:ligatures w14:val="none"/>
        </w:rPr>
        <w:t>Expected Learning Outcomes………………………………….</w:t>
      </w:r>
      <w:r w:rsidRPr="00F122B1">
        <w:rPr>
          <w:rFonts w:ascii="Arial" w:hAnsi="Arial" w:cs="Arial"/>
          <w:color w:val="000000" w:themeColor="text1"/>
        </w:rPr>
        <w:t>………………………6</w:t>
      </w:r>
    </w:p>
    <w:p w14:paraId="7E6B723F" w14:textId="77777777" w:rsidR="004B7282" w:rsidRPr="00F122B1" w:rsidRDefault="004B7282" w:rsidP="004B7282">
      <w:pPr>
        <w:shd w:val="clear" w:color="auto" w:fill="FFFFFF"/>
        <w:spacing w:before="90" w:after="90" w:line="360" w:lineRule="auto"/>
        <w:outlineLvl w:val="2"/>
        <w:rPr>
          <w:rFonts w:ascii="Arial" w:hAnsi="Arial" w:cs="Arial"/>
          <w:color w:val="000000" w:themeColor="text1"/>
        </w:rPr>
      </w:pPr>
      <w:r w:rsidRPr="00F122B1">
        <w:rPr>
          <w:rFonts w:ascii="Arial" w:eastAsia="Times New Roman" w:hAnsi="Arial" w:cs="Arial"/>
          <w:color w:val="000000" w:themeColor="text1"/>
          <w:kern w:val="0"/>
          <w14:ligatures w14:val="none"/>
        </w:rPr>
        <w:t>Literature Review Methodology…….</w:t>
      </w:r>
      <w:r w:rsidRPr="00F122B1">
        <w:rPr>
          <w:rFonts w:ascii="Arial" w:hAnsi="Arial" w:cs="Arial"/>
          <w:color w:val="000000" w:themeColor="text1"/>
        </w:rPr>
        <w:t>………………………………….……………….7</w:t>
      </w:r>
    </w:p>
    <w:p w14:paraId="7B0ACEA6" w14:textId="77777777" w:rsidR="004B7282" w:rsidRPr="00F122B1" w:rsidRDefault="004B7282" w:rsidP="004B7282">
      <w:pPr>
        <w:shd w:val="clear" w:color="auto" w:fill="FFFFFF"/>
        <w:spacing w:before="90" w:after="90" w:line="360" w:lineRule="auto"/>
        <w:outlineLvl w:val="2"/>
        <w:rPr>
          <w:rFonts w:ascii="Arial" w:hAnsi="Arial" w:cs="Arial"/>
          <w:color w:val="000000" w:themeColor="text1"/>
        </w:rPr>
      </w:pPr>
    </w:p>
    <w:p w14:paraId="68A6A891" w14:textId="77777777" w:rsidR="004B7282" w:rsidRPr="00F122B1" w:rsidRDefault="004B7282" w:rsidP="004B7282">
      <w:pPr>
        <w:shd w:val="clear" w:color="auto" w:fill="FFFFFF"/>
        <w:spacing w:before="90" w:after="90" w:line="360" w:lineRule="auto"/>
        <w:outlineLvl w:val="3"/>
        <w:rPr>
          <w:rFonts w:ascii="Arial" w:eastAsia="Times New Roman" w:hAnsi="Arial" w:cs="Arial"/>
          <w:color w:val="000000" w:themeColor="text1"/>
          <w:kern w:val="0"/>
          <w14:ligatures w14:val="none"/>
        </w:rPr>
      </w:pPr>
      <w:r w:rsidRPr="00F122B1">
        <w:rPr>
          <w:rFonts w:ascii="Arial" w:eastAsia="Times New Roman" w:hAnsi="Arial" w:cs="Arial"/>
          <w:color w:val="000000" w:themeColor="text1"/>
          <w:kern w:val="0"/>
          <w14:ligatures w14:val="none"/>
        </w:rPr>
        <w:t>Part 2: Review And Critical Reflection</w:t>
      </w:r>
    </w:p>
    <w:p w14:paraId="5C9DC307" w14:textId="77777777" w:rsidR="004B7282" w:rsidRPr="00F122B1" w:rsidRDefault="004B7282" w:rsidP="004B7282">
      <w:pPr>
        <w:shd w:val="clear" w:color="auto" w:fill="FFFFFF"/>
        <w:spacing w:before="90" w:after="90" w:line="360" w:lineRule="auto"/>
        <w:outlineLvl w:val="3"/>
        <w:rPr>
          <w:rFonts w:ascii="Arial" w:eastAsia="Times New Roman" w:hAnsi="Arial" w:cs="Arial"/>
          <w:color w:val="000000" w:themeColor="text1"/>
          <w:kern w:val="0"/>
          <w14:ligatures w14:val="none"/>
        </w:rPr>
      </w:pPr>
    </w:p>
    <w:p w14:paraId="2B4FC327" w14:textId="77777777" w:rsidR="004B7282" w:rsidRPr="00F122B1" w:rsidRDefault="004B7282" w:rsidP="004B7282">
      <w:pPr>
        <w:shd w:val="clear" w:color="auto" w:fill="FFFFFF"/>
        <w:spacing w:before="90" w:after="90" w:line="360" w:lineRule="auto"/>
        <w:outlineLvl w:val="3"/>
        <w:rPr>
          <w:rFonts w:ascii="Arial" w:eastAsia="Times New Roman" w:hAnsi="Arial" w:cs="Arial"/>
          <w:color w:val="000000" w:themeColor="text1"/>
          <w:kern w:val="0"/>
          <w14:ligatures w14:val="none"/>
        </w:rPr>
      </w:pPr>
      <w:r w:rsidRPr="00F122B1">
        <w:rPr>
          <w:rFonts w:ascii="Arial" w:eastAsia="Times New Roman" w:hAnsi="Arial" w:cs="Arial"/>
          <w:color w:val="000000" w:themeColor="text1"/>
          <w:kern w:val="0"/>
          <w14:ligatures w14:val="none"/>
        </w:rPr>
        <w:t>Introduction</w:t>
      </w:r>
      <w:r w:rsidRPr="00F122B1">
        <w:rPr>
          <w:rFonts w:ascii="Arial" w:hAnsi="Arial" w:cs="Arial"/>
          <w:color w:val="000000" w:themeColor="text1"/>
        </w:rPr>
        <w:t>………………………………………………………………………………9</w:t>
      </w:r>
    </w:p>
    <w:p w14:paraId="2DFE8051" w14:textId="7C210533" w:rsidR="004B7282" w:rsidRPr="00F122B1" w:rsidRDefault="004B7282" w:rsidP="004B7282">
      <w:pPr>
        <w:shd w:val="clear" w:color="auto" w:fill="FFFFFF"/>
        <w:spacing w:before="90" w:after="90" w:line="360" w:lineRule="auto"/>
        <w:outlineLvl w:val="3"/>
        <w:rPr>
          <w:rFonts w:ascii="Arial" w:hAnsi="Arial" w:cs="Arial"/>
          <w:color w:val="000000" w:themeColor="text1"/>
        </w:rPr>
      </w:pPr>
      <w:r w:rsidRPr="00F122B1">
        <w:rPr>
          <w:rFonts w:ascii="Arial" w:eastAsia="Times New Roman" w:hAnsi="Arial" w:cs="Arial"/>
          <w:color w:val="000000" w:themeColor="text1"/>
          <w:kern w:val="0"/>
          <w14:ligatures w14:val="none"/>
        </w:rPr>
        <w:t>Imagery in Voice Pedagogy: An Historical Overview</w:t>
      </w:r>
      <w:r w:rsidRPr="00F122B1">
        <w:rPr>
          <w:rFonts w:ascii="Arial" w:hAnsi="Arial" w:cs="Arial"/>
          <w:color w:val="000000" w:themeColor="text1"/>
        </w:rPr>
        <w:t>…………………………….…10</w:t>
      </w:r>
    </w:p>
    <w:p w14:paraId="178D7267" w14:textId="19D16732" w:rsidR="004B7282" w:rsidRPr="00F122B1" w:rsidRDefault="004B7282" w:rsidP="004B7282">
      <w:pPr>
        <w:spacing w:line="360" w:lineRule="auto"/>
        <w:rPr>
          <w:rFonts w:ascii="Arial" w:hAnsi="Arial" w:cs="Arial"/>
          <w:color w:val="000000" w:themeColor="text1"/>
        </w:rPr>
      </w:pPr>
      <w:r w:rsidRPr="00F122B1">
        <w:rPr>
          <w:rFonts w:ascii="Arial" w:hAnsi="Arial" w:cs="Arial"/>
          <w:iCs/>
          <w:color w:val="000000" w:themeColor="text1"/>
        </w:rPr>
        <w:t>The Debate on Imagery: Old Tradition Versus Science-Based Pedagogy</w:t>
      </w:r>
      <w:r w:rsidRPr="00F122B1">
        <w:rPr>
          <w:rFonts w:ascii="Arial" w:hAnsi="Arial" w:cs="Arial"/>
          <w:color w:val="000000" w:themeColor="text1"/>
        </w:rPr>
        <w:t>…….…12</w:t>
      </w:r>
    </w:p>
    <w:p w14:paraId="286A9E21" w14:textId="2CF1DF7E" w:rsidR="004B7282" w:rsidRPr="00F122B1" w:rsidRDefault="004B7282" w:rsidP="004B7282">
      <w:pPr>
        <w:shd w:val="clear" w:color="auto" w:fill="FFFFFF"/>
        <w:spacing w:before="90" w:after="90" w:line="360" w:lineRule="auto"/>
        <w:outlineLvl w:val="3"/>
        <w:rPr>
          <w:rFonts w:ascii="Arial" w:hAnsi="Arial" w:cs="Arial"/>
          <w:color w:val="000000" w:themeColor="text1"/>
        </w:rPr>
      </w:pPr>
      <w:r w:rsidRPr="00F122B1">
        <w:rPr>
          <w:rFonts w:ascii="Arial" w:hAnsi="Arial" w:cs="Arial"/>
          <w:color w:val="000000" w:themeColor="text1"/>
        </w:rPr>
        <w:t>Contemporary Perspectives on Imagery: Bridging Gaps and Evaluating Limits</w:t>
      </w:r>
      <w:r w:rsidR="00DE1261">
        <w:rPr>
          <w:rFonts w:ascii="Arial" w:hAnsi="Arial" w:cs="Arial"/>
          <w:color w:val="000000" w:themeColor="text1"/>
        </w:rPr>
        <w:t>…</w:t>
      </w:r>
      <w:r w:rsidRPr="00F122B1">
        <w:rPr>
          <w:rFonts w:ascii="Arial" w:hAnsi="Arial" w:cs="Arial"/>
          <w:color w:val="000000" w:themeColor="text1"/>
        </w:rPr>
        <w:t>1</w:t>
      </w:r>
      <w:r w:rsidR="006141E3">
        <w:rPr>
          <w:rFonts w:ascii="Arial" w:hAnsi="Arial" w:cs="Arial"/>
          <w:color w:val="000000" w:themeColor="text1"/>
        </w:rPr>
        <w:t>5</w:t>
      </w:r>
    </w:p>
    <w:p w14:paraId="1D41211F" w14:textId="2B60ACC8" w:rsidR="004B7282" w:rsidRPr="00F122B1" w:rsidRDefault="004B7282" w:rsidP="004B7282">
      <w:pPr>
        <w:shd w:val="clear" w:color="auto" w:fill="FFFFFF"/>
        <w:spacing w:before="90" w:after="90" w:line="360" w:lineRule="auto"/>
        <w:outlineLvl w:val="3"/>
        <w:rPr>
          <w:rFonts w:ascii="Arial" w:hAnsi="Arial" w:cs="Arial"/>
          <w:color w:val="000000" w:themeColor="text1"/>
        </w:rPr>
      </w:pPr>
      <w:r w:rsidRPr="00F122B1">
        <w:rPr>
          <w:rFonts w:ascii="Arial" w:hAnsi="Arial" w:cs="Arial"/>
          <w:color w:val="000000" w:themeColor="text1"/>
        </w:rPr>
        <w:t>Towards New Perspectives of Embodied Self-Knowledge…………………………18</w:t>
      </w:r>
    </w:p>
    <w:p w14:paraId="66A06086" w14:textId="36D142CF" w:rsidR="004B7282" w:rsidRPr="00F122B1" w:rsidRDefault="004B7282" w:rsidP="004B7282">
      <w:pPr>
        <w:shd w:val="clear" w:color="auto" w:fill="FFFFFF"/>
        <w:spacing w:before="90" w:after="90" w:line="360" w:lineRule="auto"/>
        <w:outlineLvl w:val="3"/>
        <w:rPr>
          <w:rFonts w:ascii="Arial" w:hAnsi="Arial" w:cs="Arial"/>
          <w:color w:val="000000" w:themeColor="text1"/>
        </w:rPr>
      </w:pPr>
      <w:r w:rsidRPr="00F122B1">
        <w:rPr>
          <w:rFonts w:ascii="Arial" w:hAnsi="Arial" w:cs="Arial"/>
          <w:color w:val="000000" w:themeColor="text1"/>
        </w:rPr>
        <w:t>Conclusion……………………………………………………………………………….2</w:t>
      </w:r>
      <w:r w:rsidR="00125D79">
        <w:rPr>
          <w:rFonts w:ascii="Arial" w:hAnsi="Arial" w:cs="Arial"/>
          <w:color w:val="000000" w:themeColor="text1"/>
        </w:rPr>
        <w:t>1</w:t>
      </w:r>
    </w:p>
    <w:p w14:paraId="31A3F2B6" w14:textId="14FCC3FD" w:rsidR="004B7282" w:rsidRPr="00F122B1" w:rsidRDefault="004B7282" w:rsidP="004B7282">
      <w:pPr>
        <w:pStyle w:val="NormalWeb"/>
        <w:shd w:val="clear" w:color="auto" w:fill="FFFFFF"/>
        <w:spacing w:before="180" w:beforeAutospacing="0" w:after="180" w:afterAutospacing="0" w:line="360" w:lineRule="auto"/>
        <w:rPr>
          <w:rFonts w:ascii="Arial" w:hAnsi="Arial" w:cs="Arial"/>
          <w:color w:val="000000" w:themeColor="text1"/>
        </w:rPr>
      </w:pPr>
      <w:r w:rsidRPr="00F122B1">
        <w:rPr>
          <w:rFonts w:ascii="Arial" w:hAnsi="Arial" w:cs="Arial"/>
          <w:color w:val="000000" w:themeColor="text1"/>
        </w:rPr>
        <w:t>Critical Reflection……………………………………………………………………</w:t>
      </w:r>
      <w:proofErr w:type="gramStart"/>
      <w:r w:rsidRPr="00F122B1">
        <w:rPr>
          <w:rFonts w:ascii="Arial" w:hAnsi="Arial" w:cs="Arial"/>
          <w:color w:val="000000" w:themeColor="text1"/>
        </w:rPr>
        <w:t>…..</w:t>
      </w:r>
      <w:proofErr w:type="gramEnd"/>
      <w:r w:rsidRPr="00F122B1">
        <w:rPr>
          <w:rFonts w:ascii="Arial" w:hAnsi="Arial" w:cs="Arial"/>
          <w:color w:val="000000" w:themeColor="text1"/>
        </w:rPr>
        <w:t>2</w:t>
      </w:r>
      <w:r w:rsidR="00125D79">
        <w:rPr>
          <w:rFonts w:ascii="Arial" w:hAnsi="Arial" w:cs="Arial"/>
          <w:color w:val="000000" w:themeColor="text1"/>
        </w:rPr>
        <w:t>3</w:t>
      </w:r>
      <w:r w:rsidRPr="00F122B1">
        <w:rPr>
          <w:rFonts w:ascii="Arial" w:hAnsi="Arial" w:cs="Arial"/>
          <w:color w:val="000000" w:themeColor="text1"/>
        </w:rPr>
        <w:t xml:space="preserve"> </w:t>
      </w:r>
    </w:p>
    <w:p w14:paraId="79A2F785" w14:textId="3FF76AA5" w:rsidR="004B7282" w:rsidRPr="00F122B1" w:rsidRDefault="004B7282" w:rsidP="004B7282">
      <w:pPr>
        <w:pStyle w:val="NormalWeb"/>
        <w:shd w:val="clear" w:color="auto" w:fill="FFFFFF"/>
        <w:spacing w:before="180" w:beforeAutospacing="0" w:after="180" w:afterAutospacing="0" w:line="360" w:lineRule="auto"/>
        <w:rPr>
          <w:rFonts w:ascii="Arial" w:hAnsi="Arial" w:cs="Arial"/>
          <w:color w:val="000000" w:themeColor="text1"/>
        </w:rPr>
      </w:pPr>
      <w:r w:rsidRPr="00F122B1">
        <w:rPr>
          <w:rFonts w:ascii="Arial" w:hAnsi="Arial" w:cs="Arial"/>
          <w:color w:val="000000" w:themeColor="text1"/>
        </w:rPr>
        <w:t>References……………………………………………………………</w:t>
      </w:r>
      <w:proofErr w:type="gramStart"/>
      <w:r w:rsidRPr="00F122B1">
        <w:rPr>
          <w:rFonts w:ascii="Arial" w:hAnsi="Arial" w:cs="Arial"/>
          <w:color w:val="000000" w:themeColor="text1"/>
        </w:rPr>
        <w:t>…..</w:t>
      </w:r>
      <w:proofErr w:type="gramEnd"/>
      <w:r w:rsidRPr="00F122B1">
        <w:rPr>
          <w:rFonts w:ascii="Arial" w:hAnsi="Arial" w:cs="Arial"/>
          <w:color w:val="000000" w:themeColor="text1"/>
        </w:rPr>
        <w:t>……………...2</w:t>
      </w:r>
      <w:r w:rsidR="00125D79">
        <w:rPr>
          <w:rFonts w:ascii="Arial" w:hAnsi="Arial" w:cs="Arial"/>
          <w:color w:val="000000" w:themeColor="text1"/>
        </w:rPr>
        <w:t>6</w:t>
      </w:r>
    </w:p>
    <w:p w14:paraId="7BFEAD7D" w14:textId="77777777" w:rsidR="004B7282" w:rsidRPr="00F122B1" w:rsidRDefault="004B7282" w:rsidP="004B7282">
      <w:pPr>
        <w:shd w:val="clear" w:color="auto" w:fill="FFFFFF"/>
        <w:spacing w:before="90" w:after="90" w:line="360" w:lineRule="auto"/>
        <w:outlineLvl w:val="3"/>
        <w:rPr>
          <w:rFonts w:ascii="Arial" w:hAnsi="Arial" w:cs="Arial"/>
          <w:color w:val="000000" w:themeColor="text1"/>
        </w:rPr>
      </w:pPr>
    </w:p>
    <w:p w14:paraId="74527E22" w14:textId="77777777" w:rsidR="004B7282" w:rsidRPr="00F122B1" w:rsidRDefault="004B7282" w:rsidP="004B7282">
      <w:pPr>
        <w:shd w:val="clear" w:color="auto" w:fill="FFFFFF"/>
        <w:spacing w:before="90" w:after="90" w:line="360" w:lineRule="auto"/>
        <w:outlineLvl w:val="3"/>
        <w:rPr>
          <w:rFonts w:ascii="Arial" w:hAnsi="Arial" w:cs="Arial"/>
          <w:color w:val="000000" w:themeColor="text1"/>
        </w:rPr>
      </w:pPr>
    </w:p>
    <w:p w14:paraId="1BBDC395" w14:textId="77777777" w:rsidR="004B7282" w:rsidRPr="00F122B1" w:rsidRDefault="004B7282" w:rsidP="004B7282">
      <w:pPr>
        <w:shd w:val="clear" w:color="auto" w:fill="FFFFFF"/>
        <w:spacing w:before="90" w:after="90" w:line="360" w:lineRule="auto"/>
        <w:outlineLvl w:val="3"/>
        <w:rPr>
          <w:rFonts w:ascii="Arial" w:hAnsi="Arial" w:cs="Arial"/>
          <w:color w:val="000000" w:themeColor="text1"/>
        </w:rPr>
      </w:pPr>
    </w:p>
    <w:p w14:paraId="5A04EDE4" w14:textId="77777777" w:rsidR="004B7282" w:rsidRPr="00F122B1" w:rsidRDefault="004B7282" w:rsidP="004B7282">
      <w:pPr>
        <w:spacing w:line="360" w:lineRule="auto"/>
        <w:rPr>
          <w:rFonts w:ascii="Arial" w:eastAsia="Times New Roman" w:hAnsi="Arial" w:cs="Arial"/>
          <w:color w:val="000000" w:themeColor="text1"/>
          <w:kern w:val="0"/>
          <w14:ligatures w14:val="none"/>
        </w:rPr>
      </w:pPr>
    </w:p>
    <w:p w14:paraId="2E7E331F" w14:textId="77777777" w:rsidR="007F2AF9" w:rsidRDefault="007F2AF9" w:rsidP="004B7282">
      <w:pPr>
        <w:spacing w:line="360" w:lineRule="auto"/>
        <w:rPr>
          <w:rFonts w:ascii="Arial" w:hAnsi="Arial" w:cs="Arial"/>
          <w:color w:val="000000" w:themeColor="text1"/>
          <w:sz w:val="36"/>
          <w:szCs w:val="36"/>
        </w:rPr>
      </w:pPr>
    </w:p>
    <w:p w14:paraId="694F31F8" w14:textId="77777777" w:rsidR="00416E46" w:rsidRDefault="004B7282" w:rsidP="004B7282">
      <w:pPr>
        <w:spacing w:line="360" w:lineRule="auto"/>
        <w:rPr>
          <w:rFonts w:ascii="Arial" w:hAnsi="Arial" w:cs="Arial"/>
          <w:color w:val="000000" w:themeColor="text1"/>
          <w:sz w:val="38"/>
          <w:szCs w:val="38"/>
        </w:rPr>
      </w:pPr>
      <w:r w:rsidRPr="00416E46">
        <w:rPr>
          <w:rFonts w:ascii="Arial" w:hAnsi="Arial" w:cs="Arial"/>
          <w:color w:val="000000" w:themeColor="text1"/>
          <w:sz w:val="38"/>
          <w:szCs w:val="38"/>
        </w:rPr>
        <w:lastRenderedPageBreak/>
        <w:t xml:space="preserve">An Exploration of Imagery in Voice Pedagogy: </w:t>
      </w:r>
    </w:p>
    <w:p w14:paraId="0A27179A" w14:textId="2D3F1D2E" w:rsidR="004B7282" w:rsidRPr="00416E46" w:rsidRDefault="004B7282" w:rsidP="004B7282">
      <w:pPr>
        <w:spacing w:line="360" w:lineRule="auto"/>
        <w:rPr>
          <w:rFonts w:ascii="Arial" w:hAnsi="Arial" w:cs="Arial"/>
          <w:color w:val="000000" w:themeColor="text1"/>
          <w:sz w:val="40"/>
          <w:szCs w:val="40"/>
        </w:rPr>
      </w:pPr>
      <w:r w:rsidRPr="00416E46">
        <w:rPr>
          <w:rFonts w:ascii="Arial" w:hAnsi="Arial" w:cs="Arial"/>
          <w:color w:val="000000" w:themeColor="text1"/>
          <w:sz w:val="38"/>
          <w:szCs w:val="38"/>
        </w:rPr>
        <w:t>From Old Tradition to New Perspectives of Embodied Self-Knowledge.</w:t>
      </w:r>
    </w:p>
    <w:p w14:paraId="18C12545" w14:textId="77777777" w:rsidR="004B7282" w:rsidRPr="00F122B1" w:rsidRDefault="004B7282" w:rsidP="004B7282">
      <w:pPr>
        <w:spacing w:line="360" w:lineRule="auto"/>
        <w:rPr>
          <w:rFonts w:ascii="Arial" w:hAnsi="Arial" w:cs="Arial"/>
          <w:color w:val="000000" w:themeColor="text1"/>
          <w:sz w:val="36"/>
          <w:szCs w:val="36"/>
        </w:rPr>
      </w:pPr>
    </w:p>
    <w:p w14:paraId="44BF95FE" w14:textId="77777777" w:rsidR="004B7282" w:rsidRPr="00D02929" w:rsidRDefault="004B7282" w:rsidP="004B7282">
      <w:pPr>
        <w:spacing w:line="360" w:lineRule="auto"/>
        <w:rPr>
          <w:rFonts w:ascii="Arial" w:hAnsi="Arial" w:cs="Arial"/>
          <w:color w:val="000000" w:themeColor="text1"/>
          <w:sz w:val="32"/>
          <w:szCs w:val="32"/>
          <w:u w:val="single"/>
        </w:rPr>
      </w:pPr>
      <w:r w:rsidRPr="00D02929">
        <w:rPr>
          <w:rFonts w:ascii="Arial" w:hAnsi="Arial" w:cs="Arial"/>
          <w:color w:val="000000" w:themeColor="text1"/>
          <w:sz w:val="32"/>
          <w:szCs w:val="32"/>
          <w:u w:val="single"/>
        </w:rPr>
        <w:t xml:space="preserve">Part 1: Portfolio </w:t>
      </w:r>
    </w:p>
    <w:p w14:paraId="04EA0785" w14:textId="77777777" w:rsidR="004B7282" w:rsidRPr="00D02929" w:rsidRDefault="004B7282" w:rsidP="004B7282">
      <w:pPr>
        <w:spacing w:line="360" w:lineRule="auto"/>
        <w:rPr>
          <w:rFonts w:ascii="Arial" w:hAnsi="Arial" w:cs="Arial"/>
          <w:color w:val="000000" w:themeColor="text1"/>
        </w:rPr>
      </w:pPr>
    </w:p>
    <w:p w14:paraId="212F2F6B" w14:textId="77777777" w:rsidR="004B7282" w:rsidRPr="00D02929" w:rsidRDefault="004B7282" w:rsidP="004B7282">
      <w:pPr>
        <w:spacing w:line="360" w:lineRule="auto"/>
        <w:rPr>
          <w:rFonts w:ascii="Arial" w:hAnsi="Arial" w:cs="Arial"/>
          <w:color w:val="000000" w:themeColor="text1"/>
        </w:rPr>
      </w:pPr>
      <w:r w:rsidRPr="00D02929">
        <w:rPr>
          <w:rFonts w:ascii="Arial" w:hAnsi="Arial" w:cs="Arial"/>
          <w:color w:val="000000" w:themeColor="text1"/>
        </w:rPr>
        <w:t xml:space="preserve">INTRODUCTION AND RATIONALE </w:t>
      </w:r>
    </w:p>
    <w:p w14:paraId="2A3AD4E5" w14:textId="77777777" w:rsidR="004B7282" w:rsidRPr="00D02929" w:rsidRDefault="004B7282" w:rsidP="004B7282">
      <w:pPr>
        <w:spacing w:line="360" w:lineRule="auto"/>
        <w:rPr>
          <w:rFonts w:ascii="Arial" w:hAnsi="Arial" w:cs="Arial"/>
          <w:color w:val="000000" w:themeColor="text1"/>
        </w:rPr>
      </w:pPr>
    </w:p>
    <w:p w14:paraId="2E06116F" w14:textId="39C00BB5" w:rsidR="004B7282" w:rsidRPr="00D02929" w:rsidRDefault="004B7282" w:rsidP="004B7282">
      <w:pPr>
        <w:spacing w:line="360" w:lineRule="auto"/>
        <w:rPr>
          <w:rFonts w:ascii="Arial" w:hAnsi="Arial" w:cs="Arial"/>
          <w:color w:val="000000" w:themeColor="text1"/>
        </w:rPr>
      </w:pPr>
      <w:r w:rsidRPr="00D02929">
        <w:rPr>
          <w:rFonts w:ascii="Arial" w:hAnsi="Arial" w:cs="Arial"/>
          <w:color w:val="000000" w:themeColor="text1"/>
        </w:rPr>
        <w:t xml:space="preserve">As a private contemporary singing teacher with training in mindfulness techniques, I have explored the integration of meditation practices into singing lessons. In fact, as a voice pedagogy master’s degree student, I have recently conducted my first research study on </w:t>
      </w:r>
      <w:r w:rsidR="001E3ECC" w:rsidRPr="00D02929">
        <w:rPr>
          <w:rFonts w:ascii="Arial" w:hAnsi="Arial" w:cs="Arial"/>
          <w:color w:val="000000" w:themeColor="text1"/>
        </w:rPr>
        <w:t xml:space="preserve">integrating </w:t>
      </w:r>
      <w:r w:rsidRPr="00D02929">
        <w:rPr>
          <w:rFonts w:ascii="Arial" w:hAnsi="Arial" w:cs="Arial"/>
          <w:color w:val="000000" w:themeColor="text1"/>
        </w:rPr>
        <w:t>a body scan meditation with vocal exercise</w:t>
      </w:r>
      <w:r w:rsidR="001E3ECC" w:rsidRPr="00D02929">
        <w:rPr>
          <w:rFonts w:ascii="Arial" w:hAnsi="Arial" w:cs="Arial"/>
          <w:color w:val="000000" w:themeColor="text1"/>
        </w:rPr>
        <w:t>s</w:t>
      </w:r>
      <w:r w:rsidRPr="00D02929">
        <w:rPr>
          <w:rFonts w:ascii="Arial" w:hAnsi="Arial" w:cs="Arial"/>
          <w:color w:val="000000" w:themeColor="text1"/>
        </w:rPr>
        <w:t xml:space="preserve"> in one-</w:t>
      </w:r>
      <w:r w:rsidR="00582526">
        <w:rPr>
          <w:rFonts w:ascii="Arial" w:hAnsi="Arial" w:cs="Arial"/>
          <w:color w:val="000000" w:themeColor="text1"/>
        </w:rPr>
        <w:t>to</w:t>
      </w:r>
      <w:r w:rsidRPr="00D02929">
        <w:rPr>
          <w:rFonts w:ascii="Arial" w:hAnsi="Arial" w:cs="Arial"/>
          <w:color w:val="000000" w:themeColor="text1"/>
        </w:rPr>
        <w:t xml:space="preserve">-one online voice lessons. The purpose of this study was to determine whether combining body scan and vocal exercises can reduce body tension and improve body awareness, as previous mindfulness studies for singers have reported (Czajkowski, Greasley and Allis, 2021; </w:t>
      </w:r>
      <w:proofErr w:type="spellStart"/>
      <w:r w:rsidRPr="00D02929">
        <w:rPr>
          <w:rFonts w:ascii="Arial" w:hAnsi="Arial" w:cs="Arial"/>
          <w:color w:val="000000" w:themeColor="text1"/>
        </w:rPr>
        <w:t>Ornoy</w:t>
      </w:r>
      <w:proofErr w:type="spellEnd"/>
      <w:r w:rsidRPr="00D02929">
        <w:rPr>
          <w:rFonts w:ascii="Arial" w:hAnsi="Arial" w:cs="Arial"/>
          <w:color w:val="000000" w:themeColor="text1"/>
        </w:rPr>
        <w:t xml:space="preserve"> and Cohen, 2022). One of the surprising aspects that transpired through my study was that body scan meditation prompts appeared to activate the participants’ unique mental imagery, which they said clarified their internal sensations and helped singing mechanisms and ease (</w:t>
      </w:r>
      <w:proofErr w:type="spellStart"/>
      <w:r w:rsidRPr="00D02929">
        <w:rPr>
          <w:rFonts w:ascii="Arial" w:hAnsi="Arial" w:cs="Arial"/>
          <w:color w:val="000000" w:themeColor="text1"/>
        </w:rPr>
        <w:t>Degl’Innocenti</w:t>
      </w:r>
      <w:proofErr w:type="spellEnd"/>
      <w:r w:rsidRPr="00D02929">
        <w:rPr>
          <w:rFonts w:ascii="Arial" w:hAnsi="Arial" w:cs="Arial"/>
          <w:color w:val="000000" w:themeColor="text1"/>
        </w:rPr>
        <w:t xml:space="preserve">, 2025).  </w:t>
      </w:r>
    </w:p>
    <w:p w14:paraId="39D7AAAA" w14:textId="500D7AAD" w:rsidR="004B7282" w:rsidRPr="00D02929" w:rsidRDefault="004B7282" w:rsidP="004B7282">
      <w:pPr>
        <w:spacing w:line="360" w:lineRule="auto"/>
        <w:rPr>
          <w:rFonts w:ascii="Arial" w:hAnsi="Arial" w:cs="Arial"/>
          <w:color w:val="000000" w:themeColor="text1"/>
        </w:rPr>
      </w:pPr>
      <w:r w:rsidRPr="00D02929">
        <w:rPr>
          <w:rFonts w:ascii="Arial" w:hAnsi="Arial" w:cs="Arial"/>
          <w:color w:val="000000" w:themeColor="text1"/>
        </w:rPr>
        <w:t xml:space="preserve">Even though I have anecdotally experienced the practical applications of imagery as a student and, in recent years, as a teacher, I have never formally studied the topic. This paper </w:t>
      </w:r>
      <w:bookmarkStart w:id="0" w:name="OLE_LINK6"/>
      <w:r w:rsidRPr="00D02929">
        <w:rPr>
          <w:rFonts w:ascii="Arial" w:hAnsi="Arial" w:cs="Arial"/>
          <w:color w:val="000000" w:themeColor="text1"/>
        </w:rPr>
        <w:t xml:space="preserve">seeks to examine the role of imagery in voice pedagogy to </w:t>
      </w:r>
      <w:r w:rsidR="00655BBA" w:rsidRPr="00D02929">
        <w:rPr>
          <w:rFonts w:ascii="Arial" w:hAnsi="Arial" w:cs="Arial"/>
          <w:color w:val="000000" w:themeColor="text1"/>
        </w:rPr>
        <w:t>develop</w:t>
      </w:r>
      <w:r w:rsidRPr="00D02929">
        <w:rPr>
          <w:rFonts w:ascii="Arial" w:hAnsi="Arial" w:cs="Arial"/>
          <w:color w:val="000000" w:themeColor="text1"/>
        </w:rPr>
        <w:t xml:space="preserve"> a </w:t>
      </w:r>
      <w:r w:rsidR="00172C5A" w:rsidRPr="00D02929">
        <w:rPr>
          <w:rFonts w:ascii="Arial" w:hAnsi="Arial" w:cs="Arial"/>
          <w:color w:val="000000" w:themeColor="text1"/>
        </w:rPr>
        <w:t>detailed</w:t>
      </w:r>
      <w:r w:rsidRPr="00D02929">
        <w:rPr>
          <w:rFonts w:ascii="Arial" w:hAnsi="Arial" w:cs="Arial"/>
          <w:color w:val="000000" w:themeColor="text1"/>
        </w:rPr>
        <w:t xml:space="preserve"> understanding of its benefits and limitations. </w:t>
      </w:r>
      <w:bookmarkEnd w:id="0"/>
      <w:r w:rsidRPr="00D02929">
        <w:rPr>
          <w:rFonts w:ascii="Arial" w:hAnsi="Arial" w:cs="Arial"/>
          <w:color w:val="000000" w:themeColor="text1"/>
        </w:rPr>
        <w:t xml:space="preserve">Exploring imagery may help clarify its occurrence in my research and its connection to mindfulness techniques, which I intend to further examine in future investigations and my teaching practice. Building on my current understanding of imagery's benefits, this study may offer further insights into how imagery can enhance my students' learning and help identify strategies that support their development, whether or not these approaches are directly related to mindfulness practices. </w:t>
      </w:r>
    </w:p>
    <w:p w14:paraId="21BAFF58" w14:textId="77777777" w:rsidR="004B7282" w:rsidRPr="00D02929" w:rsidRDefault="004B7282" w:rsidP="004B7282">
      <w:pPr>
        <w:spacing w:line="360" w:lineRule="auto"/>
        <w:rPr>
          <w:rFonts w:ascii="Arial" w:hAnsi="Arial" w:cs="Arial"/>
          <w:color w:val="000000" w:themeColor="text1"/>
        </w:rPr>
      </w:pPr>
      <w:r w:rsidRPr="00D02929">
        <w:rPr>
          <w:rFonts w:ascii="Arial" w:eastAsia="Times New Roman" w:hAnsi="Arial" w:cs="Arial"/>
          <w:color w:val="000000" w:themeColor="text1"/>
          <w:kern w:val="0"/>
          <w14:ligatures w14:val="none"/>
        </w:rPr>
        <w:lastRenderedPageBreak/>
        <w:t xml:space="preserve">PROGRAMME OF STUDY </w:t>
      </w:r>
    </w:p>
    <w:p w14:paraId="1DE2A6AB" w14:textId="77777777" w:rsidR="004B7282" w:rsidRPr="00D02929" w:rsidRDefault="004B7282" w:rsidP="004B7282">
      <w:pPr>
        <w:shd w:val="clear" w:color="auto" w:fill="FFFFFF"/>
        <w:spacing w:before="90" w:after="90" w:line="360" w:lineRule="auto"/>
        <w:outlineLvl w:val="3"/>
        <w:rPr>
          <w:rFonts w:ascii="Arial" w:eastAsia="Times New Roman" w:hAnsi="Arial" w:cs="Arial"/>
          <w:i/>
          <w:iCs/>
          <w:color w:val="000000" w:themeColor="text1"/>
          <w:kern w:val="0"/>
          <w14:ligatures w14:val="none"/>
        </w:rPr>
      </w:pPr>
    </w:p>
    <w:p w14:paraId="1B209D7A" w14:textId="77777777" w:rsidR="004B7282" w:rsidRPr="00D02929" w:rsidRDefault="004B7282" w:rsidP="004B7282">
      <w:pPr>
        <w:shd w:val="clear" w:color="auto" w:fill="FFFFFF"/>
        <w:spacing w:before="90" w:after="90" w:line="360" w:lineRule="auto"/>
        <w:outlineLvl w:val="3"/>
        <w:rPr>
          <w:rFonts w:ascii="Arial" w:eastAsia="Times New Roman" w:hAnsi="Arial" w:cs="Arial"/>
          <w:i/>
          <w:iCs/>
          <w:color w:val="000000" w:themeColor="text1"/>
          <w:kern w:val="0"/>
          <w:u w:val="single"/>
          <w14:ligatures w14:val="none"/>
        </w:rPr>
      </w:pPr>
      <w:r w:rsidRPr="00D02929">
        <w:rPr>
          <w:rFonts w:ascii="Arial" w:eastAsia="Times New Roman" w:hAnsi="Arial" w:cs="Arial"/>
          <w:i/>
          <w:iCs/>
          <w:color w:val="000000" w:themeColor="text1"/>
          <w:kern w:val="0"/>
          <w:u w:val="single"/>
          <w14:ligatures w14:val="none"/>
        </w:rPr>
        <w:t>Context and Theoretical Influences:</w:t>
      </w:r>
    </w:p>
    <w:p w14:paraId="4D46235E" w14:textId="25CB49D4" w:rsidR="004B7282" w:rsidRPr="00D02929" w:rsidRDefault="004B7282" w:rsidP="00655BBA">
      <w:pPr>
        <w:spacing w:line="360" w:lineRule="auto"/>
        <w:rPr>
          <w:rFonts w:ascii="Arial" w:hAnsi="Arial" w:cs="Arial"/>
          <w:color w:val="000000" w:themeColor="text1"/>
        </w:rPr>
      </w:pPr>
      <w:r w:rsidRPr="00D02929">
        <w:rPr>
          <w:rFonts w:ascii="Arial" w:hAnsi="Arial" w:cs="Arial"/>
          <w:color w:val="000000" w:themeColor="text1"/>
        </w:rPr>
        <w:t>Imagery has long been used to help students grasp internal vocal processes that cannot be directly observed and accessed (De Lillis, 2021). However, a division between art-based and science-based voice teaching has persisted since</w:t>
      </w:r>
      <w:r w:rsidRPr="00D02929">
        <w:rPr>
          <w:rFonts w:ascii="Arial" w:eastAsia="Times New Roman" w:hAnsi="Arial" w:cs="Arial"/>
          <w:color w:val="000000" w:themeColor="text1"/>
          <w:kern w:val="0"/>
          <w14:ligatures w14:val="none"/>
        </w:rPr>
        <w:t xml:space="preserve"> the Italian school of Bel Canto was born in </w:t>
      </w:r>
      <w:proofErr w:type="gramStart"/>
      <w:r w:rsidRPr="00D02929">
        <w:rPr>
          <w:rFonts w:ascii="Arial" w:eastAsia="Times New Roman" w:hAnsi="Arial" w:cs="Arial"/>
          <w:color w:val="000000" w:themeColor="text1"/>
          <w:kern w:val="0"/>
          <w14:ligatures w14:val="none"/>
        </w:rPr>
        <w:t xml:space="preserve">1700, </w:t>
      </w:r>
      <w:r w:rsidRPr="00D02929">
        <w:rPr>
          <w:rFonts w:ascii="Arial" w:hAnsi="Arial" w:cs="Arial"/>
          <w:color w:val="000000" w:themeColor="text1"/>
        </w:rPr>
        <w:t>and</w:t>
      </w:r>
      <w:proofErr w:type="gramEnd"/>
      <w:r w:rsidRPr="00D02929">
        <w:rPr>
          <w:rFonts w:ascii="Arial" w:hAnsi="Arial" w:cs="Arial"/>
          <w:color w:val="000000" w:themeColor="text1"/>
        </w:rPr>
        <w:t xml:space="preserve"> </w:t>
      </w:r>
      <w:r w:rsidR="00172C5A" w:rsidRPr="00D02929">
        <w:rPr>
          <w:rFonts w:ascii="Arial" w:hAnsi="Arial" w:cs="Arial"/>
          <w:color w:val="000000" w:themeColor="text1"/>
        </w:rPr>
        <w:t xml:space="preserve">has </w:t>
      </w:r>
      <w:r w:rsidRPr="00D02929">
        <w:rPr>
          <w:rFonts w:ascii="Arial" w:hAnsi="Arial" w:cs="Arial"/>
          <w:color w:val="000000" w:themeColor="text1"/>
        </w:rPr>
        <w:t xml:space="preserve">further intensified </w:t>
      </w:r>
      <w:r w:rsidR="00172C5A" w:rsidRPr="00D02929">
        <w:rPr>
          <w:rFonts w:ascii="Arial" w:hAnsi="Arial" w:cs="Arial"/>
          <w:color w:val="000000" w:themeColor="text1"/>
        </w:rPr>
        <w:t>since</w:t>
      </w:r>
      <w:r w:rsidRPr="00D02929">
        <w:rPr>
          <w:rFonts w:ascii="Arial" w:hAnsi="Arial" w:cs="Arial"/>
          <w:color w:val="000000" w:themeColor="text1"/>
        </w:rPr>
        <w:t xml:space="preserve"> the invention of the laryngoscope in 1854 (Bozeman, 2007; Ware, 2013). A common argument </w:t>
      </w:r>
      <w:r w:rsidR="0073358F">
        <w:rPr>
          <w:rFonts w:ascii="Arial" w:hAnsi="Arial" w:cs="Arial"/>
          <w:color w:val="000000" w:themeColor="text1"/>
        </w:rPr>
        <w:t xml:space="preserve">among </w:t>
      </w:r>
      <w:r w:rsidRPr="00D02929">
        <w:rPr>
          <w:rFonts w:ascii="Arial" w:hAnsi="Arial" w:cs="Arial"/>
          <w:color w:val="000000" w:themeColor="text1"/>
        </w:rPr>
        <w:t>pedagogues who have objected to imagery in teaching was that it can be problematic because students and teachers rarely share the same sensations or experiences (De Lillis, 2021).</w:t>
      </w:r>
      <w:r w:rsidRPr="00D02929">
        <w:rPr>
          <w:rFonts w:ascii="Arial" w:eastAsia="Times New Roman" w:hAnsi="Arial" w:cs="Arial"/>
          <w:color w:val="000000" w:themeColor="text1"/>
          <w:kern w:val="0"/>
          <w14:ligatures w14:val="none"/>
        </w:rPr>
        <w:t xml:space="preserve"> In recent decades, </w:t>
      </w:r>
      <w:r w:rsidR="00EF7BA0" w:rsidRPr="00D02929">
        <w:rPr>
          <w:rFonts w:ascii="Arial" w:eastAsia="Times New Roman" w:hAnsi="Arial" w:cs="Arial"/>
          <w:color w:val="000000" w:themeColor="text1"/>
          <w:kern w:val="0"/>
          <w14:ligatures w14:val="none"/>
        </w:rPr>
        <w:t xml:space="preserve">as </w:t>
      </w:r>
      <w:r w:rsidRPr="00D02929">
        <w:rPr>
          <w:rFonts w:ascii="Arial" w:eastAsia="Times New Roman" w:hAnsi="Arial" w:cs="Arial"/>
          <w:color w:val="000000" w:themeColor="text1"/>
          <w:kern w:val="0"/>
          <w14:ligatures w14:val="none"/>
        </w:rPr>
        <w:t xml:space="preserve">science-based vocal pedagogy has </w:t>
      </w:r>
      <w:r w:rsidR="00EF7BA0" w:rsidRPr="00D02929">
        <w:rPr>
          <w:rFonts w:ascii="Arial" w:eastAsia="Times New Roman" w:hAnsi="Arial" w:cs="Arial"/>
          <w:color w:val="000000" w:themeColor="text1"/>
          <w:kern w:val="0"/>
          <w14:ligatures w14:val="none"/>
        </w:rPr>
        <w:t>progressed</w:t>
      </w:r>
      <w:r w:rsidRPr="00D02929">
        <w:rPr>
          <w:rFonts w:ascii="Arial" w:eastAsia="Times New Roman" w:hAnsi="Arial" w:cs="Arial"/>
          <w:color w:val="000000" w:themeColor="text1"/>
          <w:kern w:val="0"/>
          <w14:ligatures w14:val="none"/>
        </w:rPr>
        <w:t xml:space="preserve"> and the traditional master-apprentice teaching model has faded</w:t>
      </w:r>
      <w:r w:rsidR="00EF7BA0" w:rsidRPr="00D02929">
        <w:rPr>
          <w:rFonts w:ascii="Arial" w:eastAsia="Times New Roman" w:hAnsi="Arial" w:cs="Arial"/>
          <w:color w:val="000000" w:themeColor="text1"/>
          <w:kern w:val="0"/>
          <w14:ligatures w14:val="none"/>
        </w:rPr>
        <w:t xml:space="preserve">, </w:t>
      </w:r>
      <w:r w:rsidRPr="00D02929">
        <w:rPr>
          <w:rFonts w:ascii="Arial" w:eastAsia="Times New Roman" w:hAnsi="Arial" w:cs="Arial"/>
          <w:color w:val="000000" w:themeColor="text1"/>
          <w:kern w:val="0"/>
          <w14:ligatures w14:val="none"/>
        </w:rPr>
        <w:t xml:space="preserve">teachers have gradually shifted from being </w:t>
      </w:r>
      <w:proofErr w:type="gramStart"/>
      <w:r w:rsidRPr="00D02929">
        <w:rPr>
          <w:rFonts w:ascii="Arial" w:eastAsia="Times New Roman" w:hAnsi="Arial" w:cs="Arial"/>
          <w:color w:val="000000" w:themeColor="text1"/>
          <w:kern w:val="0"/>
          <w14:ligatures w14:val="none"/>
        </w:rPr>
        <w:t>masters</w:t>
      </w:r>
      <w:proofErr w:type="gramEnd"/>
      <w:r w:rsidRPr="00D02929">
        <w:rPr>
          <w:rFonts w:ascii="Arial" w:eastAsia="Times New Roman" w:hAnsi="Arial" w:cs="Arial"/>
          <w:color w:val="000000" w:themeColor="text1"/>
          <w:kern w:val="0"/>
          <w14:ligatures w14:val="none"/>
        </w:rPr>
        <w:t xml:space="preserve"> </w:t>
      </w:r>
      <w:r w:rsidR="00655BBA" w:rsidRPr="00D02929">
        <w:rPr>
          <w:rFonts w:ascii="Arial" w:eastAsia="Times New Roman" w:hAnsi="Arial" w:cs="Arial"/>
          <w:color w:val="000000" w:themeColor="text1"/>
          <w:kern w:val="0"/>
          <w14:ligatures w14:val="none"/>
        </w:rPr>
        <w:t xml:space="preserve">to </w:t>
      </w:r>
      <w:r w:rsidRPr="00D02929">
        <w:rPr>
          <w:rFonts w:ascii="Arial" w:eastAsia="Times New Roman" w:hAnsi="Arial" w:cs="Arial"/>
          <w:color w:val="000000" w:themeColor="text1"/>
          <w:kern w:val="0"/>
          <w14:ligatures w14:val="none"/>
        </w:rPr>
        <w:t>co-learners</w:t>
      </w:r>
      <w:r w:rsidR="00655BBA" w:rsidRPr="00D02929">
        <w:rPr>
          <w:rFonts w:ascii="Arial" w:eastAsia="Times New Roman" w:hAnsi="Arial" w:cs="Arial"/>
          <w:color w:val="000000" w:themeColor="text1"/>
          <w:kern w:val="0"/>
          <w14:ligatures w14:val="none"/>
        </w:rPr>
        <w:t xml:space="preserve"> and mentors</w:t>
      </w:r>
      <w:r w:rsidR="00172C5A" w:rsidRPr="00D02929">
        <w:rPr>
          <w:rFonts w:ascii="Arial" w:eastAsia="Times New Roman" w:hAnsi="Arial" w:cs="Arial"/>
          <w:color w:val="000000" w:themeColor="text1"/>
          <w:kern w:val="0"/>
          <w14:ligatures w14:val="none"/>
        </w:rPr>
        <w:t xml:space="preserve"> </w:t>
      </w:r>
      <w:r w:rsidRPr="00D02929">
        <w:rPr>
          <w:rFonts w:ascii="Arial" w:hAnsi="Arial" w:cs="Arial"/>
          <w:color w:val="000000" w:themeColor="text1"/>
        </w:rPr>
        <w:t>(</w:t>
      </w:r>
      <w:r w:rsidRPr="00D02929">
        <w:rPr>
          <w:rFonts w:ascii="Arial" w:hAnsi="Arial" w:cs="Arial"/>
          <w:color w:val="000000" w:themeColor="text1"/>
          <w:shd w:val="clear" w:color="auto" w:fill="FFFFFF"/>
        </w:rPr>
        <w:t>Sherwood, 2023)</w:t>
      </w:r>
      <w:r w:rsidRPr="00D02929">
        <w:rPr>
          <w:rFonts w:ascii="Arial" w:hAnsi="Arial" w:cs="Arial"/>
          <w:color w:val="000000" w:themeColor="text1"/>
        </w:rPr>
        <w:t>. This shift</w:t>
      </w:r>
      <w:r w:rsidR="00AC55DA" w:rsidRPr="00D02929">
        <w:rPr>
          <w:rFonts w:ascii="Arial" w:hAnsi="Arial" w:cs="Arial"/>
          <w:color w:val="000000" w:themeColor="text1"/>
        </w:rPr>
        <w:t>, supported by scientific advances,</w:t>
      </w:r>
      <w:r w:rsidR="00297113" w:rsidRPr="00D02929">
        <w:rPr>
          <w:rFonts w:ascii="Arial" w:hAnsi="Arial" w:cs="Arial"/>
          <w:color w:val="000000" w:themeColor="text1"/>
        </w:rPr>
        <w:t xml:space="preserve"> </w:t>
      </w:r>
      <w:r w:rsidRPr="00D02929">
        <w:rPr>
          <w:rFonts w:ascii="Arial" w:hAnsi="Arial" w:cs="Arial"/>
          <w:color w:val="000000" w:themeColor="text1"/>
        </w:rPr>
        <w:t>has challenged traditional teaching m</w:t>
      </w:r>
      <w:r w:rsidR="00172C5A" w:rsidRPr="00D02929">
        <w:rPr>
          <w:rFonts w:ascii="Arial" w:hAnsi="Arial" w:cs="Arial"/>
          <w:color w:val="000000" w:themeColor="text1"/>
        </w:rPr>
        <w:t>ethods</w:t>
      </w:r>
      <w:r w:rsidRPr="00D02929">
        <w:rPr>
          <w:rFonts w:ascii="Arial" w:hAnsi="Arial" w:cs="Arial"/>
          <w:color w:val="000000" w:themeColor="text1"/>
        </w:rPr>
        <w:t xml:space="preserve"> by showing how personal experiences affect learning processes (Leigh-Post, 2015; Czajkowski, Greasley</w:t>
      </w:r>
      <w:r w:rsidR="00AC55DA" w:rsidRPr="00D02929">
        <w:rPr>
          <w:rFonts w:ascii="Arial" w:hAnsi="Arial" w:cs="Arial"/>
          <w:color w:val="000000" w:themeColor="text1"/>
        </w:rPr>
        <w:t>,</w:t>
      </w:r>
      <w:r w:rsidRPr="00D02929">
        <w:rPr>
          <w:rFonts w:ascii="Arial" w:hAnsi="Arial" w:cs="Arial"/>
          <w:color w:val="000000" w:themeColor="text1"/>
        </w:rPr>
        <w:t xml:space="preserve"> and Allis, 2021; Brown, 2025). This reflects my position as a teacher and researcher, as I align with a relativist and constructionist perspective, recognizing that multiple realities can exist and are shaped by experience and relationships, and meaning cannot exist without a mind (Saunders, Lewis and Thornhill, 2016; </w:t>
      </w:r>
      <w:proofErr w:type="spellStart"/>
      <w:r w:rsidRPr="00D02929">
        <w:rPr>
          <w:rFonts w:ascii="Arial" w:hAnsi="Arial" w:cs="Arial"/>
          <w:color w:val="000000" w:themeColor="text1"/>
        </w:rPr>
        <w:t>Pessu</w:t>
      </w:r>
      <w:proofErr w:type="spellEnd"/>
      <w:r w:rsidRPr="00D02929">
        <w:rPr>
          <w:rFonts w:ascii="Arial" w:hAnsi="Arial" w:cs="Arial"/>
          <w:color w:val="000000" w:themeColor="text1"/>
        </w:rPr>
        <w:t xml:space="preserve">, 2019). Although the use of imagery has been contested, Ware (2013) argued that an imagery-based pedagogy remains fundamental for many contemporary educators. I was first introduced to imagery as a student and now incorporate it into my teaching, yet I have found its effectiveness inconsistent–what can benefit one student may not help another. I agree that without a solid science-informed pedagogy, imagery can be challenging to use reliably. </w:t>
      </w:r>
    </w:p>
    <w:p w14:paraId="03C5B071" w14:textId="7A8FC1B3" w:rsidR="004B7282" w:rsidRPr="00D02929" w:rsidRDefault="004B7282" w:rsidP="00297113">
      <w:pPr>
        <w:spacing w:line="360" w:lineRule="auto"/>
        <w:rPr>
          <w:rFonts w:ascii="Arial" w:hAnsi="Arial" w:cs="Arial"/>
          <w:color w:val="000000"/>
        </w:rPr>
      </w:pPr>
      <w:r w:rsidRPr="00D02929">
        <w:rPr>
          <w:rFonts w:ascii="Arial" w:hAnsi="Arial" w:cs="Arial"/>
          <w:color w:val="000000" w:themeColor="text1"/>
        </w:rPr>
        <w:t xml:space="preserve">On the other side of the debate, science-based singing approaches also present limitations (Bozeman, 2007; De Lillis, 2021; Brown, 2023): much of the research relies on small sample sizes and cannot accurately measure vocal expression or beauty (De Lillis, 2021), and the literature offers few strategies for moving beyond this debate. Brown (2025), for example, proposed integrating </w:t>
      </w:r>
      <w:r w:rsidR="000E5055" w:rsidRPr="00D02929">
        <w:rPr>
          <w:rFonts w:ascii="Arial" w:hAnsi="Arial" w:cs="Arial"/>
          <w:color w:val="000000" w:themeColor="text1"/>
        </w:rPr>
        <w:t>students'</w:t>
      </w:r>
      <w:r w:rsidRPr="00D02929">
        <w:rPr>
          <w:rFonts w:ascii="Arial" w:hAnsi="Arial" w:cs="Arial"/>
          <w:color w:val="000000" w:themeColor="text1"/>
        </w:rPr>
        <w:t xml:space="preserve"> </w:t>
      </w:r>
      <w:r w:rsidR="00297113" w:rsidRPr="00D02929">
        <w:rPr>
          <w:rFonts w:ascii="Arial" w:hAnsi="Arial" w:cs="Arial"/>
          <w:color w:val="000000" w:themeColor="text1"/>
        </w:rPr>
        <w:t xml:space="preserve">unique </w:t>
      </w:r>
      <w:r w:rsidR="000E5055" w:rsidRPr="00D02929">
        <w:rPr>
          <w:rFonts w:ascii="Arial" w:hAnsi="Arial" w:cs="Arial"/>
          <w:color w:val="000000" w:themeColor="text1"/>
        </w:rPr>
        <w:t>imagery</w:t>
      </w:r>
      <w:r w:rsidRPr="00D02929">
        <w:rPr>
          <w:rFonts w:ascii="Arial" w:hAnsi="Arial" w:cs="Arial"/>
          <w:color w:val="000000" w:themeColor="text1"/>
        </w:rPr>
        <w:t xml:space="preserve"> to enhance </w:t>
      </w:r>
      <w:r w:rsidRPr="00D02929">
        <w:rPr>
          <w:rFonts w:ascii="Arial" w:hAnsi="Arial" w:cs="Arial"/>
          <w:color w:val="000000" w:themeColor="text1"/>
        </w:rPr>
        <w:lastRenderedPageBreak/>
        <w:t>autonomy, vocal learning,</w:t>
      </w:r>
      <w:r w:rsidR="00297113" w:rsidRPr="00D02929">
        <w:rPr>
          <w:rFonts w:ascii="Arial" w:hAnsi="Arial" w:cs="Arial"/>
          <w:color w:val="000000" w:themeColor="text1"/>
        </w:rPr>
        <w:t xml:space="preserve"> and the </w:t>
      </w:r>
      <w:r w:rsidR="00297113" w:rsidRPr="00D02929">
        <w:rPr>
          <w:rFonts w:ascii="Arial" w:hAnsi="Arial" w:cs="Arial"/>
          <w:color w:val="000000"/>
        </w:rPr>
        <w:t>development of</w:t>
      </w:r>
      <w:r w:rsidR="00655BBA" w:rsidRPr="00D02929">
        <w:rPr>
          <w:rFonts w:ascii="Arial" w:hAnsi="Arial" w:cs="Arial"/>
          <w:color w:val="000000"/>
        </w:rPr>
        <w:t xml:space="preserve"> deeper embodied awareness.</w:t>
      </w:r>
      <w:r w:rsidR="000E5055" w:rsidRPr="00D02929">
        <w:rPr>
          <w:rFonts w:ascii="Arial" w:hAnsi="Arial" w:cs="Arial"/>
          <w:color w:val="000000"/>
        </w:rPr>
        <w:t xml:space="preserve"> </w:t>
      </w:r>
      <w:r w:rsidRPr="00D02929">
        <w:rPr>
          <w:rFonts w:ascii="Arial" w:hAnsi="Arial" w:cs="Arial"/>
          <w:color w:val="000000"/>
        </w:rPr>
        <w:t>Her</w:t>
      </w:r>
      <w:r w:rsidRPr="00D02929">
        <w:rPr>
          <w:rFonts w:ascii="Arial" w:hAnsi="Arial" w:cs="Arial"/>
          <w:color w:val="000000" w:themeColor="text1"/>
        </w:rPr>
        <w:t xml:space="preserve"> perspective aligned with traditional practices outside voice pedagogy; for example, </w:t>
      </w:r>
      <w:r w:rsidRPr="00D02929">
        <w:rPr>
          <w:rStyle w:val="Emphasis"/>
          <w:rFonts w:ascii="Arial" w:hAnsi="Arial" w:cs="Arial"/>
          <w:color w:val="000000" w:themeColor="text1"/>
        </w:rPr>
        <w:t>healing imagery</w:t>
      </w:r>
      <w:r w:rsidRPr="00D02929">
        <w:rPr>
          <w:rFonts w:ascii="Arial" w:hAnsi="Arial" w:cs="Arial"/>
          <w:color w:val="000000" w:themeColor="text1"/>
        </w:rPr>
        <w:t xml:space="preserve">–used for therapeutic and embodied exploration–can be traced back to early Taoist writings from the third century B.C. (Cohen, 2005). Today, research in medicine, psychology, and </w:t>
      </w:r>
      <w:r w:rsidR="002D3F3E">
        <w:rPr>
          <w:rFonts w:ascii="Arial" w:hAnsi="Arial" w:cs="Arial"/>
          <w:color w:val="000000" w:themeColor="text1"/>
        </w:rPr>
        <w:t>neuro</w:t>
      </w:r>
      <w:r w:rsidRPr="00D02929">
        <w:rPr>
          <w:rFonts w:ascii="Arial" w:hAnsi="Arial" w:cs="Arial"/>
          <w:color w:val="000000" w:themeColor="text1"/>
        </w:rPr>
        <w:t xml:space="preserve">science are highlighting the relevance of imagery in the integration of body and mind and healing techniques (Cohen, 2005; Costa and </w:t>
      </w:r>
      <w:proofErr w:type="spellStart"/>
      <w:r w:rsidRPr="00D02929">
        <w:rPr>
          <w:rFonts w:ascii="Arial" w:hAnsi="Arial" w:cs="Arial"/>
          <w:color w:val="000000" w:themeColor="text1"/>
        </w:rPr>
        <w:t>Barnhofer</w:t>
      </w:r>
      <w:proofErr w:type="spellEnd"/>
      <w:r w:rsidRPr="00D02929">
        <w:rPr>
          <w:rFonts w:ascii="Arial" w:hAnsi="Arial" w:cs="Arial"/>
          <w:color w:val="000000" w:themeColor="text1"/>
        </w:rPr>
        <w:t xml:space="preserve">, 2016; Pinto, Tavares and Pozza, 2024). These interdisciplinary insights suggested that imagery may play a greater role in developing embodied self-knowledge than is currently recognized in vocal pedagogy. </w:t>
      </w:r>
      <w:r w:rsidR="00297113" w:rsidRPr="00D02929">
        <w:rPr>
          <w:rFonts w:ascii="Arial" w:hAnsi="Arial" w:cs="Arial"/>
          <w:color w:val="000000" w:themeColor="text1"/>
        </w:rPr>
        <w:t xml:space="preserve">Therefore, </w:t>
      </w:r>
      <w:r w:rsidR="00297113" w:rsidRPr="00D02929">
        <w:rPr>
          <w:rFonts w:ascii="Arial" w:hAnsi="Arial" w:cs="Arial"/>
          <w:color w:val="000000"/>
        </w:rPr>
        <w:t xml:space="preserve">I will review literature on mindfulness and imagery, focusing on their combined use and how their relationship may influence teaching methods. </w:t>
      </w:r>
      <w:r w:rsidRPr="00D02929">
        <w:rPr>
          <w:rFonts w:ascii="Arial" w:hAnsi="Arial" w:cs="Arial"/>
          <w:color w:val="000000" w:themeColor="text1"/>
        </w:rPr>
        <w:t xml:space="preserve">There is a chance that I might misinterpret findings from unfamiliar </w:t>
      </w:r>
      <w:proofErr w:type="gramStart"/>
      <w:r w:rsidR="00612F9E" w:rsidRPr="00D02929">
        <w:rPr>
          <w:rFonts w:ascii="Arial" w:hAnsi="Arial" w:cs="Arial"/>
          <w:color w:val="000000" w:themeColor="text1"/>
        </w:rPr>
        <w:t>fields, yet</w:t>
      </w:r>
      <w:proofErr w:type="gramEnd"/>
      <w:r w:rsidRPr="00D02929">
        <w:rPr>
          <w:rFonts w:ascii="Arial" w:hAnsi="Arial" w:cs="Arial"/>
          <w:color w:val="000000" w:themeColor="text1"/>
        </w:rPr>
        <w:t xml:space="preserve"> examining them could offer </w:t>
      </w:r>
      <w:r w:rsidR="00297113" w:rsidRPr="00D02929">
        <w:rPr>
          <w:rFonts w:ascii="Arial" w:hAnsi="Arial" w:cs="Arial"/>
          <w:color w:val="000000" w:themeColor="text1"/>
        </w:rPr>
        <w:t>valuable insights into</w:t>
      </w:r>
      <w:r w:rsidRPr="00D02929">
        <w:rPr>
          <w:rFonts w:ascii="Arial" w:hAnsi="Arial" w:cs="Arial"/>
          <w:color w:val="000000" w:themeColor="text1"/>
        </w:rPr>
        <w:t xml:space="preserve"> imagery and its connections to mind-body practices.</w:t>
      </w:r>
    </w:p>
    <w:p w14:paraId="520E8650" w14:textId="23836964" w:rsidR="004B7282" w:rsidRPr="00D02929" w:rsidRDefault="00297113" w:rsidP="00297113">
      <w:pPr>
        <w:shd w:val="clear" w:color="auto" w:fill="FFFFFF"/>
        <w:tabs>
          <w:tab w:val="left" w:pos="3390"/>
        </w:tabs>
        <w:spacing w:before="90" w:after="90" w:line="360" w:lineRule="auto"/>
        <w:outlineLvl w:val="2"/>
        <w:rPr>
          <w:rFonts w:ascii="Arial" w:eastAsia="Times New Roman" w:hAnsi="Arial" w:cs="Arial"/>
          <w:color w:val="000000" w:themeColor="text1"/>
          <w:kern w:val="0"/>
          <w14:ligatures w14:val="none"/>
        </w:rPr>
      </w:pPr>
      <w:r w:rsidRPr="00D02929">
        <w:rPr>
          <w:rFonts w:ascii="Arial" w:eastAsia="Times New Roman" w:hAnsi="Arial" w:cs="Arial"/>
          <w:color w:val="000000" w:themeColor="text1"/>
          <w:kern w:val="0"/>
          <w14:ligatures w14:val="none"/>
        </w:rPr>
        <w:tab/>
      </w:r>
    </w:p>
    <w:p w14:paraId="4E2311CB" w14:textId="77777777" w:rsidR="00297113" w:rsidRPr="00D02929" w:rsidRDefault="00297113" w:rsidP="00297113">
      <w:pPr>
        <w:shd w:val="clear" w:color="auto" w:fill="FFFFFF"/>
        <w:tabs>
          <w:tab w:val="left" w:pos="3390"/>
        </w:tabs>
        <w:spacing w:before="90" w:after="90" w:line="360" w:lineRule="auto"/>
        <w:outlineLvl w:val="2"/>
        <w:rPr>
          <w:rFonts w:ascii="Arial" w:eastAsia="Times New Roman" w:hAnsi="Arial" w:cs="Arial"/>
          <w:color w:val="000000" w:themeColor="text1"/>
          <w:kern w:val="0"/>
          <w14:ligatures w14:val="none"/>
        </w:rPr>
      </w:pPr>
    </w:p>
    <w:p w14:paraId="12438BCC" w14:textId="77777777" w:rsidR="004B7282" w:rsidRPr="00D02929" w:rsidRDefault="004B7282" w:rsidP="004B7282">
      <w:pPr>
        <w:shd w:val="clear" w:color="auto" w:fill="FFFFFF"/>
        <w:spacing w:before="90" w:after="90" w:line="360" w:lineRule="auto"/>
        <w:outlineLvl w:val="2"/>
        <w:rPr>
          <w:rFonts w:ascii="Arial" w:eastAsia="Times New Roman" w:hAnsi="Arial" w:cs="Arial"/>
          <w:color w:val="000000" w:themeColor="text1"/>
          <w:kern w:val="0"/>
          <w14:ligatures w14:val="none"/>
        </w:rPr>
      </w:pPr>
      <w:r w:rsidRPr="00D02929">
        <w:rPr>
          <w:rFonts w:ascii="Arial" w:eastAsia="Times New Roman" w:hAnsi="Arial" w:cs="Arial"/>
          <w:color w:val="000000" w:themeColor="text1"/>
          <w:kern w:val="0"/>
          <w14:ligatures w14:val="none"/>
        </w:rPr>
        <w:t xml:space="preserve">AIMS </w:t>
      </w:r>
    </w:p>
    <w:p w14:paraId="4456D7B1" w14:textId="77E736FB" w:rsidR="004B7282" w:rsidRPr="00D02929" w:rsidRDefault="004B7282" w:rsidP="00297113">
      <w:pPr>
        <w:pStyle w:val="NormalWeb"/>
        <w:numPr>
          <w:ilvl w:val="0"/>
          <w:numId w:val="15"/>
        </w:numPr>
        <w:spacing w:line="360" w:lineRule="auto"/>
        <w:rPr>
          <w:rFonts w:ascii="Arial" w:hAnsi="Arial" w:cs="Arial"/>
          <w:color w:val="000000" w:themeColor="text1"/>
        </w:rPr>
      </w:pPr>
      <w:r w:rsidRPr="00D02929">
        <w:rPr>
          <w:rFonts w:ascii="Arial" w:hAnsi="Arial" w:cs="Arial"/>
          <w:color w:val="000000" w:themeColor="text1"/>
        </w:rPr>
        <w:t>To examine the role of imagery in voice pedagogy</w:t>
      </w:r>
      <w:r w:rsidR="00297113" w:rsidRPr="00D02929">
        <w:rPr>
          <w:rFonts w:ascii="Arial" w:hAnsi="Arial" w:cs="Arial"/>
          <w:color w:val="000000" w:themeColor="text1"/>
        </w:rPr>
        <w:t>,</w:t>
      </w:r>
      <w:r w:rsidRPr="00D02929">
        <w:rPr>
          <w:rFonts w:ascii="Arial" w:hAnsi="Arial" w:cs="Arial"/>
          <w:color w:val="000000" w:themeColor="text1"/>
        </w:rPr>
        <w:t xml:space="preserve"> </w:t>
      </w:r>
      <w:r w:rsidR="00297113" w:rsidRPr="00D02929">
        <w:rPr>
          <w:rFonts w:ascii="Arial" w:hAnsi="Arial" w:cs="Arial"/>
          <w:color w:val="000000"/>
        </w:rPr>
        <w:t>considering both historical perspectives and contemporary approaches informed by scientific research.</w:t>
      </w:r>
    </w:p>
    <w:p w14:paraId="529D7F2F" w14:textId="725F1893" w:rsidR="004B7282" w:rsidRPr="00D02929" w:rsidRDefault="004B7282" w:rsidP="004B7282">
      <w:pPr>
        <w:pStyle w:val="NormalWeb"/>
        <w:numPr>
          <w:ilvl w:val="0"/>
          <w:numId w:val="15"/>
        </w:numPr>
        <w:spacing w:line="360" w:lineRule="auto"/>
        <w:rPr>
          <w:rFonts w:ascii="Arial" w:hAnsi="Arial" w:cs="Arial"/>
          <w:color w:val="000000" w:themeColor="text1"/>
        </w:rPr>
      </w:pPr>
      <w:r w:rsidRPr="00D02929">
        <w:rPr>
          <w:rFonts w:ascii="Arial" w:hAnsi="Arial" w:cs="Arial"/>
          <w:color w:val="000000" w:themeColor="text1"/>
        </w:rPr>
        <w:t xml:space="preserve">To evaluate </w:t>
      </w:r>
      <w:r w:rsidR="00BB041C">
        <w:rPr>
          <w:rFonts w:ascii="Arial" w:hAnsi="Arial" w:cs="Arial"/>
          <w:color w:val="000000" w:themeColor="text1"/>
        </w:rPr>
        <w:t xml:space="preserve">the </w:t>
      </w:r>
      <w:r w:rsidRPr="00D02929">
        <w:rPr>
          <w:rFonts w:ascii="Arial" w:hAnsi="Arial" w:cs="Arial"/>
          <w:color w:val="000000" w:themeColor="text1"/>
        </w:rPr>
        <w:t>benefits and limitations of imagery within the voice pedagogy literature.</w:t>
      </w:r>
    </w:p>
    <w:p w14:paraId="7F251EC3" w14:textId="77777777" w:rsidR="004B7282" w:rsidRPr="00D02929" w:rsidRDefault="004B7282" w:rsidP="004B7282">
      <w:pPr>
        <w:pStyle w:val="NormalWeb"/>
        <w:numPr>
          <w:ilvl w:val="0"/>
          <w:numId w:val="15"/>
        </w:numPr>
        <w:spacing w:line="360" w:lineRule="auto"/>
        <w:rPr>
          <w:rFonts w:ascii="Arial" w:hAnsi="Arial" w:cs="Arial"/>
          <w:color w:val="000000" w:themeColor="text1"/>
        </w:rPr>
      </w:pPr>
      <w:r w:rsidRPr="00D02929">
        <w:rPr>
          <w:rFonts w:ascii="Arial" w:hAnsi="Arial" w:cs="Arial"/>
          <w:color w:val="000000" w:themeColor="text1"/>
        </w:rPr>
        <w:t>To investigate intersections between imagery and mindfulness in current research.</w:t>
      </w:r>
    </w:p>
    <w:p w14:paraId="4E1A263C" w14:textId="77777777" w:rsidR="004B7282" w:rsidRPr="00D02929" w:rsidRDefault="004B7282" w:rsidP="004B7282">
      <w:pPr>
        <w:pStyle w:val="NormalWeb"/>
        <w:numPr>
          <w:ilvl w:val="0"/>
          <w:numId w:val="15"/>
        </w:numPr>
        <w:spacing w:line="360" w:lineRule="auto"/>
        <w:rPr>
          <w:rFonts w:ascii="Arial" w:hAnsi="Arial" w:cs="Arial"/>
          <w:color w:val="000000" w:themeColor="text1"/>
        </w:rPr>
      </w:pPr>
      <w:r w:rsidRPr="00D02929">
        <w:rPr>
          <w:rFonts w:ascii="Arial" w:hAnsi="Arial" w:cs="Arial"/>
          <w:color w:val="000000" w:themeColor="text1"/>
        </w:rPr>
        <w:t>To review effective strategies for integrating imagery into voice teaching.</w:t>
      </w:r>
    </w:p>
    <w:p w14:paraId="5C39AE54" w14:textId="77777777" w:rsidR="004B7282" w:rsidRPr="00D02929" w:rsidRDefault="004B7282" w:rsidP="004B7282">
      <w:pPr>
        <w:pStyle w:val="NormalWeb"/>
        <w:numPr>
          <w:ilvl w:val="0"/>
          <w:numId w:val="15"/>
        </w:numPr>
        <w:spacing w:line="360" w:lineRule="auto"/>
        <w:rPr>
          <w:rFonts w:ascii="Arial" w:hAnsi="Arial" w:cs="Arial"/>
          <w:color w:val="000000" w:themeColor="text1"/>
        </w:rPr>
      </w:pPr>
      <w:r w:rsidRPr="00D02929">
        <w:rPr>
          <w:rFonts w:ascii="Arial" w:hAnsi="Arial" w:cs="Arial"/>
          <w:color w:val="000000" w:themeColor="text1"/>
        </w:rPr>
        <w:t>To assess how the current literature connects imagery with body awareness.</w:t>
      </w:r>
    </w:p>
    <w:p w14:paraId="2BE1A0E3" w14:textId="77777777" w:rsidR="004B7282" w:rsidRPr="00D02929" w:rsidRDefault="004B7282" w:rsidP="004B7282">
      <w:pPr>
        <w:shd w:val="clear" w:color="auto" w:fill="FFFFFF"/>
        <w:spacing w:before="90" w:after="90" w:line="360" w:lineRule="auto"/>
        <w:outlineLvl w:val="3"/>
        <w:rPr>
          <w:rFonts w:ascii="Arial" w:eastAsia="Times New Roman" w:hAnsi="Arial" w:cs="Arial"/>
          <w:color w:val="000000" w:themeColor="text1"/>
          <w:kern w:val="0"/>
          <w14:ligatures w14:val="none"/>
        </w:rPr>
      </w:pPr>
    </w:p>
    <w:p w14:paraId="09E5EC2D" w14:textId="77777777" w:rsidR="004B7282" w:rsidRPr="00D02929" w:rsidRDefault="004B7282" w:rsidP="004B7282">
      <w:pPr>
        <w:shd w:val="clear" w:color="auto" w:fill="FFFFFF"/>
        <w:spacing w:before="90" w:after="90" w:line="360" w:lineRule="auto"/>
        <w:outlineLvl w:val="3"/>
        <w:rPr>
          <w:rFonts w:ascii="Arial" w:eastAsia="Times New Roman" w:hAnsi="Arial" w:cs="Arial"/>
          <w:color w:val="000000" w:themeColor="text1"/>
          <w:kern w:val="0"/>
          <w14:ligatures w14:val="none"/>
        </w:rPr>
      </w:pPr>
    </w:p>
    <w:p w14:paraId="54A2274E" w14:textId="77777777" w:rsidR="004B7282" w:rsidRPr="00D02929" w:rsidRDefault="004B7282" w:rsidP="004B7282">
      <w:pPr>
        <w:shd w:val="clear" w:color="auto" w:fill="FFFFFF"/>
        <w:spacing w:before="90" w:after="90" w:line="360" w:lineRule="auto"/>
        <w:outlineLvl w:val="3"/>
        <w:rPr>
          <w:rFonts w:ascii="Arial" w:eastAsia="Times New Roman" w:hAnsi="Arial" w:cs="Arial"/>
          <w:color w:val="000000" w:themeColor="text1"/>
          <w:kern w:val="0"/>
          <w14:ligatures w14:val="none"/>
        </w:rPr>
      </w:pPr>
    </w:p>
    <w:p w14:paraId="2031625A" w14:textId="77777777" w:rsidR="00297113" w:rsidRPr="00D02929" w:rsidRDefault="00297113" w:rsidP="004B7282">
      <w:pPr>
        <w:shd w:val="clear" w:color="auto" w:fill="FFFFFF"/>
        <w:spacing w:before="90" w:after="90" w:line="360" w:lineRule="auto"/>
        <w:outlineLvl w:val="3"/>
        <w:rPr>
          <w:rFonts w:ascii="Arial" w:eastAsia="Times New Roman" w:hAnsi="Arial" w:cs="Arial"/>
          <w:color w:val="000000" w:themeColor="text1"/>
          <w:kern w:val="0"/>
          <w14:ligatures w14:val="none"/>
        </w:rPr>
      </w:pPr>
    </w:p>
    <w:p w14:paraId="6BCAB493" w14:textId="77777777" w:rsidR="004B7282" w:rsidRPr="00D02929" w:rsidRDefault="004B7282" w:rsidP="004B7282">
      <w:pPr>
        <w:shd w:val="clear" w:color="auto" w:fill="FFFFFF"/>
        <w:spacing w:before="90" w:after="90" w:line="360" w:lineRule="auto"/>
        <w:outlineLvl w:val="3"/>
        <w:rPr>
          <w:rFonts w:ascii="Arial" w:eastAsia="Times New Roman" w:hAnsi="Arial" w:cs="Arial"/>
          <w:color w:val="000000" w:themeColor="text1"/>
          <w:kern w:val="0"/>
          <w14:ligatures w14:val="none"/>
        </w:rPr>
      </w:pPr>
      <w:r w:rsidRPr="00D02929">
        <w:rPr>
          <w:rFonts w:ascii="Arial" w:eastAsia="Times New Roman" w:hAnsi="Arial" w:cs="Arial"/>
          <w:color w:val="000000" w:themeColor="text1"/>
          <w:kern w:val="0"/>
          <w14:ligatures w14:val="none"/>
        </w:rPr>
        <w:lastRenderedPageBreak/>
        <w:t xml:space="preserve">OBJECTIVES </w:t>
      </w:r>
    </w:p>
    <w:p w14:paraId="5A7E520E" w14:textId="77777777" w:rsidR="004B7282" w:rsidRPr="00D02929" w:rsidRDefault="004B7282" w:rsidP="004B7282">
      <w:pPr>
        <w:pStyle w:val="NormalWeb"/>
        <w:numPr>
          <w:ilvl w:val="0"/>
          <w:numId w:val="13"/>
        </w:numPr>
        <w:spacing w:line="360" w:lineRule="auto"/>
        <w:rPr>
          <w:rFonts w:ascii="Arial" w:hAnsi="Arial" w:cs="Arial"/>
          <w:color w:val="000000" w:themeColor="text1"/>
        </w:rPr>
      </w:pPr>
      <w:r w:rsidRPr="00D02929">
        <w:rPr>
          <w:rFonts w:ascii="Arial" w:hAnsi="Arial" w:cs="Arial"/>
          <w:color w:val="000000" w:themeColor="text1"/>
        </w:rPr>
        <w:t>Review historical and contemporary literature to trace the development and use of imagery in voice pedagogy and its relationship to scientific approaches.</w:t>
      </w:r>
    </w:p>
    <w:p w14:paraId="3B1EB715" w14:textId="77777777" w:rsidR="004B7282" w:rsidRPr="00D02929" w:rsidRDefault="004B7282" w:rsidP="004B7282">
      <w:pPr>
        <w:pStyle w:val="ListParagraph"/>
        <w:numPr>
          <w:ilvl w:val="0"/>
          <w:numId w:val="13"/>
        </w:numPr>
        <w:spacing w:after="160" w:line="360" w:lineRule="auto"/>
        <w:rPr>
          <w:rFonts w:ascii="Arial" w:hAnsi="Arial" w:cs="Arial"/>
          <w:color w:val="000000" w:themeColor="text1"/>
        </w:rPr>
      </w:pPr>
      <w:r w:rsidRPr="00D02929">
        <w:rPr>
          <w:rFonts w:ascii="Arial" w:hAnsi="Arial" w:cs="Arial"/>
          <w:color w:val="000000" w:themeColor="text1"/>
        </w:rPr>
        <w:t>Analyze research to identify the benefits and limitations of imagery in vocal education.</w:t>
      </w:r>
    </w:p>
    <w:p w14:paraId="24626BDC" w14:textId="77777777" w:rsidR="004B7282" w:rsidRPr="00D02929" w:rsidRDefault="004B7282" w:rsidP="004B7282">
      <w:pPr>
        <w:pStyle w:val="NormalWeb"/>
        <w:numPr>
          <w:ilvl w:val="0"/>
          <w:numId w:val="13"/>
        </w:numPr>
        <w:spacing w:line="360" w:lineRule="auto"/>
        <w:rPr>
          <w:rFonts w:ascii="Arial" w:hAnsi="Arial" w:cs="Arial"/>
          <w:color w:val="000000" w:themeColor="text1"/>
        </w:rPr>
      </w:pPr>
      <w:r w:rsidRPr="00D02929">
        <w:rPr>
          <w:rFonts w:ascii="Arial" w:hAnsi="Arial" w:cs="Arial"/>
          <w:color w:val="000000" w:themeColor="text1"/>
        </w:rPr>
        <w:t>Examine literature for connections between imagery and mindfulness within voice pedagogy and related fields.</w:t>
      </w:r>
    </w:p>
    <w:p w14:paraId="6ED0987B" w14:textId="4370F28E" w:rsidR="004B7282" w:rsidRPr="00D02929" w:rsidRDefault="004B7282" w:rsidP="004B7282">
      <w:pPr>
        <w:pStyle w:val="ListParagraph"/>
        <w:numPr>
          <w:ilvl w:val="0"/>
          <w:numId w:val="13"/>
        </w:numPr>
        <w:spacing w:after="160" w:line="360" w:lineRule="auto"/>
        <w:rPr>
          <w:rFonts w:ascii="Arial" w:hAnsi="Arial" w:cs="Arial"/>
          <w:color w:val="000000" w:themeColor="text1"/>
        </w:rPr>
      </w:pPr>
      <w:r w:rsidRPr="00D02929">
        <w:rPr>
          <w:rFonts w:ascii="Arial" w:hAnsi="Arial" w:cs="Arial"/>
          <w:color w:val="000000" w:themeColor="text1"/>
        </w:rPr>
        <w:t xml:space="preserve">Review recent studies on pedagogical strategies to help </w:t>
      </w:r>
      <w:r w:rsidR="00BB041C">
        <w:rPr>
          <w:rFonts w:ascii="Arial" w:hAnsi="Arial" w:cs="Arial"/>
          <w:color w:val="000000" w:themeColor="text1"/>
        </w:rPr>
        <w:t xml:space="preserve">with </w:t>
      </w:r>
      <w:r w:rsidRPr="00D02929">
        <w:rPr>
          <w:rFonts w:ascii="Arial" w:hAnsi="Arial" w:cs="Arial"/>
          <w:color w:val="000000" w:themeColor="text1"/>
        </w:rPr>
        <w:t>effective imagery use in voice lessons.</w:t>
      </w:r>
    </w:p>
    <w:p w14:paraId="5376A46A" w14:textId="77777777" w:rsidR="004B7282" w:rsidRPr="00D02929" w:rsidRDefault="004B7282" w:rsidP="004B7282">
      <w:pPr>
        <w:pStyle w:val="ListParagraph"/>
        <w:numPr>
          <w:ilvl w:val="0"/>
          <w:numId w:val="13"/>
        </w:numPr>
        <w:spacing w:after="160" w:line="360" w:lineRule="auto"/>
        <w:rPr>
          <w:rFonts w:ascii="Arial" w:hAnsi="Arial" w:cs="Arial"/>
          <w:color w:val="000000" w:themeColor="text1"/>
        </w:rPr>
      </w:pPr>
      <w:r w:rsidRPr="00D02929">
        <w:rPr>
          <w:rFonts w:ascii="Arial" w:hAnsi="Arial" w:cs="Arial"/>
          <w:color w:val="000000" w:themeColor="text1"/>
        </w:rPr>
        <w:t>Explore how contemporary research connects imagery with body awareness and somatic learning.</w:t>
      </w:r>
    </w:p>
    <w:p w14:paraId="098E4868" w14:textId="77777777" w:rsidR="004B7282" w:rsidRPr="00D02929" w:rsidRDefault="004B7282" w:rsidP="004B7282">
      <w:pPr>
        <w:pStyle w:val="ListParagraph"/>
        <w:numPr>
          <w:ilvl w:val="0"/>
          <w:numId w:val="13"/>
        </w:numPr>
        <w:spacing w:after="160" w:line="360" w:lineRule="auto"/>
        <w:rPr>
          <w:rFonts w:ascii="Arial" w:hAnsi="Arial" w:cs="Arial"/>
          <w:color w:val="000000" w:themeColor="text1"/>
        </w:rPr>
      </w:pPr>
      <w:r w:rsidRPr="00D02929">
        <w:rPr>
          <w:rFonts w:ascii="Arial" w:hAnsi="Arial" w:cs="Arial"/>
          <w:color w:val="000000" w:themeColor="text1"/>
        </w:rPr>
        <w:t>Explore practical approaches to implementing imagery effectively in my voice studio.</w:t>
      </w:r>
    </w:p>
    <w:p w14:paraId="327C85B7" w14:textId="77777777" w:rsidR="004B7282" w:rsidRPr="00D02929" w:rsidRDefault="004B7282" w:rsidP="004B7282">
      <w:pPr>
        <w:pStyle w:val="ListParagraph"/>
        <w:numPr>
          <w:ilvl w:val="0"/>
          <w:numId w:val="13"/>
        </w:numPr>
        <w:spacing w:after="160" w:line="360" w:lineRule="auto"/>
        <w:rPr>
          <w:rFonts w:ascii="Arial" w:hAnsi="Arial" w:cs="Arial"/>
          <w:color w:val="000000" w:themeColor="text1"/>
        </w:rPr>
      </w:pPr>
      <w:r w:rsidRPr="00D02929">
        <w:rPr>
          <w:rFonts w:ascii="Arial" w:hAnsi="Arial" w:cs="Arial"/>
          <w:color w:val="000000" w:themeColor="text1"/>
        </w:rPr>
        <w:t>Critically reflect on this study and the learning process.</w:t>
      </w:r>
    </w:p>
    <w:p w14:paraId="6E227F57" w14:textId="77777777" w:rsidR="004B7282" w:rsidRPr="00D02929" w:rsidRDefault="004B7282" w:rsidP="004B7282">
      <w:pPr>
        <w:pStyle w:val="ListParagraph"/>
        <w:spacing w:line="360" w:lineRule="auto"/>
        <w:ind w:left="864"/>
        <w:rPr>
          <w:rFonts w:ascii="Arial" w:hAnsi="Arial" w:cs="Arial"/>
          <w:color w:val="000000" w:themeColor="text1"/>
        </w:rPr>
      </w:pPr>
    </w:p>
    <w:p w14:paraId="3C7C1FD9" w14:textId="77777777" w:rsidR="004B7282" w:rsidRPr="00D02929" w:rsidRDefault="004B7282" w:rsidP="004B7282">
      <w:pPr>
        <w:shd w:val="clear" w:color="auto" w:fill="FFFFFF"/>
        <w:spacing w:before="90" w:after="90" w:line="360" w:lineRule="auto"/>
        <w:outlineLvl w:val="3"/>
        <w:rPr>
          <w:rFonts w:ascii="Arial" w:eastAsia="Times New Roman" w:hAnsi="Arial" w:cs="Arial"/>
          <w:color w:val="000000" w:themeColor="text1"/>
          <w:kern w:val="0"/>
          <w14:ligatures w14:val="none"/>
        </w:rPr>
      </w:pPr>
      <w:r w:rsidRPr="00D02929">
        <w:rPr>
          <w:rFonts w:ascii="Arial" w:eastAsia="Times New Roman" w:hAnsi="Arial" w:cs="Arial"/>
          <w:color w:val="000000" w:themeColor="text1"/>
          <w:kern w:val="0"/>
          <w14:ligatures w14:val="none"/>
        </w:rPr>
        <w:t>EXPECTED LEARNING OUTCOMES</w:t>
      </w:r>
    </w:p>
    <w:p w14:paraId="00DE8940" w14:textId="77777777" w:rsidR="004B7282" w:rsidRPr="00D02929" w:rsidRDefault="004B7282" w:rsidP="004B7282">
      <w:pPr>
        <w:shd w:val="clear" w:color="auto" w:fill="FFFFFF"/>
        <w:spacing w:before="90" w:after="90" w:line="360" w:lineRule="auto"/>
        <w:outlineLvl w:val="3"/>
        <w:rPr>
          <w:rFonts w:ascii="Arial" w:eastAsia="Times New Roman" w:hAnsi="Arial" w:cs="Arial"/>
          <w:color w:val="000000" w:themeColor="text1"/>
          <w:kern w:val="0"/>
          <w14:ligatures w14:val="none"/>
        </w:rPr>
      </w:pPr>
    </w:p>
    <w:p w14:paraId="7443FF50" w14:textId="77777777" w:rsidR="004B7282" w:rsidRPr="00D02929" w:rsidRDefault="004B7282" w:rsidP="004B7282">
      <w:pPr>
        <w:pStyle w:val="ListParagraph"/>
        <w:numPr>
          <w:ilvl w:val="0"/>
          <w:numId w:val="7"/>
        </w:numPr>
        <w:shd w:val="clear" w:color="auto" w:fill="FFFFFF"/>
        <w:spacing w:before="90" w:after="90" w:line="360" w:lineRule="auto"/>
        <w:ind w:left="720"/>
        <w:outlineLvl w:val="3"/>
        <w:rPr>
          <w:rFonts w:ascii="Arial" w:hAnsi="Arial" w:cs="Arial"/>
          <w:color w:val="000000" w:themeColor="text1"/>
        </w:rPr>
      </w:pPr>
      <w:r w:rsidRPr="00D02929">
        <w:rPr>
          <w:rStyle w:val="Strong"/>
          <w:rFonts w:ascii="Arial" w:hAnsi="Arial" w:cs="Arial"/>
          <w:b w:val="0"/>
          <w:bCs w:val="0"/>
          <w:color w:val="000000" w:themeColor="text1"/>
        </w:rPr>
        <w:t>Develop a nuanced understanding</w:t>
      </w:r>
      <w:r w:rsidRPr="00D02929">
        <w:rPr>
          <w:rFonts w:ascii="Arial" w:hAnsi="Arial" w:cs="Arial"/>
          <w:color w:val="000000" w:themeColor="text1"/>
        </w:rPr>
        <w:t xml:space="preserve"> of the role of imagery within voice pedagogy, from its historical foundations to its role in contemporary scientific discourse.</w:t>
      </w:r>
    </w:p>
    <w:p w14:paraId="6FA6A090" w14:textId="77777777" w:rsidR="004B7282" w:rsidRPr="00D02929" w:rsidRDefault="004B7282" w:rsidP="004B7282">
      <w:pPr>
        <w:pStyle w:val="ListParagraph"/>
        <w:numPr>
          <w:ilvl w:val="0"/>
          <w:numId w:val="9"/>
        </w:numPr>
        <w:spacing w:after="160" w:line="360" w:lineRule="auto"/>
        <w:ind w:left="720"/>
        <w:rPr>
          <w:rFonts w:ascii="Arial" w:hAnsi="Arial" w:cs="Arial"/>
          <w:color w:val="000000" w:themeColor="text1"/>
        </w:rPr>
      </w:pPr>
      <w:r w:rsidRPr="00D02929">
        <w:rPr>
          <w:rStyle w:val="Strong"/>
          <w:rFonts w:ascii="Arial" w:hAnsi="Arial" w:cs="Arial"/>
          <w:b w:val="0"/>
          <w:bCs w:val="0"/>
          <w:color w:val="000000" w:themeColor="text1"/>
        </w:rPr>
        <w:t>Recognize the pedagogical value and limitations</w:t>
      </w:r>
      <w:r w:rsidRPr="00D02929">
        <w:rPr>
          <w:rFonts w:ascii="Arial" w:hAnsi="Arial" w:cs="Arial"/>
          <w:color w:val="000000" w:themeColor="text1"/>
        </w:rPr>
        <w:t xml:space="preserve"> of imagery to inform and refine my teaching practice.</w:t>
      </w:r>
    </w:p>
    <w:p w14:paraId="666AAD52" w14:textId="77777777" w:rsidR="004B7282" w:rsidRPr="00D02929" w:rsidRDefault="004B7282" w:rsidP="004B7282">
      <w:pPr>
        <w:pStyle w:val="ListParagraph"/>
        <w:numPr>
          <w:ilvl w:val="0"/>
          <w:numId w:val="9"/>
        </w:numPr>
        <w:spacing w:after="160" w:line="360" w:lineRule="auto"/>
        <w:ind w:left="720"/>
        <w:rPr>
          <w:rFonts w:ascii="Arial" w:hAnsi="Arial" w:cs="Arial"/>
          <w:color w:val="000000" w:themeColor="text1"/>
        </w:rPr>
      </w:pPr>
      <w:r w:rsidRPr="00D02929">
        <w:rPr>
          <w:rStyle w:val="Strong"/>
          <w:rFonts w:ascii="Arial" w:hAnsi="Arial" w:cs="Arial"/>
          <w:b w:val="0"/>
          <w:bCs w:val="0"/>
          <w:color w:val="000000" w:themeColor="text1"/>
        </w:rPr>
        <w:t xml:space="preserve">Learn </w:t>
      </w:r>
      <w:r w:rsidRPr="00D02929">
        <w:rPr>
          <w:rFonts w:ascii="Arial" w:hAnsi="Arial" w:cs="Arial"/>
          <w:color w:val="000000" w:themeColor="text1"/>
        </w:rPr>
        <w:t>how imagery intersects with mindfulness and body awareness, and how these relationships can support vocal development.</w:t>
      </w:r>
    </w:p>
    <w:p w14:paraId="25880A1E" w14:textId="77777777" w:rsidR="004B7282" w:rsidRPr="00D02929" w:rsidRDefault="004B7282" w:rsidP="004B7282">
      <w:pPr>
        <w:pStyle w:val="ListParagraph"/>
        <w:numPr>
          <w:ilvl w:val="0"/>
          <w:numId w:val="10"/>
        </w:numPr>
        <w:spacing w:after="160" w:line="360" w:lineRule="auto"/>
        <w:ind w:left="720"/>
        <w:rPr>
          <w:rFonts w:ascii="Arial" w:hAnsi="Arial" w:cs="Arial"/>
          <w:color w:val="000000" w:themeColor="text1"/>
        </w:rPr>
      </w:pPr>
      <w:r w:rsidRPr="00D02929">
        <w:rPr>
          <w:rFonts w:ascii="Arial" w:hAnsi="Arial" w:cs="Arial"/>
          <w:color w:val="000000" w:themeColor="text1"/>
        </w:rPr>
        <w:t>Strengthen my skills in conducting literature reviews and stay current with recent research.</w:t>
      </w:r>
    </w:p>
    <w:p w14:paraId="6EF8E6E1" w14:textId="77777777" w:rsidR="004B7282" w:rsidRPr="00D02929" w:rsidRDefault="004B7282" w:rsidP="004B7282">
      <w:pPr>
        <w:pStyle w:val="ListParagraph"/>
        <w:numPr>
          <w:ilvl w:val="0"/>
          <w:numId w:val="6"/>
        </w:numPr>
        <w:spacing w:after="160" w:line="360" w:lineRule="auto"/>
        <w:ind w:left="720"/>
        <w:rPr>
          <w:rFonts w:ascii="Arial" w:hAnsi="Arial" w:cs="Arial"/>
          <w:color w:val="000000" w:themeColor="text1"/>
        </w:rPr>
      </w:pPr>
      <w:r w:rsidRPr="00D02929">
        <w:rPr>
          <w:rFonts w:ascii="Arial" w:hAnsi="Arial" w:cs="Arial"/>
          <w:color w:val="000000" w:themeColor="text1"/>
        </w:rPr>
        <w:t>Develop my capacity for critical reflection to improve both the quality of this review and my ongoing pedagogical practice.</w:t>
      </w:r>
    </w:p>
    <w:p w14:paraId="5DBE389A" w14:textId="021A14A9" w:rsidR="004B7282" w:rsidRPr="00D02929" w:rsidRDefault="004B7282" w:rsidP="004B7282">
      <w:pPr>
        <w:pStyle w:val="ListParagraph"/>
        <w:numPr>
          <w:ilvl w:val="0"/>
          <w:numId w:val="6"/>
        </w:numPr>
        <w:spacing w:after="160" w:line="360" w:lineRule="auto"/>
        <w:ind w:left="720"/>
        <w:rPr>
          <w:rFonts w:ascii="Arial" w:hAnsi="Arial" w:cs="Arial"/>
          <w:color w:val="000000" w:themeColor="text1"/>
        </w:rPr>
      </w:pPr>
      <w:r w:rsidRPr="00D02929">
        <w:rPr>
          <w:rFonts w:ascii="Arial" w:hAnsi="Arial" w:cs="Arial"/>
          <w:color w:val="000000" w:themeColor="text1"/>
        </w:rPr>
        <w:t xml:space="preserve">Reinforce my commitment to providing students with </w:t>
      </w:r>
      <w:r w:rsidR="00915105" w:rsidRPr="00D02929">
        <w:rPr>
          <w:rFonts w:ascii="Arial" w:hAnsi="Arial" w:cs="Arial"/>
          <w:color w:val="000000" w:themeColor="text1"/>
        </w:rPr>
        <w:t>practical</w:t>
      </w:r>
      <w:r w:rsidRPr="00D02929">
        <w:rPr>
          <w:rFonts w:ascii="Arial" w:hAnsi="Arial" w:cs="Arial"/>
          <w:color w:val="000000" w:themeColor="text1"/>
        </w:rPr>
        <w:t xml:space="preserve"> tools </w:t>
      </w:r>
      <w:r w:rsidR="00915105" w:rsidRPr="00D02929">
        <w:rPr>
          <w:rFonts w:ascii="Arial" w:hAnsi="Arial" w:cs="Arial"/>
          <w:color w:val="000000" w:themeColor="text1"/>
        </w:rPr>
        <w:t xml:space="preserve">to enhance </w:t>
      </w:r>
      <w:r w:rsidRPr="00D02929">
        <w:rPr>
          <w:rFonts w:ascii="Arial" w:hAnsi="Arial" w:cs="Arial"/>
          <w:color w:val="000000" w:themeColor="text1"/>
        </w:rPr>
        <w:t>vocal m</w:t>
      </w:r>
      <w:r w:rsidR="00915105" w:rsidRPr="00D02929">
        <w:rPr>
          <w:rFonts w:ascii="Arial" w:hAnsi="Arial" w:cs="Arial"/>
          <w:color w:val="000000" w:themeColor="text1"/>
        </w:rPr>
        <w:t>echanisms</w:t>
      </w:r>
      <w:r w:rsidRPr="00D02929">
        <w:rPr>
          <w:rFonts w:ascii="Arial" w:hAnsi="Arial" w:cs="Arial"/>
          <w:color w:val="000000" w:themeColor="text1"/>
        </w:rPr>
        <w:t xml:space="preserve"> and </w:t>
      </w:r>
      <w:r w:rsidR="00915105" w:rsidRPr="00D02929">
        <w:rPr>
          <w:rFonts w:ascii="Arial" w:hAnsi="Arial" w:cs="Arial"/>
          <w:color w:val="000000" w:themeColor="text1"/>
        </w:rPr>
        <w:t>body</w:t>
      </w:r>
      <w:r w:rsidRPr="00D02929">
        <w:rPr>
          <w:rFonts w:ascii="Arial" w:hAnsi="Arial" w:cs="Arial"/>
          <w:color w:val="000000" w:themeColor="text1"/>
        </w:rPr>
        <w:t xml:space="preserve"> awareness.</w:t>
      </w:r>
    </w:p>
    <w:p w14:paraId="658E5751" w14:textId="77777777" w:rsidR="004B7282" w:rsidRPr="00D02929" w:rsidRDefault="004B7282" w:rsidP="004B7282">
      <w:pPr>
        <w:shd w:val="clear" w:color="auto" w:fill="FFFFFF"/>
        <w:spacing w:before="90" w:after="90" w:line="360" w:lineRule="auto"/>
        <w:outlineLvl w:val="2"/>
        <w:rPr>
          <w:rFonts w:ascii="Arial" w:eastAsia="Times New Roman" w:hAnsi="Arial" w:cs="Arial"/>
          <w:color w:val="000000" w:themeColor="text1"/>
          <w:kern w:val="0"/>
          <w14:ligatures w14:val="none"/>
        </w:rPr>
      </w:pPr>
      <w:r w:rsidRPr="00D02929">
        <w:rPr>
          <w:rFonts w:ascii="Arial" w:eastAsia="Times New Roman" w:hAnsi="Arial" w:cs="Arial"/>
          <w:color w:val="000000" w:themeColor="text1"/>
          <w:kern w:val="0"/>
          <w14:ligatures w14:val="none"/>
        </w:rPr>
        <w:lastRenderedPageBreak/>
        <w:t>LITERATURE REVIEW METHODOLOGY</w:t>
      </w:r>
    </w:p>
    <w:p w14:paraId="20B8A36E" w14:textId="77777777" w:rsidR="004B7282" w:rsidRPr="00D02929" w:rsidRDefault="004B7282" w:rsidP="004B7282">
      <w:pPr>
        <w:shd w:val="clear" w:color="auto" w:fill="FFFFFF"/>
        <w:spacing w:before="90" w:after="90" w:line="360" w:lineRule="auto"/>
        <w:outlineLvl w:val="3"/>
        <w:rPr>
          <w:rFonts w:ascii="Arial" w:hAnsi="Arial" w:cs="Arial"/>
          <w:color w:val="000000" w:themeColor="text1"/>
          <w:sz w:val="20"/>
          <w:szCs w:val="20"/>
          <w:shd w:val="clear" w:color="auto" w:fill="FFFFFF"/>
        </w:rPr>
      </w:pPr>
    </w:p>
    <w:p w14:paraId="6662871A" w14:textId="6BE5BCE5" w:rsidR="004B7282" w:rsidRPr="00D02929" w:rsidRDefault="00915105" w:rsidP="00915105">
      <w:pPr>
        <w:shd w:val="clear" w:color="auto" w:fill="FFFFFF"/>
        <w:spacing w:before="90" w:after="90" w:line="360" w:lineRule="auto"/>
        <w:outlineLvl w:val="3"/>
        <w:rPr>
          <w:rFonts w:ascii="Arial" w:hAnsi="Arial" w:cs="Arial"/>
          <w:color w:val="000000" w:themeColor="text1"/>
          <w:shd w:val="clear" w:color="auto" w:fill="FFFFFF"/>
        </w:rPr>
      </w:pPr>
      <w:r w:rsidRPr="00D02929">
        <w:rPr>
          <w:rFonts w:ascii="Arial" w:hAnsi="Arial" w:cs="Arial"/>
          <w:color w:val="000000" w:themeColor="text1"/>
          <w:shd w:val="clear" w:color="auto" w:fill="FFFFFF"/>
        </w:rPr>
        <w:t xml:space="preserve">The purpose of my study was to explore the role of imagery in voice pedagogy and develop a clearer understanding of its benefits and limitations. </w:t>
      </w:r>
      <w:r w:rsidR="004B7282" w:rsidRPr="00D02929">
        <w:rPr>
          <w:rFonts w:ascii="Arial" w:hAnsi="Arial" w:cs="Arial"/>
          <w:color w:val="000000" w:themeColor="text1"/>
          <w:shd w:val="clear" w:color="auto" w:fill="FFFFFF"/>
        </w:rPr>
        <w:t xml:space="preserve">This interest emerged from my study on </w:t>
      </w:r>
      <w:r w:rsidR="00906F8F" w:rsidRPr="00D02929">
        <w:rPr>
          <w:rFonts w:ascii="Arial" w:hAnsi="Arial" w:cs="Arial"/>
          <w:color w:val="000000" w:themeColor="text1"/>
          <w:shd w:val="clear" w:color="auto" w:fill="FFFFFF"/>
        </w:rPr>
        <w:t xml:space="preserve">the </w:t>
      </w:r>
      <w:r w:rsidR="004B7282" w:rsidRPr="00D02929">
        <w:rPr>
          <w:rFonts w:ascii="Arial" w:hAnsi="Arial" w:cs="Arial"/>
          <w:color w:val="000000" w:themeColor="text1"/>
          <w:shd w:val="clear" w:color="auto" w:fill="FFFFFF"/>
        </w:rPr>
        <w:t>integrati</w:t>
      </w:r>
      <w:r w:rsidR="00906F8F" w:rsidRPr="00D02929">
        <w:rPr>
          <w:rFonts w:ascii="Arial" w:hAnsi="Arial" w:cs="Arial"/>
          <w:color w:val="000000" w:themeColor="text1"/>
          <w:shd w:val="clear" w:color="auto" w:fill="FFFFFF"/>
        </w:rPr>
        <w:t>on of</w:t>
      </w:r>
      <w:r w:rsidR="004B7282" w:rsidRPr="00D02929">
        <w:rPr>
          <w:rFonts w:ascii="Arial" w:hAnsi="Arial" w:cs="Arial"/>
          <w:color w:val="000000" w:themeColor="text1"/>
          <w:shd w:val="clear" w:color="auto" w:fill="FFFFFF"/>
        </w:rPr>
        <w:t xml:space="preserve"> a mindfulness technique into the online voice studio</w:t>
      </w:r>
      <w:r w:rsidR="00482042" w:rsidRPr="00D02929">
        <w:rPr>
          <w:rFonts w:ascii="Arial" w:hAnsi="Arial" w:cs="Arial"/>
          <w:color w:val="000000" w:themeColor="text1"/>
          <w:shd w:val="clear" w:color="auto" w:fill="FFFFFF"/>
        </w:rPr>
        <w:t xml:space="preserve">, in which </w:t>
      </w:r>
      <w:r w:rsidR="004B7282" w:rsidRPr="00D02929">
        <w:rPr>
          <w:rFonts w:ascii="Arial" w:hAnsi="Arial" w:cs="Arial"/>
          <w:color w:val="000000" w:themeColor="text1"/>
          <w:shd w:val="clear" w:color="auto" w:fill="FFFFFF"/>
        </w:rPr>
        <w:t xml:space="preserve">all participants spontaneously created their </w:t>
      </w:r>
      <w:r w:rsidR="00482042" w:rsidRPr="00D02929">
        <w:rPr>
          <w:rFonts w:ascii="Arial" w:hAnsi="Arial" w:cs="Arial"/>
          <w:color w:val="000000" w:themeColor="text1"/>
          <w:shd w:val="clear" w:color="auto" w:fill="FFFFFF"/>
        </w:rPr>
        <w:t>own</w:t>
      </w:r>
      <w:r w:rsidR="004B7282" w:rsidRPr="00D02929">
        <w:rPr>
          <w:rFonts w:ascii="Arial" w:hAnsi="Arial" w:cs="Arial"/>
          <w:color w:val="000000" w:themeColor="text1"/>
          <w:shd w:val="clear" w:color="auto" w:fill="FFFFFF"/>
        </w:rPr>
        <w:t xml:space="preserve"> imagery to support singing ease and body awareness (</w:t>
      </w:r>
      <w:proofErr w:type="spellStart"/>
      <w:r w:rsidR="004B7282" w:rsidRPr="00D02929">
        <w:rPr>
          <w:rFonts w:ascii="Arial" w:hAnsi="Arial" w:cs="Arial"/>
          <w:color w:val="000000" w:themeColor="text1"/>
          <w:shd w:val="clear" w:color="auto" w:fill="FFFFFF"/>
        </w:rPr>
        <w:t>Degl’Innocenti</w:t>
      </w:r>
      <w:proofErr w:type="spellEnd"/>
      <w:r w:rsidR="004B7282" w:rsidRPr="00D02929">
        <w:rPr>
          <w:rFonts w:ascii="Arial" w:hAnsi="Arial" w:cs="Arial"/>
          <w:color w:val="000000" w:themeColor="text1"/>
          <w:shd w:val="clear" w:color="auto" w:fill="FFFFFF"/>
        </w:rPr>
        <w:t xml:space="preserve">, 2025). </w:t>
      </w:r>
      <w:r w:rsidR="004B7282" w:rsidRPr="00D02929">
        <w:rPr>
          <w:rFonts w:ascii="Arial" w:hAnsi="Arial" w:cs="Arial"/>
          <w:color w:val="000000" w:themeColor="text1"/>
        </w:rPr>
        <w:t>Although I had used imagery in</w:t>
      </w:r>
      <w:r w:rsidR="004B7282" w:rsidRPr="00D02929">
        <w:rPr>
          <w:rFonts w:ascii="Arial" w:hAnsi="Arial" w:cs="Arial"/>
          <w:color w:val="000000" w:themeColor="text1"/>
          <w:shd w:val="clear" w:color="auto" w:fill="FFFFFF"/>
        </w:rPr>
        <w:t xml:space="preserve"> my teaching</w:t>
      </w:r>
      <w:r w:rsidR="004B7282" w:rsidRPr="00D02929">
        <w:rPr>
          <w:rFonts w:ascii="Arial" w:hAnsi="Arial" w:cs="Arial"/>
          <w:color w:val="000000" w:themeColor="text1"/>
        </w:rPr>
        <w:t xml:space="preserve">, I realized I had never formally studied it. </w:t>
      </w:r>
      <w:r w:rsidR="004B7282" w:rsidRPr="00D02929">
        <w:rPr>
          <w:rFonts w:ascii="Arial" w:hAnsi="Arial" w:cs="Arial"/>
          <w:color w:val="000000" w:themeColor="text1"/>
          <w:kern w:val="0"/>
          <w:shd w:val="clear" w:color="auto" w:fill="FFFFFF"/>
          <w14:ligatures w14:val="none"/>
        </w:rPr>
        <w:t>To understand its current use in voice pedagogy, it seemed important to examine its historical roots and later developments</w:t>
      </w:r>
      <w:r w:rsidR="00573079" w:rsidRPr="00D02929">
        <w:rPr>
          <w:rFonts w:ascii="Arial" w:hAnsi="Arial" w:cs="Arial"/>
          <w:color w:val="000000" w:themeColor="text1"/>
          <w:kern w:val="0"/>
          <w14:ligatures w14:val="none"/>
        </w:rPr>
        <w:t>.</w:t>
      </w:r>
    </w:p>
    <w:p w14:paraId="6CE5EFF9" w14:textId="402399AD" w:rsidR="004B7282" w:rsidRPr="00D02929" w:rsidRDefault="00915105" w:rsidP="00915105">
      <w:pPr>
        <w:spacing w:line="360" w:lineRule="auto"/>
        <w:rPr>
          <w:rFonts w:ascii="Arial" w:eastAsia="Times New Roman" w:hAnsi="Arial" w:cs="Arial"/>
          <w:kern w:val="0"/>
          <w:lang w:val="en-IT" w:eastAsia="en-GB"/>
          <w14:ligatures w14:val="none"/>
        </w:rPr>
      </w:pPr>
      <w:r w:rsidRPr="00D02929">
        <w:rPr>
          <w:rFonts w:ascii="Arial" w:hAnsi="Arial" w:cs="Arial"/>
          <w:color w:val="000000" w:themeColor="text1"/>
          <w:shd w:val="clear" w:color="auto" w:fill="FFFFFF"/>
        </w:rPr>
        <w:t xml:space="preserve">Initially, I considered conducting a scoping review to map the existing literature and identify key concepts, gaps, and evidence (Mak &amp; Thomas, 2022; McLeod, 2024). </w:t>
      </w:r>
      <w:r w:rsidR="004B7282" w:rsidRPr="00D02929">
        <w:rPr>
          <w:rFonts w:ascii="Arial" w:hAnsi="Arial" w:cs="Arial"/>
          <w:color w:val="000000" w:themeColor="text1"/>
          <w:shd w:val="clear" w:color="auto" w:fill="FFFFFF"/>
        </w:rPr>
        <w:t>However, scoping reviews generally require</w:t>
      </w:r>
      <w:r w:rsidR="004B7282" w:rsidRPr="00D02929">
        <w:rPr>
          <w:rFonts w:ascii="Arial" w:hAnsi="Arial" w:cs="Arial"/>
          <w:color w:val="000000" w:themeColor="text1"/>
        </w:rPr>
        <w:t xml:space="preserve"> a rigorous and systematic method for identifying all </w:t>
      </w:r>
      <w:r w:rsidR="00906F8F" w:rsidRPr="00D02929">
        <w:rPr>
          <w:rFonts w:ascii="Arial" w:hAnsi="Arial" w:cs="Arial"/>
          <w:color w:val="000000" w:themeColor="text1"/>
        </w:rPr>
        <w:t>data</w:t>
      </w:r>
      <w:r w:rsidR="004B7282" w:rsidRPr="00D02929">
        <w:rPr>
          <w:rFonts w:ascii="Arial" w:hAnsi="Arial" w:cs="Arial"/>
          <w:color w:val="000000" w:themeColor="text1"/>
        </w:rPr>
        <w:t>, a research team, and substantial time</w:t>
      </w:r>
      <w:r w:rsidR="004B7282" w:rsidRPr="00D02929">
        <w:rPr>
          <w:rFonts w:ascii="Arial" w:hAnsi="Arial" w:cs="Arial"/>
          <w:color w:val="000000" w:themeColor="text1"/>
          <w:shd w:val="clear" w:color="auto" w:fill="FFFFFF"/>
        </w:rPr>
        <w:t xml:space="preserve"> (Grant and Booth, 2009;</w:t>
      </w:r>
      <w:r w:rsidR="004B7282" w:rsidRPr="00D02929">
        <w:rPr>
          <w:rFonts w:ascii="Arial" w:hAnsi="Arial" w:cs="Arial"/>
          <w:color w:val="000000" w:themeColor="text1"/>
        </w:rPr>
        <w:t xml:space="preserve"> Tjosvold, 2025)</w:t>
      </w:r>
      <w:r w:rsidR="004B7282" w:rsidRPr="00D02929">
        <w:rPr>
          <w:rFonts w:ascii="Arial" w:hAnsi="Arial" w:cs="Arial"/>
          <w:color w:val="000000" w:themeColor="text1"/>
          <w:shd w:val="clear" w:color="auto" w:fill="FFFFFF"/>
        </w:rPr>
        <w:t xml:space="preserve">, </w:t>
      </w:r>
      <w:r w:rsidR="004B7282" w:rsidRPr="00D02929">
        <w:rPr>
          <w:rFonts w:ascii="Arial" w:hAnsi="Arial" w:cs="Arial"/>
          <w:color w:val="000000" w:themeColor="text1"/>
        </w:rPr>
        <w:t>all beyond the scope of this project.</w:t>
      </w:r>
      <w:r w:rsidR="004B7282" w:rsidRPr="00D02929">
        <w:rPr>
          <w:rFonts w:ascii="Arial" w:hAnsi="Arial" w:cs="Arial"/>
          <w:color w:val="000000" w:themeColor="text1"/>
          <w:shd w:val="clear" w:color="auto" w:fill="FFFFFF"/>
        </w:rPr>
        <w:t xml:space="preserve"> I thought that conducting a narrative review would be appropriate </w:t>
      </w:r>
      <w:r w:rsidR="004B7282" w:rsidRPr="00D02929">
        <w:rPr>
          <w:rFonts w:ascii="Arial" w:hAnsi="Arial" w:cs="Arial"/>
          <w:color w:val="000000" w:themeColor="text1"/>
        </w:rPr>
        <w:t xml:space="preserve">as it allows for a broad topic overview, </w:t>
      </w:r>
      <w:r w:rsidR="002D3F3E">
        <w:rPr>
          <w:rFonts w:ascii="Arial" w:hAnsi="Arial" w:cs="Arial"/>
          <w:color w:val="000000" w:themeColor="text1"/>
        </w:rPr>
        <w:t xml:space="preserve">although </w:t>
      </w:r>
      <w:r w:rsidR="004B7282" w:rsidRPr="00D02929">
        <w:rPr>
          <w:rFonts w:ascii="Arial" w:hAnsi="Arial" w:cs="Arial"/>
          <w:color w:val="000000" w:themeColor="text1"/>
        </w:rPr>
        <w:t xml:space="preserve">not exhaustive, and a more subjective selection of literature to analyze </w:t>
      </w:r>
      <w:r w:rsidR="004B7282" w:rsidRPr="00D02929">
        <w:rPr>
          <w:rFonts w:ascii="Arial" w:hAnsi="Arial" w:cs="Arial"/>
          <w:color w:val="000000" w:themeColor="text1"/>
          <w:shd w:val="clear" w:color="auto" w:fill="FFFFFF"/>
        </w:rPr>
        <w:t xml:space="preserve">(Winter, 2022; </w:t>
      </w:r>
      <w:r w:rsidR="004B7282" w:rsidRPr="00D02929">
        <w:rPr>
          <w:rFonts w:ascii="Arial" w:hAnsi="Arial" w:cs="Arial"/>
          <w:color w:val="000000" w:themeColor="text1"/>
        </w:rPr>
        <w:t>Tjosvold, 2025)</w:t>
      </w:r>
      <w:r w:rsidR="004B7282" w:rsidRPr="00D02929">
        <w:rPr>
          <w:rFonts w:ascii="Arial" w:hAnsi="Arial" w:cs="Arial"/>
          <w:color w:val="000000" w:themeColor="text1"/>
          <w:shd w:val="clear" w:color="auto" w:fill="FFFFFF"/>
        </w:rPr>
        <w:t xml:space="preserve">. </w:t>
      </w:r>
      <w:r w:rsidR="004B7282" w:rsidRPr="00D02929">
        <w:rPr>
          <w:rFonts w:ascii="Arial" w:hAnsi="Arial" w:cs="Arial"/>
          <w:color w:val="000000" w:themeColor="text1"/>
        </w:rPr>
        <w:t xml:space="preserve">Additionally, narrative reviews </w:t>
      </w:r>
      <w:r w:rsidR="00906F8F" w:rsidRPr="00D02929">
        <w:rPr>
          <w:rFonts w:ascii="Arial" w:hAnsi="Arial" w:cs="Arial"/>
          <w:color w:val="000000" w:themeColor="text1"/>
        </w:rPr>
        <w:t>are designed</w:t>
      </w:r>
      <w:r w:rsidR="004B7282" w:rsidRPr="00D02929">
        <w:rPr>
          <w:rFonts w:ascii="Arial" w:hAnsi="Arial" w:cs="Arial"/>
          <w:color w:val="000000" w:themeColor="text1"/>
        </w:rPr>
        <w:t xml:space="preserve"> to reach a wide range of readers and do not presume prior knowledge (Winter, 2022), which aligns with </w:t>
      </w:r>
      <w:r w:rsidR="00172C5A" w:rsidRPr="00D02929">
        <w:rPr>
          <w:rFonts w:ascii="Arial" w:eastAsia="Times New Roman" w:hAnsi="Arial" w:cs="Arial"/>
          <w:kern w:val="0"/>
          <w:lang w:val="en-IT" w:eastAsia="en-GB"/>
          <w14:ligatures w14:val="none"/>
        </w:rPr>
        <w:t>my</w:t>
      </w:r>
      <w:r w:rsidRPr="00D02929">
        <w:rPr>
          <w:rFonts w:ascii="Arial" w:eastAsia="Times New Roman" w:hAnsi="Arial" w:cs="Arial"/>
          <w:kern w:val="0"/>
          <w:lang w:val="en-IT" w:eastAsia="en-GB"/>
          <w14:ligatures w14:val="none"/>
        </w:rPr>
        <w:t xml:space="preserve"> </w:t>
      </w:r>
      <w:r w:rsidR="004B7282" w:rsidRPr="00D02929">
        <w:rPr>
          <w:rFonts w:ascii="Arial" w:hAnsi="Arial" w:cs="Arial"/>
          <w:color w:val="000000" w:themeColor="text1"/>
        </w:rPr>
        <w:t xml:space="preserve">intention to speak to a broad voice-scholar audience. </w:t>
      </w:r>
      <w:r w:rsidR="00906F8F" w:rsidRPr="00D02929">
        <w:rPr>
          <w:rFonts w:ascii="Arial" w:hAnsi="Arial" w:cs="Arial"/>
          <w:color w:val="000000" w:themeColor="text1"/>
          <w:shd w:val="clear" w:color="auto" w:fill="FFFFFF"/>
        </w:rPr>
        <w:t>In fact,</w:t>
      </w:r>
      <w:r w:rsidR="004B7282" w:rsidRPr="00D02929">
        <w:rPr>
          <w:rFonts w:ascii="Arial" w:hAnsi="Arial" w:cs="Arial"/>
          <w:color w:val="000000" w:themeColor="text1"/>
          <w:shd w:val="clear" w:color="auto" w:fill="FFFFFF"/>
        </w:rPr>
        <w:t xml:space="preserve"> </w:t>
      </w:r>
      <w:r w:rsidR="00482042" w:rsidRPr="00D02929">
        <w:rPr>
          <w:rFonts w:ascii="Arial" w:hAnsi="Arial" w:cs="Arial"/>
          <w:color w:val="000000" w:themeColor="text1"/>
          <w:shd w:val="clear" w:color="auto" w:fill="FFFFFF"/>
        </w:rPr>
        <w:t xml:space="preserve">these </w:t>
      </w:r>
      <w:r w:rsidR="004B7282" w:rsidRPr="00D02929">
        <w:rPr>
          <w:rFonts w:ascii="Arial" w:hAnsi="Arial" w:cs="Arial"/>
          <w:color w:val="000000" w:themeColor="text1"/>
          <w:shd w:val="clear" w:color="auto" w:fill="FFFFFF"/>
        </w:rPr>
        <w:t xml:space="preserve">reviews are often used to make a topic more user-friendly, presenting a broader perspective on one topic (Grant and Booth, 2009; </w:t>
      </w:r>
      <w:r w:rsidR="004B7282" w:rsidRPr="00D02929">
        <w:rPr>
          <w:rFonts w:ascii="Arial" w:hAnsi="Arial" w:cs="Arial"/>
          <w:color w:val="000000" w:themeColor="text1"/>
        </w:rPr>
        <w:t xml:space="preserve">Tjosvold, 2025). </w:t>
      </w:r>
    </w:p>
    <w:p w14:paraId="4C340324" w14:textId="79985AFD" w:rsidR="004B7282" w:rsidRPr="00D02929" w:rsidRDefault="004B7282" w:rsidP="004B7282">
      <w:pPr>
        <w:spacing w:line="360" w:lineRule="auto"/>
        <w:rPr>
          <w:rFonts w:ascii="Arial" w:hAnsi="Arial" w:cs="Arial"/>
          <w:color w:val="000000" w:themeColor="text1"/>
        </w:rPr>
      </w:pPr>
      <w:r w:rsidRPr="00D02929">
        <w:rPr>
          <w:rFonts w:ascii="Arial" w:hAnsi="Arial" w:cs="Arial"/>
          <w:color w:val="000000" w:themeColor="text1"/>
        </w:rPr>
        <w:t xml:space="preserve">Although narrative reviews typically do not follow a rigid methodological framework, I borrowed some aspects </w:t>
      </w:r>
      <w:r w:rsidR="00482042" w:rsidRPr="00D02929">
        <w:rPr>
          <w:rFonts w:ascii="Arial" w:hAnsi="Arial" w:cs="Arial"/>
          <w:color w:val="000000" w:themeColor="text1"/>
        </w:rPr>
        <w:t>of</w:t>
      </w:r>
      <w:r w:rsidRPr="00D02929">
        <w:rPr>
          <w:rFonts w:ascii="Arial" w:hAnsi="Arial" w:cs="Arial"/>
          <w:color w:val="000000" w:themeColor="text1"/>
        </w:rPr>
        <w:t xml:space="preserve"> the scoping review process, like forming a research question, identifying relevant studies and themes in the literature, and making clear inclusion and exclusion criteria (Mak and Thomas, 2022).</w:t>
      </w:r>
    </w:p>
    <w:p w14:paraId="02695446" w14:textId="77777777" w:rsidR="004B7282" w:rsidRPr="00D02929" w:rsidRDefault="004B7282" w:rsidP="004B7282">
      <w:pPr>
        <w:shd w:val="clear" w:color="auto" w:fill="FFFFFF"/>
        <w:spacing w:before="90" w:after="90" w:line="360" w:lineRule="auto"/>
        <w:outlineLvl w:val="3"/>
        <w:rPr>
          <w:rFonts w:ascii="Arial" w:hAnsi="Arial" w:cs="Arial"/>
          <w:color w:val="000000" w:themeColor="text1"/>
        </w:rPr>
      </w:pPr>
      <w:r w:rsidRPr="00D02929">
        <w:rPr>
          <w:rFonts w:ascii="Arial" w:hAnsi="Arial" w:cs="Arial"/>
          <w:color w:val="000000" w:themeColor="text1"/>
        </w:rPr>
        <w:t xml:space="preserve">While this project was not guided by a formal research question, it was informed by one that emerged from my earlier work: how might imagery support embodied self-knowledge, especially when combined with mindfulness techniques?  </w:t>
      </w:r>
    </w:p>
    <w:p w14:paraId="1DD2ACE4" w14:textId="77777777" w:rsidR="004B7282" w:rsidRPr="00D02929" w:rsidRDefault="004B7282" w:rsidP="004B7282">
      <w:pPr>
        <w:shd w:val="clear" w:color="auto" w:fill="FFFFFF"/>
        <w:spacing w:before="90" w:after="90" w:line="360" w:lineRule="auto"/>
        <w:outlineLvl w:val="3"/>
        <w:rPr>
          <w:rFonts w:ascii="Arial" w:hAnsi="Arial" w:cs="Arial"/>
          <w:color w:val="000000" w:themeColor="text1"/>
        </w:rPr>
      </w:pPr>
      <w:r w:rsidRPr="00D02929">
        <w:rPr>
          <w:rFonts w:ascii="Arial" w:hAnsi="Arial" w:cs="Arial"/>
          <w:color w:val="000000" w:themeColor="text1"/>
        </w:rPr>
        <w:t>As imagery in voice pedagogy has evolved–shifting from old traditions to scientific approaches (</w:t>
      </w:r>
      <w:r w:rsidRPr="00D02929">
        <w:rPr>
          <w:rFonts w:ascii="Arial" w:eastAsia="Times New Roman" w:hAnsi="Arial" w:cs="Arial"/>
          <w:color w:val="000000" w:themeColor="text1"/>
          <w:kern w:val="0"/>
          <w14:ligatures w14:val="none"/>
        </w:rPr>
        <w:t>De Santis et al., 2022</w:t>
      </w:r>
      <w:r w:rsidRPr="00D02929">
        <w:rPr>
          <w:rFonts w:ascii="Arial" w:hAnsi="Arial" w:cs="Arial"/>
          <w:color w:val="000000" w:themeColor="text1"/>
        </w:rPr>
        <w:t>)–several themes emerged from the literature:</w:t>
      </w:r>
    </w:p>
    <w:p w14:paraId="363F67CB" w14:textId="77777777" w:rsidR="004B7282" w:rsidRPr="00D02929" w:rsidRDefault="004B7282" w:rsidP="004B7282">
      <w:pPr>
        <w:pStyle w:val="ListParagraph"/>
        <w:numPr>
          <w:ilvl w:val="0"/>
          <w:numId w:val="17"/>
        </w:numPr>
        <w:spacing w:after="160" w:line="360" w:lineRule="auto"/>
        <w:rPr>
          <w:rFonts w:ascii="Arial" w:hAnsi="Arial" w:cs="Arial"/>
          <w:color w:val="000000" w:themeColor="text1"/>
          <w:shd w:val="clear" w:color="auto" w:fill="FFFFFF"/>
        </w:rPr>
      </w:pPr>
      <w:r w:rsidRPr="00D02929">
        <w:rPr>
          <w:rFonts w:ascii="Arial" w:hAnsi="Arial" w:cs="Arial"/>
          <w:color w:val="000000" w:themeColor="text1"/>
        </w:rPr>
        <w:lastRenderedPageBreak/>
        <w:t xml:space="preserve">historical roots in oral tradition </w:t>
      </w:r>
    </w:p>
    <w:p w14:paraId="397DB3BC" w14:textId="77777777" w:rsidR="004B7282" w:rsidRPr="00D02929" w:rsidRDefault="004B7282" w:rsidP="004B7282">
      <w:pPr>
        <w:pStyle w:val="ListParagraph"/>
        <w:numPr>
          <w:ilvl w:val="0"/>
          <w:numId w:val="17"/>
        </w:numPr>
        <w:shd w:val="clear" w:color="auto" w:fill="FFFFFF"/>
        <w:spacing w:before="90" w:after="90" w:line="360" w:lineRule="auto"/>
        <w:outlineLvl w:val="3"/>
        <w:rPr>
          <w:rFonts w:ascii="Arial" w:hAnsi="Arial" w:cs="Arial"/>
          <w:color w:val="000000" w:themeColor="text1"/>
          <w:shd w:val="clear" w:color="auto" w:fill="FFFFFF"/>
        </w:rPr>
      </w:pPr>
      <w:r w:rsidRPr="00D02929">
        <w:rPr>
          <w:rFonts w:ascii="Arial" w:hAnsi="Arial" w:cs="Arial"/>
          <w:color w:val="000000" w:themeColor="text1"/>
        </w:rPr>
        <w:t xml:space="preserve">the shift to a scientific approach </w:t>
      </w:r>
    </w:p>
    <w:p w14:paraId="2664F6BC" w14:textId="77777777" w:rsidR="004B7282" w:rsidRPr="00D02929" w:rsidRDefault="004B7282" w:rsidP="004B7282">
      <w:pPr>
        <w:pStyle w:val="ListParagraph"/>
        <w:numPr>
          <w:ilvl w:val="0"/>
          <w:numId w:val="17"/>
        </w:numPr>
        <w:shd w:val="clear" w:color="auto" w:fill="FFFFFF"/>
        <w:spacing w:before="90" w:after="90" w:line="360" w:lineRule="auto"/>
        <w:outlineLvl w:val="3"/>
        <w:rPr>
          <w:rFonts w:ascii="Arial" w:hAnsi="Arial" w:cs="Arial"/>
          <w:iCs/>
          <w:color w:val="000000" w:themeColor="text1"/>
          <w:shd w:val="clear" w:color="auto" w:fill="FFFFFF"/>
        </w:rPr>
      </w:pPr>
      <w:r w:rsidRPr="00D02929">
        <w:rPr>
          <w:rFonts w:ascii="Arial" w:hAnsi="Arial" w:cs="Arial"/>
          <w:iCs/>
          <w:color w:val="000000" w:themeColor="text1"/>
        </w:rPr>
        <w:t>the long-standing debate between old tradition and science-based pedagogy</w:t>
      </w:r>
    </w:p>
    <w:p w14:paraId="0A5A500F" w14:textId="1037531F" w:rsidR="004B7282" w:rsidRPr="00D02929" w:rsidRDefault="00AD4F29" w:rsidP="00AD4F29">
      <w:pPr>
        <w:pStyle w:val="ListParagraph"/>
        <w:numPr>
          <w:ilvl w:val="0"/>
          <w:numId w:val="18"/>
        </w:numPr>
        <w:spacing w:line="360" w:lineRule="auto"/>
        <w:ind w:left="720"/>
        <w:rPr>
          <w:rFonts w:ascii="Arial" w:hAnsi="Arial" w:cs="Arial"/>
          <w:shd w:val="clear" w:color="auto" w:fill="FFFFFF"/>
        </w:rPr>
      </w:pPr>
      <w:r w:rsidRPr="00D02929">
        <w:rPr>
          <w:rFonts w:ascii="Arial" w:hAnsi="Arial" w:cs="Arial"/>
          <w:color w:val="000000"/>
        </w:rPr>
        <w:t>recent studies integrating these perspectives</w:t>
      </w:r>
    </w:p>
    <w:p w14:paraId="45BE070C" w14:textId="77777777" w:rsidR="004B7282" w:rsidRPr="00D02929" w:rsidRDefault="004B7282" w:rsidP="00AD4F29">
      <w:pPr>
        <w:pStyle w:val="ListParagraph"/>
        <w:numPr>
          <w:ilvl w:val="0"/>
          <w:numId w:val="17"/>
        </w:numPr>
        <w:shd w:val="clear" w:color="auto" w:fill="FFFFFF"/>
        <w:spacing w:before="90" w:after="90" w:line="360" w:lineRule="auto"/>
        <w:outlineLvl w:val="3"/>
        <w:rPr>
          <w:rFonts w:ascii="Arial" w:hAnsi="Arial" w:cs="Arial"/>
          <w:iCs/>
          <w:color w:val="000000" w:themeColor="text1"/>
          <w:shd w:val="clear" w:color="auto" w:fill="FFFFFF"/>
        </w:rPr>
      </w:pPr>
      <w:r w:rsidRPr="00D02929">
        <w:rPr>
          <w:rFonts w:ascii="Arial" w:hAnsi="Arial" w:cs="Arial"/>
          <w:iCs/>
          <w:color w:val="000000" w:themeColor="text1"/>
        </w:rPr>
        <w:t>emerging links between mindfulness and imagery in broader recent literature</w:t>
      </w:r>
    </w:p>
    <w:p w14:paraId="262128A9" w14:textId="31E8CE3B" w:rsidR="004B7282" w:rsidRPr="00D02929" w:rsidRDefault="004B7282" w:rsidP="004B7282">
      <w:pPr>
        <w:shd w:val="clear" w:color="auto" w:fill="FFFFFF"/>
        <w:spacing w:before="90" w:after="90" w:line="360" w:lineRule="auto"/>
        <w:outlineLvl w:val="3"/>
        <w:rPr>
          <w:rFonts w:ascii="Arial" w:hAnsi="Arial" w:cs="Arial"/>
          <w:iCs/>
          <w:color w:val="000000" w:themeColor="text1"/>
          <w:shd w:val="clear" w:color="auto" w:fill="FFFFFF"/>
        </w:rPr>
      </w:pPr>
      <w:r w:rsidRPr="00D02929">
        <w:rPr>
          <w:rFonts w:ascii="Arial" w:hAnsi="Arial" w:cs="Arial"/>
          <w:color w:val="000000" w:themeColor="text1"/>
        </w:rPr>
        <w:t>My initial searches using “imagery” and “singing” in the UWTSD library produced 881 results, including several key studies such as Brown (2025), which became highly valuable, being innovative</w:t>
      </w:r>
      <w:r w:rsidR="00482042" w:rsidRPr="00D02929">
        <w:rPr>
          <w:rFonts w:ascii="Arial" w:hAnsi="Arial" w:cs="Arial"/>
          <w:color w:val="000000" w:themeColor="text1"/>
        </w:rPr>
        <w:t>,</w:t>
      </w:r>
      <w:r w:rsidRPr="00D02929">
        <w:rPr>
          <w:rFonts w:ascii="Arial" w:hAnsi="Arial" w:cs="Arial"/>
          <w:color w:val="000000" w:themeColor="text1"/>
        </w:rPr>
        <w:t xml:space="preserve"> and also the most recent study on the topic. Expanding to “imagery” and “singer” yielded 2,711 results; adding the </w:t>
      </w:r>
      <w:r w:rsidRPr="00D02929">
        <w:rPr>
          <w:rFonts w:ascii="Arial" w:hAnsi="Arial" w:cs="Arial"/>
          <w:iCs/>
          <w:color w:val="000000" w:themeColor="text1"/>
          <w:shd w:val="clear" w:color="auto" w:fill="FFFFFF"/>
        </w:rPr>
        <w:t>Boolean search filter</w:t>
      </w:r>
      <w:r w:rsidRPr="00D02929">
        <w:rPr>
          <w:rFonts w:ascii="Arial" w:hAnsi="Arial" w:cs="Arial"/>
          <w:color w:val="000000" w:themeColor="text1"/>
        </w:rPr>
        <w:t xml:space="preserve"> “voice pedagogy” narrowed this to 24 articles, and analyzing some of them guided subsequent searches.</w:t>
      </w:r>
      <w:r w:rsidRPr="00D02929">
        <w:rPr>
          <w:rFonts w:ascii="Arial" w:hAnsi="Arial" w:cs="Arial"/>
          <w:iCs/>
          <w:color w:val="000000" w:themeColor="text1"/>
          <w:shd w:val="clear" w:color="auto" w:fill="FFFFFF"/>
        </w:rPr>
        <w:t xml:space="preserve"> Since </w:t>
      </w:r>
      <w:r w:rsidRPr="00D02929">
        <w:rPr>
          <w:rFonts w:ascii="Arial" w:hAnsi="Arial" w:cs="Arial"/>
          <w:color w:val="000000" w:themeColor="text1"/>
        </w:rPr>
        <w:t xml:space="preserve">historical context was an </w:t>
      </w:r>
      <w:r w:rsidR="00F51C8B">
        <w:rPr>
          <w:rFonts w:ascii="Arial" w:hAnsi="Arial" w:cs="Arial"/>
          <w:color w:val="000000" w:themeColor="text1"/>
        </w:rPr>
        <w:t>essential</w:t>
      </w:r>
      <w:r w:rsidRPr="00D02929">
        <w:rPr>
          <w:rFonts w:ascii="Arial" w:hAnsi="Arial" w:cs="Arial"/>
          <w:color w:val="000000" w:themeColor="text1"/>
        </w:rPr>
        <w:t xml:space="preserve"> part of my study, I added “Bel Canto” to my search, which produced five results, narrowing down historical sources and indicating that earlier work on imagery was likely to be found in pedagogical books rather than peer-reviewed studies.</w:t>
      </w:r>
      <w:r w:rsidRPr="00D02929">
        <w:rPr>
          <w:rFonts w:ascii="Arial" w:hAnsi="Arial" w:cs="Arial"/>
          <w:iCs/>
          <w:color w:val="000000" w:themeColor="text1"/>
          <w:shd w:val="clear" w:color="auto" w:fill="FFFFFF"/>
        </w:rPr>
        <w:t xml:space="preserve"> </w:t>
      </w:r>
      <w:r w:rsidRPr="00D02929">
        <w:rPr>
          <w:rFonts w:ascii="Arial" w:hAnsi="Arial" w:cs="Arial"/>
          <w:color w:val="000000" w:themeColor="text1"/>
        </w:rPr>
        <w:t>Searching “imagery” and “mindfulness” produced 1,796 results, highlighting a rich body of research in clinical fields. Additional studies on mindfulness, body-awareness practices like the Alexander Technique–which I had researched for previous studies–and grey literature on imagery and meditation also informed this review, particularly where peer-reviewed work was scarce.</w:t>
      </w:r>
      <w:r w:rsidRPr="00D02929">
        <w:rPr>
          <w:rFonts w:ascii="Arial" w:hAnsi="Arial" w:cs="Arial"/>
          <w:iCs/>
          <w:color w:val="000000" w:themeColor="text1"/>
          <w:shd w:val="clear" w:color="auto" w:fill="FFFFFF"/>
        </w:rPr>
        <w:t xml:space="preserve"> Finally, my search for scoping reviews and narrative reviews emerged organically from the analysis of articles. However, I relied on grey literature and articles found through Google Scholar searches to understand the differences </w:t>
      </w:r>
      <w:r w:rsidR="00482042" w:rsidRPr="00D02929">
        <w:rPr>
          <w:rFonts w:ascii="Arial" w:hAnsi="Arial" w:cs="Arial"/>
          <w:iCs/>
          <w:color w:val="000000" w:themeColor="text1"/>
          <w:shd w:val="clear" w:color="auto" w:fill="FFFFFF"/>
        </w:rPr>
        <w:t>among</w:t>
      </w:r>
      <w:r w:rsidRPr="00D02929">
        <w:rPr>
          <w:rFonts w:ascii="Arial" w:hAnsi="Arial" w:cs="Arial"/>
          <w:iCs/>
          <w:color w:val="000000" w:themeColor="text1"/>
          <w:shd w:val="clear" w:color="auto" w:fill="FFFFFF"/>
        </w:rPr>
        <w:t xml:space="preserve"> review types.</w:t>
      </w:r>
    </w:p>
    <w:p w14:paraId="612191F1" w14:textId="36DF2880" w:rsidR="004B7282" w:rsidRPr="00D02929" w:rsidRDefault="004B7282" w:rsidP="004B7282">
      <w:pPr>
        <w:shd w:val="clear" w:color="auto" w:fill="FFFFFF"/>
        <w:spacing w:before="90" w:after="90" w:line="360" w:lineRule="auto"/>
        <w:outlineLvl w:val="3"/>
        <w:rPr>
          <w:rFonts w:ascii="Arial" w:hAnsi="Arial" w:cs="Arial"/>
          <w:iCs/>
          <w:color w:val="000000" w:themeColor="text1"/>
          <w:shd w:val="clear" w:color="auto" w:fill="FFFFFF"/>
        </w:rPr>
      </w:pPr>
      <w:r w:rsidRPr="00D02929">
        <w:rPr>
          <w:rFonts w:ascii="Arial" w:hAnsi="Arial" w:cs="Arial"/>
          <w:color w:val="000000" w:themeColor="text1"/>
        </w:rPr>
        <w:t>Inclusion and exclusion criteria were based on relevance to the topic.</w:t>
      </w:r>
      <w:r w:rsidRPr="00D02929">
        <w:rPr>
          <w:rFonts w:ascii="Arial" w:hAnsi="Arial" w:cs="Arial"/>
          <w:iCs/>
          <w:color w:val="000000" w:themeColor="text1"/>
          <w:shd w:val="clear" w:color="auto" w:fill="FFFFFF"/>
        </w:rPr>
        <w:t xml:space="preserve"> </w:t>
      </w:r>
      <w:r w:rsidRPr="00D02929">
        <w:rPr>
          <w:rFonts w:ascii="Arial" w:hAnsi="Arial" w:cs="Arial"/>
          <w:color w:val="000000" w:themeColor="text1"/>
        </w:rPr>
        <w:t xml:space="preserve">Peer-reviewed studies were prioritized, with </w:t>
      </w:r>
      <w:r w:rsidRPr="00D02929">
        <w:rPr>
          <w:rFonts w:ascii="Arial" w:hAnsi="Arial" w:cs="Arial"/>
          <w:color w:val="000000" w:themeColor="text1"/>
          <w:kern w:val="0"/>
          <w14:ligatures w14:val="none"/>
        </w:rPr>
        <w:t>a focus on imagery research in voice pedagogy published in the last twenty years; grey literature was included</w:t>
      </w:r>
      <w:r w:rsidRPr="00D02929">
        <w:rPr>
          <w:rFonts w:ascii="Arial" w:hAnsi="Arial" w:cs="Arial"/>
          <w:color w:val="000000" w:themeColor="text1"/>
        </w:rPr>
        <w:t xml:space="preserve"> only when necessary. </w:t>
      </w:r>
      <w:r w:rsidRPr="00D02929">
        <w:rPr>
          <w:rFonts w:ascii="Arial" w:hAnsi="Arial" w:cs="Arial"/>
          <w:iCs/>
          <w:color w:val="000000" w:themeColor="text1"/>
          <w:shd w:val="clear" w:color="auto" w:fill="FFFFFF"/>
        </w:rPr>
        <w:t xml:space="preserve">As this study </w:t>
      </w:r>
      <w:r w:rsidRPr="00D02929">
        <w:rPr>
          <w:rFonts w:ascii="Arial" w:hAnsi="Arial" w:cs="Arial"/>
          <w:color w:val="000000" w:themeColor="text1"/>
        </w:rPr>
        <w:t xml:space="preserve">used interdisciplinary literature, I decided to include only a limited </w:t>
      </w:r>
      <w:r w:rsidR="00BA1FDE" w:rsidRPr="00D02929">
        <w:rPr>
          <w:rFonts w:ascii="Arial" w:hAnsi="Arial" w:cs="Arial"/>
          <w:color w:val="000000" w:themeColor="text1"/>
        </w:rPr>
        <w:t>number</w:t>
      </w:r>
      <w:r w:rsidRPr="00D02929">
        <w:rPr>
          <w:rFonts w:ascii="Arial" w:hAnsi="Arial" w:cs="Arial"/>
          <w:color w:val="000000" w:themeColor="text1"/>
        </w:rPr>
        <w:t xml:space="preserve"> of recent peer-reviewed studies, for time constraint reasons, but also to avoid misinterpreting unfamiliar disciplines. Some older publications and book excerpts were used to provide historical information not available elsewhere.</w:t>
      </w:r>
    </w:p>
    <w:p w14:paraId="5FE8AD61" w14:textId="77777777" w:rsidR="004B7282" w:rsidRPr="00D02929" w:rsidRDefault="004B7282" w:rsidP="004B7282">
      <w:pPr>
        <w:shd w:val="clear" w:color="auto" w:fill="FFFFFF"/>
        <w:spacing w:before="90" w:after="90" w:line="360" w:lineRule="auto"/>
        <w:outlineLvl w:val="3"/>
        <w:rPr>
          <w:rFonts w:ascii="Arial" w:hAnsi="Arial" w:cs="Arial"/>
          <w:color w:val="000000" w:themeColor="text1"/>
          <w:highlight w:val="yellow"/>
        </w:rPr>
      </w:pPr>
      <w:r w:rsidRPr="00D02929">
        <w:rPr>
          <w:rFonts w:ascii="Arial" w:hAnsi="Arial" w:cs="Arial"/>
          <w:color w:val="000000" w:themeColor="text1"/>
        </w:rPr>
        <w:t xml:space="preserve">Since themes can provide an effective framework for organizing analytic insights in research (Clarke and Braun, 2017), I reviewed key articles and identified recurring </w:t>
      </w:r>
      <w:r w:rsidRPr="00D02929">
        <w:rPr>
          <w:rFonts w:ascii="Arial" w:hAnsi="Arial" w:cs="Arial"/>
          <w:color w:val="000000" w:themeColor="text1"/>
        </w:rPr>
        <w:lastRenderedPageBreak/>
        <w:t>themes that became the primary structure of this paper. This thematic approach not only helped me understand historical and pedagogical contexts but also revealed specific gaps in the literature. For instance, while there was a growing body of research on imagery and mindfulness in clinical fields (Bedford, 2015; Donovan et al., 2023), I found limited discussion on how these two areas intersect within voice pedagogy, highlighting an area for future investigation.</w:t>
      </w:r>
    </w:p>
    <w:p w14:paraId="7C50527A" w14:textId="77777777" w:rsidR="004B7282" w:rsidRPr="00D02929" w:rsidRDefault="004B7282" w:rsidP="004B7282">
      <w:pPr>
        <w:shd w:val="clear" w:color="auto" w:fill="FFFFFF"/>
        <w:spacing w:before="90" w:after="90" w:line="360" w:lineRule="auto"/>
        <w:outlineLvl w:val="3"/>
        <w:rPr>
          <w:rFonts w:ascii="Arial" w:hAnsi="Arial" w:cs="Arial"/>
          <w:color w:val="000000" w:themeColor="text1"/>
          <w:sz w:val="20"/>
          <w:szCs w:val="20"/>
          <w:shd w:val="clear" w:color="auto" w:fill="FFFFFF"/>
        </w:rPr>
      </w:pPr>
      <w:r w:rsidRPr="00D02929">
        <w:rPr>
          <w:rFonts w:ascii="Arial" w:hAnsi="Arial" w:cs="Arial"/>
          <w:color w:val="000000" w:themeColor="text1"/>
        </w:rPr>
        <w:t>As an insider researcher and a singer trained in mindfulness, I was aware of the potential for bias, as I am a member of the same community that I am studying (Wilkinson and Kitzinger, 2013). I addressed this through reflective journaling and by ensuring my evaluations were grounded in the literature (Holmes, 2020).</w:t>
      </w:r>
    </w:p>
    <w:p w14:paraId="30791645" w14:textId="77777777" w:rsidR="004B7282" w:rsidRPr="00D02929" w:rsidRDefault="004B7282" w:rsidP="004B7282">
      <w:pPr>
        <w:shd w:val="clear" w:color="auto" w:fill="FFFFFF"/>
        <w:spacing w:before="90" w:after="90" w:line="360" w:lineRule="auto"/>
        <w:outlineLvl w:val="3"/>
        <w:rPr>
          <w:rFonts w:ascii="Arial" w:hAnsi="Arial" w:cs="Arial"/>
          <w:color w:val="000000" w:themeColor="text1"/>
          <w:sz w:val="20"/>
          <w:szCs w:val="20"/>
          <w:shd w:val="clear" w:color="auto" w:fill="FFFFFF"/>
        </w:rPr>
      </w:pPr>
    </w:p>
    <w:p w14:paraId="305829F6" w14:textId="77777777" w:rsidR="004B7282" w:rsidRPr="00D02929" w:rsidRDefault="004B7282" w:rsidP="004B7282">
      <w:pPr>
        <w:shd w:val="clear" w:color="auto" w:fill="FFFFFF"/>
        <w:spacing w:before="90" w:after="90" w:line="360" w:lineRule="auto"/>
        <w:outlineLvl w:val="3"/>
        <w:rPr>
          <w:rFonts w:ascii="Arial" w:hAnsi="Arial" w:cs="Arial"/>
          <w:color w:val="000000" w:themeColor="text1"/>
          <w:sz w:val="20"/>
          <w:szCs w:val="20"/>
          <w:shd w:val="clear" w:color="auto" w:fill="FFFFFF"/>
        </w:rPr>
      </w:pPr>
    </w:p>
    <w:p w14:paraId="414E947D" w14:textId="77777777" w:rsidR="004B7282" w:rsidRPr="00D02929" w:rsidRDefault="004B7282" w:rsidP="004B7282">
      <w:pPr>
        <w:shd w:val="clear" w:color="auto" w:fill="FFFFFF"/>
        <w:spacing w:before="90" w:after="90" w:line="360" w:lineRule="auto"/>
        <w:outlineLvl w:val="3"/>
        <w:rPr>
          <w:rFonts w:ascii="Arial" w:eastAsia="Times New Roman" w:hAnsi="Arial" w:cs="Arial"/>
          <w:color w:val="000000" w:themeColor="text1"/>
          <w:kern w:val="0"/>
          <w:sz w:val="32"/>
          <w:szCs w:val="32"/>
          <w:u w:val="single"/>
          <w14:ligatures w14:val="none"/>
        </w:rPr>
      </w:pPr>
      <w:r w:rsidRPr="00D02929">
        <w:rPr>
          <w:rFonts w:ascii="Arial" w:eastAsia="Times New Roman" w:hAnsi="Arial" w:cs="Arial"/>
          <w:color w:val="000000" w:themeColor="text1"/>
          <w:kern w:val="0"/>
          <w:sz w:val="32"/>
          <w:szCs w:val="32"/>
          <w:u w:val="single"/>
          <w14:ligatures w14:val="none"/>
        </w:rPr>
        <w:t>Part 2: Review And Critical Reflection</w:t>
      </w:r>
    </w:p>
    <w:p w14:paraId="7EA35C3E" w14:textId="77777777" w:rsidR="004B7282" w:rsidRPr="00D02929" w:rsidRDefault="004B7282" w:rsidP="004B7282">
      <w:pPr>
        <w:shd w:val="clear" w:color="auto" w:fill="FFFFFF"/>
        <w:spacing w:before="90" w:after="90" w:line="360" w:lineRule="auto"/>
        <w:outlineLvl w:val="3"/>
        <w:rPr>
          <w:rFonts w:ascii="Arial" w:eastAsia="Times New Roman" w:hAnsi="Arial" w:cs="Arial"/>
          <w:color w:val="000000" w:themeColor="text1"/>
          <w:kern w:val="0"/>
          <w14:ligatures w14:val="none"/>
        </w:rPr>
      </w:pPr>
    </w:p>
    <w:p w14:paraId="5C16B8BF" w14:textId="77777777" w:rsidR="004B7282" w:rsidRPr="00D02929" w:rsidRDefault="004B7282" w:rsidP="004B7282">
      <w:pPr>
        <w:shd w:val="clear" w:color="auto" w:fill="FFFFFF"/>
        <w:spacing w:before="90" w:after="90" w:line="360" w:lineRule="auto"/>
        <w:outlineLvl w:val="3"/>
        <w:rPr>
          <w:rFonts w:ascii="Arial" w:eastAsia="Times New Roman" w:hAnsi="Arial" w:cs="Arial"/>
          <w:color w:val="000000" w:themeColor="text1"/>
          <w:kern w:val="0"/>
          <w14:ligatures w14:val="none"/>
        </w:rPr>
      </w:pPr>
      <w:r w:rsidRPr="00D02929">
        <w:rPr>
          <w:rFonts w:ascii="Arial" w:eastAsia="Times New Roman" w:hAnsi="Arial" w:cs="Arial"/>
          <w:color w:val="000000" w:themeColor="text1"/>
          <w:kern w:val="0"/>
          <w14:ligatures w14:val="none"/>
        </w:rPr>
        <w:t xml:space="preserve">INTRODUCTION </w:t>
      </w:r>
    </w:p>
    <w:p w14:paraId="6EBA6BBF" w14:textId="54BACA1E" w:rsidR="004B7282" w:rsidRPr="00D02929" w:rsidRDefault="004B7282" w:rsidP="004B7282">
      <w:pPr>
        <w:pStyle w:val="NormalWeb"/>
        <w:spacing w:line="360" w:lineRule="auto"/>
        <w:rPr>
          <w:rFonts w:ascii="Arial" w:hAnsi="Arial" w:cs="Arial"/>
          <w:color w:val="000000" w:themeColor="text1"/>
        </w:rPr>
      </w:pPr>
      <w:r w:rsidRPr="00D02929">
        <w:rPr>
          <w:rFonts w:ascii="Arial" w:hAnsi="Arial" w:cs="Arial"/>
          <w:color w:val="000000" w:themeColor="text1"/>
        </w:rPr>
        <w:t>As a contemporary singing teacher trained in mindfulness techniques and currently pursuing a master’s degree, I found in my first study that body scan meditations</w:t>
      </w:r>
      <w:r w:rsidR="0034621C" w:rsidRPr="00D02929">
        <w:rPr>
          <w:rFonts w:ascii="Arial" w:hAnsi="Arial" w:cs="Arial"/>
          <w:color w:val="000000" w:themeColor="text1"/>
        </w:rPr>
        <w:t>–a practice in which attention is gradually shifted across the entire body (De Bruin, 2021)–</w:t>
      </w:r>
      <w:r w:rsidRPr="00D02929">
        <w:rPr>
          <w:rFonts w:ascii="Arial" w:hAnsi="Arial" w:cs="Arial"/>
          <w:color w:val="000000" w:themeColor="text1"/>
        </w:rPr>
        <w:t xml:space="preserve"> can elicit singers’ unique imagery and ease vocal mechanisms</w:t>
      </w:r>
      <w:r w:rsidR="00DF608C">
        <w:rPr>
          <w:rFonts w:ascii="Arial" w:hAnsi="Arial" w:cs="Arial"/>
          <w:color w:val="000000" w:themeColor="text1"/>
        </w:rPr>
        <w:t>.</w:t>
      </w:r>
      <w:r w:rsidR="0034621C" w:rsidRPr="00D02929">
        <w:rPr>
          <w:rFonts w:ascii="Arial" w:hAnsi="Arial" w:cs="Arial"/>
          <w:color w:val="000000" w:themeColor="text1"/>
        </w:rPr>
        <w:t xml:space="preserve"> </w:t>
      </w:r>
      <w:r w:rsidR="00DF608C">
        <w:rPr>
          <w:rFonts w:ascii="Arial" w:hAnsi="Arial" w:cs="Arial"/>
          <w:color w:val="000000" w:themeColor="text1"/>
        </w:rPr>
        <w:t xml:space="preserve">This finding </w:t>
      </w:r>
      <w:r w:rsidR="00BA1FDE" w:rsidRPr="00D02929">
        <w:rPr>
          <w:rFonts w:ascii="Arial" w:hAnsi="Arial" w:cs="Arial"/>
          <w:color w:val="000000" w:themeColor="text1"/>
        </w:rPr>
        <w:t>reveal</w:t>
      </w:r>
      <w:r w:rsidR="00DF608C">
        <w:rPr>
          <w:rFonts w:ascii="Arial" w:hAnsi="Arial" w:cs="Arial"/>
          <w:color w:val="000000" w:themeColor="text1"/>
        </w:rPr>
        <w:t>ed</w:t>
      </w:r>
      <w:r w:rsidRPr="00D02929">
        <w:rPr>
          <w:rFonts w:ascii="Arial" w:hAnsi="Arial" w:cs="Arial"/>
          <w:color w:val="000000" w:themeColor="text1"/>
        </w:rPr>
        <w:t xml:space="preserve"> </w:t>
      </w:r>
      <w:r w:rsidR="00DF608C">
        <w:rPr>
          <w:rFonts w:ascii="Arial" w:hAnsi="Arial" w:cs="Arial"/>
          <w:color w:val="000000" w:themeColor="text1"/>
        </w:rPr>
        <w:t>imagery as an</w:t>
      </w:r>
      <w:r w:rsidRPr="00D02929">
        <w:rPr>
          <w:rFonts w:ascii="Arial" w:hAnsi="Arial" w:cs="Arial"/>
          <w:color w:val="000000" w:themeColor="text1"/>
        </w:rPr>
        <w:t xml:space="preserve"> area</w:t>
      </w:r>
      <w:r w:rsidR="00DF608C">
        <w:rPr>
          <w:rFonts w:ascii="Arial" w:hAnsi="Arial" w:cs="Arial"/>
          <w:color w:val="000000" w:themeColor="text1"/>
        </w:rPr>
        <w:t xml:space="preserve"> of study</w:t>
      </w:r>
      <w:r w:rsidRPr="00D02929">
        <w:rPr>
          <w:rFonts w:ascii="Arial" w:hAnsi="Arial" w:cs="Arial"/>
          <w:color w:val="000000" w:themeColor="text1"/>
        </w:rPr>
        <w:t xml:space="preserve"> I had understood </w:t>
      </w:r>
      <w:r w:rsidR="00DF608C">
        <w:rPr>
          <w:rFonts w:ascii="Arial" w:hAnsi="Arial" w:cs="Arial"/>
          <w:color w:val="000000" w:themeColor="text1"/>
        </w:rPr>
        <w:t xml:space="preserve">only </w:t>
      </w:r>
      <w:r w:rsidRPr="00D02929">
        <w:rPr>
          <w:rFonts w:ascii="Arial" w:hAnsi="Arial" w:cs="Arial"/>
          <w:color w:val="000000" w:themeColor="text1"/>
        </w:rPr>
        <w:t>anecdotally until now. T</w:t>
      </w:r>
      <w:r w:rsidR="00DF608C">
        <w:rPr>
          <w:rFonts w:ascii="Arial" w:hAnsi="Arial" w:cs="Arial"/>
          <w:color w:val="000000" w:themeColor="text1"/>
        </w:rPr>
        <w:t>herefore, t</w:t>
      </w:r>
      <w:r w:rsidRPr="00D02929">
        <w:rPr>
          <w:rFonts w:ascii="Arial" w:hAnsi="Arial" w:cs="Arial"/>
          <w:color w:val="000000" w:themeColor="text1"/>
        </w:rPr>
        <w:t xml:space="preserve">his paper will explore and evaluate the use of imagery in voice pedagogy, which has been employed for centuries, from old tradition to a more recent shift toward science-informed pedagogy (De Lillis, 2021; Brown, 2023). Scientific advancements and the transition towards a student-centered pedagogy have helped acknowledge the impact of subjective experiences on learning (Leigh-Post, 2015; Czajkowski, Greasley and Allis, 2021). </w:t>
      </w:r>
      <w:r w:rsidR="00FB79E3" w:rsidRPr="00D02929">
        <w:rPr>
          <w:rFonts w:ascii="Arial" w:hAnsi="Arial" w:cs="Arial"/>
          <w:color w:val="000000" w:themeColor="text1"/>
        </w:rPr>
        <w:t xml:space="preserve">Voice pedagogue and rehabilitation specialist Jenna Brown </w:t>
      </w:r>
      <w:r w:rsidRPr="00D02929">
        <w:rPr>
          <w:rFonts w:ascii="Arial" w:hAnsi="Arial" w:cs="Arial"/>
          <w:color w:val="000000" w:themeColor="text1"/>
        </w:rPr>
        <w:t xml:space="preserve">(2023) proposed moving beyond the long-standing debate </w:t>
      </w:r>
      <w:r w:rsidR="00AE2007" w:rsidRPr="00D02929">
        <w:rPr>
          <w:rFonts w:ascii="Arial" w:hAnsi="Arial" w:cs="Arial"/>
          <w:color w:val="000000" w:themeColor="text1"/>
        </w:rPr>
        <w:t xml:space="preserve">between art-based and science-based pedagogy </w:t>
      </w:r>
      <w:r w:rsidRPr="00D02929">
        <w:rPr>
          <w:rFonts w:ascii="Arial" w:hAnsi="Arial" w:cs="Arial"/>
          <w:color w:val="000000" w:themeColor="text1"/>
        </w:rPr>
        <w:t xml:space="preserve">by integrating </w:t>
      </w:r>
      <w:r w:rsidR="00AE2007" w:rsidRPr="00D02929">
        <w:rPr>
          <w:rFonts w:ascii="Arial" w:hAnsi="Arial" w:cs="Arial"/>
          <w:color w:val="000000" w:themeColor="text1"/>
        </w:rPr>
        <w:t xml:space="preserve">imagery with </w:t>
      </w:r>
      <w:r w:rsidRPr="00D02929">
        <w:rPr>
          <w:rFonts w:ascii="Arial" w:hAnsi="Arial" w:cs="Arial"/>
          <w:color w:val="000000" w:themeColor="text1"/>
        </w:rPr>
        <w:t xml:space="preserve">subjective somatic experience and objective scientific knowledge. She further suggested reviewing </w:t>
      </w:r>
      <w:r w:rsidR="009830DE">
        <w:rPr>
          <w:rFonts w:ascii="Arial" w:hAnsi="Arial" w:cs="Arial"/>
          <w:color w:val="000000" w:themeColor="text1"/>
        </w:rPr>
        <w:t>the</w:t>
      </w:r>
      <w:r w:rsidRPr="00D02929">
        <w:rPr>
          <w:rFonts w:ascii="Arial" w:hAnsi="Arial" w:cs="Arial"/>
          <w:color w:val="000000" w:themeColor="text1"/>
        </w:rPr>
        <w:t xml:space="preserve"> type, purpose, and </w:t>
      </w:r>
      <w:r w:rsidRPr="00D02929">
        <w:rPr>
          <w:rFonts w:ascii="Arial" w:hAnsi="Arial" w:cs="Arial"/>
          <w:color w:val="000000" w:themeColor="text1"/>
        </w:rPr>
        <w:lastRenderedPageBreak/>
        <w:t xml:space="preserve">application </w:t>
      </w:r>
      <w:r w:rsidR="009830DE">
        <w:rPr>
          <w:rFonts w:ascii="Arial" w:hAnsi="Arial" w:cs="Arial"/>
          <w:color w:val="000000" w:themeColor="text1"/>
        </w:rPr>
        <w:t>of</w:t>
      </w:r>
      <w:r w:rsidRPr="00D02929">
        <w:rPr>
          <w:rFonts w:ascii="Arial" w:hAnsi="Arial" w:cs="Arial"/>
          <w:color w:val="000000" w:themeColor="text1"/>
        </w:rPr>
        <w:t xml:space="preserve"> </w:t>
      </w:r>
      <w:r w:rsidR="009830DE">
        <w:rPr>
          <w:rFonts w:ascii="Arial" w:hAnsi="Arial" w:cs="Arial"/>
          <w:color w:val="000000" w:themeColor="text1"/>
        </w:rPr>
        <w:t>imagery</w:t>
      </w:r>
      <w:r w:rsidRPr="00D02929">
        <w:rPr>
          <w:rFonts w:ascii="Arial" w:hAnsi="Arial" w:cs="Arial"/>
          <w:color w:val="000000" w:themeColor="text1"/>
        </w:rPr>
        <w:t xml:space="preserve"> </w:t>
      </w:r>
      <w:r w:rsidR="009830DE">
        <w:rPr>
          <w:rFonts w:ascii="Arial" w:hAnsi="Arial" w:cs="Arial"/>
          <w:color w:val="000000" w:themeColor="text1"/>
        </w:rPr>
        <w:t>through</w:t>
      </w:r>
      <w:r w:rsidRPr="00D02929">
        <w:rPr>
          <w:rFonts w:ascii="Arial" w:hAnsi="Arial" w:cs="Arial"/>
          <w:color w:val="000000" w:themeColor="text1"/>
        </w:rPr>
        <w:t xml:space="preserve"> Clean Language Coaching, </w:t>
      </w:r>
      <w:r w:rsidR="009830DE">
        <w:rPr>
          <w:rFonts w:ascii="Arial" w:hAnsi="Arial" w:cs="Arial"/>
          <w:color w:val="000000" w:themeColor="text1"/>
        </w:rPr>
        <w:t>theorizing</w:t>
      </w:r>
      <w:r w:rsidRPr="00D02929">
        <w:rPr>
          <w:rFonts w:ascii="Arial" w:hAnsi="Arial" w:cs="Arial"/>
          <w:color w:val="000000" w:themeColor="text1"/>
        </w:rPr>
        <w:t xml:space="preserve"> a </w:t>
      </w:r>
      <w:r w:rsidR="009830DE">
        <w:rPr>
          <w:rFonts w:ascii="Arial" w:hAnsi="Arial" w:cs="Arial"/>
          <w:color w:val="000000" w:themeColor="text1"/>
        </w:rPr>
        <w:t xml:space="preserve">bias-free </w:t>
      </w:r>
      <w:r w:rsidRPr="00D02929">
        <w:rPr>
          <w:rFonts w:ascii="Arial" w:hAnsi="Arial" w:cs="Arial"/>
          <w:color w:val="000000" w:themeColor="text1"/>
        </w:rPr>
        <w:t>framework for identifying and working with personalized imagery</w:t>
      </w:r>
      <w:r w:rsidR="009830DE">
        <w:rPr>
          <w:rFonts w:ascii="Arial" w:hAnsi="Arial" w:cs="Arial"/>
          <w:color w:val="000000" w:themeColor="text1"/>
        </w:rPr>
        <w:t xml:space="preserve"> </w:t>
      </w:r>
      <w:r w:rsidRPr="00D02929">
        <w:rPr>
          <w:rFonts w:ascii="Arial" w:hAnsi="Arial" w:cs="Arial"/>
          <w:color w:val="000000" w:themeColor="text1"/>
        </w:rPr>
        <w:t xml:space="preserve">(Brown, 2025). Similarly, Morales-Villar et al. (2023) introduced the MISE approach (Mental Images for Singing Education), </w:t>
      </w:r>
      <w:r w:rsidRPr="00D02929">
        <w:rPr>
          <w:rFonts w:ascii="Arial" w:hAnsi="Arial" w:cs="Arial"/>
          <w:color w:val="000000"/>
        </w:rPr>
        <w:t>which evaluated vocal quality based on students’ self-reflections</w:t>
      </w:r>
      <w:r w:rsidRPr="00D02929">
        <w:rPr>
          <w:rFonts w:ascii="Arial" w:hAnsi="Arial" w:cs="Arial"/>
          <w:color w:val="000000" w:themeColor="text1"/>
        </w:rPr>
        <w:t xml:space="preserve"> and improved communication between students and teachers. These approaches, which brought together mental processes and embodied knowledge, aligned with recent developments in medicine, psychology, and neuroscience that examined </w:t>
      </w:r>
      <w:r w:rsidR="00AE2007" w:rsidRPr="00D02929">
        <w:rPr>
          <w:rFonts w:ascii="Arial" w:hAnsi="Arial" w:cs="Arial"/>
          <w:color w:val="000000" w:themeColor="text1"/>
        </w:rPr>
        <w:t xml:space="preserve">mental </w:t>
      </w:r>
      <w:r w:rsidR="00573220" w:rsidRPr="00D02929">
        <w:rPr>
          <w:rFonts w:ascii="Arial" w:hAnsi="Arial" w:cs="Arial"/>
          <w:color w:val="000000" w:themeColor="text1"/>
        </w:rPr>
        <w:t>i</w:t>
      </w:r>
      <w:r w:rsidRPr="00D02929">
        <w:rPr>
          <w:rFonts w:ascii="Arial" w:hAnsi="Arial" w:cs="Arial"/>
          <w:color w:val="000000" w:themeColor="text1"/>
        </w:rPr>
        <w:t>magery in relation to mind-body practices such as mindfulness (Bedford, 2015; Donovan et al., 2022; Pinto, Tavares and Pozza, 2024). To my knowledge, two studies have begun to explore imagery connected with mindfulness in music performance and the process of music understanding (Fortuna, 2017; Steenstrup et al., 2021). However, no studies to date have explored these connections within voice pedagogy, indicating a gap that this review can begin to address.</w:t>
      </w:r>
      <w:r w:rsidRPr="00D02929">
        <w:rPr>
          <w:rFonts w:ascii="Arial" w:hAnsi="Arial" w:cs="Arial"/>
          <w:color w:val="000000" w:themeColor="text1"/>
        </w:rPr>
        <w:br/>
      </w:r>
    </w:p>
    <w:p w14:paraId="00C481F7" w14:textId="77777777" w:rsidR="004B7282" w:rsidRPr="00D02929" w:rsidRDefault="004B7282" w:rsidP="004B7282">
      <w:pPr>
        <w:shd w:val="clear" w:color="auto" w:fill="FFFFFF"/>
        <w:spacing w:before="90" w:after="90" w:line="360" w:lineRule="auto"/>
        <w:outlineLvl w:val="3"/>
        <w:rPr>
          <w:rFonts w:ascii="Arial" w:hAnsi="Arial" w:cs="Arial"/>
          <w:color w:val="000000" w:themeColor="text1"/>
        </w:rPr>
      </w:pPr>
      <w:r w:rsidRPr="00D02929">
        <w:rPr>
          <w:rFonts w:ascii="Arial" w:eastAsia="Times New Roman" w:hAnsi="Arial" w:cs="Arial"/>
          <w:i/>
          <w:iCs/>
          <w:color w:val="000000" w:themeColor="text1"/>
          <w:kern w:val="0"/>
          <w:u w:val="single"/>
          <w14:ligatures w14:val="none"/>
        </w:rPr>
        <w:t>Imagery in Voice Pedagogy: An Historical Overview</w:t>
      </w:r>
    </w:p>
    <w:p w14:paraId="0DBA92B6" w14:textId="77777777" w:rsidR="004B7282" w:rsidRPr="00D02929" w:rsidRDefault="004B7282" w:rsidP="004B7282">
      <w:pPr>
        <w:shd w:val="clear" w:color="auto" w:fill="FFFFFF"/>
        <w:spacing w:before="90" w:after="90" w:line="360" w:lineRule="auto"/>
        <w:outlineLvl w:val="3"/>
        <w:rPr>
          <w:rFonts w:ascii="Arial" w:eastAsia="Times New Roman" w:hAnsi="Arial" w:cs="Arial"/>
          <w:i/>
          <w:iCs/>
          <w:color w:val="000000" w:themeColor="text1"/>
          <w:kern w:val="0"/>
          <w:u w:val="single"/>
          <w14:ligatures w14:val="none"/>
        </w:rPr>
      </w:pPr>
    </w:p>
    <w:p w14:paraId="499B0983" w14:textId="68D5C7E4" w:rsidR="004B7282" w:rsidRPr="00D02929" w:rsidRDefault="004B7282" w:rsidP="004B7282">
      <w:pPr>
        <w:shd w:val="clear" w:color="auto" w:fill="FFFFFF"/>
        <w:spacing w:before="90" w:after="90" w:line="360" w:lineRule="auto"/>
        <w:outlineLvl w:val="3"/>
        <w:rPr>
          <w:rFonts w:ascii="Arial" w:hAnsi="Arial" w:cs="Arial"/>
          <w:color w:val="000000" w:themeColor="text1"/>
        </w:rPr>
      </w:pPr>
      <w:r w:rsidRPr="00D02929">
        <w:rPr>
          <w:rFonts w:ascii="Arial" w:hAnsi="Arial" w:cs="Arial"/>
          <w:color w:val="000000" w:themeColor="text1"/>
        </w:rPr>
        <w:t xml:space="preserve">Imagery refers to comparative language, metaphor, or mental pictures that may not match physical reality but represent conscious experiences in the mind (Freed, 2000; De Santis </w:t>
      </w:r>
      <w:r w:rsidRPr="00D02929">
        <w:rPr>
          <w:rFonts w:ascii="Arial" w:eastAsia="Times New Roman" w:hAnsi="Arial" w:cs="Arial"/>
          <w:color w:val="000000" w:themeColor="text1"/>
          <w:kern w:val="0"/>
          <w14:ligatures w14:val="none"/>
        </w:rPr>
        <w:t>et al., 2022</w:t>
      </w:r>
      <w:r w:rsidRPr="00D02929">
        <w:rPr>
          <w:rFonts w:ascii="Arial" w:hAnsi="Arial" w:cs="Arial"/>
          <w:color w:val="000000" w:themeColor="text1"/>
        </w:rPr>
        <w:t xml:space="preserve">). Aristotle proposed that imagery is dependent on the faculty of imagination, describing this as the internal mental ability through which we manifest images, laying an early philosophical foundation for the use of imagery in education (De Lillis, 2021). Centuries later, Vennard (1967) defined imagery in vocal pedagogy as the use of figurative language to convey concepts that are challenging to comprehend in a literal sense, drawing a comparison to poetry, which is not meant to be interpreted literally. </w:t>
      </w:r>
      <w:r w:rsidRPr="00D02929">
        <w:rPr>
          <w:rFonts w:ascii="Arial" w:hAnsi="Arial" w:cs="Arial"/>
          <w:color w:val="000000"/>
        </w:rPr>
        <w:t xml:space="preserve">This comparison showed that imagery in teaching can enhance learning by </w:t>
      </w:r>
      <w:r w:rsidR="0062744A" w:rsidRPr="00D02929">
        <w:rPr>
          <w:rFonts w:ascii="Arial" w:hAnsi="Arial" w:cs="Arial"/>
          <w:color w:val="000000"/>
        </w:rPr>
        <w:t>eliciting</w:t>
      </w:r>
      <w:r w:rsidRPr="00D02929">
        <w:rPr>
          <w:rFonts w:ascii="Arial" w:hAnsi="Arial" w:cs="Arial"/>
          <w:color w:val="000000"/>
        </w:rPr>
        <w:t xml:space="preserve"> useful sensations, but its lack of precision may also create ambiguity for students and inconsistent vocal outcomes (Miller, 1996; Shewell, 2020; Brown, 2025). </w:t>
      </w:r>
      <w:r w:rsidRPr="00D02929">
        <w:rPr>
          <w:rFonts w:ascii="Arial" w:hAnsi="Arial" w:cs="Arial"/>
          <w:color w:val="000000" w:themeColor="text1"/>
        </w:rPr>
        <w:t>In fact, one of the central challenges found in imagery-based teaching has been its reliance on generalized internal sensations, which may not be perceived or interpreted uniformly across students (</w:t>
      </w:r>
      <w:proofErr w:type="spellStart"/>
      <w:r w:rsidRPr="00D02929">
        <w:rPr>
          <w:rFonts w:ascii="Arial" w:hAnsi="Arial" w:cs="Arial"/>
          <w:color w:val="000000" w:themeColor="text1"/>
        </w:rPr>
        <w:t>Latukefu</w:t>
      </w:r>
      <w:proofErr w:type="spellEnd"/>
      <w:r w:rsidRPr="00D02929">
        <w:rPr>
          <w:rFonts w:ascii="Arial" w:hAnsi="Arial" w:cs="Arial"/>
          <w:color w:val="000000" w:themeColor="text1"/>
        </w:rPr>
        <w:t xml:space="preserve"> and </w:t>
      </w:r>
      <w:proofErr w:type="spellStart"/>
      <w:r w:rsidRPr="00D02929">
        <w:rPr>
          <w:rFonts w:ascii="Arial" w:hAnsi="Arial" w:cs="Arial"/>
          <w:color w:val="000000" w:themeColor="text1"/>
        </w:rPr>
        <w:t>Verenikina</w:t>
      </w:r>
      <w:proofErr w:type="spellEnd"/>
      <w:r w:rsidRPr="00D02929">
        <w:rPr>
          <w:rFonts w:ascii="Arial" w:hAnsi="Arial" w:cs="Arial"/>
          <w:color w:val="000000" w:themeColor="text1"/>
        </w:rPr>
        <w:t xml:space="preserve">, 2011; Freed, 2020; De Lillis, 2021). </w:t>
      </w:r>
      <w:r w:rsidRPr="00D02929">
        <w:rPr>
          <w:rFonts w:ascii="Arial" w:hAnsi="Arial" w:cs="Arial"/>
          <w:color w:val="000000" w:themeColor="text1"/>
        </w:rPr>
        <w:lastRenderedPageBreak/>
        <w:t>In more recent decades, scientific progress has demonstrated that imagination is dependent on memories, which are rearranged into new combinations (</w:t>
      </w:r>
      <w:proofErr w:type="spellStart"/>
      <w:r w:rsidRPr="00D02929">
        <w:rPr>
          <w:rFonts w:ascii="Arial" w:hAnsi="Arial" w:cs="Arial"/>
          <w:color w:val="000000" w:themeColor="text1"/>
        </w:rPr>
        <w:t>Kosslyn</w:t>
      </w:r>
      <w:proofErr w:type="spellEnd"/>
      <w:r w:rsidRPr="00D02929">
        <w:rPr>
          <w:rFonts w:ascii="Arial" w:hAnsi="Arial" w:cs="Arial"/>
          <w:color w:val="000000" w:themeColor="text1"/>
        </w:rPr>
        <w:t>, Ganis, and Thomson, 2001; De Young, 2017). Cognitive neuroscience studies showed that visual mental imagery creates internal representation</w:t>
      </w:r>
      <w:r w:rsidR="0062744A" w:rsidRPr="00D02929">
        <w:rPr>
          <w:rFonts w:ascii="Arial" w:hAnsi="Arial" w:cs="Arial"/>
          <w:color w:val="000000" w:themeColor="text1"/>
        </w:rPr>
        <w:t>s</w:t>
      </w:r>
      <w:r w:rsidRPr="00D02929">
        <w:rPr>
          <w:rFonts w:ascii="Arial" w:hAnsi="Arial" w:cs="Arial"/>
          <w:color w:val="000000" w:themeColor="text1"/>
        </w:rPr>
        <w:t xml:space="preserve"> and brain imaging revealed similar neural patterns for both mental images and perception in the primary visual cortex (Pearson et al., 2015). The similarities between imagery and perception have offered a scientific rationale for its educational application (Shewell 2020; Brown, 2025) but have also suggested that the effectiveness of imagery may depend on the learner’s subjective capacity for mental representation–an ability that may vary widely among singers.</w:t>
      </w:r>
    </w:p>
    <w:p w14:paraId="5BC8D12D" w14:textId="573B6F95" w:rsidR="004B7282" w:rsidRPr="00D02929" w:rsidRDefault="004B7282" w:rsidP="004B7282">
      <w:pPr>
        <w:spacing w:line="360" w:lineRule="auto"/>
        <w:rPr>
          <w:rFonts w:ascii="Arial" w:hAnsi="Arial" w:cs="Arial"/>
          <w:color w:val="000000"/>
        </w:rPr>
      </w:pPr>
      <w:r w:rsidRPr="00D02929">
        <w:rPr>
          <w:rFonts w:ascii="Arial" w:eastAsia="Times New Roman" w:hAnsi="Arial" w:cs="Arial"/>
          <w:color w:val="000000" w:themeColor="text1"/>
          <w:kern w:val="0"/>
          <w14:ligatures w14:val="none"/>
        </w:rPr>
        <w:t>However, i</w:t>
      </w:r>
      <w:r w:rsidRPr="00D02929">
        <w:rPr>
          <w:rFonts w:ascii="Arial" w:hAnsi="Arial" w:cs="Arial"/>
          <w:color w:val="000000" w:themeColor="text1"/>
        </w:rPr>
        <w:t>magery has been employed in voice pedagogy long before the progress of neurosciences, either as a primary or auxiliary approach, to help students understand the internal processes of their bodies, particularly in the larynx, given the lack of direct access to the vocal mechanism (Freed, 2000; De Lillis, 2021).</w:t>
      </w:r>
      <w:r w:rsidRPr="00D02929">
        <w:rPr>
          <w:rFonts w:ascii="Arial" w:eastAsia="Times New Roman" w:hAnsi="Arial" w:cs="Arial"/>
          <w:color w:val="000000" w:themeColor="text1"/>
          <w:kern w:val="0"/>
          <w14:ligatures w14:val="none"/>
        </w:rPr>
        <w:t xml:space="preserve"> The historical origins of this method can be traced back to the Bel Canto tradition of the early 1700s (Ware, 2013; De Santis et al., 2022), which primarily used metaphor</w:t>
      </w:r>
      <w:r w:rsidR="00906F8F" w:rsidRPr="00D02929">
        <w:rPr>
          <w:rFonts w:ascii="Arial" w:eastAsia="Times New Roman" w:hAnsi="Arial" w:cs="Arial"/>
          <w:color w:val="000000" w:themeColor="text1"/>
          <w:kern w:val="0"/>
          <w14:ligatures w14:val="none"/>
        </w:rPr>
        <w:t>ical</w:t>
      </w:r>
      <w:r w:rsidRPr="00D02929">
        <w:rPr>
          <w:rFonts w:ascii="Arial" w:eastAsia="Times New Roman" w:hAnsi="Arial" w:cs="Arial"/>
          <w:color w:val="000000" w:themeColor="text1"/>
          <w:kern w:val="0"/>
          <w14:ligatures w14:val="none"/>
        </w:rPr>
        <w:t xml:space="preserve"> and experiential </w:t>
      </w:r>
      <w:r w:rsidR="00906F8F" w:rsidRPr="00D02929">
        <w:rPr>
          <w:rFonts w:ascii="Arial" w:eastAsia="Times New Roman" w:hAnsi="Arial" w:cs="Arial"/>
          <w:color w:val="000000" w:themeColor="text1"/>
          <w:kern w:val="0"/>
          <w14:ligatures w14:val="none"/>
        </w:rPr>
        <w:t xml:space="preserve">teaching </w:t>
      </w:r>
      <w:r w:rsidRPr="00D02929">
        <w:rPr>
          <w:rFonts w:ascii="Arial" w:eastAsia="Times New Roman" w:hAnsi="Arial" w:cs="Arial"/>
          <w:color w:val="000000" w:themeColor="text1"/>
          <w:kern w:val="0"/>
          <w14:ligatures w14:val="none"/>
        </w:rPr>
        <w:t>tools due to the limited empirical knowledge available at the time. For instance, in the book ‘</w:t>
      </w:r>
      <w:r w:rsidRPr="00D02929">
        <w:rPr>
          <w:rFonts w:ascii="Arial" w:hAnsi="Arial" w:cs="Arial"/>
          <w:color w:val="000000" w:themeColor="text1"/>
          <w:shd w:val="clear" w:color="auto" w:fill="FFFFFF"/>
        </w:rPr>
        <w:t>Vocal Wisdom: Maxims of Giovanni Battista Lamperti’, terms like</w:t>
      </w:r>
      <w:r w:rsidRPr="00D02929">
        <w:rPr>
          <w:rFonts w:ascii="Arial" w:eastAsia="Times New Roman" w:hAnsi="Arial" w:cs="Arial"/>
          <w:color w:val="000000" w:themeColor="text1"/>
          <w:kern w:val="0"/>
          <w14:ligatures w14:val="none"/>
        </w:rPr>
        <w:t xml:space="preserve"> ‘hollow-headed’, ‘full-throated’, and ‘broad-chested’ were used to describe how a student should feel in order to sing well (De Santis et al., 2022). Other examples of imagery described by Miller (1996) were ‘putting the tone into the mask’, ‘down the back of the throat’</w:t>
      </w:r>
      <w:r w:rsidR="0062744A" w:rsidRPr="00D02929">
        <w:rPr>
          <w:rFonts w:ascii="Arial" w:eastAsia="Times New Roman" w:hAnsi="Arial" w:cs="Arial"/>
          <w:color w:val="000000" w:themeColor="text1"/>
          <w:kern w:val="0"/>
          <w14:ligatures w14:val="none"/>
        </w:rPr>
        <w:t>,</w:t>
      </w:r>
      <w:r w:rsidRPr="00D02929">
        <w:rPr>
          <w:rFonts w:ascii="Arial" w:eastAsia="Times New Roman" w:hAnsi="Arial" w:cs="Arial"/>
          <w:color w:val="000000" w:themeColor="text1"/>
          <w:kern w:val="0"/>
          <w14:ligatures w14:val="none"/>
        </w:rPr>
        <w:t xml:space="preserve"> or ‘singing on the breath’. The context in which imagery-based teaching was born was the old master-apprentice tradition, </w:t>
      </w:r>
      <w:r w:rsidRPr="00D02929">
        <w:rPr>
          <w:rFonts w:ascii="Arial" w:hAnsi="Arial" w:cs="Arial"/>
          <w:color w:val="000000" w:themeColor="text1"/>
        </w:rPr>
        <w:t xml:space="preserve">in which the student came to the master’s greater knowledge to learn (Sherwood, 2023). While this tradition is foundational to much of contemporary one-to-one vocal instruction (Johansson, 2013; Sherwood, 2023), it has also raised concerns </w:t>
      </w:r>
      <w:r w:rsidRPr="00D02929">
        <w:rPr>
          <w:rFonts w:ascii="Arial" w:hAnsi="Arial" w:cs="Arial"/>
          <w:color w:val="000000"/>
        </w:rPr>
        <w:t>that teachers may tr</w:t>
      </w:r>
      <w:r w:rsidR="00116590" w:rsidRPr="00D02929">
        <w:rPr>
          <w:rFonts w:ascii="Arial" w:hAnsi="Arial" w:cs="Arial"/>
          <w:color w:val="000000"/>
        </w:rPr>
        <w:t>ansmit</w:t>
      </w:r>
      <w:r w:rsidRPr="00D02929">
        <w:rPr>
          <w:rFonts w:ascii="Arial" w:hAnsi="Arial" w:cs="Arial"/>
          <w:color w:val="000000"/>
        </w:rPr>
        <w:t xml:space="preserve"> imagery based on their personal experiences, without considering students</w:t>
      </w:r>
      <w:r w:rsidR="0062744A" w:rsidRPr="00D02929">
        <w:rPr>
          <w:rFonts w:ascii="Arial" w:hAnsi="Arial" w:cs="Arial"/>
          <w:color w:val="000000"/>
        </w:rPr>
        <w:t>’</w:t>
      </w:r>
      <w:r w:rsidRPr="00D02929">
        <w:rPr>
          <w:rFonts w:ascii="Arial" w:hAnsi="Arial" w:cs="Arial"/>
          <w:color w:val="000000"/>
        </w:rPr>
        <w:t xml:space="preserve"> individual</w:t>
      </w:r>
      <w:r w:rsidR="00116590" w:rsidRPr="00D02929">
        <w:rPr>
          <w:rFonts w:ascii="Arial" w:hAnsi="Arial" w:cs="Arial"/>
          <w:color w:val="000000"/>
        </w:rPr>
        <w:t>ity</w:t>
      </w:r>
      <w:r w:rsidRPr="00D02929">
        <w:rPr>
          <w:rFonts w:ascii="Arial" w:hAnsi="Arial" w:cs="Arial"/>
          <w:color w:val="000000"/>
        </w:rPr>
        <w:t xml:space="preserve">. </w:t>
      </w:r>
    </w:p>
    <w:p w14:paraId="420D80C4" w14:textId="1CF56E3D" w:rsidR="004B7282" w:rsidRPr="00D02929" w:rsidRDefault="001D7900" w:rsidP="004B7282">
      <w:pPr>
        <w:spacing w:line="360" w:lineRule="auto"/>
        <w:rPr>
          <w:rFonts w:ascii="Arial" w:hAnsi="Arial" w:cs="Arial"/>
          <w:color w:val="000000" w:themeColor="text1"/>
        </w:rPr>
      </w:pPr>
      <w:r>
        <w:rPr>
          <w:rFonts w:ascii="Arial" w:hAnsi="Arial" w:cs="Arial"/>
          <w:color w:val="000000" w:themeColor="text1"/>
        </w:rPr>
        <w:t>In practice</w:t>
      </w:r>
      <w:r w:rsidR="004B7282" w:rsidRPr="00D02929">
        <w:rPr>
          <w:rFonts w:ascii="Arial" w:hAnsi="Arial" w:cs="Arial"/>
          <w:color w:val="000000" w:themeColor="text1"/>
        </w:rPr>
        <w:t xml:space="preserve">, the master-apprentice tradition has been slowly subsiding to a more modern student-centered pedagogy, but it still holds a significant role in the practices of many contemporary educators (Ware, 2013; Sherwood, 2023). In fact, </w:t>
      </w:r>
      <w:r w:rsidR="004B7282" w:rsidRPr="00D02929">
        <w:rPr>
          <w:rFonts w:ascii="Arial" w:eastAsia="Times New Roman" w:hAnsi="Arial" w:cs="Arial"/>
          <w:color w:val="000000" w:themeColor="text1"/>
          <w:kern w:val="0"/>
          <w14:ligatures w14:val="none"/>
        </w:rPr>
        <w:t xml:space="preserve">a review by Freed (2000) found that much of the imagery used in early twentieth-century pedagogy </w:t>
      </w:r>
      <w:r w:rsidR="004B7282" w:rsidRPr="00D02929">
        <w:rPr>
          <w:rFonts w:ascii="Arial" w:eastAsia="Times New Roman" w:hAnsi="Arial" w:cs="Arial"/>
          <w:color w:val="000000" w:themeColor="text1"/>
          <w:kern w:val="0"/>
          <w14:ligatures w14:val="none"/>
        </w:rPr>
        <w:lastRenderedPageBreak/>
        <w:t>textbooks was still identifiable near the end of the century.</w:t>
      </w:r>
      <w:r w:rsidR="004B7282" w:rsidRPr="00D02929">
        <w:rPr>
          <w:rFonts w:ascii="Arial" w:hAnsi="Arial" w:cs="Arial"/>
          <w:color w:val="000000" w:themeColor="text1"/>
        </w:rPr>
        <w:t xml:space="preserve"> Despite scientific advances, outdated imagery persists in education, raising questions about whether its persistence </w:t>
      </w:r>
      <w:r w:rsidR="00D96B62" w:rsidRPr="00D02929">
        <w:rPr>
          <w:rFonts w:ascii="Arial" w:hAnsi="Arial" w:cs="Arial"/>
          <w:color w:val="000000" w:themeColor="text1"/>
        </w:rPr>
        <w:t xml:space="preserve">reflects </w:t>
      </w:r>
      <w:r w:rsidR="004B7282" w:rsidRPr="00D02929">
        <w:rPr>
          <w:rFonts w:ascii="Arial" w:hAnsi="Arial" w:cs="Arial"/>
          <w:color w:val="000000" w:themeColor="text1"/>
        </w:rPr>
        <w:t>effectiveness or ongoing tensions between subjective experiences and objective knowledge (De Lillis, 2022; Brown, 2023). These open questions appeared to be part of an ongoing discussion about the relationship between singing, science, and art, which seems to shape how imagery is valued and used in contemporary voice teaching.</w:t>
      </w:r>
    </w:p>
    <w:p w14:paraId="1B11BBBE" w14:textId="77777777" w:rsidR="004B7282" w:rsidRPr="00D02929" w:rsidRDefault="004B7282" w:rsidP="004B7282">
      <w:pPr>
        <w:spacing w:line="360" w:lineRule="auto"/>
        <w:rPr>
          <w:rFonts w:ascii="Arial" w:hAnsi="Arial" w:cs="Arial"/>
          <w:color w:val="000000" w:themeColor="text1"/>
        </w:rPr>
      </w:pPr>
    </w:p>
    <w:p w14:paraId="125C2804" w14:textId="77777777" w:rsidR="004B7282" w:rsidRPr="00D02929" w:rsidRDefault="004B7282" w:rsidP="004B7282">
      <w:pPr>
        <w:shd w:val="clear" w:color="auto" w:fill="FFFFFF"/>
        <w:spacing w:before="90" w:after="90" w:line="360" w:lineRule="auto"/>
        <w:outlineLvl w:val="3"/>
        <w:rPr>
          <w:rFonts w:ascii="Arial" w:eastAsia="Times New Roman" w:hAnsi="Arial" w:cs="Arial"/>
          <w:color w:val="000000" w:themeColor="text1"/>
          <w:kern w:val="0"/>
          <w14:ligatures w14:val="none"/>
        </w:rPr>
      </w:pPr>
    </w:p>
    <w:p w14:paraId="7477D992" w14:textId="77777777" w:rsidR="004B7282" w:rsidRPr="00D02929" w:rsidRDefault="004B7282" w:rsidP="004B7282">
      <w:pPr>
        <w:spacing w:line="360" w:lineRule="auto"/>
        <w:rPr>
          <w:rFonts w:ascii="Arial" w:hAnsi="Arial" w:cs="Arial"/>
          <w:color w:val="000000" w:themeColor="text1"/>
        </w:rPr>
      </w:pPr>
      <w:r w:rsidRPr="00D02929">
        <w:rPr>
          <w:rFonts w:ascii="Arial" w:hAnsi="Arial" w:cs="Arial"/>
          <w:i/>
          <w:color w:val="000000" w:themeColor="text1"/>
          <w:u w:val="single"/>
        </w:rPr>
        <w:t>The Debate on Imagery: Old Tradition Versus Science-Based Pedagogy</w:t>
      </w:r>
    </w:p>
    <w:p w14:paraId="34E2B81E" w14:textId="77777777" w:rsidR="004B7282" w:rsidRPr="00D02929" w:rsidRDefault="004B7282" w:rsidP="004B7282">
      <w:pPr>
        <w:shd w:val="clear" w:color="auto" w:fill="FFFFFF"/>
        <w:spacing w:before="90" w:after="90" w:line="360" w:lineRule="auto"/>
        <w:outlineLvl w:val="3"/>
        <w:rPr>
          <w:rFonts w:ascii="Arial" w:eastAsia="Times New Roman" w:hAnsi="Arial" w:cs="Arial"/>
          <w:color w:val="000000" w:themeColor="text1"/>
          <w:kern w:val="0"/>
          <w14:ligatures w14:val="none"/>
        </w:rPr>
      </w:pPr>
    </w:p>
    <w:p w14:paraId="78BE16F6" w14:textId="5FF45965" w:rsidR="004B7282" w:rsidRPr="00D02929" w:rsidRDefault="004B7282" w:rsidP="004B7282">
      <w:pPr>
        <w:shd w:val="clear" w:color="auto" w:fill="FFFFFF"/>
        <w:spacing w:before="90" w:after="90" w:line="360" w:lineRule="auto"/>
        <w:outlineLvl w:val="3"/>
        <w:rPr>
          <w:rFonts w:ascii="Arial" w:hAnsi="Arial" w:cs="Arial"/>
          <w:color w:val="000000" w:themeColor="text1"/>
        </w:rPr>
      </w:pPr>
      <w:r w:rsidRPr="00D02929">
        <w:rPr>
          <w:rFonts w:ascii="Arial" w:eastAsia="Times New Roman" w:hAnsi="Arial" w:cs="Arial"/>
          <w:color w:val="000000" w:themeColor="text1"/>
          <w:kern w:val="0"/>
          <w14:ligatures w14:val="none"/>
        </w:rPr>
        <w:t xml:space="preserve">There has been an ongoing debate over the use of imagery since the beginning of the eighteenth century and later reinforced by new physiological evidence brought by the invention of the laryngoscope in 1854 by Manuel Gracia II, often referred to as the father of modern voice science (Ware, 2013; De Santis et al., 2022; Sherwood, 2023). </w:t>
      </w:r>
      <w:r w:rsidRPr="00D02929">
        <w:rPr>
          <w:rFonts w:ascii="Arial" w:hAnsi="Arial" w:cs="Arial"/>
          <w:color w:val="000000" w:themeColor="text1"/>
        </w:rPr>
        <w:t xml:space="preserve">The length of this debate suggested that it may not be a </w:t>
      </w:r>
      <w:r w:rsidRPr="00D02929">
        <w:rPr>
          <w:rFonts w:ascii="Arial" w:hAnsi="Arial" w:cs="Arial"/>
          <w:color w:val="000000"/>
        </w:rPr>
        <w:t>simple technical dispute over teaching methods,</w:t>
      </w:r>
      <w:r w:rsidRPr="00D02929">
        <w:rPr>
          <w:rFonts w:ascii="Arial" w:hAnsi="Arial" w:cs="Arial"/>
          <w:color w:val="000000" w:themeColor="text1"/>
        </w:rPr>
        <w:t xml:space="preserve"> but part of a broader epistemological conflict</w:t>
      </w:r>
      <w:r w:rsidRPr="00D02929">
        <w:rPr>
          <w:rFonts w:ascii="Arial" w:hAnsi="Arial" w:cs="Arial"/>
          <w:color w:val="000000"/>
        </w:rPr>
        <w:t xml:space="preserve"> between views of </w:t>
      </w:r>
      <w:r w:rsidRPr="00D02929">
        <w:rPr>
          <w:rFonts w:ascii="Arial" w:hAnsi="Arial" w:cs="Arial"/>
          <w:color w:val="000000" w:themeColor="text1"/>
        </w:rPr>
        <w:t xml:space="preserve">singing as </w:t>
      </w:r>
      <w:r w:rsidRPr="00D02929">
        <w:rPr>
          <w:rFonts w:ascii="Arial" w:hAnsi="Arial" w:cs="Arial"/>
          <w:color w:val="000000"/>
        </w:rPr>
        <w:t>an art form and as a science</w:t>
      </w:r>
      <w:r w:rsidRPr="00D02929">
        <w:rPr>
          <w:rFonts w:ascii="Arial" w:hAnsi="Arial" w:cs="Arial"/>
          <w:color w:val="000000" w:themeColor="text1"/>
        </w:rPr>
        <w:t xml:space="preserve"> (De Lillis, 2020; Brown, 2023). During the late nineteenth century, vocal instruction began to split into two distinct philosophies: one group viewed singing as an art guided by scientific principles, while the other saw it strictly as a scientific method that could be applied</w:t>
      </w:r>
      <w:r w:rsidR="00116590" w:rsidRPr="00D02929">
        <w:rPr>
          <w:rFonts w:ascii="Arial" w:hAnsi="Arial" w:cs="Arial"/>
          <w:color w:val="000000" w:themeColor="text1"/>
        </w:rPr>
        <w:t xml:space="preserve"> universally</w:t>
      </w:r>
      <w:r w:rsidRPr="00D02929">
        <w:rPr>
          <w:rFonts w:ascii="Arial" w:hAnsi="Arial" w:cs="Arial"/>
          <w:color w:val="000000" w:themeColor="text1"/>
        </w:rPr>
        <w:t xml:space="preserve"> (Freed, 2000; Sherwood, 2023). The struggle with the early use of vocal science seemed to be around ignoring the students’ observations of their own bodies in order to elevate scientific discoveries (Sherwood, 2023). In the twentieth century, with the establishment of the Voice Foundation Symposium in 1970 and the recognition of voice in the medical division of otolaryngology in the 1980s, voice science experienced significant progress (Brown, 2023). One side of the debate suggested that singing teachers should work to address and possibly remove misconceptions created by a lack of scientific clarity by providing clear guidance grounded in vocal physiology, particularly when teaching beginner vocal students (De Lillis, 2021). Conversely, some educators strongly advocated for utilizing an imagery-based methodology as the</w:t>
      </w:r>
      <w:r w:rsidR="00D96B62" w:rsidRPr="00D02929">
        <w:rPr>
          <w:rFonts w:ascii="Arial" w:hAnsi="Arial" w:cs="Arial"/>
          <w:color w:val="000000" w:themeColor="text1"/>
        </w:rPr>
        <w:t>ir</w:t>
      </w:r>
      <w:r w:rsidRPr="00D02929">
        <w:rPr>
          <w:rFonts w:ascii="Arial" w:hAnsi="Arial" w:cs="Arial"/>
          <w:color w:val="000000" w:themeColor="text1"/>
        </w:rPr>
        <w:t xml:space="preserve"> pri</w:t>
      </w:r>
      <w:r w:rsidR="00D96B62" w:rsidRPr="00D02929">
        <w:rPr>
          <w:rFonts w:ascii="Arial" w:hAnsi="Arial" w:cs="Arial"/>
          <w:color w:val="000000" w:themeColor="text1"/>
        </w:rPr>
        <w:t>mary</w:t>
      </w:r>
      <w:r w:rsidRPr="00D02929">
        <w:rPr>
          <w:rFonts w:ascii="Arial" w:hAnsi="Arial" w:cs="Arial"/>
          <w:color w:val="000000" w:themeColor="text1"/>
        </w:rPr>
        <w:t xml:space="preserve"> strategy</w:t>
      </w:r>
      <w:r w:rsidR="00D96B62" w:rsidRPr="00D02929">
        <w:rPr>
          <w:rFonts w:ascii="Arial" w:hAnsi="Arial" w:cs="Arial"/>
          <w:color w:val="000000" w:themeColor="text1"/>
        </w:rPr>
        <w:t xml:space="preserve">, </w:t>
      </w:r>
      <w:r w:rsidRPr="00D02929">
        <w:rPr>
          <w:rFonts w:ascii="Arial" w:hAnsi="Arial" w:cs="Arial"/>
          <w:color w:val="000000" w:themeColor="text1"/>
        </w:rPr>
        <w:t xml:space="preserve">arguing that focusing on </w:t>
      </w:r>
      <w:r w:rsidRPr="00D02929">
        <w:rPr>
          <w:rFonts w:ascii="Arial" w:hAnsi="Arial" w:cs="Arial"/>
          <w:color w:val="000000" w:themeColor="text1"/>
        </w:rPr>
        <w:lastRenderedPageBreak/>
        <w:t>anatomical accuracy might lead to unnatural voice production and performance, and vocal health problems (Brown, 2023). Furthermore, a common concern among critics of voice science was its ability to effectively address matters of vocal aesthetics and artistic expression, which might instead belong to the realm of singing as an art (McCoy, 2012; De Young, 2017).</w:t>
      </w:r>
    </w:p>
    <w:p w14:paraId="2F83C0D2" w14:textId="17348348" w:rsidR="004B7282" w:rsidRPr="00D02929" w:rsidRDefault="004B7282" w:rsidP="004B7282">
      <w:pPr>
        <w:shd w:val="clear" w:color="auto" w:fill="FFFFFF"/>
        <w:spacing w:before="90" w:after="90" w:line="360" w:lineRule="auto"/>
        <w:outlineLvl w:val="3"/>
        <w:rPr>
          <w:rFonts w:ascii="Arial" w:hAnsi="Arial" w:cs="Arial"/>
          <w:color w:val="000000" w:themeColor="text1"/>
        </w:rPr>
      </w:pPr>
      <w:r w:rsidRPr="00D02929">
        <w:rPr>
          <w:rFonts w:ascii="Arial" w:hAnsi="Arial" w:cs="Arial"/>
          <w:color w:val="000000" w:themeColor="text1"/>
        </w:rPr>
        <w:t xml:space="preserve">However, although historically rooted in oral tradition, imagery has been acknowledged by some science-based pedagogues as a potentially valuable teaching </w:t>
      </w:r>
      <w:r w:rsidR="00D96B62" w:rsidRPr="00D02929">
        <w:rPr>
          <w:rFonts w:ascii="Arial" w:hAnsi="Arial" w:cs="Arial"/>
          <w:color w:val="000000" w:themeColor="text1"/>
        </w:rPr>
        <w:t>tool</w:t>
      </w:r>
      <w:r w:rsidRPr="00D02929">
        <w:rPr>
          <w:rFonts w:ascii="Arial" w:hAnsi="Arial" w:cs="Arial"/>
          <w:color w:val="000000" w:themeColor="text1"/>
        </w:rPr>
        <w:t xml:space="preserve">. For instance, </w:t>
      </w:r>
      <w:r w:rsidRPr="00D02929">
        <w:rPr>
          <w:rFonts w:ascii="Arial" w:eastAsia="Times New Roman" w:hAnsi="Arial" w:cs="Arial"/>
          <w:color w:val="000000" w:themeColor="text1"/>
          <w:kern w:val="0"/>
          <w14:ligatures w14:val="none"/>
        </w:rPr>
        <w:t xml:space="preserve">Reid (1983) argued that, in a way, imagery is necessary because any information about music and singing needs to be conceptualized before it can be executed. Similarly, Miller (1996) allowed </w:t>
      </w:r>
      <w:r w:rsidR="00116590" w:rsidRPr="00D02929">
        <w:rPr>
          <w:rFonts w:ascii="Arial" w:eastAsia="Times New Roman" w:hAnsi="Arial" w:cs="Arial"/>
          <w:color w:val="000000" w:themeColor="text1"/>
          <w:kern w:val="0"/>
          <w14:ligatures w14:val="none"/>
        </w:rPr>
        <w:t xml:space="preserve">the use of </w:t>
      </w:r>
      <w:r w:rsidRPr="00D02929">
        <w:rPr>
          <w:rFonts w:ascii="Arial" w:eastAsia="Times New Roman" w:hAnsi="Arial" w:cs="Arial"/>
          <w:color w:val="000000" w:themeColor="text1"/>
          <w:kern w:val="0"/>
          <w14:ligatures w14:val="none"/>
        </w:rPr>
        <w:t xml:space="preserve">imagery after a singer has mastered foundational coordination, implying that scientific and physiological understanding comes before imagery exploration to avoid confusing students. </w:t>
      </w:r>
      <w:r w:rsidRPr="00D02929">
        <w:rPr>
          <w:rFonts w:ascii="Arial" w:hAnsi="Arial" w:cs="Arial"/>
          <w:color w:val="000000" w:themeColor="text1"/>
        </w:rPr>
        <w:t>Similarly, Shewell (2009) stated that images are useful in voice work when students understand the physical reality of voice production to prevent injury and safely develop vocal strength. However, these arguments appeared to assume that having accurate anatomical knowledge alone could be enough to prevent misuse. Current research has not objectively confirmed this, as conceptual understanding does not always translate into embodied skill (Brown, 2025). This teaching assumption may not accurately represent the nonlinear, experiential development of many singers, as I have anecdotally observed both as a teacher and a student.</w:t>
      </w:r>
    </w:p>
    <w:p w14:paraId="6C890FE1" w14:textId="133293F0" w:rsidR="004B7282" w:rsidRPr="00D02929" w:rsidRDefault="004B7282" w:rsidP="004B7282">
      <w:pPr>
        <w:shd w:val="clear" w:color="auto" w:fill="FFFFFF"/>
        <w:spacing w:before="90" w:after="90" w:line="360" w:lineRule="auto"/>
        <w:outlineLvl w:val="3"/>
        <w:rPr>
          <w:rFonts w:ascii="Arial" w:hAnsi="Arial" w:cs="Arial"/>
          <w:color w:val="000000" w:themeColor="text1"/>
        </w:rPr>
      </w:pPr>
      <w:r w:rsidRPr="00D02929">
        <w:rPr>
          <w:rFonts w:ascii="Arial" w:hAnsi="Arial" w:cs="Arial"/>
          <w:color w:val="000000" w:themeColor="text1"/>
        </w:rPr>
        <w:t xml:space="preserve">Although the ongoing debate continues, imagery remains widely used. According to Freed (2000), this practice persists due to the influence of oral transmission and successful performers who, after becoming teachers, pass on their personal experiences and insights to students. This explanation highlighted that teaching methods tend to be inherited rather than rigorously evaluated. </w:t>
      </w:r>
      <w:r w:rsidR="00BB4A79">
        <w:rPr>
          <w:rFonts w:ascii="Arial" w:hAnsi="Arial" w:cs="Arial"/>
          <w:color w:val="000000" w:themeColor="text1"/>
        </w:rPr>
        <w:t>In fact</w:t>
      </w:r>
      <w:r w:rsidRPr="00D02929">
        <w:rPr>
          <w:rFonts w:ascii="Arial" w:hAnsi="Arial" w:cs="Arial"/>
          <w:color w:val="000000" w:themeColor="text1"/>
        </w:rPr>
        <w:t xml:space="preserve">, Brown (2025) observed that imagery approaches are not always critically evaluated to determine whether the instructors’ own experiences align with those of their students. Instructors, </w:t>
      </w:r>
      <w:r w:rsidR="00116590" w:rsidRPr="00D02929">
        <w:rPr>
          <w:rFonts w:ascii="Arial" w:hAnsi="Arial" w:cs="Arial"/>
          <w:color w:val="000000" w:themeColor="text1"/>
        </w:rPr>
        <w:t>the author</w:t>
      </w:r>
      <w:r w:rsidRPr="00D02929">
        <w:rPr>
          <w:rFonts w:ascii="Arial" w:hAnsi="Arial" w:cs="Arial"/>
          <w:color w:val="000000" w:themeColor="text1"/>
        </w:rPr>
        <w:t xml:space="preserve"> included at times, may rely on strategies that worked for us personally without necessarily assessing whether those strategies align with each student’s perceptual world. </w:t>
      </w:r>
    </w:p>
    <w:p w14:paraId="6133118A" w14:textId="0B2B2400" w:rsidR="004B7282" w:rsidRPr="00D02929" w:rsidRDefault="004B7282" w:rsidP="004B7282">
      <w:pPr>
        <w:shd w:val="clear" w:color="auto" w:fill="FFFFFF"/>
        <w:spacing w:before="90" w:after="90" w:line="360" w:lineRule="auto"/>
        <w:outlineLvl w:val="3"/>
        <w:rPr>
          <w:rFonts w:ascii="Arial" w:hAnsi="Arial" w:cs="Arial"/>
          <w:color w:val="000000" w:themeColor="text1"/>
        </w:rPr>
      </w:pPr>
      <w:r w:rsidRPr="00D02929">
        <w:rPr>
          <w:rFonts w:ascii="Arial" w:hAnsi="Arial" w:cs="Arial"/>
          <w:color w:val="000000" w:themeColor="text1"/>
        </w:rPr>
        <w:lastRenderedPageBreak/>
        <w:t xml:space="preserve">Freed’s (2000) critique that vocal pedagogy suffered from unclear terminology seems pertinent here. </w:t>
      </w:r>
      <w:r w:rsidR="00D96B62" w:rsidRPr="00D02929">
        <w:rPr>
          <w:rFonts w:ascii="Arial" w:hAnsi="Arial" w:cs="Arial"/>
          <w:color w:val="000000" w:themeColor="text1"/>
        </w:rPr>
        <w:t>The author’s</w:t>
      </w:r>
      <w:r w:rsidRPr="00D02929">
        <w:rPr>
          <w:rFonts w:ascii="Arial" w:hAnsi="Arial" w:cs="Arial"/>
          <w:color w:val="000000" w:themeColor="text1"/>
        </w:rPr>
        <w:t xml:space="preserve"> interpretation of his critique, based on practical experiences, is that imagery</w:t>
      </w:r>
      <w:r w:rsidR="00D96B62" w:rsidRPr="00D02929">
        <w:rPr>
          <w:rFonts w:ascii="Arial" w:hAnsi="Arial" w:cs="Arial"/>
          <w:color w:val="000000" w:themeColor="text1"/>
        </w:rPr>
        <w:t>–</w:t>
      </w:r>
      <w:r w:rsidRPr="00D02929">
        <w:rPr>
          <w:rFonts w:ascii="Arial" w:hAnsi="Arial" w:cs="Arial"/>
          <w:color w:val="000000" w:themeColor="text1"/>
        </w:rPr>
        <w:t>precisely because it is subjective and metaphorical</w:t>
      </w:r>
      <w:r w:rsidR="00D96B62" w:rsidRPr="00D02929">
        <w:rPr>
          <w:rFonts w:ascii="Arial" w:hAnsi="Arial" w:cs="Arial"/>
          <w:color w:val="000000" w:themeColor="text1"/>
        </w:rPr>
        <w:t>–</w:t>
      </w:r>
      <w:r w:rsidRPr="00D02929">
        <w:rPr>
          <w:rFonts w:ascii="Arial" w:hAnsi="Arial" w:cs="Arial"/>
          <w:color w:val="000000" w:themeColor="text1"/>
        </w:rPr>
        <w:t xml:space="preserve">can exacerbate this lack of clarity, leading to further inconsistent teaching methods. For example, anecdotally, when prompted to imagine “singing through a straw,” one student may focus on airflow while another on resonance placement, resulting in different vocal outcomes. </w:t>
      </w:r>
      <w:r w:rsidRPr="00D02929">
        <w:rPr>
          <w:rFonts w:ascii="Arial" w:hAnsi="Arial" w:cs="Arial"/>
          <w:color w:val="000000"/>
        </w:rPr>
        <w:t>Examples of imagery that may lead to confusion include terms such as “chest resonance” or directions like “feel the diaphragm”</w:t>
      </w:r>
      <w:r w:rsidRPr="00D02929">
        <w:rPr>
          <w:rFonts w:ascii="Arial" w:hAnsi="Arial" w:cs="Arial"/>
          <w:color w:val="000000" w:themeColor="text1"/>
        </w:rPr>
        <w:t xml:space="preserve">, which, although endorsed by many educators, lacked an anatomical basis: for example, the diaphragm cannot be consciously controlled due to its lack of proprioceptive nerve endings (Freed, 2000; Dimon, 2011; De Lillis, 2022). </w:t>
      </w:r>
    </w:p>
    <w:p w14:paraId="7F34BD10" w14:textId="08CC696D" w:rsidR="004B7282" w:rsidRPr="00D02929" w:rsidRDefault="004B7282" w:rsidP="004B7282">
      <w:pPr>
        <w:shd w:val="clear" w:color="auto" w:fill="FFFFFF"/>
        <w:spacing w:before="90" w:after="90" w:line="360" w:lineRule="auto"/>
        <w:outlineLvl w:val="3"/>
        <w:rPr>
          <w:rFonts w:ascii="Arial" w:hAnsi="Arial" w:cs="Arial"/>
          <w:color w:val="000000" w:themeColor="text1"/>
        </w:rPr>
      </w:pPr>
      <w:r w:rsidRPr="00D02929">
        <w:rPr>
          <w:rFonts w:ascii="Arial" w:hAnsi="Arial" w:cs="Arial"/>
          <w:color w:val="000000" w:themeColor="text1"/>
        </w:rPr>
        <w:t xml:space="preserve">Given the ongoing debate, a persistent challenge appeared to remain: how can teachers integrate objective scientific findings </w:t>
      </w:r>
      <w:r w:rsidR="00431A90" w:rsidRPr="00D02929">
        <w:rPr>
          <w:rFonts w:ascii="Arial" w:hAnsi="Arial" w:cs="Arial"/>
          <w:color w:val="000000" w:themeColor="text1"/>
        </w:rPr>
        <w:t xml:space="preserve">into teaching </w:t>
      </w:r>
      <w:r w:rsidRPr="00D02929">
        <w:rPr>
          <w:rFonts w:ascii="Arial" w:hAnsi="Arial" w:cs="Arial"/>
          <w:color w:val="000000" w:themeColor="text1"/>
        </w:rPr>
        <w:t>without diminishing the</w:t>
      </w:r>
      <w:r w:rsidR="00431A90" w:rsidRPr="00D02929">
        <w:rPr>
          <w:rFonts w:ascii="Arial" w:hAnsi="Arial" w:cs="Arial"/>
          <w:color w:val="000000" w:themeColor="text1"/>
        </w:rPr>
        <w:t xml:space="preserve"> students’</w:t>
      </w:r>
      <w:r w:rsidRPr="00D02929">
        <w:rPr>
          <w:rFonts w:ascii="Arial" w:hAnsi="Arial" w:cs="Arial"/>
          <w:color w:val="000000" w:themeColor="text1"/>
        </w:rPr>
        <w:t xml:space="preserve"> </w:t>
      </w:r>
      <w:r w:rsidR="00431A90" w:rsidRPr="00D02929">
        <w:rPr>
          <w:rFonts w:ascii="Arial" w:hAnsi="Arial" w:cs="Arial"/>
          <w:color w:val="000000" w:themeColor="text1"/>
        </w:rPr>
        <w:t>subjective experience</w:t>
      </w:r>
      <w:r w:rsidRPr="00D02929">
        <w:rPr>
          <w:rFonts w:ascii="Arial" w:hAnsi="Arial" w:cs="Arial"/>
          <w:color w:val="000000" w:themeColor="text1"/>
        </w:rPr>
        <w:t xml:space="preserve"> of singing? Brown (2023) has argued that pedagogical transformation requires not only accurate knowledge but also effective translation–sharing this knowledge in ways that can enhance the students' learning. Ultimately, she suggested that an important task for contemporary pedagogy is to develop approaches that reconcile scientific knowledge with the subjective nature of singing, ensuring that neither is compromised (Brown, 2023). Recent decades have brought significant scientific advances, particularly in neuroscience and cognitive psychology (Bozeman, 2007; Shewell, 2020), and a science-informed pedagogy has only recently been formally unified in the United States </w:t>
      </w:r>
      <w:r w:rsidR="00BB4A79">
        <w:rPr>
          <w:rFonts w:ascii="Arial" w:hAnsi="Arial" w:cs="Arial"/>
          <w:color w:val="000000" w:themeColor="text1"/>
        </w:rPr>
        <w:t>among voice educators</w:t>
      </w:r>
      <w:r w:rsidRPr="00D02929">
        <w:rPr>
          <w:rFonts w:ascii="Arial" w:hAnsi="Arial" w:cs="Arial"/>
          <w:color w:val="000000" w:themeColor="text1"/>
        </w:rPr>
        <w:t xml:space="preserve"> (American Academy of Teachers of Singing, 2025). The author infers that this shift has both reinforced the long-standing debate and fostered greater cohesion in the field, which may motivate further studies to address existing gaps, like the one concerning the use of imagery.</w:t>
      </w:r>
    </w:p>
    <w:p w14:paraId="3904225D" w14:textId="77777777" w:rsidR="004B7282" w:rsidRPr="00D02929" w:rsidRDefault="004B7282" w:rsidP="004B7282">
      <w:pPr>
        <w:pStyle w:val="NormalWeb"/>
        <w:spacing w:line="360" w:lineRule="auto"/>
        <w:rPr>
          <w:rFonts w:ascii="Arial" w:hAnsi="Arial" w:cs="Arial"/>
          <w:color w:val="000000" w:themeColor="text1"/>
        </w:rPr>
      </w:pPr>
    </w:p>
    <w:p w14:paraId="63A303BB" w14:textId="77777777" w:rsidR="006141E3" w:rsidRPr="00D02929" w:rsidRDefault="006141E3" w:rsidP="004B7282">
      <w:pPr>
        <w:pStyle w:val="NormalWeb"/>
        <w:spacing w:line="360" w:lineRule="auto"/>
        <w:rPr>
          <w:rFonts w:ascii="Arial" w:hAnsi="Arial" w:cs="Arial"/>
          <w:color w:val="000000" w:themeColor="text1"/>
        </w:rPr>
      </w:pPr>
    </w:p>
    <w:p w14:paraId="5F8AAAF9" w14:textId="77777777" w:rsidR="006141E3" w:rsidRPr="00D02929" w:rsidRDefault="006141E3" w:rsidP="004B7282">
      <w:pPr>
        <w:pStyle w:val="NormalWeb"/>
        <w:spacing w:line="360" w:lineRule="auto"/>
        <w:rPr>
          <w:rFonts w:ascii="Arial" w:hAnsi="Arial" w:cs="Arial"/>
          <w:color w:val="000000" w:themeColor="text1"/>
        </w:rPr>
      </w:pPr>
    </w:p>
    <w:p w14:paraId="6EA718D5" w14:textId="77777777" w:rsidR="004B7282" w:rsidRPr="00D02929" w:rsidRDefault="004B7282" w:rsidP="004B7282">
      <w:pPr>
        <w:shd w:val="clear" w:color="auto" w:fill="FFFFFF"/>
        <w:spacing w:before="90" w:after="90" w:line="360" w:lineRule="auto"/>
        <w:outlineLvl w:val="3"/>
        <w:rPr>
          <w:rFonts w:ascii="Arial" w:hAnsi="Arial" w:cs="Arial"/>
          <w:i/>
          <w:iCs/>
          <w:color w:val="000000" w:themeColor="text1"/>
          <w:u w:val="single"/>
        </w:rPr>
      </w:pPr>
      <w:r w:rsidRPr="00D02929">
        <w:rPr>
          <w:rFonts w:ascii="Arial" w:hAnsi="Arial" w:cs="Arial"/>
          <w:i/>
          <w:iCs/>
          <w:color w:val="000000" w:themeColor="text1"/>
          <w:u w:val="single"/>
        </w:rPr>
        <w:lastRenderedPageBreak/>
        <w:t>Contemporary Perspectives on Imagery: Bridging Gaps and Evaluating Limits</w:t>
      </w:r>
    </w:p>
    <w:p w14:paraId="1B70956C" w14:textId="77777777" w:rsidR="004B7282" w:rsidRPr="00D02929" w:rsidRDefault="004B7282" w:rsidP="004B7282">
      <w:pPr>
        <w:shd w:val="clear" w:color="auto" w:fill="FFFFFF"/>
        <w:spacing w:before="90" w:after="90" w:line="360" w:lineRule="auto"/>
        <w:outlineLvl w:val="3"/>
        <w:rPr>
          <w:rFonts w:ascii="Arial" w:eastAsia="Times New Roman" w:hAnsi="Arial" w:cs="Arial"/>
          <w:i/>
          <w:iCs/>
          <w:color w:val="000000" w:themeColor="text1"/>
          <w:kern w:val="0"/>
          <w:u w:val="single"/>
          <w14:ligatures w14:val="none"/>
        </w:rPr>
      </w:pPr>
    </w:p>
    <w:p w14:paraId="4921153E" w14:textId="5183C591" w:rsidR="004B7282" w:rsidRPr="00D02929" w:rsidRDefault="004B7282" w:rsidP="004B7282">
      <w:pPr>
        <w:shd w:val="clear" w:color="auto" w:fill="FFFFFF"/>
        <w:spacing w:before="90" w:after="90" w:line="360" w:lineRule="auto"/>
        <w:outlineLvl w:val="3"/>
        <w:rPr>
          <w:rFonts w:ascii="Arial" w:hAnsi="Arial" w:cs="Arial"/>
          <w:color w:val="000000" w:themeColor="text1"/>
        </w:rPr>
      </w:pPr>
      <w:r w:rsidRPr="00D02929">
        <w:rPr>
          <w:rFonts w:ascii="Arial" w:hAnsi="Arial" w:cs="Arial"/>
          <w:color w:val="000000" w:themeColor="text1"/>
        </w:rPr>
        <w:t>According to a 2013 survey, most voice instructors interviewed reported adopting a combination of science-based and imagery-based teaching methods in their studios to achieve successful results with their students (Ware, 2013). Earlier writing</w:t>
      </w:r>
      <w:r w:rsidR="00487FC7">
        <w:rPr>
          <w:rFonts w:ascii="Arial" w:hAnsi="Arial" w:cs="Arial"/>
          <w:color w:val="000000" w:themeColor="text1"/>
        </w:rPr>
        <w:t>s</w:t>
      </w:r>
      <w:r w:rsidRPr="00D02929">
        <w:rPr>
          <w:rFonts w:ascii="Arial" w:hAnsi="Arial" w:cs="Arial"/>
          <w:color w:val="000000" w:themeColor="text1"/>
        </w:rPr>
        <w:t xml:space="preserve"> also reflected this perspective</w:t>
      </w:r>
      <w:r w:rsidR="00487FC7">
        <w:rPr>
          <w:rFonts w:ascii="Arial" w:hAnsi="Arial" w:cs="Arial"/>
          <w:color w:val="000000" w:themeColor="text1"/>
        </w:rPr>
        <w:t>. For example,</w:t>
      </w:r>
      <w:r w:rsidRPr="00D02929">
        <w:rPr>
          <w:rFonts w:ascii="Arial" w:hAnsi="Arial" w:cs="Arial"/>
          <w:color w:val="000000" w:themeColor="text1"/>
        </w:rPr>
        <w:t xml:space="preserve"> De Young, in a mid-twentieth-century article, described singing as an imaginative art rooted in both neuromuscular mechanisms and creative sensitivity (De Young, 2017). </w:t>
      </w:r>
      <w:r w:rsidRPr="00D02929">
        <w:rPr>
          <w:rFonts w:ascii="Arial" w:hAnsi="Arial" w:cs="Arial"/>
          <w:color w:val="000000"/>
        </w:rPr>
        <w:t xml:space="preserve">Findings from neuroscience over the last few decades have supported this view. </w:t>
      </w:r>
      <w:r w:rsidRPr="00D02929">
        <w:rPr>
          <w:rFonts w:ascii="Arial" w:hAnsi="Arial" w:cs="Arial"/>
          <w:color w:val="000000" w:themeColor="text1"/>
        </w:rPr>
        <w:t>For example, a Harvard study demonstrated that mental imagery activates many of the same neural regions involved in sensory perception</w:t>
      </w:r>
      <w:r w:rsidR="004360DD" w:rsidRPr="00D02929">
        <w:rPr>
          <w:rFonts w:ascii="Arial" w:hAnsi="Arial" w:cs="Arial"/>
          <w:color w:val="000000" w:themeColor="text1"/>
        </w:rPr>
        <w:t>–</w:t>
      </w:r>
      <w:r w:rsidRPr="00D02929">
        <w:rPr>
          <w:rFonts w:ascii="Arial" w:hAnsi="Arial" w:cs="Arial"/>
          <w:color w:val="000000" w:themeColor="text1"/>
        </w:rPr>
        <w:t>up to ninety percent overlap</w:t>
      </w:r>
      <w:r w:rsidR="004360DD" w:rsidRPr="00D02929">
        <w:rPr>
          <w:rFonts w:ascii="Arial" w:hAnsi="Arial" w:cs="Arial"/>
          <w:color w:val="000000" w:themeColor="text1"/>
        </w:rPr>
        <w:t>–</w:t>
      </w:r>
      <w:r w:rsidRPr="00D02929">
        <w:rPr>
          <w:rFonts w:ascii="Arial" w:hAnsi="Arial" w:cs="Arial"/>
          <w:color w:val="000000" w:themeColor="text1"/>
        </w:rPr>
        <w:t xml:space="preserve">indicating that imagined experiences can affect the body and the voice (Kosslyn, Ganis, and Thomson, 2001; Shewell, 2020). Similarly, clinical research has shown that mental imagery shapes physiological and cognitive processes and plays a significant role in various psychiatric conditions (Pearson et al., 2015; </w:t>
      </w:r>
      <w:proofErr w:type="spellStart"/>
      <w:r w:rsidRPr="00D02929">
        <w:rPr>
          <w:rFonts w:ascii="Arial" w:hAnsi="Arial" w:cs="Arial"/>
          <w:color w:val="000000" w:themeColor="text1"/>
        </w:rPr>
        <w:t>Şinoforoğlu</w:t>
      </w:r>
      <w:proofErr w:type="spellEnd"/>
      <w:r w:rsidRPr="00D02929">
        <w:rPr>
          <w:rFonts w:ascii="Arial" w:hAnsi="Arial" w:cs="Arial"/>
          <w:color w:val="000000" w:themeColor="text1"/>
        </w:rPr>
        <w:t xml:space="preserve"> and Yalçın, 2025). Despite this interdisciplinary interest in mental imagery, research specifically examining imagery in singing, particularly via neuroimaging, remains very limited (De Santis et al., 2022; Morales-Villar et al., 2023). This scarcity of empirical research may suggest that much of the real pedagogical innovation could be occurring privately in studios and conservatories, rather than being systematically documented or empirically tested. Yet the limited studies available have indicated that integrating imagery with scientific knowledge may serve as an effective pedagogical approach for enhancing both technical skill and musical proficiency (</w:t>
      </w:r>
      <w:proofErr w:type="spellStart"/>
      <w:r w:rsidRPr="00D02929">
        <w:rPr>
          <w:rFonts w:ascii="Arial" w:hAnsi="Arial" w:cs="Arial"/>
          <w:color w:val="000000" w:themeColor="text1"/>
        </w:rPr>
        <w:t>Latukefu</w:t>
      </w:r>
      <w:proofErr w:type="spellEnd"/>
      <w:r w:rsidRPr="00D02929">
        <w:rPr>
          <w:rFonts w:ascii="Arial" w:hAnsi="Arial" w:cs="Arial"/>
          <w:color w:val="000000" w:themeColor="text1"/>
        </w:rPr>
        <w:t xml:space="preserve"> and </w:t>
      </w:r>
      <w:proofErr w:type="spellStart"/>
      <w:r w:rsidRPr="00D02929">
        <w:rPr>
          <w:rFonts w:ascii="Arial" w:hAnsi="Arial" w:cs="Arial"/>
          <w:color w:val="000000" w:themeColor="text1"/>
        </w:rPr>
        <w:t>Verenikina</w:t>
      </w:r>
      <w:proofErr w:type="spellEnd"/>
      <w:r w:rsidRPr="00D02929">
        <w:rPr>
          <w:rFonts w:ascii="Arial" w:hAnsi="Arial" w:cs="Arial"/>
          <w:color w:val="000000" w:themeColor="text1"/>
        </w:rPr>
        <w:t xml:space="preserve">, 2011; Morales-Villar et al., 2023). </w:t>
      </w:r>
    </w:p>
    <w:p w14:paraId="1538D088" w14:textId="3F3896AA" w:rsidR="004B7282" w:rsidRPr="00D02929" w:rsidRDefault="004B7282" w:rsidP="004B7282">
      <w:pPr>
        <w:spacing w:line="360" w:lineRule="auto"/>
        <w:rPr>
          <w:rFonts w:ascii="Arial" w:hAnsi="Arial" w:cs="Arial"/>
          <w:color w:val="000000"/>
        </w:rPr>
      </w:pPr>
      <w:r w:rsidRPr="00D02929">
        <w:rPr>
          <w:rFonts w:ascii="Arial" w:hAnsi="Arial" w:cs="Arial"/>
          <w:color w:val="000000" w:themeColor="text1"/>
        </w:rPr>
        <w:t xml:space="preserve">Recent studies have begun to address this gap. Brown (2025), for example, reconceptualized imagery by emphasizing personalized </w:t>
      </w:r>
      <w:r w:rsidR="00487FC7">
        <w:rPr>
          <w:rFonts w:ascii="Arial" w:hAnsi="Arial" w:cs="Arial"/>
          <w:color w:val="000000" w:themeColor="text1"/>
        </w:rPr>
        <w:t>imagery</w:t>
      </w:r>
      <w:r w:rsidRPr="00D02929">
        <w:rPr>
          <w:rFonts w:ascii="Arial" w:hAnsi="Arial" w:cs="Arial"/>
          <w:color w:val="000000" w:themeColor="text1"/>
        </w:rPr>
        <w:t xml:space="preserve"> created by students and proposing that teachers act more as facilitators. Drawing on the Clean Language Coaching framework (Linder-Pelz and Lawley, 2015), born out of David Grove’s psychotherapy practice, Brown proposed a five-stage process in which targeted questions guided students’ attention toward their internal sensory and metaphorical landscapes. This structured approach integrated mental processes with embodied </w:t>
      </w:r>
      <w:r w:rsidRPr="00D02929">
        <w:rPr>
          <w:rFonts w:ascii="Arial" w:hAnsi="Arial" w:cs="Arial"/>
          <w:color w:val="000000" w:themeColor="text1"/>
        </w:rPr>
        <w:lastRenderedPageBreak/>
        <w:t xml:space="preserve">awareness, </w:t>
      </w:r>
      <w:r w:rsidR="004360DD" w:rsidRPr="00D02929">
        <w:rPr>
          <w:rFonts w:ascii="Arial" w:hAnsi="Arial" w:cs="Arial"/>
          <w:color w:val="000000" w:themeColor="text1"/>
        </w:rPr>
        <w:t>allowing</w:t>
      </w:r>
      <w:r w:rsidRPr="00D02929">
        <w:rPr>
          <w:rFonts w:ascii="Arial" w:hAnsi="Arial" w:cs="Arial"/>
          <w:color w:val="000000" w:themeColor="text1"/>
        </w:rPr>
        <w:t xml:space="preserve"> students to form imagery that stems from their individual goals and fosters autonomy rather than dependence on preexisting instruction. Brown’s proposed model appeared in contrast to master-apprentice traditions and suggested that vocal change may emerge more reliably from students' unique exploration than from teacher correction. The effectiveness of such a model relied heavily on the students' capacity for introspection and metaphorical thinking, which may be underdeveloped in younger learners who may focus on producing </w:t>
      </w:r>
      <w:r w:rsidR="00487FC7">
        <w:rPr>
          <w:rFonts w:ascii="Arial" w:hAnsi="Arial" w:cs="Arial"/>
          <w:color w:val="000000" w:themeColor="text1"/>
        </w:rPr>
        <w:t>the</w:t>
      </w:r>
      <w:r w:rsidRPr="00D02929">
        <w:rPr>
          <w:rFonts w:ascii="Arial" w:hAnsi="Arial" w:cs="Arial"/>
          <w:color w:val="000000" w:themeColor="text1"/>
        </w:rPr>
        <w:t xml:space="preserve"> </w:t>
      </w:r>
      <w:r w:rsidR="006D7910" w:rsidRPr="00D02929">
        <w:rPr>
          <w:rFonts w:ascii="Arial" w:hAnsi="Arial" w:cs="Arial"/>
          <w:i/>
          <w:iCs/>
          <w:color w:val="000000" w:themeColor="text1"/>
        </w:rPr>
        <w:t>right</w:t>
      </w:r>
      <w:r w:rsidR="006D7910" w:rsidRPr="00D02929">
        <w:rPr>
          <w:rFonts w:ascii="Arial" w:hAnsi="Arial" w:cs="Arial"/>
          <w:color w:val="000000" w:themeColor="text1"/>
        </w:rPr>
        <w:t xml:space="preserve"> </w:t>
      </w:r>
      <w:r w:rsidRPr="00D02929">
        <w:rPr>
          <w:rFonts w:ascii="Arial" w:hAnsi="Arial" w:cs="Arial"/>
          <w:color w:val="000000" w:themeColor="text1"/>
        </w:rPr>
        <w:t xml:space="preserve">sound rather than being present in their embodied experience (Brown, 2025). In fact, the ability to observe internal physical sensations </w:t>
      </w:r>
      <w:r w:rsidR="006D7910" w:rsidRPr="00D02929">
        <w:rPr>
          <w:rFonts w:ascii="Arial" w:hAnsi="Arial" w:cs="Arial"/>
          <w:color w:val="000000" w:themeColor="text1"/>
        </w:rPr>
        <w:t>was found to</w:t>
      </w:r>
      <w:r w:rsidRPr="00D02929">
        <w:rPr>
          <w:rFonts w:ascii="Arial" w:hAnsi="Arial" w:cs="Arial"/>
          <w:color w:val="000000" w:themeColor="text1"/>
        </w:rPr>
        <w:t xml:space="preserve"> be difficult for young singers (Blyskal, 2022). For example, the accuracy and vividness of imagery have been reported as less strong in young singing students (De Santis et al., 2022); however, exploring the reasons behind these differences would require further study, which is beyond the scope of this review. </w:t>
      </w:r>
      <w:r w:rsidR="006D7910" w:rsidRPr="00D02929">
        <w:rPr>
          <w:rFonts w:ascii="Arial" w:hAnsi="Arial" w:cs="Arial"/>
          <w:color w:val="000000" w:themeColor="text1"/>
        </w:rPr>
        <w:t>Furthermore, e</w:t>
      </w:r>
      <w:r w:rsidRPr="00D02929">
        <w:rPr>
          <w:rFonts w:ascii="Arial" w:hAnsi="Arial" w:cs="Arial"/>
          <w:color w:val="000000" w:themeColor="text1"/>
        </w:rPr>
        <w:t xml:space="preserve">ven for advanced students, change cannot be imposed, but only facilitated, which may highlight one of the limits of imagery-based strategies. The author may infer that the quality of the teacher-student relationship </w:t>
      </w:r>
      <w:r w:rsidR="00487FC7">
        <w:rPr>
          <w:rFonts w:ascii="Arial" w:hAnsi="Arial" w:cs="Arial"/>
          <w:color w:val="000000" w:themeColor="text1"/>
        </w:rPr>
        <w:t>plays</w:t>
      </w:r>
      <w:r w:rsidRPr="00D02929">
        <w:rPr>
          <w:rFonts w:ascii="Arial" w:hAnsi="Arial" w:cs="Arial"/>
          <w:color w:val="000000" w:themeColor="text1"/>
        </w:rPr>
        <w:t xml:space="preserve"> a central role, as teachers need to guide students’ attention, be aware of their own embodied experiences, and maintain </w:t>
      </w:r>
      <w:r w:rsidR="00487FC7">
        <w:rPr>
          <w:rFonts w:ascii="Arial" w:hAnsi="Arial" w:cs="Arial"/>
          <w:color w:val="000000" w:themeColor="text1"/>
        </w:rPr>
        <w:t xml:space="preserve">an </w:t>
      </w:r>
      <w:r w:rsidRPr="00D02929">
        <w:rPr>
          <w:rFonts w:ascii="Arial" w:hAnsi="Arial" w:cs="Arial"/>
          <w:color w:val="000000" w:themeColor="text1"/>
        </w:rPr>
        <w:t>empath</w:t>
      </w:r>
      <w:r w:rsidR="00487FC7">
        <w:rPr>
          <w:rFonts w:ascii="Arial" w:hAnsi="Arial" w:cs="Arial"/>
          <w:color w:val="000000" w:themeColor="text1"/>
        </w:rPr>
        <w:t>etic connection</w:t>
      </w:r>
      <w:r w:rsidRPr="00D02929">
        <w:rPr>
          <w:rFonts w:ascii="Arial" w:hAnsi="Arial" w:cs="Arial"/>
          <w:color w:val="000000" w:themeColor="text1"/>
        </w:rPr>
        <w:t xml:space="preserve">. Empathy in particular has been considered to play a key role in helping teachers create </w:t>
      </w:r>
      <w:r w:rsidRPr="00D02929">
        <w:rPr>
          <w:rFonts w:ascii="Arial" w:hAnsi="Arial" w:cs="Arial"/>
          <w:color w:val="000000" w:themeColor="text1"/>
          <w:shd w:val="clear" w:color="auto" w:fill="FFFFFF"/>
        </w:rPr>
        <w:t>a positive environment in which the students can better</w:t>
      </w:r>
      <w:r w:rsidR="00487FC7">
        <w:rPr>
          <w:rFonts w:ascii="Arial" w:hAnsi="Arial" w:cs="Arial"/>
          <w:color w:val="000000" w:themeColor="text1"/>
          <w:shd w:val="clear" w:color="auto" w:fill="FFFFFF"/>
        </w:rPr>
        <w:t xml:space="preserve"> learn</w:t>
      </w:r>
      <w:r w:rsidRPr="00D02929">
        <w:rPr>
          <w:rFonts w:ascii="Arial" w:hAnsi="Arial" w:cs="Arial"/>
          <w:color w:val="000000" w:themeColor="text1"/>
          <w:shd w:val="clear" w:color="auto" w:fill="FFFFFF"/>
        </w:rPr>
        <w:t>, feel included, and build trust (Helding, 2017; Brown, 2020; Manternach, 2021).</w:t>
      </w:r>
      <w:r w:rsidRPr="00D02929">
        <w:rPr>
          <w:rFonts w:ascii="Arial" w:hAnsi="Arial" w:cs="Arial"/>
          <w:color w:val="000000" w:themeColor="text1"/>
        </w:rPr>
        <w:t xml:space="preserve"> </w:t>
      </w:r>
      <w:r w:rsidRPr="00D02929">
        <w:rPr>
          <w:rFonts w:ascii="Arial" w:hAnsi="Arial" w:cs="Arial"/>
          <w:color w:val="000000"/>
        </w:rPr>
        <w:t xml:space="preserve">Brown (2023) </w:t>
      </w:r>
      <w:r w:rsidR="006D7910" w:rsidRPr="00D02929">
        <w:rPr>
          <w:rFonts w:ascii="Arial" w:hAnsi="Arial" w:cs="Arial"/>
          <w:color w:val="000000"/>
        </w:rPr>
        <w:t xml:space="preserve">further </w:t>
      </w:r>
      <w:r w:rsidRPr="00D02929">
        <w:rPr>
          <w:rFonts w:ascii="Arial" w:hAnsi="Arial" w:cs="Arial"/>
          <w:color w:val="000000"/>
        </w:rPr>
        <w:t xml:space="preserve">observed that teachers with strong relational and instructional skills can create a psychological environment that allows imagery to enhance authentic learning. </w:t>
      </w:r>
      <w:r w:rsidRPr="00D02929">
        <w:rPr>
          <w:rFonts w:ascii="Arial" w:hAnsi="Arial" w:cs="Arial"/>
          <w:color w:val="000000" w:themeColor="text1"/>
        </w:rPr>
        <w:t xml:space="preserve">This could be </w:t>
      </w:r>
      <w:r w:rsidRPr="00D02929">
        <w:rPr>
          <w:rFonts w:ascii="Arial" w:hAnsi="Arial" w:cs="Arial"/>
          <w:color w:val="000000" w:themeColor="text1"/>
          <w:kern w:val="0"/>
          <w14:ligatures w14:val="none"/>
        </w:rPr>
        <w:t xml:space="preserve">one challenge of a personalized approach to imagery, </w:t>
      </w:r>
      <w:r w:rsidRPr="00D02929">
        <w:rPr>
          <w:rFonts w:ascii="Arial" w:hAnsi="Arial" w:cs="Arial"/>
          <w:color w:val="000000"/>
        </w:rPr>
        <w:t xml:space="preserve">as its success might depend on the teacher's cognitive and relational skills. </w:t>
      </w:r>
    </w:p>
    <w:p w14:paraId="3FA49F30" w14:textId="068063D0" w:rsidR="004B7282" w:rsidRPr="00D02929" w:rsidRDefault="004B7282" w:rsidP="004B7282">
      <w:pPr>
        <w:spacing w:line="360" w:lineRule="auto"/>
        <w:rPr>
          <w:rFonts w:ascii="Arial" w:hAnsi="Arial" w:cs="Arial"/>
          <w:color w:val="000000"/>
        </w:rPr>
      </w:pPr>
      <w:r w:rsidRPr="00D02929">
        <w:rPr>
          <w:rFonts w:ascii="Arial" w:hAnsi="Arial" w:cs="Arial"/>
          <w:color w:val="000000" w:themeColor="text1"/>
        </w:rPr>
        <w:t>Another recent paper by Morales-Villar et al. (2023) introduced the MISE method (Mental Images for Singing Education), a structured communicative approach using mental imagery to support vocal learning. Their findings suggested that mental imagery can enhance vocal technique training across levels, formalizing a</w:t>
      </w:r>
      <w:r w:rsidRPr="00D02929">
        <w:rPr>
          <w:rFonts w:ascii="Arial" w:hAnsi="Arial" w:cs="Arial"/>
          <w:color w:val="000000"/>
        </w:rPr>
        <w:t xml:space="preserve"> communication language that teachers often use intuitively. </w:t>
      </w:r>
      <w:r w:rsidRPr="00D02929">
        <w:rPr>
          <w:rFonts w:ascii="Arial" w:hAnsi="Arial" w:cs="Arial"/>
          <w:color w:val="000000" w:themeColor="text1"/>
        </w:rPr>
        <w:t xml:space="preserve">However, the complexity of this method–requiring intensive masterclasses, workshops on neuropsychology, on body awareness, and work with expert singers–might limit its accessibility outside well-resourced </w:t>
      </w:r>
      <w:r w:rsidR="006D7910" w:rsidRPr="00D02929">
        <w:rPr>
          <w:rFonts w:ascii="Arial" w:hAnsi="Arial" w:cs="Arial"/>
          <w:color w:val="000000" w:themeColor="text1"/>
        </w:rPr>
        <w:t xml:space="preserve">education </w:t>
      </w:r>
      <w:r w:rsidRPr="00D02929">
        <w:rPr>
          <w:rFonts w:ascii="Arial" w:hAnsi="Arial" w:cs="Arial"/>
          <w:color w:val="000000" w:themeColor="text1"/>
        </w:rPr>
        <w:t>settings. Working with expert singer</w:t>
      </w:r>
      <w:r w:rsidR="00487FC7">
        <w:rPr>
          <w:rFonts w:ascii="Arial" w:hAnsi="Arial" w:cs="Arial"/>
          <w:color w:val="000000" w:themeColor="text1"/>
        </w:rPr>
        <w:t>s,</w:t>
      </w:r>
      <w:r w:rsidRPr="00D02929">
        <w:rPr>
          <w:rFonts w:ascii="Arial" w:hAnsi="Arial" w:cs="Arial"/>
          <w:color w:val="000000" w:themeColor="text1"/>
        </w:rPr>
        <w:t xml:space="preserve"> </w:t>
      </w:r>
      <w:r w:rsidR="00487FC7">
        <w:rPr>
          <w:rFonts w:ascii="Arial" w:hAnsi="Arial" w:cs="Arial"/>
          <w:color w:val="000000" w:themeColor="text1"/>
        </w:rPr>
        <w:t>in particular</w:t>
      </w:r>
      <w:r w:rsidRPr="00D02929">
        <w:rPr>
          <w:rFonts w:ascii="Arial" w:hAnsi="Arial" w:cs="Arial"/>
          <w:color w:val="000000" w:themeColor="text1"/>
        </w:rPr>
        <w:t xml:space="preserve">, might raise the concern </w:t>
      </w:r>
      <w:r w:rsidRPr="00D02929">
        <w:rPr>
          <w:rFonts w:ascii="Arial" w:hAnsi="Arial" w:cs="Arial"/>
          <w:color w:val="000000" w:themeColor="text1"/>
        </w:rPr>
        <w:lastRenderedPageBreak/>
        <w:t>that imagery-based methods may be difficult to implement with less</w:t>
      </w:r>
      <w:r w:rsidR="00487FC7">
        <w:rPr>
          <w:rFonts w:ascii="Arial" w:hAnsi="Arial" w:cs="Arial"/>
          <w:color w:val="000000" w:themeColor="text1"/>
        </w:rPr>
        <w:t>-</w:t>
      </w:r>
      <w:r w:rsidRPr="00D02929">
        <w:rPr>
          <w:rFonts w:ascii="Arial" w:hAnsi="Arial" w:cs="Arial"/>
          <w:color w:val="000000" w:themeColor="text1"/>
        </w:rPr>
        <w:t xml:space="preserve">experienced students, who may struggle to interpret imagery in ways conducive to healthy vocal production (Shewell, 2020; Morales-Villar et al., 2023; Brown, 2025). Despite these issues, the MISE study appeared to support a growing effort to explain how imagery might work as both an evaluative and an educational tool. </w:t>
      </w:r>
    </w:p>
    <w:p w14:paraId="297BCD9B" w14:textId="30645C27" w:rsidR="004B7282" w:rsidRPr="00D02929" w:rsidRDefault="004B7282" w:rsidP="004B7282">
      <w:pPr>
        <w:spacing w:line="360" w:lineRule="auto"/>
        <w:rPr>
          <w:rFonts w:ascii="Arial" w:hAnsi="Arial" w:cs="Arial"/>
          <w:color w:val="000000"/>
        </w:rPr>
      </w:pPr>
      <w:r w:rsidRPr="00D02929">
        <w:rPr>
          <w:rFonts w:ascii="Arial" w:hAnsi="Arial" w:cs="Arial"/>
          <w:color w:val="000000" w:themeColor="text1"/>
        </w:rPr>
        <w:t xml:space="preserve">Another important aspect of imagery use highlighted by De Santis et al. (2022) was </w:t>
      </w:r>
      <w:r w:rsidR="00F513FB">
        <w:rPr>
          <w:rFonts w:ascii="Arial" w:hAnsi="Arial" w:cs="Arial"/>
          <w:color w:val="000000" w:themeColor="text1"/>
        </w:rPr>
        <w:t>its</w:t>
      </w:r>
      <w:r w:rsidRPr="00D02929">
        <w:rPr>
          <w:rFonts w:ascii="Arial" w:hAnsi="Arial" w:cs="Arial"/>
          <w:color w:val="000000" w:themeColor="text1"/>
        </w:rPr>
        <w:t xml:space="preserve"> </w:t>
      </w:r>
      <w:r w:rsidR="00F513FB">
        <w:rPr>
          <w:rFonts w:ascii="Arial" w:hAnsi="Arial" w:cs="Arial"/>
          <w:color w:val="000000" w:themeColor="text1"/>
        </w:rPr>
        <w:t>capacit</w:t>
      </w:r>
      <w:r w:rsidRPr="00D02929">
        <w:rPr>
          <w:rFonts w:ascii="Arial" w:hAnsi="Arial" w:cs="Arial"/>
          <w:color w:val="000000" w:themeColor="text1"/>
        </w:rPr>
        <w:t xml:space="preserve">y </w:t>
      </w:r>
      <w:r w:rsidR="00F513FB">
        <w:rPr>
          <w:rFonts w:ascii="Arial" w:hAnsi="Arial" w:cs="Arial"/>
          <w:color w:val="000000" w:themeColor="text1"/>
        </w:rPr>
        <w:t>to</w:t>
      </w:r>
      <w:r w:rsidRPr="00D02929">
        <w:rPr>
          <w:rFonts w:ascii="Arial" w:hAnsi="Arial" w:cs="Arial"/>
          <w:color w:val="000000" w:themeColor="text1"/>
        </w:rPr>
        <w:t xml:space="preserve"> enhance various skills. Their study identified six uses of imagery: enhancing kinesthetic awareness, facilitating communication, refining technique, supporting interpretation, aiding expression, and promoting teaching–along with multiple imagery types, from metaphorical to body-related and character imagery. They reported that singers especially used imagery to improve technique, develop characters, regulate emotions, and manage performance anxiety</w:t>
      </w:r>
      <w:r w:rsidR="00F513FB">
        <w:rPr>
          <w:rFonts w:ascii="Arial" w:hAnsi="Arial" w:cs="Arial"/>
          <w:color w:val="000000" w:themeColor="text1"/>
        </w:rPr>
        <w:t>–an area that</w:t>
      </w:r>
      <w:r w:rsidRPr="00D02929">
        <w:rPr>
          <w:rFonts w:ascii="Arial" w:hAnsi="Arial" w:cs="Arial"/>
          <w:color w:val="000000" w:themeColor="text1"/>
        </w:rPr>
        <w:t xml:space="preserve"> has been extensively studied in the broader voice pedagogy literature (Emmons and Thomas, 2008; Titze, 2022). These findings </w:t>
      </w:r>
      <w:r w:rsidR="00DD38FB" w:rsidRPr="00D02929">
        <w:rPr>
          <w:rFonts w:ascii="Arial" w:hAnsi="Arial" w:cs="Arial"/>
          <w:color w:val="000000" w:themeColor="text1"/>
        </w:rPr>
        <w:t>showed</w:t>
      </w:r>
      <w:r w:rsidRPr="00D02929">
        <w:rPr>
          <w:rFonts w:ascii="Arial" w:hAnsi="Arial" w:cs="Arial"/>
          <w:color w:val="000000" w:themeColor="text1"/>
        </w:rPr>
        <w:t xml:space="preserve"> the versatility of imagery and its potential </w:t>
      </w:r>
      <w:r w:rsidRPr="00D02929">
        <w:rPr>
          <w:rFonts w:ascii="Arial" w:hAnsi="Arial" w:cs="Arial"/>
          <w:color w:val="000000"/>
        </w:rPr>
        <w:t>to impact</w:t>
      </w:r>
      <w:r w:rsidR="00F513FB">
        <w:rPr>
          <w:rFonts w:ascii="Arial" w:hAnsi="Arial" w:cs="Arial"/>
          <w:color w:val="000000"/>
        </w:rPr>
        <w:t xml:space="preserve"> singing</w:t>
      </w:r>
      <w:r w:rsidRPr="00D02929">
        <w:rPr>
          <w:rFonts w:ascii="Arial" w:hAnsi="Arial" w:cs="Arial"/>
          <w:color w:val="000000"/>
        </w:rPr>
        <w:t xml:space="preserve"> both </w:t>
      </w:r>
      <w:r w:rsidR="00F513FB">
        <w:rPr>
          <w:rFonts w:ascii="Arial" w:hAnsi="Arial" w:cs="Arial"/>
          <w:color w:val="000000"/>
        </w:rPr>
        <w:t xml:space="preserve">at </w:t>
      </w:r>
      <w:r w:rsidR="00BB041C">
        <w:rPr>
          <w:rFonts w:ascii="Arial" w:hAnsi="Arial" w:cs="Arial"/>
          <w:color w:val="000000"/>
        </w:rPr>
        <w:t xml:space="preserve">the </w:t>
      </w:r>
      <w:r w:rsidRPr="00D02929">
        <w:rPr>
          <w:rFonts w:ascii="Arial" w:hAnsi="Arial" w:cs="Arial"/>
          <w:color w:val="000000"/>
        </w:rPr>
        <w:t>physiological and expressive</w:t>
      </w:r>
      <w:r w:rsidR="00F513FB">
        <w:rPr>
          <w:rFonts w:ascii="Arial" w:hAnsi="Arial" w:cs="Arial"/>
          <w:color w:val="000000"/>
        </w:rPr>
        <w:t xml:space="preserve"> level</w:t>
      </w:r>
      <w:r w:rsidR="00BB041C">
        <w:rPr>
          <w:rFonts w:ascii="Arial" w:hAnsi="Arial" w:cs="Arial"/>
          <w:color w:val="000000"/>
        </w:rPr>
        <w:t>s</w:t>
      </w:r>
      <w:r w:rsidRPr="00D02929">
        <w:rPr>
          <w:rFonts w:ascii="Arial" w:hAnsi="Arial" w:cs="Arial"/>
          <w:color w:val="000000"/>
        </w:rPr>
        <w:t>.</w:t>
      </w:r>
    </w:p>
    <w:p w14:paraId="0D8B6CA2" w14:textId="116FF88F" w:rsidR="004B7282" w:rsidRPr="00D02929" w:rsidRDefault="004B7282" w:rsidP="004B7282">
      <w:pPr>
        <w:pStyle w:val="NormalWeb"/>
        <w:spacing w:line="360" w:lineRule="auto"/>
        <w:rPr>
          <w:rFonts w:ascii="Arial" w:hAnsi="Arial" w:cs="Arial"/>
          <w:color w:val="000000" w:themeColor="text1"/>
        </w:rPr>
      </w:pPr>
      <w:r w:rsidRPr="00D02929">
        <w:rPr>
          <w:rFonts w:ascii="Arial" w:hAnsi="Arial" w:cs="Arial"/>
          <w:color w:val="000000" w:themeColor="text1"/>
        </w:rPr>
        <w:t xml:space="preserve">Voice teacher and speech therapist Christina Shewell (2020) argued that imagery cues like “let the word drop in,” “breathe it down,” or “connect to your center”–which use words directed at moving </w:t>
      </w:r>
      <w:r w:rsidR="00DD38FB" w:rsidRPr="00D02929">
        <w:rPr>
          <w:rFonts w:ascii="Arial" w:hAnsi="Arial" w:cs="Arial"/>
          <w:color w:val="000000" w:themeColor="text1"/>
        </w:rPr>
        <w:t xml:space="preserve">attention </w:t>
      </w:r>
      <w:r w:rsidRPr="00D02929">
        <w:rPr>
          <w:rFonts w:ascii="Arial" w:hAnsi="Arial" w:cs="Arial"/>
          <w:color w:val="000000" w:themeColor="text1"/>
        </w:rPr>
        <w:t xml:space="preserve">deeper within the body–can help students link conscious thought with body awareness, sensation, or emotion, enriching and informing the voice. </w:t>
      </w:r>
      <w:r w:rsidR="00F513FB">
        <w:rPr>
          <w:rFonts w:ascii="Arial" w:hAnsi="Arial" w:cs="Arial"/>
          <w:color w:val="000000" w:themeColor="text1"/>
        </w:rPr>
        <w:t>In fact, the n</w:t>
      </w:r>
      <w:r w:rsidRPr="00D02929">
        <w:rPr>
          <w:rFonts w:ascii="Arial" w:hAnsi="Arial" w:cs="Arial"/>
          <w:color w:val="000000" w:themeColor="text1"/>
        </w:rPr>
        <w:t>euroscientific model</w:t>
      </w:r>
      <w:r w:rsidR="00F513FB">
        <w:rPr>
          <w:rFonts w:ascii="Arial" w:hAnsi="Arial" w:cs="Arial"/>
          <w:color w:val="000000" w:themeColor="text1"/>
        </w:rPr>
        <w:t>,</w:t>
      </w:r>
      <w:r w:rsidRPr="00D02929">
        <w:rPr>
          <w:rFonts w:ascii="Arial" w:hAnsi="Arial" w:cs="Arial"/>
          <w:color w:val="000000" w:themeColor="text1"/>
        </w:rPr>
        <w:t xml:space="preserve"> </w:t>
      </w:r>
      <w:r w:rsidR="0043220D">
        <w:rPr>
          <w:rFonts w:ascii="Arial" w:hAnsi="Arial" w:cs="Arial"/>
          <w:color w:val="000000" w:themeColor="text1"/>
        </w:rPr>
        <w:t>t</w:t>
      </w:r>
      <w:r w:rsidRPr="00D02929">
        <w:rPr>
          <w:rFonts w:ascii="Arial" w:hAnsi="Arial" w:cs="Arial"/>
          <w:color w:val="000000" w:themeColor="text1"/>
        </w:rPr>
        <w:t>he</w:t>
      </w:r>
      <w:r w:rsidR="0043220D">
        <w:rPr>
          <w:rFonts w:ascii="Arial" w:hAnsi="Arial" w:cs="Arial"/>
          <w:color w:val="000000" w:themeColor="text1"/>
        </w:rPr>
        <w:t xml:space="preserve"> </w:t>
      </w:r>
      <w:r w:rsidRPr="00D02929">
        <w:rPr>
          <w:rFonts w:ascii="Arial" w:hAnsi="Arial" w:cs="Arial"/>
          <w:color w:val="000000" w:themeColor="text1"/>
        </w:rPr>
        <w:t>Triune Brain, first introduced by Paul D. MacLean, divided the brain into three areas (primal instinct, emotions</w:t>
      </w:r>
      <w:r w:rsidR="00BB041C">
        <w:rPr>
          <w:rFonts w:ascii="Arial" w:hAnsi="Arial" w:cs="Arial"/>
          <w:color w:val="000000" w:themeColor="text1"/>
        </w:rPr>
        <w:t>,</w:t>
      </w:r>
      <w:r w:rsidRPr="00D02929">
        <w:rPr>
          <w:rFonts w:ascii="Arial" w:hAnsi="Arial" w:cs="Arial"/>
          <w:color w:val="000000" w:themeColor="text1"/>
        </w:rPr>
        <w:t xml:space="preserve"> and rational thoughts), suggest</w:t>
      </w:r>
      <w:r w:rsidR="00F513FB">
        <w:rPr>
          <w:rFonts w:ascii="Arial" w:hAnsi="Arial" w:cs="Arial"/>
          <w:color w:val="000000" w:themeColor="text1"/>
        </w:rPr>
        <w:t>ing</w:t>
      </w:r>
      <w:r w:rsidRPr="00D02929">
        <w:rPr>
          <w:rFonts w:ascii="Arial" w:hAnsi="Arial" w:cs="Arial"/>
          <w:color w:val="000000" w:themeColor="text1"/>
        </w:rPr>
        <w:t xml:space="preserve"> that imagery can activate deeper emotional and somatic processes (</w:t>
      </w:r>
      <w:proofErr w:type="spellStart"/>
      <w:r w:rsidRPr="00D02929">
        <w:rPr>
          <w:rFonts w:ascii="Arial" w:hAnsi="Arial" w:cs="Arial"/>
          <w:color w:val="000000" w:themeColor="text1"/>
        </w:rPr>
        <w:t>Pogliano</w:t>
      </w:r>
      <w:proofErr w:type="spellEnd"/>
      <w:r w:rsidRPr="00D02929">
        <w:rPr>
          <w:rFonts w:ascii="Arial" w:hAnsi="Arial" w:cs="Arial"/>
          <w:color w:val="000000" w:themeColor="text1"/>
        </w:rPr>
        <w:t xml:space="preserve">, 2017; Shewell, 2020). </w:t>
      </w:r>
      <w:r w:rsidR="00F513FB">
        <w:rPr>
          <w:rFonts w:ascii="Arial" w:hAnsi="Arial" w:cs="Arial"/>
          <w:color w:val="000000" w:themeColor="text1"/>
        </w:rPr>
        <w:t xml:space="preserve">In particular, in relation </w:t>
      </w:r>
      <w:proofErr w:type="spellStart"/>
      <w:r w:rsidR="00F513FB">
        <w:rPr>
          <w:rFonts w:ascii="Arial" w:hAnsi="Arial" w:cs="Arial"/>
          <w:color w:val="000000" w:themeColor="text1"/>
        </w:rPr>
        <w:t>to</w:t>
      </w:r>
      <w:proofErr w:type="spellEnd"/>
      <w:r w:rsidRPr="00D02929">
        <w:rPr>
          <w:rFonts w:ascii="Arial" w:hAnsi="Arial" w:cs="Arial"/>
          <w:color w:val="000000" w:themeColor="text1"/>
        </w:rPr>
        <w:t xml:space="preserve"> emotional activation, </w:t>
      </w:r>
      <w:proofErr w:type="spellStart"/>
      <w:r w:rsidRPr="00D02929">
        <w:rPr>
          <w:rFonts w:ascii="Arial" w:hAnsi="Arial" w:cs="Arial"/>
          <w:color w:val="000000" w:themeColor="text1"/>
        </w:rPr>
        <w:t>Latukefu</w:t>
      </w:r>
      <w:proofErr w:type="spellEnd"/>
      <w:r w:rsidRPr="00D02929">
        <w:rPr>
          <w:rFonts w:ascii="Arial" w:hAnsi="Arial" w:cs="Arial"/>
          <w:color w:val="000000" w:themeColor="text1"/>
        </w:rPr>
        <w:t xml:space="preserve"> and </w:t>
      </w:r>
      <w:proofErr w:type="spellStart"/>
      <w:r w:rsidRPr="00D02929">
        <w:rPr>
          <w:rFonts w:ascii="Arial" w:hAnsi="Arial" w:cs="Arial"/>
          <w:color w:val="000000" w:themeColor="text1"/>
        </w:rPr>
        <w:t>Verenikina</w:t>
      </w:r>
      <w:proofErr w:type="spellEnd"/>
      <w:r w:rsidRPr="00D02929">
        <w:rPr>
          <w:rFonts w:ascii="Arial" w:hAnsi="Arial" w:cs="Arial"/>
          <w:color w:val="000000" w:themeColor="text1"/>
        </w:rPr>
        <w:t xml:space="preserve"> (2011) noted that using humorous imagery (such as “sing from your bottom”), which is purposely unscientific, can help students find clearer proprioceptive understanding and ease in singing. This example seemed to underscore how </w:t>
      </w:r>
      <w:r w:rsidRPr="00D02929">
        <w:rPr>
          <w:rFonts w:ascii="Arial" w:hAnsi="Arial" w:cs="Arial"/>
          <w:color w:val="000000"/>
        </w:rPr>
        <w:t xml:space="preserve">successful pedagogical approaches often involve simplifying scientific concepts into relatable imagery or even counterintuitive prompts that align with </w:t>
      </w:r>
      <w:proofErr w:type="gramStart"/>
      <w:r w:rsidR="00116590" w:rsidRPr="00D02929">
        <w:rPr>
          <w:rFonts w:ascii="Arial" w:hAnsi="Arial" w:cs="Arial"/>
          <w:color w:val="000000"/>
        </w:rPr>
        <w:t>students</w:t>
      </w:r>
      <w:r w:rsidR="00F513FB">
        <w:rPr>
          <w:rFonts w:ascii="Arial" w:hAnsi="Arial" w:cs="Arial"/>
          <w:color w:val="000000"/>
        </w:rPr>
        <w:t>’</w:t>
      </w:r>
      <w:proofErr w:type="gramEnd"/>
      <w:r w:rsidRPr="00D02929">
        <w:rPr>
          <w:rFonts w:ascii="Arial" w:hAnsi="Arial" w:cs="Arial"/>
          <w:color w:val="000000"/>
        </w:rPr>
        <w:t xml:space="preserve"> lived experiences (Vennard, 1967; McCoy, 2012; De Lillis, 2021). </w:t>
      </w:r>
      <w:r w:rsidRPr="00D02929">
        <w:rPr>
          <w:rFonts w:ascii="Arial" w:hAnsi="Arial" w:cs="Arial"/>
          <w:color w:val="000000" w:themeColor="text1"/>
        </w:rPr>
        <w:t>Yet, incorporating images that relate to students’ life experiences should be approached</w:t>
      </w:r>
      <w:r w:rsidR="00DD38FB" w:rsidRPr="00D02929">
        <w:rPr>
          <w:rFonts w:ascii="Arial" w:hAnsi="Arial" w:cs="Arial"/>
          <w:color w:val="000000" w:themeColor="text1"/>
        </w:rPr>
        <w:t xml:space="preserve"> with caution</w:t>
      </w:r>
      <w:r w:rsidR="00116590" w:rsidRPr="00D02929">
        <w:rPr>
          <w:rFonts w:ascii="Arial" w:hAnsi="Arial" w:cs="Arial"/>
          <w:color w:val="000000" w:themeColor="text1"/>
        </w:rPr>
        <w:t>, as</w:t>
      </w:r>
      <w:r w:rsidRPr="00D02929">
        <w:rPr>
          <w:rFonts w:ascii="Arial" w:hAnsi="Arial" w:cs="Arial"/>
          <w:color w:val="000000" w:themeColor="text1"/>
        </w:rPr>
        <w:t xml:space="preserve"> </w:t>
      </w:r>
      <w:r w:rsidRPr="00D02929">
        <w:rPr>
          <w:rFonts w:ascii="Arial" w:hAnsi="Arial" w:cs="Arial"/>
          <w:color w:val="000000" w:themeColor="text1"/>
        </w:rPr>
        <w:lastRenderedPageBreak/>
        <w:t>emotionally charged or intrusive mental imagery could cause discomfort</w:t>
      </w:r>
      <w:r w:rsidR="00116590" w:rsidRPr="00D02929">
        <w:rPr>
          <w:rFonts w:ascii="Arial" w:hAnsi="Arial" w:cs="Arial"/>
          <w:color w:val="000000" w:themeColor="text1"/>
        </w:rPr>
        <w:t xml:space="preserve"> to</w:t>
      </w:r>
      <w:r w:rsidRPr="00D02929">
        <w:rPr>
          <w:rFonts w:ascii="Arial" w:hAnsi="Arial" w:cs="Arial"/>
          <w:color w:val="000000" w:themeColor="text1"/>
        </w:rPr>
        <w:t xml:space="preserve"> individuals with anxiety disorders or neurodivergent (Pearson et al., 2015; van den Engh, 2024). </w:t>
      </w:r>
    </w:p>
    <w:p w14:paraId="38D3349B" w14:textId="202960CA" w:rsidR="004B7282" w:rsidRPr="00D02929" w:rsidRDefault="004B7282" w:rsidP="004B7282">
      <w:pPr>
        <w:pStyle w:val="NormalWeb"/>
        <w:spacing w:line="360" w:lineRule="auto"/>
        <w:rPr>
          <w:rFonts w:ascii="Arial" w:hAnsi="Arial" w:cs="Arial"/>
          <w:color w:val="000000" w:themeColor="text1"/>
        </w:rPr>
      </w:pPr>
      <w:r w:rsidRPr="00D02929">
        <w:rPr>
          <w:rFonts w:ascii="Arial" w:hAnsi="Arial" w:cs="Arial"/>
          <w:color w:val="000000" w:themeColor="text1"/>
        </w:rPr>
        <w:t>In conclusion, subjectivity can present challenges: imagery may be misinterpreted, vary in effectiveness across learners, and even risk hindering progress or vocal health if teachers don’t consider individual differences (</w:t>
      </w:r>
      <w:proofErr w:type="spellStart"/>
      <w:r w:rsidRPr="00D02929">
        <w:rPr>
          <w:rFonts w:ascii="Arial" w:hAnsi="Arial" w:cs="Arial"/>
          <w:color w:val="000000" w:themeColor="text1"/>
        </w:rPr>
        <w:t>Latukefu</w:t>
      </w:r>
      <w:proofErr w:type="spellEnd"/>
      <w:r w:rsidRPr="00D02929">
        <w:rPr>
          <w:rFonts w:ascii="Arial" w:hAnsi="Arial" w:cs="Arial"/>
          <w:color w:val="000000" w:themeColor="text1"/>
        </w:rPr>
        <w:t xml:space="preserve"> and </w:t>
      </w:r>
      <w:proofErr w:type="spellStart"/>
      <w:r w:rsidRPr="00D02929">
        <w:rPr>
          <w:rFonts w:ascii="Arial" w:hAnsi="Arial" w:cs="Arial"/>
          <w:color w:val="000000" w:themeColor="text1"/>
        </w:rPr>
        <w:t>Verenikina</w:t>
      </w:r>
      <w:proofErr w:type="spellEnd"/>
      <w:r w:rsidRPr="00D02929">
        <w:rPr>
          <w:rFonts w:ascii="Arial" w:hAnsi="Arial" w:cs="Arial"/>
          <w:color w:val="000000" w:themeColor="text1"/>
        </w:rPr>
        <w:t>, 2011; Pearson et al., 2015; De Santis, Deck and Hall, 2021; Brown, 2025). Because scientific concepts remain constant while students’ interpretations of imagery tend to differ, pedagogues have to be attentive to diverse learning styles and embodied responses (</w:t>
      </w:r>
      <w:proofErr w:type="spellStart"/>
      <w:r w:rsidRPr="00D02929">
        <w:rPr>
          <w:rFonts w:ascii="Arial" w:hAnsi="Arial" w:cs="Arial"/>
          <w:color w:val="000000" w:themeColor="text1"/>
        </w:rPr>
        <w:t>Latukefu</w:t>
      </w:r>
      <w:proofErr w:type="spellEnd"/>
      <w:r w:rsidRPr="00D02929">
        <w:rPr>
          <w:rFonts w:ascii="Arial" w:hAnsi="Arial" w:cs="Arial"/>
          <w:color w:val="000000" w:themeColor="text1"/>
        </w:rPr>
        <w:t xml:space="preserve"> and </w:t>
      </w:r>
      <w:proofErr w:type="spellStart"/>
      <w:r w:rsidRPr="00D02929">
        <w:rPr>
          <w:rFonts w:ascii="Arial" w:hAnsi="Arial" w:cs="Arial"/>
          <w:color w:val="000000" w:themeColor="text1"/>
        </w:rPr>
        <w:t>Verenikina</w:t>
      </w:r>
      <w:proofErr w:type="spellEnd"/>
      <w:r w:rsidRPr="00D02929">
        <w:rPr>
          <w:rFonts w:ascii="Arial" w:hAnsi="Arial" w:cs="Arial"/>
          <w:color w:val="000000" w:themeColor="text1"/>
        </w:rPr>
        <w:t xml:space="preserve">, 2011; Ware, 2013). These concerns also seemed to intersect with wider pedagogical tensions. Science-centered approaches may overlook the embodied, holistic nature of singing (Brown, 2025), whereas mind-body practices such as mindfulness (Czajkowski, Greasley and Allis, 2021), Alexander Technique (Phelan, 2021), Body Mapping (Stapleton, 2024), and Feldenkrais method (Paparo, 2022) emphasize </w:t>
      </w:r>
      <w:r w:rsidR="001806D6" w:rsidRPr="00D02929">
        <w:rPr>
          <w:rFonts w:ascii="Arial" w:hAnsi="Arial" w:cs="Arial"/>
          <w:color w:val="000000" w:themeColor="text1"/>
        </w:rPr>
        <w:t>body</w:t>
      </w:r>
      <w:r w:rsidRPr="00D02929">
        <w:rPr>
          <w:rFonts w:ascii="Arial" w:hAnsi="Arial" w:cs="Arial"/>
          <w:color w:val="000000" w:themeColor="text1"/>
        </w:rPr>
        <w:t xml:space="preserve"> awareness and integrated movement (Leigh-Post, 2015). This contrast suggest</w:t>
      </w:r>
      <w:r w:rsidR="003018E4" w:rsidRPr="00D02929">
        <w:rPr>
          <w:rFonts w:ascii="Arial" w:hAnsi="Arial" w:cs="Arial"/>
          <w:color w:val="000000" w:themeColor="text1"/>
        </w:rPr>
        <w:t>ed</w:t>
      </w:r>
      <w:r w:rsidRPr="00D02929">
        <w:rPr>
          <w:rFonts w:ascii="Arial" w:hAnsi="Arial" w:cs="Arial"/>
          <w:color w:val="000000" w:themeColor="text1"/>
        </w:rPr>
        <w:t xml:space="preserve"> that, although scientific accuracy may be crucial in voice pedagogy, understanding the voice as an integrated system requires incorporating subjective, embodied experiences into pedagogical approaches (Czajkowski and Greasley, 2015; Paparo, 2022).</w:t>
      </w:r>
    </w:p>
    <w:p w14:paraId="1995E92A" w14:textId="77777777" w:rsidR="004B7282" w:rsidRPr="00D02929" w:rsidRDefault="004B7282" w:rsidP="004B7282">
      <w:pPr>
        <w:pStyle w:val="NormalWeb"/>
        <w:spacing w:line="360" w:lineRule="auto"/>
        <w:rPr>
          <w:rFonts w:ascii="Arial" w:hAnsi="Arial" w:cs="Arial"/>
          <w:color w:val="000000" w:themeColor="text1"/>
        </w:rPr>
      </w:pPr>
    </w:p>
    <w:p w14:paraId="271EB558" w14:textId="77777777" w:rsidR="004B7282" w:rsidRPr="00D02929" w:rsidRDefault="004B7282" w:rsidP="004B7282">
      <w:pPr>
        <w:shd w:val="clear" w:color="auto" w:fill="FFFFFF"/>
        <w:spacing w:before="90" w:after="90" w:line="360" w:lineRule="auto"/>
        <w:outlineLvl w:val="3"/>
        <w:rPr>
          <w:rFonts w:ascii="Arial" w:hAnsi="Arial" w:cs="Arial"/>
          <w:i/>
          <w:iCs/>
          <w:color w:val="000000" w:themeColor="text1"/>
          <w:u w:val="single"/>
        </w:rPr>
      </w:pPr>
      <w:r w:rsidRPr="00D02929">
        <w:rPr>
          <w:rFonts w:ascii="Arial" w:hAnsi="Arial" w:cs="Arial"/>
          <w:i/>
          <w:iCs/>
          <w:color w:val="000000" w:themeColor="text1"/>
          <w:u w:val="single"/>
        </w:rPr>
        <w:t>Towards New Perspectives of Embodied Self-Knowledge</w:t>
      </w:r>
    </w:p>
    <w:p w14:paraId="601FB693" w14:textId="77777777" w:rsidR="004B7282" w:rsidRPr="00D02929" w:rsidRDefault="004B7282" w:rsidP="004B7282">
      <w:pPr>
        <w:shd w:val="clear" w:color="auto" w:fill="FFFFFF"/>
        <w:spacing w:before="90" w:after="90" w:line="360" w:lineRule="auto"/>
        <w:outlineLvl w:val="3"/>
        <w:rPr>
          <w:rFonts w:ascii="Arial" w:hAnsi="Arial" w:cs="Arial"/>
          <w:i/>
          <w:iCs/>
          <w:color w:val="000000" w:themeColor="text1"/>
          <w:u w:val="single"/>
        </w:rPr>
      </w:pPr>
    </w:p>
    <w:p w14:paraId="3BAC1BCA" w14:textId="3E745941" w:rsidR="004B7282" w:rsidRPr="00D02929" w:rsidRDefault="004B7282" w:rsidP="004B7282">
      <w:pPr>
        <w:shd w:val="clear" w:color="auto" w:fill="FFFFFF"/>
        <w:spacing w:before="90" w:after="90" w:line="360" w:lineRule="auto"/>
        <w:outlineLvl w:val="3"/>
        <w:rPr>
          <w:rFonts w:ascii="Arial" w:hAnsi="Arial" w:cs="Arial"/>
          <w:color w:val="000000" w:themeColor="text1"/>
        </w:rPr>
      </w:pPr>
      <w:r w:rsidRPr="00D02929">
        <w:rPr>
          <w:rFonts w:ascii="Arial" w:hAnsi="Arial" w:cs="Arial"/>
          <w:color w:val="000000" w:themeColor="text1"/>
        </w:rPr>
        <w:t>In recent decades</w:t>
      </w:r>
      <w:r w:rsidR="00AD327E">
        <w:rPr>
          <w:rFonts w:ascii="Arial" w:hAnsi="Arial" w:cs="Arial"/>
          <w:color w:val="000000" w:themeColor="text1"/>
        </w:rPr>
        <w:t>,</w:t>
      </w:r>
      <w:r w:rsidRPr="00D02929">
        <w:rPr>
          <w:rFonts w:ascii="Arial" w:hAnsi="Arial" w:cs="Arial"/>
          <w:color w:val="000000" w:themeColor="text1"/>
        </w:rPr>
        <w:t xml:space="preserve"> subjective embodied experience and body awareness have gained recognition in voice education due to the complexity of the vocal instrument (Leigh-Post, 2015; Hoch, 2020; Phelan, 2021). Voice control was found to depend on </w:t>
      </w:r>
      <w:r w:rsidR="005E7D08" w:rsidRPr="00D02929">
        <w:rPr>
          <w:rFonts w:ascii="Arial" w:hAnsi="Arial" w:cs="Arial"/>
          <w:color w:val="000000" w:themeColor="text1"/>
        </w:rPr>
        <w:t>the complex interaction</w:t>
      </w:r>
      <w:r w:rsidRPr="00D02929">
        <w:rPr>
          <w:rFonts w:ascii="Arial" w:hAnsi="Arial" w:cs="Arial"/>
          <w:color w:val="000000" w:themeColor="text1"/>
        </w:rPr>
        <w:t xml:space="preserve"> of muscular, emotional, and psychological processes (Lee, 2009; Morales-Villar et al., 2023; </w:t>
      </w:r>
      <w:r w:rsidRPr="00D02929">
        <w:rPr>
          <w:rFonts w:ascii="Arial" w:hAnsi="Arial" w:cs="Arial"/>
          <w:color w:val="000000" w:themeColor="text1"/>
          <w:shd w:val="clear" w:color="auto" w:fill="FFFFFF"/>
        </w:rPr>
        <w:t>LeBorgne and Rosenberg, 2024</w:t>
      </w:r>
      <w:r w:rsidRPr="00D02929">
        <w:rPr>
          <w:rFonts w:ascii="Arial" w:hAnsi="Arial" w:cs="Arial"/>
          <w:color w:val="000000" w:themeColor="text1"/>
        </w:rPr>
        <w:t>). Recent research has also examined imagery together with mindfulness techniques, combining cognitive, somatic, and attentional processes to enhance learning and healing (Donovan et al., 2023; Pinto, Taveres and Pozza, 2024).</w:t>
      </w:r>
    </w:p>
    <w:p w14:paraId="54B2EDEC" w14:textId="48A80EDB" w:rsidR="004B7282" w:rsidRPr="00D02929" w:rsidRDefault="004B7282" w:rsidP="004B7282">
      <w:pPr>
        <w:shd w:val="clear" w:color="auto" w:fill="FFFFFF"/>
        <w:spacing w:before="90" w:after="90" w:line="360" w:lineRule="auto"/>
        <w:outlineLvl w:val="3"/>
        <w:rPr>
          <w:rFonts w:ascii="Arial" w:hAnsi="Arial" w:cs="Arial"/>
          <w:color w:val="000000" w:themeColor="text1"/>
        </w:rPr>
      </w:pPr>
      <w:r w:rsidRPr="00D02929">
        <w:rPr>
          <w:rFonts w:ascii="Arial" w:hAnsi="Arial" w:cs="Arial"/>
          <w:color w:val="000000" w:themeColor="text1"/>
        </w:rPr>
        <w:lastRenderedPageBreak/>
        <w:t xml:space="preserve">The term mindfulness, meaning insight or clear seeing, originated from ancient Buddhist traditions over 2,500 years ago, and referred to a style of meditation called Vipassana (Elliott, 2010; Czajkowski, Greasley and Allis, 2021). It involves paying attention to one’s experience in the present moment without judgment or attachment, focusing voluntarily on an object, like the experience of breathing or a mantra (Elliott, 2010; </w:t>
      </w:r>
      <w:proofErr w:type="spellStart"/>
      <w:r w:rsidRPr="00D02929">
        <w:rPr>
          <w:rFonts w:ascii="Arial" w:hAnsi="Arial" w:cs="Arial"/>
          <w:color w:val="000000" w:themeColor="text1"/>
        </w:rPr>
        <w:t>Kozasa</w:t>
      </w:r>
      <w:proofErr w:type="spellEnd"/>
      <w:r w:rsidRPr="00D02929">
        <w:rPr>
          <w:rFonts w:ascii="Arial" w:hAnsi="Arial" w:cs="Arial"/>
          <w:color w:val="000000" w:themeColor="text1"/>
        </w:rPr>
        <w:t xml:space="preserve"> et al., 2012). Its applications have been the subject of much interest among researchers in the clinical and scientific field over the last forty years (</w:t>
      </w:r>
      <w:proofErr w:type="spellStart"/>
      <w:r w:rsidRPr="00D02929">
        <w:rPr>
          <w:rFonts w:ascii="Arial" w:hAnsi="Arial" w:cs="Arial"/>
          <w:color w:val="000000" w:themeColor="text1"/>
        </w:rPr>
        <w:t>Kozasa</w:t>
      </w:r>
      <w:proofErr w:type="spellEnd"/>
      <w:r w:rsidRPr="00D02929">
        <w:rPr>
          <w:rFonts w:ascii="Arial" w:hAnsi="Arial" w:cs="Arial"/>
          <w:color w:val="000000" w:themeColor="text1"/>
        </w:rPr>
        <w:t xml:space="preserve"> et al., 2012; Fox et al., 2014; Czajkowski, Greasley and Allis, 2021; Anurag et al., 2023). </w:t>
      </w:r>
      <w:r w:rsidR="009F3004" w:rsidRPr="00D02929">
        <w:rPr>
          <w:rFonts w:ascii="Arial" w:hAnsi="Arial" w:cs="Arial"/>
          <w:color w:val="000000" w:themeColor="text1"/>
        </w:rPr>
        <w:t>For instance,</w:t>
      </w:r>
      <w:r w:rsidRPr="00D02929">
        <w:rPr>
          <w:rFonts w:ascii="Arial" w:hAnsi="Arial" w:cs="Arial"/>
          <w:color w:val="000000" w:themeColor="text1"/>
        </w:rPr>
        <w:t xml:space="preserve"> mindfulness meditation is known to improve physical and mental health and to support psychotherapy</w:t>
      </w:r>
      <w:r w:rsidR="001806D6" w:rsidRPr="00D02929">
        <w:rPr>
          <w:rFonts w:ascii="Arial" w:hAnsi="Arial" w:cs="Arial"/>
          <w:color w:val="000000" w:themeColor="text1"/>
        </w:rPr>
        <w:t xml:space="preserve"> with</w:t>
      </w:r>
      <w:r w:rsidRPr="00D02929">
        <w:rPr>
          <w:rFonts w:ascii="Arial" w:hAnsi="Arial" w:cs="Arial"/>
          <w:color w:val="000000" w:themeColor="text1"/>
        </w:rPr>
        <w:t xml:space="preserve"> reported benefits </w:t>
      </w:r>
      <w:r w:rsidR="001806D6" w:rsidRPr="00D02929">
        <w:rPr>
          <w:rFonts w:ascii="Arial" w:hAnsi="Arial" w:cs="Arial"/>
          <w:color w:val="000000" w:themeColor="text1"/>
        </w:rPr>
        <w:t>like</w:t>
      </w:r>
      <w:r w:rsidRPr="00D02929">
        <w:rPr>
          <w:rFonts w:ascii="Arial" w:hAnsi="Arial" w:cs="Arial"/>
          <w:color w:val="000000" w:themeColor="text1"/>
        </w:rPr>
        <w:t xml:space="preserve"> improved attention, memory, and immune function (Clarkson, 2002; Fox et al., 2014; Blyskal, 2022; Anurag et al., 2023). </w:t>
      </w:r>
    </w:p>
    <w:p w14:paraId="6F5E52E5" w14:textId="5162E356" w:rsidR="004B7282" w:rsidRPr="00D02929" w:rsidRDefault="004B7282" w:rsidP="004B7282">
      <w:pPr>
        <w:shd w:val="clear" w:color="auto" w:fill="FFFFFF"/>
        <w:spacing w:before="90" w:after="90" w:line="360" w:lineRule="auto"/>
        <w:outlineLvl w:val="3"/>
        <w:rPr>
          <w:rFonts w:ascii="Arial" w:hAnsi="Arial" w:cs="Arial"/>
          <w:color w:val="000000" w:themeColor="text1"/>
        </w:rPr>
      </w:pPr>
      <w:r w:rsidRPr="00D02929">
        <w:rPr>
          <w:rFonts w:ascii="Arial" w:hAnsi="Arial" w:cs="Arial"/>
          <w:color w:val="000000" w:themeColor="text1"/>
          <w:kern w:val="0"/>
          <w14:ligatures w14:val="none"/>
        </w:rPr>
        <w:t>Studies examining imagery combined with mindfulness have emerged from clinical contexts, particularly in relation to chronic pain (Pinto, Tavarez and Pozza, 2024).</w:t>
      </w:r>
      <w:r w:rsidRPr="00D02929">
        <w:rPr>
          <w:rFonts w:ascii="Arial" w:hAnsi="Arial" w:cs="Arial"/>
          <w:color w:val="000000" w:themeColor="text1"/>
        </w:rPr>
        <w:t xml:space="preserve"> For example, a study found that employing a body-scan exercise</w:t>
      </w:r>
      <w:r w:rsidR="00D11677" w:rsidRPr="00D02929">
        <w:rPr>
          <w:rFonts w:ascii="Arial" w:hAnsi="Arial" w:cs="Arial"/>
          <w:color w:val="000000" w:themeColor="text1"/>
        </w:rPr>
        <w:t xml:space="preserve"> </w:t>
      </w:r>
      <w:r w:rsidRPr="00D02929">
        <w:rPr>
          <w:rFonts w:ascii="Arial" w:hAnsi="Arial" w:cs="Arial"/>
          <w:color w:val="000000" w:themeColor="text1"/>
        </w:rPr>
        <w:t xml:space="preserve">along with visual imagery benefited college students experiencing chronic pain and skin conditions (Bedford, 2015). The imagery used in this study included visiting a favorite place, viewing the affected area through a magnifying glass, visualizing the healing process, and imagining the illness being targeted. Notably, the study found that people </w:t>
      </w:r>
      <w:r w:rsidR="00BB041C">
        <w:rPr>
          <w:rFonts w:ascii="Arial" w:hAnsi="Arial" w:cs="Arial"/>
          <w:color w:val="000000" w:themeColor="text1"/>
        </w:rPr>
        <w:t xml:space="preserve">who were </w:t>
      </w:r>
      <w:r w:rsidRPr="00D02929">
        <w:rPr>
          <w:rFonts w:ascii="Arial" w:hAnsi="Arial" w:cs="Arial"/>
          <w:color w:val="000000" w:themeColor="text1"/>
        </w:rPr>
        <w:t xml:space="preserve">able to form vivid images experienced fewer symptoms compared to people without strong imagery. </w:t>
      </w:r>
      <w:r w:rsidR="002E50B2" w:rsidRPr="00D02929">
        <w:rPr>
          <w:rFonts w:ascii="Arial" w:hAnsi="Arial" w:cs="Arial"/>
          <w:color w:val="000000" w:themeColor="text1"/>
        </w:rPr>
        <w:t>I</w:t>
      </w:r>
      <w:r w:rsidRPr="00D02929">
        <w:rPr>
          <w:rFonts w:ascii="Arial" w:hAnsi="Arial" w:cs="Arial"/>
          <w:color w:val="000000" w:themeColor="text1"/>
        </w:rPr>
        <w:t xml:space="preserve">ndividuals capable of forming vivid images benefited the most, suggesting that this capacity influenced therapeutic outcomes (Bedford, 2015). Similar results were seen in a study on immune activation in breast cancer patients, where imagery vividness again predicted </w:t>
      </w:r>
      <w:r w:rsidR="001806D6" w:rsidRPr="00D02929">
        <w:rPr>
          <w:rFonts w:ascii="Arial" w:hAnsi="Arial" w:cs="Arial"/>
          <w:color w:val="000000" w:themeColor="text1"/>
        </w:rPr>
        <w:t xml:space="preserve">the </w:t>
      </w:r>
      <w:r w:rsidRPr="00D02929">
        <w:rPr>
          <w:rFonts w:ascii="Arial" w:hAnsi="Arial" w:cs="Arial"/>
          <w:color w:val="000000" w:themeColor="text1"/>
        </w:rPr>
        <w:t xml:space="preserve">improvement </w:t>
      </w:r>
      <w:r w:rsidR="001806D6" w:rsidRPr="00D02929">
        <w:rPr>
          <w:rFonts w:ascii="Arial" w:hAnsi="Arial" w:cs="Arial"/>
          <w:color w:val="000000" w:themeColor="text1"/>
        </w:rPr>
        <w:t xml:space="preserve">of symptoms </w:t>
      </w:r>
      <w:r w:rsidRPr="00D02929">
        <w:rPr>
          <w:rFonts w:ascii="Arial" w:hAnsi="Arial" w:cs="Arial"/>
          <w:color w:val="000000" w:themeColor="text1"/>
        </w:rPr>
        <w:t xml:space="preserve">(Ermin et al., 2008). </w:t>
      </w:r>
    </w:p>
    <w:p w14:paraId="3F9229FA" w14:textId="567B97CB" w:rsidR="004B7282" w:rsidRPr="00D02929" w:rsidRDefault="004B7282" w:rsidP="004B7282">
      <w:pPr>
        <w:shd w:val="clear" w:color="auto" w:fill="FFFFFF"/>
        <w:spacing w:before="90" w:after="90" w:line="360" w:lineRule="auto"/>
        <w:outlineLvl w:val="3"/>
        <w:rPr>
          <w:rFonts w:ascii="Arial" w:hAnsi="Arial" w:cs="Arial"/>
          <w:color w:val="000000" w:themeColor="text1"/>
        </w:rPr>
      </w:pPr>
      <w:r w:rsidRPr="00D02929">
        <w:rPr>
          <w:rFonts w:ascii="Arial" w:hAnsi="Arial" w:cs="Arial"/>
          <w:color w:val="000000" w:themeColor="text1"/>
        </w:rPr>
        <w:t>Beyond clinical settings</w:t>
      </w:r>
      <w:r w:rsidR="001806D6" w:rsidRPr="00D02929">
        <w:rPr>
          <w:rFonts w:ascii="Arial" w:hAnsi="Arial" w:cs="Arial"/>
          <w:color w:val="000000" w:themeColor="text1"/>
        </w:rPr>
        <w:t>,</w:t>
      </w:r>
      <w:r w:rsidRPr="00D02929">
        <w:rPr>
          <w:rFonts w:ascii="Arial" w:hAnsi="Arial" w:cs="Arial"/>
          <w:color w:val="000000" w:themeColor="text1"/>
        </w:rPr>
        <w:t xml:space="preserve"> imagery </w:t>
      </w:r>
      <w:r w:rsidR="0060421A">
        <w:rPr>
          <w:rFonts w:ascii="Arial" w:hAnsi="Arial" w:cs="Arial"/>
          <w:color w:val="000000" w:themeColor="text1"/>
        </w:rPr>
        <w:t>combined with</w:t>
      </w:r>
      <w:r w:rsidRPr="00D02929">
        <w:rPr>
          <w:rFonts w:ascii="Arial" w:hAnsi="Arial" w:cs="Arial"/>
          <w:color w:val="000000" w:themeColor="text1"/>
        </w:rPr>
        <w:t xml:space="preserve"> various mindfulness techniques </w:t>
      </w:r>
      <w:r w:rsidR="001806D6" w:rsidRPr="00D02929">
        <w:rPr>
          <w:rFonts w:ascii="Arial" w:hAnsi="Arial" w:cs="Arial"/>
          <w:color w:val="000000" w:themeColor="text1"/>
        </w:rPr>
        <w:t>ha</w:t>
      </w:r>
      <w:r w:rsidR="0060421A">
        <w:rPr>
          <w:rFonts w:ascii="Arial" w:hAnsi="Arial" w:cs="Arial"/>
          <w:color w:val="000000" w:themeColor="text1"/>
        </w:rPr>
        <w:t>s</w:t>
      </w:r>
      <w:r w:rsidR="001806D6" w:rsidRPr="00D02929">
        <w:rPr>
          <w:rFonts w:ascii="Arial" w:hAnsi="Arial" w:cs="Arial"/>
          <w:color w:val="000000" w:themeColor="text1"/>
        </w:rPr>
        <w:t xml:space="preserve"> been found to enhance </w:t>
      </w:r>
      <w:r w:rsidRPr="00D02929">
        <w:rPr>
          <w:rFonts w:ascii="Arial" w:hAnsi="Arial" w:cs="Arial"/>
          <w:color w:val="000000" w:themeColor="text1"/>
        </w:rPr>
        <w:t>family behavioral therapy (Donovan et al., 2023), sports performance (Gutman and Gottlieb, 2024), reduction of competition anxiety (</w:t>
      </w:r>
      <w:proofErr w:type="spellStart"/>
      <w:r w:rsidRPr="00D02929">
        <w:rPr>
          <w:rFonts w:ascii="Arial" w:hAnsi="Arial" w:cs="Arial"/>
          <w:color w:val="000000" w:themeColor="text1"/>
        </w:rPr>
        <w:t>Şinoforoğlu</w:t>
      </w:r>
      <w:proofErr w:type="spellEnd"/>
      <w:r w:rsidRPr="00D02929">
        <w:rPr>
          <w:rFonts w:ascii="Arial" w:hAnsi="Arial" w:cs="Arial"/>
          <w:color w:val="000000" w:themeColor="text1"/>
        </w:rPr>
        <w:t xml:space="preserve"> and Yalçın, 2025), and stress regulation in individuals with chronic or acute depression (Costa and </w:t>
      </w:r>
      <w:proofErr w:type="spellStart"/>
      <w:r w:rsidRPr="00D02929">
        <w:rPr>
          <w:rFonts w:ascii="Arial" w:hAnsi="Arial" w:cs="Arial"/>
          <w:color w:val="000000" w:themeColor="text1"/>
        </w:rPr>
        <w:t>Barnhofer</w:t>
      </w:r>
      <w:proofErr w:type="spellEnd"/>
      <w:r w:rsidRPr="00D02929">
        <w:rPr>
          <w:rFonts w:ascii="Arial" w:hAnsi="Arial" w:cs="Arial"/>
          <w:color w:val="000000" w:themeColor="text1"/>
        </w:rPr>
        <w:t>, 2016). Guided imagery and music (GIM) have been used in music therapy to enhance well-being among patients with cancer, chronic illnesses, and mental disorders (</w:t>
      </w:r>
      <w:proofErr w:type="spellStart"/>
      <w:r w:rsidRPr="00D02929">
        <w:rPr>
          <w:rFonts w:ascii="Arial" w:hAnsi="Arial" w:cs="Arial"/>
          <w:color w:val="000000" w:themeColor="text1"/>
        </w:rPr>
        <w:t>Clements-Cortés</w:t>
      </w:r>
      <w:proofErr w:type="spellEnd"/>
      <w:r w:rsidRPr="00D02929">
        <w:rPr>
          <w:rFonts w:ascii="Arial" w:hAnsi="Arial" w:cs="Arial"/>
          <w:color w:val="000000" w:themeColor="text1"/>
        </w:rPr>
        <w:t xml:space="preserve">, 2012; McKinney et al., 2015; </w:t>
      </w:r>
      <w:proofErr w:type="spellStart"/>
      <w:r w:rsidRPr="00D02929">
        <w:rPr>
          <w:rFonts w:ascii="Arial" w:hAnsi="Arial" w:cs="Arial"/>
          <w:color w:val="000000" w:themeColor="text1"/>
        </w:rPr>
        <w:t>Jerling</w:t>
      </w:r>
      <w:proofErr w:type="spellEnd"/>
      <w:r w:rsidRPr="00D02929">
        <w:rPr>
          <w:rFonts w:ascii="Arial" w:hAnsi="Arial" w:cs="Arial"/>
          <w:color w:val="000000" w:themeColor="text1"/>
        </w:rPr>
        <w:t xml:space="preserve"> and Heyns, 2020; Schmid, 2025). Although mindfulness meditation–specifically awareness </w:t>
      </w:r>
      <w:r w:rsidRPr="00D02929">
        <w:rPr>
          <w:rFonts w:ascii="Arial" w:hAnsi="Arial" w:cs="Arial"/>
          <w:color w:val="000000" w:themeColor="text1"/>
        </w:rPr>
        <w:lastRenderedPageBreak/>
        <w:t xml:space="preserve">meditation–has been incorporated in GIM training to help therapists regulate interventions and support clients’ engagement with music, imagery, sensations, and emotions (Clarkson, 2002), no studies to date directly examined combining mindfulness meditation and guided imagery within music therapy. </w:t>
      </w:r>
    </w:p>
    <w:p w14:paraId="65613CA0" w14:textId="42D8B7EA" w:rsidR="004B7282" w:rsidRPr="00D02929" w:rsidRDefault="004B7282" w:rsidP="004B7282">
      <w:pPr>
        <w:pStyle w:val="NormalWeb"/>
        <w:spacing w:line="360" w:lineRule="auto"/>
        <w:rPr>
          <w:rFonts w:ascii="Arial" w:hAnsi="Arial" w:cs="Arial"/>
          <w:color w:val="000000" w:themeColor="text1"/>
        </w:rPr>
      </w:pPr>
      <w:r w:rsidRPr="00D02929">
        <w:rPr>
          <w:rFonts w:ascii="Arial" w:hAnsi="Arial" w:cs="Arial"/>
          <w:color w:val="000000" w:themeColor="text1"/>
        </w:rPr>
        <w:t xml:space="preserve">Despite this interdisciplinary interest, limited research has examined these techniques combined within music or voice education. One emerging example </w:t>
      </w:r>
      <w:r w:rsidR="00AC1849" w:rsidRPr="00D02929">
        <w:rPr>
          <w:rFonts w:ascii="Arial" w:hAnsi="Arial" w:cs="Arial"/>
          <w:color w:val="000000" w:themeColor="text1"/>
        </w:rPr>
        <w:t>was</w:t>
      </w:r>
      <w:r w:rsidRPr="00D02929">
        <w:rPr>
          <w:rFonts w:ascii="Arial" w:hAnsi="Arial" w:cs="Arial"/>
          <w:color w:val="000000" w:themeColor="text1"/>
        </w:rPr>
        <w:t xml:space="preserve"> a study in general music pedagogy by Sandra Fortuna (2017), which explored a multisensory approach that united embodiment, sound, and visualization. However, it is important to distinguish between visualization, which mainly involves visual mental images, and imagery, which involves multiple senses (Grover, 2024). Fortuna’s study involved only visualization and did not specifically examine </w:t>
      </w:r>
      <w:proofErr w:type="gramStart"/>
      <w:r w:rsidRPr="00D02929">
        <w:rPr>
          <w:rFonts w:ascii="Arial" w:hAnsi="Arial" w:cs="Arial"/>
          <w:color w:val="000000" w:themeColor="text1"/>
        </w:rPr>
        <w:t>mindfulness, but</w:t>
      </w:r>
      <w:proofErr w:type="gramEnd"/>
      <w:r w:rsidRPr="00D02929">
        <w:rPr>
          <w:rFonts w:ascii="Arial" w:hAnsi="Arial" w:cs="Arial"/>
          <w:color w:val="000000" w:themeColor="text1"/>
        </w:rPr>
        <w:t xml:space="preserve"> recognized embodied awareness and sensory engagement in musical learning. Emphasizing metaphor, visualization, and movement as key teaching methods shared similarities with Dalcroze Eurhythmics, which used body movement to internalize musical features and create a multisensory image of sound (Juntunen, 2002). This also aligned with neuroscientific theories suggesting that perception results from integrating multiple sensory inputs; for example, sound can be experienced through touch and can evoke imagery, energy, fluency, and rhythmic periodicity (Zbikowski, 2008; Fortuna, 2017). Such approaches seem to parallel somatic methods used in </w:t>
      </w:r>
      <w:r w:rsidR="00AC1849" w:rsidRPr="00D02929">
        <w:rPr>
          <w:rFonts w:ascii="Arial" w:hAnsi="Arial" w:cs="Arial"/>
          <w:color w:val="000000" w:themeColor="text1"/>
        </w:rPr>
        <w:t>voice education</w:t>
      </w:r>
      <w:r w:rsidRPr="00D02929">
        <w:rPr>
          <w:rFonts w:ascii="Arial" w:hAnsi="Arial" w:cs="Arial"/>
          <w:color w:val="000000" w:themeColor="text1"/>
        </w:rPr>
        <w:t xml:space="preserve">, including the Alexander Technique and the Feldenkrais Method, which support vocal learning by increasing attentiveness to body sensations and alignment (Phelan, 2021; </w:t>
      </w:r>
      <w:bookmarkStart w:id="1" w:name="OLE_LINK2"/>
      <w:r w:rsidRPr="00D02929">
        <w:rPr>
          <w:rFonts w:ascii="Arial" w:hAnsi="Arial" w:cs="Arial"/>
          <w:color w:val="000000" w:themeColor="text1"/>
        </w:rPr>
        <w:t>Paparo, 2022</w:t>
      </w:r>
      <w:bookmarkEnd w:id="1"/>
      <w:r w:rsidRPr="00D02929">
        <w:rPr>
          <w:rFonts w:ascii="Arial" w:hAnsi="Arial" w:cs="Arial"/>
          <w:color w:val="000000" w:themeColor="text1"/>
        </w:rPr>
        <w:t xml:space="preserve">). These methods highlight that singing mechanisms are rooted in embodied self-awareness and the ability to enhance it (Paparo, 2022). </w:t>
      </w:r>
    </w:p>
    <w:p w14:paraId="5E5FBA0A" w14:textId="2C6A6C7A" w:rsidR="004B7282" w:rsidRPr="00D02929" w:rsidRDefault="004B7282" w:rsidP="004B7282">
      <w:pPr>
        <w:pStyle w:val="NormalWeb"/>
        <w:spacing w:line="360" w:lineRule="auto"/>
        <w:rPr>
          <w:rFonts w:ascii="Arial" w:hAnsi="Arial" w:cs="Arial"/>
          <w:color w:val="000000" w:themeColor="text1"/>
        </w:rPr>
      </w:pPr>
      <w:r w:rsidRPr="00D02929">
        <w:rPr>
          <w:rFonts w:ascii="Arial" w:hAnsi="Arial" w:cs="Arial"/>
          <w:color w:val="000000" w:themeColor="text1"/>
        </w:rPr>
        <w:t xml:space="preserve">The research question that informed this review was </w:t>
      </w:r>
      <w:r w:rsidRPr="00D02929">
        <w:rPr>
          <w:rFonts w:ascii="Arial" w:hAnsi="Arial" w:cs="Arial"/>
          <w:color w:val="000000"/>
        </w:rPr>
        <w:t>how imagery can support embodied self-knowledge through mindfulness practices</w:t>
      </w:r>
      <w:r w:rsidR="0060421A">
        <w:rPr>
          <w:rFonts w:ascii="Arial" w:hAnsi="Arial" w:cs="Arial"/>
          <w:color w:val="000000"/>
        </w:rPr>
        <w:t xml:space="preserve"> and more general practices that enhance body awareness</w:t>
      </w:r>
      <w:r w:rsidRPr="00D02929">
        <w:rPr>
          <w:rFonts w:ascii="Arial" w:hAnsi="Arial" w:cs="Arial"/>
          <w:color w:val="000000"/>
        </w:rPr>
        <w:t xml:space="preserve">. While links among music therapy, somatic practice, and neuroscience were promising, voice pedagogy has not yet explored this integration in peer-reviewed studies. </w:t>
      </w:r>
      <w:r w:rsidRPr="00D02929">
        <w:rPr>
          <w:rFonts w:ascii="Arial" w:hAnsi="Arial" w:cs="Arial"/>
          <w:color w:val="000000" w:themeColor="text1"/>
        </w:rPr>
        <w:t xml:space="preserve">It is likely that many voice teachers already try to incorporate elements of mindfulness or meditation informally within their private studios, as suggested by </w:t>
      </w:r>
      <w:proofErr w:type="spellStart"/>
      <w:r w:rsidRPr="00D02929">
        <w:rPr>
          <w:rFonts w:ascii="Arial" w:hAnsi="Arial" w:cs="Arial"/>
          <w:color w:val="000000" w:themeColor="text1"/>
        </w:rPr>
        <w:t>Bliskal</w:t>
      </w:r>
      <w:proofErr w:type="spellEnd"/>
      <w:r w:rsidRPr="00D02929">
        <w:rPr>
          <w:rFonts w:ascii="Arial" w:hAnsi="Arial" w:cs="Arial"/>
          <w:color w:val="000000" w:themeColor="text1"/>
        </w:rPr>
        <w:t xml:space="preserve"> (2022). To date, only three peer-reviewed studies have examined </w:t>
      </w:r>
      <w:r w:rsidRPr="00D02929">
        <w:rPr>
          <w:rFonts w:ascii="Arial" w:hAnsi="Arial" w:cs="Arial"/>
          <w:color w:val="000000" w:themeColor="text1"/>
        </w:rPr>
        <w:lastRenderedPageBreak/>
        <w:t xml:space="preserve">the effects of mindfulness on singers, and none identified imagery as an impactful component, even though mental images were part of these interventions (Czajkowski and Greasley, 2015; Czajkowski, Greasley and Allis, 2021; </w:t>
      </w:r>
      <w:proofErr w:type="spellStart"/>
      <w:r w:rsidRPr="00D02929">
        <w:rPr>
          <w:rFonts w:ascii="Arial" w:hAnsi="Arial" w:cs="Arial"/>
          <w:color w:val="000000" w:themeColor="text1"/>
        </w:rPr>
        <w:t>Ornoy</w:t>
      </w:r>
      <w:proofErr w:type="spellEnd"/>
      <w:r w:rsidRPr="00D02929">
        <w:rPr>
          <w:rFonts w:ascii="Arial" w:hAnsi="Arial" w:cs="Arial"/>
          <w:color w:val="000000" w:themeColor="text1"/>
        </w:rPr>
        <w:t xml:space="preserve"> and Cohen, 2022). This may be due to the small sample sizes and narrow focus of these three studies, which often combined multiple mindfulness methods and therefore did not isolate the possible contribution of imagery to vocal learning. </w:t>
      </w:r>
    </w:p>
    <w:p w14:paraId="1970EB66" w14:textId="3BB967C7" w:rsidR="004B7282" w:rsidRPr="00D02929" w:rsidRDefault="004B7282" w:rsidP="004B7282">
      <w:pPr>
        <w:pStyle w:val="NormalWeb"/>
        <w:spacing w:line="360" w:lineRule="auto"/>
        <w:rPr>
          <w:rFonts w:ascii="Arial" w:hAnsi="Arial" w:cs="Arial"/>
          <w:color w:val="000000" w:themeColor="text1"/>
        </w:rPr>
      </w:pPr>
      <w:r w:rsidRPr="00D02929">
        <w:rPr>
          <w:rFonts w:ascii="Arial" w:hAnsi="Arial" w:cs="Arial"/>
          <w:color w:val="000000" w:themeColor="text1"/>
        </w:rPr>
        <w:t xml:space="preserve">However, imagery has been an integral part of meditation practices for centuries, particularly within Taoist and Buddhist traditions (Nash, 2022; Cohen, 2005). For instance, teacher Ken Cohen released instructions on ancient Taoist imagery healing </w:t>
      </w:r>
      <w:r w:rsidR="00483ACE" w:rsidRPr="00D02929">
        <w:rPr>
          <w:rFonts w:ascii="Arial" w:hAnsi="Arial" w:cs="Arial"/>
          <w:color w:val="000000" w:themeColor="text1"/>
        </w:rPr>
        <w:t>techniques</w:t>
      </w:r>
      <w:r w:rsidRPr="00D02929">
        <w:rPr>
          <w:rFonts w:ascii="Arial" w:hAnsi="Arial" w:cs="Arial"/>
          <w:color w:val="000000" w:themeColor="text1"/>
        </w:rPr>
        <w:t xml:space="preserve"> (Cohen, 2005). These ancient practices, originating in the third century B</w:t>
      </w:r>
      <w:r w:rsidR="00483ACE" w:rsidRPr="00D02929">
        <w:rPr>
          <w:rFonts w:ascii="Arial" w:hAnsi="Arial" w:cs="Arial"/>
          <w:color w:val="000000" w:themeColor="text1"/>
        </w:rPr>
        <w:t>.</w:t>
      </w:r>
      <w:r w:rsidRPr="00D02929">
        <w:rPr>
          <w:rFonts w:ascii="Arial" w:hAnsi="Arial" w:cs="Arial"/>
          <w:color w:val="000000" w:themeColor="text1"/>
        </w:rPr>
        <w:t>C</w:t>
      </w:r>
      <w:r w:rsidR="00483ACE" w:rsidRPr="00D02929">
        <w:rPr>
          <w:rFonts w:ascii="Arial" w:hAnsi="Arial" w:cs="Arial"/>
          <w:color w:val="000000" w:themeColor="text1"/>
        </w:rPr>
        <w:t>.</w:t>
      </w:r>
      <w:r w:rsidRPr="00D02929">
        <w:rPr>
          <w:rFonts w:ascii="Arial" w:hAnsi="Arial" w:cs="Arial"/>
          <w:color w:val="000000" w:themeColor="text1"/>
        </w:rPr>
        <w:t xml:space="preserve"> in China, were described as capable of activating states of deep focus that modern neuroscience ha</w:t>
      </w:r>
      <w:r w:rsidR="000E4FFC" w:rsidRPr="00D02929">
        <w:rPr>
          <w:rFonts w:ascii="Arial" w:hAnsi="Arial" w:cs="Arial"/>
          <w:color w:val="000000" w:themeColor="text1"/>
        </w:rPr>
        <w:t>s</w:t>
      </w:r>
      <w:r w:rsidRPr="00D02929">
        <w:rPr>
          <w:rFonts w:ascii="Arial" w:hAnsi="Arial" w:cs="Arial"/>
          <w:color w:val="000000" w:themeColor="text1"/>
        </w:rPr>
        <w:t xml:space="preserve"> associated with Alpha-Theta state–brain states linked to relaxation, creativity, and heightened intuition (Cohen, 2005; </w:t>
      </w:r>
      <w:proofErr w:type="spellStart"/>
      <w:r w:rsidRPr="00D02929">
        <w:rPr>
          <w:rFonts w:ascii="Arial" w:hAnsi="Arial" w:cs="Arial"/>
          <w:color w:val="000000" w:themeColor="text1"/>
        </w:rPr>
        <w:t>Gruzelier</w:t>
      </w:r>
      <w:proofErr w:type="spellEnd"/>
      <w:r w:rsidRPr="00D02929">
        <w:rPr>
          <w:rFonts w:ascii="Arial" w:hAnsi="Arial" w:cs="Arial"/>
          <w:color w:val="000000" w:themeColor="text1"/>
        </w:rPr>
        <w:t xml:space="preserve"> et al., 2014; Hillier, 2023). Anecdotally, </w:t>
      </w:r>
      <w:r w:rsidR="00172C5A" w:rsidRPr="00D02929">
        <w:rPr>
          <w:rFonts w:ascii="Arial" w:hAnsi="Arial" w:cs="Arial"/>
          <w:color w:val="000000" w:themeColor="text1"/>
        </w:rPr>
        <w:t>I have</w:t>
      </w:r>
      <w:r w:rsidRPr="00D02929">
        <w:rPr>
          <w:rFonts w:ascii="Arial" w:hAnsi="Arial" w:cs="Arial"/>
          <w:color w:val="000000" w:themeColor="text1"/>
        </w:rPr>
        <w:t xml:space="preserve"> also observed the growing popularity of meditation applications such as Insight Timer and Calm, which frequently incorporate guided imagery and visualization. Despite the long-standing integration of imagery and meditation across meditation traditions, voice pedagogy has not incorporated these practices in peer-reviewed research, showing a disconnect between traditional wisdom, modern therapeutic applications, and vocal education.</w:t>
      </w:r>
    </w:p>
    <w:p w14:paraId="1C0372C3" w14:textId="77777777" w:rsidR="004B7282" w:rsidRPr="00D02929" w:rsidRDefault="004B7282" w:rsidP="004B7282">
      <w:pPr>
        <w:pStyle w:val="NormalWeb"/>
        <w:spacing w:line="360" w:lineRule="auto"/>
        <w:rPr>
          <w:rFonts w:ascii="Arial" w:hAnsi="Arial" w:cs="Arial"/>
          <w:color w:val="000000" w:themeColor="text1"/>
        </w:rPr>
      </w:pPr>
    </w:p>
    <w:p w14:paraId="4B5659FD" w14:textId="77777777" w:rsidR="004B7282" w:rsidRPr="00D02929" w:rsidRDefault="004B7282" w:rsidP="004B7282">
      <w:pPr>
        <w:pStyle w:val="NormalWeb"/>
        <w:spacing w:line="360" w:lineRule="auto"/>
        <w:rPr>
          <w:rFonts w:ascii="Arial" w:hAnsi="Arial" w:cs="Arial"/>
          <w:color w:val="000000" w:themeColor="text1"/>
        </w:rPr>
      </w:pPr>
      <w:r w:rsidRPr="00D02929">
        <w:rPr>
          <w:rFonts w:ascii="Arial" w:hAnsi="Arial" w:cs="Arial"/>
          <w:color w:val="000000" w:themeColor="text1"/>
        </w:rPr>
        <w:t>CONCLUSION</w:t>
      </w:r>
    </w:p>
    <w:p w14:paraId="4AC70CC3" w14:textId="0AF7D833" w:rsidR="004B7282" w:rsidRPr="00D02929" w:rsidRDefault="004B7282" w:rsidP="004B7282">
      <w:pPr>
        <w:pStyle w:val="NormalWeb"/>
        <w:spacing w:line="360" w:lineRule="auto"/>
        <w:rPr>
          <w:rFonts w:ascii="Arial" w:hAnsi="Arial" w:cs="Arial"/>
          <w:color w:val="000000" w:themeColor="text1"/>
        </w:rPr>
      </w:pPr>
      <w:r w:rsidRPr="00D02929">
        <w:rPr>
          <w:rFonts w:ascii="Arial" w:hAnsi="Arial" w:cs="Arial"/>
          <w:color w:val="000000" w:themeColor="text1"/>
        </w:rPr>
        <w:t>This review explore</w:t>
      </w:r>
      <w:r w:rsidR="001806D6" w:rsidRPr="00D02929">
        <w:rPr>
          <w:rFonts w:ascii="Arial" w:hAnsi="Arial" w:cs="Arial"/>
          <w:color w:val="000000" w:themeColor="text1"/>
        </w:rPr>
        <w:t>d</w:t>
      </w:r>
      <w:r w:rsidRPr="00D02929">
        <w:rPr>
          <w:rFonts w:ascii="Arial" w:hAnsi="Arial" w:cs="Arial"/>
          <w:color w:val="000000" w:themeColor="text1"/>
        </w:rPr>
        <w:t xml:space="preserve"> the role of imagery in voice pedagogy, with particular attention to its historical roots, modern development, and emerging links with mindfulness and embodied self-knowledge practices. Over the past two centuries, imagery has remained a consistent teaching tool in higher education and private teaching studios (Freed, 2000; Ware, 2013; Brown, 2023), but it has often been criticized for being subjective and lacking systematic science-based support (Miller, 1996; De Lillis, 2021). While early traditions relied on metaphor and oral transmission, more recent scientific approaches </w:t>
      </w:r>
      <w:r w:rsidRPr="00D02929">
        <w:rPr>
          <w:rFonts w:ascii="Arial" w:hAnsi="Arial" w:cs="Arial"/>
          <w:color w:val="000000" w:themeColor="text1"/>
        </w:rPr>
        <w:lastRenderedPageBreak/>
        <w:t>have sought to explain vocal mechanisms through empirical research, often viewing imagery as a secondary educational tool or as problematic (Miller 1996; Freed, 2000). This literature review has suggested that the tension between traditional practices and science-based approaches continues to shape contemporary debates in voice pedagogy (De Lillis, 2021; Brown, 2023). At the same time, recent scholarship highlighted a renewed interest in imagery, particularly when embodied and cognitive processes are being included (Shewell, 2020</w:t>
      </w:r>
      <w:r w:rsidR="00BB041C">
        <w:rPr>
          <w:rFonts w:ascii="Arial" w:hAnsi="Arial" w:cs="Arial"/>
          <w:color w:val="000000" w:themeColor="text1"/>
        </w:rPr>
        <w:t>;</w:t>
      </w:r>
      <w:r w:rsidRPr="00D02929">
        <w:rPr>
          <w:rFonts w:ascii="Arial" w:hAnsi="Arial" w:cs="Arial"/>
          <w:color w:val="000000" w:themeColor="text1"/>
        </w:rPr>
        <w:t xml:space="preserve"> Brown, 2025). </w:t>
      </w:r>
      <w:r w:rsidR="00482565" w:rsidRPr="00D02929">
        <w:rPr>
          <w:rFonts w:ascii="Arial" w:hAnsi="Arial" w:cs="Arial"/>
          <w:color w:val="000000" w:themeColor="text1"/>
        </w:rPr>
        <w:t>In practice</w:t>
      </w:r>
      <w:r w:rsidRPr="00D02929">
        <w:rPr>
          <w:rFonts w:ascii="Arial" w:hAnsi="Arial" w:cs="Arial"/>
          <w:color w:val="000000" w:themeColor="text1"/>
        </w:rPr>
        <w:t xml:space="preserve">, studies have suggested that imagery </w:t>
      </w:r>
      <w:r w:rsidR="00482565" w:rsidRPr="00D02929">
        <w:rPr>
          <w:rFonts w:ascii="Arial" w:hAnsi="Arial" w:cs="Arial"/>
          <w:color w:val="000000" w:themeColor="text1"/>
        </w:rPr>
        <w:t>can be</w:t>
      </w:r>
      <w:r w:rsidRPr="00D02929">
        <w:rPr>
          <w:rFonts w:ascii="Arial" w:hAnsi="Arial" w:cs="Arial"/>
          <w:color w:val="000000" w:themeColor="text1"/>
        </w:rPr>
        <w:t xml:space="preserve"> most effective when it is personalized, co-constructed with the student, and grounded in their embodied experience rather than imposed as a fixed metaphor (</w:t>
      </w:r>
      <w:proofErr w:type="spellStart"/>
      <w:r w:rsidRPr="00D02929">
        <w:rPr>
          <w:rFonts w:ascii="Arial" w:hAnsi="Arial" w:cs="Arial"/>
          <w:color w:val="000000" w:themeColor="text1"/>
        </w:rPr>
        <w:t>Latukefu</w:t>
      </w:r>
      <w:proofErr w:type="spellEnd"/>
      <w:r w:rsidRPr="00D02929">
        <w:rPr>
          <w:rFonts w:ascii="Arial" w:hAnsi="Arial" w:cs="Arial"/>
          <w:color w:val="000000" w:themeColor="text1"/>
        </w:rPr>
        <w:t xml:space="preserve"> &amp; </w:t>
      </w:r>
      <w:proofErr w:type="spellStart"/>
      <w:r w:rsidRPr="00D02929">
        <w:rPr>
          <w:rFonts w:ascii="Arial" w:hAnsi="Arial" w:cs="Arial"/>
          <w:color w:val="000000" w:themeColor="text1"/>
        </w:rPr>
        <w:t>Verenikina</w:t>
      </w:r>
      <w:proofErr w:type="spellEnd"/>
      <w:r w:rsidRPr="00D02929">
        <w:rPr>
          <w:rFonts w:ascii="Arial" w:hAnsi="Arial" w:cs="Arial"/>
          <w:color w:val="000000" w:themeColor="text1"/>
        </w:rPr>
        <w:t xml:space="preserve">, 2011; Brown, 2025). A central finding of this review was that the use of imagery has not been codified, and its effectiveness appeared to depend on individual perception, emotional context, relational dynamics, and the teaching environment (Freed, 2000; </w:t>
      </w:r>
      <w:proofErr w:type="spellStart"/>
      <w:r w:rsidRPr="00D02929">
        <w:rPr>
          <w:rFonts w:ascii="Arial" w:hAnsi="Arial" w:cs="Arial"/>
          <w:color w:val="000000" w:themeColor="text1"/>
        </w:rPr>
        <w:t>Pogliano</w:t>
      </w:r>
      <w:proofErr w:type="spellEnd"/>
      <w:r w:rsidRPr="00D02929">
        <w:rPr>
          <w:rFonts w:ascii="Arial" w:hAnsi="Arial" w:cs="Arial"/>
          <w:color w:val="000000" w:themeColor="text1"/>
        </w:rPr>
        <w:t xml:space="preserve">, 2017; Shewell 2020). All these factors </w:t>
      </w:r>
      <w:r w:rsidR="005B5DE6" w:rsidRPr="00D02929">
        <w:rPr>
          <w:rFonts w:ascii="Arial" w:hAnsi="Arial" w:cs="Arial"/>
          <w:color w:val="000000" w:themeColor="text1"/>
        </w:rPr>
        <w:t xml:space="preserve">and their complexity </w:t>
      </w:r>
      <w:r w:rsidRPr="00D02929">
        <w:rPr>
          <w:rFonts w:ascii="Arial" w:hAnsi="Arial" w:cs="Arial"/>
          <w:color w:val="000000" w:themeColor="text1"/>
        </w:rPr>
        <w:t>may contribute to the limited empirical research available.</w:t>
      </w:r>
    </w:p>
    <w:p w14:paraId="5141641D" w14:textId="612DDFBC" w:rsidR="004B7282" w:rsidRPr="00D02929" w:rsidRDefault="004B7282" w:rsidP="004B7282">
      <w:pPr>
        <w:pStyle w:val="NormalWeb"/>
        <w:spacing w:line="360" w:lineRule="auto"/>
        <w:rPr>
          <w:rFonts w:ascii="Arial" w:hAnsi="Arial" w:cs="Arial"/>
          <w:color w:val="000000" w:themeColor="text1"/>
        </w:rPr>
      </w:pPr>
      <w:r w:rsidRPr="00D02929">
        <w:rPr>
          <w:rFonts w:ascii="Arial" w:hAnsi="Arial" w:cs="Arial"/>
          <w:color w:val="000000" w:themeColor="text1"/>
        </w:rPr>
        <w:t>Advancements in neuroscience have shown the similarities between imagery and perception (Pearson et al., 2015)</w:t>
      </w:r>
      <w:r w:rsidR="00BB041C">
        <w:rPr>
          <w:rFonts w:ascii="Arial" w:hAnsi="Arial" w:cs="Arial"/>
          <w:color w:val="000000" w:themeColor="text1"/>
        </w:rPr>
        <w:t>,</w:t>
      </w:r>
      <w:r w:rsidRPr="00D02929">
        <w:rPr>
          <w:rFonts w:ascii="Arial" w:hAnsi="Arial" w:cs="Arial"/>
          <w:color w:val="000000" w:themeColor="text1"/>
        </w:rPr>
        <w:t xml:space="preserve"> and embodied educational methods like the Alexander Technique have shown that perception, attention, and imagery affect motor learning and coordination (Phelan, 2021). Research in clinical and therapeutic fields further showed that imagery–especially when combined with mindfulness-based practices–can support mental and physical wellbeing, healing processes, and enhance physical performance (Costa and </w:t>
      </w:r>
      <w:proofErr w:type="spellStart"/>
      <w:r w:rsidRPr="00D02929">
        <w:rPr>
          <w:rFonts w:ascii="Arial" w:hAnsi="Arial" w:cs="Arial"/>
          <w:color w:val="000000" w:themeColor="text1"/>
        </w:rPr>
        <w:t>Barnhofer</w:t>
      </w:r>
      <w:proofErr w:type="spellEnd"/>
      <w:r w:rsidRPr="00D02929">
        <w:rPr>
          <w:rFonts w:ascii="Arial" w:hAnsi="Arial" w:cs="Arial"/>
          <w:color w:val="000000" w:themeColor="text1"/>
        </w:rPr>
        <w:t xml:space="preserve">, 2016; Gutman and Gottlieb, 2024; Pinto, Tavares, and Pozza, 2024). </w:t>
      </w:r>
      <w:r w:rsidR="00D66554" w:rsidRPr="00D02929">
        <w:rPr>
          <w:rFonts w:ascii="Arial" w:hAnsi="Arial" w:cs="Arial"/>
          <w:color w:val="000000" w:themeColor="text1"/>
        </w:rPr>
        <w:t>However, t</w:t>
      </w:r>
      <w:r w:rsidRPr="00D02929">
        <w:rPr>
          <w:rFonts w:ascii="Arial" w:hAnsi="Arial" w:cs="Arial"/>
          <w:color w:val="000000" w:themeColor="text1"/>
        </w:rPr>
        <w:t xml:space="preserve">his review has highlighted a gap in voice pedagogy research: despite widespread informal use of imagery and growing interest in mindfulness-based approaches, there is no peer-reviewed work examining how these elements might intersect to support embodied self-knowledge in singers. As a result, much current practice appears to remain undocumented and relies on individual teachers’ experience. </w:t>
      </w:r>
    </w:p>
    <w:p w14:paraId="54AA8D1E" w14:textId="77777777" w:rsidR="004B7282" w:rsidRPr="00D02929" w:rsidRDefault="004B7282" w:rsidP="004B7282">
      <w:pPr>
        <w:pStyle w:val="NormalWeb"/>
        <w:spacing w:line="360" w:lineRule="auto"/>
        <w:rPr>
          <w:rFonts w:ascii="Arial" w:hAnsi="Arial" w:cs="Arial"/>
          <w:color w:val="000000" w:themeColor="text1"/>
        </w:rPr>
      </w:pPr>
      <w:r w:rsidRPr="00D02929">
        <w:rPr>
          <w:rFonts w:ascii="Arial" w:hAnsi="Arial" w:cs="Arial"/>
          <w:color w:val="000000" w:themeColor="text1"/>
        </w:rPr>
        <w:t xml:space="preserve">Reflecting on my own professional practice through Johns’ mode of reflection (Parker and Johns, 2003) has reinforced the importance of approaching imagery with increased intentionality. While imagery can support learning, it cannot be assumed to function </w:t>
      </w:r>
      <w:r w:rsidRPr="00D02929">
        <w:rPr>
          <w:rFonts w:ascii="Arial" w:hAnsi="Arial" w:cs="Arial"/>
          <w:color w:val="000000" w:themeColor="text1"/>
        </w:rPr>
        <w:lastRenderedPageBreak/>
        <w:t>uniformly across students, and its use requires a sensitivity to recognize individual differences, relational dynamics, and context (Shewell, 2020; Brown, 2025). This reflective process has also made clear that my understanding of imagery is still evolving, and that further study is necessary.</w:t>
      </w:r>
    </w:p>
    <w:p w14:paraId="2DF496E9" w14:textId="715516C6" w:rsidR="004B7282" w:rsidRPr="00D02929" w:rsidRDefault="004B7282" w:rsidP="004B7282">
      <w:pPr>
        <w:pStyle w:val="NormalWeb"/>
        <w:spacing w:line="360" w:lineRule="auto"/>
        <w:rPr>
          <w:rFonts w:ascii="Arial" w:hAnsi="Arial" w:cs="Arial"/>
          <w:color w:val="000000" w:themeColor="text1"/>
        </w:rPr>
      </w:pPr>
      <w:r w:rsidRPr="00D02929">
        <w:rPr>
          <w:rFonts w:ascii="Arial" w:hAnsi="Arial" w:cs="Arial"/>
          <w:color w:val="000000" w:themeColor="text1"/>
        </w:rPr>
        <w:t>In conclusion, imagery occupies a complex position within voice pedagogy. It appears to be widely used in practice but scarcely researched and theorized. It may be valuable to examine additional grey literature in future investigations, given the current lack of peer-reviewed papers in voice pedagogy that address imagery</w:t>
      </w:r>
      <w:r w:rsidR="00F95C2C">
        <w:rPr>
          <w:rFonts w:ascii="Arial" w:hAnsi="Arial" w:cs="Arial"/>
          <w:color w:val="000000" w:themeColor="text1"/>
        </w:rPr>
        <w:t xml:space="preserve"> in practice</w:t>
      </w:r>
      <w:r w:rsidRPr="00D02929">
        <w:rPr>
          <w:rFonts w:ascii="Arial" w:hAnsi="Arial" w:cs="Arial"/>
          <w:color w:val="000000" w:themeColor="text1"/>
        </w:rPr>
        <w:t>. Furthermore, future research would benefit from exploring imagery in singing through interdisciplinary approaches, particularly those that integrate mindfulness and other methods that enhance embodied self-knowledge. Such work could contribute to more nuanced and effective ways of supporting vocal learning while acknowledging the subjective nature of the singing experience.</w:t>
      </w:r>
    </w:p>
    <w:p w14:paraId="1B4E2869" w14:textId="77777777" w:rsidR="004B7282" w:rsidRPr="00D02929" w:rsidRDefault="004B7282" w:rsidP="004B7282">
      <w:pPr>
        <w:pStyle w:val="NormalWeb"/>
        <w:spacing w:line="360" w:lineRule="auto"/>
        <w:rPr>
          <w:rFonts w:ascii="Arial" w:hAnsi="Arial" w:cs="Arial"/>
          <w:color w:val="000000" w:themeColor="text1"/>
        </w:rPr>
      </w:pPr>
    </w:p>
    <w:p w14:paraId="20710DBA" w14:textId="77777777" w:rsidR="004B7282" w:rsidRPr="00D02929" w:rsidRDefault="004B7282" w:rsidP="004B7282">
      <w:pPr>
        <w:pStyle w:val="NormalWeb"/>
        <w:shd w:val="clear" w:color="auto" w:fill="FFFFFF"/>
        <w:spacing w:before="180" w:beforeAutospacing="0" w:after="180" w:afterAutospacing="0" w:line="360" w:lineRule="auto"/>
        <w:rPr>
          <w:rFonts w:ascii="Arial" w:hAnsi="Arial" w:cs="Arial"/>
          <w:color w:val="000000" w:themeColor="text1"/>
        </w:rPr>
      </w:pPr>
      <w:r w:rsidRPr="00D02929">
        <w:rPr>
          <w:rFonts w:ascii="Arial" w:hAnsi="Arial" w:cs="Arial"/>
          <w:color w:val="000000" w:themeColor="text1"/>
        </w:rPr>
        <w:t xml:space="preserve">CRITICAL REFLECTION </w:t>
      </w:r>
    </w:p>
    <w:p w14:paraId="2C285A49" w14:textId="37ED2CE1" w:rsidR="004B7282" w:rsidRPr="00D02929" w:rsidRDefault="004B7282" w:rsidP="004B7282">
      <w:pPr>
        <w:pStyle w:val="NormalWeb"/>
        <w:spacing w:line="360" w:lineRule="auto"/>
        <w:rPr>
          <w:rFonts w:ascii="Arial" w:hAnsi="Arial" w:cs="Arial"/>
          <w:color w:val="000000" w:themeColor="text1"/>
        </w:rPr>
      </w:pPr>
      <w:r w:rsidRPr="00D02929">
        <w:rPr>
          <w:rFonts w:ascii="Arial" w:hAnsi="Arial" w:cs="Arial"/>
          <w:color w:val="000000" w:themeColor="text1"/>
        </w:rPr>
        <w:t xml:space="preserve">This critical reflection will follow Johns’ reflective mode of reflection, which is a framework that utilizes five cue questions: </w:t>
      </w:r>
      <w:r w:rsidRPr="00D02929">
        <w:rPr>
          <w:rFonts w:ascii="Arial" w:hAnsi="Arial" w:cs="Arial"/>
          <w:i/>
          <w:iCs/>
          <w:color w:val="000000" w:themeColor="text1"/>
        </w:rPr>
        <w:t>description of experience, reflection, influencing factors, evaluation</w:t>
      </w:r>
      <w:r w:rsidR="00BB041C">
        <w:rPr>
          <w:rFonts w:ascii="Arial" w:hAnsi="Arial" w:cs="Arial"/>
          <w:i/>
          <w:iCs/>
          <w:color w:val="000000" w:themeColor="text1"/>
        </w:rPr>
        <w:t>,</w:t>
      </w:r>
      <w:r w:rsidRPr="00D02929">
        <w:rPr>
          <w:rFonts w:ascii="Arial" w:hAnsi="Arial" w:cs="Arial"/>
          <w:i/>
          <w:iCs/>
          <w:color w:val="000000" w:themeColor="text1"/>
        </w:rPr>
        <w:t xml:space="preserve"> </w:t>
      </w:r>
      <w:r w:rsidRPr="00D02929">
        <w:rPr>
          <w:rFonts w:ascii="Arial" w:hAnsi="Arial" w:cs="Arial"/>
          <w:color w:val="000000" w:themeColor="text1"/>
        </w:rPr>
        <w:t>and</w:t>
      </w:r>
      <w:r w:rsidRPr="00D02929">
        <w:rPr>
          <w:rFonts w:ascii="Arial" w:hAnsi="Arial" w:cs="Arial"/>
          <w:i/>
          <w:iCs/>
          <w:color w:val="000000" w:themeColor="text1"/>
        </w:rPr>
        <w:t xml:space="preserve"> learning</w:t>
      </w:r>
      <w:r w:rsidRPr="00D02929">
        <w:rPr>
          <w:rFonts w:ascii="Arial" w:hAnsi="Arial" w:cs="Arial"/>
          <w:color w:val="000000" w:themeColor="text1"/>
        </w:rPr>
        <w:t xml:space="preserve"> (Parker and Johns, 2003; Johns, 2013). I chose this framework mainly because I had studied and used it earlier in my master’s program and found it both easy to understand and accessible. Additionally, given the time constraints of the present study, I found it important to work with a reflective model I already understood, rather than trying to learn and apply a new framework superficially.</w:t>
      </w:r>
    </w:p>
    <w:p w14:paraId="231C6176" w14:textId="6857AE7A" w:rsidR="004B7282" w:rsidRPr="00D02929" w:rsidRDefault="004B7282" w:rsidP="004B7282">
      <w:pPr>
        <w:pStyle w:val="NormalWeb"/>
        <w:spacing w:line="360" w:lineRule="auto"/>
        <w:rPr>
          <w:rFonts w:ascii="Arial" w:hAnsi="Arial" w:cs="Arial"/>
          <w:color w:val="000000" w:themeColor="text1"/>
        </w:rPr>
      </w:pPr>
      <w:r w:rsidRPr="00D02929">
        <w:rPr>
          <w:rFonts w:ascii="Arial" w:hAnsi="Arial" w:cs="Arial"/>
          <w:color w:val="000000" w:themeColor="text1"/>
        </w:rPr>
        <w:t>Using John’s first cue ‘</w:t>
      </w:r>
      <w:r w:rsidRPr="00D02929">
        <w:rPr>
          <w:rFonts w:ascii="Arial" w:hAnsi="Arial" w:cs="Arial"/>
          <w:i/>
          <w:iCs/>
          <w:color w:val="000000" w:themeColor="text1"/>
        </w:rPr>
        <w:t>description of experience</w:t>
      </w:r>
      <w:r w:rsidRPr="00D02929">
        <w:rPr>
          <w:rFonts w:ascii="Arial" w:hAnsi="Arial" w:cs="Arial"/>
          <w:color w:val="000000" w:themeColor="text1"/>
        </w:rPr>
        <w:t xml:space="preserve">’, I reflected on my recent study ‘Effects of a Mindfulness-Based Body Scan Meditation in Online Voice Lessons’. One of the most interesting findings of this study was the frequency with which participants spontaneously reported unique imagery that emerged during both the body-scan and singing components of the exercise. These images appeared without being explicitly </w:t>
      </w:r>
      <w:r w:rsidRPr="00D02929">
        <w:rPr>
          <w:rFonts w:ascii="Arial" w:hAnsi="Arial" w:cs="Arial"/>
          <w:color w:val="000000" w:themeColor="text1"/>
        </w:rPr>
        <w:lastRenderedPageBreak/>
        <w:t>prompted</w:t>
      </w:r>
      <w:r w:rsidR="00F95C2C">
        <w:rPr>
          <w:rFonts w:ascii="Arial" w:hAnsi="Arial" w:cs="Arial"/>
          <w:color w:val="000000" w:themeColor="text1"/>
        </w:rPr>
        <w:t>,</w:t>
      </w:r>
      <w:r w:rsidRPr="00D02929">
        <w:rPr>
          <w:rFonts w:ascii="Arial" w:hAnsi="Arial" w:cs="Arial"/>
          <w:color w:val="000000" w:themeColor="text1"/>
        </w:rPr>
        <w:t xml:space="preserve"> and participants reported them as helpful for vocal ease and body awareness. This observation led me to think more critically about my own teaching practice. For example, I often rely on my creativity or prior learning experiences rather than a clear rationale for using imagery. </w:t>
      </w:r>
    </w:p>
    <w:p w14:paraId="12D3B586" w14:textId="501F5F35" w:rsidR="004B7282" w:rsidRPr="00D02929" w:rsidRDefault="004B7282" w:rsidP="004B7282">
      <w:pPr>
        <w:pStyle w:val="NormalWeb"/>
        <w:spacing w:line="360" w:lineRule="auto"/>
        <w:rPr>
          <w:rFonts w:ascii="Arial" w:hAnsi="Arial" w:cs="Arial"/>
          <w:color w:val="000000" w:themeColor="text1"/>
        </w:rPr>
      </w:pPr>
      <w:r w:rsidRPr="00D02929">
        <w:rPr>
          <w:rFonts w:ascii="Arial" w:hAnsi="Arial" w:cs="Arial"/>
          <w:color w:val="000000" w:themeColor="text1"/>
        </w:rPr>
        <w:t xml:space="preserve">Through Johns’ second cue, </w:t>
      </w:r>
      <w:r w:rsidRPr="00D02929">
        <w:rPr>
          <w:rStyle w:val="Emphasis"/>
          <w:rFonts w:ascii="Arial" w:eastAsiaTheme="majorEastAsia" w:hAnsi="Arial" w:cs="Arial"/>
          <w:color w:val="000000" w:themeColor="text1"/>
        </w:rPr>
        <w:t>reflection</w:t>
      </w:r>
      <w:r w:rsidRPr="00D02929">
        <w:rPr>
          <w:rFonts w:ascii="Arial" w:hAnsi="Arial" w:cs="Arial"/>
          <w:color w:val="000000" w:themeColor="text1"/>
        </w:rPr>
        <w:t xml:space="preserve">, I began connecting this observation to neuroscientific concepts I had recently learned while studying for a certification course. In particular, I learned that singing relies on complex, largely unconscious neural processes, as many areas of the brain need to be activated before any sound is produced (Moss Erickson, 2025). A question </w:t>
      </w:r>
      <w:r w:rsidR="00AC55DA" w:rsidRPr="00D02929">
        <w:rPr>
          <w:rFonts w:ascii="Arial" w:hAnsi="Arial" w:cs="Arial"/>
          <w:color w:val="000000" w:themeColor="text1"/>
        </w:rPr>
        <w:t>emerged</w:t>
      </w:r>
      <w:r w:rsidRPr="00D02929">
        <w:rPr>
          <w:rFonts w:ascii="Arial" w:hAnsi="Arial" w:cs="Arial"/>
          <w:color w:val="000000" w:themeColor="text1"/>
        </w:rPr>
        <w:t>: If singing occurs partly unconsciously, can imagery</w:t>
      </w:r>
      <w:r w:rsidR="00F369A1" w:rsidRPr="00D02929">
        <w:rPr>
          <w:rFonts w:ascii="Arial" w:hAnsi="Arial" w:cs="Arial"/>
          <w:color w:val="000000" w:themeColor="text1"/>
        </w:rPr>
        <w:t>–</w:t>
      </w:r>
      <w:r w:rsidRPr="00D02929">
        <w:rPr>
          <w:rFonts w:ascii="Arial" w:hAnsi="Arial" w:cs="Arial"/>
          <w:color w:val="000000" w:themeColor="text1"/>
        </w:rPr>
        <w:t>a conscious process used as a teaching tool</w:t>
      </w:r>
      <w:r w:rsidR="00F369A1" w:rsidRPr="00D02929">
        <w:rPr>
          <w:rFonts w:ascii="Arial" w:hAnsi="Arial" w:cs="Arial"/>
          <w:color w:val="000000" w:themeColor="text1"/>
        </w:rPr>
        <w:t>–</w:t>
      </w:r>
      <w:r w:rsidRPr="00D02929">
        <w:rPr>
          <w:rFonts w:ascii="Arial" w:hAnsi="Arial" w:cs="Arial"/>
          <w:color w:val="000000" w:themeColor="text1"/>
        </w:rPr>
        <w:t>effectively support singi</w:t>
      </w:r>
      <w:r w:rsidR="00F369A1" w:rsidRPr="00D02929">
        <w:rPr>
          <w:rFonts w:ascii="Arial" w:hAnsi="Arial" w:cs="Arial"/>
          <w:color w:val="000000" w:themeColor="text1"/>
        </w:rPr>
        <w:t>n</w:t>
      </w:r>
      <w:r w:rsidRPr="00D02929">
        <w:rPr>
          <w:rFonts w:ascii="Arial" w:hAnsi="Arial" w:cs="Arial"/>
          <w:color w:val="000000" w:themeColor="text1"/>
        </w:rPr>
        <w:t>g mechanisms? I discovered through reviewing literature that imagery, specifically imagined experiences, can affect the body and the voice because it activates many of the same neural regions involved in sensory perception (Shewell, 2020). I also reflected on other techniques used by singing teachers, including myself, such as the Alexander Technique, the Feldenkrais Method, and Body Mapping, all of which suggest a link between conscious attention to bodily sensations and improved singing mechanisms (Phelan, 2021). This reflection helped me see a connection between conscious attention to the body and the unconscious motor coordination involved in singing, which has informed the structure of this paper.</w:t>
      </w:r>
    </w:p>
    <w:p w14:paraId="5EE79E5C" w14:textId="404B92E8" w:rsidR="004B7282" w:rsidRPr="00D02929" w:rsidRDefault="004B7282" w:rsidP="004B7282">
      <w:pPr>
        <w:pStyle w:val="NormalWeb"/>
        <w:spacing w:line="360" w:lineRule="auto"/>
        <w:rPr>
          <w:rFonts w:ascii="Arial" w:hAnsi="Arial" w:cs="Arial"/>
          <w:color w:val="000000" w:themeColor="text1"/>
        </w:rPr>
      </w:pPr>
      <w:r w:rsidRPr="00D02929">
        <w:rPr>
          <w:rFonts w:ascii="Arial" w:hAnsi="Arial" w:cs="Arial"/>
          <w:color w:val="000000" w:themeColor="text1"/>
        </w:rPr>
        <w:t xml:space="preserve">Using Johns’ third cue, </w:t>
      </w:r>
      <w:r w:rsidRPr="00D02929">
        <w:rPr>
          <w:rFonts w:ascii="Arial" w:hAnsi="Arial" w:cs="Arial"/>
          <w:i/>
          <w:color w:val="000000" w:themeColor="text1"/>
        </w:rPr>
        <w:t>influencing factors</w:t>
      </w:r>
      <w:r w:rsidRPr="00D02929">
        <w:rPr>
          <w:rFonts w:ascii="Arial" w:hAnsi="Arial" w:cs="Arial"/>
          <w:color w:val="000000" w:themeColor="text1"/>
        </w:rPr>
        <w:t xml:space="preserve">, I consulted existing literature to gain a deeper understanding of how imagery has been explored in connection with singing. I discovered scarce available literature, particularly regarding the relationship between imagery and singing practice. An important discovery was the work of Brown (2023) and her subsequent publication, which provided both a literature review and a new way of conceptualizing imagery in singing. This offered an important foundation and motivation for this study. However, aside from her work and a small number of additional sources (Ware, 2013; Shewell, 2020; De Lillis, 2021), I found that imagery has not been directly engaged within voice pedagogy in recent years. Instead, much of the discussion continues to revolve around the long-standing debate between scientific and artistic </w:t>
      </w:r>
      <w:r w:rsidRPr="00D02929">
        <w:rPr>
          <w:rFonts w:ascii="Arial" w:hAnsi="Arial" w:cs="Arial"/>
          <w:color w:val="000000" w:themeColor="text1"/>
        </w:rPr>
        <w:lastRenderedPageBreak/>
        <w:t>approaches to singing, which has enveloped voice pedagogy since the 19</w:t>
      </w:r>
      <w:r w:rsidRPr="00D02929">
        <w:rPr>
          <w:rFonts w:ascii="Arial" w:hAnsi="Arial" w:cs="Arial"/>
          <w:color w:val="000000" w:themeColor="text1"/>
          <w:vertAlign w:val="superscript"/>
        </w:rPr>
        <w:t>th</w:t>
      </w:r>
      <w:r w:rsidRPr="00D02929">
        <w:rPr>
          <w:rFonts w:ascii="Arial" w:hAnsi="Arial" w:cs="Arial"/>
          <w:color w:val="000000" w:themeColor="text1"/>
        </w:rPr>
        <w:t xml:space="preserve"> century (De Santis, Deck and Hall, 2021).</w:t>
      </w:r>
    </w:p>
    <w:p w14:paraId="76B3109A" w14:textId="77777777" w:rsidR="004B7282" w:rsidRPr="00D02929" w:rsidRDefault="004B7282" w:rsidP="004B7282">
      <w:pPr>
        <w:shd w:val="clear" w:color="auto" w:fill="FFFFFF"/>
        <w:spacing w:before="90" w:after="90" w:line="360" w:lineRule="auto"/>
        <w:outlineLvl w:val="3"/>
        <w:rPr>
          <w:rFonts w:ascii="Arial" w:hAnsi="Arial" w:cs="Arial"/>
          <w:color w:val="000000" w:themeColor="text1"/>
        </w:rPr>
      </w:pPr>
      <w:r w:rsidRPr="00D02929">
        <w:rPr>
          <w:rFonts w:ascii="Arial" w:eastAsia="Times New Roman" w:hAnsi="Arial" w:cs="Arial"/>
          <w:color w:val="000000" w:themeColor="text1"/>
          <w:kern w:val="0"/>
          <w14:ligatures w14:val="none"/>
        </w:rPr>
        <w:t xml:space="preserve">What also became evident was the lack of detailed, practical guidance on how imagery could be used in teaching. While some older books on vocal technique mentioned imagery, they seemed to lack explanations of how these images are created or used in practice (Vennard, 1967; Freed, 2000). As imagery originated from a teaching tradition steeped in oral transmission rather than codified methods (Brown, 2023), I realized how much practical knowledge has never been documented or empirically studied. </w:t>
      </w:r>
      <w:r w:rsidRPr="00D02929">
        <w:rPr>
          <w:rFonts w:ascii="Arial" w:hAnsi="Arial" w:cs="Arial"/>
          <w:color w:val="000000" w:themeColor="text1"/>
        </w:rPr>
        <w:t xml:space="preserve">Through this stage of reflection–corresponding to Johns’ fourth cue, </w:t>
      </w:r>
      <w:r w:rsidRPr="00D02929">
        <w:rPr>
          <w:rStyle w:val="Emphasis"/>
          <w:rFonts w:ascii="Arial" w:hAnsi="Arial" w:cs="Arial"/>
          <w:color w:val="000000" w:themeColor="text1"/>
        </w:rPr>
        <w:t>evaluation</w:t>
      </w:r>
      <w:r w:rsidRPr="00D02929">
        <w:rPr>
          <w:rFonts w:ascii="Arial" w:hAnsi="Arial" w:cs="Arial"/>
          <w:color w:val="000000" w:themeColor="text1"/>
        </w:rPr>
        <w:t>–I came to understand imagery as a historically complex practice that continues to occupy a place between science and art. S</w:t>
      </w:r>
      <w:r w:rsidRPr="00D02929">
        <w:rPr>
          <w:rFonts w:ascii="Arial" w:eastAsia="Times New Roman" w:hAnsi="Arial" w:cs="Arial"/>
          <w:color w:val="000000" w:themeColor="text1"/>
          <w:kern w:val="0"/>
          <w14:ligatures w14:val="none"/>
        </w:rPr>
        <w:t>cientific advancements</w:t>
      </w:r>
      <w:r w:rsidRPr="00D02929">
        <w:rPr>
          <w:rFonts w:ascii="Arial" w:hAnsi="Arial" w:cs="Arial"/>
          <w:color w:val="000000" w:themeColor="text1"/>
        </w:rPr>
        <w:t xml:space="preserve"> seem to</w:t>
      </w:r>
      <w:r w:rsidRPr="00D02929">
        <w:rPr>
          <w:rFonts w:ascii="Arial" w:eastAsia="Times New Roman" w:hAnsi="Arial" w:cs="Arial"/>
          <w:color w:val="000000" w:themeColor="text1"/>
          <w:kern w:val="0"/>
          <w14:ligatures w14:val="none"/>
        </w:rPr>
        <w:t xml:space="preserve"> have </w:t>
      </w:r>
      <w:r w:rsidRPr="00D02929">
        <w:rPr>
          <w:rFonts w:ascii="Arial" w:hAnsi="Arial" w:cs="Arial"/>
          <w:color w:val="000000" w:themeColor="text1"/>
        </w:rPr>
        <w:t xml:space="preserve">further </w:t>
      </w:r>
      <w:r w:rsidRPr="00D02929">
        <w:rPr>
          <w:rFonts w:ascii="Arial" w:eastAsia="Times New Roman" w:hAnsi="Arial" w:cs="Arial"/>
          <w:color w:val="000000" w:themeColor="text1"/>
          <w:kern w:val="0"/>
          <w14:ligatures w14:val="none"/>
        </w:rPr>
        <w:t xml:space="preserve">complicated this long-standing debate, </w:t>
      </w:r>
      <w:r w:rsidRPr="00D02929">
        <w:rPr>
          <w:rFonts w:ascii="Arial" w:hAnsi="Arial" w:cs="Arial"/>
          <w:color w:val="000000" w:themeColor="text1"/>
        </w:rPr>
        <w:t xml:space="preserve">as </w:t>
      </w:r>
      <w:r w:rsidRPr="00D02929">
        <w:rPr>
          <w:rFonts w:ascii="Arial" w:eastAsia="Times New Roman" w:hAnsi="Arial" w:cs="Arial"/>
          <w:color w:val="000000" w:themeColor="text1"/>
          <w:kern w:val="0"/>
          <w14:ligatures w14:val="none"/>
        </w:rPr>
        <w:t>every new discovery</w:t>
      </w:r>
      <w:r w:rsidRPr="00D02929">
        <w:rPr>
          <w:rFonts w:ascii="Arial" w:hAnsi="Arial" w:cs="Arial"/>
          <w:color w:val="000000" w:themeColor="text1"/>
        </w:rPr>
        <w:t xml:space="preserve"> has the power to amplify</w:t>
      </w:r>
      <w:r w:rsidRPr="00D02929">
        <w:rPr>
          <w:rFonts w:ascii="Arial" w:eastAsia="Times New Roman" w:hAnsi="Arial" w:cs="Arial"/>
          <w:color w:val="000000" w:themeColor="text1"/>
          <w:kern w:val="0"/>
          <w14:ligatures w14:val="none"/>
        </w:rPr>
        <w:t xml:space="preserve"> the discussion </w:t>
      </w:r>
      <w:r w:rsidRPr="00D02929">
        <w:rPr>
          <w:rFonts w:ascii="Arial" w:hAnsi="Arial" w:cs="Arial"/>
          <w:color w:val="000000" w:themeColor="text1"/>
        </w:rPr>
        <w:t>about whether imagery belongs to the realm of art or science. Moreover, I was struck by a gap in the literature: despite evidence that imagery remains widely used in contemporary teaching (Ware, 2013), there is relatively little peer-reviewed or grey literature documenting its current applications. This gap suggested that imagery remains mostly implicit, not theorized, and behind the doors of higher education institutions or private voice studios.</w:t>
      </w:r>
    </w:p>
    <w:p w14:paraId="4E90D456" w14:textId="77777777" w:rsidR="004B7282" w:rsidRPr="00D02929" w:rsidRDefault="004B7282" w:rsidP="004B7282">
      <w:pPr>
        <w:pStyle w:val="NormalWeb"/>
        <w:spacing w:line="360" w:lineRule="auto"/>
        <w:rPr>
          <w:rFonts w:ascii="Arial" w:hAnsi="Arial" w:cs="Arial"/>
          <w:color w:val="000000" w:themeColor="text1"/>
        </w:rPr>
      </w:pPr>
      <w:r w:rsidRPr="00D02929">
        <w:rPr>
          <w:rFonts w:ascii="Arial" w:hAnsi="Arial" w:cs="Arial"/>
          <w:color w:val="000000" w:themeColor="text1"/>
        </w:rPr>
        <w:t>Imagery’s subjective nature–shaped by each teacher’s experiences and each student’s interpretations–may partly explain why it has not been codified into methods. This subjectivity factor also complicates research, as imagery is inherently shaped by memories, emotion, and personal relations (Shewell, 2020), which led me to recognize even more its complexity and interdisciplinary value.</w:t>
      </w:r>
    </w:p>
    <w:p w14:paraId="252ED2C4" w14:textId="06CD649A" w:rsidR="004B7282" w:rsidRPr="00D02929" w:rsidRDefault="004B7282" w:rsidP="004B7282">
      <w:pPr>
        <w:pStyle w:val="NormalWeb"/>
        <w:spacing w:line="360" w:lineRule="auto"/>
        <w:rPr>
          <w:rFonts w:ascii="Arial" w:hAnsi="Arial" w:cs="Arial"/>
          <w:color w:val="000000" w:themeColor="text1"/>
        </w:rPr>
      </w:pPr>
      <w:r w:rsidRPr="00D02929">
        <w:rPr>
          <w:rFonts w:ascii="Arial" w:hAnsi="Arial" w:cs="Arial"/>
          <w:color w:val="000000" w:themeColor="text1"/>
        </w:rPr>
        <w:t xml:space="preserve">Finally, reflecting on Johns’ fifth cue, </w:t>
      </w:r>
      <w:r w:rsidRPr="00D02929">
        <w:rPr>
          <w:rStyle w:val="Emphasis"/>
          <w:rFonts w:ascii="Arial" w:eastAsiaTheme="majorEastAsia" w:hAnsi="Arial" w:cs="Arial"/>
          <w:color w:val="000000" w:themeColor="text1"/>
        </w:rPr>
        <w:t>learning</w:t>
      </w:r>
      <w:r w:rsidRPr="00D02929">
        <w:rPr>
          <w:rFonts w:ascii="Arial" w:hAnsi="Arial" w:cs="Arial"/>
          <w:color w:val="000000" w:themeColor="text1"/>
        </w:rPr>
        <w:t xml:space="preserve">, I became increasingly aware </w:t>
      </w:r>
      <w:r w:rsidRPr="00D02929">
        <w:rPr>
          <w:rFonts w:ascii="Arial" w:hAnsi="Arial" w:cs="Arial"/>
          <w:color w:val="000000"/>
        </w:rPr>
        <w:t>that the efficacy of imagery is influenced not only by the images themselves but also by their purpose and the relational and pedagogical context in which they are</w:t>
      </w:r>
      <w:r w:rsidRPr="00D02929">
        <w:rPr>
          <w:rFonts w:ascii="Arial" w:hAnsi="Arial" w:cs="Arial"/>
          <w:color w:val="000000" w:themeColor="text1"/>
        </w:rPr>
        <w:t xml:space="preserve"> introduced. As voice pedagogy has gradually shifted toward more student-centered approaches–where teachers act as facilitators and co-learners rather than authoritative transmitters of knowledge (Sherwood, 2023)–the relational dimension of teaching seemed central. I </w:t>
      </w:r>
      <w:r w:rsidRPr="00D02929">
        <w:rPr>
          <w:rFonts w:ascii="Arial" w:hAnsi="Arial" w:cs="Arial"/>
          <w:color w:val="000000" w:themeColor="text1"/>
        </w:rPr>
        <w:lastRenderedPageBreak/>
        <w:t xml:space="preserve">have anecdotally noticed this shift from the time I was a student to the present day as a teacher. The level of trust between teacher and student, and individual learning styles, may all shape how imagery is received and interpreted. This realization has reinforced my understanding that imagery cannot be seen only as a technical tool but also as an experiential process shaped by the relationship between student and teacher, context, and individual perception. </w:t>
      </w:r>
    </w:p>
    <w:p w14:paraId="105875C8" w14:textId="77777777" w:rsidR="004B7282" w:rsidRPr="00D02929" w:rsidRDefault="004B7282" w:rsidP="004B7282">
      <w:pPr>
        <w:pStyle w:val="NormalWeb"/>
        <w:spacing w:line="360" w:lineRule="auto"/>
        <w:rPr>
          <w:rFonts w:ascii="Arial" w:hAnsi="Arial" w:cs="Arial"/>
          <w:color w:val="000000" w:themeColor="text1"/>
        </w:rPr>
      </w:pPr>
      <w:r w:rsidRPr="00D02929">
        <w:rPr>
          <w:rFonts w:ascii="Arial" w:hAnsi="Arial" w:cs="Arial"/>
          <w:color w:val="000000" w:themeColor="text1"/>
        </w:rPr>
        <w:t xml:space="preserve">Furthermore, in my quest to determine whether there are links between mindfulness techniques and imagery, given its appearance in my study, I identified new studies in clinical fields that are beginning to explore this connection (Khalili, Hosseini, and Sabahi, 2022; Pinto, Tavares, and Pozza, 2024). Although no literature currently connects it to voice pedagogy, it was interesting to explore, even though briefly and surely superficially, the existence of this link in literature, as I might explore it further in future studies. </w:t>
      </w:r>
    </w:p>
    <w:p w14:paraId="2CAB458F" w14:textId="2EE9CB68" w:rsidR="004B7282" w:rsidRPr="00D02929" w:rsidRDefault="004B7282" w:rsidP="004B7282">
      <w:pPr>
        <w:pStyle w:val="NormalWeb"/>
        <w:spacing w:line="360" w:lineRule="auto"/>
        <w:rPr>
          <w:rFonts w:ascii="Arial" w:hAnsi="Arial" w:cs="Arial"/>
          <w:color w:val="000000" w:themeColor="text1"/>
        </w:rPr>
      </w:pPr>
      <w:r w:rsidRPr="00D02929">
        <w:rPr>
          <w:rFonts w:ascii="Arial" w:hAnsi="Arial" w:cs="Arial"/>
          <w:color w:val="000000" w:themeColor="text1"/>
        </w:rPr>
        <w:t>Finally, reflecting on my own learning throughout this study and its implications for my teaching practice, I have come to realize the need for greater nuance in how I use imagery with my students. This process has also clarified that my growth as a teacher is ongoing and has reinforced my commitment to providing my students with effective tools to achieve the</w:t>
      </w:r>
      <w:r w:rsidR="00BB041C">
        <w:rPr>
          <w:rFonts w:ascii="Arial" w:hAnsi="Arial" w:cs="Arial"/>
          <w:color w:val="000000" w:themeColor="text1"/>
        </w:rPr>
        <w:t>ir</w:t>
      </w:r>
      <w:r w:rsidRPr="00D02929">
        <w:rPr>
          <w:rFonts w:ascii="Arial" w:hAnsi="Arial" w:cs="Arial"/>
          <w:color w:val="000000" w:themeColor="text1"/>
        </w:rPr>
        <w:t xml:space="preserve"> singing goals. While this study has deepened my awareness of imagery’s value and historical and pedagogical complexity, it has also revealed significant gaps in both the literature and my own knowledge. </w:t>
      </w:r>
    </w:p>
    <w:p w14:paraId="419858DD" w14:textId="77777777" w:rsidR="004B7282" w:rsidRPr="00F122B1" w:rsidRDefault="004B7282" w:rsidP="004B7282">
      <w:pPr>
        <w:shd w:val="clear" w:color="auto" w:fill="FFFFFF"/>
        <w:spacing w:before="90" w:after="90" w:line="360" w:lineRule="auto"/>
        <w:outlineLvl w:val="3"/>
        <w:rPr>
          <w:rFonts w:ascii="Arial" w:eastAsia="Times New Roman" w:hAnsi="Arial" w:cs="Arial"/>
          <w:color w:val="000000" w:themeColor="text1"/>
          <w:kern w:val="0"/>
          <w14:ligatures w14:val="none"/>
        </w:rPr>
      </w:pPr>
    </w:p>
    <w:p w14:paraId="0C95EEEE" w14:textId="77777777" w:rsidR="004B7282" w:rsidRPr="00F122B1" w:rsidRDefault="004B7282" w:rsidP="004B7282">
      <w:pPr>
        <w:shd w:val="clear" w:color="auto" w:fill="FFFFFF"/>
        <w:spacing w:before="90" w:after="90" w:line="360" w:lineRule="auto"/>
        <w:outlineLvl w:val="3"/>
        <w:rPr>
          <w:rFonts w:ascii="Arial" w:eastAsia="Times New Roman" w:hAnsi="Arial" w:cs="Arial"/>
          <w:color w:val="000000" w:themeColor="text1"/>
          <w:kern w:val="0"/>
          <w14:ligatures w14:val="none"/>
        </w:rPr>
      </w:pPr>
    </w:p>
    <w:p w14:paraId="6EFBCF5D" w14:textId="77777777" w:rsidR="004B7282" w:rsidRPr="00F122B1" w:rsidRDefault="004B7282" w:rsidP="004B7282">
      <w:pPr>
        <w:shd w:val="clear" w:color="auto" w:fill="FFFFFF"/>
        <w:spacing w:before="90" w:after="90" w:line="360" w:lineRule="auto"/>
        <w:outlineLvl w:val="3"/>
        <w:rPr>
          <w:rFonts w:ascii="Arial" w:eastAsia="Times New Roman" w:hAnsi="Arial" w:cs="Arial"/>
          <w:color w:val="000000" w:themeColor="text1"/>
          <w:kern w:val="0"/>
          <w14:ligatures w14:val="none"/>
        </w:rPr>
      </w:pPr>
      <w:r w:rsidRPr="00F122B1">
        <w:rPr>
          <w:rFonts w:ascii="Arial" w:eastAsia="Times New Roman" w:hAnsi="Arial" w:cs="Arial"/>
          <w:color w:val="000000" w:themeColor="text1"/>
          <w:kern w:val="0"/>
          <w14:ligatures w14:val="none"/>
        </w:rPr>
        <w:t>REFERENCES</w:t>
      </w:r>
    </w:p>
    <w:p w14:paraId="4D4F17BF" w14:textId="77777777" w:rsidR="004B7282" w:rsidRPr="00F122B1" w:rsidRDefault="004B7282" w:rsidP="004B7282">
      <w:pPr>
        <w:spacing w:after="160" w:line="360" w:lineRule="auto"/>
        <w:rPr>
          <w:rFonts w:ascii="Arial" w:hAnsi="Arial" w:cs="Arial"/>
          <w:color w:val="000000" w:themeColor="text1"/>
        </w:rPr>
      </w:pPr>
      <w:r w:rsidRPr="00F122B1">
        <w:rPr>
          <w:rFonts w:ascii="Arial" w:hAnsi="Arial" w:cs="Arial"/>
          <w:color w:val="000000" w:themeColor="text1"/>
        </w:rPr>
        <w:t xml:space="preserve">Anurag, S., Singh, B., Krishna, D., Prasanna, K., </w:t>
      </w:r>
      <w:proofErr w:type="spellStart"/>
      <w:r w:rsidRPr="00F122B1">
        <w:rPr>
          <w:rFonts w:ascii="Arial" w:hAnsi="Arial" w:cs="Arial"/>
          <w:color w:val="000000" w:themeColor="text1"/>
        </w:rPr>
        <w:t>Deepeshwar</w:t>
      </w:r>
      <w:proofErr w:type="spellEnd"/>
      <w:r w:rsidRPr="00F122B1">
        <w:rPr>
          <w:rFonts w:ascii="Arial" w:hAnsi="Arial" w:cs="Arial"/>
          <w:color w:val="000000" w:themeColor="text1"/>
        </w:rPr>
        <w:t xml:space="preserve">, S. (2023) ‘Heart–Brain Rhythmic Synchronization During Meditation: A Nonlinear Signal Analysis’, </w:t>
      </w:r>
      <w:r w:rsidRPr="00F122B1">
        <w:rPr>
          <w:rFonts w:ascii="Arial" w:hAnsi="Arial" w:cs="Arial"/>
          <w:i/>
          <w:iCs/>
          <w:color w:val="000000" w:themeColor="text1"/>
        </w:rPr>
        <w:t xml:space="preserve">International Journal of Yoga, </w:t>
      </w:r>
      <w:r w:rsidRPr="00F122B1">
        <w:rPr>
          <w:rFonts w:ascii="Arial" w:hAnsi="Arial" w:cs="Arial"/>
          <w:color w:val="000000" w:themeColor="text1"/>
        </w:rPr>
        <w:t>16 (2), pp. 132-139.</w:t>
      </w:r>
    </w:p>
    <w:p w14:paraId="6E4EE90E" w14:textId="77777777" w:rsidR="004B7282" w:rsidRPr="00F122B1" w:rsidRDefault="004B7282" w:rsidP="004B7282">
      <w:pPr>
        <w:pStyle w:val="NormalWeb"/>
        <w:spacing w:line="360" w:lineRule="auto"/>
        <w:rPr>
          <w:rFonts w:ascii="Arial" w:hAnsi="Arial" w:cs="Arial"/>
          <w:color w:val="000000" w:themeColor="text1"/>
        </w:rPr>
      </w:pPr>
      <w:r w:rsidRPr="00F122B1">
        <w:rPr>
          <w:rFonts w:ascii="Arial" w:hAnsi="Arial" w:cs="Arial"/>
          <w:color w:val="000000" w:themeColor="text1"/>
        </w:rPr>
        <w:t xml:space="preserve">Bedford, F. (2015) ‘Perceptual mindfulness and imagery for chronic pain and skin disorders in a busy college population’, </w:t>
      </w:r>
      <w:r w:rsidRPr="00F122B1">
        <w:rPr>
          <w:rFonts w:ascii="Arial" w:hAnsi="Arial" w:cs="Arial"/>
          <w:i/>
          <w:iCs/>
          <w:color w:val="000000" w:themeColor="text1"/>
        </w:rPr>
        <w:t>J Pain Manage</w:t>
      </w:r>
      <w:r w:rsidRPr="00F122B1">
        <w:rPr>
          <w:rFonts w:ascii="Arial" w:hAnsi="Arial" w:cs="Arial"/>
          <w:color w:val="000000" w:themeColor="text1"/>
        </w:rPr>
        <w:t>, 8 (1), pp. 55-63.</w:t>
      </w:r>
    </w:p>
    <w:p w14:paraId="644FA2CA" w14:textId="77777777" w:rsidR="004B7282" w:rsidRPr="00F122B1" w:rsidRDefault="004B7282" w:rsidP="004B7282">
      <w:pPr>
        <w:pStyle w:val="NoSpacing"/>
        <w:spacing w:after="160" w:line="360" w:lineRule="auto"/>
        <w:rPr>
          <w:rFonts w:ascii="Arial" w:hAnsi="Arial" w:cs="Arial"/>
          <w:color w:val="000000" w:themeColor="text1"/>
        </w:rPr>
      </w:pPr>
      <w:r w:rsidRPr="00F122B1">
        <w:rPr>
          <w:rFonts w:ascii="Arial" w:hAnsi="Arial" w:cs="Arial"/>
          <w:color w:val="000000" w:themeColor="text1"/>
        </w:rPr>
        <w:lastRenderedPageBreak/>
        <w:t xml:space="preserve">Blyskal, E. (2022) ‘A Case for Mindfulness Practice in the Collegiate Voice Studio, Part 1’, </w:t>
      </w:r>
      <w:r w:rsidRPr="00F122B1">
        <w:rPr>
          <w:rFonts w:ascii="Arial" w:hAnsi="Arial" w:cs="Arial"/>
          <w:i/>
          <w:iCs/>
          <w:color w:val="000000" w:themeColor="text1"/>
        </w:rPr>
        <w:t>Journal of Singing</w:t>
      </w:r>
      <w:r w:rsidRPr="00F122B1">
        <w:rPr>
          <w:rFonts w:ascii="Arial" w:hAnsi="Arial" w:cs="Arial"/>
          <w:color w:val="000000" w:themeColor="text1"/>
        </w:rPr>
        <w:t>, 79 (1), pp. 79-86.</w:t>
      </w:r>
    </w:p>
    <w:p w14:paraId="5E24FE04" w14:textId="77777777" w:rsidR="004B7282" w:rsidRPr="00F122B1" w:rsidRDefault="004B7282" w:rsidP="004B7282">
      <w:pPr>
        <w:pStyle w:val="NormalWeb"/>
        <w:spacing w:line="360" w:lineRule="auto"/>
        <w:rPr>
          <w:rFonts w:ascii="Arial" w:hAnsi="Arial" w:cs="Arial"/>
          <w:color w:val="000000" w:themeColor="text1"/>
        </w:rPr>
      </w:pPr>
      <w:r w:rsidRPr="00F122B1">
        <w:rPr>
          <w:rFonts w:ascii="Arial" w:hAnsi="Arial" w:cs="Arial"/>
          <w:color w:val="000000" w:themeColor="text1"/>
        </w:rPr>
        <w:t xml:space="preserve">Bozeman, K. (2007) ‘A case for Voice Science’, </w:t>
      </w:r>
      <w:r w:rsidRPr="00F122B1">
        <w:rPr>
          <w:rFonts w:ascii="Arial" w:hAnsi="Arial" w:cs="Arial"/>
          <w:i/>
          <w:iCs/>
          <w:color w:val="000000" w:themeColor="text1"/>
        </w:rPr>
        <w:t>Journal of Singing</w:t>
      </w:r>
      <w:r w:rsidRPr="00F122B1">
        <w:rPr>
          <w:rFonts w:ascii="Arial" w:hAnsi="Arial" w:cs="Arial"/>
          <w:color w:val="000000" w:themeColor="text1"/>
        </w:rPr>
        <w:t>, 63 (3), pp. 265-270.</w:t>
      </w:r>
    </w:p>
    <w:p w14:paraId="4C31C91A" w14:textId="77777777" w:rsidR="004B7282" w:rsidRPr="00F122B1" w:rsidRDefault="004B7282" w:rsidP="004B7282">
      <w:pPr>
        <w:spacing w:line="360" w:lineRule="auto"/>
        <w:rPr>
          <w:rFonts w:ascii="Arial" w:hAnsi="Arial" w:cs="Arial"/>
          <w:i/>
          <w:iCs/>
          <w:color w:val="000000" w:themeColor="text1"/>
        </w:rPr>
      </w:pPr>
      <w:r w:rsidRPr="00F122B1">
        <w:rPr>
          <w:rFonts w:ascii="Arial" w:hAnsi="Arial" w:cs="Arial"/>
          <w:color w:val="000000" w:themeColor="text1"/>
        </w:rPr>
        <w:t xml:space="preserve">Brown, C. (2020) ‘Humane Education for the Common Good’ in </w:t>
      </w:r>
      <w:r w:rsidRPr="00F122B1">
        <w:rPr>
          <w:rFonts w:ascii="Arial" w:hAnsi="Arial" w:cs="Arial"/>
          <w:i/>
          <w:iCs/>
          <w:color w:val="000000" w:themeColor="text1"/>
        </w:rPr>
        <w:t>Humane Music Education for the Common Good.</w:t>
      </w:r>
      <w:r w:rsidRPr="00F122B1">
        <w:rPr>
          <w:rFonts w:ascii="Arial" w:hAnsi="Arial" w:cs="Arial"/>
          <w:color w:val="000000" w:themeColor="text1"/>
        </w:rPr>
        <w:t xml:space="preserve"> Indiana University Press, pp. 94-106.</w:t>
      </w:r>
    </w:p>
    <w:p w14:paraId="2CFCC8A2" w14:textId="77777777" w:rsidR="004B7282" w:rsidRPr="00F122B1" w:rsidRDefault="004B7282" w:rsidP="004B7282">
      <w:pPr>
        <w:pStyle w:val="NormalWeb"/>
        <w:spacing w:line="360" w:lineRule="auto"/>
        <w:rPr>
          <w:rFonts w:ascii="Arial" w:hAnsi="Arial" w:cs="Arial"/>
          <w:color w:val="000000" w:themeColor="text1"/>
        </w:rPr>
      </w:pPr>
      <w:r w:rsidRPr="00F122B1">
        <w:rPr>
          <w:rFonts w:ascii="Arial" w:hAnsi="Arial" w:cs="Arial"/>
          <w:color w:val="000000" w:themeColor="text1"/>
        </w:rPr>
        <w:t xml:space="preserve">Brown, J. (2023) ‘Imagery and Science in Singing Pedagogy: Redefining Imagination–A First Step to Resolving the Debate’, </w:t>
      </w:r>
      <w:r w:rsidRPr="00F122B1">
        <w:rPr>
          <w:rFonts w:ascii="Arial" w:hAnsi="Arial" w:cs="Arial"/>
          <w:i/>
          <w:iCs/>
          <w:color w:val="000000" w:themeColor="text1"/>
        </w:rPr>
        <w:t>Voice and Speech Review</w:t>
      </w:r>
      <w:r w:rsidRPr="00F122B1">
        <w:rPr>
          <w:rFonts w:ascii="Arial" w:hAnsi="Arial" w:cs="Arial"/>
          <w:color w:val="000000" w:themeColor="text1"/>
        </w:rPr>
        <w:t>, 17 (1), pp. 26-35.</w:t>
      </w:r>
    </w:p>
    <w:p w14:paraId="78A9AEB0" w14:textId="77777777" w:rsidR="004B7282" w:rsidRPr="00F122B1" w:rsidRDefault="004B7282" w:rsidP="004B7282">
      <w:pPr>
        <w:pStyle w:val="NormalWeb"/>
        <w:spacing w:line="360" w:lineRule="auto"/>
        <w:rPr>
          <w:rFonts w:ascii="Arial" w:hAnsi="Arial" w:cs="Arial"/>
          <w:color w:val="000000" w:themeColor="text1"/>
        </w:rPr>
      </w:pPr>
      <w:r w:rsidRPr="00F122B1">
        <w:rPr>
          <w:rFonts w:ascii="Arial" w:hAnsi="Arial" w:cs="Arial"/>
          <w:color w:val="000000" w:themeColor="text1"/>
        </w:rPr>
        <w:t xml:space="preserve">Brown, J. (2025) ‘Keep it Clean! A New Approach to Imagery in Singing Pedagogy’, </w:t>
      </w:r>
      <w:r w:rsidRPr="00F122B1">
        <w:rPr>
          <w:rFonts w:ascii="Arial" w:hAnsi="Arial" w:cs="Arial"/>
          <w:i/>
          <w:iCs/>
          <w:color w:val="000000" w:themeColor="text1"/>
        </w:rPr>
        <w:t>Voice and Speech Review</w:t>
      </w:r>
      <w:r w:rsidRPr="00F122B1">
        <w:rPr>
          <w:rFonts w:ascii="Arial" w:hAnsi="Arial" w:cs="Arial"/>
          <w:color w:val="000000" w:themeColor="text1"/>
        </w:rPr>
        <w:t>, 19 (1), pp. 17-29.</w:t>
      </w:r>
    </w:p>
    <w:p w14:paraId="209F8CDA" w14:textId="77777777" w:rsidR="004B7282" w:rsidRPr="00F122B1" w:rsidRDefault="004B7282" w:rsidP="004B7282">
      <w:pPr>
        <w:pStyle w:val="NormalWeb"/>
        <w:spacing w:line="360" w:lineRule="auto"/>
        <w:rPr>
          <w:rFonts w:ascii="Arial" w:hAnsi="Arial" w:cs="Arial"/>
          <w:color w:val="000000" w:themeColor="text1"/>
        </w:rPr>
      </w:pPr>
      <w:r w:rsidRPr="00F122B1">
        <w:rPr>
          <w:rFonts w:ascii="Arial" w:hAnsi="Arial" w:cs="Arial"/>
          <w:color w:val="000000" w:themeColor="text1"/>
        </w:rPr>
        <w:t xml:space="preserve">Clarke, V., Braun, V. (2017) ‘Thematic Analysis’, </w:t>
      </w:r>
      <w:r w:rsidRPr="00F122B1">
        <w:rPr>
          <w:rFonts w:ascii="Arial" w:hAnsi="Arial" w:cs="Arial"/>
          <w:i/>
          <w:iCs/>
          <w:color w:val="000000" w:themeColor="text1"/>
        </w:rPr>
        <w:t>Journal of Positive Psychology</w:t>
      </w:r>
      <w:r w:rsidRPr="00F122B1">
        <w:rPr>
          <w:rFonts w:ascii="Arial" w:hAnsi="Arial" w:cs="Arial"/>
          <w:color w:val="000000" w:themeColor="text1"/>
        </w:rPr>
        <w:t>, 12 (3), pp. 297-298.</w:t>
      </w:r>
    </w:p>
    <w:p w14:paraId="23EB44DD" w14:textId="77777777" w:rsidR="004B7282" w:rsidRPr="00F122B1" w:rsidRDefault="004B7282" w:rsidP="004B7282">
      <w:pPr>
        <w:pStyle w:val="NormalWeb"/>
        <w:spacing w:line="360" w:lineRule="auto"/>
        <w:rPr>
          <w:rFonts w:ascii="Arial" w:hAnsi="Arial" w:cs="Arial"/>
          <w:color w:val="000000" w:themeColor="text1"/>
        </w:rPr>
      </w:pPr>
      <w:r w:rsidRPr="00F122B1">
        <w:rPr>
          <w:rFonts w:ascii="Arial" w:hAnsi="Arial" w:cs="Arial"/>
          <w:color w:val="000000" w:themeColor="text1"/>
        </w:rPr>
        <w:t xml:space="preserve">Clarkson, G. (2002) ‘Awareness Meditation Practice: Applications to Guiding and Supervising GIM Sessions’, </w:t>
      </w:r>
      <w:r w:rsidRPr="00F122B1">
        <w:rPr>
          <w:rFonts w:ascii="Arial" w:hAnsi="Arial" w:cs="Arial"/>
          <w:i/>
          <w:iCs/>
          <w:color w:val="000000" w:themeColor="text1"/>
        </w:rPr>
        <w:t xml:space="preserve">Journal of the Association for Music and Imagery, </w:t>
      </w:r>
      <w:r w:rsidRPr="00F122B1">
        <w:rPr>
          <w:rFonts w:ascii="Arial" w:hAnsi="Arial" w:cs="Arial"/>
          <w:color w:val="000000" w:themeColor="text1"/>
        </w:rPr>
        <w:t>8, pp. 1-12.</w:t>
      </w:r>
    </w:p>
    <w:p w14:paraId="13BD9892" w14:textId="77777777" w:rsidR="004B7282" w:rsidRPr="00F122B1" w:rsidRDefault="004B7282" w:rsidP="004B7282">
      <w:pPr>
        <w:pStyle w:val="NormalWeb"/>
        <w:spacing w:line="360" w:lineRule="auto"/>
        <w:rPr>
          <w:rFonts w:ascii="Arial" w:hAnsi="Arial" w:cs="Arial"/>
          <w:color w:val="000000" w:themeColor="text1"/>
        </w:rPr>
      </w:pPr>
      <w:proofErr w:type="spellStart"/>
      <w:r w:rsidRPr="00F122B1">
        <w:rPr>
          <w:rFonts w:ascii="Arial" w:hAnsi="Arial" w:cs="Arial"/>
          <w:color w:val="000000" w:themeColor="text1"/>
        </w:rPr>
        <w:t>Clements-Cortés</w:t>
      </w:r>
      <w:proofErr w:type="spellEnd"/>
      <w:r w:rsidRPr="00F122B1">
        <w:rPr>
          <w:rFonts w:ascii="Arial" w:hAnsi="Arial" w:cs="Arial"/>
          <w:color w:val="000000" w:themeColor="text1"/>
        </w:rPr>
        <w:t xml:space="preserve">, A. (2012) ‘Freeing the voice within through Guided Imagery and Music’, </w:t>
      </w:r>
      <w:r w:rsidRPr="00F122B1">
        <w:rPr>
          <w:rFonts w:ascii="Arial" w:hAnsi="Arial" w:cs="Arial"/>
          <w:i/>
          <w:iCs/>
          <w:color w:val="000000" w:themeColor="text1"/>
        </w:rPr>
        <w:t>Canadian Music Educator</w:t>
      </w:r>
      <w:r w:rsidRPr="00F122B1">
        <w:rPr>
          <w:rFonts w:ascii="Arial" w:hAnsi="Arial" w:cs="Arial"/>
          <w:color w:val="000000" w:themeColor="text1"/>
        </w:rPr>
        <w:t xml:space="preserve">, 55 (1), pp. 19-24. </w:t>
      </w:r>
    </w:p>
    <w:p w14:paraId="6B92DB0C" w14:textId="77777777" w:rsidR="004B7282" w:rsidRPr="00F122B1" w:rsidRDefault="004B7282" w:rsidP="004B7282">
      <w:pPr>
        <w:pStyle w:val="NormalWeb"/>
        <w:spacing w:line="360" w:lineRule="auto"/>
        <w:rPr>
          <w:rFonts w:ascii="Arial" w:hAnsi="Arial" w:cs="Arial"/>
          <w:color w:val="000000" w:themeColor="text1"/>
          <w:spacing w:val="1"/>
          <w:shd w:val="clear" w:color="auto" w:fill="FFFFFF"/>
        </w:rPr>
      </w:pPr>
      <w:r w:rsidRPr="00F122B1">
        <w:rPr>
          <w:rFonts w:ascii="Arial" w:hAnsi="Arial" w:cs="Arial"/>
          <w:color w:val="000000" w:themeColor="text1"/>
          <w:sz w:val="20"/>
          <w:szCs w:val="20"/>
        </w:rPr>
        <w:t xml:space="preserve"> </w:t>
      </w:r>
      <w:r w:rsidRPr="00F122B1">
        <w:rPr>
          <w:rFonts w:ascii="Arial" w:hAnsi="Arial" w:cs="Arial"/>
          <w:color w:val="000000" w:themeColor="text1"/>
        </w:rPr>
        <w:t xml:space="preserve">Cohen, K. (2005) </w:t>
      </w:r>
      <w:r w:rsidRPr="00F122B1">
        <w:rPr>
          <w:rFonts w:ascii="Arial" w:hAnsi="Arial" w:cs="Arial"/>
          <w:i/>
          <w:iCs/>
          <w:color w:val="000000" w:themeColor="text1"/>
        </w:rPr>
        <w:t>Taoist Healing Imagery</w:t>
      </w:r>
      <w:r w:rsidRPr="00F122B1">
        <w:rPr>
          <w:rFonts w:ascii="Arial" w:hAnsi="Arial" w:cs="Arial"/>
          <w:color w:val="000000" w:themeColor="text1"/>
        </w:rPr>
        <w:t xml:space="preserve">. </w:t>
      </w:r>
      <w:r w:rsidRPr="00F122B1">
        <w:rPr>
          <w:rFonts w:ascii="Arial" w:hAnsi="Arial" w:cs="Arial"/>
          <w:color w:val="000000" w:themeColor="text1"/>
          <w:spacing w:val="1"/>
          <w:shd w:val="clear" w:color="auto" w:fill="FFFFFF"/>
        </w:rPr>
        <w:t>Louisville: Sounds True.</w:t>
      </w:r>
    </w:p>
    <w:p w14:paraId="7BEA5C88" w14:textId="77777777" w:rsidR="004B7282" w:rsidRPr="00F122B1" w:rsidRDefault="004B7282" w:rsidP="004B7282">
      <w:pPr>
        <w:pStyle w:val="NormalWeb"/>
        <w:spacing w:line="360" w:lineRule="auto"/>
        <w:rPr>
          <w:rFonts w:ascii="Arial" w:hAnsi="Arial" w:cs="Arial"/>
          <w:color w:val="000000" w:themeColor="text1"/>
        </w:rPr>
      </w:pPr>
      <w:r w:rsidRPr="00F122B1">
        <w:rPr>
          <w:rFonts w:ascii="Arial" w:hAnsi="Arial" w:cs="Arial"/>
          <w:color w:val="000000" w:themeColor="text1"/>
          <w:spacing w:val="1"/>
          <w:shd w:val="clear" w:color="auto" w:fill="FFFFFF"/>
        </w:rPr>
        <w:t xml:space="preserve">Costa, A., </w:t>
      </w:r>
      <w:proofErr w:type="spellStart"/>
      <w:r w:rsidRPr="00F122B1">
        <w:rPr>
          <w:rFonts w:ascii="Arial" w:hAnsi="Arial" w:cs="Arial"/>
          <w:color w:val="000000" w:themeColor="text1"/>
          <w:spacing w:val="1"/>
          <w:shd w:val="clear" w:color="auto" w:fill="FFFFFF"/>
        </w:rPr>
        <w:t>Barnhofer</w:t>
      </w:r>
      <w:proofErr w:type="spellEnd"/>
      <w:r w:rsidRPr="00F122B1">
        <w:rPr>
          <w:rFonts w:ascii="Arial" w:hAnsi="Arial" w:cs="Arial"/>
          <w:color w:val="000000" w:themeColor="text1"/>
          <w:spacing w:val="1"/>
          <w:shd w:val="clear" w:color="auto" w:fill="FFFFFF"/>
        </w:rPr>
        <w:t xml:space="preserve">, T. (2016) ‘Turning Towards or Turning Away: A Comparison of Mindfulness Meditation and Guided Imagery Relaxation in Patients with Acute Depression’, </w:t>
      </w:r>
      <w:proofErr w:type="spellStart"/>
      <w:r w:rsidRPr="00F122B1">
        <w:rPr>
          <w:rFonts w:ascii="Arial" w:hAnsi="Arial" w:cs="Arial"/>
          <w:i/>
          <w:iCs/>
          <w:color w:val="000000" w:themeColor="text1"/>
          <w:spacing w:val="1"/>
          <w:shd w:val="clear" w:color="auto" w:fill="FFFFFF"/>
        </w:rPr>
        <w:t>Behavioural</w:t>
      </w:r>
      <w:proofErr w:type="spellEnd"/>
      <w:r w:rsidRPr="00F122B1">
        <w:rPr>
          <w:rFonts w:ascii="Arial" w:hAnsi="Arial" w:cs="Arial"/>
          <w:i/>
          <w:iCs/>
          <w:color w:val="000000" w:themeColor="text1"/>
          <w:spacing w:val="1"/>
          <w:shd w:val="clear" w:color="auto" w:fill="FFFFFF"/>
        </w:rPr>
        <w:t xml:space="preserve"> and Cognitive Psychotherapy</w:t>
      </w:r>
      <w:r w:rsidRPr="00F122B1">
        <w:rPr>
          <w:rFonts w:ascii="Arial" w:hAnsi="Arial" w:cs="Arial"/>
          <w:color w:val="000000" w:themeColor="text1"/>
          <w:spacing w:val="1"/>
          <w:shd w:val="clear" w:color="auto" w:fill="FFFFFF"/>
        </w:rPr>
        <w:t>, 44 (4), pp. 410-419.</w:t>
      </w:r>
    </w:p>
    <w:p w14:paraId="68ECD34D" w14:textId="77777777" w:rsidR="004B7282" w:rsidRPr="00F122B1" w:rsidRDefault="004B7282" w:rsidP="004B7282">
      <w:pPr>
        <w:pStyle w:val="NormalWeb"/>
        <w:spacing w:line="360" w:lineRule="auto"/>
        <w:rPr>
          <w:rFonts w:ascii="Arial" w:hAnsi="Arial" w:cs="Arial"/>
          <w:color w:val="000000" w:themeColor="text1"/>
        </w:rPr>
      </w:pPr>
      <w:r w:rsidRPr="00F122B1">
        <w:rPr>
          <w:rFonts w:ascii="Arial" w:hAnsi="Arial" w:cs="Arial"/>
          <w:color w:val="000000" w:themeColor="text1"/>
        </w:rPr>
        <w:t xml:space="preserve">Czajkowski, A., Greasley, A. (2015) ‘Mindfulness for Singers: The effects of a Targeted Mindfulness Course on Learning Vocal Technique’, </w:t>
      </w:r>
      <w:r w:rsidRPr="00F122B1">
        <w:rPr>
          <w:rFonts w:ascii="Arial" w:hAnsi="Arial" w:cs="Arial"/>
          <w:i/>
          <w:iCs/>
          <w:color w:val="000000" w:themeColor="text1"/>
        </w:rPr>
        <w:t>British Journal of Music Education</w:t>
      </w:r>
      <w:r w:rsidRPr="00F122B1">
        <w:rPr>
          <w:rFonts w:ascii="Arial" w:hAnsi="Arial" w:cs="Arial"/>
          <w:color w:val="000000" w:themeColor="text1"/>
        </w:rPr>
        <w:t>, 32 (2), pp. 211-233.</w:t>
      </w:r>
    </w:p>
    <w:p w14:paraId="60732197" w14:textId="77777777" w:rsidR="004B7282" w:rsidRPr="00F122B1" w:rsidRDefault="004B7282" w:rsidP="004B7282">
      <w:pPr>
        <w:pStyle w:val="NormalWeb"/>
        <w:spacing w:line="360" w:lineRule="auto"/>
        <w:rPr>
          <w:rFonts w:ascii="Arial" w:hAnsi="Arial" w:cs="Arial"/>
          <w:color w:val="000000" w:themeColor="text1"/>
        </w:rPr>
      </w:pPr>
      <w:r w:rsidRPr="00F122B1">
        <w:rPr>
          <w:rFonts w:ascii="Arial" w:hAnsi="Arial" w:cs="Arial"/>
          <w:color w:val="000000" w:themeColor="text1"/>
        </w:rPr>
        <w:lastRenderedPageBreak/>
        <w:t xml:space="preserve">Czajkowski, A., Greasley, A., Allis, M. (2021) ‘Mindfulness for Singers: A Mixed Methods Replication Study’, </w:t>
      </w:r>
      <w:r w:rsidRPr="00F122B1">
        <w:rPr>
          <w:rFonts w:ascii="Arial" w:hAnsi="Arial" w:cs="Arial"/>
          <w:i/>
          <w:iCs/>
          <w:color w:val="000000" w:themeColor="text1"/>
        </w:rPr>
        <w:t>Music and Science</w:t>
      </w:r>
      <w:r w:rsidRPr="00F122B1">
        <w:rPr>
          <w:rFonts w:ascii="Arial" w:hAnsi="Arial" w:cs="Arial"/>
          <w:color w:val="000000" w:themeColor="text1"/>
        </w:rPr>
        <w:t>, 4, pp. 1-16.</w:t>
      </w:r>
    </w:p>
    <w:p w14:paraId="3BDC77EB" w14:textId="77777777" w:rsidR="004B7282" w:rsidRPr="00F122B1" w:rsidRDefault="004B7282" w:rsidP="004B7282">
      <w:pPr>
        <w:pStyle w:val="NoSpacing"/>
        <w:spacing w:after="160" w:line="360" w:lineRule="auto"/>
        <w:rPr>
          <w:rFonts w:ascii="Arial" w:hAnsi="Arial" w:cs="Arial"/>
          <w:color w:val="000000" w:themeColor="text1"/>
        </w:rPr>
      </w:pPr>
      <w:r w:rsidRPr="00F122B1">
        <w:rPr>
          <w:rFonts w:ascii="Arial" w:hAnsi="Arial" w:cs="Arial"/>
          <w:color w:val="000000" w:themeColor="text1"/>
        </w:rPr>
        <w:t>De Bruin A. (2021) ‘Mindfulness and Meditation at University: 10 Years of the Munich Model’. Bielefeld: transcript Verlag.</w:t>
      </w:r>
    </w:p>
    <w:p w14:paraId="13F158F3" w14:textId="77777777" w:rsidR="004B7282" w:rsidRPr="00F122B1" w:rsidRDefault="004B7282" w:rsidP="004B7282">
      <w:pPr>
        <w:pStyle w:val="NormalWeb"/>
        <w:spacing w:line="360" w:lineRule="auto"/>
        <w:rPr>
          <w:rFonts w:ascii="Arial" w:hAnsi="Arial" w:cs="Arial"/>
          <w:color w:val="000000" w:themeColor="text1"/>
          <w:shd w:val="clear" w:color="auto" w:fill="FFFFFF"/>
        </w:rPr>
      </w:pPr>
      <w:proofErr w:type="spellStart"/>
      <w:r w:rsidRPr="00F122B1">
        <w:rPr>
          <w:rFonts w:ascii="Arial" w:hAnsi="Arial" w:cs="Arial"/>
          <w:color w:val="000000" w:themeColor="text1"/>
          <w:shd w:val="clear" w:color="auto" w:fill="FFFFFF"/>
        </w:rPr>
        <w:t>Degl’Innocenti</w:t>
      </w:r>
      <w:proofErr w:type="spellEnd"/>
      <w:r w:rsidRPr="00F122B1">
        <w:rPr>
          <w:rFonts w:ascii="Arial" w:hAnsi="Arial" w:cs="Arial"/>
          <w:color w:val="000000" w:themeColor="text1"/>
          <w:shd w:val="clear" w:color="auto" w:fill="FFFFFF"/>
        </w:rPr>
        <w:t xml:space="preserve">, E. (2025) </w:t>
      </w:r>
      <w:r w:rsidRPr="00F122B1">
        <w:rPr>
          <w:rFonts w:ascii="Arial" w:hAnsi="Arial" w:cs="Arial"/>
          <w:i/>
          <w:iCs/>
          <w:color w:val="000000" w:themeColor="text1"/>
          <w:shd w:val="clear" w:color="auto" w:fill="FFFFFF"/>
        </w:rPr>
        <w:t xml:space="preserve">Effects of a Mindfulness Based Body Scan Meditation in Online Voice Lessons a Mixed Methods Study. </w:t>
      </w:r>
      <w:r w:rsidRPr="00F122B1">
        <w:rPr>
          <w:rFonts w:ascii="Arial" w:hAnsi="Arial" w:cs="Arial"/>
          <w:color w:val="000000" w:themeColor="text1"/>
          <w:shd w:val="clear" w:color="auto" w:fill="FFFFFF"/>
        </w:rPr>
        <w:t>Unpublished.</w:t>
      </w:r>
    </w:p>
    <w:p w14:paraId="2CEE2F4E" w14:textId="77777777" w:rsidR="004B7282" w:rsidRPr="00F122B1" w:rsidRDefault="004B7282" w:rsidP="004B7282">
      <w:pPr>
        <w:pStyle w:val="NormalWeb"/>
        <w:spacing w:line="360" w:lineRule="auto"/>
        <w:rPr>
          <w:rFonts w:ascii="Arial" w:hAnsi="Arial" w:cs="Arial"/>
          <w:color w:val="000000" w:themeColor="text1"/>
        </w:rPr>
      </w:pPr>
      <w:r w:rsidRPr="00F122B1">
        <w:rPr>
          <w:rFonts w:ascii="Arial" w:hAnsi="Arial" w:cs="Arial"/>
          <w:color w:val="000000" w:themeColor="text1"/>
        </w:rPr>
        <w:t xml:space="preserve">De Lillis, A. (2021) ‘Imagery and Science in Singing Pedagogy: A Debate Introduction and Literature Review’, </w:t>
      </w:r>
      <w:r w:rsidRPr="00F122B1">
        <w:rPr>
          <w:rFonts w:ascii="Arial" w:hAnsi="Arial" w:cs="Arial"/>
          <w:i/>
          <w:iCs/>
          <w:color w:val="000000" w:themeColor="text1"/>
        </w:rPr>
        <w:t>Voice and Speech Review</w:t>
      </w:r>
      <w:r w:rsidRPr="00F122B1">
        <w:rPr>
          <w:rFonts w:ascii="Arial" w:hAnsi="Arial" w:cs="Arial"/>
          <w:color w:val="000000" w:themeColor="text1"/>
        </w:rPr>
        <w:t xml:space="preserve">, 15 (1), pp. 89-95. </w:t>
      </w:r>
    </w:p>
    <w:p w14:paraId="489992AF" w14:textId="77777777" w:rsidR="004B7282" w:rsidRPr="00F122B1" w:rsidRDefault="004B7282" w:rsidP="004B7282">
      <w:pPr>
        <w:pStyle w:val="NormalWeb"/>
        <w:spacing w:line="360" w:lineRule="auto"/>
        <w:rPr>
          <w:rFonts w:ascii="Arial" w:hAnsi="Arial" w:cs="Arial"/>
          <w:color w:val="000000" w:themeColor="text1"/>
        </w:rPr>
      </w:pPr>
      <w:r w:rsidRPr="00F122B1">
        <w:rPr>
          <w:rFonts w:ascii="Arial" w:hAnsi="Arial" w:cs="Arial"/>
          <w:color w:val="000000" w:themeColor="text1"/>
        </w:rPr>
        <w:t xml:space="preserve">De Santis, B., Deck S., Hall, C. (2021) ‘Investigating the Circumstances Under Which Singers Use Imagery: A Pilot Study’, </w:t>
      </w:r>
      <w:r w:rsidRPr="00F122B1">
        <w:rPr>
          <w:rFonts w:ascii="Arial" w:hAnsi="Arial" w:cs="Arial"/>
          <w:i/>
          <w:iCs/>
          <w:color w:val="000000" w:themeColor="text1"/>
        </w:rPr>
        <w:t>Psychology of Music</w:t>
      </w:r>
      <w:r w:rsidRPr="00F122B1">
        <w:rPr>
          <w:rFonts w:ascii="Arial" w:hAnsi="Arial" w:cs="Arial"/>
          <w:color w:val="000000" w:themeColor="text1"/>
        </w:rPr>
        <w:t>, 49 (3), pp. 399-412.</w:t>
      </w:r>
    </w:p>
    <w:p w14:paraId="469D2B20" w14:textId="77777777" w:rsidR="004B7282" w:rsidRPr="00F122B1" w:rsidRDefault="004B7282" w:rsidP="004B7282">
      <w:pPr>
        <w:pStyle w:val="NormalWeb"/>
        <w:spacing w:line="360" w:lineRule="auto"/>
        <w:rPr>
          <w:rFonts w:ascii="Arial" w:hAnsi="Arial" w:cs="Arial"/>
          <w:color w:val="000000" w:themeColor="text1"/>
        </w:rPr>
      </w:pPr>
      <w:r w:rsidRPr="00F122B1">
        <w:rPr>
          <w:rFonts w:ascii="Arial" w:hAnsi="Arial" w:cs="Arial"/>
          <w:color w:val="000000" w:themeColor="text1"/>
        </w:rPr>
        <w:t xml:space="preserve">De Santis, B., Deck, S., Hall, C., Roland, S. (2022) ‘Why Do Singers Use Imagery?’, </w:t>
      </w:r>
      <w:r w:rsidRPr="00F122B1">
        <w:rPr>
          <w:rFonts w:ascii="Arial" w:hAnsi="Arial" w:cs="Arial"/>
          <w:i/>
          <w:iCs/>
          <w:color w:val="000000" w:themeColor="text1"/>
        </w:rPr>
        <w:t>Research Studies in Music Education</w:t>
      </w:r>
      <w:r w:rsidRPr="00F122B1">
        <w:rPr>
          <w:rFonts w:ascii="Arial" w:hAnsi="Arial" w:cs="Arial"/>
          <w:color w:val="000000" w:themeColor="text1"/>
        </w:rPr>
        <w:t>, 44 (3), pp. 527-540.</w:t>
      </w:r>
    </w:p>
    <w:p w14:paraId="168C4584" w14:textId="77777777" w:rsidR="004B7282" w:rsidRPr="00F122B1" w:rsidRDefault="004B7282" w:rsidP="004B7282">
      <w:pPr>
        <w:pStyle w:val="NormalWeb"/>
        <w:spacing w:line="360" w:lineRule="auto"/>
        <w:rPr>
          <w:rFonts w:ascii="Arial" w:hAnsi="Arial" w:cs="Arial"/>
          <w:color w:val="000000" w:themeColor="text1"/>
        </w:rPr>
      </w:pPr>
      <w:r w:rsidRPr="00F122B1">
        <w:rPr>
          <w:rFonts w:ascii="Arial" w:hAnsi="Arial" w:cs="Arial"/>
          <w:color w:val="000000" w:themeColor="text1"/>
        </w:rPr>
        <w:t xml:space="preserve">De Young, R. (2017) ‘The Singer's Imagination’, </w:t>
      </w:r>
      <w:r w:rsidRPr="00F122B1">
        <w:rPr>
          <w:rFonts w:ascii="Arial" w:hAnsi="Arial" w:cs="Arial"/>
          <w:i/>
          <w:iCs/>
          <w:color w:val="000000" w:themeColor="text1"/>
        </w:rPr>
        <w:t xml:space="preserve">Journal of Singing, </w:t>
      </w:r>
      <w:r w:rsidRPr="00F122B1">
        <w:rPr>
          <w:rFonts w:ascii="Arial" w:hAnsi="Arial" w:cs="Arial"/>
          <w:color w:val="000000" w:themeColor="text1"/>
        </w:rPr>
        <w:t>73 (3), pp. 325-327.</w:t>
      </w:r>
    </w:p>
    <w:p w14:paraId="1E539918" w14:textId="77777777" w:rsidR="004B7282" w:rsidRPr="00F122B1" w:rsidRDefault="004B7282" w:rsidP="004B7282">
      <w:pPr>
        <w:pStyle w:val="NormalWeb"/>
        <w:spacing w:line="360" w:lineRule="auto"/>
        <w:rPr>
          <w:rFonts w:ascii="Arial" w:hAnsi="Arial" w:cs="Arial"/>
          <w:color w:val="000000" w:themeColor="text1"/>
        </w:rPr>
      </w:pPr>
      <w:r w:rsidRPr="00F122B1">
        <w:rPr>
          <w:rFonts w:ascii="Arial" w:hAnsi="Arial" w:cs="Arial"/>
          <w:color w:val="000000" w:themeColor="text1"/>
        </w:rPr>
        <w:t xml:space="preserve">Dimon, T. (2011) </w:t>
      </w:r>
      <w:r w:rsidRPr="00F122B1">
        <w:rPr>
          <w:rFonts w:ascii="Arial" w:hAnsi="Arial" w:cs="Arial"/>
          <w:i/>
          <w:iCs/>
          <w:color w:val="000000" w:themeColor="text1"/>
        </w:rPr>
        <w:t>Your Body, Your Voice</w:t>
      </w:r>
      <w:r w:rsidRPr="00F122B1">
        <w:rPr>
          <w:rFonts w:ascii="Arial" w:hAnsi="Arial" w:cs="Arial"/>
          <w:color w:val="000000" w:themeColor="text1"/>
        </w:rPr>
        <w:t>. Berkley: North Atlantic Books.</w:t>
      </w:r>
    </w:p>
    <w:p w14:paraId="0824F3C8" w14:textId="77777777" w:rsidR="004B7282" w:rsidRPr="00F122B1" w:rsidRDefault="004B7282" w:rsidP="004B7282">
      <w:pPr>
        <w:pStyle w:val="NormalWeb"/>
        <w:spacing w:line="360" w:lineRule="auto"/>
        <w:rPr>
          <w:rFonts w:ascii="Arial" w:hAnsi="Arial" w:cs="Arial"/>
          <w:color w:val="000000" w:themeColor="text1"/>
        </w:rPr>
      </w:pPr>
      <w:r w:rsidRPr="00F122B1">
        <w:rPr>
          <w:rFonts w:ascii="Arial" w:hAnsi="Arial" w:cs="Arial"/>
          <w:color w:val="000000" w:themeColor="text1"/>
        </w:rPr>
        <w:t xml:space="preserve">Donovan, M., Barkus, E., Pickard, J., Konza, G., Herbert, J. (2023) ‘Mind the Family: Acceptability and Outcomes for a Mindfulness- and Imagery-Enhanced Behavioral Parenting Program’, </w:t>
      </w:r>
      <w:r w:rsidRPr="00F122B1">
        <w:rPr>
          <w:rFonts w:ascii="Arial" w:hAnsi="Arial" w:cs="Arial"/>
          <w:i/>
          <w:iCs/>
          <w:color w:val="000000" w:themeColor="text1"/>
        </w:rPr>
        <w:t>Child and Family Behavior Therapy</w:t>
      </w:r>
      <w:r w:rsidRPr="00F122B1">
        <w:rPr>
          <w:rFonts w:ascii="Arial" w:hAnsi="Arial" w:cs="Arial"/>
          <w:color w:val="000000" w:themeColor="text1"/>
        </w:rPr>
        <w:t>, 45 (1), pp. 23-53.</w:t>
      </w:r>
    </w:p>
    <w:p w14:paraId="0CA8ECC4" w14:textId="77777777" w:rsidR="004B7282" w:rsidRPr="00F122B1" w:rsidRDefault="004B7282" w:rsidP="004B7282">
      <w:pPr>
        <w:pStyle w:val="NoSpacing"/>
        <w:spacing w:after="160" w:line="360" w:lineRule="auto"/>
        <w:rPr>
          <w:rFonts w:ascii="Arial" w:hAnsi="Arial" w:cs="Arial"/>
          <w:color w:val="000000" w:themeColor="text1"/>
        </w:rPr>
      </w:pPr>
      <w:r w:rsidRPr="00F122B1">
        <w:rPr>
          <w:rFonts w:ascii="Arial" w:hAnsi="Arial" w:cs="Arial"/>
          <w:color w:val="000000" w:themeColor="text1"/>
        </w:rPr>
        <w:t xml:space="preserve">Eberth, J., </w:t>
      </w:r>
      <w:proofErr w:type="spellStart"/>
      <w:r w:rsidRPr="00F122B1">
        <w:rPr>
          <w:rFonts w:ascii="Arial" w:hAnsi="Arial" w:cs="Arial"/>
          <w:color w:val="000000" w:themeColor="text1"/>
        </w:rPr>
        <w:t>Sedlmeier</w:t>
      </w:r>
      <w:proofErr w:type="spellEnd"/>
      <w:r w:rsidRPr="00F122B1">
        <w:rPr>
          <w:rFonts w:ascii="Arial" w:hAnsi="Arial" w:cs="Arial"/>
          <w:color w:val="000000" w:themeColor="text1"/>
        </w:rPr>
        <w:t xml:space="preserve">, P. (2012) ‘The Effects of Mindfulness Meditation: A Meta-Analysis’, </w:t>
      </w:r>
      <w:r w:rsidRPr="00F122B1">
        <w:rPr>
          <w:rFonts w:ascii="Arial" w:hAnsi="Arial" w:cs="Arial"/>
          <w:i/>
          <w:iCs/>
          <w:color w:val="000000" w:themeColor="text1"/>
        </w:rPr>
        <w:t xml:space="preserve">Mindfulness, </w:t>
      </w:r>
      <w:r w:rsidRPr="00F122B1">
        <w:rPr>
          <w:rFonts w:ascii="Arial" w:hAnsi="Arial" w:cs="Arial"/>
          <w:color w:val="000000" w:themeColor="text1"/>
        </w:rPr>
        <w:t>3 (3), pp 174-189.</w:t>
      </w:r>
    </w:p>
    <w:p w14:paraId="478FDC04" w14:textId="77777777" w:rsidR="004B7282" w:rsidRPr="00F122B1" w:rsidRDefault="004B7282" w:rsidP="004B7282">
      <w:pPr>
        <w:pStyle w:val="NormalWeb"/>
        <w:spacing w:line="360" w:lineRule="auto"/>
        <w:rPr>
          <w:rFonts w:ascii="Arial" w:hAnsi="Arial" w:cs="Arial"/>
          <w:color w:val="000000" w:themeColor="text1"/>
        </w:rPr>
      </w:pPr>
      <w:r w:rsidRPr="00F122B1">
        <w:rPr>
          <w:rFonts w:ascii="Arial" w:hAnsi="Arial" w:cs="Arial"/>
          <w:color w:val="000000" w:themeColor="text1"/>
        </w:rPr>
        <w:t xml:space="preserve">Elliott, M. (2010) ‘Singing and Mindfulness’, </w:t>
      </w:r>
      <w:r w:rsidRPr="00F122B1">
        <w:rPr>
          <w:rFonts w:ascii="Arial" w:hAnsi="Arial" w:cs="Arial"/>
          <w:i/>
          <w:iCs/>
          <w:color w:val="000000" w:themeColor="text1"/>
        </w:rPr>
        <w:t>Journal of Singing</w:t>
      </w:r>
      <w:r w:rsidRPr="00F122B1">
        <w:rPr>
          <w:rFonts w:ascii="Arial" w:hAnsi="Arial" w:cs="Arial"/>
          <w:color w:val="000000" w:themeColor="text1"/>
        </w:rPr>
        <w:t>, 67 (1), pp. 35-40.</w:t>
      </w:r>
    </w:p>
    <w:p w14:paraId="74F863DC" w14:textId="77777777" w:rsidR="004B7282" w:rsidRPr="00F122B1" w:rsidRDefault="004B7282" w:rsidP="004B7282">
      <w:pPr>
        <w:pStyle w:val="NoSpacing"/>
        <w:spacing w:after="160" w:line="360" w:lineRule="auto"/>
        <w:rPr>
          <w:rFonts w:ascii="Arial" w:hAnsi="Arial" w:cs="Arial"/>
          <w:color w:val="000000" w:themeColor="text1"/>
        </w:rPr>
      </w:pPr>
      <w:r w:rsidRPr="00F122B1">
        <w:rPr>
          <w:rFonts w:ascii="Arial" w:hAnsi="Arial" w:cs="Arial"/>
          <w:color w:val="000000" w:themeColor="text1"/>
        </w:rPr>
        <w:t xml:space="preserve">Emmons, S., Thomas, A. (2008) ‘Understanding Performance Anxiety’, </w:t>
      </w:r>
      <w:r w:rsidRPr="00F122B1">
        <w:rPr>
          <w:rFonts w:ascii="Arial" w:hAnsi="Arial" w:cs="Arial"/>
          <w:i/>
          <w:iCs/>
          <w:color w:val="000000" w:themeColor="text1"/>
        </w:rPr>
        <w:t xml:space="preserve">Journal of Singing, </w:t>
      </w:r>
      <w:r w:rsidRPr="00F122B1">
        <w:rPr>
          <w:rFonts w:ascii="Arial" w:hAnsi="Arial" w:cs="Arial"/>
          <w:color w:val="000000" w:themeColor="text1"/>
        </w:rPr>
        <w:t>64 (4), pp. 461-465.</w:t>
      </w:r>
    </w:p>
    <w:p w14:paraId="781BEA07" w14:textId="77777777" w:rsidR="004B7282" w:rsidRPr="00F122B1" w:rsidRDefault="004B7282" w:rsidP="004B7282">
      <w:pPr>
        <w:pStyle w:val="NormalWeb"/>
        <w:spacing w:line="360" w:lineRule="auto"/>
        <w:rPr>
          <w:rFonts w:ascii="Arial" w:hAnsi="Arial" w:cs="Arial"/>
          <w:color w:val="000000" w:themeColor="text1"/>
        </w:rPr>
      </w:pPr>
      <w:proofErr w:type="spellStart"/>
      <w:r w:rsidRPr="00F122B1">
        <w:rPr>
          <w:rFonts w:ascii="Arial" w:hAnsi="Arial" w:cs="Arial"/>
          <w:color w:val="000000" w:themeColor="text1"/>
        </w:rPr>
        <w:lastRenderedPageBreak/>
        <w:t>Eremin</w:t>
      </w:r>
      <w:proofErr w:type="spellEnd"/>
      <w:r w:rsidRPr="00F122B1">
        <w:rPr>
          <w:rFonts w:ascii="Arial" w:hAnsi="Arial" w:cs="Arial"/>
          <w:color w:val="000000" w:themeColor="text1"/>
        </w:rPr>
        <w:t xml:space="preserve">, O., Walker, M., Simpson, E., Heys, S., Ah-See, A., Hutcheon, A., Ogston, K., Sarkar, T., Segar, A., Walker, L. (2009) ‘Immuno-Modulatory Effects of Relaxation Training and Guided Imagery in Women with Locally Advanced Breast Cancer Undergoing Multimodality Therapy: a </w:t>
      </w:r>
      <w:proofErr w:type="spellStart"/>
      <w:r w:rsidRPr="00F122B1">
        <w:rPr>
          <w:rFonts w:ascii="Arial" w:hAnsi="Arial" w:cs="Arial"/>
          <w:color w:val="000000" w:themeColor="text1"/>
        </w:rPr>
        <w:t>Randomised</w:t>
      </w:r>
      <w:proofErr w:type="spellEnd"/>
      <w:r w:rsidRPr="00F122B1">
        <w:rPr>
          <w:rFonts w:ascii="Arial" w:hAnsi="Arial" w:cs="Arial"/>
          <w:color w:val="000000" w:themeColor="text1"/>
        </w:rPr>
        <w:t xml:space="preserve"> Controlled Trial’, </w:t>
      </w:r>
      <w:r w:rsidRPr="00F122B1">
        <w:rPr>
          <w:rFonts w:ascii="Arial" w:hAnsi="Arial" w:cs="Arial"/>
          <w:i/>
          <w:iCs/>
          <w:color w:val="000000" w:themeColor="text1"/>
        </w:rPr>
        <w:t>The Breast</w:t>
      </w:r>
      <w:r w:rsidRPr="00F122B1">
        <w:rPr>
          <w:rFonts w:ascii="Arial" w:hAnsi="Arial" w:cs="Arial"/>
          <w:color w:val="000000" w:themeColor="text1"/>
        </w:rPr>
        <w:t>, 18 (1), pp. 17–25.</w:t>
      </w:r>
    </w:p>
    <w:p w14:paraId="61EDF92A" w14:textId="77777777" w:rsidR="004B7282" w:rsidRPr="00F122B1" w:rsidRDefault="004B7282" w:rsidP="004B7282">
      <w:pPr>
        <w:pStyle w:val="NormalWeb"/>
        <w:spacing w:line="360" w:lineRule="auto"/>
        <w:rPr>
          <w:rFonts w:ascii="Arial" w:hAnsi="Arial" w:cs="Arial"/>
          <w:color w:val="000000" w:themeColor="text1"/>
        </w:rPr>
      </w:pPr>
      <w:r w:rsidRPr="00F122B1">
        <w:rPr>
          <w:rFonts w:ascii="Arial" w:hAnsi="Arial" w:cs="Arial"/>
          <w:color w:val="000000" w:themeColor="text1"/>
        </w:rPr>
        <w:t xml:space="preserve">Fortuna, S. (2017) ‘Embodiment, sound and visualization: A multimodal perspective in music education’, </w:t>
      </w:r>
      <w:proofErr w:type="spellStart"/>
      <w:r w:rsidRPr="00F122B1">
        <w:rPr>
          <w:rFonts w:ascii="Arial" w:hAnsi="Arial" w:cs="Arial"/>
          <w:i/>
          <w:iCs/>
          <w:color w:val="000000" w:themeColor="text1"/>
        </w:rPr>
        <w:t>Zbornik</w:t>
      </w:r>
      <w:proofErr w:type="spellEnd"/>
      <w:r w:rsidRPr="00F122B1">
        <w:rPr>
          <w:rFonts w:ascii="Arial" w:hAnsi="Arial" w:cs="Arial"/>
          <w:i/>
          <w:iCs/>
          <w:color w:val="000000" w:themeColor="text1"/>
        </w:rPr>
        <w:t xml:space="preserve"> </w:t>
      </w:r>
      <w:proofErr w:type="spellStart"/>
      <w:r w:rsidRPr="00F122B1">
        <w:rPr>
          <w:rFonts w:ascii="Arial" w:hAnsi="Arial" w:cs="Arial"/>
          <w:i/>
          <w:iCs/>
          <w:color w:val="000000" w:themeColor="text1"/>
        </w:rPr>
        <w:t>Akademije</w:t>
      </w:r>
      <w:proofErr w:type="spellEnd"/>
      <w:r w:rsidRPr="00F122B1">
        <w:rPr>
          <w:rFonts w:ascii="Arial" w:hAnsi="Arial" w:cs="Arial"/>
          <w:i/>
          <w:iCs/>
          <w:color w:val="000000" w:themeColor="text1"/>
        </w:rPr>
        <w:t xml:space="preserve"> </w:t>
      </w:r>
      <w:proofErr w:type="spellStart"/>
      <w:r w:rsidRPr="00F122B1">
        <w:rPr>
          <w:rFonts w:ascii="Arial" w:hAnsi="Arial" w:cs="Arial"/>
          <w:i/>
          <w:iCs/>
          <w:color w:val="000000" w:themeColor="text1"/>
        </w:rPr>
        <w:t>umetnosti</w:t>
      </w:r>
      <w:proofErr w:type="spellEnd"/>
      <w:r w:rsidRPr="00F122B1">
        <w:rPr>
          <w:rFonts w:ascii="Arial" w:hAnsi="Arial" w:cs="Arial"/>
          <w:color w:val="000000" w:themeColor="text1"/>
        </w:rPr>
        <w:t>, 5, pp. 120-131.</w:t>
      </w:r>
    </w:p>
    <w:p w14:paraId="017CAC62" w14:textId="77777777" w:rsidR="004B7282" w:rsidRPr="00F122B1" w:rsidRDefault="004B7282" w:rsidP="004B7282">
      <w:pPr>
        <w:pStyle w:val="NoSpacing"/>
        <w:spacing w:after="160" w:line="360" w:lineRule="auto"/>
        <w:rPr>
          <w:rFonts w:ascii="Arial" w:hAnsi="Arial" w:cs="Arial"/>
          <w:color w:val="000000" w:themeColor="text1"/>
        </w:rPr>
      </w:pPr>
      <w:r w:rsidRPr="00F122B1">
        <w:rPr>
          <w:rFonts w:ascii="Arial" w:hAnsi="Arial" w:cs="Arial"/>
          <w:color w:val="000000" w:themeColor="text1"/>
        </w:rPr>
        <w:t xml:space="preserve">Fox, K., </w:t>
      </w:r>
      <w:proofErr w:type="spellStart"/>
      <w:r w:rsidRPr="00F122B1">
        <w:rPr>
          <w:rFonts w:ascii="Arial" w:hAnsi="Arial" w:cs="Arial"/>
          <w:color w:val="000000" w:themeColor="text1"/>
        </w:rPr>
        <w:t>Nijeboer</w:t>
      </w:r>
      <w:proofErr w:type="spellEnd"/>
      <w:r w:rsidRPr="00F122B1">
        <w:rPr>
          <w:rFonts w:ascii="Arial" w:hAnsi="Arial" w:cs="Arial"/>
          <w:color w:val="000000" w:themeColor="text1"/>
        </w:rPr>
        <w:t xml:space="preserve">, S., Dixon, M., Floman, J., </w:t>
      </w:r>
      <w:proofErr w:type="spellStart"/>
      <w:r w:rsidRPr="00F122B1">
        <w:rPr>
          <w:rFonts w:ascii="Arial" w:hAnsi="Arial" w:cs="Arial"/>
          <w:color w:val="000000" w:themeColor="text1"/>
        </w:rPr>
        <w:t>Ellamil</w:t>
      </w:r>
      <w:proofErr w:type="spellEnd"/>
      <w:r w:rsidRPr="00F122B1">
        <w:rPr>
          <w:rFonts w:ascii="Arial" w:hAnsi="Arial" w:cs="Arial"/>
          <w:color w:val="000000" w:themeColor="text1"/>
        </w:rPr>
        <w:t xml:space="preserve">, M., </w:t>
      </w:r>
      <w:proofErr w:type="spellStart"/>
      <w:r w:rsidRPr="00F122B1">
        <w:rPr>
          <w:rFonts w:ascii="Arial" w:hAnsi="Arial" w:cs="Arial"/>
          <w:color w:val="000000" w:themeColor="text1"/>
        </w:rPr>
        <w:t>Rumak</w:t>
      </w:r>
      <w:proofErr w:type="spellEnd"/>
      <w:r w:rsidRPr="00F122B1">
        <w:rPr>
          <w:rFonts w:ascii="Arial" w:hAnsi="Arial" w:cs="Arial"/>
          <w:color w:val="000000" w:themeColor="text1"/>
        </w:rPr>
        <w:t xml:space="preserve">, S., </w:t>
      </w:r>
      <w:proofErr w:type="spellStart"/>
      <w:r w:rsidRPr="00F122B1">
        <w:rPr>
          <w:rFonts w:ascii="Arial" w:hAnsi="Arial" w:cs="Arial"/>
          <w:color w:val="000000" w:themeColor="text1"/>
        </w:rPr>
        <w:t>Sedlmeier</w:t>
      </w:r>
      <w:proofErr w:type="spellEnd"/>
      <w:r w:rsidRPr="00F122B1">
        <w:rPr>
          <w:rFonts w:ascii="Arial" w:hAnsi="Arial" w:cs="Arial"/>
          <w:color w:val="000000" w:themeColor="text1"/>
        </w:rPr>
        <w:t xml:space="preserve">, P., Christoff, K. (2014) ‘Is Meditation Associated with Altered Brain Structure? A Systematic Review and Meta-Analysis of Morphometric imaging in Meditation Practitioners’, </w:t>
      </w:r>
      <w:r w:rsidRPr="00F122B1">
        <w:rPr>
          <w:rFonts w:ascii="Arial" w:hAnsi="Arial" w:cs="Arial"/>
          <w:i/>
          <w:iCs/>
          <w:color w:val="000000" w:themeColor="text1"/>
        </w:rPr>
        <w:t>Neuroscience and Biobehavioral Reviews</w:t>
      </w:r>
      <w:r w:rsidRPr="00F122B1">
        <w:rPr>
          <w:rFonts w:ascii="Arial" w:hAnsi="Arial" w:cs="Arial"/>
          <w:color w:val="000000" w:themeColor="text1"/>
        </w:rPr>
        <w:t>, 43, pp. 48-73.</w:t>
      </w:r>
    </w:p>
    <w:p w14:paraId="26EDE333" w14:textId="77777777" w:rsidR="004B7282" w:rsidRPr="00F122B1" w:rsidRDefault="004B7282" w:rsidP="004B7282">
      <w:pPr>
        <w:pStyle w:val="NormalWeb"/>
        <w:spacing w:line="360" w:lineRule="auto"/>
        <w:rPr>
          <w:rFonts w:ascii="Arial" w:hAnsi="Arial" w:cs="Arial"/>
          <w:color w:val="000000" w:themeColor="text1"/>
        </w:rPr>
      </w:pPr>
      <w:r w:rsidRPr="00F122B1">
        <w:rPr>
          <w:rFonts w:ascii="Arial" w:hAnsi="Arial" w:cs="Arial"/>
          <w:color w:val="000000" w:themeColor="text1"/>
        </w:rPr>
        <w:t xml:space="preserve">Freed, D. (2000) ‘Imagery in Early 20th Century American Vocal Pedagogy’, </w:t>
      </w:r>
      <w:r w:rsidRPr="00F122B1">
        <w:rPr>
          <w:rFonts w:ascii="Arial" w:hAnsi="Arial" w:cs="Arial"/>
          <w:i/>
          <w:iCs/>
          <w:color w:val="000000" w:themeColor="text1"/>
        </w:rPr>
        <w:t>Journal of Singing</w:t>
      </w:r>
      <w:r w:rsidRPr="00F122B1">
        <w:rPr>
          <w:rFonts w:ascii="Arial" w:hAnsi="Arial" w:cs="Arial"/>
          <w:color w:val="000000" w:themeColor="text1"/>
        </w:rPr>
        <w:t>, 56 (4), pp. 5-12.</w:t>
      </w:r>
    </w:p>
    <w:p w14:paraId="0F31ECD4" w14:textId="77777777" w:rsidR="004B7282" w:rsidRPr="00F122B1" w:rsidRDefault="004B7282" w:rsidP="004B7282">
      <w:pPr>
        <w:pStyle w:val="NormalWeb"/>
        <w:spacing w:line="360" w:lineRule="auto"/>
        <w:rPr>
          <w:rFonts w:ascii="Arial" w:hAnsi="Arial" w:cs="Arial"/>
          <w:color w:val="000000" w:themeColor="text1"/>
        </w:rPr>
      </w:pPr>
      <w:r w:rsidRPr="00F122B1">
        <w:rPr>
          <w:rFonts w:ascii="Arial" w:hAnsi="Arial" w:cs="Arial"/>
          <w:color w:val="000000" w:themeColor="text1"/>
        </w:rPr>
        <w:t>Grant, M., Booth, A. (2009) ‘A Typology of Reviews: An Analysis of 14 Review Types and Associated Methodologies’, Health Information and Libraries Journal, 26 (2), pp. 91-108. Available at: https://onlinelibrary.wiley.com/doi/10.1111/j.1471-1842.2009.00848.x</w:t>
      </w:r>
    </w:p>
    <w:p w14:paraId="09574312" w14:textId="77777777" w:rsidR="004B7282" w:rsidRPr="00F122B1" w:rsidRDefault="004B7282" w:rsidP="004B7282">
      <w:pPr>
        <w:shd w:val="clear" w:color="auto" w:fill="FFFFFF"/>
        <w:spacing w:before="90" w:after="90" w:line="360" w:lineRule="auto"/>
        <w:outlineLvl w:val="3"/>
        <w:rPr>
          <w:rFonts w:ascii="Arial" w:eastAsia="Times New Roman" w:hAnsi="Arial" w:cs="Arial"/>
          <w:color w:val="000000" w:themeColor="text1"/>
          <w:kern w:val="0"/>
          <w14:ligatures w14:val="none"/>
        </w:rPr>
      </w:pPr>
      <w:r w:rsidRPr="00F122B1">
        <w:rPr>
          <w:rFonts w:ascii="Arial" w:eastAsia="Times New Roman" w:hAnsi="Arial" w:cs="Arial"/>
          <w:color w:val="000000" w:themeColor="text1"/>
          <w:kern w:val="0"/>
          <w14:ligatures w14:val="none"/>
        </w:rPr>
        <w:t xml:space="preserve">Grove, D., Panzer B. (1989) </w:t>
      </w:r>
      <w:r w:rsidRPr="00F122B1">
        <w:rPr>
          <w:rFonts w:ascii="Arial" w:eastAsia="Times New Roman" w:hAnsi="Arial" w:cs="Arial"/>
          <w:i/>
          <w:iCs/>
          <w:color w:val="000000" w:themeColor="text1"/>
          <w:kern w:val="0"/>
          <w14:ligatures w14:val="none"/>
        </w:rPr>
        <w:t>Resolving Traumatic Memories: Metaphors and Symbols in Psychotherapy</w:t>
      </w:r>
      <w:r w:rsidRPr="00F122B1">
        <w:rPr>
          <w:rFonts w:ascii="Arial" w:eastAsia="Times New Roman" w:hAnsi="Arial" w:cs="Arial"/>
          <w:color w:val="000000" w:themeColor="text1"/>
          <w:kern w:val="0"/>
          <w14:ligatures w14:val="none"/>
        </w:rPr>
        <w:t xml:space="preserve">. New York: Irvington. </w:t>
      </w:r>
    </w:p>
    <w:p w14:paraId="73B4AE4A" w14:textId="77777777" w:rsidR="004B7282" w:rsidRPr="00F122B1" w:rsidRDefault="004B7282" w:rsidP="004B7282">
      <w:pPr>
        <w:pStyle w:val="NormalWeb"/>
        <w:spacing w:line="360" w:lineRule="auto"/>
        <w:rPr>
          <w:rFonts w:ascii="Arial" w:hAnsi="Arial" w:cs="Arial"/>
          <w:color w:val="000000" w:themeColor="text1"/>
        </w:rPr>
      </w:pPr>
      <w:r w:rsidRPr="00F122B1">
        <w:rPr>
          <w:rFonts w:ascii="Arial" w:hAnsi="Arial" w:cs="Arial"/>
          <w:color w:val="000000" w:themeColor="text1"/>
        </w:rPr>
        <w:t xml:space="preserve">Grover, J. (2024) </w:t>
      </w:r>
      <w:r w:rsidRPr="00F122B1">
        <w:rPr>
          <w:rFonts w:ascii="Arial" w:hAnsi="Arial" w:cs="Arial"/>
          <w:i/>
          <w:iCs/>
          <w:color w:val="000000" w:themeColor="text1"/>
          <w:kern w:val="36"/>
          <w:lang w:val="en-IT" w:eastAsia="en-GB"/>
        </w:rPr>
        <w:t>Visualization Vs. Imagery</w:t>
      </w:r>
      <w:r w:rsidRPr="00F122B1">
        <w:rPr>
          <w:rFonts w:ascii="Arial" w:hAnsi="Arial" w:cs="Arial"/>
          <w:color w:val="000000" w:themeColor="text1"/>
        </w:rPr>
        <w:t>. Available at: https://www.psychologytoday.com/us/blog/live-better/202404/visualization-vs-imagery-2 (Accessed: December 10</w:t>
      </w:r>
      <w:proofErr w:type="gramStart"/>
      <w:r w:rsidRPr="00F122B1">
        <w:rPr>
          <w:rFonts w:ascii="Arial" w:hAnsi="Arial" w:cs="Arial"/>
          <w:color w:val="000000" w:themeColor="text1"/>
        </w:rPr>
        <w:t xml:space="preserve"> 2025</w:t>
      </w:r>
      <w:proofErr w:type="gramEnd"/>
      <w:r w:rsidRPr="00F122B1">
        <w:rPr>
          <w:rFonts w:ascii="Arial" w:hAnsi="Arial" w:cs="Arial"/>
          <w:color w:val="000000" w:themeColor="text1"/>
        </w:rPr>
        <w:t>)</w:t>
      </w:r>
    </w:p>
    <w:p w14:paraId="758F3D89" w14:textId="77777777" w:rsidR="004B7282" w:rsidRPr="00F122B1" w:rsidRDefault="004B7282" w:rsidP="004B7282">
      <w:pPr>
        <w:pStyle w:val="NormalWeb"/>
        <w:spacing w:line="360" w:lineRule="auto"/>
        <w:rPr>
          <w:rFonts w:ascii="Arial" w:hAnsi="Arial" w:cs="Arial"/>
          <w:color w:val="000000" w:themeColor="text1"/>
        </w:rPr>
      </w:pPr>
      <w:proofErr w:type="spellStart"/>
      <w:r w:rsidRPr="00F122B1">
        <w:rPr>
          <w:rFonts w:ascii="Arial" w:hAnsi="Arial" w:cs="Arial"/>
          <w:color w:val="000000" w:themeColor="text1"/>
        </w:rPr>
        <w:t>Gruzelier</w:t>
      </w:r>
      <w:proofErr w:type="spellEnd"/>
      <w:r w:rsidRPr="00F122B1">
        <w:rPr>
          <w:rFonts w:ascii="Arial" w:hAnsi="Arial" w:cs="Arial"/>
          <w:color w:val="000000" w:themeColor="text1"/>
        </w:rPr>
        <w:t xml:space="preserve">, J., Hirst, L., Holmes, P., Leach, J. (2014) ‘Immediate effects of alpha/theta and sensory-motor rhythm feedback on music performance’, </w:t>
      </w:r>
      <w:r w:rsidRPr="00F122B1">
        <w:rPr>
          <w:rFonts w:ascii="Arial" w:hAnsi="Arial" w:cs="Arial"/>
          <w:i/>
          <w:iCs/>
          <w:color w:val="000000" w:themeColor="text1"/>
        </w:rPr>
        <w:t>International Journal of Psychophysiology</w:t>
      </w:r>
      <w:r w:rsidRPr="00F122B1">
        <w:rPr>
          <w:rFonts w:ascii="Arial" w:hAnsi="Arial" w:cs="Arial"/>
          <w:color w:val="000000" w:themeColor="text1"/>
        </w:rPr>
        <w:t>, 93 (1), pp. 96-104.</w:t>
      </w:r>
    </w:p>
    <w:p w14:paraId="1338A18A" w14:textId="77777777" w:rsidR="004B7282" w:rsidRPr="00F122B1" w:rsidRDefault="004B7282" w:rsidP="004B7282">
      <w:pPr>
        <w:spacing w:line="360" w:lineRule="auto"/>
        <w:rPr>
          <w:rFonts w:ascii="Arial" w:hAnsi="Arial" w:cs="Arial"/>
          <w:color w:val="000000" w:themeColor="text1"/>
        </w:rPr>
      </w:pPr>
      <w:r w:rsidRPr="00F122B1">
        <w:rPr>
          <w:rFonts w:ascii="Arial" w:hAnsi="Arial" w:cs="Arial"/>
          <w:color w:val="000000" w:themeColor="text1"/>
        </w:rPr>
        <w:lastRenderedPageBreak/>
        <w:t xml:space="preserve">Helding, L. (2017) ‘Mindful Voice Empathy and Loving-Kindness’, </w:t>
      </w:r>
      <w:r w:rsidRPr="00F122B1">
        <w:rPr>
          <w:rFonts w:ascii="Arial" w:hAnsi="Arial" w:cs="Arial"/>
          <w:i/>
          <w:iCs/>
          <w:color w:val="000000" w:themeColor="text1"/>
        </w:rPr>
        <w:t>Journal of Singing</w:t>
      </w:r>
      <w:r w:rsidRPr="00F122B1">
        <w:rPr>
          <w:rFonts w:ascii="Arial" w:hAnsi="Arial" w:cs="Arial"/>
          <w:color w:val="000000" w:themeColor="text1"/>
        </w:rPr>
        <w:t>, 73 (5), pp. 547-551.</w:t>
      </w:r>
    </w:p>
    <w:p w14:paraId="7E99ECD7" w14:textId="77777777" w:rsidR="004B7282" w:rsidRPr="00F122B1" w:rsidRDefault="004B7282" w:rsidP="004B7282">
      <w:pPr>
        <w:pStyle w:val="NormalWeb"/>
        <w:spacing w:line="360" w:lineRule="auto"/>
        <w:rPr>
          <w:rFonts w:ascii="Arial" w:hAnsi="Arial" w:cs="Arial"/>
          <w:color w:val="000000" w:themeColor="text1"/>
        </w:rPr>
      </w:pPr>
      <w:r w:rsidRPr="00F122B1">
        <w:rPr>
          <w:rFonts w:ascii="Arial" w:hAnsi="Arial" w:cs="Arial"/>
          <w:color w:val="000000" w:themeColor="text1"/>
        </w:rPr>
        <w:t xml:space="preserve">Hillier S., (2023) </w:t>
      </w:r>
      <w:r w:rsidRPr="00F122B1">
        <w:rPr>
          <w:rStyle w:val="Strong"/>
          <w:rFonts w:ascii="Arial" w:hAnsi="Arial" w:cs="Arial"/>
          <w:b w:val="0"/>
          <w:bCs w:val="0"/>
          <w:i/>
          <w:iCs/>
          <w:color w:val="000000" w:themeColor="text1"/>
          <w:bdr w:val="none" w:sz="0" w:space="0" w:color="auto" w:frame="1"/>
        </w:rPr>
        <w:t>Alpha, beta, theta: what are brain states and brain waves? And can we control </w:t>
      </w:r>
      <w:proofErr w:type="gramStart"/>
      <w:r w:rsidRPr="00F122B1">
        <w:rPr>
          <w:rStyle w:val="Strong"/>
          <w:rFonts w:ascii="Arial" w:hAnsi="Arial" w:cs="Arial"/>
          <w:b w:val="0"/>
          <w:bCs w:val="0"/>
          <w:i/>
          <w:iCs/>
          <w:color w:val="000000" w:themeColor="text1"/>
          <w:bdr w:val="none" w:sz="0" w:space="0" w:color="auto" w:frame="1"/>
        </w:rPr>
        <w:t>them?</w:t>
      </w:r>
      <w:r w:rsidRPr="00F122B1">
        <w:rPr>
          <w:rStyle w:val="Strong"/>
          <w:rFonts w:ascii="Arial" w:hAnsi="Arial" w:cs="Arial"/>
          <w:b w:val="0"/>
          <w:bCs w:val="0"/>
          <w:color w:val="000000" w:themeColor="text1"/>
          <w:bdr w:val="none" w:sz="0" w:space="0" w:color="auto" w:frame="1"/>
        </w:rPr>
        <w:t>.</w:t>
      </w:r>
      <w:proofErr w:type="gramEnd"/>
      <w:r w:rsidRPr="00F122B1">
        <w:rPr>
          <w:rStyle w:val="Strong"/>
          <w:rFonts w:ascii="Arial" w:hAnsi="Arial" w:cs="Arial"/>
          <w:b w:val="0"/>
          <w:bCs w:val="0"/>
          <w:color w:val="000000" w:themeColor="text1"/>
          <w:bdr w:val="none" w:sz="0" w:space="0" w:color="auto" w:frame="1"/>
        </w:rPr>
        <w:t xml:space="preserve"> Available at:</w:t>
      </w:r>
      <w:r w:rsidRPr="00F122B1">
        <w:rPr>
          <w:rFonts w:ascii="Arial" w:hAnsi="Arial" w:cs="Arial"/>
          <w:b/>
          <w:bCs/>
          <w:color w:val="000000" w:themeColor="text1"/>
        </w:rPr>
        <w:t xml:space="preserve"> </w:t>
      </w:r>
      <w:hyperlink r:id="rId7" w:history="1">
        <w:r w:rsidRPr="00F122B1">
          <w:rPr>
            <w:rStyle w:val="Hyperlink"/>
            <w:rFonts w:ascii="Arial" w:hAnsi="Arial" w:cs="Arial"/>
            <w:color w:val="000000" w:themeColor="text1"/>
          </w:rPr>
          <w:t>https://theconversation.com/alpha-beta-theta-what-are-brain-states-and-brain-waves-and-can-we-control-them-219236</w:t>
        </w:r>
      </w:hyperlink>
      <w:r w:rsidRPr="00F122B1">
        <w:rPr>
          <w:rFonts w:ascii="Arial" w:hAnsi="Arial" w:cs="Arial"/>
          <w:color w:val="000000" w:themeColor="text1"/>
        </w:rPr>
        <w:t xml:space="preserve"> (Accessed: December 4 2025)</w:t>
      </w:r>
    </w:p>
    <w:p w14:paraId="721FFFC5" w14:textId="77777777" w:rsidR="004B7282" w:rsidRPr="00F122B1" w:rsidRDefault="004B7282" w:rsidP="004B7282">
      <w:pPr>
        <w:pStyle w:val="NormalWeb"/>
        <w:spacing w:line="360" w:lineRule="auto"/>
        <w:rPr>
          <w:rFonts w:ascii="Arial" w:hAnsi="Arial" w:cs="Arial"/>
          <w:color w:val="000000" w:themeColor="text1"/>
        </w:rPr>
      </w:pPr>
      <w:r w:rsidRPr="00F122B1">
        <w:rPr>
          <w:rFonts w:ascii="Arial" w:hAnsi="Arial" w:cs="Arial"/>
          <w:color w:val="000000" w:themeColor="text1"/>
        </w:rPr>
        <w:t xml:space="preserve">Hoch, M. (2020) </w:t>
      </w:r>
      <w:r w:rsidRPr="00F122B1">
        <w:rPr>
          <w:rFonts w:ascii="Arial" w:hAnsi="Arial" w:cs="Arial"/>
          <w:i/>
          <w:iCs/>
          <w:color w:val="000000" w:themeColor="text1"/>
        </w:rPr>
        <w:t>So You Want to Sing with Awareness</w:t>
      </w:r>
      <w:r w:rsidRPr="00F122B1">
        <w:rPr>
          <w:rFonts w:ascii="Arial" w:hAnsi="Arial" w:cs="Arial"/>
          <w:color w:val="000000" w:themeColor="text1"/>
        </w:rPr>
        <w:t>. London: Rowman &amp; Littlefield.’</w:t>
      </w:r>
    </w:p>
    <w:p w14:paraId="50A41895" w14:textId="77777777" w:rsidR="004B7282" w:rsidRPr="00F122B1" w:rsidRDefault="004B7282" w:rsidP="004B7282">
      <w:pPr>
        <w:pStyle w:val="NormalWeb"/>
        <w:shd w:val="clear" w:color="auto" w:fill="FFFFFF"/>
        <w:spacing w:line="360" w:lineRule="auto"/>
        <w:rPr>
          <w:rFonts w:ascii="Arial" w:hAnsi="Arial" w:cs="Arial"/>
          <w:color w:val="000000" w:themeColor="text1"/>
        </w:rPr>
      </w:pPr>
      <w:r w:rsidRPr="00F122B1">
        <w:rPr>
          <w:rFonts w:ascii="Arial" w:hAnsi="Arial" w:cs="Arial"/>
          <w:color w:val="000000" w:themeColor="text1"/>
        </w:rPr>
        <w:t xml:space="preserve">Holmes A. (2020) ‘Researcher Positionality - A Consideration of Its Influence and Place in Qualitative Research - A New Researcher Guide’, </w:t>
      </w:r>
      <w:proofErr w:type="spellStart"/>
      <w:r w:rsidRPr="00F122B1">
        <w:rPr>
          <w:rFonts w:ascii="Arial" w:hAnsi="Arial" w:cs="Arial"/>
          <w:i/>
          <w:iCs/>
          <w:color w:val="000000" w:themeColor="text1"/>
        </w:rPr>
        <w:t>Shanlax</w:t>
      </w:r>
      <w:proofErr w:type="spellEnd"/>
      <w:r w:rsidRPr="00F122B1">
        <w:rPr>
          <w:rFonts w:ascii="Arial" w:hAnsi="Arial" w:cs="Arial"/>
          <w:i/>
          <w:iCs/>
          <w:color w:val="000000" w:themeColor="text1"/>
        </w:rPr>
        <w:t xml:space="preserve"> International Journal of Education</w:t>
      </w:r>
      <w:r w:rsidRPr="00F122B1">
        <w:rPr>
          <w:rFonts w:ascii="Arial" w:hAnsi="Arial" w:cs="Arial"/>
          <w:color w:val="000000" w:themeColor="text1"/>
        </w:rPr>
        <w:t>, 8 (4), pp. 1-10.</w:t>
      </w:r>
    </w:p>
    <w:p w14:paraId="424FFB3F" w14:textId="77777777" w:rsidR="004B7282" w:rsidRPr="00F122B1" w:rsidRDefault="004B7282" w:rsidP="004B7282">
      <w:pPr>
        <w:pStyle w:val="NormalWeb"/>
        <w:shd w:val="clear" w:color="auto" w:fill="FFFFFF"/>
        <w:spacing w:line="360" w:lineRule="auto"/>
        <w:rPr>
          <w:rFonts w:ascii="Arial" w:hAnsi="Arial" w:cs="Arial"/>
          <w:color w:val="000000" w:themeColor="text1"/>
        </w:rPr>
      </w:pPr>
      <w:proofErr w:type="spellStart"/>
      <w:r w:rsidRPr="00F122B1">
        <w:rPr>
          <w:rFonts w:ascii="Arial" w:hAnsi="Arial" w:cs="Arial"/>
          <w:color w:val="000000" w:themeColor="text1"/>
        </w:rPr>
        <w:t>Jerling</w:t>
      </w:r>
      <w:proofErr w:type="spellEnd"/>
      <w:r w:rsidRPr="00F122B1">
        <w:rPr>
          <w:rFonts w:ascii="Arial" w:hAnsi="Arial" w:cs="Arial"/>
          <w:color w:val="000000" w:themeColor="text1"/>
        </w:rPr>
        <w:t xml:space="preserve">, P., Heyns, M. (2020) ‘Exploring Guided Imagery and Music as a well-being intervention: A systematic literature review’, </w:t>
      </w:r>
      <w:r w:rsidRPr="00F122B1">
        <w:rPr>
          <w:rFonts w:ascii="Arial" w:hAnsi="Arial" w:cs="Arial"/>
          <w:i/>
          <w:iCs/>
          <w:color w:val="000000" w:themeColor="text1"/>
        </w:rPr>
        <w:t>Nordic Journal of Music Therapy</w:t>
      </w:r>
      <w:r w:rsidRPr="00F122B1">
        <w:rPr>
          <w:rFonts w:ascii="Arial" w:hAnsi="Arial" w:cs="Arial"/>
          <w:color w:val="000000" w:themeColor="text1"/>
        </w:rPr>
        <w:t>, 29 (4), pp. 371-390.</w:t>
      </w:r>
    </w:p>
    <w:p w14:paraId="1166880A" w14:textId="77777777" w:rsidR="004B7282" w:rsidRPr="00F122B1" w:rsidRDefault="004B7282" w:rsidP="004B7282">
      <w:pPr>
        <w:pStyle w:val="NormalWeb"/>
        <w:spacing w:line="360" w:lineRule="auto"/>
        <w:rPr>
          <w:rFonts w:ascii="Arial" w:hAnsi="Arial" w:cs="Arial"/>
          <w:color w:val="000000" w:themeColor="text1"/>
        </w:rPr>
      </w:pPr>
      <w:r w:rsidRPr="00F122B1">
        <w:rPr>
          <w:rFonts w:ascii="Arial" w:hAnsi="Arial" w:cs="Arial"/>
          <w:color w:val="000000" w:themeColor="text1"/>
        </w:rPr>
        <w:t xml:space="preserve">Johansson, K. (2013) ‘Undergraduate students' ownership of musical learning: Obstacles and options in one-to-one teaching’, </w:t>
      </w:r>
      <w:r w:rsidRPr="00F122B1">
        <w:rPr>
          <w:rFonts w:ascii="Arial" w:hAnsi="Arial" w:cs="Arial"/>
          <w:i/>
          <w:iCs/>
          <w:color w:val="000000" w:themeColor="text1"/>
        </w:rPr>
        <w:t>British Journal of Music Education</w:t>
      </w:r>
      <w:r w:rsidRPr="00F122B1">
        <w:rPr>
          <w:rFonts w:ascii="Arial" w:hAnsi="Arial" w:cs="Arial"/>
          <w:color w:val="000000" w:themeColor="text1"/>
        </w:rPr>
        <w:t>, 30 (2), pp. 277-295.</w:t>
      </w:r>
    </w:p>
    <w:p w14:paraId="257DAD8B" w14:textId="77777777" w:rsidR="004B7282" w:rsidRPr="00F122B1" w:rsidRDefault="004B7282" w:rsidP="004B7282">
      <w:pPr>
        <w:spacing w:line="360" w:lineRule="auto"/>
        <w:rPr>
          <w:rFonts w:ascii="Arial" w:hAnsi="Arial" w:cs="Arial"/>
          <w:color w:val="000000" w:themeColor="text1"/>
        </w:rPr>
      </w:pPr>
      <w:r w:rsidRPr="00F122B1">
        <w:rPr>
          <w:rFonts w:ascii="Arial" w:hAnsi="Arial" w:cs="Arial"/>
          <w:color w:val="000000" w:themeColor="text1"/>
        </w:rPr>
        <w:t xml:space="preserve">Juntunen, M. (2002) ‘Practical Applications of Dalcroze Eurhythmics’, </w:t>
      </w:r>
      <w:r w:rsidRPr="00F122B1">
        <w:rPr>
          <w:rFonts w:ascii="Arial" w:hAnsi="Arial" w:cs="Arial"/>
          <w:i/>
          <w:iCs/>
          <w:color w:val="000000" w:themeColor="text1"/>
        </w:rPr>
        <w:t>Nordic Research in Music Education Yearbook</w:t>
      </w:r>
      <w:r w:rsidRPr="00F122B1">
        <w:rPr>
          <w:rFonts w:ascii="Arial" w:hAnsi="Arial" w:cs="Arial"/>
          <w:color w:val="000000" w:themeColor="text1"/>
        </w:rPr>
        <w:t>, 6, 75-92.</w:t>
      </w:r>
    </w:p>
    <w:p w14:paraId="61777307" w14:textId="77777777" w:rsidR="004B7282" w:rsidRPr="00F122B1" w:rsidRDefault="004B7282" w:rsidP="004B7282">
      <w:pPr>
        <w:pStyle w:val="NoSpacing"/>
        <w:spacing w:after="160" w:line="360" w:lineRule="auto"/>
        <w:rPr>
          <w:rFonts w:ascii="Arial" w:hAnsi="Arial" w:cs="Arial"/>
          <w:color w:val="000000" w:themeColor="text1"/>
        </w:rPr>
      </w:pPr>
      <w:r w:rsidRPr="00F122B1">
        <w:rPr>
          <w:rFonts w:ascii="Arial" w:hAnsi="Arial" w:cs="Arial"/>
          <w:color w:val="000000" w:themeColor="text1"/>
        </w:rPr>
        <w:t>Johns, C. (2013) ‘Becoming a Reflective Practitioner’. Oxford: John Wiley &amp; Sons.</w:t>
      </w:r>
    </w:p>
    <w:p w14:paraId="3E84C2F6" w14:textId="77777777" w:rsidR="004B7282" w:rsidRPr="00F122B1" w:rsidRDefault="004B7282" w:rsidP="004B7282">
      <w:pPr>
        <w:pStyle w:val="NoSpacing"/>
        <w:spacing w:after="160" w:line="360" w:lineRule="auto"/>
        <w:rPr>
          <w:rFonts w:ascii="Arial" w:hAnsi="Arial" w:cs="Arial"/>
          <w:color w:val="000000" w:themeColor="text1"/>
        </w:rPr>
      </w:pPr>
      <w:r w:rsidRPr="00F122B1">
        <w:rPr>
          <w:rFonts w:ascii="Arial" w:hAnsi="Arial" w:cs="Arial"/>
          <w:color w:val="000000" w:themeColor="text1"/>
        </w:rPr>
        <w:t xml:space="preserve">Khalili, D., Hosseini, M., Sabahi, S. (2022) ‘The Effect of Imagery Rescripting and Mindfulness-Based Cognitive Therapy on Emotional Exhaustion in Women with Multiple Sclerosis in Tehran’, </w:t>
      </w:r>
      <w:r w:rsidRPr="00F122B1">
        <w:rPr>
          <w:rFonts w:ascii="Arial" w:hAnsi="Arial" w:cs="Arial"/>
          <w:i/>
          <w:iCs/>
          <w:color w:val="000000" w:themeColor="text1"/>
        </w:rPr>
        <w:t>Women. Health. Bull</w:t>
      </w:r>
      <w:r w:rsidRPr="00F122B1">
        <w:rPr>
          <w:rFonts w:ascii="Arial" w:hAnsi="Arial" w:cs="Arial"/>
          <w:color w:val="000000" w:themeColor="text1"/>
        </w:rPr>
        <w:t>, 9 (3), pp. 164-171.</w:t>
      </w:r>
    </w:p>
    <w:p w14:paraId="06383508" w14:textId="77777777" w:rsidR="004B7282" w:rsidRPr="00F122B1" w:rsidRDefault="004B7282" w:rsidP="004B7282">
      <w:pPr>
        <w:pStyle w:val="NormalWeb"/>
        <w:shd w:val="clear" w:color="auto" w:fill="FFFFFF"/>
        <w:spacing w:line="360" w:lineRule="auto"/>
        <w:rPr>
          <w:rFonts w:ascii="Arial" w:hAnsi="Arial" w:cs="Arial"/>
          <w:color w:val="000000" w:themeColor="text1"/>
        </w:rPr>
      </w:pPr>
      <w:proofErr w:type="spellStart"/>
      <w:r w:rsidRPr="00F122B1">
        <w:rPr>
          <w:rFonts w:ascii="Arial" w:hAnsi="Arial" w:cs="Arial"/>
          <w:color w:val="000000" w:themeColor="text1"/>
        </w:rPr>
        <w:t>Kosslyn</w:t>
      </w:r>
      <w:proofErr w:type="spellEnd"/>
      <w:r w:rsidRPr="00F122B1">
        <w:rPr>
          <w:rFonts w:ascii="Arial" w:hAnsi="Arial" w:cs="Arial"/>
          <w:color w:val="000000" w:themeColor="text1"/>
        </w:rPr>
        <w:t xml:space="preserve">, S. M., Ganis G., Thompson W. L. (2001) “Neural Foundations of Imagery”, </w:t>
      </w:r>
      <w:r w:rsidRPr="00F122B1">
        <w:rPr>
          <w:rFonts w:ascii="Arial" w:hAnsi="Arial" w:cs="Arial"/>
          <w:i/>
          <w:iCs/>
          <w:color w:val="000000" w:themeColor="text1"/>
        </w:rPr>
        <w:t>Nature reviews</w:t>
      </w:r>
      <w:r w:rsidRPr="00F122B1">
        <w:rPr>
          <w:rFonts w:ascii="Arial" w:hAnsi="Arial" w:cs="Arial"/>
          <w:color w:val="000000" w:themeColor="text1"/>
        </w:rPr>
        <w:t xml:space="preserve"> </w:t>
      </w:r>
      <w:r w:rsidRPr="00F122B1">
        <w:rPr>
          <w:rFonts w:ascii="Arial" w:hAnsi="Arial" w:cs="Arial"/>
          <w:i/>
          <w:iCs/>
          <w:color w:val="000000" w:themeColor="text1"/>
        </w:rPr>
        <w:t>Neuroscience</w:t>
      </w:r>
      <w:r w:rsidRPr="00F122B1">
        <w:rPr>
          <w:rFonts w:ascii="Arial" w:hAnsi="Arial" w:cs="Arial"/>
          <w:color w:val="000000" w:themeColor="text1"/>
        </w:rPr>
        <w:t xml:space="preserve">, 2 (9), pp. 635–642. </w:t>
      </w:r>
    </w:p>
    <w:p w14:paraId="35572955" w14:textId="77777777" w:rsidR="004B7282" w:rsidRPr="00F122B1" w:rsidRDefault="004B7282" w:rsidP="004B7282">
      <w:pPr>
        <w:pStyle w:val="NormalWeb"/>
        <w:shd w:val="clear" w:color="auto" w:fill="FFFFFF"/>
        <w:spacing w:line="360" w:lineRule="auto"/>
        <w:rPr>
          <w:rFonts w:ascii="Arial" w:hAnsi="Arial" w:cs="Arial"/>
          <w:color w:val="000000" w:themeColor="text1"/>
        </w:rPr>
      </w:pPr>
      <w:proofErr w:type="spellStart"/>
      <w:r w:rsidRPr="00F122B1">
        <w:rPr>
          <w:rFonts w:ascii="Arial" w:hAnsi="Arial" w:cs="Arial"/>
          <w:color w:val="000000" w:themeColor="text1"/>
        </w:rPr>
        <w:lastRenderedPageBreak/>
        <w:t>Latukefu</w:t>
      </w:r>
      <w:proofErr w:type="spellEnd"/>
      <w:r w:rsidRPr="00F122B1">
        <w:rPr>
          <w:rFonts w:ascii="Arial" w:hAnsi="Arial" w:cs="Arial"/>
          <w:color w:val="000000" w:themeColor="text1"/>
        </w:rPr>
        <w:t xml:space="preserve">, L., </w:t>
      </w:r>
      <w:proofErr w:type="spellStart"/>
      <w:r w:rsidRPr="00F122B1">
        <w:rPr>
          <w:rFonts w:ascii="Arial" w:hAnsi="Arial" w:cs="Arial"/>
          <w:color w:val="000000" w:themeColor="text1"/>
        </w:rPr>
        <w:t>Verenikina</w:t>
      </w:r>
      <w:proofErr w:type="spellEnd"/>
      <w:r w:rsidRPr="00F122B1">
        <w:rPr>
          <w:rFonts w:ascii="Arial" w:hAnsi="Arial" w:cs="Arial"/>
          <w:color w:val="000000" w:themeColor="text1"/>
        </w:rPr>
        <w:t xml:space="preserve">, I. (2011) ‘Scientific Concepts in Singing: Do They Belong in a Student Toolbox of Learning?’, </w:t>
      </w:r>
      <w:r w:rsidRPr="00F122B1">
        <w:rPr>
          <w:rFonts w:ascii="Arial" w:hAnsi="Arial" w:cs="Arial"/>
          <w:i/>
          <w:iCs/>
          <w:color w:val="000000" w:themeColor="text1"/>
        </w:rPr>
        <w:t>British Journal of Music Education</w:t>
      </w:r>
      <w:r w:rsidRPr="00F122B1">
        <w:rPr>
          <w:rFonts w:ascii="Arial" w:hAnsi="Arial" w:cs="Arial"/>
          <w:color w:val="000000" w:themeColor="text1"/>
        </w:rPr>
        <w:t>, 28 (2), pp. 181-194.</w:t>
      </w:r>
    </w:p>
    <w:p w14:paraId="6BD968E9" w14:textId="77777777" w:rsidR="004B7282" w:rsidRPr="00F122B1" w:rsidRDefault="004B7282" w:rsidP="004B7282">
      <w:pPr>
        <w:pStyle w:val="NormalWeb"/>
        <w:shd w:val="clear" w:color="auto" w:fill="FFFFFF"/>
        <w:spacing w:line="360" w:lineRule="auto"/>
        <w:rPr>
          <w:rFonts w:ascii="Arial" w:hAnsi="Arial" w:cs="Arial"/>
          <w:color w:val="000000" w:themeColor="text1"/>
          <w:shd w:val="clear" w:color="auto" w:fill="FFFFFF"/>
        </w:rPr>
      </w:pPr>
      <w:r w:rsidRPr="00F122B1">
        <w:rPr>
          <w:rFonts w:ascii="Arial" w:hAnsi="Arial" w:cs="Arial"/>
          <w:color w:val="000000" w:themeColor="text1"/>
          <w:shd w:val="clear" w:color="auto" w:fill="FFFFFF"/>
        </w:rPr>
        <w:t xml:space="preserve">LeBorgne W. and Rosenberg M. (2024) </w:t>
      </w:r>
      <w:r w:rsidRPr="00F122B1">
        <w:rPr>
          <w:rFonts w:ascii="Arial" w:hAnsi="Arial" w:cs="Arial"/>
          <w:i/>
          <w:iCs/>
          <w:color w:val="000000" w:themeColor="text1"/>
          <w:shd w:val="clear" w:color="auto" w:fill="FFFFFF"/>
        </w:rPr>
        <w:t>The Vocal Athlete</w:t>
      </w:r>
      <w:r w:rsidRPr="00F122B1">
        <w:rPr>
          <w:rFonts w:ascii="Arial" w:hAnsi="Arial" w:cs="Arial"/>
          <w:color w:val="000000" w:themeColor="text1"/>
          <w:shd w:val="clear" w:color="auto" w:fill="FFFFFF"/>
        </w:rPr>
        <w:t>. San Diego: Plural Publishing.</w:t>
      </w:r>
    </w:p>
    <w:p w14:paraId="0E9A93FB" w14:textId="77777777" w:rsidR="004B7282" w:rsidRPr="00F122B1" w:rsidRDefault="004B7282" w:rsidP="004B7282">
      <w:pPr>
        <w:pStyle w:val="NormalWeb"/>
        <w:shd w:val="clear" w:color="auto" w:fill="FFFFFF"/>
        <w:spacing w:line="360" w:lineRule="auto"/>
        <w:rPr>
          <w:rFonts w:ascii="Arial" w:hAnsi="Arial" w:cs="Arial"/>
          <w:color w:val="000000" w:themeColor="text1"/>
        </w:rPr>
      </w:pPr>
      <w:r w:rsidRPr="00F122B1">
        <w:rPr>
          <w:rFonts w:ascii="Arial" w:hAnsi="Arial" w:cs="Arial"/>
          <w:color w:val="000000" w:themeColor="text1"/>
          <w:shd w:val="clear" w:color="auto" w:fill="FFFFFF"/>
        </w:rPr>
        <w:t xml:space="preserve">Lee, M. (2009) ‘Building Control’, </w:t>
      </w:r>
      <w:r w:rsidRPr="00F122B1">
        <w:rPr>
          <w:rFonts w:ascii="Arial" w:hAnsi="Arial" w:cs="Arial"/>
          <w:i/>
          <w:iCs/>
          <w:color w:val="000000" w:themeColor="text1"/>
        </w:rPr>
        <w:t xml:space="preserve">Journal of Singing, </w:t>
      </w:r>
      <w:r w:rsidRPr="00F122B1">
        <w:rPr>
          <w:rFonts w:ascii="Arial" w:hAnsi="Arial" w:cs="Arial"/>
          <w:color w:val="000000" w:themeColor="text1"/>
        </w:rPr>
        <w:t>65 (3), pp. 355-357.</w:t>
      </w:r>
    </w:p>
    <w:p w14:paraId="5B2BB5DC" w14:textId="77777777" w:rsidR="004B7282" w:rsidRPr="00F122B1" w:rsidRDefault="004B7282" w:rsidP="004B7282">
      <w:pPr>
        <w:pStyle w:val="NoSpacing"/>
        <w:spacing w:after="160" w:line="360" w:lineRule="auto"/>
        <w:rPr>
          <w:rFonts w:ascii="Arial" w:hAnsi="Arial" w:cs="Arial"/>
          <w:color w:val="000000" w:themeColor="text1"/>
        </w:rPr>
      </w:pPr>
      <w:r w:rsidRPr="00F122B1">
        <w:rPr>
          <w:rFonts w:ascii="Arial" w:hAnsi="Arial" w:cs="Arial"/>
          <w:color w:val="000000" w:themeColor="text1"/>
        </w:rPr>
        <w:t xml:space="preserve">Leigh-Post, K. (2015) ‘Bookshelf: Mind-body Awareness for Singers, Unleashing Optimal Performance’, </w:t>
      </w:r>
      <w:r w:rsidRPr="00F122B1">
        <w:rPr>
          <w:rFonts w:ascii="Arial" w:hAnsi="Arial" w:cs="Arial"/>
          <w:i/>
          <w:iCs/>
          <w:color w:val="000000" w:themeColor="text1"/>
        </w:rPr>
        <w:t>Journal of Singing</w:t>
      </w:r>
      <w:r w:rsidRPr="00F122B1">
        <w:rPr>
          <w:rFonts w:ascii="Arial" w:hAnsi="Arial" w:cs="Arial"/>
          <w:color w:val="000000" w:themeColor="text1"/>
        </w:rPr>
        <w:t>, 71 (5), pp. 649-650.</w:t>
      </w:r>
    </w:p>
    <w:p w14:paraId="36ECA32C" w14:textId="77777777" w:rsidR="004B7282" w:rsidRPr="00F122B1" w:rsidRDefault="004B7282" w:rsidP="004B7282">
      <w:pPr>
        <w:pStyle w:val="NoSpacing"/>
        <w:spacing w:after="160" w:line="360" w:lineRule="auto"/>
        <w:rPr>
          <w:rFonts w:ascii="Arial" w:hAnsi="Arial" w:cs="Arial"/>
          <w:color w:val="000000" w:themeColor="text1"/>
        </w:rPr>
      </w:pPr>
      <w:r w:rsidRPr="00F122B1">
        <w:rPr>
          <w:rFonts w:ascii="Arial" w:hAnsi="Arial" w:cs="Arial"/>
          <w:color w:val="000000" w:themeColor="text1"/>
        </w:rPr>
        <w:t xml:space="preserve">León-Pizarro, C., </w:t>
      </w:r>
      <w:proofErr w:type="spellStart"/>
      <w:r w:rsidRPr="00F122B1">
        <w:rPr>
          <w:rFonts w:ascii="Arial" w:hAnsi="Arial" w:cs="Arial"/>
          <w:color w:val="000000" w:themeColor="text1"/>
        </w:rPr>
        <w:t>Gich</w:t>
      </w:r>
      <w:proofErr w:type="spellEnd"/>
      <w:r w:rsidRPr="00F122B1">
        <w:rPr>
          <w:rFonts w:ascii="Arial" w:hAnsi="Arial" w:cs="Arial"/>
          <w:color w:val="000000" w:themeColor="text1"/>
        </w:rPr>
        <w:t xml:space="preserve">, I., Barthe, E., </w:t>
      </w:r>
      <w:proofErr w:type="spellStart"/>
      <w:r w:rsidRPr="00F122B1">
        <w:rPr>
          <w:rFonts w:ascii="Arial" w:hAnsi="Arial" w:cs="Arial"/>
          <w:color w:val="000000" w:themeColor="text1"/>
        </w:rPr>
        <w:t>Rovirosa</w:t>
      </w:r>
      <w:proofErr w:type="spellEnd"/>
      <w:r w:rsidRPr="00F122B1">
        <w:rPr>
          <w:rFonts w:ascii="Arial" w:hAnsi="Arial" w:cs="Arial"/>
          <w:color w:val="000000" w:themeColor="text1"/>
        </w:rPr>
        <w:t xml:space="preserve">, A., </w:t>
      </w:r>
      <w:proofErr w:type="spellStart"/>
      <w:r w:rsidRPr="00F122B1">
        <w:rPr>
          <w:rFonts w:ascii="Arial" w:hAnsi="Arial" w:cs="Arial"/>
          <w:color w:val="000000" w:themeColor="text1"/>
        </w:rPr>
        <w:t>Farrús</w:t>
      </w:r>
      <w:proofErr w:type="spellEnd"/>
      <w:r w:rsidRPr="00F122B1">
        <w:rPr>
          <w:rFonts w:ascii="Arial" w:hAnsi="Arial" w:cs="Arial"/>
          <w:color w:val="000000" w:themeColor="text1"/>
        </w:rPr>
        <w:t xml:space="preserve">, B., Casas, F., Verger, E., </w:t>
      </w:r>
      <w:proofErr w:type="spellStart"/>
      <w:r w:rsidRPr="00F122B1">
        <w:rPr>
          <w:rFonts w:ascii="Arial" w:hAnsi="Arial" w:cs="Arial"/>
          <w:color w:val="000000" w:themeColor="text1"/>
        </w:rPr>
        <w:t>Biete</w:t>
      </w:r>
      <w:proofErr w:type="spellEnd"/>
      <w:r w:rsidRPr="00F122B1">
        <w:rPr>
          <w:rFonts w:ascii="Arial" w:hAnsi="Arial" w:cs="Arial"/>
          <w:color w:val="000000" w:themeColor="text1"/>
        </w:rPr>
        <w:t xml:space="preserve">, A., Craven-Bartle, J., Sierra, J., Arcusa, A. (2007) ‘A Randomized Trial of the Effect of Training in Relaxation and Guided Imagery Techniques in Improving Psychological and Quality-Of-Life Indices for Gynecologic and Breast Brachytherapy Patients’, </w:t>
      </w:r>
      <w:r w:rsidRPr="00F122B1">
        <w:rPr>
          <w:rFonts w:ascii="Arial" w:hAnsi="Arial" w:cs="Arial"/>
          <w:i/>
          <w:iCs/>
          <w:color w:val="000000" w:themeColor="text1"/>
        </w:rPr>
        <w:t>Psycho-Oncology</w:t>
      </w:r>
      <w:r w:rsidRPr="00F122B1">
        <w:rPr>
          <w:rFonts w:ascii="Arial" w:hAnsi="Arial" w:cs="Arial"/>
          <w:color w:val="000000" w:themeColor="text1"/>
        </w:rPr>
        <w:t>, 16 (11), pp. 971-979.</w:t>
      </w:r>
    </w:p>
    <w:p w14:paraId="2F3C9831" w14:textId="77777777" w:rsidR="004B7282" w:rsidRPr="00F122B1" w:rsidRDefault="004B7282" w:rsidP="004B7282">
      <w:pPr>
        <w:pStyle w:val="NormalWeb"/>
        <w:spacing w:line="360" w:lineRule="auto"/>
        <w:rPr>
          <w:rFonts w:ascii="Arial" w:hAnsi="Arial" w:cs="Arial"/>
          <w:color w:val="000000" w:themeColor="text1"/>
        </w:rPr>
      </w:pPr>
      <w:r w:rsidRPr="00F122B1">
        <w:rPr>
          <w:rFonts w:ascii="Arial" w:hAnsi="Arial" w:cs="Arial"/>
          <w:color w:val="000000" w:themeColor="text1"/>
        </w:rPr>
        <w:t xml:space="preserve">Linder-Pelz, S., Lawley J. (2015) ‘Using Clean Language to Explore the Subjectivity of </w:t>
      </w:r>
      <w:proofErr w:type="spellStart"/>
      <w:r w:rsidRPr="00F122B1">
        <w:rPr>
          <w:rFonts w:ascii="Arial" w:hAnsi="Arial" w:cs="Arial"/>
          <w:color w:val="000000" w:themeColor="text1"/>
        </w:rPr>
        <w:t>Coachees’</w:t>
      </w:r>
      <w:proofErr w:type="spellEnd"/>
      <w:r w:rsidRPr="00F122B1">
        <w:rPr>
          <w:rFonts w:ascii="Arial" w:hAnsi="Arial" w:cs="Arial"/>
          <w:color w:val="000000" w:themeColor="text1"/>
        </w:rPr>
        <w:t xml:space="preserve"> Experience And Outcomes’, </w:t>
      </w:r>
      <w:r w:rsidRPr="00F122B1">
        <w:rPr>
          <w:rFonts w:ascii="Arial" w:hAnsi="Arial" w:cs="Arial"/>
          <w:i/>
          <w:iCs/>
          <w:color w:val="000000" w:themeColor="text1"/>
        </w:rPr>
        <w:t>International Coaching Psychology Review</w:t>
      </w:r>
      <w:r w:rsidRPr="00F122B1">
        <w:rPr>
          <w:rFonts w:ascii="Arial" w:hAnsi="Arial" w:cs="Arial"/>
          <w:color w:val="000000" w:themeColor="text1"/>
        </w:rPr>
        <w:t>, 10 (2), pp. 161-174.</w:t>
      </w:r>
    </w:p>
    <w:p w14:paraId="42A75509" w14:textId="77777777" w:rsidR="004B7282" w:rsidRPr="00F122B1" w:rsidRDefault="004B7282" w:rsidP="004B7282">
      <w:pPr>
        <w:pStyle w:val="NoSpacing"/>
        <w:spacing w:after="160" w:line="360" w:lineRule="auto"/>
        <w:rPr>
          <w:rFonts w:ascii="Arial" w:hAnsi="Arial" w:cs="Arial"/>
          <w:color w:val="000000" w:themeColor="text1"/>
        </w:rPr>
      </w:pPr>
      <w:r w:rsidRPr="00F122B1">
        <w:rPr>
          <w:rFonts w:ascii="Arial" w:hAnsi="Arial" w:cs="Arial"/>
          <w:color w:val="000000" w:themeColor="text1"/>
        </w:rPr>
        <w:t xml:space="preserve">McLeod, S. (2024) </w:t>
      </w:r>
      <w:r w:rsidRPr="00F122B1">
        <w:rPr>
          <w:rFonts w:ascii="Arial" w:hAnsi="Arial" w:cs="Arial"/>
          <w:i/>
          <w:iCs/>
          <w:color w:val="000000" w:themeColor="text1"/>
        </w:rPr>
        <w:t>Doing a Scoping Review: A Practical, Step-by-Step Guide</w:t>
      </w:r>
      <w:r w:rsidRPr="00F122B1">
        <w:rPr>
          <w:rFonts w:ascii="Arial" w:hAnsi="Arial" w:cs="Arial"/>
          <w:color w:val="000000" w:themeColor="text1"/>
        </w:rPr>
        <w:t xml:space="preserve">. Available at: </w:t>
      </w:r>
      <w:hyperlink r:id="rId8" w:history="1">
        <w:r w:rsidRPr="00F122B1">
          <w:rPr>
            <w:rStyle w:val="Hyperlink"/>
            <w:rFonts w:ascii="Arial" w:hAnsi="Arial" w:cs="Arial"/>
            <w:color w:val="000000" w:themeColor="text1"/>
          </w:rPr>
          <w:t>https://www.simplypsychology.org/steps-for-conducting-a-scoping-review.html</w:t>
        </w:r>
      </w:hyperlink>
      <w:r w:rsidRPr="00F122B1">
        <w:rPr>
          <w:rFonts w:ascii="Arial" w:hAnsi="Arial" w:cs="Arial"/>
          <w:color w:val="000000" w:themeColor="text1"/>
        </w:rPr>
        <w:t xml:space="preserve"> (Accessed: November 28</w:t>
      </w:r>
      <w:proofErr w:type="gramStart"/>
      <w:r w:rsidRPr="00F122B1">
        <w:rPr>
          <w:rFonts w:ascii="Arial" w:hAnsi="Arial" w:cs="Arial"/>
          <w:color w:val="000000" w:themeColor="text1"/>
        </w:rPr>
        <w:t xml:space="preserve"> 2025</w:t>
      </w:r>
      <w:proofErr w:type="gramEnd"/>
      <w:r w:rsidRPr="00F122B1">
        <w:rPr>
          <w:rFonts w:ascii="Arial" w:hAnsi="Arial" w:cs="Arial"/>
          <w:color w:val="000000" w:themeColor="text1"/>
        </w:rPr>
        <w:t>)</w:t>
      </w:r>
    </w:p>
    <w:p w14:paraId="28760DD1" w14:textId="77777777" w:rsidR="004B7282" w:rsidRPr="00F122B1" w:rsidRDefault="004B7282" w:rsidP="004B7282">
      <w:pPr>
        <w:pStyle w:val="Heading1"/>
        <w:shd w:val="clear" w:color="auto" w:fill="FFFFFF"/>
        <w:spacing w:before="0" w:after="0" w:line="360" w:lineRule="auto"/>
        <w:rPr>
          <w:rFonts w:ascii="Arial" w:hAnsi="Arial" w:cs="Arial"/>
          <w:color w:val="000000" w:themeColor="text1"/>
          <w:sz w:val="24"/>
          <w:szCs w:val="24"/>
        </w:rPr>
      </w:pPr>
      <w:r w:rsidRPr="00F122B1">
        <w:rPr>
          <w:rFonts w:ascii="Arial" w:hAnsi="Arial" w:cs="Arial"/>
          <w:color w:val="000000" w:themeColor="text1"/>
          <w:sz w:val="24"/>
          <w:szCs w:val="24"/>
        </w:rPr>
        <w:t xml:space="preserve">Mak, S., Thomas, A. (2022) ‘Steps for Conducting a Scoping Review’, Journal of </w:t>
      </w:r>
      <w:r w:rsidRPr="00F122B1">
        <w:rPr>
          <w:rFonts w:ascii="Arial" w:hAnsi="Arial" w:cs="Arial"/>
          <w:i/>
          <w:iCs/>
          <w:color w:val="000000" w:themeColor="text1"/>
          <w:sz w:val="24"/>
          <w:szCs w:val="24"/>
        </w:rPr>
        <w:t>Graduate Medical Education</w:t>
      </w:r>
      <w:r w:rsidRPr="00F122B1">
        <w:rPr>
          <w:rFonts w:ascii="Arial" w:hAnsi="Arial" w:cs="Arial"/>
          <w:color w:val="000000" w:themeColor="text1"/>
          <w:sz w:val="24"/>
          <w:szCs w:val="24"/>
        </w:rPr>
        <w:t xml:space="preserve">, 14 (2), pp. 565-567. Available at: </w:t>
      </w:r>
      <w:hyperlink r:id="rId9" w:history="1">
        <w:r w:rsidRPr="00F122B1">
          <w:rPr>
            <w:rStyle w:val="Hyperlink"/>
            <w:rFonts w:ascii="Arial" w:hAnsi="Arial" w:cs="Arial"/>
            <w:color w:val="000000" w:themeColor="text1"/>
            <w:sz w:val="24"/>
            <w:szCs w:val="24"/>
          </w:rPr>
          <w:t>https://pmc.ncbi.nlm.nih.gov/articles/PMC9580325/</w:t>
        </w:r>
      </w:hyperlink>
    </w:p>
    <w:p w14:paraId="53FCD2B5" w14:textId="77777777" w:rsidR="004B7282" w:rsidRPr="00F122B1" w:rsidRDefault="004B7282" w:rsidP="004B7282">
      <w:pPr>
        <w:spacing w:line="360" w:lineRule="auto"/>
        <w:rPr>
          <w:rFonts w:ascii="Arial" w:hAnsi="Arial" w:cs="Arial"/>
          <w:color w:val="000000" w:themeColor="text1"/>
        </w:rPr>
      </w:pPr>
    </w:p>
    <w:p w14:paraId="252C440B" w14:textId="77777777" w:rsidR="004B7282" w:rsidRPr="00F122B1" w:rsidRDefault="004B7282" w:rsidP="004B7282">
      <w:pPr>
        <w:pStyle w:val="NoSpacing"/>
        <w:spacing w:after="160" w:line="360" w:lineRule="auto"/>
        <w:rPr>
          <w:rFonts w:ascii="Arial" w:hAnsi="Arial" w:cs="Arial"/>
          <w:color w:val="000000" w:themeColor="text1"/>
        </w:rPr>
      </w:pPr>
      <w:r w:rsidRPr="00F122B1">
        <w:rPr>
          <w:rFonts w:ascii="Arial" w:hAnsi="Arial" w:cs="Arial"/>
          <w:color w:val="000000" w:themeColor="text1"/>
        </w:rPr>
        <w:t xml:space="preserve">McCoy, S. (2012) ‘Some Thoughts on Singing and Science’, </w:t>
      </w:r>
      <w:r w:rsidRPr="00F122B1">
        <w:rPr>
          <w:rFonts w:ascii="Arial" w:hAnsi="Arial" w:cs="Arial"/>
          <w:i/>
          <w:iCs/>
          <w:color w:val="000000" w:themeColor="text1"/>
        </w:rPr>
        <w:t>Journal of Singing</w:t>
      </w:r>
      <w:r w:rsidRPr="00F122B1">
        <w:rPr>
          <w:rFonts w:ascii="Arial" w:hAnsi="Arial" w:cs="Arial"/>
          <w:color w:val="000000" w:themeColor="text1"/>
        </w:rPr>
        <w:t>, 68 (5), pp. 527-530.</w:t>
      </w:r>
    </w:p>
    <w:p w14:paraId="2E3B2F1E" w14:textId="77777777" w:rsidR="004B7282" w:rsidRPr="00F122B1" w:rsidRDefault="004B7282" w:rsidP="004B7282">
      <w:pPr>
        <w:pStyle w:val="NoSpacing"/>
        <w:spacing w:after="160" w:line="360" w:lineRule="auto"/>
        <w:rPr>
          <w:rFonts w:ascii="Arial" w:hAnsi="Arial" w:cs="Arial"/>
          <w:color w:val="000000" w:themeColor="text1"/>
        </w:rPr>
      </w:pPr>
      <w:r w:rsidRPr="00F122B1">
        <w:rPr>
          <w:rFonts w:ascii="Arial" w:hAnsi="Arial" w:cs="Arial"/>
          <w:color w:val="000000" w:themeColor="text1"/>
        </w:rPr>
        <w:t xml:space="preserve">McKinney, C., Antoni, M., Kumar, A., Kumar, M. (1995) ‘The Effects of Guided Imagery and Music on Depression and Beta-Endorphin Levels in Healthy Adults: A Pilot Study’, </w:t>
      </w:r>
      <w:r w:rsidRPr="00F122B1">
        <w:rPr>
          <w:rFonts w:ascii="Arial" w:hAnsi="Arial" w:cs="Arial"/>
          <w:i/>
          <w:iCs/>
          <w:color w:val="000000" w:themeColor="text1"/>
        </w:rPr>
        <w:lastRenderedPageBreak/>
        <w:t>Journal of the Association for Music and Imagery</w:t>
      </w:r>
      <w:r w:rsidRPr="00F122B1">
        <w:rPr>
          <w:rFonts w:ascii="Arial" w:hAnsi="Arial" w:cs="Arial"/>
          <w:color w:val="000000" w:themeColor="text1"/>
        </w:rPr>
        <w:t xml:space="preserve">, 4, pp. 67-78. Available at: </w:t>
      </w:r>
      <w:hyperlink r:id="rId10" w:history="1">
        <w:r w:rsidRPr="00F122B1">
          <w:rPr>
            <w:rStyle w:val="Hyperlink"/>
            <w:rFonts w:ascii="Arial" w:hAnsi="Arial" w:cs="Arial"/>
            <w:color w:val="000000" w:themeColor="text1"/>
          </w:rPr>
          <w:t>http://ami-bonnymethod.org</w:t>
        </w:r>
      </w:hyperlink>
    </w:p>
    <w:p w14:paraId="2F8B5290" w14:textId="77777777" w:rsidR="004B7282" w:rsidRPr="00F122B1" w:rsidRDefault="004B7282" w:rsidP="004B7282">
      <w:pPr>
        <w:pStyle w:val="NoSpacing"/>
        <w:spacing w:after="160" w:line="360" w:lineRule="auto"/>
        <w:rPr>
          <w:rFonts w:ascii="Arial" w:hAnsi="Arial" w:cs="Arial"/>
          <w:color w:val="000000" w:themeColor="text1"/>
        </w:rPr>
      </w:pPr>
      <w:r w:rsidRPr="00F122B1">
        <w:rPr>
          <w:rFonts w:ascii="Arial" w:hAnsi="Arial" w:cs="Arial"/>
          <w:color w:val="000000" w:themeColor="text1"/>
        </w:rPr>
        <w:t xml:space="preserve">Miller, R. (1996) </w:t>
      </w:r>
      <w:r w:rsidRPr="00F122B1">
        <w:rPr>
          <w:rFonts w:ascii="Arial" w:hAnsi="Arial" w:cs="Arial"/>
          <w:i/>
          <w:iCs/>
          <w:color w:val="000000" w:themeColor="text1"/>
        </w:rPr>
        <w:t xml:space="preserve">On the Art of Singing. </w:t>
      </w:r>
      <w:r w:rsidRPr="00F122B1">
        <w:rPr>
          <w:rFonts w:ascii="Arial" w:hAnsi="Arial" w:cs="Arial"/>
          <w:color w:val="000000" w:themeColor="text1"/>
        </w:rPr>
        <w:t>New York: Oxford University Press.</w:t>
      </w:r>
    </w:p>
    <w:p w14:paraId="0EEB2ECA" w14:textId="77777777" w:rsidR="004B7282" w:rsidRPr="00F122B1" w:rsidRDefault="004B7282" w:rsidP="004B7282">
      <w:pPr>
        <w:pStyle w:val="NoSpacing"/>
        <w:spacing w:after="160" w:line="360" w:lineRule="auto"/>
        <w:rPr>
          <w:rFonts w:ascii="Arial" w:hAnsi="Arial" w:cs="Arial"/>
          <w:color w:val="000000" w:themeColor="text1"/>
        </w:rPr>
      </w:pPr>
      <w:r w:rsidRPr="00F122B1">
        <w:rPr>
          <w:rFonts w:ascii="Arial" w:hAnsi="Arial" w:cs="Arial"/>
          <w:color w:val="000000" w:themeColor="text1"/>
        </w:rPr>
        <w:t xml:space="preserve">Morales-Villar, M., Saez-Zea, C., Fernandez-Pascual, R., Comino-Crespo, F., Velez-Toral, M. (2023) ‘The MISE Method: A New Communicative Approach for Evaluating and Training Singing Through Mental Imagery—Executive Implications’, </w:t>
      </w:r>
      <w:r w:rsidRPr="00F122B1">
        <w:rPr>
          <w:rFonts w:ascii="Arial" w:hAnsi="Arial" w:cs="Arial"/>
          <w:i/>
          <w:iCs/>
          <w:color w:val="000000" w:themeColor="text1"/>
        </w:rPr>
        <w:t>Psychology of Music</w:t>
      </w:r>
      <w:r w:rsidRPr="00F122B1">
        <w:rPr>
          <w:rFonts w:ascii="Arial" w:hAnsi="Arial" w:cs="Arial"/>
          <w:color w:val="000000" w:themeColor="text1"/>
        </w:rPr>
        <w:t>, 51 (5), pp. 1474-1488.</w:t>
      </w:r>
    </w:p>
    <w:p w14:paraId="6F6EB201" w14:textId="77777777" w:rsidR="004B7282" w:rsidRPr="00F122B1" w:rsidRDefault="004B7282" w:rsidP="004B7282">
      <w:pPr>
        <w:pStyle w:val="NoSpacing"/>
        <w:spacing w:after="160" w:line="360" w:lineRule="auto"/>
        <w:rPr>
          <w:rFonts w:ascii="Arial" w:hAnsi="Arial" w:cs="Arial"/>
          <w:color w:val="000000" w:themeColor="text1"/>
        </w:rPr>
      </w:pPr>
      <w:r w:rsidRPr="00F122B1">
        <w:rPr>
          <w:rFonts w:ascii="Arial" w:hAnsi="Arial" w:cs="Arial"/>
          <w:color w:val="000000" w:themeColor="text1"/>
        </w:rPr>
        <w:t>Moss Erickson, H. (April 2025)</w:t>
      </w:r>
      <w:r w:rsidRPr="00F122B1">
        <w:rPr>
          <w:rStyle w:val="Emphasis"/>
          <w:rFonts w:ascii="Arial" w:hAnsi="Arial" w:cs="Arial"/>
          <w:color w:val="000000" w:themeColor="text1"/>
        </w:rPr>
        <w:t> </w:t>
      </w:r>
      <w:r w:rsidRPr="00F122B1">
        <w:rPr>
          <w:rFonts w:ascii="Arial" w:hAnsi="Arial" w:cs="Arial"/>
          <w:i/>
          <w:iCs/>
          <w:color w:val="000000" w:themeColor="text1"/>
        </w:rPr>
        <w:t>Applied Neuroscience And Voice </w:t>
      </w:r>
      <w:r w:rsidRPr="00F122B1">
        <w:rPr>
          <w:rFonts w:ascii="Arial" w:hAnsi="Arial" w:cs="Arial"/>
          <w:color w:val="000000" w:themeColor="text1"/>
        </w:rPr>
        <w:t xml:space="preserve">[Lecture 1 Slides], </w:t>
      </w:r>
      <w:r w:rsidRPr="00F122B1">
        <w:rPr>
          <w:rStyle w:val="Emphasis"/>
          <w:rFonts w:ascii="Arial" w:hAnsi="Arial" w:cs="Arial"/>
          <w:i w:val="0"/>
          <w:iCs w:val="0"/>
          <w:color w:val="000000" w:themeColor="text1"/>
        </w:rPr>
        <w:t>Certificate in</w:t>
      </w:r>
      <w:r w:rsidRPr="00F122B1">
        <w:rPr>
          <w:rStyle w:val="Emphasis"/>
          <w:rFonts w:ascii="Arial" w:hAnsi="Arial" w:cs="Arial"/>
          <w:color w:val="000000" w:themeColor="text1"/>
        </w:rPr>
        <w:t xml:space="preserve"> </w:t>
      </w:r>
      <w:r w:rsidRPr="00F122B1">
        <w:rPr>
          <w:rFonts w:ascii="Arial" w:hAnsi="Arial" w:cs="Arial"/>
          <w:color w:val="000000" w:themeColor="text1"/>
        </w:rPr>
        <w:t>Applied Neuroscience And Voice</w:t>
      </w:r>
      <w:r w:rsidRPr="00F122B1">
        <w:rPr>
          <w:rFonts w:ascii="Arial" w:hAnsi="Arial" w:cs="Arial"/>
          <w:i/>
          <w:iCs/>
          <w:color w:val="000000" w:themeColor="text1"/>
        </w:rPr>
        <w:t xml:space="preserve">, </w:t>
      </w:r>
      <w:r w:rsidRPr="00F122B1">
        <w:rPr>
          <w:rFonts w:ascii="Arial" w:hAnsi="Arial" w:cs="Arial"/>
          <w:color w:val="000000" w:themeColor="text1"/>
        </w:rPr>
        <w:t>Voice Study Centre.</w:t>
      </w:r>
    </w:p>
    <w:p w14:paraId="04AFBA2A" w14:textId="77777777" w:rsidR="004B7282" w:rsidRPr="00F122B1" w:rsidRDefault="004B7282" w:rsidP="004B7282">
      <w:pPr>
        <w:pStyle w:val="NoSpacing"/>
        <w:spacing w:after="160" w:line="360" w:lineRule="auto"/>
        <w:rPr>
          <w:rFonts w:ascii="Arial" w:hAnsi="Arial" w:cs="Arial"/>
          <w:color w:val="000000" w:themeColor="text1"/>
        </w:rPr>
      </w:pPr>
      <w:r w:rsidRPr="00F122B1">
        <w:rPr>
          <w:rFonts w:ascii="Arial" w:hAnsi="Arial" w:cs="Arial"/>
          <w:color w:val="000000" w:themeColor="text1"/>
        </w:rPr>
        <w:t xml:space="preserve">Nash, J. (2022) </w:t>
      </w:r>
      <w:r w:rsidRPr="00F122B1">
        <w:rPr>
          <w:rFonts w:ascii="Arial" w:hAnsi="Arial" w:cs="Arial"/>
          <w:i/>
          <w:iCs/>
          <w:color w:val="000000" w:themeColor="text1"/>
        </w:rPr>
        <w:t>3 Best Visualization Scripts</w:t>
      </w:r>
      <w:r w:rsidRPr="00F122B1">
        <w:rPr>
          <w:rFonts w:ascii="Arial" w:hAnsi="Arial" w:cs="Arial"/>
          <w:color w:val="000000" w:themeColor="text1"/>
        </w:rPr>
        <w:t xml:space="preserve">. Available at: </w:t>
      </w:r>
      <w:hyperlink r:id="rId11" w:history="1">
        <w:r w:rsidRPr="00F122B1">
          <w:rPr>
            <w:rStyle w:val="Hyperlink"/>
            <w:rFonts w:ascii="Arial" w:hAnsi="Arial" w:cs="Arial"/>
            <w:color w:val="000000" w:themeColor="text1"/>
          </w:rPr>
          <w:t>https://positivepsychology.com/visualization-meditation/</w:t>
        </w:r>
      </w:hyperlink>
      <w:r w:rsidRPr="00F122B1">
        <w:rPr>
          <w:rFonts w:ascii="Arial" w:hAnsi="Arial" w:cs="Arial"/>
          <w:color w:val="000000" w:themeColor="text1"/>
        </w:rPr>
        <w:t xml:space="preserve"> (Accessed: December 3</w:t>
      </w:r>
      <w:proofErr w:type="gramStart"/>
      <w:r w:rsidRPr="00F122B1">
        <w:rPr>
          <w:rFonts w:ascii="Arial" w:hAnsi="Arial" w:cs="Arial"/>
          <w:color w:val="000000" w:themeColor="text1"/>
        </w:rPr>
        <w:t xml:space="preserve"> 2025</w:t>
      </w:r>
      <w:proofErr w:type="gramEnd"/>
      <w:r w:rsidRPr="00F122B1">
        <w:rPr>
          <w:rFonts w:ascii="Arial" w:hAnsi="Arial" w:cs="Arial"/>
          <w:color w:val="000000" w:themeColor="text1"/>
        </w:rPr>
        <w:t>)</w:t>
      </w:r>
    </w:p>
    <w:p w14:paraId="6485A304" w14:textId="77777777" w:rsidR="004B7282" w:rsidRPr="00F122B1" w:rsidRDefault="004B7282" w:rsidP="004B7282">
      <w:pPr>
        <w:pStyle w:val="NormalWeb"/>
        <w:shd w:val="clear" w:color="auto" w:fill="FFFFFF"/>
        <w:spacing w:line="360" w:lineRule="auto"/>
        <w:rPr>
          <w:rFonts w:ascii="Arial" w:hAnsi="Arial" w:cs="Arial"/>
          <w:color w:val="000000" w:themeColor="text1"/>
        </w:rPr>
      </w:pPr>
      <w:proofErr w:type="spellStart"/>
      <w:r w:rsidRPr="00F122B1">
        <w:rPr>
          <w:rFonts w:ascii="Arial" w:hAnsi="Arial" w:cs="Arial"/>
          <w:color w:val="000000" w:themeColor="text1"/>
        </w:rPr>
        <w:t>Ornoy</w:t>
      </w:r>
      <w:proofErr w:type="spellEnd"/>
      <w:r w:rsidRPr="00F122B1">
        <w:rPr>
          <w:rFonts w:ascii="Arial" w:hAnsi="Arial" w:cs="Arial"/>
          <w:color w:val="000000" w:themeColor="text1"/>
        </w:rPr>
        <w:t xml:space="preserve">, E., Cohen, S. (2022) ‘The Effect of Mindfulness Meditation on the Vocal Proficiencies of Music Education Students’, </w:t>
      </w:r>
      <w:r w:rsidRPr="00F122B1">
        <w:rPr>
          <w:rFonts w:ascii="Arial" w:hAnsi="Arial" w:cs="Arial"/>
          <w:i/>
          <w:iCs/>
          <w:color w:val="000000" w:themeColor="text1"/>
        </w:rPr>
        <w:t>Psychology of Music</w:t>
      </w:r>
      <w:r w:rsidRPr="00F122B1">
        <w:rPr>
          <w:rFonts w:ascii="Arial" w:hAnsi="Arial" w:cs="Arial"/>
          <w:color w:val="000000" w:themeColor="text1"/>
        </w:rPr>
        <w:t>, 50 (5), pp. 1676-1695.</w:t>
      </w:r>
    </w:p>
    <w:p w14:paraId="75CBAE69" w14:textId="77777777" w:rsidR="004B7282" w:rsidRPr="00F122B1" w:rsidRDefault="004B7282" w:rsidP="004B7282">
      <w:pPr>
        <w:pStyle w:val="NormalWeb"/>
        <w:spacing w:line="360" w:lineRule="auto"/>
        <w:rPr>
          <w:rFonts w:ascii="Arial" w:hAnsi="Arial" w:cs="Arial"/>
          <w:color w:val="000000" w:themeColor="text1"/>
        </w:rPr>
      </w:pPr>
      <w:r w:rsidRPr="00F122B1">
        <w:rPr>
          <w:rFonts w:ascii="Arial" w:hAnsi="Arial" w:cs="Arial"/>
          <w:color w:val="000000" w:themeColor="text1"/>
        </w:rPr>
        <w:t xml:space="preserve">Paparo S. (2022) ‘Singing with Awareness: A Phenomenology of Singers’ Experience with the Feldenkrais Method’, </w:t>
      </w:r>
      <w:r w:rsidRPr="00F122B1">
        <w:rPr>
          <w:rFonts w:ascii="Arial" w:hAnsi="Arial" w:cs="Arial"/>
          <w:i/>
          <w:iCs/>
          <w:color w:val="000000" w:themeColor="text1"/>
        </w:rPr>
        <w:t>Research Studies in Music Education</w:t>
      </w:r>
      <w:r w:rsidRPr="00F122B1">
        <w:rPr>
          <w:rFonts w:ascii="Arial" w:hAnsi="Arial" w:cs="Arial"/>
          <w:color w:val="000000" w:themeColor="text1"/>
        </w:rPr>
        <w:t>, 44 (3), pp. 541-553.</w:t>
      </w:r>
    </w:p>
    <w:p w14:paraId="21EEE9CF" w14:textId="77777777" w:rsidR="004B7282" w:rsidRPr="00F122B1" w:rsidRDefault="004B7282" w:rsidP="004B7282">
      <w:pPr>
        <w:pStyle w:val="NoSpacing"/>
        <w:spacing w:after="160" w:line="360" w:lineRule="auto"/>
        <w:rPr>
          <w:rFonts w:ascii="Arial" w:eastAsia="Times New Roman" w:hAnsi="Arial" w:cs="Arial"/>
          <w:color w:val="000000" w:themeColor="text1"/>
          <w:kern w:val="36"/>
          <w14:ligatures w14:val="none"/>
        </w:rPr>
      </w:pPr>
      <w:r w:rsidRPr="00F122B1">
        <w:rPr>
          <w:rFonts w:ascii="Arial" w:hAnsi="Arial" w:cs="Arial"/>
          <w:color w:val="000000" w:themeColor="text1"/>
        </w:rPr>
        <w:t>Parker, J., Johns, C. (1998) ‘</w:t>
      </w:r>
      <w:r w:rsidRPr="00F122B1">
        <w:rPr>
          <w:rFonts w:ascii="Arial" w:eastAsia="Times New Roman" w:hAnsi="Arial" w:cs="Arial"/>
          <w:color w:val="000000" w:themeColor="text1"/>
          <w:kern w:val="36"/>
          <w14:ligatures w14:val="none"/>
        </w:rPr>
        <w:t xml:space="preserve">Caring Through a Reflective Lens: Giving Meaning to Being a Reflective Practitioner’, </w:t>
      </w:r>
      <w:r w:rsidRPr="00F122B1">
        <w:rPr>
          <w:rFonts w:ascii="Arial" w:eastAsia="Times New Roman" w:hAnsi="Arial" w:cs="Arial"/>
          <w:i/>
          <w:iCs/>
          <w:color w:val="000000" w:themeColor="text1"/>
          <w:kern w:val="36"/>
          <w14:ligatures w14:val="none"/>
        </w:rPr>
        <w:t>Nursing Inquiry</w:t>
      </w:r>
      <w:r w:rsidRPr="00F122B1">
        <w:rPr>
          <w:rFonts w:ascii="Arial" w:eastAsia="Times New Roman" w:hAnsi="Arial" w:cs="Arial"/>
          <w:color w:val="000000" w:themeColor="text1"/>
          <w:kern w:val="36"/>
          <w14:ligatures w14:val="none"/>
        </w:rPr>
        <w:t xml:space="preserve">, 5 (1), pp. 18-24. </w:t>
      </w:r>
    </w:p>
    <w:p w14:paraId="658C60D2" w14:textId="77777777" w:rsidR="004B7282" w:rsidRPr="00F122B1" w:rsidRDefault="004B7282" w:rsidP="004B7282">
      <w:pPr>
        <w:pStyle w:val="NoSpacing"/>
        <w:spacing w:after="160" w:line="360" w:lineRule="auto"/>
        <w:rPr>
          <w:rFonts w:ascii="Arial" w:eastAsia="Times New Roman" w:hAnsi="Arial" w:cs="Arial"/>
          <w:color w:val="000000" w:themeColor="text1"/>
          <w:kern w:val="36"/>
          <w14:ligatures w14:val="none"/>
        </w:rPr>
      </w:pPr>
      <w:r w:rsidRPr="00F122B1">
        <w:rPr>
          <w:rFonts w:ascii="Arial" w:eastAsia="Times New Roman" w:hAnsi="Arial" w:cs="Arial"/>
          <w:color w:val="000000" w:themeColor="text1"/>
          <w:kern w:val="36"/>
          <w14:ligatures w14:val="none"/>
        </w:rPr>
        <w:t xml:space="preserve">Pearson, J., </w:t>
      </w:r>
      <w:proofErr w:type="spellStart"/>
      <w:r w:rsidRPr="00F122B1">
        <w:rPr>
          <w:rFonts w:ascii="Arial" w:eastAsia="Times New Roman" w:hAnsi="Arial" w:cs="Arial"/>
          <w:color w:val="000000" w:themeColor="text1"/>
          <w:kern w:val="36"/>
          <w14:ligatures w14:val="none"/>
        </w:rPr>
        <w:t>Naselaris</w:t>
      </w:r>
      <w:proofErr w:type="spellEnd"/>
      <w:r w:rsidRPr="00F122B1">
        <w:rPr>
          <w:rFonts w:ascii="Arial" w:eastAsia="Times New Roman" w:hAnsi="Arial" w:cs="Arial"/>
          <w:color w:val="000000" w:themeColor="text1"/>
          <w:kern w:val="36"/>
          <w14:ligatures w14:val="none"/>
        </w:rPr>
        <w:t xml:space="preserve">, T., Holmes, E., </w:t>
      </w:r>
      <w:proofErr w:type="spellStart"/>
      <w:r w:rsidRPr="00F122B1">
        <w:rPr>
          <w:rFonts w:ascii="Arial" w:eastAsia="Times New Roman" w:hAnsi="Arial" w:cs="Arial"/>
          <w:color w:val="000000" w:themeColor="text1"/>
          <w:kern w:val="36"/>
          <w14:ligatures w14:val="none"/>
        </w:rPr>
        <w:t>Kosslyn</w:t>
      </w:r>
      <w:proofErr w:type="spellEnd"/>
      <w:r w:rsidRPr="00F122B1">
        <w:rPr>
          <w:rFonts w:ascii="Arial" w:eastAsia="Times New Roman" w:hAnsi="Arial" w:cs="Arial"/>
          <w:color w:val="000000" w:themeColor="text1"/>
          <w:kern w:val="36"/>
          <w14:ligatures w14:val="none"/>
        </w:rPr>
        <w:t xml:space="preserve">, S. (2015) ‘Mental Imagery: Functional Mechanisms and Clinical Applications’, </w:t>
      </w:r>
      <w:r w:rsidRPr="00F122B1">
        <w:rPr>
          <w:rFonts w:ascii="Arial" w:eastAsia="Times New Roman" w:hAnsi="Arial" w:cs="Arial"/>
          <w:i/>
          <w:iCs/>
          <w:color w:val="000000" w:themeColor="text1"/>
          <w:kern w:val="36"/>
          <w14:ligatures w14:val="none"/>
        </w:rPr>
        <w:t>Trends in Cognitive Sciences</w:t>
      </w:r>
      <w:r w:rsidRPr="00F122B1">
        <w:rPr>
          <w:rFonts w:ascii="Arial" w:eastAsia="Times New Roman" w:hAnsi="Arial" w:cs="Arial"/>
          <w:color w:val="000000" w:themeColor="text1"/>
          <w:kern w:val="36"/>
          <w14:ligatures w14:val="none"/>
        </w:rPr>
        <w:t>, 19 (10), pp. 509-602.</w:t>
      </w:r>
    </w:p>
    <w:p w14:paraId="556B4216" w14:textId="77777777" w:rsidR="004B7282" w:rsidRPr="00F122B1" w:rsidRDefault="004B7282" w:rsidP="004B7282">
      <w:pPr>
        <w:pStyle w:val="NoSpacing"/>
        <w:spacing w:after="160" w:line="360" w:lineRule="auto"/>
        <w:rPr>
          <w:rFonts w:ascii="Arial" w:hAnsi="Arial" w:cs="Arial"/>
          <w:color w:val="000000" w:themeColor="text1"/>
        </w:rPr>
      </w:pPr>
      <w:bookmarkStart w:id="2" w:name="OLE_LINK1"/>
      <w:r w:rsidRPr="00F122B1">
        <w:rPr>
          <w:rFonts w:ascii="Arial" w:hAnsi="Arial" w:cs="Arial"/>
          <w:color w:val="000000" w:themeColor="text1"/>
        </w:rPr>
        <w:t>Pérez-Peña</w:t>
      </w:r>
      <w:bookmarkEnd w:id="2"/>
      <w:r w:rsidRPr="00F122B1">
        <w:rPr>
          <w:rFonts w:ascii="Arial" w:hAnsi="Arial" w:cs="Arial"/>
          <w:color w:val="000000" w:themeColor="text1"/>
        </w:rPr>
        <w:t xml:space="preserve">, M., </w:t>
      </w:r>
      <w:proofErr w:type="spellStart"/>
      <w:r w:rsidRPr="00F122B1">
        <w:rPr>
          <w:rFonts w:ascii="Arial" w:hAnsi="Arial" w:cs="Arial"/>
          <w:color w:val="000000" w:themeColor="text1"/>
        </w:rPr>
        <w:t>Notermans</w:t>
      </w:r>
      <w:proofErr w:type="spellEnd"/>
      <w:r w:rsidRPr="00F122B1">
        <w:rPr>
          <w:rFonts w:ascii="Arial" w:hAnsi="Arial" w:cs="Arial"/>
          <w:color w:val="000000" w:themeColor="text1"/>
        </w:rPr>
        <w:t xml:space="preserve">, J., Desmedt, O., Van der Gucht, K., </w:t>
      </w:r>
      <w:proofErr w:type="spellStart"/>
      <w:r w:rsidRPr="00F122B1">
        <w:rPr>
          <w:rFonts w:ascii="Arial" w:hAnsi="Arial" w:cs="Arial"/>
          <w:color w:val="000000" w:themeColor="text1"/>
        </w:rPr>
        <w:t>Philiippot</w:t>
      </w:r>
      <w:proofErr w:type="spellEnd"/>
      <w:r w:rsidRPr="00F122B1">
        <w:rPr>
          <w:rFonts w:ascii="Arial" w:hAnsi="Arial" w:cs="Arial"/>
          <w:color w:val="000000" w:themeColor="text1"/>
        </w:rPr>
        <w:t xml:space="preserve">, P. (2022) ‘Mindfulness-Based Interventions and Body Awareness’, </w:t>
      </w:r>
      <w:r w:rsidRPr="00F122B1">
        <w:rPr>
          <w:rFonts w:ascii="Arial" w:hAnsi="Arial" w:cs="Arial"/>
          <w:i/>
          <w:iCs/>
          <w:color w:val="000000" w:themeColor="text1"/>
        </w:rPr>
        <w:t>Brain Sciences</w:t>
      </w:r>
      <w:r w:rsidRPr="00F122B1">
        <w:rPr>
          <w:rFonts w:ascii="Arial" w:hAnsi="Arial" w:cs="Arial"/>
          <w:color w:val="000000" w:themeColor="text1"/>
        </w:rPr>
        <w:t>, 285 (12), pp 1-27.</w:t>
      </w:r>
    </w:p>
    <w:p w14:paraId="0ED3321E" w14:textId="77777777" w:rsidR="004B7282" w:rsidRPr="00F122B1" w:rsidRDefault="004B7282" w:rsidP="004B7282">
      <w:pPr>
        <w:pStyle w:val="NoSpacing"/>
        <w:spacing w:after="160" w:line="360" w:lineRule="auto"/>
        <w:rPr>
          <w:rFonts w:ascii="Arial" w:hAnsi="Arial" w:cs="Arial"/>
          <w:color w:val="000000" w:themeColor="text1"/>
        </w:rPr>
      </w:pPr>
      <w:proofErr w:type="spellStart"/>
      <w:r w:rsidRPr="00F122B1">
        <w:rPr>
          <w:rFonts w:ascii="Arial" w:hAnsi="Arial" w:cs="Arial"/>
          <w:color w:val="000000" w:themeColor="text1"/>
        </w:rPr>
        <w:lastRenderedPageBreak/>
        <w:t>Pessu</w:t>
      </w:r>
      <w:proofErr w:type="spellEnd"/>
      <w:r w:rsidRPr="00F122B1">
        <w:rPr>
          <w:rFonts w:ascii="Arial" w:hAnsi="Arial" w:cs="Arial"/>
          <w:color w:val="000000" w:themeColor="text1"/>
        </w:rPr>
        <w:t xml:space="preserve"> R., Author C., (2019) ‘Understanding Research Paradigms: An Ontological Perspective to Business Research’, </w:t>
      </w:r>
      <w:r w:rsidRPr="00F122B1">
        <w:rPr>
          <w:rFonts w:ascii="Arial" w:hAnsi="Arial" w:cs="Arial"/>
          <w:i/>
          <w:iCs/>
          <w:color w:val="000000" w:themeColor="text1"/>
        </w:rPr>
        <w:t>Journal of Research &amp; Method in Education</w:t>
      </w:r>
      <w:r w:rsidRPr="00F122B1">
        <w:rPr>
          <w:rFonts w:ascii="Arial" w:hAnsi="Arial" w:cs="Arial"/>
          <w:color w:val="000000" w:themeColor="text1"/>
        </w:rPr>
        <w:t xml:space="preserve">, 9 (4), pp. 38-40. </w:t>
      </w:r>
    </w:p>
    <w:p w14:paraId="5736607F" w14:textId="77777777" w:rsidR="004B7282" w:rsidRPr="00F122B1" w:rsidRDefault="004B7282" w:rsidP="004B7282">
      <w:pPr>
        <w:pStyle w:val="NoSpacing"/>
        <w:spacing w:after="160" w:line="360" w:lineRule="auto"/>
        <w:rPr>
          <w:rFonts w:ascii="Arial" w:hAnsi="Arial" w:cs="Arial"/>
          <w:color w:val="000000" w:themeColor="text1"/>
        </w:rPr>
      </w:pPr>
      <w:r w:rsidRPr="00F122B1">
        <w:rPr>
          <w:rFonts w:ascii="Arial" w:hAnsi="Arial" w:cs="Arial"/>
          <w:color w:val="000000" w:themeColor="text1"/>
        </w:rPr>
        <w:t xml:space="preserve">Phelan, L. (2021) ‘Vocal Pedagogy and the Alexander Technique: A Reflection’, </w:t>
      </w:r>
      <w:proofErr w:type="spellStart"/>
      <w:r w:rsidRPr="00F122B1">
        <w:rPr>
          <w:rFonts w:ascii="Arial" w:hAnsi="Arial" w:cs="Arial"/>
          <w:i/>
          <w:iCs/>
          <w:color w:val="000000" w:themeColor="text1"/>
        </w:rPr>
        <w:t>Revista</w:t>
      </w:r>
      <w:proofErr w:type="spellEnd"/>
      <w:r w:rsidRPr="00F122B1">
        <w:rPr>
          <w:rFonts w:ascii="Arial" w:hAnsi="Arial" w:cs="Arial"/>
          <w:i/>
          <w:iCs/>
          <w:color w:val="000000" w:themeColor="text1"/>
        </w:rPr>
        <w:t xml:space="preserve"> de </w:t>
      </w:r>
      <w:proofErr w:type="spellStart"/>
      <w:r w:rsidRPr="00F122B1">
        <w:rPr>
          <w:rFonts w:ascii="Arial" w:hAnsi="Arial" w:cs="Arial"/>
          <w:i/>
          <w:iCs/>
          <w:color w:val="000000" w:themeColor="text1"/>
        </w:rPr>
        <w:t>Investigacion</w:t>
      </w:r>
      <w:proofErr w:type="spellEnd"/>
      <w:r w:rsidRPr="00F122B1">
        <w:rPr>
          <w:rFonts w:ascii="Arial" w:hAnsi="Arial" w:cs="Arial"/>
          <w:i/>
          <w:iCs/>
          <w:color w:val="000000" w:themeColor="text1"/>
        </w:rPr>
        <w:t xml:space="preserve"> e </w:t>
      </w:r>
      <w:proofErr w:type="spellStart"/>
      <w:r w:rsidRPr="00F122B1">
        <w:rPr>
          <w:rFonts w:ascii="Arial" w:hAnsi="Arial" w:cs="Arial"/>
          <w:i/>
          <w:iCs/>
          <w:color w:val="000000" w:themeColor="text1"/>
        </w:rPr>
        <w:t>Innovacion</w:t>
      </w:r>
      <w:proofErr w:type="spellEnd"/>
      <w:r w:rsidRPr="00F122B1">
        <w:rPr>
          <w:rFonts w:ascii="Arial" w:hAnsi="Arial" w:cs="Arial"/>
          <w:i/>
          <w:iCs/>
          <w:color w:val="000000" w:themeColor="text1"/>
        </w:rPr>
        <w:t xml:space="preserve"> </w:t>
      </w:r>
      <w:proofErr w:type="spellStart"/>
      <w:r w:rsidRPr="00F122B1">
        <w:rPr>
          <w:rFonts w:ascii="Arial" w:hAnsi="Arial" w:cs="Arial"/>
          <w:i/>
          <w:iCs/>
          <w:color w:val="000000" w:themeColor="text1"/>
        </w:rPr>
        <w:t>en</w:t>
      </w:r>
      <w:proofErr w:type="spellEnd"/>
      <w:r w:rsidRPr="00F122B1">
        <w:rPr>
          <w:rFonts w:ascii="Arial" w:hAnsi="Arial" w:cs="Arial"/>
          <w:i/>
          <w:iCs/>
          <w:color w:val="000000" w:themeColor="text1"/>
        </w:rPr>
        <w:t xml:space="preserve"> </w:t>
      </w:r>
      <w:proofErr w:type="spellStart"/>
      <w:r w:rsidRPr="00F122B1">
        <w:rPr>
          <w:rFonts w:ascii="Arial" w:hAnsi="Arial" w:cs="Arial"/>
          <w:i/>
          <w:iCs/>
          <w:color w:val="000000" w:themeColor="text1"/>
        </w:rPr>
        <w:t>Ciencias</w:t>
      </w:r>
      <w:proofErr w:type="spellEnd"/>
      <w:r w:rsidRPr="00F122B1">
        <w:rPr>
          <w:rFonts w:ascii="Arial" w:hAnsi="Arial" w:cs="Arial"/>
          <w:i/>
          <w:iCs/>
          <w:color w:val="000000" w:themeColor="text1"/>
        </w:rPr>
        <w:t xml:space="preserve"> de la Salud, </w:t>
      </w:r>
      <w:r w:rsidRPr="00F122B1">
        <w:rPr>
          <w:rFonts w:ascii="Arial" w:hAnsi="Arial" w:cs="Arial"/>
          <w:color w:val="000000" w:themeColor="text1"/>
        </w:rPr>
        <w:t>3 (2), pp. 128-135.</w:t>
      </w:r>
    </w:p>
    <w:p w14:paraId="5C20B96F" w14:textId="77777777" w:rsidR="004B7282" w:rsidRPr="00F122B1" w:rsidRDefault="004B7282" w:rsidP="004B7282">
      <w:pPr>
        <w:pStyle w:val="NormalWeb"/>
        <w:spacing w:line="360" w:lineRule="auto"/>
        <w:rPr>
          <w:rFonts w:ascii="Arial" w:hAnsi="Arial" w:cs="Arial"/>
          <w:color w:val="000000" w:themeColor="text1"/>
        </w:rPr>
      </w:pPr>
      <w:r w:rsidRPr="00F122B1">
        <w:rPr>
          <w:rFonts w:ascii="Arial" w:hAnsi="Arial" w:cs="Arial"/>
          <w:color w:val="000000" w:themeColor="text1"/>
        </w:rPr>
        <w:t xml:space="preserve">Pinto, B., Tavares, I., Pozza, D. (2024) ‘Enhancing Chronic Non-Cancer Pain Management: A Systematic Review of Mindfulness Therapies and Guided Imagery Interventions’, </w:t>
      </w:r>
      <w:r w:rsidRPr="00F122B1">
        <w:rPr>
          <w:rFonts w:ascii="Arial" w:hAnsi="Arial" w:cs="Arial"/>
          <w:i/>
          <w:iCs/>
          <w:color w:val="000000" w:themeColor="text1"/>
        </w:rPr>
        <w:t xml:space="preserve">Medicina (Lithuania), </w:t>
      </w:r>
      <w:r w:rsidRPr="00F122B1">
        <w:rPr>
          <w:rFonts w:ascii="Arial" w:hAnsi="Arial" w:cs="Arial"/>
          <w:color w:val="000000" w:themeColor="text1"/>
        </w:rPr>
        <w:t>60 (5), pp. 1-23.</w:t>
      </w:r>
    </w:p>
    <w:p w14:paraId="6E76B43C" w14:textId="77777777" w:rsidR="004B7282" w:rsidRPr="00F122B1" w:rsidRDefault="004B7282" w:rsidP="004B7282">
      <w:pPr>
        <w:pStyle w:val="NormalWeb"/>
        <w:spacing w:line="360" w:lineRule="auto"/>
        <w:rPr>
          <w:rFonts w:ascii="Arial" w:hAnsi="Arial" w:cs="Arial"/>
          <w:color w:val="000000" w:themeColor="text1"/>
        </w:rPr>
      </w:pPr>
      <w:r w:rsidRPr="00F122B1">
        <w:rPr>
          <w:rFonts w:ascii="Arial" w:hAnsi="Arial" w:cs="Arial"/>
          <w:color w:val="000000" w:themeColor="text1"/>
        </w:rPr>
        <w:t xml:space="preserve">Pogliano, C. (2017) ‘Lucky Triune Brain Chronicles of Paul D. MacLean’s Neuro-Catchword’, </w:t>
      </w:r>
      <w:r w:rsidRPr="00F122B1">
        <w:rPr>
          <w:rFonts w:ascii="Arial" w:hAnsi="Arial" w:cs="Arial"/>
          <w:i/>
          <w:iCs/>
          <w:color w:val="000000" w:themeColor="text1"/>
        </w:rPr>
        <w:t>Nuncius</w:t>
      </w:r>
      <w:r w:rsidRPr="00F122B1">
        <w:rPr>
          <w:rFonts w:ascii="Arial" w:hAnsi="Arial" w:cs="Arial"/>
          <w:color w:val="000000" w:themeColor="text1"/>
        </w:rPr>
        <w:t>, 32, pp. 330-375.</w:t>
      </w:r>
    </w:p>
    <w:p w14:paraId="5AED44A0" w14:textId="77777777" w:rsidR="004B7282" w:rsidRPr="00F122B1" w:rsidRDefault="004B7282" w:rsidP="004B7282">
      <w:pPr>
        <w:pStyle w:val="NormalWeb"/>
        <w:spacing w:line="360" w:lineRule="auto"/>
        <w:rPr>
          <w:rFonts w:ascii="Arial" w:hAnsi="Arial" w:cs="Arial"/>
          <w:color w:val="000000" w:themeColor="text1"/>
        </w:rPr>
      </w:pPr>
      <w:r w:rsidRPr="00F122B1">
        <w:rPr>
          <w:rFonts w:ascii="Arial" w:hAnsi="Arial" w:cs="Arial"/>
          <w:color w:val="000000" w:themeColor="text1"/>
        </w:rPr>
        <w:t xml:space="preserve">Reid, C. (1983) </w:t>
      </w:r>
      <w:r w:rsidRPr="00F122B1">
        <w:rPr>
          <w:rFonts w:ascii="Arial" w:hAnsi="Arial" w:cs="Arial"/>
          <w:i/>
          <w:iCs/>
          <w:color w:val="000000" w:themeColor="text1"/>
        </w:rPr>
        <w:t xml:space="preserve">A Dictionary of Vocal Terminology: An Analysis. </w:t>
      </w:r>
      <w:r w:rsidRPr="00F122B1">
        <w:rPr>
          <w:rFonts w:ascii="Arial" w:hAnsi="Arial" w:cs="Arial"/>
          <w:color w:val="000000" w:themeColor="text1"/>
        </w:rPr>
        <w:t>New York: Joseph Patelson Music House.</w:t>
      </w:r>
    </w:p>
    <w:p w14:paraId="5B6E9E71" w14:textId="77777777" w:rsidR="004B7282" w:rsidRPr="00F122B1" w:rsidRDefault="004B7282" w:rsidP="004B7282">
      <w:pPr>
        <w:pStyle w:val="NormalWeb"/>
        <w:spacing w:line="360" w:lineRule="auto"/>
        <w:rPr>
          <w:rFonts w:ascii="Arial" w:hAnsi="Arial" w:cs="Arial"/>
          <w:color w:val="000000" w:themeColor="text1"/>
          <w:kern w:val="36"/>
        </w:rPr>
      </w:pPr>
      <w:r w:rsidRPr="00F122B1">
        <w:rPr>
          <w:rFonts w:ascii="Arial" w:hAnsi="Arial" w:cs="Arial"/>
          <w:color w:val="000000" w:themeColor="text1"/>
          <w:kern w:val="36"/>
        </w:rPr>
        <w:t xml:space="preserve">Saunders M., Lewis P., Thornhill A. (2016) </w:t>
      </w:r>
      <w:r w:rsidRPr="00F122B1">
        <w:rPr>
          <w:rFonts w:ascii="Arial" w:hAnsi="Arial" w:cs="Arial"/>
          <w:i/>
          <w:iCs/>
          <w:color w:val="000000" w:themeColor="text1"/>
          <w:kern w:val="36"/>
        </w:rPr>
        <w:t>Research Methods for Business Students</w:t>
      </w:r>
      <w:r w:rsidRPr="00F122B1">
        <w:rPr>
          <w:rFonts w:ascii="Arial" w:hAnsi="Arial" w:cs="Arial"/>
          <w:color w:val="000000" w:themeColor="text1"/>
          <w:kern w:val="36"/>
        </w:rPr>
        <w:t>. Edinburgh: Pearson Education.</w:t>
      </w:r>
    </w:p>
    <w:p w14:paraId="3DC1399B" w14:textId="77777777" w:rsidR="004B7282" w:rsidRPr="00F122B1" w:rsidRDefault="004B7282" w:rsidP="004B7282">
      <w:pPr>
        <w:pStyle w:val="Heading1"/>
        <w:shd w:val="clear" w:color="auto" w:fill="FFFFFF"/>
        <w:spacing w:line="360" w:lineRule="auto"/>
        <w:rPr>
          <w:rFonts w:ascii="Arial" w:eastAsia="Times New Roman" w:hAnsi="Arial" w:cs="Arial"/>
          <w:color w:val="000000" w:themeColor="text1"/>
          <w:spacing w:val="-2"/>
          <w:kern w:val="36"/>
          <w:sz w:val="24"/>
          <w:szCs w:val="24"/>
          <w:lang w:val="en-IT" w:eastAsia="en-GB"/>
          <w14:ligatures w14:val="none"/>
        </w:rPr>
      </w:pPr>
      <w:r w:rsidRPr="00F122B1">
        <w:rPr>
          <w:rFonts w:ascii="Arial" w:hAnsi="Arial" w:cs="Arial"/>
          <w:color w:val="000000" w:themeColor="text1"/>
          <w:sz w:val="24"/>
          <w:szCs w:val="24"/>
        </w:rPr>
        <w:t xml:space="preserve">Schmid N. (2025) </w:t>
      </w:r>
      <w:r w:rsidRPr="00F122B1">
        <w:rPr>
          <w:rFonts w:ascii="Arial" w:eastAsia="Times New Roman" w:hAnsi="Arial" w:cs="Arial"/>
          <w:i/>
          <w:iCs/>
          <w:color w:val="000000" w:themeColor="text1"/>
          <w:spacing w:val="-2"/>
          <w:kern w:val="36"/>
          <w:sz w:val="24"/>
          <w:szCs w:val="24"/>
          <w:lang w:val="en-IT" w:eastAsia="en-GB"/>
          <w14:ligatures w14:val="none"/>
        </w:rPr>
        <w:t>Guided Imagery in Music: A Deep Dive into Holistic Healing Methods</w:t>
      </w:r>
      <w:r w:rsidRPr="00F122B1">
        <w:rPr>
          <w:rFonts w:ascii="Arial" w:eastAsia="Times New Roman" w:hAnsi="Arial" w:cs="Arial"/>
          <w:color w:val="000000" w:themeColor="text1"/>
          <w:spacing w:val="-2"/>
          <w:kern w:val="36"/>
          <w:sz w:val="24"/>
          <w:szCs w:val="24"/>
          <w:lang w:val="en-IT" w:eastAsia="en-GB"/>
          <w14:ligatures w14:val="none"/>
        </w:rPr>
        <w:t>. Available at:</w:t>
      </w:r>
    </w:p>
    <w:p w14:paraId="38CBC002" w14:textId="77777777" w:rsidR="004B7282" w:rsidRPr="00F122B1" w:rsidRDefault="004B7282" w:rsidP="004B7282">
      <w:pPr>
        <w:pStyle w:val="NoSpacing"/>
        <w:spacing w:after="160" w:line="360" w:lineRule="auto"/>
        <w:rPr>
          <w:rFonts w:ascii="Arial" w:eastAsia="Times New Roman" w:hAnsi="Arial" w:cs="Arial"/>
          <w:color w:val="000000" w:themeColor="text1"/>
          <w:spacing w:val="-2"/>
          <w:kern w:val="36"/>
          <w:lang w:val="en-IT" w:eastAsia="en-GB"/>
          <w14:ligatures w14:val="none"/>
        </w:rPr>
      </w:pPr>
      <w:hyperlink r:id="rId12" w:history="1">
        <w:r w:rsidRPr="00F122B1">
          <w:rPr>
            <w:rStyle w:val="Hyperlink"/>
            <w:rFonts w:ascii="Arial" w:hAnsi="Arial" w:cs="Arial"/>
            <w:color w:val="000000" w:themeColor="text1"/>
            <w:lang w:val="en-IT"/>
          </w:rPr>
          <w:t>https://mindmusictherapy.wordpress.com/2025/03/14/guided-imagery-in-music-healing/</w:t>
        </w:r>
      </w:hyperlink>
      <w:r w:rsidRPr="00F122B1">
        <w:rPr>
          <w:rFonts w:ascii="Arial" w:hAnsi="Arial" w:cs="Arial"/>
          <w:color w:val="000000" w:themeColor="text1"/>
          <w:lang w:val="en-IT"/>
        </w:rPr>
        <w:t xml:space="preserve"> (</w:t>
      </w:r>
      <w:r w:rsidRPr="00F122B1">
        <w:rPr>
          <w:rFonts w:ascii="Arial" w:eastAsia="Times New Roman" w:hAnsi="Arial" w:cs="Arial"/>
          <w:color w:val="000000" w:themeColor="text1"/>
          <w:spacing w:val="-2"/>
          <w:kern w:val="36"/>
          <w:lang w:val="en-IT" w:eastAsia="en-GB"/>
          <w14:ligatures w14:val="none"/>
        </w:rPr>
        <w:t>Accessed: December 3 2025).</w:t>
      </w:r>
    </w:p>
    <w:p w14:paraId="7B91D840" w14:textId="77777777" w:rsidR="004B7282" w:rsidRPr="00F122B1" w:rsidRDefault="004B7282" w:rsidP="004B7282">
      <w:pPr>
        <w:pStyle w:val="NoSpacing"/>
        <w:spacing w:after="160" w:line="360" w:lineRule="auto"/>
        <w:rPr>
          <w:rFonts w:ascii="Arial" w:eastAsia="Times New Roman" w:hAnsi="Arial" w:cs="Arial"/>
          <w:color w:val="000000" w:themeColor="text1"/>
          <w:spacing w:val="-2"/>
          <w:kern w:val="36"/>
          <w:lang w:val="en-IT" w:eastAsia="en-GB"/>
          <w14:ligatures w14:val="none"/>
        </w:rPr>
      </w:pPr>
      <w:r w:rsidRPr="00F122B1">
        <w:rPr>
          <w:rFonts w:ascii="Arial" w:hAnsi="Arial" w:cs="Arial"/>
          <w:color w:val="000000" w:themeColor="text1"/>
        </w:rPr>
        <w:t xml:space="preserve">Sherwood, T. (2023) ’Evolving the Master-Apprentice Tradition: A Pathway Back to a Student-Centered Pedagogy’, </w:t>
      </w:r>
      <w:r w:rsidRPr="00F122B1">
        <w:rPr>
          <w:rFonts w:ascii="Arial" w:hAnsi="Arial" w:cs="Arial"/>
          <w:i/>
          <w:iCs/>
          <w:color w:val="000000" w:themeColor="text1"/>
        </w:rPr>
        <w:t>Journal of Singing</w:t>
      </w:r>
      <w:r w:rsidRPr="00F122B1">
        <w:rPr>
          <w:rFonts w:ascii="Arial" w:hAnsi="Arial" w:cs="Arial"/>
          <w:color w:val="000000" w:themeColor="text1"/>
        </w:rPr>
        <w:t>, 80 (1), pp. 12-22.</w:t>
      </w:r>
    </w:p>
    <w:p w14:paraId="2522130D" w14:textId="77777777" w:rsidR="004B7282" w:rsidRPr="00F122B1" w:rsidRDefault="004B7282" w:rsidP="004B7282">
      <w:pPr>
        <w:pStyle w:val="NoSpacing"/>
        <w:spacing w:after="160" w:line="360" w:lineRule="auto"/>
        <w:rPr>
          <w:rFonts w:ascii="Arial" w:eastAsia="Times New Roman" w:hAnsi="Arial" w:cs="Arial"/>
          <w:color w:val="000000" w:themeColor="text1"/>
          <w:spacing w:val="-2"/>
          <w:kern w:val="36"/>
          <w:lang w:val="en-IT" w:eastAsia="en-GB"/>
          <w14:ligatures w14:val="none"/>
        </w:rPr>
      </w:pPr>
      <w:r w:rsidRPr="00F122B1">
        <w:rPr>
          <w:rFonts w:ascii="Arial" w:hAnsi="Arial" w:cs="Arial"/>
          <w:color w:val="000000" w:themeColor="text1"/>
        </w:rPr>
        <w:t xml:space="preserve">Shewell, C. (2009) </w:t>
      </w:r>
      <w:r w:rsidRPr="00F122B1">
        <w:rPr>
          <w:rFonts w:ascii="Arial" w:hAnsi="Arial" w:cs="Arial"/>
          <w:i/>
          <w:iCs/>
          <w:color w:val="000000" w:themeColor="text1"/>
        </w:rPr>
        <w:t>Voice Work: Art and Science in Changing Voices</w:t>
      </w:r>
      <w:r w:rsidRPr="00F122B1">
        <w:rPr>
          <w:rFonts w:ascii="Arial" w:hAnsi="Arial" w:cs="Arial"/>
          <w:color w:val="000000" w:themeColor="text1"/>
        </w:rPr>
        <w:t>. Chichester: Wiley-Blackwell.</w:t>
      </w:r>
    </w:p>
    <w:p w14:paraId="2741A0AE" w14:textId="77777777" w:rsidR="004B7282" w:rsidRPr="00F122B1" w:rsidRDefault="004B7282" w:rsidP="004B7282">
      <w:pPr>
        <w:pStyle w:val="NoSpacing"/>
        <w:spacing w:after="160" w:line="360" w:lineRule="auto"/>
        <w:rPr>
          <w:rFonts w:ascii="Arial" w:hAnsi="Arial" w:cs="Arial"/>
          <w:color w:val="000000" w:themeColor="text1"/>
        </w:rPr>
      </w:pPr>
      <w:r w:rsidRPr="00F122B1">
        <w:rPr>
          <w:rFonts w:ascii="Arial" w:hAnsi="Arial" w:cs="Arial"/>
          <w:color w:val="000000" w:themeColor="text1"/>
        </w:rPr>
        <w:t xml:space="preserve">Shewell, C. (2020) ‘Poetry, Voice, Brain, and Body’, </w:t>
      </w:r>
      <w:r w:rsidRPr="00F122B1">
        <w:rPr>
          <w:rFonts w:ascii="Arial" w:hAnsi="Arial" w:cs="Arial"/>
          <w:i/>
          <w:iCs/>
          <w:color w:val="000000" w:themeColor="text1"/>
        </w:rPr>
        <w:t>Voice and Speech Review</w:t>
      </w:r>
      <w:r w:rsidRPr="00F122B1">
        <w:rPr>
          <w:rFonts w:ascii="Arial" w:hAnsi="Arial" w:cs="Arial"/>
          <w:color w:val="000000" w:themeColor="text1"/>
        </w:rPr>
        <w:t>, 14 (2), pp. 143-166.</w:t>
      </w:r>
    </w:p>
    <w:p w14:paraId="1BBE0D94" w14:textId="77777777" w:rsidR="004B7282" w:rsidRPr="00F122B1" w:rsidRDefault="004B7282" w:rsidP="004B7282">
      <w:pPr>
        <w:pStyle w:val="NoSpacing"/>
        <w:spacing w:after="160" w:line="360" w:lineRule="auto"/>
        <w:rPr>
          <w:rFonts w:ascii="Arial" w:hAnsi="Arial" w:cs="Arial"/>
          <w:color w:val="000000" w:themeColor="text1"/>
        </w:rPr>
      </w:pPr>
      <w:proofErr w:type="spellStart"/>
      <w:r w:rsidRPr="00F122B1">
        <w:rPr>
          <w:rFonts w:ascii="Arial" w:hAnsi="Arial" w:cs="Arial"/>
          <w:color w:val="000000" w:themeColor="text1"/>
        </w:rPr>
        <w:lastRenderedPageBreak/>
        <w:t>Şinoforoğlu</w:t>
      </w:r>
      <w:proofErr w:type="spellEnd"/>
      <w:r w:rsidRPr="00F122B1">
        <w:rPr>
          <w:rFonts w:ascii="Arial" w:hAnsi="Arial" w:cs="Arial"/>
          <w:color w:val="000000" w:themeColor="text1"/>
        </w:rPr>
        <w:t xml:space="preserve">, T., Yalçın, S. (2025) ‘Imagery and Competitive Anxiety in Turkish National Athletes: A Study on Oran 2022 Mediterranean Games’, </w:t>
      </w:r>
      <w:proofErr w:type="spellStart"/>
      <w:r w:rsidRPr="00F122B1">
        <w:rPr>
          <w:rFonts w:ascii="Arial" w:hAnsi="Arial" w:cs="Arial"/>
          <w:i/>
          <w:iCs/>
          <w:color w:val="000000" w:themeColor="text1"/>
        </w:rPr>
        <w:t>Spormetre</w:t>
      </w:r>
      <w:proofErr w:type="spellEnd"/>
      <w:r w:rsidRPr="00F122B1">
        <w:rPr>
          <w:rFonts w:ascii="Arial" w:hAnsi="Arial" w:cs="Arial"/>
          <w:i/>
          <w:iCs/>
          <w:color w:val="000000" w:themeColor="text1"/>
        </w:rPr>
        <w:t>: The Journal of Physical Education and Sport Sciences</w:t>
      </w:r>
      <w:r w:rsidRPr="00F122B1">
        <w:rPr>
          <w:rFonts w:ascii="Arial" w:hAnsi="Arial" w:cs="Arial"/>
          <w:color w:val="000000" w:themeColor="text1"/>
        </w:rPr>
        <w:t>, 23 (1), pp. 154-167.</w:t>
      </w:r>
    </w:p>
    <w:p w14:paraId="651B9C7D" w14:textId="77777777" w:rsidR="004B7282" w:rsidRPr="00F122B1" w:rsidRDefault="004B7282" w:rsidP="004B7282">
      <w:pPr>
        <w:pStyle w:val="NoSpacing"/>
        <w:spacing w:after="160" w:line="360" w:lineRule="auto"/>
        <w:rPr>
          <w:rFonts w:ascii="Arial" w:hAnsi="Arial" w:cs="Arial"/>
          <w:color w:val="000000" w:themeColor="text1"/>
          <w:lang w:val="it-IT"/>
        </w:rPr>
      </w:pPr>
      <w:proofErr w:type="spellStart"/>
      <w:r w:rsidRPr="00F122B1">
        <w:rPr>
          <w:rFonts w:ascii="Arial" w:hAnsi="Arial" w:cs="Arial"/>
          <w:color w:val="000000" w:themeColor="text1"/>
          <w:lang w:val="it-IT"/>
        </w:rPr>
        <w:t>Beden</w:t>
      </w:r>
      <w:proofErr w:type="spellEnd"/>
      <w:r w:rsidRPr="00F122B1">
        <w:rPr>
          <w:rFonts w:ascii="Arial" w:hAnsi="Arial" w:cs="Arial"/>
          <w:color w:val="000000" w:themeColor="text1"/>
          <w:lang w:val="it-IT"/>
        </w:rPr>
        <w:t xml:space="preserve"> </w:t>
      </w:r>
      <w:proofErr w:type="spellStart"/>
      <w:r w:rsidRPr="00F122B1">
        <w:rPr>
          <w:rFonts w:ascii="Arial" w:hAnsi="Arial" w:cs="Arial"/>
          <w:color w:val="000000" w:themeColor="text1"/>
          <w:lang w:val="it-IT"/>
        </w:rPr>
        <w:t>Eğitimi</w:t>
      </w:r>
      <w:proofErr w:type="spellEnd"/>
      <w:r w:rsidRPr="00F122B1">
        <w:rPr>
          <w:rFonts w:ascii="Arial" w:hAnsi="Arial" w:cs="Arial"/>
          <w:color w:val="000000" w:themeColor="text1"/>
          <w:lang w:val="it-IT"/>
        </w:rPr>
        <w:t xml:space="preserve"> ve Spor </w:t>
      </w:r>
      <w:proofErr w:type="spellStart"/>
      <w:r w:rsidRPr="00F122B1">
        <w:rPr>
          <w:rFonts w:ascii="Arial" w:hAnsi="Arial" w:cs="Arial"/>
          <w:color w:val="000000" w:themeColor="text1"/>
          <w:lang w:val="it-IT"/>
        </w:rPr>
        <w:t>Bilimleri</w:t>
      </w:r>
      <w:proofErr w:type="spellEnd"/>
      <w:r w:rsidRPr="00F122B1">
        <w:rPr>
          <w:rFonts w:ascii="Arial" w:hAnsi="Arial" w:cs="Arial"/>
          <w:color w:val="000000" w:themeColor="text1"/>
          <w:lang w:val="it-IT"/>
        </w:rPr>
        <w:t xml:space="preserve"> </w:t>
      </w:r>
      <w:proofErr w:type="spellStart"/>
      <w:r w:rsidRPr="00F122B1">
        <w:rPr>
          <w:rFonts w:ascii="Arial" w:hAnsi="Arial" w:cs="Arial"/>
          <w:color w:val="000000" w:themeColor="text1"/>
          <w:lang w:val="it-IT"/>
        </w:rPr>
        <w:t>Dergisi</w:t>
      </w:r>
      <w:proofErr w:type="spellEnd"/>
      <w:r w:rsidRPr="00F122B1">
        <w:rPr>
          <w:rFonts w:ascii="Arial" w:hAnsi="Arial" w:cs="Arial"/>
          <w:color w:val="000000" w:themeColor="text1"/>
          <w:lang w:val="it-IT"/>
        </w:rPr>
        <w:t xml:space="preserve">, </w:t>
      </w:r>
    </w:p>
    <w:p w14:paraId="6F4F4A50" w14:textId="77777777" w:rsidR="004B7282" w:rsidRPr="00F122B1" w:rsidRDefault="004B7282" w:rsidP="004B7282">
      <w:pPr>
        <w:pStyle w:val="NoSpacing"/>
        <w:spacing w:after="160" w:line="360" w:lineRule="auto"/>
        <w:rPr>
          <w:rFonts w:ascii="Arial" w:hAnsi="Arial" w:cs="Arial"/>
          <w:color w:val="000000" w:themeColor="text1"/>
        </w:rPr>
      </w:pPr>
      <w:r w:rsidRPr="00F122B1">
        <w:rPr>
          <w:rFonts w:ascii="Arial" w:hAnsi="Arial" w:cs="Arial"/>
          <w:color w:val="000000" w:themeColor="text1"/>
        </w:rPr>
        <w:t xml:space="preserve">Steenstrup, K., Haumann, N., Kleber, B., </w:t>
      </w:r>
      <w:proofErr w:type="spellStart"/>
      <w:r w:rsidRPr="00F122B1">
        <w:rPr>
          <w:rFonts w:ascii="Arial" w:hAnsi="Arial" w:cs="Arial"/>
          <w:color w:val="000000" w:themeColor="text1"/>
        </w:rPr>
        <w:t>Camarasa</w:t>
      </w:r>
      <w:proofErr w:type="spellEnd"/>
      <w:r w:rsidRPr="00F122B1">
        <w:rPr>
          <w:rFonts w:ascii="Arial" w:hAnsi="Arial" w:cs="Arial"/>
          <w:color w:val="000000" w:themeColor="text1"/>
        </w:rPr>
        <w:t xml:space="preserve">, C., </w:t>
      </w:r>
      <w:proofErr w:type="spellStart"/>
      <w:r w:rsidRPr="00F122B1">
        <w:rPr>
          <w:rFonts w:ascii="Arial" w:hAnsi="Arial" w:cs="Arial"/>
          <w:color w:val="000000" w:themeColor="text1"/>
        </w:rPr>
        <w:t>Vuust</w:t>
      </w:r>
      <w:proofErr w:type="spellEnd"/>
      <w:r w:rsidRPr="00F122B1">
        <w:rPr>
          <w:rFonts w:ascii="Arial" w:hAnsi="Arial" w:cs="Arial"/>
          <w:color w:val="000000" w:themeColor="text1"/>
        </w:rPr>
        <w:t xml:space="preserve">, P., Petersen, B. (2021) ‘Imagine, Sing, Play- Combined Mental, Vocal and Physical Practice Improves Musical Performance’, </w:t>
      </w:r>
      <w:r w:rsidRPr="00F122B1">
        <w:rPr>
          <w:rFonts w:ascii="Arial" w:hAnsi="Arial" w:cs="Arial"/>
          <w:i/>
          <w:iCs/>
          <w:color w:val="000000" w:themeColor="text1"/>
        </w:rPr>
        <w:t>Frontiers in Psychology,</w:t>
      </w:r>
      <w:r w:rsidRPr="00F122B1">
        <w:rPr>
          <w:rFonts w:ascii="Arial" w:hAnsi="Arial" w:cs="Arial"/>
          <w:color w:val="000000" w:themeColor="text1"/>
        </w:rPr>
        <w:t xml:space="preserve"> 12, pp. 1-17.</w:t>
      </w:r>
    </w:p>
    <w:p w14:paraId="4FE2D646" w14:textId="77777777" w:rsidR="004B7282" w:rsidRPr="00F122B1" w:rsidRDefault="004B7282" w:rsidP="004B7282">
      <w:pPr>
        <w:pStyle w:val="NormalWeb"/>
        <w:spacing w:line="360" w:lineRule="auto"/>
        <w:rPr>
          <w:rFonts w:ascii="Arial" w:hAnsi="Arial" w:cs="Arial"/>
          <w:color w:val="000000" w:themeColor="text1"/>
        </w:rPr>
      </w:pPr>
      <w:r w:rsidRPr="00F122B1">
        <w:rPr>
          <w:rFonts w:ascii="Arial" w:hAnsi="Arial" w:cs="Arial"/>
          <w:color w:val="000000" w:themeColor="text1"/>
        </w:rPr>
        <w:t xml:space="preserve">The American Academy of Teachers of Singing (2025) ‘Pedagogy-Informed Voice Science: An Essential Partner to Science-Informed Pedagogy’, </w:t>
      </w:r>
      <w:r w:rsidRPr="00F122B1">
        <w:rPr>
          <w:rFonts w:ascii="Arial" w:hAnsi="Arial" w:cs="Arial"/>
          <w:i/>
          <w:iCs/>
          <w:color w:val="000000" w:themeColor="text1"/>
        </w:rPr>
        <w:t xml:space="preserve">Journal of Singing, </w:t>
      </w:r>
      <w:r w:rsidRPr="00F122B1">
        <w:rPr>
          <w:rFonts w:ascii="Arial" w:hAnsi="Arial" w:cs="Arial"/>
          <w:color w:val="000000" w:themeColor="text1"/>
        </w:rPr>
        <w:t>81 (5), pp. 505-509.</w:t>
      </w:r>
    </w:p>
    <w:p w14:paraId="4C4314F8" w14:textId="77777777" w:rsidR="004B7282" w:rsidRPr="00F122B1" w:rsidRDefault="004B7282" w:rsidP="004B7282">
      <w:pPr>
        <w:pStyle w:val="NormalWeb"/>
        <w:spacing w:line="360" w:lineRule="auto"/>
        <w:rPr>
          <w:rFonts w:ascii="Arial" w:hAnsi="Arial" w:cs="Arial"/>
          <w:i/>
          <w:iCs/>
          <w:color w:val="000000" w:themeColor="text1"/>
        </w:rPr>
      </w:pPr>
      <w:r w:rsidRPr="00F122B1">
        <w:rPr>
          <w:rFonts w:ascii="Arial" w:hAnsi="Arial" w:cs="Arial"/>
          <w:color w:val="000000" w:themeColor="text1"/>
        </w:rPr>
        <w:t xml:space="preserve">Titze, I. (2022) ‘About Attitude and Mindset in Singing’, </w:t>
      </w:r>
      <w:r w:rsidRPr="00F122B1">
        <w:rPr>
          <w:rFonts w:ascii="Arial" w:hAnsi="Arial" w:cs="Arial"/>
          <w:i/>
          <w:iCs/>
          <w:color w:val="000000" w:themeColor="text1"/>
        </w:rPr>
        <w:t>Journal of Singing</w:t>
      </w:r>
      <w:r w:rsidRPr="00F122B1">
        <w:rPr>
          <w:rFonts w:ascii="Arial" w:hAnsi="Arial" w:cs="Arial"/>
          <w:color w:val="000000" w:themeColor="text1"/>
        </w:rPr>
        <w:t>, 79 (1), pp. 53-56.</w:t>
      </w:r>
    </w:p>
    <w:p w14:paraId="44884A41" w14:textId="77777777" w:rsidR="004B7282" w:rsidRPr="00F122B1" w:rsidRDefault="004B7282" w:rsidP="004B7282">
      <w:pPr>
        <w:pStyle w:val="NoSpacing"/>
        <w:spacing w:after="160" w:line="360" w:lineRule="auto"/>
        <w:rPr>
          <w:rFonts w:ascii="Arial" w:hAnsi="Arial" w:cs="Arial"/>
          <w:color w:val="000000" w:themeColor="text1"/>
        </w:rPr>
      </w:pPr>
      <w:r w:rsidRPr="00F122B1">
        <w:rPr>
          <w:rFonts w:ascii="Arial" w:hAnsi="Arial" w:cs="Arial"/>
          <w:color w:val="000000" w:themeColor="text1"/>
          <w:kern w:val="0"/>
          <w:lang w:val="en-GB"/>
        </w:rPr>
        <w:t xml:space="preserve">Tjosvold, L. (2025) Systematic Reviews, Scoping Reviews, and Health Technology Assessments - Searching the Literature. Available at: </w:t>
      </w:r>
      <w:hyperlink r:id="rId13" w:history="1">
        <w:r w:rsidRPr="00F122B1">
          <w:rPr>
            <w:rStyle w:val="Hyperlink"/>
            <w:rFonts w:ascii="Arial" w:hAnsi="Arial" w:cs="Arial"/>
            <w:color w:val="000000" w:themeColor="text1"/>
            <w:kern w:val="0"/>
            <w:lang w:val="en-GB"/>
          </w:rPr>
          <w:t>https://guides.library.ualberta.ca/systematic-reviews/review-types</w:t>
        </w:r>
      </w:hyperlink>
      <w:r w:rsidRPr="00F122B1">
        <w:rPr>
          <w:rFonts w:ascii="Arial" w:hAnsi="Arial" w:cs="Arial"/>
          <w:color w:val="000000" w:themeColor="text1"/>
          <w:kern w:val="0"/>
          <w:lang w:val="en-GB"/>
        </w:rPr>
        <w:t xml:space="preserve"> (Accessed: December 10</w:t>
      </w:r>
      <w:proofErr w:type="gramStart"/>
      <w:r w:rsidRPr="00F122B1">
        <w:rPr>
          <w:rFonts w:ascii="Arial" w:hAnsi="Arial" w:cs="Arial"/>
          <w:color w:val="000000" w:themeColor="text1"/>
          <w:kern w:val="0"/>
          <w:lang w:val="en-GB"/>
        </w:rPr>
        <w:t xml:space="preserve"> 2025</w:t>
      </w:r>
      <w:proofErr w:type="gramEnd"/>
      <w:r w:rsidRPr="00F122B1">
        <w:rPr>
          <w:rFonts w:ascii="Arial" w:hAnsi="Arial" w:cs="Arial"/>
          <w:color w:val="000000" w:themeColor="text1"/>
          <w:kern w:val="0"/>
          <w:lang w:val="en-GB"/>
        </w:rPr>
        <w:t>)</w:t>
      </w:r>
    </w:p>
    <w:p w14:paraId="3B95897D" w14:textId="77777777" w:rsidR="004B7282" w:rsidRPr="00F122B1" w:rsidRDefault="004B7282" w:rsidP="004B7282">
      <w:pPr>
        <w:pStyle w:val="NoSpacing"/>
        <w:spacing w:after="160" w:line="360" w:lineRule="auto"/>
        <w:rPr>
          <w:rFonts w:ascii="Arial" w:hAnsi="Arial" w:cs="Arial"/>
          <w:color w:val="000000" w:themeColor="text1"/>
        </w:rPr>
      </w:pPr>
      <w:r w:rsidRPr="00F122B1">
        <w:rPr>
          <w:rFonts w:ascii="Arial" w:hAnsi="Arial" w:cs="Arial"/>
          <w:color w:val="000000" w:themeColor="text1"/>
        </w:rPr>
        <w:t xml:space="preserve">van den Engh, M. (2024) ‘“I’m a fish!” Deepening Receptivity to Neurodiversity: a </w:t>
      </w:r>
      <w:proofErr w:type="spellStart"/>
      <w:r w:rsidRPr="00F122B1">
        <w:rPr>
          <w:rFonts w:ascii="Arial" w:hAnsi="Arial" w:cs="Arial"/>
          <w:color w:val="000000" w:themeColor="text1"/>
        </w:rPr>
        <w:t>Neuroscientifically</w:t>
      </w:r>
      <w:proofErr w:type="spellEnd"/>
      <w:r w:rsidRPr="00F122B1">
        <w:rPr>
          <w:rFonts w:ascii="Arial" w:hAnsi="Arial" w:cs="Arial"/>
          <w:color w:val="000000" w:themeColor="text1"/>
        </w:rPr>
        <w:t xml:space="preserve"> Informed Integration of Psychoanalytic Psychotherapy, Reciprocal Prediction, and Mindfulness’, </w:t>
      </w:r>
      <w:proofErr w:type="spellStart"/>
      <w:r w:rsidRPr="00F122B1">
        <w:rPr>
          <w:rFonts w:ascii="Arial" w:hAnsi="Arial" w:cs="Arial"/>
          <w:i/>
          <w:iCs/>
          <w:color w:val="000000" w:themeColor="text1"/>
        </w:rPr>
        <w:t>Neuropsychoanalysis</w:t>
      </w:r>
      <w:proofErr w:type="spellEnd"/>
      <w:r w:rsidRPr="00F122B1">
        <w:rPr>
          <w:rFonts w:ascii="Arial" w:hAnsi="Arial" w:cs="Arial"/>
          <w:color w:val="000000" w:themeColor="text1"/>
        </w:rPr>
        <w:t>, 26 (1), pp. 57-71.</w:t>
      </w:r>
    </w:p>
    <w:p w14:paraId="72C84D22" w14:textId="77777777" w:rsidR="004B7282" w:rsidRPr="00F122B1" w:rsidRDefault="004B7282" w:rsidP="004B7282">
      <w:pPr>
        <w:pStyle w:val="NoSpacing"/>
        <w:spacing w:after="160" w:line="360" w:lineRule="auto"/>
        <w:rPr>
          <w:rFonts w:ascii="Arial" w:hAnsi="Arial" w:cs="Arial"/>
          <w:color w:val="000000" w:themeColor="text1"/>
        </w:rPr>
      </w:pPr>
      <w:r w:rsidRPr="00F122B1">
        <w:rPr>
          <w:rFonts w:ascii="Arial" w:hAnsi="Arial" w:cs="Arial"/>
          <w:color w:val="000000" w:themeColor="text1"/>
        </w:rPr>
        <w:t xml:space="preserve">Varner E. (2022) ‘Mindfulness Access Points in General Music: Singing, Breathing, and Self-Awareness’, </w:t>
      </w:r>
      <w:r w:rsidRPr="00F122B1">
        <w:rPr>
          <w:rFonts w:ascii="Arial" w:hAnsi="Arial" w:cs="Arial"/>
          <w:i/>
          <w:iCs/>
          <w:color w:val="000000" w:themeColor="text1"/>
        </w:rPr>
        <w:t>Journal of General Music Education</w:t>
      </w:r>
      <w:r w:rsidRPr="00F122B1">
        <w:rPr>
          <w:rFonts w:ascii="Arial" w:hAnsi="Arial" w:cs="Arial"/>
          <w:color w:val="000000" w:themeColor="text1"/>
        </w:rPr>
        <w:t>, 35 (2), pp. 43-46.</w:t>
      </w:r>
    </w:p>
    <w:p w14:paraId="0944118F" w14:textId="77777777" w:rsidR="004B7282" w:rsidRPr="00F122B1" w:rsidRDefault="004B7282" w:rsidP="004B7282">
      <w:pPr>
        <w:pStyle w:val="NoSpacing"/>
        <w:spacing w:after="160" w:line="360" w:lineRule="auto"/>
        <w:rPr>
          <w:rFonts w:ascii="Arial" w:hAnsi="Arial" w:cs="Arial"/>
          <w:color w:val="000000" w:themeColor="text1"/>
        </w:rPr>
      </w:pPr>
      <w:r w:rsidRPr="00F122B1">
        <w:rPr>
          <w:rFonts w:ascii="Arial" w:hAnsi="Arial" w:cs="Arial"/>
          <w:color w:val="000000" w:themeColor="text1"/>
        </w:rPr>
        <w:t xml:space="preserve">Vennard, W. (1967) </w:t>
      </w:r>
      <w:r w:rsidRPr="00F122B1">
        <w:rPr>
          <w:rFonts w:ascii="Arial" w:hAnsi="Arial" w:cs="Arial"/>
          <w:i/>
          <w:iCs/>
          <w:color w:val="000000" w:themeColor="text1"/>
        </w:rPr>
        <w:t xml:space="preserve">Singing: the Mechanism and the Technic. </w:t>
      </w:r>
      <w:r w:rsidRPr="00F122B1">
        <w:rPr>
          <w:rFonts w:ascii="Arial" w:hAnsi="Arial" w:cs="Arial"/>
          <w:color w:val="000000" w:themeColor="text1"/>
        </w:rPr>
        <w:t xml:space="preserve">4th </w:t>
      </w:r>
      <w:proofErr w:type="spellStart"/>
      <w:r w:rsidRPr="00F122B1">
        <w:rPr>
          <w:rFonts w:ascii="Arial" w:hAnsi="Arial" w:cs="Arial"/>
          <w:color w:val="000000" w:themeColor="text1"/>
        </w:rPr>
        <w:t>edn</w:t>
      </w:r>
      <w:proofErr w:type="spellEnd"/>
      <w:r w:rsidRPr="00F122B1">
        <w:rPr>
          <w:rFonts w:ascii="Arial" w:hAnsi="Arial" w:cs="Arial"/>
          <w:color w:val="000000" w:themeColor="text1"/>
        </w:rPr>
        <w:t>. New York: Carl Fischer.</w:t>
      </w:r>
    </w:p>
    <w:p w14:paraId="13624656" w14:textId="77777777" w:rsidR="004B7282" w:rsidRPr="00F122B1" w:rsidRDefault="004B7282" w:rsidP="004B7282">
      <w:pPr>
        <w:pStyle w:val="NoSpacing"/>
        <w:spacing w:after="160" w:line="360" w:lineRule="auto"/>
        <w:rPr>
          <w:rFonts w:ascii="Arial" w:hAnsi="Arial" w:cs="Arial"/>
          <w:color w:val="000000" w:themeColor="text1"/>
        </w:rPr>
      </w:pPr>
      <w:r w:rsidRPr="00F122B1">
        <w:rPr>
          <w:rFonts w:ascii="Arial" w:hAnsi="Arial" w:cs="Arial"/>
          <w:color w:val="000000" w:themeColor="text1"/>
        </w:rPr>
        <w:t xml:space="preserve">Ware, R. (2013) ‘The Use of Science and Imagery in the Voice Studio-A Survey of Voice Teachers in the United States and Canada’, </w:t>
      </w:r>
      <w:r w:rsidRPr="00F122B1">
        <w:rPr>
          <w:rFonts w:ascii="Arial" w:hAnsi="Arial" w:cs="Arial"/>
          <w:i/>
          <w:iCs/>
          <w:color w:val="000000" w:themeColor="text1"/>
        </w:rPr>
        <w:t>Journal of Singing</w:t>
      </w:r>
      <w:r w:rsidRPr="00F122B1">
        <w:rPr>
          <w:rFonts w:ascii="Arial" w:hAnsi="Arial" w:cs="Arial"/>
          <w:color w:val="000000" w:themeColor="text1"/>
        </w:rPr>
        <w:t>, 69 (4), pp. 413-417.</w:t>
      </w:r>
      <w:r w:rsidRPr="00F122B1">
        <w:rPr>
          <w:rFonts w:ascii="Arial" w:hAnsi="Arial" w:cs="Arial"/>
          <w:i/>
          <w:iCs/>
          <w:color w:val="000000" w:themeColor="text1"/>
        </w:rPr>
        <w:t xml:space="preserve"> </w:t>
      </w:r>
    </w:p>
    <w:p w14:paraId="3C310B3D" w14:textId="77777777" w:rsidR="004B7282" w:rsidRPr="00F122B1" w:rsidRDefault="004B7282" w:rsidP="004B7282">
      <w:pPr>
        <w:pStyle w:val="NormalWeb"/>
        <w:spacing w:line="360" w:lineRule="auto"/>
        <w:rPr>
          <w:rFonts w:ascii="Arial" w:hAnsi="Arial" w:cs="Arial"/>
          <w:color w:val="000000" w:themeColor="text1"/>
        </w:rPr>
      </w:pPr>
      <w:r w:rsidRPr="00F122B1">
        <w:rPr>
          <w:rFonts w:ascii="Arial" w:hAnsi="Arial" w:cs="Arial"/>
          <w:color w:val="000000" w:themeColor="text1"/>
        </w:rPr>
        <w:lastRenderedPageBreak/>
        <w:t xml:space="preserve">Wilkinson S., Kitzinger C. (2013) ‘Representing Our Own Experience: Issues in ‘‘Insider’’ Research’, </w:t>
      </w:r>
      <w:r w:rsidRPr="00F122B1">
        <w:rPr>
          <w:rFonts w:ascii="Arial" w:hAnsi="Arial" w:cs="Arial"/>
          <w:i/>
          <w:iCs/>
          <w:color w:val="000000" w:themeColor="text1"/>
        </w:rPr>
        <w:t>Psychology of Women Quarterly</w:t>
      </w:r>
      <w:r w:rsidRPr="00F122B1">
        <w:rPr>
          <w:rFonts w:ascii="Arial" w:hAnsi="Arial" w:cs="Arial"/>
          <w:color w:val="000000" w:themeColor="text1"/>
        </w:rPr>
        <w:t>, 37 (2), pp. 251-255.</w:t>
      </w:r>
    </w:p>
    <w:p w14:paraId="4088ED44" w14:textId="77777777" w:rsidR="004B7282" w:rsidRPr="00F122B1" w:rsidRDefault="004B7282" w:rsidP="004B7282">
      <w:pPr>
        <w:pStyle w:val="NormalWeb"/>
        <w:spacing w:line="360" w:lineRule="auto"/>
        <w:rPr>
          <w:rFonts w:ascii="Arial" w:hAnsi="Arial" w:cs="Arial"/>
          <w:color w:val="000000" w:themeColor="text1"/>
        </w:rPr>
      </w:pPr>
      <w:r w:rsidRPr="00F122B1">
        <w:rPr>
          <w:rFonts w:ascii="Arial" w:hAnsi="Arial" w:cs="Arial"/>
          <w:color w:val="000000" w:themeColor="text1"/>
        </w:rPr>
        <w:t xml:space="preserve">Winter, D. (2022) ‘Exploring the Narrative: Voice Practitioner Research and the Literature Review Process’, </w:t>
      </w:r>
      <w:r w:rsidRPr="00F122B1">
        <w:rPr>
          <w:rFonts w:ascii="Arial" w:hAnsi="Arial" w:cs="Arial"/>
          <w:i/>
          <w:iCs/>
          <w:color w:val="000000" w:themeColor="text1"/>
          <w:shd w:val="clear" w:color="auto" w:fill="FFFFFF"/>
        </w:rPr>
        <w:t>UWTSD Research Repository: Voice and Speech Review</w:t>
      </w:r>
      <w:r w:rsidRPr="00F122B1">
        <w:rPr>
          <w:rFonts w:ascii="Arial" w:hAnsi="Arial" w:cs="Arial"/>
          <w:color w:val="000000" w:themeColor="text1"/>
          <w:shd w:val="clear" w:color="auto" w:fill="FFFFFF"/>
        </w:rPr>
        <w:t>, pp. 1-20.</w:t>
      </w:r>
    </w:p>
    <w:p w14:paraId="600315D4" w14:textId="77777777" w:rsidR="004B7282" w:rsidRPr="00F122B1" w:rsidRDefault="004B7282" w:rsidP="004B7282">
      <w:pPr>
        <w:pStyle w:val="NoSpacing"/>
        <w:spacing w:after="160" w:line="360" w:lineRule="auto"/>
        <w:rPr>
          <w:rFonts w:ascii="Arial" w:hAnsi="Arial" w:cs="Arial"/>
          <w:color w:val="000000" w:themeColor="text1"/>
        </w:rPr>
      </w:pPr>
      <w:r w:rsidRPr="00F122B1">
        <w:rPr>
          <w:rFonts w:ascii="Arial" w:hAnsi="Arial" w:cs="Arial"/>
          <w:color w:val="000000" w:themeColor="text1"/>
        </w:rPr>
        <w:t xml:space="preserve">Zbikowski, L. (2008) </w:t>
      </w:r>
      <w:r w:rsidRPr="00F122B1">
        <w:rPr>
          <w:rFonts w:ascii="Arial" w:hAnsi="Arial" w:cs="Arial"/>
          <w:i/>
          <w:iCs/>
          <w:color w:val="000000" w:themeColor="text1"/>
        </w:rPr>
        <w:t>Metaphor and Music</w:t>
      </w:r>
      <w:r w:rsidRPr="00F122B1">
        <w:rPr>
          <w:rFonts w:ascii="Arial" w:hAnsi="Arial" w:cs="Arial"/>
          <w:color w:val="000000" w:themeColor="text1"/>
        </w:rPr>
        <w:t>. In The Cambridge Handbook of</w:t>
      </w:r>
    </w:p>
    <w:p w14:paraId="6CF915DB" w14:textId="39DAF300" w:rsidR="004B7282" w:rsidRPr="00465B3F" w:rsidRDefault="004B7282" w:rsidP="00465B3F">
      <w:pPr>
        <w:pStyle w:val="NoSpacing"/>
        <w:spacing w:after="160" w:line="360" w:lineRule="auto"/>
        <w:rPr>
          <w:rFonts w:ascii="Arial" w:hAnsi="Arial" w:cs="Arial"/>
          <w:color w:val="000000" w:themeColor="text1"/>
        </w:rPr>
      </w:pPr>
      <w:r w:rsidRPr="00F122B1">
        <w:rPr>
          <w:rFonts w:ascii="Arial" w:hAnsi="Arial" w:cs="Arial"/>
          <w:color w:val="000000" w:themeColor="text1"/>
        </w:rPr>
        <w:t>Metaphor and Thought. Cambridge. UK: Cambridge University Press, pp. 502-524.</w:t>
      </w:r>
    </w:p>
    <w:sectPr w:rsidR="004B7282" w:rsidRPr="00465B3F" w:rsidSect="004B7282">
      <w:footerReference w:type="even" r:id="rId14"/>
      <w:footerReference w:type="defaul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899D77" w14:textId="77777777" w:rsidR="00486102" w:rsidRDefault="00486102">
      <w:r>
        <w:separator/>
      </w:r>
    </w:p>
  </w:endnote>
  <w:endnote w:type="continuationSeparator" w:id="0">
    <w:p w14:paraId="7DF400F0" w14:textId="77777777" w:rsidR="00486102" w:rsidRDefault="004861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90680903"/>
      <w:docPartObj>
        <w:docPartGallery w:val="Page Numbers (Bottom of Page)"/>
        <w:docPartUnique/>
      </w:docPartObj>
    </w:sdtPr>
    <w:sdtContent>
      <w:p w14:paraId="40C0FCAE" w14:textId="77777777" w:rsidR="004B7282" w:rsidRDefault="004B7282" w:rsidP="00992708">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46AA7E72" w14:textId="77777777" w:rsidR="004B7282" w:rsidRDefault="004B728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348680700"/>
      <w:docPartObj>
        <w:docPartGallery w:val="Page Numbers (Bottom of Page)"/>
        <w:docPartUnique/>
      </w:docPartObj>
    </w:sdtPr>
    <w:sdtContent>
      <w:p w14:paraId="428CF935" w14:textId="77777777" w:rsidR="004B7282" w:rsidRDefault="004B7282" w:rsidP="00992708">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13</w:t>
        </w:r>
        <w:r>
          <w:rPr>
            <w:rStyle w:val="PageNumber"/>
          </w:rPr>
          <w:fldChar w:fldCharType="end"/>
        </w:r>
      </w:p>
    </w:sdtContent>
  </w:sdt>
  <w:p w14:paraId="35414F74" w14:textId="77777777" w:rsidR="004B7282" w:rsidRDefault="004B72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B9F351" w14:textId="77777777" w:rsidR="00486102" w:rsidRDefault="00486102">
      <w:r>
        <w:separator/>
      </w:r>
    </w:p>
  </w:footnote>
  <w:footnote w:type="continuationSeparator" w:id="0">
    <w:p w14:paraId="570BC2CA" w14:textId="77777777" w:rsidR="00486102" w:rsidRDefault="0048610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C10E44"/>
    <w:multiLevelType w:val="hybridMultilevel"/>
    <w:tmpl w:val="F5D8E7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B7054D5"/>
    <w:multiLevelType w:val="hybridMultilevel"/>
    <w:tmpl w:val="6E4005B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270A536A"/>
    <w:multiLevelType w:val="hybridMultilevel"/>
    <w:tmpl w:val="518CC61E"/>
    <w:lvl w:ilvl="0" w:tplc="CB7600AA">
      <w:start w:val="1"/>
      <w:numFmt w:val="bullet"/>
      <w:lvlText w:val=""/>
      <w:lvlJc w:val="left"/>
      <w:pPr>
        <w:ind w:left="864" w:hanging="72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9864077"/>
    <w:multiLevelType w:val="hybridMultilevel"/>
    <w:tmpl w:val="57608A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D4C7091"/>
    <w:multiLevelType w:val="hybridMultilevel"/>
    <w:tmpl w:val="9902836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305E4F57"/>
    <w:multiLevelType w:val="hybridMultilevel"/>
    <w:tmpl w:val="21CE21B6"/>
    <w:lvl w:ilvl="0" w:tplc="CB7600AA">
      <w:start w:val="1"/>
      <w:numFmt w:val="bullet"/>
      <w:lvlText w:val=""/>
      <w:lvlJc w:val="left"/>
      <w:pPr>
        <w:ind w:left="864" w:hanging="72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7CF431C"/>
    <w:multiLevelType w:val="hybridMultilevel"/>
    <w:tmpl w:val="81749D7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425F7F27"/>
    <w:multiLevelType w:val="hybridMultilevel"/>
    <w:tmpl w:val="A3A2F46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474C7BEA"/>
    <w:multiLevelType w:val="hybridMultilevel"/>
    <w:tmpl w:val="3A24E3E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47A9618C"/>
    <w:multiLevelType w:val="hybridMultilevel"/>
    <w:tmpl w:val="6664AB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A0259E5"/>
    <w:multiLevelType w:val="hybridMultilevel"/>
    <w:tmpl w:val="803E43C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5D41414D"/>
    <w:multiLevelType w:val="hybridMultilevel"/>
    <w:tmpl w:val="C0FE5E8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66BE5954"/>
    <w:multiLevelType w:val="multilevel"/>
    <w:tmpl w:val="8E2EF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BFD1783"/>
    <w:multiLevelType w:val="hybridMultilevel"/>
    <w:tmpl w:val="4B1289A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6DF34F0F"/>
    <w:multiLevelType w:val="hybridMultilevel"/>
    <w:tmpl w:val="83FCED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C9531B1"/>
    <w:multiLevelType w:val="hybridMultilevel"/>
    <w:tmpl w:val="11A08FB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7F105BE2"/>
    <w:multiLevelType w:val="hybridMultilevel"/>
    <w:tmpl w:val="D1F075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F44224C"/>
    <w:multiLevelType w:val="multilevel"/>
    <w:tmpl w:val="FC12E1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51861928">
    <w:abstractNumId w:val="3"/>
  </w:num>
  <w:num w:numId="2" w16cid:durableId="518324623">
    <w:abstractNumId w:val="0"/>
  </w:num>
  <w:num w:numId="3" w16cid:durableId="1219635808">
    <w:abstractNumId w:val="14"/>
  </w:num>
  <w:num w:numId="4" w16cid:durableId="1554387690">
    <w:abstractNumId w:val="10"/>
  </w:num>
  <w:num w:numId="5" w16cid:durableId="1289244541">
    <w:abstractNumId w:val="8"/>
  </w:num>
  <w:num w:numId="6" w16cid:durableId="597447864">
    <w:abstractNumId w:val="11"/>
  </w:num>
  <w:num w:numId="7" w16cid:durableId="1327048957">
    <w:abstractNumId w:val="1"/>
  </w:num>
  <w:num w:numId="8" w16cid:durableId="1736589482">
    <w:abstractNumId w:val="13"/>
  </w:num>
  <w:num w:numId="9" w16cid:durableId="77333495">
    <w:abstractNumId w:val="7"/>
  </w:num>
  <w:num w:numId="10" w16cid:durableId="574357728">
    <w:abstractNumId w:val="4"/>
  </w:num>
  <w:num w:numId="11" w16cid:durableId="1047993610">
    <w:abstractNumId w:val="12"/>
  </w:num>
  <w:num w:numId="12" w16cid:durableId="1766412908">
    <w:abstractNumId w:val="6"/>
  </w:num>
  <w:num w:numId="13" w16cid:durableId="1194806210">
    <w:abstractNumId w:val="2"/>
  </w:num>
  <w:num w:numId="14" w16cid:durableId="255097975">
    <w:abstractNumId w:val="17"/>
  </w:num>
  <w:num w:numId="15" w16cid:durableId="379283323">
    <w:abstractNumId w:val="5"/>
  </w:num>
  <w:num w:numId="16" w16cid:durableId="1997413301">
    <w:abstractNumId w:val="9"/>
  </w:num>
  <w:num w:numId="17" w16cid:durableId="591620326">
    <w:abstractNumId w:val="16"/>
  </w:num>
  <w:num w:numId="18" w16cid:durableId="64247151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7282"/>
    <w:rsid w:val="00031D0D"/>
    <w:rsid w:val="000E4FFC"/>
    <w:rsid w:val="000E5055"/>
    <w:rsid w:val="00116590"/>
    <w:rsid w:val="00124601"/>
    <w:rsid w:val="00125D79"/>
    <w:rsid w:val="00154480"/>
    <w:rsid w:val="00172C5A"/>
    <w:rsid w:val="001806D6"/>
    <w:rsid w:val="001D7900"/>
    <w:rsid w:val="001E3ECC"/>
    <w:rsid w:val="00297113"/>
    <w:rsid w:val="002D3F3E"/>
    <w:rsid w:val="002E50B2"/>
    <w:rsid w:val="003018E4"/>
    <w:rsid w:val="0034621C"/>
    <w:rsid w:val="003E2733"/>
    <w:rsid w:val="00416E46"/>
    <w:rsid w:val="00431A90"/>
    <w:rsid w:val="0043220D"/>
    <w:rsid w:val="004360DD"/>
    <w:rsid w:val="00465B3F"/>
    <w:rsid w:val="00482042"/>
    <w:rsid w:val="00482565"/>
    <w:rsid w:val="00483ACE"/>
    <w:rsid w:val="00486102"/>
    <w:rsid w:val="00487FC7"/>
    <w:rsid w:val="004B7282"/>
    <w:rsid w:val="00573079"/>
    <w:rsid w:val="00573220"/>
    <w:rsid w:val="00582526"/>
    <w:rsid w:val="00584679"/>
    <w:rsid w:val="005B5DE6"/>
    <w:rsid w:val="005E7D08"/>
    <w:rsid w:val="0060421A"/>
    <w:rsid w:val="00612F9E"/>
    <w:rsid w:val="006141E3"/>
    <w:rsid w:val="0062744A"/>
    <w:rsid w:val="00655BBA"/>
    <w:rsid w:val="006D7910"/>
    <w:rsid w:val="006E688B"/>
    <w:rsid w:val="0073358F"/>
    <w:rsid w:val="007F2AF9"/>
    <w:rsid w:val="008411E9"/>
    <w:rsid w:val="00906F8F"/>
    <w:rsid w:val="00915105"/>
    <w:rsid w:val="009830DE"/>
    <w:rsid w:val="009F3004"/>
    <w:rsid w:val="00AC1849"/>
    <w:rsid w:val="00AC55DA"/>
    <w:rsid w:val="00AD327E"/>
    <w:rsid w:val="00AD4F29"/>
    <w:rsid w:val="00AE2007"/>
    <w:rsid w:val="00B47AF8"/>
    <w:rsid w:val="00BA1FDE"/>
    <w:rsid w:val="00BB041C"/>
    <w:rsid w:val="00BB4A79"/>
    <w:rsid w:val="00D02929"/>
    <w:rsid w:val="00D11677"/>
    <w:rsid w:val="00D43999"/>
    <w:rsid w:val="00D66554"/>
    <w:rsid w:val="00D96B62"/>
    <w:rsid w:val="00DD38FB"/>
    <w:rsid w:val="00DE1261"/>
    <w:rsid w:val="00DF608C"/>
    <w:rsid w:val="00E36F62"/>
    <w:rsid w:val="00EF7BA0"/>
    <w:rsid w:val="00F369A1"/>
    <w:rsid w:val="00F513FB"/>
    <w:rsid w:val="00F51C8B"/>
    <w:rsid w:val="00F95C2C"/>
    <w:rsid w:val="00FB79E3"/>
  </w:rsids>
  <m:mathPr>
    <m:mathFont m:val="Cambria Math"/>
    <m:brkBin m:val="before"/>
    <m:brkBinSub m:val="--"/>
    <m:smallFrac m:val="0"/>
    <m:dispDef/>
    <m:lMargin m:val="0"/>
    <m:rMargin m:val="0"/>
    <m:defJc m:val="centerGroup"/>
    <m:wrapIndent m:val="1440"/>
    <m:intLim m:val="subSup"/>
    <m:naryLim m:val="undOvr"/>
  </m:mathPr>
  <w:themeFontLang w:val="en-IT"/>
  <w:clrSchemeMapping w:bg1="light1" w:t1="dark1" w:bg2="light2" w:t2="dark2" w:accent1="accent1" w:accent2="accent2" w:accent3="accent3" w:accent4="accent4" w:accent5="accent5" w:accent6="accent6" w:hyperlink="hyperlink" w:followedHyperlink="followedHyperlink"/>
  <w:decimalSymbol w:val=","/>
  <w:listSeparator w:val=","/>
  <w14:docId w14:val="112605CF"/>
  <w15:chartTrackingRefBased/>
  <w15:docId w15:val="{DCF16D3D-3BD7-6247-89E4-E95DBA515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282"/>
    <w:pPr>
      <w:spacing w:after="0" w:line="240" w:lineRule="auto"/>
    </w:pPr>
    <w:rPr>
      <w:lang w:val="en-US"/>
    </w:rPr>
  </w:style>
  <w:style w:type="paragraph" w:styleId="Heading1">
    <w:name w:val="heading 1"/>
    <w:basedOn w:val="Normal"/>
    <w:next w:val="Normal"/>
    <w:link w:val="Heading1Char"/>
    <w:uiPriority w:val="9"/>
    <w:qFormat/>
    <w:rsid w:val="004B728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B728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B728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4B728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B728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B7282"/>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B7282"/>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B7282"/>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B7282"/>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728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B728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4B728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4B728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B728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B728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B728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B728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B7282"/>
    <w:rPr>
      <w:rFonts w:eastAsiaTheme="majorEastAsia" w:cstheme="majorBidi"/>
      <w:color w:val="272727" w:themeColor="text1" w:themeTint="D8"/>
    </w:rPr>
  </w:style>
  <w:style w:type="paragraph" w:styleId="Title">
    <w:name w:val="Title"/>
    <w:basedOn w:val="Normal"/>
    <w:next w:val="Normal"/>
    <w:link w:val="TitleChar"/>
    <w:uiPriority w:val="10"/>
    <w:qFormat/>
    <w:rsid w:val="004B7282"/>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B728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B728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B728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B7282"/>
    <w:pPr>
      <w:spacing w:before="160"/>
      <w:jc w:val="center"/>
    </w:pPr>
    <w:rPr>
      <w:i/>
      <w:iCs/>
      <w:color w:val="404040" w:themeColor="text1" w:themeTint="BF"/>
    </w:rPr>
  </w:style>
  <w:style w:type="character" w:customStyle="1" w:styleId="QuoteChar">
    <w:name w:val="Quote Char"/>
    <w:basedOn w:val="DefaultParagraphFont"/>
    <w:link w:val="Quote"/>
    <w:uiPriority w:val="29"/>
    <w:rsid w:val="004B7282"/>
    <w:rPr>
      <w:i/>
      <w:iCs/>
      <w:color w:val="404040" w:themeColor="text1" w:themeTint="BF"/>
    </w:rPr>
  </w:style>
  <w:style w:type="paragraph" w:styleId="ListParagraph">
    <w:name w:val="List Paragraph"/>
    <w:basedOn w:val="Normal"/>
    <w:uiPriority w:val="34"/>
    <w:qFormat/>
    <w:rsid w:val="004B7282"/>
    <w:pPr>
      <w:ind w:left="720"/>
      <w:contextualSpacing/>
    </w:pPr>
  </w:style>
  <w:style w:type="character" w:styleId="IntenseEmphasis">
    <w:name w:val="Intense Emphasis"/>
    <w:basedOn w:val="DefaultParagraphFont"/>
    <w:uiPriority w:val="21"/>
    <w:qFormat/>
    <w:rsid w:val="004B7282"/>
    <w:rPr>
      <w:i/>
      <w:iCs/>
      <w:color w:val="0F4761" w:themeColor="accent1" w:themeShade="BF"/>
    </w:rPr>
  </w:style>
  <w:style w:type="paragraph" w:styleId="IntenseQuote">
    <w:name w:val="Intense Quote"/>
    <w:basedOn w:val="Normal"/>
    <w:next w:val="Normal"/>
    <w:link w:val="IntenseQuoteChar"/>
    <w:uiPriority w:val="30"/>
    <w:qFormat/>
    <w:rsid w:val="004B728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B7282"/>
    <w:rPr>
      <w:i/>
      <w:iCs/>
      <w:color w:val="0F4761" w:themeColor="accent1" w:themeShade="BF"/>
    </w:rPr>
  </w:style>
  <w:style w:type="character" w:styleId="IntenseReference">
    <w:name w:val="Intense Reference"/>
    <w:basedOn w:val="DefaultParagraphFont"/>
    <w:uiPriority w:val="32"/>
    <w:qFormat/>
    <w:rsid w:val="004B7282"/>
    <w:rPr>
      <w:b/>
      <w:bCs/>
      <w:smallCaps/>
      <w:color w:val="0F4761" w:themeColor="accent1" w:themeShade="BF"/>
      <w:spacing w:val="5"/>
    </w:rPr>
  </w:style>
  <w:style w:type="character" w:styleId="Strong">
    <w:name w:val="Strong"/>
    <w:basedOn w:val="DefaultParagraphFont"/>
    <w:uiPriority w:val="22"/>
    <w:qFormat/>
    <w:rsid w:val="004B7282"/>
    <w:rPr>
      <w:b/>
      <w:bCs/>
    </w:rPr>
  </w:style>
  <w:style w:type="paragraph" w:styleId="NormalWeb">
    <w:name w:val="Normal (Web)"/>
    <w:basedOn w:val="Normal"/>
    <w:uiPriority w:val="99"/>
    <w:unhideWhenUsed/>
    <w:rsid w:val="004B7282"/>
    <w:pPr>
      <w:spacing w:before="100" w:beforeAutospacing="1" w:after="100" w:afterAutospacing="1"/>
    </w:pPr>
    <w:rPr>
      <w:rFonts w:ascii="Times New Roman" w:eastAsia="Times New Roman" w:hAnsi="Times New Roman" w:cs="Times New Roman"/>
      <w:kern w:val="0"/>
      <w14:ligatures w14:val="none"/>
    </w:rPr>
  </w:style>
  <w:style w:type="paragraph" w:styleId="NoSpacing">
    <w:name w:val="No Spacing"/>
    <w:uiPriority w:val="1"/>
    <w:qFormat/>
    <w:rsid w:val="004B7282"/>
    <w:pPr>
      <w:spacing w:after="0" w:line="240" w:lineRule="auto"/>
    </w:pPr>
    <w:rPr>
      <w:lang w:val="en-US"/>
    </w:rPr>
  </w:style>
  <w:style w:type="character" w:styleId="CommentReference">
    <w:name w:val="annotation reference"/>
    <w:basedOn w:val="DefaultParagraphFont"/>
    <w:uiPriority w:val="99"/>
    <w:semiHidden/>
    <w:unhideWhenUsed/>
    <w:rsid w:val="004B7282"/>
    <w:rPr>
      <w:sz w:val="16"/>
      <w:szCs w:val="16"/>
    </w:rPr>
  </w:style>
  <w:style w:type="paragraph" w:styleId="CommentText">
    <w:name w:val="annotation text"/>
    <w:basedOn w:val="Normal"/>
    <w:link w:val="CommentTextChar"/>
    <w:uiPriority w:val="99"/>
    <w:unhideWhenUsed/>
    <w:rsid w:val="004B7282"/>
    <w:rPr>
      <w:sz w:val="20"/>
      <w:szCs w:val="20"/>
    </w:rPr>
  </w:style>
  <w:style w:type="character" w:customStyle="1" w:styleId="CommentTextChar">
    <w:name w:val="Comment Text Char"/>
    <w:basedOn w:val="DefaultParagraphFont"/>
    <w:link w:val="CommentText"/>
    <w:uiPriority w:val="99"/>
    <w:rsid w:val="004B7282"/>
    <w:rPr>
      <w:sz w:val="20"/>
      <w:szCs w:val="20"/>
      <w:lang w:val="en-US"/>
    </w:rPr>
  </w:style>
  <w:style w:type="character" w:styleId="Emphasis">
    <w:name w:val="Emphasis"/>
    <w:basedOn w:val="DefaultParagraphFont"/>
    <w:uiPriority w:val="20"/>
    <w:qFormat/>
    <w:rsid w:val="004B7282"/>
    <w:rPr>
      <w:i/>
      <w:iCs/>
    </w:rPr>
  </w:style>
  <w:style w:type="paragraph" w:styleId="Footer">
    <w:name w:val="footer"/>
    <w:basedOn w:val="Normal"/>
    <w:link w:val="FooterChar"/>
    <w:uiPriority w:val="99"/>
    <w:unhideWhenUsed/>
    <w:rsid w:val="004B7282"/>
    <w:pPr>
      <w:tabs>
        <w:tab w:val="center" w:pos="4680"/>
        <w:tab w:val="right" w:pos="9360"/>
      </w:tabs>
    </w:pPr>
  </w:style>
  <w:style w:type="character" w:customStyle="1" w:styleId="FooterChar">
    <w:name w:val="Footer Char"/>
    <w:basedOn w:val="DefaultParagraphFont"/>
    <w:link w:val="Footer"/>
    <w:uiPriority w:val="99"/>
    <w:rsid w:val="004B7282"/>
    <w:rPr>
      <w:lang w:val="en-US"/>
    </w:rPr>
  </w:style>
  <w:style w:type="character" w:styleId="PageNumber">
    <w:name w:val="page number"/>
    <w:basedOn w:val="DefaultParagraphFont"/>
    <w:uiPriority w:val="99"/>
    <w:semiHidden/>
    <w:unhideWhenUsed/>
    <w:rsid w:val="004B7282"/>
  </w:style>
  <w:style w:type="paragraph" w:styleId="Header">
    <w:name w:val="header"/>
    <w:basedOn w:val="Normal"/>
    <w:link w:val="HeaderChar"/>
    <w:uiPriority w:val="99"/>
    <w:unhideWhenUsed/>
    <w:rsid w:val="004B7282"/>
    <w:pPr>
      <w:tabs>
        <w:tab w:val="center" w:pos="4680"/>
        <w:tab w:val="right" w:pos="9360"/>
      </w:tabs>
    </w:pPr>
  </w:style>
  <w:style w:type="character" w:customStyle="1" w:styleId="HeaderChar">
    <w:name w:val="Header Char"/>
    <w:basedOn w:val="DefaultParagraphFont"/>
    <w:link w:val="Header"/>
    <w:uiPriority w:val="99"/>
    <w:rsid w:val="004B7282"/>
    <w:rPr>
      <w:lang w:val="en-US"/>
    </w:rPr>
  </w:style>
  <w:style w:type="character" w:styleId="Hyperlink">
    <w:name w:val="Hyperlink"/>
    <w:basedOn w:val="DefaultParagraphFont"/>
    <w:uiPriority w:val="99"/>
    <w:unhideWhenUsed/>
    <w:rsid w:val="004B7282"/>
    <w:rPr>
      <w:color w:val="467886" w:themeColor="hyperlink"/>
      <w:u w:val="single"/>
    </w:rPr>
  </w:style>
  <w:style w:type="character" w:styleId="UnresolvedMention">
    <w:name w:val="Unresolved Mention"/>
    <w:basedOn w:val="DefaultParagraphFont"/>
    <w:uiPriority w:val="99"/>
    <w:semiHidden/>
    <w:unhideWhenUsed/>
    <w:rsid w:val="004B7282"/>
    <w:rPr>
      <w:color w:val="605E5C"/>
      <w:shd w:val="clear" w:color="auto" w:fill="E1DFDD"/>
    </w:rPr>
  </w:style>
  <w:style w:type="character" w:styleId="FollowedHyperlink">
    <w:name w:val="FollowedHyperlink"/>
    <w:basedOn w:val="DefaultParagraphFont"/>
    <w:uiPriority w:val="99"/>
    <w:semiHidden/>
    <w:unhideWhenUsed/>
    <w:rsid w:val="004B7282"/>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implypsychology.org/steps-for-conducting-a-scoping-review.html" TargetMode="External"/><Relationship Id="rId13" Type="http://schemas.openxmlformats.org/officeDocument/2006/relationships/hyperlink" Target="https://guides.library.ualberta.ca/systematic-reviews/review-types" TargetMode="External"/><Relationship Id="rId3" Type="http://schemas.openxmlformats.org/officeDocument/2006/relationships/settings" Target="settings.xml"/><Relationship Id="rId7" Type="http://schemas.openxmlformats.org/officeDocument/2006/relationships/hyperlink" Target="https://theconversation.com/alpha-beta-theta-what-are-brain-states-and-brain-waves-and-can-we-control-them-219236" TargetMode="External"/><Relationship Id="rId12" Type="http://schemas.openxmlformats.org/officeDocument/2006/relationships/hyperlink" Target="https://mindmusictherapy.wordpress.com/2025/03/14/guided-imagery-in-music-healing/"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positivepsychology.com/visualization-meditation/"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ami-bonnymethod.org" TargetMode="External"/><Relationship Id="rId4" Type="http://schemas.openxmlformats.org/officeDocument/2006/relationships/webSettings" Target="webSettings.xml"/><Relationship Id="rId9" Type="http://schemas.openxmlformats.org/officeDocument/2006/relationships/hyperlink" Target="https://pmc.ncbi.nlm.nih.gov/articles/PMC9580325/"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274</TotalTime>
  <Pages>35</Pages>
  <Words>10141</Words>
  <Characters>57807</Characters>
  <Application>Microsoft Office Word</Application>
  <DocSecurity>0</DocSecurity>
  <Lines>481</Lines>
  <Paragraphs>135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degl'innnocenti</dc:creator>
  <cp:keywords/>
  <dc:description/>
  <cp:lastModifiedBy>elena degl'innnocenti</cp:lastModifiedBy>
  <cp:revision>56</cp:revision>
  <dcterms:created xsi:type="dcterms:W3CDTF">2026-01-02T09:17:00Z</dcterms:created>
  <dcterms:modified xsi:type="dcterms:W3CDTF">2026-01-02T14:52:00Z</dcterms:modified>
</cp:coreProperties>
</file>