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DD5989" w14:textId="77777777" w:rsidR="0042697A" w:rsidRDefault="0042697A" w:rsidP="0042697A">
      <w:r>
        <w:rPr>
          <w:noProof/>
        </w:rPr>
        <w:drawing>
          <wp:inline distT="0" distB="0" distL="0" distR="0" wp14:anchorId="6DAF7C1D" wp14:editId="00396112">
            <wp:extent cx="2286000" cy="952500"/>
            <wp:effectExtent l="0" t="0" r="0" b="0"/>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6BC0C36B" w14:textId="77777777" w:rsidR="0042697A" w:rsidRPr="00F63423" w:rsidRDefault="0042697A" w:rsidP="0042697A">
      <w:pPr>
        <w:jc w:val="center"/>
        <w:rPr>
          <w:rFonts w:ascii="Arial" w:hAnsi="Arial" w:cs="Arial"/>
          <w:b/>
          <w:bCs/>
          <w:sz w:val="32"/>
          <w:szCs w:val="32"/>
        </w:rPr>
      </w:pPr>
      <w:r w:rsidRPr="00F63423">
        <w:rPr>
          <w:rFonts w:ascii="Arial" w:hAnsi="Arial" w:cs="Arial"/>
          <w:b/>
          <w:bCs/>
          <w:sz w:val="32"/>
          <w:szCs w:val="32"/>
        </w:rPr>
        <w:t>University of Wales Trinity Saint David London</w:t>
      </w:r>
    </w:p>
    <w:p w14:paraId="5D15DA3A" w14:textId="77777777" w:rsidR="0042697A" w:rsidRPr="00F63423" w:rsidRDefault="0042697A" w:rsidP="0042697A">
      <w:pPr>
        <w:jc w:val="center"/>
        <w:rPr>
          <w:rFonts w:ascii="Arial" w:hAnsi="Arial" w:cs="Arial"/>
          <w:b/>
          <w:bCs/>
          <w:color w:val="2F5496" w:themeColor="accent1" w:themeShade="BF"/>
          <w:sz w:val="32"/>
          <w:szCs w:val="32"/>
        </w:rPr>
      </w:pPr>
    </w:p>
    <w:p w14:paraId="2A61D4BD" w14:textId="6D3B99DF" w:rsidR="0042697A" w:rsidRPr="00F63423" w:rsidRDefault="0042697A" w:rsidP="0042697A">
      <w:pPr>
        <w:rPr>
          <w:rFonts w:ascii="Arial" w:hAnsi="Arial" w:cs="Arial"/>
          <w:sz w:val="32"/>
          <w:szCs w:val="32"/>
        </w:rPr>
      </w:pPr>
      <w:r w:rsidRPr="00F63423">
        <w:rPr>
          <w:rFonts w:ascii="Arial" w:hAnsi="Arial" w:cs="Arial"/>
          <w:b/>
          <w:bCs/>
          <w:sz w:val="32"/>
          <w:szCs w:val="32"/>
        </w:rPr>
        <w:t xml:space="preserve">Module Title: </w:t>
      </w:r>
      <w:r>
        <w:rPr>
          <w:rFonts w:ascii="Arial" w:hAnsi="Arial" w:cs="Arial"/>
          <w:sz w:val="32"/>
          <w:szCs w:val="32"/>
        </w:rPr>
        <w:t>Professional Career Development</w:t>
      </w:r>
    </w:p>
    <w:p w14:paraId="062B1F32" w14:textId="473E2AA0" w:rsidR="0042697A" w:rsidRPr="00F63423" w:rsidRDefault="0042697A" w:rsidP="0042697A">
      <w:pPr>
        <w:rPr>
          <w:rFonts w:ascii="Arial" w:hAnsi="Arial" w:cs="Arial"/>
          <w:sz w:val="32"/>
          <w:szCs w:val="32"/>
        </w:rPr>
      </w:pPr>
      <w:r w:rsidRPr="00F63423">
        <w:rPr>
          <w:rFonts w:ascii="Arial" w:hAnsi="Arial" w:cs="Arial"/>
          <w:b/>
          <w:bCs/>
          <w:sz w:val="32"/>
          <w:szCs w:val="32"/>
        </w:rPr>
        <w:t>Module No:</w:t>
      </w:r>
      <w:r w:rsidRPr="00F63423">
        <w:rPr>
          <w:rFonts w:ascii="Arial" w:hAnsi="Arial" w:cs="Arial"/>
          <w:sz w:val="32"/>
          <w:szCs w:val="32"/>
        </w:rPr>
        <w:t xml:space="preserve"> BMSW400</w:t>
      </w:r>
      <w:r>
        <w:rPr>
          <w:rFonts w:ascii="Arial" w:hAnsi="Arial" w:cs="Arial"/>
          <w:sz w:val="32"/>
          <w:szCs w:val="32"/>
        </w:rPr>
        <w:t>5</w:t>
      </w:r>
      <w:r w:rsidRPr="00F63423">
        <w:rPr>
          <w:rFonts w:ascii="Arial" w:hAnsi="Arial" w:cs="Arial"/>
          <w:sz w:val="32"/>
          <w:szCs w:val="32"/>
        </w:rPr>
        <w:t>_LON</w:t>
      </w:r>
    </w:p>
    <w:p w14:paraId="3F586E0C" w14:textId="6AD447A6" w:rsidR="0042697A" w:rsidRPr="00F63423" w:rsidRDefault="0042697A" w:rsidP="0042697A">
      <w:pPr>
        <w:rPr>
          <w:rFonts w:ascii="Arial" w:hAnsi="Arial" w:cs="Arial"/>
          <w:sz w:val="32"/>
          <w:szCs w:val="32"/>
        </w:rPr>
      </w:pPr>
      <w:r w:rsidRPr="00F63423">
        <w:rPr>
          <w:rFonts w:ascii="Arial" w:hAnsi="Arial" w:cs="Arial"/>
          <w:b/>
          <w:bCs/>
          <w:sz w:val="32"/>
          <w:szCs w:val="32"/>
        </w:rPr>
        <w:t xml:space="preserve">Lecturer: </w:t>
      </w:r>
      <w:r>
        <w:rPr>
          <w:rFonts w:ascii="Arial" w:hAnsi="Arial" w:cs="Arial"/>
          <w:sz w:val="32"/>
          <w:szCs w:val="32"/>
        </w:rPr>
        <w:t>Lloyd Beharry</w:t>
      </w:r>
    </w:p>
    <w:p w14:paraId="3E8294A2" w14:textId="77777777" w:rsidR="0042697A" w:rsidRPr="00F63423" w:rsidRDefault="0042697A" w:rsidP="0042697A">
      <w:pPr>
        <w:rPr>
          <w:rFonts w:ascii="Arial" w:hAnsi="Arial" w:cs="Arial"/>
          <w:sz w:val="32"/>
          <w:szCs w:val="32"/>
        </w:rPr>
      </w:pPr>
      <w:r w:rsidRPr="00F63423">
        <w:rPr>
          <w:rFonts w:ascii="Arial" w:hAnsi="Arial" w:cs="Arial"/>
          <w:b/>
          <w:bCs/>
          <w:sz w:val="32"/>
          <w:szCs w:val="32"/>
        </w:rPr>
        <w:t xml:space="preserve">Student Name: </w:t>
      </w:r>
      <w:r w:rsidRPr="00F63423">
        <w:rPr>
          <w:rFonts w:ascii="Arial" w:hAnsi="Arial" w:cs="Arial"/>
          <w:sz w:val="32"/>
          <w:szCs w:val="32"/>
        </w:rPr>
        <w:t>Maria Sabrina Belcianu</w:t>
      </w:r>
    </w:p>
    <w:p w14:paraId="328CCF43" w14:textId="47469061" w:rsidR="0042697A" w:rsidRDefault="0042697A" w:rsidP="0042697A">
      <w:pPr>
        <w:rPr>
          <w:rFonts w:ascii="Arial" w:hAnsi="Arial" w:cs="Arial"/>
          <w:sz w:val="32"/>
          <w:szCs w:val="32"/>
        </w:rPr>
      </w:pPr>
      <w:r w:rsidRPr="00F63423">
        <w:rPr>
          <w:rFonts w:ascii="Arial" w:hAnsi="Arial" w:cs="Arial"/>
          <w:b/>
          <w:bCs/>
          <w:sz w:val="32"/>
          <w:szCs w:val="32"/>
        </w:rPr>
        <w:t xml:space="preserve">Student Number: </w:t>
      </w:r>
      <w:r w:rsidRPr="00F63423">
        <w:rPr>
          <w:rFonts w:ascii="Arial" w:hAnsi="Arial" w:cs="Arial"/>
          <w:sz w:val="32"/>
          <w:szCs w:val="32"/>
        </w:rPr>
        <w:t>1914905</w:t>
      </w:r>
    </w:p>
    <w:p w14:paraId="791DA763" w14:textId="01AB6C1E" w:rsidR="00956494" w:rsidRDefault="00956494" w:rsidP="0042697A">
      <w:pPr>
        <w:rPr>
          <w:rFonts w:ascii="Arial" w:hAnsi="Arial" w:cs="Arial"/>
          <w:sz w:val="32"/>
          <w:szCs w:val="32"/>
        </w:rPr>
      </w:pPr>
    </w:p>
    <w:p w14:paraId="285F64C9" w14:textId="6EAA3B1A" w:rsidR="00956494" w:rsidRDefault="00956494" w:rsidP="0042697A">
      <w:pPr>
        <w:rPr>
          <w:rFonts w:ascii="Arial" w:hAnsi="Arial" w:cs="Arial"/>
          <w:sz w:val="32"/>
          <w:szCs w:val="32"/>
        </w:rPr>
      </w:pPr>
    </w:p>
    <w:p w14:paraId="13AA3B40" w14:textId="04AFC1D2" w:rsidR="00956494" w:rsidRDefault="00956494" w:rsidP="0042697A">
      <w:pPr>
        <w:rPr>
          <w:rFonts w:ascii="Arial" w:hAnsi="Arial" w:cs="Arial"/>
          <w:sz w:val="32"/>
          <w:szCs w:val="32"/>
        </w:rPr>
      </w:pPr>
    </w:p>
    <w:p w14:paraId="65AB5846" w14:textId="79665E1A" w:rsidR="00956494" w:rsidRDefault="00956494" w:rsidP="0042697A">
      <w:pPr>
        <w:rPr>
          <w:rFonts w:ascii="Arial" w:hAnsi="Arial" w:cs="Arial"/>
          <w:sz w:val="32"/>
          <w:szCs w:val="32"/>
        </w:rPr>
      </w:pPr>
    </w:p>
    <w:p w14:paraId="67350221" w14:textId="779FA166" w:rsidR="00956494" w:rsidRDefault="00956494" w:rsidP="0042697A">
      <w:pPr>
        <w:rPr>
          <w:rFonts w:ascii="Arial" w:hAnsi="Arial" w:cs="Arial"/>
          <w:sz w:val="32"/>
          <w:szCs w:val="32"/>
        </w:rPr>
      </w:pPr>
    </w:p>
    <w:p w14:paraId="41FFB819" w14:textId="21B616CE" w:rsidR="00956494" w:rsidRDefault="00956494" w:rsidP="0042697A">
      <w:pPr>
        <w:rPr>
          <w:rFonts w:ascii="Arial" w:hAnsi="Arial" w:cs="Arial"/>
          <w:sz w:val="32"/>
          <w:szCs w:val="32"/>
        </w:rPr>
      </w:pPr>
    </w:p>
    <w:p w14:paraId="61959A93" w14:textId="0C9E78F2" w:rsidR="00F13E70" w:rsidRDefault="00F13E70" w:rsidP="0042697A">
      <w:pPr>
        <w:rPr>
          <w:rFonts w:ascii="Arial" w:hAnsi="Arial" w:cs="Arial"/>
          <w:sz w:val="32"/>
          <w:szCs w:val="32"/>
        </w:rPr>
      </w:pPr>
    </w:p>
    <w:p w14:paraId="36929190" w14:textId="2FE71D40" w:rsidR="00F13E70" w:rsidRDefault="00F13E70" w:rsidP="0042697A">
      <w:pPr>
        <w:rPr>
          <w:rFonts w:ascii="Arial" w:hAnsi="Arial" w:cs="Arial"/>
          <w:sz w:val="32"/>
          <w:szCs w:val="32"/>
        </w:rPr>
      </w:pPr>
    </w:p>
    <w:p w14:paraId="5059F538" w14:textId="26213E6F" w:rsidR="00F13E70" w:rsidRDefault="00F13E70" w:rsidP="0042697A">
      <w:pPr>
        <w:rPr>
          <w:rFonts w:ascii="Arial" w:hAnsi="Arial" w:cs="Arial"/>
          <w:sz w:val="32"/>
          <w:szCs w:val="32"/>
        </w:rPr>
      </w:pPr>
    </w:p>
    <w:p w14:paraId="6465010A" w14:textId="11E5B8DF" w:rsidR="00F13E70" w:rsidRDefault="00F13E70" w:rsidP="0042697A">
      <w:pPr>
        <w:rPr>
          <w:rFonts w:ascii="Arial" w:hAnsi="Arial" w:cs="Arial"/>
          <w:sz w:val="32"/>
          <w:szCs w:val="32"/>
        </w:rPr>
      </w:pPr>
    </w:p>
    <w:p w14:paraId="34F20D7E" w14:textId="44FC6361" w:rsidR="00F13E70" w:rsidRDefault="00F13E70" w:rsidP="0042697A">
      <w:pPr>
        <w:rPr>
          <w:rFonts w:ascii="Arial" w:hAnsi="Arial" w:cs="Arial"/>
          <w:sz w:val="32"/>
          <w:szCs w:val="32"/>
        </w:rPr>
      </w:pPr>
    </w:p>
    <w:p w14:paraId="217D5A74" w14:textId="6103E24A" w:rsidR="00F13E70" w:rsidRDefault="00F13E70" w:rsidP="0042697A">
      <w:pPr>
        <w:rPr>
          <w:rFonts w:ascii="Arial" w:hAnsi="Arial" w:cs="Arial"/>
          <w:sz w:val="32"/>
          <w:szCs w:val="32"/>
        </w:rPr>
      </w:pPr>
    </w:p>
    <w:p w14:paraId="6D0D1C07" w14:textId="2AF92F02" w:rsidR="00F13E70" w:rsidRDefault="00F13E70" w:rsidP="0042697A">
      <w:pPr>
        <w:rPr>
          <w:rFonts w:ascii="Arial" w:hAnsi="Arial" w:cs="Arial"/>
          <w:sz w:val="32"/>
          <w:szCs w:val="32"/>
        </w:rPr>
      </w:pPr>
    </w:p>
    <w:p w14:paraId="348D19F2" w14:textId="77777777" w:rsidR="00F13E70" w:rsidRDefault="00F13E70" w:rsidP="0042697A">
      <w:pPr>
        <w:rPr>
          <w:rFonts w:ascii="Arial" w:hAnsi="Arial" w:cs="Arial"/>
          <w:sz w:val="32"/>
          <w:szCs w:val="32"/>
        </w:rPr>
      </w:pPr>
    </w:p>
    <w:p w14:paraId="484D831A" w14:textId="60AB4859" w:rsidR="00956494" w:rsidRDefault="00956494" w:rsidP="0042697A">
      <w:pPr>
        <w:rPr>
          <w:rFonts w:ascii="Arial" w:hAnsi="Arial" w:cs="Arial"/>
          <w:sz w:val="32"/>
          <w:szCs w:val="32"/>
        </w:rPr>
      </w:pPr>
    </w:p>
    <w:sdt>
      <w:sdtPr>
        <w:rPr>
          <w:rFonts w:asciiTheme="minorHAnsi" w:eastAsiaTheme="minorHAnsi" w:hAnsiTheme="minorHAnsi" w:cstheme="minorBidi"/>
          <w:b w:val="0"/>
          <w:bCs w:val="0"/>
          <w:color w:val="auto"/>
          <w:sz w:val="22"/>
          <w:szCs w:val="22"/>
          <w:lang w:val="en-GB"/>
        </w:rPr>
        <w:id w:val="-1363200970"/>
        <w:docPartObj>
          <w:docPartGallery w:val="Table of Contents"/>
          <w:docPartUnique/>
        </w:docPartObj>
      </w:sdtPr>
      <w:sdtEndPr>
        <w:rPr>
          <w:noProof/>
        </w:rPr>
      </w:sdtEndPr>
      <w:sdtContent>
        <w:p w14:paraId="6CADEC90" w14:textId="5EDA5DF4" w:rsidR="00F13E70" w:rsidRPr="00EA6D2D" w:rsidRDefault="00F13E70" w:rsidP="00EA6D2D">
          <w:pPr>
            <w:pStyle w:val="TOCHeading"/>
            <w:spacing w:line="360" w:lineRule="auto"/>
            <w:rPr>
              <w:rFonts w:ascii="Arial" w:hAnsi="Arial" w:cs="Arial"/>
              <w:b w:val="0"/>
              <w:bCs w:val="0"/>
              <w:sz w:val="24"/>
              <w:szCs w:val="24"/>
            </w:rPr>
          </w:pPr>
          <w:r w:rsidRPr="00EA6D2D">
            <w:rPr>
              <w:rFonts w:ascii="Arial" w:hAnsi="Arial" w:cs="Arial"/>
              <w:b w:val="0"/>
              <w:bCs w:val="0"/>
              <w:sz w:val="24"/>
              <w:szCs w:val="24"/>
            </w:rPr>
            <w:t>Table of Contents</w:t>
          </w:r>
        </w:p>
        <w:p w14:paraId="2B8DC6EE" w14:textId="5689C319" w:rsidR="00EA6D2D" w:rsidRPr="00EA6D2D" w:rsidRDefault="00F13E70" w:rsidP="00EA6D2D">
          <w:pPr>
            <w:pStyle w:val="TOC1"/>
            <w:tabs>
              <w:tab w:val="right" w:leader="dot" w:pos="9060"/>
            </w:tabs>
            <w:spacing w:line="360" w:lineRule="auto"/>
            <w:rPr>
              <w:rFonts w:ascii="Arial" w:eastAsiaTheme="minorEastAsia" w:hAnsi="Arial" w:cs="Arial"/>
              <w:b w:val="0"/>
              <w:bCs w:val="0"/>
              <w:i w:val="0"/>
              <w:iCs w:val="0"/>
              <w:noProof/>
              <w:lang w:eastAsia="en-GB"/>
            </w:rPr>
          </w:pPr>
          <w:r w:rsidRPr="00EA6D2D">
            <w:rPr>
              <w:rFonts w:ascii="Arial" w:hAnsi="Arial" w:cs="Arial"/>
              <w:b w:val="0"/>
              <w:bCs w:val="0"/>
              <w:i w:val="0"/>
              <w:iCs w:val="0"/>
            </w:rPr>
            <w:fldChar w:fldCharType="begin"/>
          </w:r>
          <w:r w:rsidRPr="00EA6D2D">
            <w:rPr>
              <w:rFonts w:ascii="Arial" w:hAnsi="Arial" w:cs="Arial"/>
              <w:b w:val="0"/>
              <w:bCs w:val="0"/>
              <w:i w:val="0"/>
              <w:iCs w:val="0"/>
            </w:rPr>
            <w:instrText xml:space="preserve"> TOC \o "1-3" \h \z \u </w:instrText>
          </w:r>
          <w:r w:rsidRPr="00EA6D2D">
            <w:rPr>
              <w:rFonts w:ascii="Arial" w:hAnsi="Arial" w:cs="Arial"/>
              <w:b w:val="0"/>
              <w:bCs w:val="0"/>
              <w:i w:val="0"/>
              <w:iCs w:val="0"/>
            </w:rPr>
            <w:fldChar w:fldCharType="separate"/>
          </w:r>
          <w:hyperlink w:anchor="_Toc60016211" w:history="1">
            <w:r w:rsidR="00EA6D2D" w:rsidRPr="00EA6D2D">
              <w:rPr>
                <w:rStyle w:val="Hyperlink"/>
                <w:rFonts w:ascii="Arial" w:hAnsi="Arial" w:cs="Arial"/>
                <w:b w:val="0"/>
                <w:bCs w:val="0"/>
                <w:noProof/>
              </w:rPr>
              <w:t>1.Introduction</w:t>
            </w:r>
            <w:r w:rsidR="00EA6D2D" w:rsidRPr="00EA6D2D">
              <w:rPr>
                <w:rFonts w:ascii="Arial" w:hAnsi="Arial" w:cs="Arial"/>
                <w:b w:val="0"/>
                <w:bCs w:val="0"/>
                <w:noProof/>
                <w:webHidden/>
              </w:rPr>
              <w:tab/>
            </w:r>
            <w:r w:rsidR="00EA6D2D" w:rsidRPr="00EA6D2D">
              <w:rPr>
                <w:rFonts w:ascii="Arial" w:hAnsi="Arial" w:cs="Arial"/>
                <w:b w:val="0"/>
                <w:bCs w:val="0"/>
                <w:noProof/>
                <w:webHidden/>
              </w:rPr>
              <w:fldChar w:fldCharType="begin"/>
            </w:r>
            <w:r w:rsidR="00EA6D2D" w:rsidRPr="00EA6D2D">
              <w:rPr>
                <w:rFonts w:ascii="Arial" w:hAnsi="Arial" w:cs="Arial"/>
                <w:b w:val="0"/>
                <w:bCs w:val="0"/>
                <w:noProof/>
                <w:webHidden/>
              </w:rPr>
              <w:instrText xml:space="preserve"> PAGEREF _Toc60016211 \h </w:instrText>
            </w:r>
            <w:r w:rsidR="00EA6D2D" w:rsidRPr="00EA6D2D">
              <w:rPr>
                <w:rFonts w:ascii="Arial" w:hAnsi="Arial" w:cs="Arial"/>
                <w:b w:val="0"/>
                <w:bCs w:val="0"/>
                <w:noProof/>
                <w:webHidden/>
              </w:rPr>
            </w:r>
            <w:r w:rsidR="00EA6D2D" w:rsidRPr="00EA6D2D">
              <w:rPr>
                <w:rFonts w:ascii="Arial" w:hAnsi="Arial" w:cs="Arial"/>
                <w:b w:val="0"/>
                <w:bCs w:val="0"/>
                <w:noProof/>
                <w:webHidden/>
              </w:rPr>
              <w:fldChar w:fldCharType="separate"/>
            </w:r>
            <w:r w:rsidR="00EA6D2D" w:rsidRPr="00EA6D2D">
              <w:rPr>
                <w:rFonts w:ascii="Arial" w:hAnsi="Arial" w:cs="Arial"/>
                <w:b w:val="0"/>
                <w:bCs w:val="0"/>
                <w:noProof/>
                <w:webHidden/>
              </w:rPr>
              <w:t>2</w:t>
            </w:r>
            <w:r w:rsidR="00EA6D2D" w:rsidRPr="00EA6D2D">
              <w:rPr>
                <w:rFonts w:ascii="Arial" w:hAnsi="Arial" w:cs="Arial"/>
                <w:b w:val="0"/>
                <w:bCs w:val="0"/>
                <w:noProof/>
                <w:webHidden/>
              </w:rPr>
              <w:fldChar w:fldCharType="end"/>
            </w:r>
          </w:hyperlink>
        </w:p>
        <w:p w14:paraId="791573B9" w14:textId="3C6192D1" w:rsidR="00EA6D2D" w:rsidRPr="00EA6D2D" w:rsidRDefault="00FE4357" w:rsidP="00EA6D2D">
          <w:pPr>
            <w:pStyle w:val="TOC1"/>
            <w:tabs>
              <w:tab w:val="right" w:leader="dot" w:pos="9060"/>
            </w:tabs>
            <w:spacing w:line="360" w:lineRule="auto"/>
            <w:rPr>
              <w:rFonts w:ascii="Arial" w:eastAsiaTheme="minorEastAsia" w:hAnsi="Arial" w:cs="Arial"/>
              <w:b w:val="0"/>
              <w:bCs w:val="0"/>
              <w:i w:val="0"/>
              <w:iCs w:val="0"/>
              <w:noProof/>
              <w:lang w:eastAsia="en-GB"/>
            </w:rPr>
          </w:pPr>
          <w:hyperlink w:anchor="_Toc60016212" w:history="1">
            <w:r w:rsidR="00EA6D2D" w:rsidRPr="00EA6D2D">
              <w:rPr>
                <w:rStyle w:val="Hyperlink"/>
                <w:rFonts w:ascii="Arial" w:hAnsi="Arial" w:cs="Arial"/>
                <w:b w:val="0"/>
                <w:bCs w:val="0"/>
                <w:noProof/>
              </w:rPr>
              <w:t>2.The employment relationship</w:t>
            </w:r>
            <w:r w:rsidR="00EA6D2D" w:rsidRPr="00EA6D2D">
              <w:rPr>
                <w:rFonts w:ascii="Arial" w:hAnsi="Arial" w:cs="Arial"/>
                <w:b w:val="0"/>
                <w:bCs w:val="0"/>
                <w:noProof/>
                <w:webHidden/>
              </w:rPr>
              <w:tab/>
            </w:r>
            <w:r w:rsidR="00EA6D2D" w:rsidRPr="00EA6D2D">
              <w:rPr>
                <w:rFonts w:ascii="Arial" w:hAnsi="Arial" w:cs="Arial"/>
                <w:b w:val="0"/>
                <w:bCs w:val="0"/>
                <w:noProof/>
                <w:webHidden/>
              </w:rPr>
              <w:fldChar w:fldCharType="begin"/>
            </w:r>
            <w:r w:rsidR="00EA6D2D" w:rsidRPr="00EA6D2D">
              <w:rPr>
                <w:rFonts w:ascii="Arial" w:hAnsi="Arial" w:cs="Arial"/>
                <w:b w:val="0"/>
                <w:bCs w:val="0"/>
                <w:noProof/>
                <w:webHidden/>
              </w:rPr>
              <w:instrText xml:space="preserve"> PAGEREF _Toc60016212 \h </w:instrText>
            </w:r>
            <w:r w:rsidR="00EA6D2D" w:rsidRPr="00EA6D2D">
              <w:rPr>
                <w:rFonts w:ascii="Arial" w:hAnsi="Arial" w:cs="Arial"/>
                <w:b w:val="0"/>
                <w:bCs w:val="0"/>
                <w:noProof/>
                <w:webHidden/>
              </w:rPr>
            </w:r>
            <w:r w:rsidR="00EA6D2D" w:rsidRPr="00EA6D2D">
              <w:rPr>
                <w:rFonts w:ascii="Arial" w:hAnsi="Arial" w:cs="Arial"/>
                <w:b w:val="0"/>
                <w:bCs w:val="0"/>
                <w:noProof/>
                <w:webHidden/>
              </w:rPr>
              <w:fldChar w:fldCharType="separate"/>
            </w:r>
            <w:r w:rsidR="00EA6D2D" w:rsidRPr="00EA6D2D">
              <w:rPr>
                <w:rFonts w:ascii="Arial" w:hAnsi="Arial" w:cs="Arial"/>
                <w:b w:val="0"/>
                <w:bCs w:val="0"/>
                <w:noProof/>
                <w:webHidden/>
              </w:rPr>
              <w:t>3</w:t>
            </w:r>
            <w:r w:rsidR="00EA6D2D" w:rsidRPr="00EA6D2D">
              <w:rPr>
                <w:rFonts w:ascii="Arial" w:hAnsi="Arial" w:cs="Arial"/>
                <w:b w:val="0"/>
                <w:bCs w:val="0"/>
                <w:noProof/>
                <w:webHidden/>
              </w:rPr>
              <w:fldChar w:fldCharType="end"/>
            </w:r>
          </w:hyperlink>
        </w:p>
        <w:p w14:paraId="47057A31" w14:textId="07F72F62" w:rsidR="00EA6D2D" w:rsidRPr="00EA6D2D" w:rsidRDefault="00FE4357" w:rsidP="00EA6D2D">
          <w:pPr>
            <w:pStyle w:val="TOC1"/>
            <w:tabs>
              <w:tab w:val="right" w:leader="dot" w:pos="9060"/>
            </w:tabs>
            <w:spacing w:line="360" w:lineRule="auto"/>
            <w:rPr>
              <w:rFonts w:ascii="Arial" w:eastAsiaTheme="minorEastAsia" w:hAnsi="Arial" w:cs="Arial"/>
              <w:b w:val="0"/>
              <w:bCs w:val="0"/>
              <w:i w:val="0"/>
              <w:iCs w:val="0"/>
              <w:noProof/>
              <w:lang w:eastAsia="en-GB"/>
            </w:rPr>
          </w:pPr>
          <w:hyperlink w:anchor="_Toc60016213" w:history="1">
            <w:r w:rsidR="00EA6D2D" w:rsidRPr="00EA6D2D">
              <w:rPr>
                <w:rStyle w:val="Hyperlink"/>
                <w:rFonts w:ascii="Arial" w:hAnsi="Arial" w:cs="Arial"/>
                <w:b w:val="0"/>
                <w:bCs w:val="0"/>
                <w:noProof/>
              </w:rPr>
              <w:t>2.1 The recruitment process</w:t>
            </w:r>
            <w:r w:rsidR="00EA6D2D" w:rsidRPr="00EA6D2D">
              <w:rPr>
                <w:rFonts w:ascii="Arial" w:hAnsi="Arial" w:cs="Arial"/>
                <w:b w:val="0"/>
                <w:bCs w:val="0"/>
                <w:noProof/>
                <w:webHidden/>
              </w:rPr>
              <w:tab/>
            </w:r>
            <w:r w:rsidR="00EA6D2D" w:rsidRPr="00EA6D2D">
              <w:rPr>
                <w:rFonts w:ascii="Arial" w:hAnsi="Arial" w:cs="Arial"/>
                <w:b w:val="0"/>
                <w:bCs w:val="0"/>
                <w:noProof/>
                <w:webHidden/>
              </w:rPr>
              <w:fldChar w:fldCharType="begin"/>
            </w:r>
            <w:r w:rsidR="00EA6D2D" w:rsidRPr="00EA6D2D">
              <w:rPr>
                <w:rFonts w:ascii="Arial" w:hAnsi="Arial" w:cs="Arial"/>
                <w:b w:val="0"/>
                <w:bCs w:val="0"/>
                <w:noProof/>
                <w:webHidden/>
              </w:rPr>
              <w:instrText xml:space="preserve"> PAGEREF _Toc60016213 \h </w:instrText>
            </w:r>
            <w:r w:rsidR="00EA6D2D" w:rsidRPr="00EA6D2D">
              <w:rPr>
                <w:rFonts w:ascii="Arial" w:hAnsi="Arial" w:cs="Arial"/>
                <w:b w:val="0"/>
                <w:bCs w:val="0"/>
                <w:noProof/>
                <w:webHidden/>
              </w:rPr>
            </w:r>
            <w:r w:rsidR="00EA6D2D" w:rsidRPr="00EA6D2D">
              <w:rPr>
                <w:rFonts w:ascii="Arial" w:hAnsi="Arial" w:cs="Arial"/>
                <w:b w:val="0"/>
                <w:bCs w:val="0"/>
                <w:noProof/>
                <w:webHidden/>
              </w:rPr>
              <w:fldChar w:fldCharType="separate"/>
            </w:r>
            <w:r w:rsidR="00EA6D2D" w:rsidRPr="00EA6D2D">
              <w:rPr>
                <w:rFonts w:ascii="Arial" w:hAnsi="Arial" w:cs="Arial"/>
                <w:b w:val="0"/>
                <w:bCs w:val="0"/>
                <w:noProof/>
                <w:webHidden/>
              </w:rPr>
              <w:t>4</w:t>
            </w:r>
            <w:r w:rsidR="00EA6D2D" w:rsidRPr="00EA6D2D">
              <w:rPr>
                <w:rFonts w:ascii="Arial" w:hAnsi="Arial" w:cs="Arial"/>
                <w:b w:val="0"/>
                <w:bCs w:val="0"/>
                <w:noProof/>
                <w:webHidden/>
              </w:rPr>
              <w:fldChar w:fldCharType="end"/>
            </w:r>
          </w:hyperlink>
        </w:p>
        <w:p w14:paraId="382D788D" w14:textId="791A3B2A" w:rsidR="00EA6D2D" w:rsidRPr="00EA6D2D" w:rsidRDefault="00FE4357" w:rsidP="00EA6D2D">
          <w:pPr>
            <w:pStyle w:val="TOC2"/>
            <w:tabs>
              <w:tab w:val="right" w:leader="dot" w:pos="9060"/>
            </w:tabs>
            <w:spacing w:line="360" w:lineRule="auto"/>
            <w:rPr>
              <w:rFonts w:ascii="Arial" w:eastAsiaTheme="minorEastAsia" w:hAnsi="Arial" w:cs="Arial"/>
              <w:b w:val="0"/>
              <w:bCs w:val="0"/>
              <w:noProof/>
              <w:sz w:val="24"/>
              <w:szCs w:val="24"/>
              <w:lang w:eastAsia="en-GB"/>
            </w:rPr>
          </w:pPr>
          <w:hyperlink w:anchor="_Toc60016214" w:history="1">
            <w:r w:rsidR="00EA6D2D" w:rsidRPr="00EA6D2D">
              <w:rPr>
                <w:rStyle w:val="Hyperlink"/>
                <w:rFonts w:ascii="Arial" w:hAnsi="Arial" w:cs="Arial"/>
                <w:b w:val="0"/>
                <w:bCs w:val="0"/>
                <w:noProof/>
                <w:sz w:val="24"/>
                <w:szCs w:val="24"/>
              </w:rPr>
              <w:t>Reflection on the role play</w:t>
            </w:r>
            <w:r w:rsidR="00EA6D2D" w:rsidRPr="00EA6D2D">
              <w:rPr>
                <w:rFonts w:ascii="Arial" w:hAnsi="Arial" w:cs="Arial"/>
                <w:b w:val="0"/>
                <w:bCs w:val="0"/>
                <w:noProof/>
                <w:webHidden/>
                <w:sz w:val="24"/>
                <w:szCs w:val="24"/>
              </w:rPr>
              <w:tab/>
            </w:r>
            <w:r w:rsidR="00EA6D2D" w:rsidRPr="00EA6D2D">
              <w:rPr>
                <w:rFonts w:ascii="Arial" w:hAnsi="Arial" w:cs="Arial"/>
                <w:b w:val="0"/>
                <w:bCs w:val="0"/>
                <w:noProof/>
                <w:webHidden/>
                <w:sz w:val="24"/>
                <w:szCs w:val="24"/>
              </w:rPr>
              <w:fldChar w:fldCharType="begin"/>
            </w:r>
            <w:r w:rsidR="00EA6D2D" w:rsidRPr="00EA6D2D">
              <w:rPr>
                <w:rFonts w:ascii="Arial" w:hAnsi="Arial" w:cs="Arial"/>
                <w:b w:val="0"/>
                <w:bCs w:val="0"/>
                <w:noProof/>
                <w:webHidden/>
                <w:sz w:val="24"/>
                <w:szCs w:val="24"/>
              </w:rPr>
              <w:instrText xml:space="preserve"> PAGEREF _Toc60016214 \h </w:instrText>
            </w:r>
            <w:r w:rsidR="00EA6D2D" w:rsidRPr="00EA6D2D">
              <w:rPr>
                <w:rFonts w:ascii="Arial" w:hAnsi="Arial" w:cs="Arial"/>
                <w:b w:val="0"/>
                <w:bCs w:val="0"/>
                <w:noProof/>
                <w:webHidden/>
                <w:sz w:val="24"/>
                <w:szCs w:val="24"/>
              </w:rPr>
            </w:r>
            <w:r w:rsidR="00EA6D2D" w:rsidRPr="00EA6D2D">
              <w:rPr>
                <w:rFonts w:ascii="Arial" w:hAnsi="Arial" w:cs="Arial"/>
                <w:b w:val="0"/>
                <w:bCs w:val="0"/>
                <w:noProof/>
                <w:webHidden/>
                <w:sz w:val="24"/>
                <w:szCs w:val="24"/>
              </w:rPr>
              <w:fldChar w:fldCharType="separate"/>
            </w:r>
            <w:r w:rsidR="00EA6D2D" w:rsidRPr="00EA6D2D">
              <w:rPr>
                <w:rFonts w:ascii="Arial" w:hAnsi="Arial" w:cs="Arial"/>
                <w:b w:val="0"/>
                <w:bCs w:val="0"/>
                <w:noProof/>
                <w:webHidden/>
                <w:sz w:val="24"/>
                <w:szCs w:val="24"/>
              </w:rPr>
              <w:t>5</w:t>
            </w:r>
            <w:r w:rsidR="00EA6D2D" w:rsidRPr="00EA6D2D">
              <w:rPr>
                <w:rFonts w:ascii="Arial" w:hAnsi="Arial" w:cs="Arial"/>
                <w:b w:val="0"/>
                <w:bCs w:val="0"/>
                <w:noProof/>
                <w:webHidden/>
                <w:sz w:val="24"/>
                <w:szCs w:val="24"/>
              </w:rPr>
              <w:fldChar w:fldCharType="end"/>
            </w:r>
          </w:hyperlink>
        </w:p>
        <w:p w14:paraId="43768F64" w14:textId="5CA5E941" w:rsidR="00EA6D2D" w:rsidRPr="00EA6D2D" w:rsidRDefault="00FE4357" w:rsidP="00EA6D2D">
          <w:pPr>
            <w:pStyle w:val="TOC1"/>
            <w:tabs>
              <w:tab w:val="right" w:leader="dot" w:pos="9060"/>
            </w:tabs>
            <w:spacing w:line="360" w:lineRule="auto"/>
            <w:rPr>
              <w:rFonts w:ascii="Arial" w:eastAsiaTheme="minorEastAsia" w:hAnsi="Arial" w:cs="Arial"/>
              <w:b w:val="0"/>
              <w:bCs w:val="0"/>
              <w:i w:val="0"/>
              <w:iCs w:val="0"/>
              <w:noProof/>
              <w:lang w:eastAsia="en-GB"/>
            </w:rPr>
          </w:pPr>
          <w:hyperlink w:anchor="_Toc60016215" w:history="1">
            <w:r w:rsidR="00EA6D2D" w:rsidRPr="00EA6D2D">
              <w:rPr>
                <w:rStyle w:val="Hyperlink"/>
                <w:rFonts w:ascii="Arial" w:hAnsi="Arial" w:cs="Arial"/>
                <w:b w:val="0"/>
                <w:bCs w:val="0"/>
                <w:noProof/>
              </w:rPr>
              <w:t>3.0 Career development</w:t>
            </w:r>
            <w:r w:rsidR="00EA6D2D" w:rsidRPr="00EA6D2D">
              <w:rPr>
                <w:rFonts w:ascii="Arial" w:hAnsi="Arial" w:cs="Arial"/>
                <w:b w:val="0"/>
                <w:bCs w:val="0"/>
                <w:noProof/>
                <w:webHidden/>
              </w:rPr>
              <w:tab/>
            </w:r>
            <w:r w:rsidR="00EA6D2D" w:rsidRPr="00EA6D2D">
              <w:rPr>
                <w:rFonts w:ascii="Arial" w:hAnsi="Arial" w:cs="Arial"/>
                <w:b w:val="0"/>
                <w:bCs w:val="0"/>
                <w:noProof/>
                <w:webHidden/>
              </w:rPr>
              <w:fldChar w:fldCharType="begin"/>
            </w:r>
            <w:r w:rsidR="00EA6D2D" w:rsidRPr="00EA6D2D">
              <w:rPr>
                <w:rFonts w:ascii="Arial" w:hAnsi="Arial" w:cs="Arial"/>
                <w:b w:val="0"/>
                <w:bCs w:val="0"/>
                <w:noProof/>
                <w:webHidden/>
              </w:rPr>
              <w:instrText xml:space="preserve"> PAGEREF _Toc60016215 \h </w:instrText>
            </w:r>
            <w:r w:rsidR="00EA6D2D" w:rsidRPr="00EA6D2D">
              <w:rPr>
                <w:rFonts w:ascii="Arial" w:hAnsi="Arial" w:cs="Arial"/>
                <w:b w:val="0"/>
                <w:bCs w:val="0"/>
                <w:noProof/>
                <w:webHidden/>
              </w:rPr>
            </w:r>
            <w:r w:rsidR="00EA6D2D" w:rsidRPr="00EA6D2D">
              <w:rPr>
                <w:rFonts w:ascii="Arial" w:hAnsi="Arial" w:cs="Arial"/>
                <w:b w:val="0"/>
                <w:bCs w:val="0"/>
                <w:noProof/>
                <w:webHidden/>
              </w:rPr>
              <w:fldChar w:fldCharType="separate"/>
            </w:r>
            <w:r w:rsidR="00EA6D2D" w:rsidRPr="00EA6D2D">
              <w:rPr>
                <w:rFonts w:ascii="Arial" w:hAnsi="Arial" w:cs="Arial"/>
                <w:b w:val="0"/>
                <w:bCs w:val="0"/>
                <w:noProof/>
                <w:webHidden/>
              </w:rPr>
              <w:t>6</w:t>
            </w:r>
            <w:r w:rsidR="00EA6D2D" w:rsidRPr="00EA6D2D">
              <w:rPr>
                <w:rFonts w:ascii="Arial" w:hAnsi="Arial" w:cs="Arial"/>
                <w:b w:val="0"/>
                <w:bCs w:val="0"/>
                <w:noProof/>
                <w:webHidden/>
              </w:rPr>
              <w:fldChar w:fldCharType="end"/>
            </w:r>
          </w:hyperlink>
        </w:p>
        <w:p w14:paraId="3667C4D2" w14:textId="01BF659C" w:rsidR="00EA6D2D" w:rsidRPr="00EA6D2D" w:rsidRDefault="00FE4357" w:rsidP="00EA6D2D">
          <w:pPr>
            <w:pStyle w:val="TOC2"/>
            <w:tabs>
              <w:tab w:val="right" w:leader="dot" w:pos="9060"/>
            </w:tabs>
            <w:spacing w:line="360" w:lineRule="auto"/>
            <w:rPr>
              <w:rFonts w:ascii="Arial" w:eastAsiaTheme="minorEastAsia" w:hAnsi="Arial" w:cs="Arial"/>
              <w:b w:val="0"/>
              <w:bCs w:val="0"/>
              <w:noProof/>
              <w:sz w:val="24"/>
              <w:szCs w:val="24"/>
              <w:lang w:eastAsia="en-GB"/>
            </w:rPr>
          </w:pPr>
          <w:hyperlink w:anchor="_Toc60016216" w:history="1">
            <w:r w:rsidR="00EA6D2D" w:rsidRPr="00EA6D2D">
              <w:rPr>
                <w:rStyle w:val="Hyperlink"/>
                <w:rFonts w:ascii="Arial" w:hAnsi="Arial" w:cs="Arial"/>
                <w:b w:val="0"/>
                <w:bCs w:val="0"/>
                <w:noProof/>
                <w:sz w:val="24"/>
                <w:szCs w:val="24"/>
              </w:rPr>
              <w:t>Learning style analysis</w:t>
            </w:r>
            <w:r w:rsidR="00EA6D2D" w:rsidRPr="00EA6D2D">
              <w:rPr>
                <w:rFonts w:ascii="Arial" w:hAnsi="Arial" w:cs="Arial"/>
                <w:b w:val="0"/>
                <w:bCs w:val="0"/>
                <w:noProof/>
                <w:webHidden/>
                <w:sz w:val="24"/>
                <w:szCs w:val="24"/>
              </w:rPr>
              <w:tab/>
            </w:r>
            <w:r w:rsidR="00EA6D2D" w:rsidRPr="00EA6D2D">
              <w:rPr>
                <w:rFonts w:ascii="Arial" w:hAnsi="Arial" w:cs="Arial"/>
                <w:b w:val="0"/>
                <w:bCs w:val="0"/>
                <w:noProof/>
                <w:webHidden/>
                <w:sz w:val="24"/>
                <w:szCs w:val="24"/>
              </w:rPr>
              <w:fldChar w:fldCharType="begin"/>
            </w:r>
            <w:r w:rsidR="00EA6D2D" w:rsidRPr="00EA6D2D">
              <w:rPr>
                <w:rFonts w:ascii="Arial" w:hAnsi="Arial" w:cs="Arial"/>
                <w:b w:val="0"/>
                <w:bCs w:val="0"/>
                <w:noProof/>
                <w:webHidden/>
                <w:sz w:val="24"/>
                <w:szCs w:val="24"/>
              </w:rPr>
              <w:instrText xml:space="preserve"> PAGEREF _Toc60016216 \h </w:instrText>
            </w:r>
            <w:r w:rsidR="00EA6D2D" w:rsidRPr="00EA6D2D">
              <w:rPr>
                <w:rFonts w:ascii="Arial" w:hAnsi="Arial" w:cs="Arial"/>
                <w:b w:val="0"/>
                <w:bCs w:val="0"/>
                <w:noProof/>
                <w:webHidden/>
                <w:sz w:val="24"/>
                <w:szCs w:val="24"/>
              </w:rPr>
            </w:r>
            <w:r w:rsidR="00EA6D2D" w:rsidRPr="00EA6D2D">
              <w:rPr>
                <w:rFonts w:ascii="Arial" w:hAnsi="Arial" w:cs="Arial"/>
                <w:b w:val="0"/>
                <w:bCs w:val="0"/>
                <w:noProof/>
                <w:webHidden/>
                <w:sz w:val="24"/>
                <w:szCs w:val="24"/>
              </w:rPr>
              <w:fldChar w:fldCharType="separate"/>
            </w:r>
            <w:r w:rsidR="00EA6D2D" w:rsidRPr="00EA6D2D">
              <w:rPr>
                <w:rFonts w:ascii="Arial" w:hAnsi="Arial" w:cs="Arial"/>
                <w:b w:val="0"/>
                <w:bCs w:val="0"/>
                <w:noProof/>
                <w:webHidden/>
                <w:sz w:val="24"/>
                <w:szCs w:val="24"/>
              </w:rPr>
              <w:t>7</w:t>
            </w:r>
            <w:r w:rsidR="00EA6D2D" w:rsidRPr="00EA6D2D">
              <w:rPr>
                <w:rFonts w:ascii="Arial" w:hAnsi="Arial" w:cs="Arial"/>
                <w:b w:val="0"/>
                <w:bCs w:val="0"/>
                <w:noProof/>
                <w:webHidden/>
                <w:sz w:val="24"/>
                <w:szCs w:val="24"/>
              </w:rPr>
              <w:fldChar w:fldCharType="end"/>
            </w:r>
          </w:hyperlink>
        </w:p>
        <w:p w14:paraId="45F68FCB" w14:textId="7F8E5391" w:rsidR="00EA6D2D" w:rsidRPr="00EA6D2D" w:rsidRDefault="00FE4357" w:rsidP="00EA6D2D">
          <w:pPr>
            <w:pStyle w:val="TOC2"/>
            <w:tabs>
              <w:tab w:val="right" w:leader="dot" w:pos="9060"/>
            </w:tabs>
            <w:spacing w:line="360" w:lineRule="auto"/>
            <w:rPr>
              <w:rFonts w:ascii="Arial" w:eastAsiaTheme="minorEastAsia" w:hAnsi="Arial" w:cs="Arial"/>
              <w:b w:val="0"/>
              <w:bCs w:val="0"/>
              <w:noProof/>
              <w:sz w:val="24"/>
              <w:szCs w:val="24"/>
              <w:lang w:eastAsia="en-GB"/>
            </w:rPr>
          </w:pPr>
          <w:hyperlink w:anchor="_Toc60016217" w:history="1">
            <w:r w:rsidR="00EA6D2D" w:rsidRPr="00EA6D2D">
              <w:rPr>
                <w:rStyle w:val="Hyperlink"/>
                <w:rFonts w:ascii="Arial" w:hAnsi="Arial" w:cs="Arial"/>
                <w:b w:val="0"/>
                <w:bCs w:val="0"/>
                <w:noProof/>
                <w:sz w:val="24"/>
                <w:szCs w:val="24"/>
              </w:rPr>
              <w:t>Personal development plan</w:t>
            </w:r>
            <w:r w:rsidR="00EA6D2D" w:rsidRPr="00EA6D2D">
              <w:rPr>
                <w:rFonts w:ascii="Arial" w:hAnsi="Arial" w:cs="Arial"/>
                <w:b w:val="0"/>
                <w:bCs w:val="0"/>
                <w:noProof/>
                <w:webHidden/>
                <w:sz w:val="24"/>
                <w:szCs w:val="24"/>
              </w:rPr>
              <w:tab/>
            </w:r>
            <w:r w:rsidR="00EA6D2D" w:rsidRPr="00EA6D2D">
              <w:rPr>
                <w:rFonts w:ascii="Arial" w:hAnsi="Arial" w:cs="Arial"/>
                <w:b w:val="0"/>
                <w:bCs w:val="0"/>
                <w:noProof/>
                <w:webHidden/>
                <w:sz w:val="24"/>
                <w:szCs w:val="24"/>
              </w:rPr>
              <w:fldChar w:fldCharType="begin"/>
            </w:r>
            <w:r w:rsidR="00EA6D2D" w:rsidRPr="00EA6D2D">
              <w:rPr>
                <w:rFonts w:ascii="Arial" w:hAnsi="Arial" w:cs="Arial"/>
                <w:b w:val="0"/>
                <w:bCs w:val="0"/>
                <w:noProof/>
                <w:webHidden/>
                <w:sz w:val="24"/>
                <w:szCs w:val="24"/>
              </w:rPr>
              <w:instrText xml:space="preserve"> PAGEREF _Toc60016217 \h </w:instrText>
            </w:r>
            <w:r w:rsidR="00EA6D2D" w:rsidRPr="00EA6D2D">
              <w:rPr>
                <w:rFonts w:ascii="Arial" w:hAnsi="Arial" w:cs="Arial"/>
                <w:b w:val="0"/>
                <w:bCs w:val="0"/>
                <w:noProof/>
                <w:webHidden/>
                <w:sz w:val="24"/>
                <w:szCs w:val="24"/>
              </w:rPr>
            </w:r>
            <w:r w:rsidR="00EA6D2D" w:rsidRPr="00EA6D2D">
              <w:rPr>
                <w:rFonts w:ascii="Arial" w:hAnsi="Arial" w:cs="Arial"/>
                <w:b w:val="0"/>
                <w:bCs w:val="0"/>
                <w:noProof/>
                <w:webHidden/>
                <w:sz w:val="24"/>
                <w:szCs w:val="24"/>
              </w:rPr>
              <w:fldChar w:fldCharType="separate"/>
            </w:r>
            <w:r w:rsidR="00EA6D2D" w:rsidRPr="00EA6D2D">
              <w:rPr>
                <w:rFonts w:ascii="Arial" w:hAnsi="Arial" w:cs="Arial"/>
                <w:b w:val="0"/>
                <w:bCs w:val="0"/>
                <w:noProof/>
                <w:webHidden/>
                <w:sz w:val="24"/>
                <w:szCs w:val="24"/>
              </w:rPr>
              <w:t>8</w:t>
            </w:r>
            <w:r w:rsidR="00EA6D2D" w:rsidRPr="00EA6D2D">
              <w:rPr>
                <w:rFonts w:ascii="Arial" w:hAnsi="Arial" w:cs="Arial"/>
                <w:b w:val="0"/>
                <w:bCs w:val="0"/>
                <w:noProof/>
                <w:webHidden/>
                <w:sz w:val="24"/>
                <w:szCs w:val="24"/>
              </w:rPr>
              <w:fldChar w:fldCharType="end"/>
            </w:r>
          </w:hyperlink>
        </w:p>
        <w:p w14:paraId="1EF740FB" w14:textId="01BBE39A" w:rsidR="00EA6D2D" w:rsidRPr="00EA6D2D" w:rsidRDefault="00FE4357" w:rsidP="00EA6D2D">
          <w:pPr>
            <w:pStyle w:val="TOC1"/>
            <w:tabs>
              <w:tab w:val="right" w:leader="dot" w:pos="9060"/>
            </w:tabs>
            <w:spacing w:line="360" w:lineRule="auto"/>
            <w:rPr>
              <w:rFonts w:ascii="Arial" w:eastAsiaTheme="minorEastAsia" w:hAnsi="Arial" w:cs="Arial"/>
              <w:b w:val="0"/>
              <w:bCs w:val="0"/>
              <w:i w:val="0"/>
              <w:iCs w:val="0"/>
              <w:noProof/>
              <w:lang w:eastAsia="en-GB"/>
            </w:rPr>
          </w:pPr>
          <w:hyperlink w:anchor="_Toc60016218" w:history="1">
            <w:r w:rsidR="00EA6D2D" w:rsidRPr="00EA6D2D">
              <w:rPr>
                <w:rStyle w:val="Hyperlink"/>
                <w:rFonts w:ascii="Arial" w:hAnsi="Arial" w:cs="Arial"/>
                <w:b w:val="0"/>
                <w:bCs w:val="0"/>
                <w:noProof/>
              </w:rPr>
              <w:t>Conclusion</w:t>
            </w:r>
            <w:r w:rsidR="00EA6D2D" w:rsidRPr="00EA6D2D">
              <w:rPr>
                <w:rFonts w:ascii="Arial" w:hAnsi="Arial" w:cs="Arial"/>
                <w:b w:val="0"/>
                <w:bCs w:val="0"/>
                <w:noProof/>
                <w:webHidden/>
              </w:rPr>
              <w:tab/>
            </w:r>
            <w:r w:rsidR="00EA6D2D" w:rsidRPr="00EA6D2D">
              <w:rPr>
                <w:rFonts w:ascii="Arial" w:hAnsi="Arial" w:cs="Arial"/>
                <w:b w:val="0"/>
                <w:bCs w:val="0"/>
                <w:noProof/>
                <w:webHidden/>
              </w:rPr>
              <w:fldChar w:fldCharType="begin"/>
            </w:r>
            <w:r w:rsidR="00EA6D2D" w:rsidRPr="00EA6D2D">
              <w:rPr>
                <w:rFonts w:ascii="Arial" w:hAnsi="Arial" w:cs="Arial"/>
                <w:b w:val="0"/>
                <w:bCs w:val="0"/>
                <w:noProof/>
                <w:webHidden/>
              </w:rPr>
              <w:instrText xml:space="preserve"> PAGEREF _Toc60016218 \h </w:instrText>
            </w:r>
            <w:r w:rsidR="00EA6D2D" w:rsidRPr="00EA6D2D">
              <w:rPr>
                <w:rFonts w:ascii="Arial" w:hAnsi="Arial" w:cs="Arial"/>
                <w:b w:val="0"/>
                <w:bCs w:val="0"/>
                <w:noProof/>
                <w:webHidden/>
              </w:rPr>
            </w:r>
            <w:r w:rsidR="00EA6D2D" w:rsidRPr="00EA6D2D">
              <w:rPr>
                <w:rFonts w:ascii="Arial" w:hAnsi="Arial" w:cs="Arial"/>
                <w:b w:val="0"/>
                <w:bCs w:val="0"/>
                <w:noProof/>
                <w:webHidden/>
              </w:rPr>
              <w:fldChar w:fldCharType="separate"/>
            </w:r>
            <w:r w:rsidR="00EA6D2D" w:rsidRPr="00EA6D2D">
              <w:rPr>
                <w:rFonts w:ascii="Arial" w:hAnsi="Arial" w:cs="Arial"/>
                <w:b w:val="0"/>
                <w:bCs w:val="0"/>
                <w:noProof/>
                <w:webHidden/>
              </w:rPr>
              <w:t>10</w:t>
            </w:r>
            <w:r w:rsidR="00EA6D2D" w:rsidRPr="00EA6D2D">
              <w:rPr>
                <w:rFonts w:ascii="Arial" w:hAnsi="Arial" w:cs="Arial"/>
                <w:b w:val="0"/>
                <w:bCs w:val="0"/>
                <w:noProof/>
                <w:webHidden/>
              </w:rPr>
              <w:fldChar w:fldCharType="end"/>
            </w:r>
          </w:hyperlink>
        </w:p>
        <w:p w14:paraId="0E8495AF" w14:textId="1B4C01D7" w:rsidR="00EA6D2D" w:rsidRPr="00EA6D2D" w:rsidRDefault="00FE4357" w:rsidP="00EA6D2D">
          <w:pPr>
            <w:pStyle w:val="TOC1"/>
            <w:tabs>
              <w:tab w:val="right" w:leader="dot" w:pos="9060"/>
            </w:tabs>
            <w:spacing w:line="360" w:lineRule="auto"/>
            <w:rPr>
              <w:rFonts w:ascii="Arial" w:eastAsiaTheme="minorEastAsia" w:hAnsi="Arial" w:cs="Arial"/>
              <w:b w:val="0"/>
              <w:bCs w:val="0"/>
              <w:i w:val="0"/>
              <w:iCs w:val="0"/>
              <w:noProof/>
              <w:lang w:eastAsia="en-GB"/>
            </w:rPr>
          </w:pPr>
          <w:hyperlink w:anchor="_Toc60016219" w:history="1">
            <w:r w:rsidR="00EA6D2D" w:rsidRPr="00EA6D2D">
              <w:rPr>
                <w:rStyle w:val="Hyperlink"/>
                <w:rFonts w:ascii="Arial" w:hAnsi="Arial" w:cs="Arial"/>
                <w:b w:val="0"/>
                <w:bCs w:val="0"/>
                <w:noProof/>
              </w:rPr>
              <w:t>References</w:t>
            </w:r>
            <w:r w:rsidR="00EA6D2D" w:rsidRPr="00EA6D2D">
              <w:rPr>
                <w:rFonts w:ascii="Arial" w:hAnsi="Arial" w:cs="Arial"/>
                <w:b w:val="0"/>
                <w:bCs w:val="0"/>
                <w:noProof/>
                <w:webHidden/>
              </w:rPr>
              <w:tab/>
            </w:r>
            <w:r w:rsidR="00EA6D2D" w:rsidRPr="00EA6D2D">
              <w:rPr>
                <w:rFonts w:ascii="Arial" w:hAnsi="Arial" w:cs="Arial"/>
                <w:b w:val="0"/>
                <w:bCs w:val="0"/>
                <w:noProof/>
                <w:webHidden/>
              </w:rPr>
              <w:fldChar w:fldCharType="begin"/>
            </w:r>
            <w:r w:rsidR="00EA6D2D" w:rsidRPr="00EA6D2D">
              <w:rPr>
                <w:rFonts w:ascii="Arial" w:hAnsi="Arial" w:cs="Arial"/>
                <w:b w:val="0"/>
                <w:bCs w:val="0"/>
                <w:noProof/>
                <w:webHidden/>
              </w:rPr>
              <w:instrText xml:space="preserve"> PAGEREF _Toc60016219 \h </w:instrText>
            </w:r>
            <w:r w:rsidR="00EA6D2D" w:rsidRPr="00EA6D2D">
              <w:rPr>
                <w:rFonts w:ascii="Arial" w:hAnsi="Arial" w:cs="Arial"/>
                <w:b w:val="0"/>
                <w:bCs w:val="0"/>
                <w:noProof/>
                <w:webHidden/>
              </w:rPr>
            </w:r>
            <w:r w:rsidR="00EA6D2D" w:rsidRPr="00EA6D2D">
              <w:rPr>
                <w:rFonts w:ascii="Arial" w:hAnsi="Arial" w:cs="Arial"/>
                <w:b w:val="0"/>
                <w:bCs w:val="0"/>
                <w:noProof/>
                <w:webHidden/>
              </w:rPr>
              <w:fldChar w:fldCharType="separate"/>
            </w:r>
            <w:r w:rsidR="00EA6D2D" w:rsidRPr="00EA6D2D">
              <w:rPr>
                <w:rFonts w:ascii="Arial" w:hAnsi="Arial" w:cs="Arial"/>
                <w:b w:val="0"/>
                <w:bCs w:val="0"/>
                <w:noProof/>
                <w:webHidden/>
              </w:rPr>
              <w:t>10</w:t>
            </w:r>
            <w:r w:rsidR="00EA6D2D" w:rsidRPr="00EA6D2D">
              <w:rPr>
                <w:rFonts w:ascii="Arial" w:hAnsi="Arial" w:cs="Arial"/>
                <w:b w:val="0"/>
                <w:bCs w:val="0"/>
                <w:noProof/>
                <w:webHidden/>
              </w:rPr>
              <w:fldChar w:fldCharType="end"/>
            </w:r>
          </w:hyperlink>
        </w:p>
        <w:p w14:paraId="67593AC9" w14:textId="0F6F0C68" w:rsidR="00F13E70" w:rsidRDefault="00F13E70" w:rsidP="00EA6D2D">
          <w:pPr>
            <w:spacing w:line="360" w:lineRule="auto"/>
          </w:pPr>
          <w:r w:rsidRPr="00EA6D2D">
            <w:rPr>
              <w:rFonts w:ascii="Arial" w:hAnsi="Arial" w:cs="Arial"/>
              <w:noProof/>
              <w:sz w:val="24"/>
              <w:szCs w:val="24"/>
            </w:rPr>
            <w:fldChar w:fldCharType="end"/>
          </w:r>
        </w:p>
      </w:sdtContent>
    </w:sdt>
    <w:p w14:paraId="2603583F" w14:textId="695D4186" w:rsidR="00956494" w:rsidRDefault="00956494" w:rsidP="0042697A">
      <w:pPr>
        <w:rPr>
          <w:rFonts w:ascii="Arial" w:hAnsi="Arial" w:cs="Arial"/>
          <w:sz w:val="32"/>
          <w:szCs w:val="32"/>
        </w:rPr>
      </w:pPr>
    </w:p>
    <w:p w14:paraId="39A7AD50" w14:textId="70B0A4A9" w:rsidR="00956494" w:rsidRDefault="00956494" w:rsidP="0042697A">
      <w:pPr>
        <w:rPr>
          <w:rFonts w:ascii="Arial" w:hAnsi="Arial" w:cs="Arial"/>
          <w:sz w:val="32"/>
          <w:szCs w:val="32"/>
        </w:rPr>
      </w:pPr>
    </w:p>
    <w:p w14:paraId="43A9D5FD" w14:textId="658328A5" w:rsidR="00956494" w:rsidRDefault="00956494" w:rsidP="0042697A">
      <w:pPr>
        <w:rPr>
          <w:rFonts w:ascii="Arial" w:hAnsi="Arial" w:cs="Arial"/>
          <w:sz w:val="32"/>
          <w:szCs w:val="32"/>
        </w:rPr>
      </w:pPr>
    </w:p>
    <w:p w14:paraId="73BB24B2" w14:textId="6D7BA9F0" w:rsidR="00956494" w:rsidRDefault="00956494" w:rsidP="0042697A">
      <w:pPr>
        <w:rPr>
          <w:rFonts w:ascii="Arial" w:hAnsi="Arial" w:cs="Arial"/>
          <w:sz w:val="32"/>
          <w:szCs w:val="32"/>
        </w:rPr>
      </w:pPr>
    </w:p>
    <w:p w14:paraId="3C333DF8" w14:textId="14DD2E96" w:rsidR="00956494" w:rsidRDefault="00956494" w:rsidP="0042697A">
      <w:pPr>
        <w:rPr>
          <w:rFonts w:ascii="Arial" w:hAnsi="Arial" w:cs="Arial"/>
          <w:sz w:val="32"/>
          <w:szCs w:val="32"/>
        </w:rPr>
      </w:pPr>
    </w:p>
    <w:p w14:paraId="0450DBA8" w14:textId="2D07611F" w:rsidR="00956494" w:rsidRDefault="00956494" w:rsidP="0042697A">
      <w:pPr>
        <w:rPr>
          <w:rFonts w:ascii="Arial" w:hAnsi="Arial" w:cs="Arial"/>
          <w:sz w:val="32"/>
          <w:szCs w:val="32"/>
        </w:rPr>
      </w:pPr>
    </w:p>
    <w:p w14:paraId="0F25B8BB" w14:textId="352CA8F0" w:rsidR="00956494" w:rsidRDefault="00956494" w:rsidP="0042697A">
      <w:pPr>
        <w:rPr>
          <w:rFonts w:ascii="Arial" w:hAnsi="Arial" w:cs="Arial"/>
          <w:sz w:val="32"/>
          <w:szCs w:val="32"/>
        </w:rPr>
      </w:pPr>
    </w:p>
    <w:p w14:paraId="0D59D236" w14:textId="47870886" w:rsidR="00956494" w:rsidRDefault="00956494" w:rsidP="0042697A">
      <w:pPr>
        <w:rPr>
          <w:rFonts w:ascii="Arial" w:hAnsi="Arial" w:cs="Arial"/>
          <w:sz w:val="32"/>
          <w:szCs w:val="32"/>
        </w:rPr>
      </w:pPr>
    </w:p>
    <w:p w14:paraId="225EE548" w14:textId="2D8EC483" w:rsidR="00F13E70" w:rsidRDefault="00F13E70" w:rsidP="0042697A">
      <w:pPr>
        <w:rPr>
          <w:rFonts w:ascii="Arial" w:hAnsi="Arial" w:cs="Arial"/>
          <w:sz w:val="32"/>
          <w:szCs w:val="32"/>
        </w:rPr>
      </w:pPr>
    </w:p>
    <w:p w14:paraId="5915A8C2" w14:textId="1EC9B6B4" w:rsidR="00F13E70" w:rsidRDefault="00F13E70" w:rsidP="0042697A">
      <w:pPr>
        <w:rPr>
          <w:rFonts w:ascii="Arial" w:hAnsi="Arial" w:cs="Arial"/>
          <w:sz w:val="32"/>
          <w:szCs w:val="32"/>
        </w:rPr>
      </w:pPr>
    </w:p>
    <w:p w14:paraId="3B72E9BD" w14:textId="19B3B57A" w:rsidR="00F13E70" w:rsidRDefault="00F13E70" w:rsidP="0042697A">
      <w:pPr>
        <w:rPr>
          <w:rFonts w:ascii="Arial" w:hAnsi="Arial" w:cs="Arial"/>
          <w:sz w:val="32"/>
          <w:szCs w:val="32"/>
        </w:rPr>
      </w:pPr>
    </w:p>
    <w:p w14:paraId="1E45DBF8" w14:textId="712FA002" w:rsidR="00F13E70" w:rsidRDefault="00F13E70" w:rsidP="0042697A">
      <w:pPr>
        <w:rPr>
          <w:rFonts w:ascii="Arial" w:hAnsi="Arial" w:cs="Arial"/>
          <w:sz w:val="32"/>
          <w:szCs w:val="32"/>
        </w:rPr>
      </w:pPr>
    </w:p>
    <w:p w14:paraId="4B1A5E9E" w14:textId="6D057585" w:rsidR="00F13E70" w:rsidRDefault="00F13E70" w:rsidP="0042697A">
      <w:pPr>
        <w:rPr>
          <w:rFonts w:ascii="Arial" w:hAnsi="Arial" w:cs="Arial"/>
          <w:sz w:val="32"/>
          <w:szCs w:val="32"/>
        </w:rPr>
      </w:pPr>
    </w:p>
    <w:p w14:paraId="057A4F9A" w14:textId="77777777" w:rsidR="00F13E70" w:rsidRDefault="00F13E70" w:rsidP="0042697A">
      <w:pPr>
        <w:rPr>
          <w:rFonts w:ascii="Arial" w:hAnsi="Arial" w:cs="Arial"/>
          <w:sz w:val="32"/>
          <w:szCs w:val="32"/>
        </w:rPr>
      </w:pPr>
    </w:p>
    <w:p w14:paraId="6ACCA644" w14:textId="4D21BBA4" w:rsidR="00B7188A" w:rsidRPr="00B7188A" w:rsidRDefault="00B7188A" w:rsidP="00B7188A">
      <w:pPr>
        <w:pStyle w:val="Heading1"/>
        <w:jc w:val="center"/>
        <w:rPr>
          <w:rFonts w:ascii="Arial" w:hAnsi="Arial" w:cs="Arial"/>
        </w:rPr>
      </w:pPr>
      <w:bookmarkStart w:id="0" w:name="_Toc59988889"/>
      <w:bookmarkStart w:id="1" w:name="_Toc60016211"/>
      <w:r w:rsidRPr="00B7188A">
        <w:rPr>
          <w:rFonts w:ascii="Arial" w:hAnsi="Arial" w:cs="Arial"/>
        </w:rPr>
        <w:lastRenderedPageBreak/>
        <w:t>1.Introduction</w:t>
      </w:r>
      <w:bookmarkEnd w:id="0"/>
      <w:bookmarkEnd w:id="1"/>
    </w:p>
    <w:p w14:paraId="04E67E96" w14:textId="75E5B44C" w:rsidR="00B7188A" w:rsidRDefault="00B7188A" w:rsidP="00B7188A">
      <w:pPr>
        <w:spacing w:line="360" w:lineRule="auto"/>
        <w:jc w:val="both"/>
        <w:rPr>
          <w:rFonts w:ascii="Arial" w:hAnsi="Arial" w:cs="Arial"/>
          <w:sz w:val="24"/>
          <w:szCs w:val="24"/>
        </w:rPr>
      </w:pPr>
      <w:r w:rsidRPr="00B7188A">
        <w:rPr>
          <w:rFonts w:ascii="Arial" w:hAnsi="Arial" w:cs="Arial"/>
          <w:sz w:val="24"/>
          <w:szCs w:val="24"/>
        </w:rPr>
        <w:t>Employment refers to the contractual agreement between an employer and an employee where the employee is agreed to provide certain services in return for payment with some other facilities. An employee and an employer have different motives and different expectations from each other (Allen, 2019).</w:t>
      </w:r>
    </w:p>
    <w:p w14:paraId="0842B216" w14:textId="06B4164D" w:rsidR="00B7188A" w:rsidRPr="00B7188A" w:rsidRDefault="00B7188A" w:rsidP="00B7188A">
      <w:pPr>
        <w:spacing w:line="360" w:lineRule="auto"/>
        <w:jc w:val="both"/>
        <w:rPr>
          <w:rFonts w:ascii="Arial" w:hAnsi="Arial" w:cs="Arial"/>
          <w:sz w:val="24"/>
          <w:szCs w:val="24"/>
        </w:rPr>
      </w:pPr>
      <w:r>
        <w:rPr>
          <w:rFonts w:ascii="Arial" w:hAnsi="Arial" w:cs="Arial"/>
          <w:sz w:val="24"/>
          <w:szCs w:val="24"/>
        </w:rPr>
        <w:t xml:space="preserve">This report will present the employment relationship and how is regulated </w:t>
      </w:r>
      <w:r w:rsidR="00F13E70">
        <w:rPr>
          <w:rFonts w:ascii="Arial" w:hAnsi="Arial" w:cs="Arial"/>
          <w:sz w:val="24"/>
          <w:szCs w:val="24"/>
        </w:rPr>
        <w:t>it as well</w:t>
      </w:r>
      <w:r>
        <w:rPr>
          <w:rFonts w:ascii="Arial" w:hAnsi="Arial" w:cs="Arial"/>
          <w:sz w:val="24"/>
          <w:szCs w:val="24"/>
        </w:rPr>
        <w:t xml:space="preserve"> will show the recruitment process.</w:t>
      </w:r>
    </w:p>
    <w:p w14:paraId="2A974E77" w14:textId="42FD9E87" w:rsidR="00B7188A" w:rsidRPr="00B7188A" w:rsidRDefault="00B7188A" w:rsidP="00B7188A">
      <w:pPr>
        <w:spacing w:line="360" w:lineRule="auto"/>
        <w:jc w:val="both"/>
        <w:rPr>
          <w:rFonts w:ascii="Arial" w:hAnsi="Arial" w:cs="Arial"/>
          <w:sz w:val="24"/>
          <w:szCs w:val="24"/>
        </w:rPr>
      </w:pPr>
      <w:r w:rsidRPr="00B7188A">
        <w:rPr>
          <w:rFonts w:ascii="Arial" w:hAnsi="Arial" w:cs="Arial"/>
          <w:sz w:val="24"/>
          <w:szCs w:val="24"/>
        </w:rPr>
        <w:t>In response to different issues and aspects related to employment, I have played a role as an employee and an employer. This reflective report is going to outline the employment relationship along with a personal development plan based on the learning from role-playing during the module.</w:t>
      </w:r>
    </w:p>
    <w:p w14:paraId="420C3C35" w14:textId="4D6FC4F2" w:rsidR="00B7188A" w:rsidRDefault="00B7188A" w:rsidP="00B7188A">
      <w:pPr>
        <w:pStyle w:val="Heading1"/>
        <w:jc w:val="center"/>
        <w:rPr>
          <w:rFonts w:ascii="Arial" w:hAnsi="Arial" w:cs="Arial"/>
        </w:rPr>
      </w:pPr>
      <w:bookmarkStart w:id="2" w:name="_Toc59988890"/>
      <w:bookmarkStart w:id="3" w:name="_Toc60016212"/>
      <w:r>
        <w:rPr>
          <w:rFonts w:ascii="Arial" w:hAnsi="Arial" w:cs="Arial"/>
        </w:rPr>
        <w:t>2.</w:t>
      </w:r>
      <w:r w:rsidRPr="000709CD">
        <w:rPr>
          <w:rFonts w:ascii="Arial" w:hAnsi="Arial" w:cs="Arial"/>
        </w:rPr>
        <w:t>The employment relationship</w:t>
      </w:r>
      <w:bookmarkEnd w:id="2"/>
      <w:bookmarkEnd w:id="3"/>
    </w:p>
    <w:p w14:paraId="18345E51" w14:textId="6FB39921" w:rsidR="00B7188A" w:rsidRPr="00B7188A" w:rsidRDefault="00B7188A" w:rsidP="00B7188A">
      <w:pPr>
        <w:spacing w:line="360" w:lineRule="auto"/>
        <w:jc w:val="both"/>
        <w:rPr>
          <w:rFonts w:ascii="Arial" w:hAnsi="Arial" w:cs="Arial"/>
          <w:sz w:val="24"/>
          <w:szCs w:val="24"/>
        </w:rPr>
      </w:pPr>
      <w:r w:rsidRPr="00B7188A">
        <w:rPr>
          <w:rFonts w:ascii="Arial" w:hAnsi="Arial" w:cs="Arial"/>
          <w:sz w:val="24"/>
          <w:szCs w:val="24"/>
        </w:rPr>
        <w:t>Employment in the UK is regulated under employment right act 1996 and national minimum wage act 1998 (Ivancevich, 2013). As a result, the relationship between the employees and employers follows a certain standard framework along with the industry norms and culture.</w:t>
      </w:r>
    </w:p>
    <w:p w14:paraId="6A6E9884" w14:textId="77777777" w:rsidR="00B7188A" w:rsidRPr="00B7188A" w:rsidRDefault="00B7188A" w:rsidP="00B7188A">
      <w:pPr>
        <w:spacing w:line="360" w:lineRule="auto"/>
        <w:jc w:val="both"/>
        <w:rPr>
          <w:rFonts w:ascii="Arial" w:hAnsi="Arial" w:cs="Arial"/>
          <w:sz w:val="24"/>
          <w:szCs w:val="24"/>
        </w:rPr>
      </w:pPr>
      <w:r w:rsidRPr="00B7188A">
        <w:rPr>
          <w:rFonts w:ascii="Arial" w:hAnsi="Arial" w:cs="Arial"/>
          <w:sz w:val="24"/>
          <w:szCs w:val="24"/>
        </w:rPr>
        <w:t>The employment relationship in the UK is regulated by different acts. The most important employment acts are the employment rights act 1996, national minimum wage act 1998, and employment relations act 1999, transfer of undertaking regulations 2006, the equality act 2010, the agency worker regulations 2010, and many more. Different acts have different objectives (Mondy, 2019). The employment right act of 1996 covers different rights of the employee such as dismissal, leave, redundancy, etc. National minimum wage act 1998 keeps the salary of the employees in line with economic indicators and employment relations act 1999 covers the right of trade union recognition, industrial actions, etc. (Torrington, 2019)</w:t>
      </w:r>
    </w:p>
    <w:p w14:paraId="2FDDE2EF" w14:textId="77777777" w:rsidR="00B7188A" w:rsidRPr="00B7188A" w:rsidRDefault="00B7188A" w:rsidP="003438C7">
      <w:pPr>
        <w:pStyle w:val="NoSpacing"/>
      </w:pPr>
      <w:r w:rsidRPr="00B7188A">
        <w:t>Responsibilities of the employers </w:t>
      </w:r>
    </w:p>
    <w:p w14:paraId="6E57C2A3" w14:textId="77777777" w:rsidR="00B7188A" w:rsidRPr="00B7188A" w:rsidRDefault="00B7188A" w:rsidP="00B7188A">
      <w:pPr>
        <w:spacing w:line="360" w:lineRule="auto"/>
        <w:jc w:val="both"/>
        <w:rPr>
          <w:rFonts w:ascii="Arial" w:hAnsi="Arial" w:cs="Arial"/>
          <w:sz w:val="24"/>
          <w:szCs w:val="24"/>
        </w:rPr>
      </w:pPr>
      <w:r w:rsidRPr="00B7188A">
        <w:rPr>
          <w:rFonts w:ascii="Arial" w:hAnsi="Arial" w:cs="Arial"/>
          <w:sz w:val="24"/>
          <w:szCs w:val="24"/>
        </w:rPr>
        <w:t>According to different acts, employers have the following responsibilities:</w:t>
      </w:r>
    </w:p>
    <w:p w14:paraId="37D2E2EC"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Offering regular wage and appraisal</w:t>
      </w:r>
    </w:p>
    <w:p w14:paraId="30584D61"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Job security</w:t>
      </w:r>
    </w:p>
    <w:p w14:paraId="469D4D51"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Career growth opportunity</w:t>
      </w:r>
    </w:p>
    <w:p w14:paraId="1BABF66B"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Management supervision and control</w:t>
      </w:r>
    </w:p>
    <w:p w14:paraId="2F19201E"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lastRenderedPageBreak/>
        <w:t>Training and development</w:t>
      </w:r>
    </w:p>
    <w:p w14:paraId="71F1F00B"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Safe and hygienic workplace</w:t>
      </w:r>
    </w:p>
    <w:p w14:paraId="6992CB55"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Health benefits</w:t>
      </w:r>
    </w:p>
    <w:p w14:paraId="3F8F671A" w14:textId="77777777" w:rsidR="00B7188A" w:rsidRPr="00B7188A" w:rsidRDefault="00B7188A" w:rsidP="00B7188A">
      <w:pPr>
        <w:pStyle w:val="ListParagraph"/>
        <w:numPr>
          <w:ilvl w:val="0"/>
          <w:numId w:val="2"/>
        </w:numPr>
        <w:rPr>
          <w:rFonts w:ascii="Arial" w:hAnsi="Arial" w:cs="Arial"/>
        </w:rPr>
      </w:pPr>
      <w:r w:rsidRPr="00B7188A">
        <w:rPr>
          <w:rFonts w:ascii="Arial" w:hAnsi="Arial" w:cs="Arial"/>
        </w:rPr>
        <w:t>Work-life balance (Cottrell, 2010)</w:t>
      </w:r>
    </w:p>
    <w:p w14:paraId="7B732782" w14:textId="77777777" w:rsidR="00B7188A" w:rsidRPr="00B7188A" w:rsidRDefault="00B7188A" w:rsidP="003438C7">
      <w:pPr>
        <w:pStyle w:val="NoSpacing"/>
      </w:pPr>
      <w:r w:rsidRPr="00B7188A">
        <w:t>Responsibilities of the employees </w:t>
      </w:r>
    </w:p>
    <w:p w14:paraId="0BBFA8FB" w14:textId="77777777" w:rsidR="00B7188A" w:rsidRPr="00B7188A" w:rsidRDefault="00B7188A" w:rsidP="00B7188A">
      <w:pPr>
        <w:pStyle w:val="ListParagraph"/>
        <w:numPr>
          <w:ilvl w:val="0"/>
          <w:numId w:val="3"/>
        </w:numPr>
        <w:rPr>
          <w:rFonts w:ascii="Arial" w:hAnsi="Arial" w:cs="Arial"/>
        </w:rPr>
      </w:pPr>
      <w:r w:rsidRPr="00B7188A">
        <w:rPr>
          <w:rFonts w:ascii="Arial" w:hAnsi="Arial" w:cs="Arial"/>
        </w:rPr>
        <w:t>Employees have the following responsibilities to the employers:</w:t>
      </w:r>
    </w:p>
    <w:p w14:paraId="52C2574F" w14:textId="77777777" w:rsidR="00B7188A" w:rsidRPr="00B7188A" w:rsidRDefault="00B7188A" w:rsidP="00B7188A">
      <w:pPr>
        <w:pStyle w:val="ListParagraph"/>
        <w:numPr>
          <w:ilvl w:val="0"/>
          <w:numId w:val="3"/>
        </w:numPr>
        <w:rPr>
          <w:rFonts w:ascii="Arial" w:hAnsi="Arial" w:cs="Arial"/>
        </w:rPr>
      </w:pPr>
      <w:r w:rsidRPr="00B7188A">
        <w:rPr>
          <w:rFonts w:ascii="Arial" w:hAnsi="Arial" w:cs="Arial"/>
        </w:rPr>
        <w:t>Take reasonable care of the interest of the employers </w:t>
      </w:r>
    </w:p>
    <w:p w14:paraId="049C5F66" w14:textId="77777777" w:rsidR="00B7188A" w:rsidRPr="00B7188A" w:rsidRDefault="00B7188A" w:rsidP="00B7188A">
      <w:pPr>
        <w:pStyle w:val="ListParagraph"/>
        <w:numPr>
          <w:ilvl w:val="0"/>
          <w:numId w:val="3"/>
        </w:numPr>
        <w:rPr>
          <w:rFonts w:ascii="Arial" w:hAnsi="Arial" w:cs="Arial"/>
        </w:rPr>
      </w:pPr>
      <w:r w:rsidRPr="00B7188A">
        <w:rPr>
          <w:rFonts w:ascii="Arial" w:hAnsi="Arial" w:cs="Arial"/>
        </w:rPr>
        <w:t>Work with passion, loyalty, integrity, honesty, and commitment </w:t>
      </w:r>
    </w:p>
    <w:p w14:paraId="7E047C88" w14:textId="77777777" w:rsidR="00B7188A" w:rsidRPr="00B7188A" w:rsidRDefault="00B7188A" w:rsidP="00B7188A">
      <w:pPr>
        <w:pStyle w:val="ListParagraph"/>
        <w:numPr>
          <w:ilvl w:val="0"/>
          <w:numId w:val="3"/>
        </w:numPr>
        <w:rPr>
          <w:rFonts w:ascii="Arial" w:hAnsi="Arial" w:cs="Arial"/>
        </w:rPr>
      </w:pPr>
      <w:r w:rsidRPr="00B7188A">
        <w:rPr>
          <w:rFonts w:ascii="Arial" w:hAnsi="Arial" w:cs="Arial"/>
        </w:rPr>
        <w:t>Take responsibility for the tasks</w:t>
      </w:r>
    </w:p>
    <w:p w14:paraId="0D2A5B41" w14:textId="77777777" w:rsidR="00B7188A" w:rsidRPr="00B7188A" w:rsidRDefault="00B7188A" w:rsidP="00B7188A">
      <w:pPr>
        <w:pStyle w:val="ListParagraph"/>
        <w:numPr>
          <w:ilvl w:val="0"/>
          <w:numId w:val="3"/>
        </w:numPr>
        <w:rPr>
          <w:rFonts w:ascii="Arial" w:hAnsi="Arial" w:cs="Arial"/>
        </w:rPr>
      </w:pPr>
      <w:r w:rsidRPr="00B7188A">
        <w:rPr>
          <w:rFonts w:ascii="Arial" w:hAnsi="Arial" w:cs="Arial"/>
        </w:rPr>
        <w:t>Maintain workplace ethics and norms</w:t>
      </w:r>
    </w:p>
    <w:p w14:paraId="2CFB8B2E" w14:textId="77777777" w:rsidR="00B7188A" w:rsidRPr="000709CD" w:rsidRDefault="00B7188A" w:rsidP="00B7188A">
      <w:pPr>
        <w:pStyle w:val="ListParagraph"/>
        <w:numPr>
          <w:ilvl w:val="0"/>
          <w:numId w:val="3"/>
        </w:numPr>
        <w:rPr>
          <w:rFonts w:ascii="Arial" w:hAnsi="Arial" w:cs="Arial"/>
        </w:rPr>
      </w:pPr>
      <w:r w:rsidRPr="00B7188A">
        <w:rPr>
          <w:rFonts w:ascii="Arial" w:hAnsi="Arial" w:cs="Arial"/>
        </w:rPr>
        <w:t>Ensure the best use of resources (Rue</w:t>
      </w:r>
      <w:r w:rsidRPr="000709CD">
        <w:rPr>
          <w:rFonts w:ascii="Arial" w:hAnsi="Arial" w:cs="Arial"/>
        </w:rPr>
        <w:t>, 2018)</w:t>
      </w:r>
    </w:p>
    <w:p w14:paraId="491730E3" w14:textId="6AE9E9C1" w:rsidR="00B7188A" w:rsidRPr="000709CD" w:rsidRDefault="003438C7" w:rsidP="003438C7">
      <w:pPr>
        <w:pStyle w:val="Heading1"/>
        <w:jc w:val="center"/>
        <w:rPr>
          <w:rFonts w:ascii="Arial" w:hAnsi="Arial" w:cs="Arial"/>
        </w:rPr>
      </w:pPr>
      <w:bookmarkStart w:id="4" w:name="_Toc59988891"/>
      <w:bookmarkStart w:id="5" w:name="_Toc60016213"/>
      <w:r>
        <w:rPr>
          <w:rFonts w:ascii="Arial" w:hAnsi="Arial" w:cs="Arial"/>
        </w:rPr>
        <w:t xml:space="preserve">2.1 </w:t>
      </w:r>
      <w:r w:rsidR="00B7188A" w:rsidRPr="000709CD">
        <w:rPr>
          <w:rFonts w:ascii="Arial" w:hAnsi="Arial" w:cs="Arial"/>
        </w:rPr>
        <w:t>The recruitment process</w:t>
      </w:r>
      <w:bookmarkEnd w:id="4"/>
      <w:bookmarkEnd w:id="5"/>
    </w:p>
    <w:p w14:paraId="19BB51C1" w14:textId="1FD30E99"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 xml:space="preserve">Recruitment and selection </w:t>
      </w:r>
      <w:r w:rsidR="00F13E70" w:rsidRPr="003438C7">
        <w:rPr>
          <w:rFonts w:ascii="Arial" w:hAnsi="Arial" w:cs="Arial"/>
          <w:sz w:val="24"/>
          <w:szCs w:val="24"/>
        </w:rPr>
        <w:t>are</w:t>
      </w:r>
      <w:r w:rsidRPr="003438C7">
        <w:rPr>
          <w:rFonts w:ascii="Arial" w:hAnsi="Arial" w:cs="Arial"/>
          <w:sz w:val="24"/>
          <w:szCs w:val="24"/>
        </w:rPr>
        <w:t xml:space="preserve"> a continual process of hiring the best-fit employees (Rue, 2018). Thus, an integrated recruitment and selection process is described below (The Balance Careers. 2020):</w:t>
      </w:r>
    </w:p>
    <w:p w14:paraId="423C120F" w14:textId="77777777" w:rsidR="00B7188A" w:rsidRPr="003438C7" w:rsidRDefault="00B7188A" w:rsidP="003438C7">
      <w:pPr>
        <w:pStyle w:val="NoSpacing"/>
      </w:pPr>
      <w:r w:rsidRPr="003438C7">
        <w:t>Advertisement</w:t>
      </w:r>
    </w:p>
    <w:p w14:paraId="158DA517"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There are many media for advertising while recruiting such as websites, newspapers, recruitment agencies, and many for to attract the candidates for hire. Employers need to clearly state the job requirements while advertising.</w:t>
      </w:r>
    </w:p>
    <w:p w14:paraId="76031C73" w14:textId="77777777" w:rsidR="00B7188A" w:rsidRPr="003438C7" w:rsidRDefault="00B7188A" w:rsidP="003438C7">
      <w:pPr>
        <w:pStyle w:val="NoSpacing"/>
      </w:pPr>
      <w:r w:rsidRPr="003438C7">
        <w:t>Job description </w:t>
      </w:r>
    </w:p>
    <w:p w14:paraId="70675159"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It tells details about the job to the candidates. It includes different criteria such as the position, general tasks, roles &amp; responsibilities, and job essentials.</w:t>
      </w:r>
    </w:p>
    <w:p w14:paraId="46A8C0FD" w14:textId="77777777" w:rsidR="00B7188A" w:rsidRPr="003438C7" w:rsidRDefault="00B7188A" w:rsidP="003438C7">
      <w:pPr>
        <w:pStyle w:val="NoSpacing"/>
      </w:pPr>
      <w:r w:rsidRPr="003438C7">
        <w:t>Job specifications </w:t>
      </w:r>
    </w:p>
    <w:p w14:paraId="530074EA"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It clearly states the required qualities, experience, qualifications, and abilities for a particular job and satisfactory performance. It informs the candidates about the job itself.</w:t>
      </w:r>
    </w:p>
    <w:p w14:paraId="53920807" w14:textId="77777777" w:rsidR="00B7188A" w:rsidRPr="003438C7" w:rsidRDefault="00B7188A" w:rsidP="003438C7">
      <w:pPr>
        <w:pStyle w:val="NoSpacing"/>
      </w:pPr>
      <w:r w:rsidRPr="003438C7">
        <w:t>Application forms</w:t>
      </w:r>
    </w:p>
    <w:p w14:paraId="244AD846"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Certain format of job application can be provided by the employee otherwise candidates can use the widely accepted framework for application by mentioning the required qualifications.</w:t>
      </w:r>
    </w:p>
    <w:p w14:paraId="6657C633" w14:textId="77777777" w:rsidR="00B7188A" w:rsidRPr="003438C7" w:rsidRDefault="00B7188A" w:rsidP="003438C7">
      <w:pPr>
        <w:pStyle w:val="NoSpacing"/>
      </w:pPr>
      <w:r w:rsidRPr="003438C7">
        <w:t>Shortlisting</w:t>
      </w:r>
    </w:p>
    <w:p w14:paraId="505B8B63"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lastRenderedPageBreak/>
        <w:t>Nowadays employers use software for shortlisting based on different criteria. Shortlisted candidates can be asked for an interview.</w:t>
      </w:r>
    </w:p>
    <w:p w14:paraId="62FF2E47" w14:textId="77777777" w:rsidR="00B7188A" w:rsidRPr="003438C7" w:rsidRDefault="00B7188A" w:rsidP="003438C7">
      <w:pPr>
        <w:pStyle w:val="NoSpacing"/>
      </w:pPr>
      <w:r w:rsidRPr="003438C7">
        <w:t>Interviewing</w:t>
      </w:r>
    </w:p>
    <w:p w14:paraId="729F4769"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It is a technique of exploring the relevant characteristics and qualifications of the candidates to explore whether they are fit for the job or not. During the pandemic online interviewing is widely used by employers.</w:t>
      </w:r>
    </w:p>
    <w:p w14:paraId="63837D61" w14:textId="77777777" w:rsidR="00B7188A" w:rsidRPr="003438C7" w:rsidRDefault="00B7188A" w:rsidP="003438C7">
      <w:pPr>
        <w:pStyle w:val="NoSpacing"/>
      </w:pPr>
      <w:r w:rsidRPr="003438C7">
        <w:t>Hiring</w:t>
      </w:r>
    </w:p>
    <w:p w14:paraId="466DE45B"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After meeting all the requirements, employers send the offer letter to the best-fit candidates. Candidates having the offer letter can join in the new workplace under certain terms and conditions based on the job description and job specifications.</w:t>
      </w:r>
    </w:p>
    <w:p w14:paraId="1F9D0D6C" w14:textId="1C57A913" w:rsidR="00B7188A" w:rsidRPr="003438C7" w:rsidRDefault="00B7188A" w:rsidP="003438C7">
      <w:pPr>
        <w:pStyle w:val="Heading2"/>
        <w:rPr>
          <w:rFonts w:ascii="Arial" w:hAnsi="Arial" w:cs="Arial"/>
        </w:rPr>
      </w:pPr>
      <w:bookmarkStart w:id="6" w:name="_Toc59988892"/>
      <w:bookmarkStart w:id="7" w:name="_Toc60016214"/>
      <w:r w:rsidRPr="000709CD">
        <w:rPr>
          <w:rFonts w:ascii="Arial" w:hAnsi="Arial" w:cs="Arial"/>
        </w:rPr>
        <w:t>Reflection on the role pla</w:t>
      </w:r>
      <w:bookmarkEnd w:id="6"/>
      <w:r w:rsidR="003438C7">
        <w:rPr>
          <w:rFonts w:ascii="Arial" w:hAnsi="Arial" w:cs="Arial"/>
        </w:rPr>
        <w:t>y</w:t>
      </w:r>
      <w:bookmarkEnd w:id="7"/>
    </w:p>
    <w:p w14:paraId="6718B183" w14:textId="778D0812" w:rsidR="00B7188A" w:rsidRPr="003438C7" w:rsidRDefault="003438C7" w:rsidP="003438C7">
      <w:pPr>
        <w:spacing w:line="360" w:lineRule="auto"/>
        <w:jc w:val="both"/>
        <w:rPr>
          <w:rFonts w:ascii="Arial" w:hAnsi="Arial" w:cs="Arial"/>
          <w:sz w:val="24"/>
          <w:szCs w:val="24"/>
        </w:rPr>
      </w:pPr>
      <w:r>
        <w:rPr>
          <w:rFonts w:ascii="Arial" w:hAnsi="Arial" w:cs="Arial"/>
          <w:sz w:val="24"/>
          <w:szCs w:val="24"/>
        </w:rPr>
        <w:t xml:space="preserve">In week 9 </w:t>
      </w:r>
      <w:r w:rsidR="00B7188A" w:rsidRPr="003438C7">
        <w:rPr>
          <w:rFonts w:ascii="Arial" w:hAnsi="Arial" w:cs="Arial"/>
          <w:sz w:val="24"/>
          <w:szCs w:val="24"/>
        </w:rPr>
        <w:t xml:space="preserve">I have played the role of both an interviewee and interviewer. As an interviewee, I applied for </w:t>
      </w:r>
      <w:r w:rsidR="00F13E70" w:rsidRPr="003438C7">
        <w:rPr>
          <w:rFonts w:ascii="Arial" w:hAnsi="Arial" w:cs="Arial"/>
          <w:sz w:val="24"/>
          <w:szCs w:val="24"/>
        </w:rPr>
        <w:t>a</w:t>
      </w:r>
      <w:r w:rsidR="00B7188A" w:rsidRPr="003438C7">
        <w:rPr>
          <w:rFonts w:ascii="Arial" w:hAnsi="Arial" w:cs="Arial"/>
          <w:sz w:val="24"/>
          <w:szCs w:val="24"/>
        </w:rPr>
        <w:t xml:space="preserve"> </w:t>
      </w:r>
      <w:r>
        <w:rPr>
          <w:rFonts w:ascii="Arial" w:hAnsi="Arial" w:cs="Arial"/>
          <w:sz w:val="24"/>
          <w:szCs w:val="24"/>
        </w:rPr>
        <w:t>restaurant business</w:t>
      </w:r>
      <w:r w:rsidR="00B7188A" w:rsidRPr="003438C7">
        <w:rPr>
          <w:rFonts w:ascii="Arial" w:hAnsi="Arial" w:cs="Arial"/>
          <w:sz w:val="24"/>
          <w:szCs w:val="24"/>
        </w:rPr>
        <w:t xml:space="preserve"> manager </w:t>
      </w:r>
      <w:r>
        <w:rPr>
          <w:rFonts w:ascii="Arial" w:hAnsi="Arial" w:cs="Arial"/>
          <w:sz w:val="24"/>
          <w:szCs w:val="24"/>
        </w:rPr>
        <w:t>position</w:t>
      </w:r>
      <w:r w:rsidR="00B7188A" w:rsidRPr="003438C7">
        <w:rPr>
          <w:rFonts w:ascii="Arial" w:hAnsi="Arial" w:cs="Arial"/>
          <w:sz w:val="24"/>
          <w:szCs w:val="24"/>
        </w:rPr>
        <w:t xml:space="preserve">. My interviewer asked me five questions in the interview. She asked me to </w:t>
      </w:r>
      <w:r w:rsidR="00F13E70" w:rsidRPr="003438C7">
        <w:rPr>
          <w:rFonts w:ascii="Arial" w:hAnsi="Arial" w:cs="Arial"/>
          <w:sz w:val="24"/>
          <w:szCs w:val="24"/>
        </w:rPr>
        <w:t>talk</w:t>
      </w:r>
      <w:r w:rsidR="00B7188A" w:rsidRPr="003438C7">
        <w:rPr>
          <w:rFonts w:ascii="Arial" w:hAnsi="Arial" w:cs="Arial"/>
          <w:sz w:val="24"/>
          <w:szCs w:val="24"/>
        </w:rPr>
        <w:t xml:space="preserve"> about myself, my career achievement, my leadership skills, about the desired position, and my desire for working in the company.</w:t>
      </w:r>
    </w:p>
    <w:p w14:paraId="07F08AF6" w14:textId="3FF7CD76"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As an interviewer, I designed some questionnaires for interviewing an interviewee who is seeking the job of a security operation manager. I told her to ask about the position, about the company, about herself, and her experience. I also tried to explore the reason behind the left of her present job.</w:t>
      </w:r>
    </w:p>
    <w:p w14:paraId="320FA129"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I was very excited while the role was assigned to us. However, I was a little bit nervous while I was playing the role of an interviewee. Sometimes, I was jetted while replying to my interviewer. After the session, I felt pressure-free. I think this experience is more or less the same for the majority of the interviewees.</w:t>
      </w:r>
    </w:p>
    <w:p w14:paraId="396FD246" w14:textId="695AC9FB" w:rsidR="00B7188A" w:rsidRPr="003438C7" w:rsidRDefault="00B7188A" w:rsidP="00031C30">
      <w:pPr>
        <w:spacing w:line="360" w:lineRule="auto"/>
        <w:jc w:val="both"/>
        <w:rPr>
          <w:rFonts w:ascii="Arial" w:hAnsi="Arial" w:cs="Arial"/>
          <w:sz w:val="24"/>
          <w:szCs w:val="24"/>
        </w:rPr>
      </w:pPr>
      <w:r w:rsidRPr="003438C7">
        <w:rPr>
          <w:rFonts w:ascii="Arial" w:hAnsi="Arial" w:cs="Arial"/>
          <w:sz w:val="24"/>
          <w:szCs w:val="24"/>
        </w:rPr>
        <w:t>I felt more comfortable while I was acting as an interviewer. I enjoyed asking questions and the nervousness of the interviewee. I think it is easier to act as an interviewer than an interviewee.</w:t>
      </w:r>
    </w:p>
    <w:p w14:paraId="11E289F8"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Playing roles both as an interviewee and an interviewer were great. Mostly I have a positive experience except for some negatives while playing the roles.</w:t>
      </w:r>
    </w:p>
    <w:p w14:paraId="3AD3ADF6" w14:textId="560AC88F"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Firstly, I played the role of an interviewee for a</w:t>
      </w:r>
      <w:r w:rsidR="00031C30">
        <w:rPr>
          <w:rFonts w:ascii="Arial" w:hAnsi="Arial" w:cs="Arial"/>
          <w:sz w:val="24"/>
          <w:szCs w:val="24"/>
        </w:rPr>
        <w:t xml:space="preserve"> restaurant business manager position</w:t>
      </w:r>
      <w:r w:rsidRPr="003438C7">
        <w:rPr>
          <w:rFonts w:ascii="Arial" w:hAnsi="Arial" w:cs="Arial"/>
          <w:sz w:val="24"/>
          <w:szCs w:val="24"/>
        </w:rPr>
        <w:t xml:space="preserve">. I did some homework before participating in the interview session as an interviewee. </w:t>
      </w:r>
      <w:r w:rsidRPr="003438C7">
        <w:rPr>
          <w:rFonts w:ascii="Arial" w:hAnsi="Arial" w:cs="Arial"/>
          <w:sz w:val="24"/>
          <w:szCs w:val="24"/>
        </w:rPr>
        <w:lastRenderedPageBreak/>
        <w:t>Positive things were that I had taken notes by analysing different interviewee sessions</w:t>
      </w:r>
      <w:r w:rsidR="00031C30">
        <w:rPr>
          <w:rFonts w:ascii="Arial" w:hAnsi="Arial" w:cs="Arial"/>
          <w:sz w:val="24"/>
          <w:szCs w:val="24"/>
        </w:rPr>
        <w:t xml:space="preserve"> also</w:t>
      </w:r>
      <w:r w:rsidRPr="003438C7">
        <w:rPr>
          <w:rFonts w:ascii="Arial" w:hAnsi="Arial" w:cs="Arial"/>
          <w:sz w:val="24"/>
          <w:szCs w:val="24"/>
        </w:rPr>
        <w:t>, I prepared a draft questionnaire for the session. During the interview, I was well-dressed, focused, attentive, passionate, and tried to be positive. Besides, I tried to listen to questions carefully and answered them politely.</w:t>
      </w:r>
    </w:p>
    <w:p w14:paraId="63C1DAE3"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I also had a mixed experience while playing the role of an interviewer but enjoyed the role of the interviewer more than the interviewee.</w:t>
      </w:r>
    </w:p>
    <w:p w14:paraId="1EF71746"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 xml:space="preserve">I enjoyed preparing the questionnaire for the session. I was well prepared, managed, time-bounded focused, and confident in asking questions. </w:t>
      </w:r>
    </w:p>
    <w:p w14:paraId="40C09FFB" w14:textId="33987148" w:rsidR="00B7188A" w:rsidRPr="003438C7" w:rsidRDefault="00B7188A" w:rsidP="00031C30">
      <w:pPr>
        <w:spacing w:line="360" w:lineRule="auto"/>
        <w:jc w:val="both"/>
        <w:rPr>
          <w:rFonts w:ascii="Arial" w:hAnsi="Arial" w:cs="Arial"/>
          <w:sz w:val="24"/>
          <w:szCs w:val="24"/>
        </w:rPr>
      </w:pPr>
      <w:r w:rsidRPr="003438C7">
        <w:rPr>
          <w:rFonts w:ascii="Arial" w:hAnsi="Arial" w:cs="Arial"/>
          <w:sz w:val="24"/>
          <w:szCs w:val="24"/>
        </w:rPr>
        <w:t>However, I may do better if I could focus more on designing an integrated questionnaire.</w:t>
      </w:r>
    </w:p>
    <w:p w14:paraId="38C63DB2"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Playing roles as an interviewee and an interviewer have enabled me to explore the experience of real-world employment and employability.</w:t>
      </w:r>
    </w:p>
    <w:p w14:paraId="0BEE67A8" w14:textId="75BBCDF6" w:rsidR="00B7188A" w:rsidRPr="003438C7" w:rsidRDefault="00B7188A" w:rsidP="00031C30">
      <w:pPr>
        <w:spacing w:line="360" w:lineRule="auto"/>
        <w:jc w:val="both"/>
        <w:rPr>
          <w:rFonts w:ascii="Arial" w:hAnsi="Arial" w:cs="Arial"/>
          <w:sz w:val="24"/>
          <w:szCs w:val="24"/>
        </w:rPr>
      </w:pPr>
      <w:r w:rsidRPr="003438C7">
        <w:rPr>
          <w:rFonts w:ascii="Arial" w:hAnsi="Arial" w:cs="Arial"/>
          <w:sz w:val="24"/>
          <w:szCs w:val="24"/>
        </w:rPr>
        <w:t xml:space="preserve">When I played the role of an </w:t>
      </w:r>
      <w:r w:rsidR="00F13E70" w:rsidRPr="003438C7">
        <w:rPr>
          <w:rFonts w:ascii="Arial" w:hAnsi="Arial" w:cs="Arial"/>
          <w:sz w:val="24"/>
          <w:szCs w:val="24"/>
        </w:rPr>
        <w:t>interviewee,</w:t>
      </w:r>
      <w:r w:rsidRPr="003438C7">
        <w:rPr>
          <w:rFonts w:ascii="Arial" w:hAnsi="Arial" w:cs="Arial"/>
          <w:sz w:val="24"/>
          <w:szCs w:val="24"/>
        </w:rPr>
        <w:t xml:space="preserve"> I realised the impact of stress and mental pressure during an interview session. It enabled me to prepare appropriate job application by focusing on the job description and job specifications. Then I have learned how to prepare myself for an interview session including gestures, body movement, non-verbal issues like eye contact, voice tone, etc. It also enabled me to collect, analyse, and evaluate data from alternative sources relevant for an interview session. As a result, I have improved my communication skills, time management skills, public speaking skills, stress taking skills, etc. </w:t>
      </w:r>
    </w:p>
    <w:p w14:paraId="426A5A66" w14:textId="06ABC76A" w:rsidR="00B7188A" w:rsidRPr="003438C7" w:rsidRDefault="00B7188A" w:rsidP="00031C30">
      <w:pPr>
        <w:spacing w:line="360" w:lineRule="auto"/>
        <w:jc w:val="both"/>
        <w:rPr>
          <w:rFonts w:ascii="Arial" w:hAnsi="Arial" w:cs="Arial"/>
          <w:sz w:val="24"/>
          <w:szCs w:val="24"/>
        </w:rPr>
      </w:pPr>
      <w:r w:rsidRPr="003438C7">
        <w:rPr>
          <w:rFonts w:ascii="Arial" w:hAnsi="Arial" w:cs="Arial"/>
          <w:sz w:val="24"/>
          <w:szCs w:val="24"/>
        </w:rPr>
        <w:t>In summary, the activities during playing role have helped me to improve my employability skills and real-life experience of an interviewee and interviewer. So, it was a great experience for me. However, learning is a continual process. I need to focus on a continual improvement plan to make me competent by eliminating the weaknesses that I have identified while playing the roles.</w:t>
      </w:r>
    </w:p>
    <w:p w14:paraId="051AE322" w14:textId="77777777" w:rsidR="00B7188A" w:rsidRPr="003438C7" w:rsidRDefault="00B7188A" w:rsidP="003438C7">
      <w:pPr>
        <w:spacing w:line="360" w:lineRule="auto"/>
        <w:jc w:val="both"/>
        <w:rPr>
          <w:rFonts w:ascii="Arial" w:hAnsi="Arial" w:cs="Arial"/>
          <w:sz w:val="24"/>
          <w:szCs w:val="24"/>
        </w:rPr>
      </w:pPr>
      <w:r w:rsidRPr="003438C7">
        <w:rPr>
          <w:rFonts w:ascii="Arial" w:hAnsi="Arial" w:cs="Arial"/>
          <w:sz w:val="24"/>
          <w:szCs w:val="24"/>
        </w:rPr>
        <w:t>Based on my career goals and weaknesses I have prepared a personal development plan as the concern of the action plan. The action plan is described in detail in the personal development plan section.</w:t>
      </w:r>
    </w:p>
    <w:p w14:paraId="73884E4A" w14:textId="77777777" w:rsidR="00B7188A" w:rsidRPr="003438C7" w:rsidRDefault="00B7188A" w:rsidP="003438C7">
      <w:pPr>
        <w:spacing w:line="360" w:lineRule="auto"/>
        <w:jc w:val="both"/>
        <w:rPr>
          <w:rFonts w:ascii="Arial" w:hAnsi="Arial" w:cs="Arial"/>
          <w:sz w:val="24"/>
          <w:szCs w:val="24"/>
        </w:rPr>
      </w:pPr>
    </w:p>
    <w:p w14:paraId="3C3D610B" w14:textId="27E2C004" w:rsidR="00031C30" w:rsidRDefault="00031C30" w:rsidP="00031C30">
      <w:pPr>
        <w:pStyle w:val="Heading1"/>
        <w:jc w:val="center"/>
        <w:rPr>
          <w:rFonts w:ascii="Arial" w:hAnsi="Arial" w:cs="Arial"/>
        </w:rPr>
      </w:pPr>
      <w:bookmarkStart w:id="8" w:name="_Toc60016215"/>
      <w:bookmarkStart w:id="9" w:name="_Toc59988893"/>
      <w:r w:rsidRPr="00031C30">
        <w:rPr>
          <w:rFonts w:ascii="Arial" w:hAnsi="Arial" w:cs="Arial"/>
        </w:rPr>
        <w:lastRenderedPageBreak/>
        <w:t>3.0 Career development</w:t>
      </w:r>
      <w:bookmarkEnd w:id="8"/>
    </w:p>
    <w:p w14:paraId="40ED2069" w14:textId="50760487" w:rsidR="00CA3089" w:rsidRPr="00CA3089" w:rsidRDefault="00A97139" w:rsidP="00CA3089">
      <w:pPr>
        <w:spacing w:line="360" w:lineRule="auto"/>
        <w:jc w:val="both"/>
        <w:rPr>
          <w:rFonts w:ascii="Arial" w:hAnsi="Arial" w:cs="Arial"/>
          <w:sz w:val="24"/>
          <w:szCs w:val="24"/>
        </w:rPr>
      </w:pPr>
      <w:r>
        <w:rPr>
          <w:rFonts w:ascii="Arial" w:hAnsi="Arial" w:cs="Arial"/>
          <w:sz w:val="24"/>
          <w:szCs w:val="24"/>
        </w:rPr>
        <w:t>Career development is a share responsibility between employee and employer.</w:t>
      </w:r>
      <w:r w:rsidRPr="00CA3089">
        <w:rPr>
          <w:rFonts w:ascii="Arial" w:hAnsi="Arial" w:cs="Arial"/>
          <w:sz w:val="24"/>
          <w:szCs w:val="24"/>
        </w:rPr>
        <w:t xml:space="preserve"> When organisations take respon</w:t>
      </w:r>
      <w:r>
        <w:rPr>
          <w:rFonts w:ascii="Arial" w:hAnsi="Arial" w:cs="Arial"/>
          <w:sz w:val="24"/>
          <w:szCs w:val="24"/>
        </w:rPr>
        <w:t>sibility</w:t>
      </w:r>
      <w:r w:rsidRPr="00CA3089">
        <w:rPr>
          <w:rFonts w:ascii="Arial" w:hAnsi="Arial" w:cs="Arial"/>
          <w:sz w:val="24"/>
          <w:szCs w:val="24"/>
        </w:rPr>
        <w:t xml:space="preserve"> for the development of their employers, they are more likely to have hight potential employees and discoverer skills within the company that they did not know it existed before.</w:t>
      </w:r>
      <w:r>
        <w:rPr>
          <w:rFonts w:ascii="Arial" w:hAnsi="Arial" w:cs="Arial"/>
          <w:sz w:val="24"/>
          <w:szCs w:val="24"/>
        </w:rPr>
        <w:t xml:space="preserve"> For the employee in order to develop first he needs to identify his strengths and limits, he can do that by identifying his learning style and also by creating a personal development plan.</w:t>
      </w:r>
    </w:p>
    <w:p w14:paraId="4F305CE6" w14:textId="15327243" w:rsidR="00B7188A" w:rsidRPr="00F13E70" w:rsidRDefault="00B7188A" w:rsidP="00D367C1">
      <w:pPr>
        <w:pStyle w:val="Heading2"/>
        <w:rPr>
          <w:rFonts w:ascii="Arial" w:hAnsi="Arial" w:cs="Arial"/>
        </w:rPr>
      </w:pPr>
      <w:bookmarkStart w:id="10" w:name="_Toc60016216"/>
      <w:r w:rsidRPr="00F13E70">
        <w:rPr>
          <w:rFonts w:ascii="Arial" w:hAnsi="Arial" w:cs="Arial"/>
        </w:rPr>
        <w:t>Learning style analysis</w:t>
      </w:r>
      <w:bookmarkEnd w:id="9"/>
      <w:bookmarkEnd w:id="10"/>
      <w:r w:rsidRPr="00F13E70">
        <w:rPr>
          <w:rFonts w:ascii="Arial" w:hAnsi="Arial" w:cs="Arial"/>
        </w:rPr>
        <w:t> </w:t>
      </w:r>
    </w:p>
    <w:p w14:paraId="0D68D2AD" w14:textId="77777777" w:rsidR="00B7188A" w:rsidRPr="00D367C1" w:rsidRDefault="00B7188A" w:rsidP="00D367C1">
      <w:pPr>
        <w:spacing w:line="360" w:lineRule="auto"/>
        <w:jc w:val="both"/>
        <w:rPr>
          <w:rFonts w:ascii="Arial" w:hAnsi="Arial" w:cs="Arial"/>
          <w:sz w:val="24"/>
          <w:szCs w:val="24"/>
        </w:rPr>
      </w:pPr>
      <w:r w:rsidRPr="00D367C1">
        <w:rPr>
          <w:rFonts w:ascii="Arial" w:hAnsi="Arial" w:cs="Arial"/>
          <w:sz w:val="24"/>
          <w:szCs w:val="24"/>
        </w:rPr>
        <w:t>Different person has different learning styles. According to Dessler, (2020), there are mainly three types of learning styles namely visual learning style, auditory learning style, and kinaesthetic learning style. It is also called VAR learning style framework. There are 30 integrated and interactive questionnaires that are used to explore the learning hospital of an individual. I have also analysed to my learning style based on the VAK learning a style framework. The summary of the findings is as follows:</w:t>
      </w:r>
    </w:p>
    <w:p w14:paraId="0966F8A3" w14:textId="77777777" w:rsidR="00B7188A" w:rsidRPr="00D367C1" w:rsidRDefault="00B7188A" w:rsidP="00D367C1">
      <w:pPr>
        <w:spacing w:line="360" w:lineRule="auto"/>
        <w:jc w:val="both"/>
        <w:rPr>
          <w:rFonts w:ascii="Arial" w:hAnsi="Arial" w:cs="Arial"/>
          <w:sz w:val="24"/>
          <w:szCs w:val="24"/>
        </w:rPr>
      </w:pPr>
      <w:r w:rsidRPr="00D367C1">
        <w:rPr>
          <w:rFonts w:ascii="Arial" w:hAnsi="Arial" w:cs="Arial"/>
          <w:noProof/>
          <w:sz w:val="24"/>
          <w:szCs w:val="24"/>
        </w:rPr>
        <w:drawing>
          <wp:inline distT="0" distB="0" distL="0" distR="0" wp14:anchorId="2CD73A5A" wp14:editId="57E667C9">
            <wp:extent cx="5943600" cy="3542030"/>
            <wp:effectExtent l="0" t="0" r="0" b="127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542030"/>
                    </a:xfrm>
                    <a:prstGeom prst="rect">
                      <a:avLst/>
                    </a:prstGeom>
                  </pic:spPr>
                </pic:pic>
              </a:graphicData>
            </a:graphic>
          </wp:inline>
        </w:drawing>
      </w:r>
    </w:p>
    <w:p w14:paraId="4E5D4B1F" w14:textId="77777777" w:rsidR="00B7188A" w:rsidRPr="00D367C1" w:rsidRDefault="00B7188A" w:rsidP="00D367C1">
      <w:pPr>
        <w:spacing w:line="360" w:lineRule="auto"/>
        <w:jc w:val="both"/>
        <w:rPr>
          <w:rFonts w:ascii="Arial" w:hAnsi="Arial" w:cs="Arial"/>
          <w:sz w:val="24"/>
          <w:szCs w:val="24"/>
        </w:rPr>
      </w:pPr>
      <w:r w:rsidRPr="00D367C1">
        <w:rPr>
          <w:rFonts w:ascii="Arial" w:hAnsi="Arial" w:cs="Arial"/>
          <w:noProof/>
          <w:sz w:val="24"/>
          <w:szCs w:val="24"/>
        </w:rPr>
        <w:lastRenderedPageBreak/>
        <w:drawing>
          <wp:inline distT="0" distB="0" distL="0" distR="0" wp14:anchorId="3D2862BC" wp14:editId="5160A288">
            <wp:extent cx="5943600" cy="326136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261360"/>
                    </a:xfrm>
                    <a:prstGeom prst="rect">
                      <a:avLst/>
                    </a:prstGeom>
                  </pic:spPr>
                </pic:pic>
              </a:graphicData>
            </a:graphic>
          </wp:inline>
        </w:drawing>
      </w:r>
    </w:p>
    <w:p w14:paraId="6C17D028" w14:textId="77777777" w:rsidR="00B7188A" w:rsidRPr="00D367C1" w:rsidRDefault="00B7188A" w:rsidP="00D367C1">
      <w:pPr>
        <w:spacing w:line="360" w:lineRule="auto"/>
        <w:jc w:val="both"/>
        <w:rPr>
          <w:rFonts w:ascii="Arial" w:hAnsi="Arial" w:cs="Arial"/>
          <w:sz w:val="24"/>
          <w:szCs w:val="24"/>
        </w:rPr>
      </w:pPr>
      <w:r w:rsidRPr="00D367C1">
        <w:rPr>
          <w:rFonts w:ascii="Arial" w:hAnsi="Arial" w:cs="Arial"/>
          <w:sz w:val="24"/>
          <w:szCs w:val="24"/>
        </w:rPr>
        <w:t>Figure: VAK outcome</w:t>
      </w:r>
    </w:p>
    <w:p w14:paraId="68997DF3" w14:textId="582CBE22" w:rsidR="00B7188A" w:rsidRPr="00D367C1" w:rsidRDefault="00B7188A" w:rsidP="00D367C1">
      <w:pPr>
        <w:spacing w:line="360" w:lineRule="auto"/>
        <w:jc w:val="both"/>
        <w:rPr>
          <w:rFonts w:ascii="Arial" w:hAnsi="Arial" w:cs="Arial"/>
          <w:sz w:val="24"/>
          <w:szCs w:val="24"/>
        </w:rPr>
      </w:pPr>
      <w:r w:rsidRPr="00D367C1">
        <w:rPr>
          <w:rFonts w:ascii="Arial" w:hAnsi="Arial" w:cs="Arial"/>
          <w:sz w:val="24"/>
          <w:szCs w:val="24"/>
        </w:rPr>
        <w:t xml:space="preserve">I have chosen ‘A’ in 23 times, ‘B’ in 4 times, and ‘C’ 3 times. It represents that I am mostly a visual learner. According to the characteristics of a visual learner, I have a preference for seen and observed things such as pictures, displays, flip chart, diagrams, handout, demonstrations, etc. So, while I am going to design my development </w:t>
      </w:r>
      <w:r w:rsidR="00F13E70" w:rsidRPr="00D367C1">
        <w:rPr>
          <w:rFonts w:ascii="Arial" w:hAnsi="Arial" w:cs="Arial"/>
          <w:sz w:val="24"/>
          <w:szCs w:val="24"/>
        </w:rPr>
        <w:t>plan,</w:t>
      </w:r>
      <w:r w:rsidRPr="00D367C1">
        <w:rPr>
          <w:rFonts w:ascii="Arial" w:hAnsi="Arial" w:cs="Arial"/>
          <w:sz w:val="24"/>
          <w:szCs w:val="24"/>
        </w:rPr>
        <w:t xml:space="preserve"> I need to focus on including more visual items in my learning methods. The below describes the personal development plan has also included some visual resources for learning.</w:t>
      </w:r>
    </w:p>
    <w:p w14:paraId="6381B103" w14:textId="77777777" w:rsidR="00B7188A" w:rsidRPr="00D367C1" w:rsidRDefault="00B7188A" w:rsidP="00D367C1">
      <w:pPr>
        <w:spacing w:line="360" w:lineRule="auto"/>
        <w:jc w:val="both"/>
        <w:rPr>
          <w:rFonts w:ascii="Arial" w:hAnsi="Arial" w:cs="Arial"/>
          <w:sz w:val="24"/>
          <w:szCs w:val="24"/>
        </w:rPr>
      </w:pPr>
      <w:r w:rsidRPr="00D367C1">
        <w:rPr>
          <w:rFonts w:ascii="Arial" w:hAnsi="Arial" w:cs="Arial"/>
          <w:sz w:val="24"/>
          <w:szCs w:val="24"/>
        </w:rPr>
        <w:t>However, I might need to include auditorial and kinaesthetic approaches of a learner as I also have a footprint in these learning styles.</w:t>
      </w:r>
    </w:p>
    <w:p w14:paraId="0170A2D9" w14:textId="1B06E1A5" w:rsidR="00B7188A" w:rsidRPr="00F13E70" w:rsidRDefault="00B7188A" w:rsidP="00D367C1">
      <w:pPr>
        <w:pStyle w:val="Heading2"/>
        <w:rPr>
          <w:rFonts w:ascii="Arial" w:hAnsi="Arial" w:cs="Arial"/>
        </w:rPr>
      </w:pPr>
      <w:bookmarkStart w:id="11" w:name="_Toc59988894"/>
      <w:bookmarkStart w:id="12" w:name="_Toc60016217"/>
      <w:r w:rsidRPr="00F13E70">
        <w:rPr>
          <w:rFonts w:ascii="Arial" w:hAnsi="Arial" w:cs="Arial"/>
        </w:rPr>
        <w:t>Personal development plan</w:t>
      </w:r>
      <w:bookmarkEnd w:id="11"/>
      <w:bookmarkEnd w:id="12"/>
    </w:p>
    <w:p w14:paraId="592421BE" w14:textId="1985163A" w:rsidR="00B7188A" w:rsidRPr="00E03284" w:rsidRDefault="00B7188A" w:rsidP="00E03284">
      <w:pPr>
        <w:spacing w:line="360" w:lineRule="auto"/>
        <w:jc w:val="both"/>
        <w:rPr>
          <w:rFonts w:ascii="Arial" w:hAnsi="Arial" w:cs="Arial"/>
          <w:sz w:val="24"/>
          <w:szCs w:val="24"/>
        </w:rPr>
      </w:pPr>
      <w:r w:rsidRPr="00E03284">
        <w:rPr>
          <w:rFonts w:ascii="Arial" w:hAnsi="Arial" w:cs="Arial"/>
          <w:sz w:val="24"/>
          <w:szCs w:val="24"/>
        </w:rPr>
        <w:t xml:space="preserve">I have some short term, midterm, and </w:t>
      </w:r>
      <w:r w:rsidR="00F13E70" w:rsidRPr="00E03284">
        <w:rPr>
          <w:rFonts w:ascii="Arial" w:hAnsi="Arial" w:cs="Arial"/>
          <w:sz w:val="24"/>
          <w:szCs w:val="24"/>
        </w:rPr>
        <w:t>long-term</w:t>
      </w:r>
      <w:r w:rsidRPr="00E03284">
        <w:rPr>
          <w:rFonts w:ascii="Arial" w:hAnsi="Arial" w:cs="Arial"/>
          <w:sz w:val="24"/>
          <w:szCs w:val="24"/>
        </w:rPr>
        <w:t xml:space="preserve"> ambitions. According to Adair, (2013), the design of appropriate personal development plan depends on career objectives and learning </w:t>
      </w:r>
      <w:r w:rsidR="00A97139">
        <w:rPr>
          <w:rFonts w:ascii="Arial" w:hAnsi="Arial" w:cs="Arial"/>
          <w:sz w:val="24"/>
          <w:szCs w:val="24"/>
        </w:rPr>
        <w:t>requirements</w:t>
      </w:r>
      <w:r w:rsidRPr="00E03284">
        <w:rPr>
          <w:rFonts w:ascii="Arial" w:hAnsi="Arial" w:cs="Arial"/>
          <w:sz w:val="24"/>
          <w:szCs w:val="24"/>
        </w:rPr>
        <w:t xml:space="preserve">. </w:t>
      </w:r>
      <w:r w:rsidR="00F13E70" w:rsidRPr="00E03284">
        <w:rPr>
          <w:rFonts w:ascii="Arial" w:hAnsi="Arial" w:cs="Arial"/>
          <w:sz w:val="24"/>
          <w:szCs w:val="24"/>
        </w:rPr>
        <w:t>Thus,</w:t>
      </w:r>
      <w:r w:rsidRPr="00E03284">
        <w:rPr>
          <w:rFonts w:ascii="Arial" w:hAnsi="Arial" w:cs="Arial"/>
          <w:sz w:val="24"/>
          <w:szCs w:val="24"/>
        </w:rPr>
        <w:t xml:space="preserve"> I have prepared my development plan based on my career objectives and learning </w:t>
      </w:r>
      <w:r w:rsidR="00A97139">
        <w:rPr>
          <w:rFonts w:ascii="Arial" w:hAnsi="Arial" w:cs="Arial"/>
          <w:sz w:val="24"/>
          <w:szCs w:val="24"/>
        </w:rPr>
        <w:t xml:space="preserve">requirements </w:t>
      </w:r>
      <w:r w:rsidRPr="00E03284">
        <w:rPr>
          <w:rFonts w:ascii="Arial" w:hAnsi="Arial" w:cs="Arial"/>
          <w:sz w:val="24"/>
          <w:szCs w:val="24"/>
        </w:rPr>
        <w:t>as desired below:</w:t>
      </w:r>
    </w:p>
    <w:p w14:paraId="5A2F57BB" w14:textId="77777777" w:rsidR="00B7188A" w:rsidRPr="00E03284" w:rsidRDefault="00B7188A" w:rsidP="00E03284">
      <w:pPr>
        <w:spacing w:line="360" w:lineRule="auto"/>
        <w:jc w:val="both"/>
        <w:rPr>
          <w:rFonts w:ascii="Arial" w:hAnsi="Arial" w:cs="Arial"/>
          <w:sz w:val="24"/>
          <w:szCs w:val="24"/>
        </w:rPr>
      </w:pPr>
      <w:r w:rsidRPr="00E03284">
        <w:rPr>
          <w:rFonts w:ascii="Arial" w:hAnsi="Arial" w:cs="Arial"/>
          <w:sz w:val="24"/>
          <w:szCs w:val="24"/>
        </w:rPr>
        <w:t>Career objectives </w:t>
      </w:r>
    </w:p>
    <w:p w14:paraId="654580D7" w14:textId="77777777" w:rsidR="00B7188A" w:rsidRPr="00E03284" w:rsidRDefault="00B7188A" w:rsidP="00E03284">
      <w:pPr>
        <w:pStyle w:val="ListParagraph"/>
        <w:numPr>
          <w:ilvl w:val="0"/>
          <w:numId w:val="4"/>
        </w:numPr>
        <w:rPr>
          <w:rFonts w:ascii="Arial" w:hAnsi="Arial" w:cs="Arial"/>
        </w:rPr>
      </w:pPr>
      <w:r w:rsidRPr="00E03284">
        <w:rPr>
          <w:rFonts w:ascii="Arial" w:hAnsi="Arial" w:cs="Arial"/>
        </w:rPr>
        <w:t>In short term, I want to get my level 4 in CERT HE in skills for the workplace and to start the next term with UWTSD</w:t>
      </w:r>
    </w:p>
    <w:p w14:paraId="366CA521" w14:textId="77777777" w:rsidR="00B7188A" w:rsidRPr="00E03284" w:rsidRDefault="00B7188A" w:rsidP="00E03284">
      <w:pPr>
        <w:pStyle w:val="ListParagraph"/>
        <w:numPr>
          <w:ilvl w:val="0"/>
          <w:numId w:val="4"/>
        </w:numPr>
        <w:rPr>
          <w:rFonts w:ascii="Arial" w:hAnsi="Arial" w:cs="Arial"/>
        </w:rPr>
      </w:pPr>
      <w:r w:rsidRPr="00E03284">
        <w:rPr>
          <w:rFonts w:ascii="Arial" w:hAnsi="Arial" w:cs="Arial"/>
        </w:rPr>
        <w:t>To get level 6 in Leadership and Management in 2-year time</w:t>
      </w:r>
    </w:p>
    <w:p w14:paraId="383A60C3" w14:textId="545E18B1" w:rsidR="00E03284" w:rsidRPr="00E03284" w:rsidRDefault="00B7188A" w:rsidP="00E03284">
      <w:pPr>
        <w:pStyle w:val="ListParagraph"/>
        <w:numPr>
          <w:ilvl w:val="0"/>
          <w:numId w:val="4"/>
        </w:numPr>
        <w:rPr>
          <w:rFonts w:ascii="Arial" w:hAnsi="Arial" w:cs="Arial"/>
        </w:rPr>
      </w:pPr>
      <w:r w:rsidRPr="00E03284">
        <w:rPr>
          <w:rFonts w:ascii="Arial" w:hAnsi="Arial" w:cs="Arial"/>
        </w:rPr>
        <w:lastRenderedPageBreak/>
        <w:t>To find a job as a business manager where I can put in practice my experience and all I learned in the university</w:t>
      </w:r>
    </w:p>
    <w:tbl>
      <w:tblPr>
        <w:tblW w:w="9560" w:type="dxa"/>
        <w:tblLayout w:type="fixed"/>
        <w:tblCellMar>
          <w:top w:w="15" w:type="dxa"/>
          <w:left w:w="15" w:type="dxa"/>
          <w:bottom w:w="15" w:type="dxa"/>
          <w:right w:w="15" w:type="dxa"/>
        </w:tblCellMar>
        <w:tblLook w:val="04A0" w:firstRow="1" w:lastRow="0" w:firstColumn="1" w:lastColumn="0" w:noHBand="0" w:noVBand="1"/>
      </w:tblPr>
      <w:tblGrid>
        <w:gridCol w:w="1630"/>
        <w:gridCol w:w="2298"/>
        <w:gridCol w:w="2292"/>
        <w:gridCol w:w="1890"/>
        <w:gridCol w:w="1450"/>
      </w:tblGrid>
      <w:tr w:rsidR="00E03284" w:rsidRPr="000709CD" w14:paraId="67111FB8" w14:textId="77777777" w:rsidTr="00E03284">
        <w:trPr>
          <w:trHeight w:val="500"/>
        </w:trPr>
        <w:tc>
          <w:tcPr>
            <w:tcW w:w="1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9EE891" w14:textId="77777777" w:rsidR="00E03284" w:rsidRPr="000709CD" w:rsidRDefault="00E03284" w:rsidP="00290A8C">
            <w:pPr>
              <w:jc w:val="center"/>
              <w:rPr>
                <w:rFonts w:ascii="Arial" w:hAnsi="Arial" w:cs="Arial"/>
                <w:b/>
              </w:rPr>
            </w:pPr>
            <w:r w:rsidRPr="000709CD">
              <w:rPr>
                <w:rFonts w:ascii="Arial" w:hAnsi="Arial" w:cs="Arial"/>
                <w:b/>
              </w:rPr>
              <w:t>learning requirements</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CC058" w14:textId="77777777" w:rsidR="00E03284" w:rsidRPr="000709CD" w:rsidRDefault="00E03284" w:rsidP="00290A8C">
            <w:pPr>
              <w:jc w:val="center"/>
              <w:rPr>
                <w:rFonts w:ascii="Arial" w:hAnsi="Arial" w:cs="Arial"/>
                <w:b/>
              </w:rPr>
            </w:pPr>
            <w:r w:rsidRPr="000709CD">
              <w:rPr>
                <w:rFonts w:ascii="Arial" w:hAnsi="Arial" w:cs="Arial"/>
                <w:b/>
              </w:rPr>
              <w:t>ways to achieve learning requirements</w:t>
            </w:r>
          </w:p>
        </w:tc>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BB641" w14:textId="77777777" w:rsidR="00E03284" w:rsidRPr="000709CD" w:rsidRDefault="00E03284" w:rsidP="00290A8C">
            <w:pPr>
              <w:jc w:val="center"/>
              <w:rPr>
                <w:rFonts w:ascii="Arial" w:hAnsi="Arial" w:cs="Arial"/>
                <w:b/>
              </w:rPr>
            </w:pPr>
            <w:r w:rsidRPr="000709CD">
              <w:rPr>
                <w:rFonts w:ascii="Arial" w:hAnsi="Arial" w:cs="Arial"/>
                <w:b/>
              </w:rPr>
              <w:t>Resource and support requirements</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B9D9F" w14:textId="77777777" w:rsidR="00E03284" w:rsidRPr="000709CD" w:rsidRDefault="00E03284" w:rsidP="00290A8C">
            <w:pPr>
              <w:jc w:val="center"/>
              <w:rPr>
                <w:rFonts w:ascii="Arial" w:hAnsi="Arial" w:cs="Arial"/>
                <w:b/>
              </w:rPr>
            </w:pPr>
            <w:r w:rsidRPr="000709CD">
              <w:rPr>
                <w:rFonts w:ascii="Arial" w:hAnsi="Arial" w:cs="Arial"/>
                <w:b/>
              </w:rPr>
              <w:t>Success criteria</w:t>
            </w:r>
          </w:p>
        </w:tc>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ADDF0" w14:textId="77777777" w:rsidR="00E03284" w:rsidRPr="000709CD" w:rsidRDefault="00E03284" w:rsidP="00290A8C">
            <w:pPr>
              <w:jc w:val="center"/>
              <w:rPr>
                <w:rFonts w:ascii="Arial" w:hAnsi="Arial" w:cs="Arial"/>
                <w:b/>
              </w:rPr>
            </w:pPr>
            <w:r w:rsidRPr="000709CD">
              <w:rPr>
                <w:rFonts w:ascii="Arial" w:hAnsi="Arial" w:cs="Arial"/>
                <w:b/>
              </w:rPr>
              <w:t>Target dates for review and completion</w:t>
            </w:r>
          </w:p>
        </w:tc>
      </w:tr>
      <w:tr w:rsidR="00E03284" w:rsidRPr="000709CD" w14:paraId="521193AA" w14:textId="77777777" w:rsidTr="00E03284">
        <w:trPr>
          <w:trHeight w:val="500"/>
        </w:trPr>
        <w:tc>
          <w:tcPr>
            <w:tcW w:w="1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AC664" w14:textId="77777777" w:rsidR="00E03284" w:rsidRPr="000709CD" w:rsidRDefault="00E03284" w:rsidP="00290A8C">
            <w:pPr>
              <w:rPr>
                <w:rFonts w:ascii="Arial" w:hAnsi="Arial" w:cs="Arial"/>
              </w:rPr>
            </w:pPr>
            <w:r w:rsidRPr="000709CD">
              <w:rPr>
                <w:rFonts w:ascii="Arial" w:hAnsi="Arial" w:cs="Arial"/>
              </w:rPr>
              <w:t xml:space="preserve"> Communication skills</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99710" w14:textId="38E61C56" w:rsidR="00E03284" w:rsidRPr="000709CD" w:rsidRDefault="00E03284" w:rsidP="00290A8C">
            <w:pPr>
              <w:rPr>
                <w:rFonts w:ascii="Arial" w:hAnsi="Arial" w:cs="Arial"/>
              </w:rPr>
            </w:pPr>
            <w:r w:rsidRPr="000709CD">
              <w:rPr>
                <w:rFonts w:ascii="Arial" w:hAnsi="Arial" w:cs="Arial"/>
              </w:rPr>
              <w:t>I need to improve my communication skills by focusing on my listening skills, non-verbal communication skills, verbal communication skills, and written communication skills. Focusing on picking up the right medium wait effective interpersonal skills and empathy are also required to improve communication skills.</w:t>
            </w:r>
          </w:p>
        </w:tc>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34F76" w14:textId="11967CA0" w:rsidR="00E03284" w:rsidRPr="000709CD" w:rsidRDefault="00E03284" w:rsidP="00290A8C">
            <w:pPr>
              <w:rPr>
                <w:rFonts w:ascii="Arial" w:hAnsi="Arial" w:cs="Arial"/>
              </w:rPr>
            </w:pPr>
            <w:r w:rsidRPr="000709CD">
              <w:rPr>
                <w:rFonts w:ascii="Arial" w:hAnsi="Arial" w:cs="Arial"/>
              </w:rPr>
              <w:t xml:space="preserve"> To improve my verbal and non-verbal communication skills I will require the support of books, journals, novels, videos, etc. Besides, I will also require the support of individual for communicating in different circumstances. </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C0E73" w14:textId="2B69608B" w:rsidR="00E03284" w:rsidRPr="000709CD" w:rsidRDefault="00E03284" w:rsidP="00290A8C">
            <w:pPr>
              <w:rPr>
                <w:rFonts w:ascii="Arial" w:hAnsi="Arial" w:cs="Arial"/>
              </w:rPr>
            </w:pPr>
            <w:r w:rsidRPr="000709CD">
              <w:rPr>
                <w:rFonts w:ascii="Arial" w:hAnsi="Arial" w:cs="Arial"/>
              </w:rPr>
              <w:t xml:space="preserve">For verbal and non-verbal </w:t>
            </w:r>
            <w:r w:rsidR="00F13E70" w:rsidRPr="000709CD">
              <w:rPr>
                <w:rFonts w:ascii="Arial" w:hAnsi="Arial" w:cs="Arial"/>
              </w:rPr>
              <w:t>communication,</w:t>
            </w:r>
            <w:r w:rsidRPr="000709CD">
              <w:rPr>
                <w:rFonts w:ascii="Arial" w:hAnsi="Arial" w:cs="Arial"/>
              </w:rPr>
              <w:t xml:space="preserve"> I will use individual feedback and for written communication, I will use Grammarly score as key performance indicators.</w:t>
            </w:r>
          </w:p>
          <w:p w14:paraId="45732E8A" w14:textId="5537CAFC" w:rsidR="00E03284" w:rsidRPr="000709CD" w:rsidRDefault="00E03284" w:rsidP="00290A8C">
            <w:pPr>
              <w:rPr>
                <w:rFonts w:ascii="Arial" w:hAnsi="Arial" w:cs="Arial"/>
              </w:rPr>
            </w:pPr>
          </w:p>
        </w:tc>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D3906" w14:textId="77777777" w:rsidR="00E03284" w:rsidRPr="000709CD" w:rsidRDefault="00E03284" w:rsidP="00290A8C">
            <w:pPr>
              <w:rPr>
                <w:rFonts w:ascii="Arial" w:hAnsi="Arial" w:cs="Arial"/>
              </w:rPr>
            </w:pPr>
            <w:r w:rsidRPr="000709CD">
              <w:rPr>
                <w:rFonts w:ascii="Arial" w:hAnsi="Arial" w:cs="Arial"/>
              </w:rPr>
              <w:t xml:space="preserve"> I will review my performance after the end of each month and the target date of completion will be six months.</w:t>
            </w:r>
          </w:p>
        </w:tc>
      </w:tr>
      <w:tr w:rsidR="00E03284" w:rsidRPr="000709CD" w14:paraId="7BE9B7E1" w14:textId="77777777" w:rsidTr="00E03284">
        <w:trPr>
          <w:trHeight w:val="500"/>
        </w:trPr>
        <w:tc>
          <w:tcPr>
            <w:tcW w:w="1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ABD99" w14:textId="77777777" w:rsidR="00E03284" w:rsidRPr="000709CD" w:rsidRDefault="00E03284" w:rsidP="00290A8C">
            <w:pPr>
              <w:rPr>
                <w:rFonts w:ascii="Arial" w:hAnsi="Arial" w:cs="Arial"/>
              </w:rPr>
            </w:pPr>
          </w:p>
          <w:p w14:paraId="3F284C15" w14:textId="77777777" w:rsidR="00E03284" w:rsidRPr="000709CD" w:rsidRDefault="00E03284" w:rsidP="00290A8C">
            <w:pPr>
              <w:rPr>
                <w:rFonts w:ascii="Arial" w:hAnsi="Arial" w:cs="Arial"/>
              </w:rPr>
            </w:pPr>
            <w:r w:rsidRPr="000709CD">
              <w:rPr>
                <w:rFonts w:ascii="Arial" w:hAnsi="Arial" w:cs="Arial"/>
              </w:rPr>
              <w:t> Presentation and public speaking </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FB8FA2" w14:textId="77777777" w:rsidR="00E03284" w:rsidRPr="000709CD" w:rsidRDefault="00E03284" w:rsidP="00290A8C">
            <w:pPr>
              <w:rPr>
                <w:rFonts w:ascii="Arial" w:hAnsi="Arial" w:cs="Arial"/>
              </w:rPr>
            </w:pPr>
            <w:r w:rsidRPr="000709CD">
              <w:rPr>
                <w:rFonts w:ascii="Arial" w:hAnsi="Arial" w:cs="Arial"/>
              </w:rPr>
              <w:t xml:space="preserve"> I can improve my presentation and public speaking skills by improving my Microsoft PowerPoint skills for preparation of slides and then I can improve my public speaking skills by presenting in front of different people. I can watch the video on YouTube for improving my PowerPoint skills and then I can record my presentation for self-evaluation.</w:t>
            </w:r>
          </w:p>
        </w:tc>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1F0B3" w14:textId="4E51EF6C" w:rsidR="00E03284" w:rsidRPr="000709CD" w:rsidRDefault="00E03284" w:rsidP="00290A8C">
            <w:pPr>
              <w:rPr>
                <w:rFonts w:ascii="Arial" w:hAnsi="Arial" w:cs="Arial"/>
              </w:rPr>
            </w:pPr>
            <w:r w:rsidRPr="000709CD">
              <w:rPr>
                <w:rFonts w:ascii="Arial" w:hAnsi="Arial" w:cs="Arial"/>
              </w:rPr>
              <w:t xml:space="preserve"> I will mostly require the support of my friends and family members for improving public speaking.</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BDB5F" w14:textId="77777777" w:rsidR="00E03284" w:rsidRPr="000709CD" w:rsidRDefault="00E03284" w:rsidP="00290A8C">
            <w:pPr>
              <w:rPr>
                <w:rFonts w:ascii="Arial" w:hAnsi="Arial" w:cs="Arial"/>
              </w:rPr>
            </w:pPr>
            <w:r w:rsidRPr="000709CD">
              <w:rPr>
                <w:rFonts w:ascii="Arial" w:hAnsi="Arial" w:cs="Arial"/>
              </w:rPr>
              <w:t xml:space="preserve"> Individual rating will also be used for evaluating progress and the desired rating is 9 out of 10.</w:t>
            </w:r>
          </w:p>
          <w:p w14:paraId="4A5B84E8" w14:textId="77777777" w:rsidR="00E03284" w:rsidRPr="000709CD" w:rsidRDefault="00E03284" w:rsidP="00290A8C">
            <w:pPr>
              <w:rPr>
                <w:rFonts w:ascii="Arial" w:hAnsi="Arial" w:cs="Arial"/>
              </w:rPr>
            </w:pPr>
            <w:r w:rsidRPr="000709CD">
              <w:rPr>
                <w:rFonts w:ascii="Arial" w:hAnsi="Arial" w:cs="Arial"/>
              </w:rPr>
              <w:t>MS PowerPoint test score of 90% out of 100% will be the desired rating.</w:t>
            </w:r>
          </w:p>
        </w:tc>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06975E" w14:textId="77700ECA" w:rsidR="00E03284" w:rsidRPr="000709CD" w:rsidRDefault="00E03284" w:rsidP="00290A8C">
            <w:pPr>
              <w:rPr>
                <w:rFonts w:ascii="Arial" w:hAnsi="Arial" w:cs="Arial"/>
              </w:rPr>
            </w:pPr>
            <w:r w:rsidRPr="000709CD">
              <w:rPr>
                <w:rFonts w:ascii="Arial" w:hAnsi="Arial" w:cs="Arial"/>
              </w:rPr>
              <w:t xml:space="preserve"> monthly review with </w:t>
            </w:r>
            <w:r w:rsidR="00F13E70" w:rsidRPr="000709CD">
              <w:rPr>
                <w:rFonts w:ascii="Arial" w:hAnsi="Arial" w:cs="Arial"/>
              </w:rPr>
              <w:t>three-month</w:t>
            </w:r>
            <w:r w:rsidRPr="000709CD">
              <w:rPr>
                <w:rFonts w:ascii="Arial" w:hAnsi="Arial" w:cs="Arial"/>
              </w:rPr>
              <w:t xml:space="preserve"> period to explore the success </w:t>
            </w:r>
          </w:p>
        </w:tc>
      </w:tr>
      <w:tr w:rsidR="00E03284" w:rsidRPr="000709CD" w14:paraId="38FBDAF0" w14:textId="77777777" w:rsidTr="00E03284">
        <w:trPr>
          <w:trHeight w:val="500"/>
        </w:trPr>
        <w:tc>
          <w:tcPr>
            <w:tcW w:w="1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401E8F" w14:textId="77777777" w:rsidR="00E03284" w:rsidRPr="000709CD" w:rsidRDefault="00E03284" w:rsidP="00290A8C">
            <w:pPr>
              <w:rPr>
                <w:rFonts w:ascii="Arial" w:hAnsi="Arial" w:cs="Arial"/>
              </w:rPr>
            </w:pPr>
            <w:r w:rsidRPr="000709CD">
              <w:rPr>
                <w:rFonts w:ascii="Arial" w:hAnsi="Arial" w:cs="Arial"/>
              </w:rPr>
              <w:lastRenderedPageBreak/>
              <w:t xml:space="preserve"> Time management skills</w:t>
            </w:r>
          </w:p>
        </w:tc>
        <w:tc>
          <w:tcPr>
            <w:tcW w:w="22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E13C79" w14:textId="77777777" w:rsidR="00E03284" w:rsidRPr="000709CD" w:rsidRDefault="00E03284" w:rsidP="00290A8C">
            <w:pPr>
              <w:rPr>
                <w:rFonts w:ascii="Arial" w:hAnsi="Arial" w:cs="Arial"/>
              </w:rPr>
            </w:pPr>
            <w:r w:rsidRPr="000709CD">
              <w:rPr>
                <w:rFonts w:ascii="Arial" w:hAnsi="Arial" w:cs="Arial"/>
              </w:rPr>
              <w:t xml:space="preserve"> According to Adair, (2013), time management skills can be improved by classifying daily task based on emergency and important. A proper balance between urgent and important tasks helps to ensure the best use of time. Besides, urgent but less important tasks are needed to be delegated for effective time management.</w:t>
            </w:r>
          </w:p>
        </w:tc>
        <w:tc>
          <w:tcPr>
            <w:tcW w:w="22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9D6B5" w14:textId="77777777" w:rsidR="00E03284" w:rsidRPr="000709CD" w:rsidRDefault="00E03284" w:rsidP="00290A8C">
            <w:pPr>
              <w:rPr>
                <w:rFonts w:ascii="Arial" w:hAnsi="Arial" w:cs="Arial"/>
              </w:rPr>
            </w:pPr>
            <w:r w:rsidRPr="000709CD">
              <w:rPr>
                <w:rFonts w:ascii="Arial" w:hAnsi="Arial" w:cs="Arial"/>
              </w:rPr>
              <w:t xml:space="preserve"> I will require the support of a time management framework and daily routine. Time management framework developed by Eisenhower can be helpful.</w:t>
            </w:r>
          </w:p>
        </w:tc>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EB50C" w14:textId="65EFBFB5" w:rsidR="00E03284" w:rsidRPr="000709CD" w:rsidRDefault="00E03284" w:rsidP="00290A8C">
            <w:pPr>
              <w:rPr>
                <w:rFonts w:ascii="Arial" w:hAnsi="Arial" w:cs="Arial"/>
              </w:rPr>
            </w:pPr>
            <w:r w:rsidRPr="000709CD">
              <w:rPr>
                <w:rFonts w:ascii="Arial" w:hAnsi="Arial" w:cs="Arial"/>
              </w:rPr>
              <w:t xml:space="preserve"> my objective of time management is to make me 100% accurate in completing the daily task. </w:t>
            </w:r>
            <w:r w:rsidR="00F13E70" w:rsidRPr="000709CD">
              <w:rPr>
                <w:rFonts w:ascii="Arial" w:hAnsi="Arial" w:cs="Arial"/>
              </w:rPr>
              <w:t>So,</w:t>
            </w:r>
            <w:r w:rsidRPr="000709CD">
              <w:rPr>
                <w:rFonts w:ascii="Arial" w:hAnsi="Arial" w:cs="Arial"/>
              </w:rPr>
              <w:t xml:space="preserve"> 100% completion of tasks based on the time management framework is the success criteria.</w:t>
            </w:r>
          </w:p>
        </w:tc>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45849" w14:textId="77777777" w:rsidR="00E03284" w:rsidRPr="000709CD" w:rsidRDefault="00E03284" w:rsidP="00290A8C">
            <w:pPr>
              <w:rPr>
                <w:rFonts w:ascii="Arial" w:hAnsi="Arial" w:cs="Arial"/>
              </w:rPr>
            </w:pPr>
            <w:r w:rsidRPr="000709CD">
              <w:rPr>
                <w:rFonts w:ascii="Arial" w:hAnsi="Arial" w:cs="Arial"/>
              </w:rPr>
              <w:t xml:space="preserve"> The routine tasks will be review daily and the expected period of exploring the criteria is 6 months.</w:t>
            </w:r>
          </w:p>
        </w:tc>
      </w:tr>
    </w:tbl>
    <w:p w14:paraId="4DA711BB" w14:textId="77777777" w:rsidR="00E03284" w:rsidRPr="000709CD" w:rsidRDefault="00E03284" w:rsidP="00E03284">
      <w:pPr>
        <w:rPr>
          <w:rFonts w:ascii="Arial" w:hAnsi="Arial" w:cs="Arial"/>
        </w:rPr>
      </w:pPr>
    </w:p>
    <w:p w14:paraId="1CCAB1E5" w14:textId="77777777" w:rsidR="00B7188A" w:rsidRPr="000709CD" w:rsidRDefault="00B7188A" w:rsidP="00B7188A">
      <w:pPr>
        <w:rPr>
          <w:rFonts w:ascii="Arial" w:hAnsi="Arial" w:cs="Arial"/>
        </w:rPr>
      </w:pPr>
    </w:p>
    <w:p w14:paraId="45C73D3C" w14:textId="77777777" w:rsidR="00B7188A" w:rsidRPr="000709CD" w:rsidRDefault="00B7188A" w:rsidP="00B7188A">
      <w:pPr>
        <w:pStyle w:val="Heading1"/>
        <w:rPr>
          <w:rFonts w:ascii="Arial" w:hAnsi="Arial" w:cs="Arial"/>
        </w:rPr>
      </w:pPr>
      <w:bookmarkStart w:id="13" w:name="_Toc59988895"/>
      <w:bookmarkStart w:id="14" w:name="_Toc60016218"/>
      <w:r w:rsidRPr="000709CD">
        <w:rPr>
          <w:rFonts w:ascii="Arial" w:hAnsi="Arial" w:cs="Arial"/>
        </w:rPr>
        <w:t>Conclusion</w:t>
      </w:r>
      <w:bookmarkEnd w:id="13"/>
      <w:bookmarkEnd w:id="14"/>
      <w:r w:rsidRPr="000709CD">
        <w:rPr>
          <w:rFonts w:ascii="Arial" w:hAnsi="Arial" w:cs="Arial"/>
        </w:rPr>
        <w:t> </w:t>
      </w:r>
    </w:p>
    <w:p w14:paraId="0784EE3F" w14:textId="12425D0A" w:rsidR="00B7188A" w:rsidRDefault="00B7188A" w:rsidP="00E03284">
      <w:pPr>
        <w:spacing w:line="360" w:lineRule="auto"/>
        <w:jc w:val="both"/>
        <w:rPr>
          <w:rFonts w:ascii="Arial" w:hAnsi="Arial" w:cs="Arial"/>
          <w:sz w:val="24"/>
          <w:szCs w:val="24"/>
        </w:rPr>
      </w:pPr>
      <w:r w:rsidRPr="00E03284">
        <w:rPr>
          <w:rFonts w:ascii="Arial" w:hAnsi="Arial" w:cs="Arial"/>
          <w:sz w:val="24"/>
          <w:szCs w:val="24"/>
        </w:rPr>
        <w:t xml:space="preserve">In this reflective report, I have tried to outline the key issues in the recruitment and selection process along with the legal requirements. Then the report outlined the experience of playing roles as an interviewee and interviewer. I have some scope for </w:t>
      </w:r>
      <w:r w:rsidR="00F13E70" w:rsidRPr="00E03284">
        <w:rPr>
          <w:rFonts w:ascii="Arial" w:hAnsi="Arial" w:cs="Arial"/>
          <w:sz w:val="24"/>
          <w:szCs w:val="24"/>
        </w:rPr>
        <w:t>improvement,</w:t>
      </w:r>
      <w:r w:rsidRPr="00E03284">
        <w:rPr>
          <w:rFonts w:ascii="Arial" w:hAnsi="Arial" w:cs="Arial"/>
          <w:sz w:val="24"/>
          <w:szCs w:val="24"/>
        </w:rPr>
        <w:t xml:space="preserve"> and I designed a personal development plan based on my career objectives. However, the appropriate implementation of the plan is required for future success. I think by applying the PDP I can overcome my weaknesses and make me competent in this field to explore long-run career objectives.</w:t>
      </w:r>
    </w:p>
    <w:p w14:paraId="16F816A3" w14:textId="46892210" w:rsidR="00AC49DC" w:rsidRDefault="00AC49DC" w:rsidP="00E03284">
      <w:pPr>
        <w:spacing w:line="360" w:lineRule="auto"/>
        <w:jc w:val="both"/>
        <w:rPr>
          <w:rFonts w:ascii="Arial" w:hAnsi="Arial" w:cs="Arial"/>
          <w:sz w:val="24"/>
          <w:szCs w:val="24"/>
        </w:rPr>
      </w:pPr>
    </w:p>
    <w:p w14:paraId="15EC9828" w14:textId="3095EFED" w:rsidR="00AC49DC" w:rsidRDefault="00AC49DC" w:rsidP="00E03284">
      <w:pPr>
        <w:spacing w:line="360" w:lineRule="auto"/>
        <w:jc w:val="both"/>
        <w:rPr>
          <w:rFonts w:ascii="Arial" w:hAnsi="Arial" w:cs="Arial"/>
          <w:sz w:val="24"/>
          <w:szCs w:val="24"/>
        </w:rPr>
      </w:pPr>
    </w:p>
    <w:p w14:paraId="03223630" w14:textId="52856FCE" w:rsidR="00AC49DC" w:rsidRDefault="00AC49DC" w:rsidP="00E03284">
      <w:pPr>
        <w:spacing w:line="360" w:lineRule="auto"/>
        <w:jc w:val="both"/>
        <w:rPr>
          <w:rFonts w:ascii="Arial" w:hAnsi="Arial" w:cs="Arial"/>
          <w:sz w:val="24"/>
          <w:szCs w:val="24"/>
        </w:rPr>
      </w:pPr>
    </w:p>
    <w:p w14:paraId="641F1DA9" w14:textId="77777777" w:rsidR="00AC49DC" w:rsidRPr="00E03284" w:rsidRDefault="00AC49DC" w:rsidP="00E03284">
      <w:pPr>
        <w:spacing w:line="360" w:lineRule="auto"/>
        <w:jc w:val="both"/>
        <w:rPr>
          <w:rFonts w:ascii="Arial" w:hAnsi="Arial" w:cs="Arial"/>
          <w:sz w:val="24"/>
          <w:szCs w:val="24"/>
        </w:rPr>
      </w:pPr>
    </w:p>
    <w:p w14:paraId="11B48E9A" w14:textId="18C1B57D" w:rsidR="00B7188A" w:rsidRDefault="00B7188A" w:rsidP="00B7188A">
      <w:pPr>
        <w:rPr>
          <w:rFonts w:ascii="Arial" w:hAnsi="Arial" w:cs="Arial"/>
        </w:rPr>
      </w:pPr>
    </w:p>
    <w:p w14:paraId="5A5C2EC3" w14:textId="1D7ACB14" w:rsidR="00AC49DC" w:rsidRDefault="00AC49DC" w:rsidP="00B7188A">
      <w:pPr>
        <w:rPr>
          <w:rFonts w:ascii="Arial" w:hAnsi="Arial" w:cs="Arial"/>
        </w:rPr>
      </w:pPr>
    </w:p>
    <w:p w14:paraId="0ACD88BF" w14:textId="292B1290" w:rsidR="00AC49DC" w:rsidRDefault="00AC49DC" w:rsidP="00B7188A">
      <w:pPr>
        <w:rPr>
          <w:rFonts w:ascii="Arial" w:hAnsi="Arial" w:cs="Arial"/>
        </w:rPr>
      </w:pPr>
    </w:p>
    <w:p w14:paraId="7473E318" w14:textId="77777777" w:rsidR="00AC49DC" w:rsidRPr="000709CD" w:rsidRDefault="00AC49DC" w:rsidP="00B7188A">
      <w:pPr>
        <w:rPr>
          <w:rFonts w:ascii="Arial" w:hAnsi="Arial" w:cs="Arial"/>
        </w:rPr>
      </w:pPr>
    </w:p>
    <w:p w14:paraId="56CF67C3" w14:textId="77777777" w:rsidR="00B7188A" w:rsidRPr="000709CD" w:rsidRDefault="00B7188A" w:rsidP="00B7188A">
      <w:pPr>
        <w:pStyle w:val="Heading1"/>
        <w:rPr>
          <w:rFonts w:ascii="Arial" w:hAnsi="Arial" w:cs="Arial"/>
        </w:rPr>
      </w:pPr>
      <w:bookmarkStart w:id="15" w:name="_Toc59988896"/>
      <w:bookmarkStart w:id="16" w:name="_Toc60016219"/>
      <w:r w:rsidRPr="000709CD">
        <w:rPr>
          <w:rFonts w:ascii="Arial" w:hAnsi="Arial" w:cs="Arial"/>
        </w:rPr>
        <w:lastRenderedPageBreak/>
        <w:t>References</w:t>
      </w:r>
      <w:bookmarkEnd w:id="15"/>
      <w:bookmarkEnd w:id="16"/>
    </w:p>
    <w:p w14:paraId="6DCC780F" w14:textId="6CF38E6E"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Adair, J. and Allen, M., 2013. </w:t>
      </w:r>
      <w:r w:rsidRPr="000709CD">
        <w:rPr>
          <w:rFonts w:ascii="Arial" w:hAnsi="Arial" w:cs="Arial"/>
          <w:i/>
          <w:iCs/>
          <w:color w:val="000000"/>
          <w:szCs w:val="27"/>
        </w:rPr>
        <w:t xml:space="preserve">The Concise Time Management </w:t>
      </w:r>
      <w:r w:rsidR="00F13E70" w:rsidRPr="000709CD">
        <w:rPr>
          <w:rFonts w:ascii="Arial" w:hAnsi="Arial" w:cs="Arial"/>
          <w:i/>
          <w:iCs/>
          <w:color w:val="000000"/>
          <w:szCs w:val="27"/>
        </w:rPr>
        <w:t>and</w:t>
      </w:r>
      <w:r w:rsidRPr="000709CD">
        <w:rPr>
          <w:rFonts w:ascii="Arial" w:hAnsi="Arial" w:cs="Arial"/>
          <w:i/>
          <w:iCs/>
          <w:color w:val="000000"/>
          <w:szCs w:val="27"/>
        </w:rPr>
        <w:t xml:space="preserve"> Personal Development</w:t>
      </w:r>
      <w:r w:rsidRPr="000709CD">
        <w:rPr>
          <w:rFonts w:ascii="Arial" w:hAnsi="Arial" w:cs="Arial"/>
          <w:color w:val="000000"/>
          <w:szCs w:val="27"/>
        </w:rPr>
        <w:t>. London: Thorogood.</w:t>
      </w:r>
    </w:p>
    <w:p w14:paraId="5826B795" w14:textId="1E25965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Allen, A. and Allen, M., 2019. </w:t>
      </w:r>
      <w:r w:rsidRPr="000709CD">
        <w:rPr>
          <w:rFonts w:ascii="Arial" w:hAnsi="Arial" w:cs="Arial"/>
          <w:i/>
          <w:iCs/>
          <w:color w:val="000000"/>
          <w:szCs w:val="27"/>
        </w:rPr>
        <w:t xml:space="preserve">Time Management </w:t>
      </w:r>
      <w:r w:rsidR="00F13E70" w:rsidRPr="000709CD">
        <w:rPr>
          <w:rFonts w:ascii="Arial" w:hAnsi="Arial" w:cs="Arial"/>
          <w:i/>
          <w:iCs/>
          <w:color w:val="000000"/>
          <w:szCs w:val="27"/>
        </w:rPr>
        <w:t>and</w:t>
      </w:r>
      <w:r w:rsidRPr="000709CD">
        <w:rPr>
          <w:rFonts w:ascii="Arial" w:hAnsi="Arial" w:cs="Arial"/>
          <w:i/>
          <w:iCs/>
          <w:color w:val="000000"/>
          <w:szCs w:val="27"/>
        </w:rPr>
        <w:t xml:space="preserve"> Personal Development</w:t>
      </w:r>
      <w:r w:rsidRPr="000709CD">
        <w:rPr>
          <w:rFonts w:ascii="Arial" w:hAnsi="Arial" w:cs="Arial"/>
          <w:color w:val="000000"/>
          <w:szCs w:val="27"/>
        </w:rPr>
        <w:t>. London: Thorogood Publishing.</w:t>
      </w:r>
    </w:p>
    <w:p w14:paraId="605DAAC4" w14:textId="1D84261A"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Barcham, L., 2011. </w:t>
      </w:r>
      <w:r w:rsidRPr="000709CD">
        <w:rPr>
          <w:rFonts w:ascii="Arial" w:hAnsi="Arial" w:cs="Arial"/>
          <w:i/>
          <w:iCs/>
          <w:color w:val="000000"/>
          <w:szCs w:val="27"/>
        </w:rPr>
        <w:t xml:space="preserve">Personal Development </w:t>
      </w:r>
      <w:r w:rsidR="00F13E70" w:rsidRPr="000709CD">
        <w:rPr>
          <w:rFonts w:ascii="Arial" w:hAnsi="Arial" w:cs="Arial"/>
          <w:i/>
          <w:iCs/>
          <w:color w:val="000000"/>
          <w:szCs w:val="27"/>
        </w:rPr>
        <w:t>for</w:t>
      </w:r>
      <w:r w:rsidRPr="000709CD">
        <w:rPr>
          <w:rFonts w:ascii="Arial" w:hAnsi="Arial" w:cs="Arial"/>
          <w:i/>
          <w:iCs/>
          <w:color w:val="000000"/>
          <w:szCs w:val="27"/>
        </w:rPr>
        <w:t xml:space="preserve"> Learning Disability Workers</w:t>
      </w:r>
      <w:r w:rsidRPr="000709CD">
        <w:rPr>
          <w:rFonts w:ascii="Arial" w:hAnsi="Arial" w:cs="Arial"/>
          <w:color w:val="000000"/>
          <w:szCs w:val="27"/>
        </w:rPr>
        <w:t>. Exeter: Learning Matters.</w:t>
      </w:r>
    </w:p>
    <w:p w14:paraId="046D00AA" w14:textId="7EF8CD7F"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Cottrell, S., 2010. </w:t>
      </w:r>
      <w:r w:rsidRPr="000709CD">
        <w:rPr>
          <w:rFonts w:ascii="Arial" w:hAnsi="Arial" w:cs="Arial"/>
          <w:i/>
          <w:iCs/>
          <w:color w:val="000000"/>
          <w:szCs w:val="27"/>
        </w:rPr>
        <w:t xml:space="preserve">Skills </w:t>
      </w:r>
      <w:r w:rsidR="00F13E70" w:rsidRPr="000709CD">
        <w:rPr>
          <w:rFonts w:ascii="Arial" w:hAnsi="Arial" w:cs="Arial"/>
          <w:i/>
          <w:iCs/>
          <w:color w:val="000000"/>
          <w:szCs w:val="27"/>
        </w:rPr>
        <w:t>for</w:t>
      </w:r>
      <w:r w:rsidRPr="000709CD">
        <w:rPr>
          <w:rFonts w:ascii="Arial" w:hAnsi="Arial" w:cs="Arial"/>
          <w:i/>
          <w:iCs/>
          <w:color w:val="000000"/>
          <w:szCs w:val="27"/>
        </w:rPr>
        <w:t xml:space="preserve"> Success</w:t>
      </w:r>
      <w:r w:rsidRPr="000709CD">
        <w:rPr>
          <w:rFonts w:ascii="Arial" w:hAnsi="Arial" w:cs="Arial"/>
          <w:color w:val="000000"/>
          <w:szCs w:val="27"/>
        </w:rPr>
        <w:t>. Basingstoke: Palgrave Macmillan.</w:t>
      </w:r>
    </w:p>
    <w:p w14:paraId="64BF3CF7"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DeCenzo, D., Robbins, S. and Verhulst, S., 2013. </w:t>
      </w:r>
      <w:r w:rsidRPr="000709CD">
        <w:rPr>
          <w:rFonts w:ascii="Arial" w:hAnsi="Arial" w:cs="Arial"/>
          <w:i/>
          <w:iCs/>
          <w:color w:val="000000"/>
          <w:szCs w:val="27"/>
        </w:rPr>
        <w:t>Human Resource Management</w:t>
      </w:r>
      <w:r w:rsidRPr="000709CD">
        <w:rPr>
          <w:rFonts w:ascii="Arial" w:hAnsi="Arial" w:cs="Arial"/>
          <w:color w:val="000000"/>
          <w:szCs w:val="27"/>
        </w:rPr>
        <w:t>. Hoboken, NJ: Wiley.</w:t>
      </w:r>
    </w:p>
    <w:p w14:paraId="1792CD50"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Dessler, G., 2020. </w:t>
      </w:r>
      <w:r w:rsidRPr="000709CD">
        <w:rPr>
          <w:rFonts w:ascii="Arial" w:hAnsi="Arial" w:cs="Arial"/>
          <w:i/>
          <w:iCs/>
          <w:color w:val="000000"/>
          <w:szCs w:val="27"/>
        </w:rPr>
        <w:t>Human Resource Management</w:t>
      </w:r>
      <w:r w:rsidRPr="000709CD">
        <w:rPr>
          <w:rFonts w:ascii="Arial" w:hAnsi="Arial" w:cs="Arial"/>
          <w:color w:val="000000"/>
          <w:szCs w:val="27"/>
        </w:rPr>
        <w:t>. New York: Pearson.</w:t>
      </w:r>
    </w:p>
    <w:p w14:paraId="75DB3A05"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Grit, R., Guit, R. and Side, N., 2016. </w:t>
      </w:r>
      <w:r w:rsidRPr="000709CD">
        <w:rPr>
          <w:rFonts w:ascii="Arial" w:hAnsi="Arial" w:cs="Arial"/>
          <w:i/>
          <w:iCs/>
          <w:color w:val="000000"/>
          <w:szCs w:val="27"/>
        </w:rPr>
        <w:t>MANAGING YOUR COMPETENCIES</w:t>
      </w:r>
      <w:r w:rsidRPr="000709CD">
        <w:rPr>
          <w:rFonts w:ascii="Arial" w:hAnsi="Arial" w:cs="Arial"/>
          <w:color w:val="000000"/>
          <w:szCs w:val="27"/>
        </w:rPr>
        <w:t>. [Place of publication not identified]: ROUTLEDGE.</w:t>
      </w:r>
    </w:p>
    <w:p w14:paraId="764DC85A"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Ivancevich, J. and Konopaske, R., 2013. </w:t>
      </w:r>
      <w:r w:rsidRPr="000709CD">
        <w:rPr>
          <w:rFonts w:ascii="Arial" w:hAnsi="Arial" w:cs="Arial"/>
          <w:i/>
          <w:iCs/>
          <w:color w:val="000000"/>
          <w:szCs w:val="27"/>
        </w:rPr>
        <w:t>Human Resource Management</w:t>
      </w:r>
      <w:r w:rsidRPr="000709CD">
        <w:rPr>
          <w:rFonts w:ascii="Arial" w:hAnsi="Arial" w:cs="Arial"/>
          <w:color w:val="000000"/>
          <w:szCs w:val="27"/>
        </w:rPr>
        <w:t>. New York: McGraw-Hill Irwin.</w:t>
      </w:r>
    </w:p>
    <w:p w14:paraId="210C0C53"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Mondy, R. and Martocchio, J., 2019. </w:t>
      </w:r>
      <w:r w:rsidRPr="000709CD">
        <w:rPr>
          <w:rFonts w:ascii="Arial" w:hAnsi="Arial" w:cs="Arial"/>
          <w:i/>
          <w:iCs/>
          <w:color w:val="000000"/>
          <w:szCs w:val="27"/>
        </w:rPr>
        <w:t>Human Resource Management, Global Edition</w:t>
      </w:r>
      <w:r w:rsidRPr="000709CD">
        <w:rPr>
          <w:rFonts w:ascii="Arial" w:hAnsi="Arial" w:cs="Arial"/>
          <w:color w:val="000000"/>
          <w:szCs w:val="27"/>
        </w:rPr>
        <w:t>.</w:t>
      </w:r>
    </w:p>
    <w:p w14:paraId="664187B8"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Riessman, C., 2019. </w:t>
      </w:r>
      <w:r w:rsidRPr="000709CD">
        <w:rPr>
          <w:rFonts w:ascii="Arial" w:hAnsi="Arial" w:cs="Arial"/>
          <w:i/>
          <w:iCs/>
          <w:color w:val="000000"/>
          <w:szCs w:val="27"/>
        </w:rPr>
        <w:t>Narrative Analysis</w:t>
      </w:r>
      <w:r w:rsidRPr="000709CD">
        <w:rPr>
          <w:rFonts w:ascii="Arial" w:hAnsi="Arial" w:cs="Arial"/>
          <w:color w:val="000000"/>
          <w:szCs w:val="27"/>
        </w:rPr>
        <w:t>. Newbury Park, Calif: Sage.</w:t>
      </w:r>
    </w:p>
    <w:p w14:paraId="7B008731"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Rue, L., Ibrahim, N. and Byars, L., 2018.d. </w:t>
      </w:r>
      <w:r w:rsidRPr="000709CD">
        <w:rPr>
          <w:rFonts w:ascii="Arial" w:hAnsi="Arial" w:cs="Arial"/>
          <w:i/>
          <w:iCs/>
          <w:color w:val="000000"/>
          <w:szCs w:val="27"/>
        </w:rPr>
        <w:t>Human Resource Management</w:t>
      </w:r>
      <w:r w:rsidRPr="000709CD">
        <w:rPr>
          <w:rFonts w:ascii="Arial" w:hAnsi="Arial" w:cs="Arial"/>
          <w:color w:val="000000"/>
          <w:szCs w:val="27"/>
        </w:rPr>
        <w:t>.</w:t>
      </w:r>
    </w:p>
    <w:p w14:paraId="5E4F4B79"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Stewart, I., 2018. </w:t>
      </w:r>
      <w:r w:rsidRPr="000709CD">
        <w:rPr>
          <w:rFonts w:ascii="Arial" w:hAnsi="Arial" w:cs="Arial"/>
          <w:i/>
          <w:iCs/>
          <w:color w:val="000000"/>
          <w:szCs w:val="27"/>
        </w:rPr>
        <w:t>Developing Transactional Analysis Counselling</w:t>
      </w:r>
      <w:r w:rsidRPr="000709CD">
        <w:rPr>
          <w:rFonts w:ascii="Arial" w:hAnsi="Arial" w:cs="Arial"/>
          <w:color w:val="000000"/>
          <w:szCs w:val="27"/>
        </w:rPr>
        <w:t>. London: Sage Publications.</w:t>
      </w:r>
    </w:p>
    <w:p w14:paraId="230F57B8" w14:textId="77777777"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Torrington, D., Hall, L., Atkinson, C. and Taylor, S., 2019. </w:t>
      </w:r>
      <w:r w:rsidRPr="000709CD">
        <w:rPr>
          <w:rFonts w:ascii="Arial" w:hAnsi="Arial" w:cs="Arial"/>
          <w:i/>
          <w:iCs/>
          <w:color w:val="000000"/>
          <w:szCs w:val="27"/>
        </w:rPr>
        <w:t>Human Resource Management</w:t>
      </w:r>
      <w:r w:rsidRPr="000709CD">
        <w:rPr>
          <w:rFonts w:ascii="Arial" w:hAnsi="Arial" w:cs="Arial"/>
          <w:color w:val="000000"/>
          <w:szCs w:val="27"/>
        </w:rPr>
        <w:t>.</w:t>
      </w:r>
    </w:p>
    <w:p w14:paraId="1EA503DD" w14:textId="09570719" w:rsidR="00B7188A" w:rsidRPr="000709CD" w:rsidRDefault="00B7188A" w:rsidP="00B7188A">
      <w:pPr>
        <w:spacing w:after="180" w:line="240" w:lineRule="auto"/>
        <w:ind w:left="450" w:hanging="450"/>
        <w:rPr>
          <w:rFonts w:ascii="Arial" w:hAnsi="Arial" w:cs="Arial"/>
          <w:color w:val="000000"/>
          <w:szCs w:val="27"/>
        </w:rPr>
      </w:pPr>
      <w:r w:rsidRPr="000709CD">
        <w:rPr>
          <w:rFonts w:ascii="Arial" w:hAnsi="Arial" w:cs="Arial"/>
          <w:color w:val="000000"/>
          <w:szCs w:val="27"/>
        </w:rPr>
        <w:t>Winkelmann, C., 2014. </w:t>
      </w:r>
      <w:r w:rsidRPr="000709CD">
        <w:rPr>
          <w:rFonts w:ascii="Arial" w:hAnsi="Arial" w:cs="Arial"/>
          <w:i/>
          <w:iCs/>
          <w:color w:val="000000"/>
          <w:szCs w:val="27"/>
        </w:rPr>
        <w:t xml:space="preserve">The Language </w:t>
      </w:r>
      <w:r w:rsidR="00F13E70" w:rsidRPr="000709CD">
        <w:rPr>
          <w:rFonts w:ascii="Arial" w:hAnsi="Arial" w:cs="Arial"/>
          <w:i/>
          <w:iCs/>
          <w:color w:val="000000"/>
          <w:szCs w:val="27"/>
        </w:rPr>
        <w:t>of</w:t>
      </w:r>
      <w:r w:rsidRPr="000709CD">
        <w:rPr>
          <w:rFonts w:ascii="Arial" w:hAnsi="Arial" w:cs="Arial"/>
          <w:i/>
          <w:iCs/>
          <w:color w:val="000000"/>
          <w:szCs w:val="27"/>
        </w:rPr>
        <w:t xml:space="preserve"> Battered Women</w:t>
      </w:r>
      <w:r w:rsidRPr="000709CD">
        <w:rPr>
          <w:rFonts w:ascii="Arial" w:hAnsi="Arial" w:cs="Arial"/>
          <w:color w:val="000000"/>
          <w:szCs w:val="27"/>
        </w:rPr>
        <w:t>. Albany: State University of New York Press.</w:t>
      </w:r>
    </w:p>
    <w:p w14:paraId="6A9DAFDA" w14:textId="2B2E6177" w:rsidR="00B7188A" w:rsidRPr="000709CD" w:rsidRDefault="00B7188A" w:rsidP="00E03284">
      <w:pPr>
        <w:rPr>
          <w:rFonts w:ascii="Arial" w:hAnsi="Arial" w:cs="Arial"/>
        </w:rPr>
      </w:pPr>
      <w:r w:rsidRPr="000709CD">
        <w:rPr>
          <w:rFonts w:ascii="Arial" w:hAnsi="Arial" w:cs="Arial"/>
          <w:color w:val="000000"/>
          <w:shd w:val="clear" w:color="auto" w:fill="FFFFFF"/>
        </w:rPr>
        <w:t>The Balance Careers. 2020. </w:t>
      </w:r>
      <w:r w:rsidRPr="000709CD">
        <w:rPr>
          <w:rFonts w:ascii="Arial" w:hAnsi="Arial" w:cs="Arial"/>
          <w:i/>
          <w:iCs/>
          <w:color w:val="000000"/>
          <w:shd w:val="clear" w:color="auto" w:fill="FFFFFF"/>
        </w:rPr>
        <w:t xml:space="preserve">Learn All </w:t>
      </w:r>
      <w:r w:rsidR="00F13E70" w:rsidRPr="000709CD">
        <w:rPr>
          <w:rFonts w:ascii="Arial" w:hAnsi="Arial" w:cs="Arial"/>
          <w:i/>
          <w:iCs/>
          <w:color w:val="000000"/>
          <w:shd w:val="clear" w:color="auto" w:fill="FFFFFF"/>
        </w:rPr>
        <w:t>the</w:t>
      </w:r>
      <w:r w:rsidRPr="000709CD">
        <w:rPr>
          <w:rFonts w:ascii="Arial" w:hAnsi="Arial" w:cs="Arial"/>
          <w:i/>
          <w:iCs/>
          <w:color w:val="000000"/>
          <w:shd w:val="clear" w:color="auto" w:fill="FFFFFF"/>
        </w:rPr>
        <w:t xml:space="preserve"> Steps </w:t>
      </w:r>
      <w:r w:rsidR="00F13E70" w:rsidRPr="000709CD">
        <w:rPr>
          <w:rFonts w:ascii="Arial" w:hAnsi="Arial" w:cs="Arial"/>
          <w:i/>
          <w:iCs/>
          <w:color w:val="000000"/>
          <w:shd w:val="clear" w:color="auto" w:fill="FFFFFF"/>
        </w:rPr>
        <w:t>in</w:t>
      </w:r>
      <w:r w:rsidRPr="000709CD">
        <w:rPr>
          <w:rFonts w:ascii="Arial" w:hAnsi="Arial" w:cs="Arial"/>
          <w:i/>
          <w:iCs/>
          <w:color w:val="000000"/>
          <w:shd w:val="clear" w:color="auto" w:fill="FFFFFF"/>
        </w:rPr>
        <w:t xml:space="preserve"> The Recruiting </w:t>
      </w:r>
      <w:r w:rsidR="00F13E70" w:rsidRPr="000709CD">
        <w:rPr>
          <w:rFonts w:ascii="Arial" w:hAnsi="Arial" w:cs="Arial"/>
          <w:i/>
          <w:iCs/>
          <w:color w:val="000000"/>
          <w:shd w:val="clear" w:color="auto" w:fill="FFFFFF"/>
        </w:rPr>
        <w:t>and</w:t>
      </w:r>
      <w:r w:rsidRPr="000709CD">
        <w:rPr>
          <w:rFonts w:ascii="Arial" w:hAnsi="Arial" w:cs="Arial"/>
          <w:i/>
          <w:iCs/>
          <w:color w:val="000000"/>
          <w:shd w:val="clear" w:color="auto" w:fill="FFFFFF"/>
        </w:rPr>
        <w:t xml:space="preserve"> Hiring Process</w:t>
      </w:r>
      <w:r w:rsidRPr="000709CD">
        <w:rPr>
          <w:rFonts w:ascii="Arial" w:hAnsi="Arial" w:cs="Arial"/>
          <w:color w:val="000000"/>
          <w:shd w:val="clear" w:color="auto" w:fill="FFFFFF"/>
        </w:rPr>
        <w:t>. [online] Available at: &lt;https://www.thebalancecareers.com/recruitment-and-hiring-process-2062875&gt; [Accessed 27 December 2020].</w:t>
      </w:r>
    </w:p>
    <w:p w14:paraId="52BC4505" w14:textId="77777777" w:rsidR="00B7188A" w:rsidRPr="000709CD" w:rsidRDefault="00B7188A" w:rsidP="00B7188A">
      <w:pPr>
        <w:rPr>
          <w:rFonts w:ascii="Arial" w:hAnsi="Arial" w:cs="Arial"/>
        </w:rPr>
      </w:pPr>
    </w:p>
    <w:p w14:paraId="1BB0C46F" w14:textId="77777777" w:rsidR="00B7188A" w:rsidRPr="000709CD" w:rsidRDefault="00B7188A" w:rsidP="00B7188A">
      <w:pPr>
        <w:rPr>
          <w:rFonts w:ascii="Arial" w:hAnsi="Arial" w:cs="Arial"/>
        </w:rPr>
      </w:pPr>
    </w:p>
    <w:p w14:paraId="676C9437" w14:textId="77777777" w:rsidR="00B7188A" w:rsidRPr="000709CD" w:rsidRDefault="00B7188A" w:rsidP="00B7188A">
      <w:pPr>
        <w:rPr>
          <w:rFonts w:ascii="Arial" w:hAnsi="Arial" w:cs="Arial"/>
        </w:rPr>
      </w:pPr>
    </w:p>
    <w:p w14:paraId="4B7EDD2B" w14:textId="77777777" w:rsidR="00B7188A" w:rsidRPr="000709CD" w:rsidRDefault="00B7188A" w:rsidP="00B7188A">
      <w:pPr>
        <w:rPr>
          <w:rFonts w:ascii="Arial" w:hAnsi="Arial" w:cs="Arial"/>
        </w:rPr>
      </w:pPr>
    </w:p>
    <w:p w14:paraId="55DAC149" w14:textId="4435F79E" w:rsidR="00B7188A" w:rsidRDefault="00B7188A" w:rsidP="0042697A">
      <w:pPr>
        <w:rPr>
          <w:rFonts w:ascii="Arial" w:hAnsi="Arial" w:cs="Arial"/>
          <w:sz w:val="32"/>
          <w:szCs w:val="32"/>
        </w:rPr>
      </w:pPr>
    </w:p>
    <w:p w14:paraId="65694A07" w14:textId="77777777" w:rsidR="00B7188A" w:rsidRDefault="00B7188A" w:rsidP="0042697A">
      <w:pPr>
        <w:rPr>
          <w:rFonts w:ascii="Arial" w:hAnsi="Arial" w:cs="Arial"/>
          <w:sz w:val="32"/>
          <w:szCs w:val="32"/>
        </w:rPr>
      </w:pPr>
    </w:p>
    <w:sectPr w:rsidR="00B7188A" w:rsidSect="0067617A">
      <w:footerReference w:type="even" r:id="rId11"/>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F12764" w14:textId="77777777" w:rsidR="00FE4357" w:rsidRDefault="00FE4357" w:rsidP="005755C6">
      <w:pPr>
        <w:spacing w:after="0" w:line="240" w:lineRule="auto"/>
      </w:pPr>
      <w:r>
        <w:separator/>
      </w:r>
    </w:p>
  </w:endnote>
  <w:endnote w:type="continuationSeparator" w:id="0">
    <w:p w14:paraId="4A527B0C" w14:textId="77777777" w:rsidR="00FE4357" w:rsidRDefault="00FE4357" w:rsidP="00575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3102059"/>
      <w:docPartObj>
        <w:docPartGallery w:val="Page Numbers (Bottom of Page)"/>
        <w:docPartUnique/>
      </w:docPartObj>
    </w:sdtPr>
    <w:sdtEndPr>
      <w:rPr>
        <w:rStyle w:val="PageNumber"/>
      </w:rPr>
    </w:sdtEndPr>
    <w:sdtContent>
      <w:p w14:paraId="491B65BD" w14:textId="11C9FC80" w:rsidR="00F13E70" w:rsidRDefault="00F13E70" w:rsidP="009802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97516B" w14:textId="77777777" w:rsidR="00F13E70" w:rsidRDefault="00F13E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4001857"/>
      <w:docPartObj>
        <w:docPartGallery w:val="Page Numbers (Bottom of Page)"/>
        <w:docPartUnique/>
      </w:docPartObj>
    </w:sdtPr>
    <w:sdtEndPr>
      <w:rPr>
        <w:rStyle w:val="PageNumber"/>
      </w:rPr>
    </w:sdtEndPr>
    <w:sdtContent>
      <w:p w14:paraId="76DC38E1" w14:textId="7EB0C0D6" w:rsidR="00F13E70" w:rsidRDefault="00F13E70" w:rsidP="009802E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0AA157" w14:textId="77777777" w:rsidR="00F13E70" w:rsidRDefault="00F13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FC8E34" w14:textId="77777777" w:rsidR="00FE4357" w:rsidRDefault="00FE4357" w:rsidP="005755C6">
      <w:pPr>
        <w:spacing w:after="0" w:line="240" w:lineRule="auto"/>
      </w:pPr>
      <w:r>
        <w:separator/>
      </w:r>
    </w:p>
  </w:footnote>
  <w:footnote w:type="continuationSeparator" w:id="0">
    <w:p w14:paraId="0241DF35" w14:textId="77777777" w:rsidR="00FE4357" w:rsidRDefault="00FE4357" w:rsidP="005755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336F"/>
    <w:multiLevelType w:val="hybridMultilevel"/>
    <w:tmpl w:val="DD34AB38"/>
    <w:lvl w:ilvl="0" w:tplc="311C4A5E">
      <w:start w:val="1"/>
      <w:numFmt w:val="bullet"/>
      <w:lvlText w:val=""/>
      <w:lvlJc w:val="left"/>
      <w:pPr>
        <w:ind w:left="720" w:hanging="360"/>
      </w:pPr>
      <w:rPr>
        <w:rFonts w:ascii="Symbol" w:hAnsi="Symbol" w:hint="default"/>
      </w:rPr>
    </w:lvl>
    <w:lvl w:ilvl="1" w:tplc="85AE0A38" w:tentative="1">
      <w:start w:val="1"/>
      <w:numFmt w:val="bullet"/>
      <w:lvlText w:val="o"/>
      <w:lvlJc w:val="left"/>
      <w:pPr>
        <w:ind w:left="1440" w:hanging="360"/>
      </w:pPr>
      <w:rPr>
        <w:rFonts w:ascii="Courier New" w:hAnsi="Courier New" w:cs="Courier New" w:hint="default"/>
      </w:rPr>
    </w:lvl>
    <w:lvl w:ilvl="2" w:tplc="44A4CC0A" w:tentative="1">
      <w:start w:val="1"/>
      <w:numFmt w:val="bullet"/>
      <w:lvlText w:val=""/>
      <w:lvlJc w:val="left"/>
      <w:pPr>
        <w:ind w:left="2160" w:hanging="360"/>
      </w:pPr>
      <w:rPr>
        <w:rFonts w:ascii="Wingdings" w:hAnsi="Wingdings" w:hint="default"/>
      </w:rPr>
    </w:lvl>
    <w:lvl w:ilvl="3" w:tplc="50C61A14" w:tentative="1">
      <w:start w:val="1"/>
      <w:numFmt w:val="bullet"/>
      <w:lvlText w:val=""/>
      <w:lvlJc w:val="left"/>
      <w:pPr>
        <w:ind w:left="2880" w:hanging="360"/>
      </w:pPr>
      <w:rPr>
        <w:rFonts w:ascii="Symbol" w:hAnsi="Symbol" w:hint="default"/>
      </w:rPr>
    </w:lvl>
    <w:lvl w:ilvl="4" w:tplc="C8202A24" w:tentative="1">
      <w:start w:val="1"/>
      <w:numFmt w:val="bullet"/>
      <w:lvlText w:val="o"/>
      <w:lvlJc w:val="left"/>
      <w:pPr>
        <w:ind w:left="3600" w:hanging="360"/>
      </w:pPr>
      <w:rPr>
        <w:rFonts w:ascii="Courier New" w:hAnsi="Courier New" w:cs="Courier New" w:hint="default"/>
      </w:rPr>
    </w:lvl>
    <w:lvl w:ilvl="5" w:tplc="03983F90" w:tentative="1">
      <w:start w:val="1"/>
      <w:numFmt w:val="bullet"/>
      <w:lvlText w:val=""/>
      <w:lvlJc w:val="left"/>
      <w:pPr>
        <w:ind w:left="4320" w:hanging="360"/>
      </w:pPr>
      <w:rPr>
        <w:rFonts w:ascii="Wingdings" w:hAnsi="Wingdings" w:hint="default"/>
      </w:rPr>
    </w:lvl>
    <w:lvl w:ilvl="6" w:tplc="D74E50F2" w:tentative="1">
      <w:start w:val="1"/>
      <w:numFmt w:val="bullet"/>
      <w:lvlText w:val=""/>
      <w:lvlJc w:val="left"/>
      <w:pPr>
        <w:ind w:left="5040" w:hanging="360"/>
      </w:pPr>
      <w:rPr>
        <w:rFonts w:ascii="Symbol" w:hAnsi="Symbol" w:hint="default"/>
      </w:rPr>
    </w:lvl>
    <w:lvl w:ilvl="7" w:tplc="B08A40FA" w:tentative="1">
      <w:start w:val="1"/>
      <w:numFmt w:val="bullet"/>
      <w:lvlText w:val="o"/>
      <w:lvlJc w:val="left"/>
      <w:pPr>
        <w:ind w:left="5760" w:hanging="360"/>
      </w:pPr>
      <w:rPr>
        <w:rFonts w:ascii="Courier New" w:hAnsi="Courier New" w:cs="Courier New" w:hint="default"/>
      </w:rPr>
    </w:lvl>
    <w:lvl w:ilvl="8" w:tplc="02B07F8E" w:tentative="1">
      <w:start w:val="1"/>
      <w:numFmt w:val="bullet"/>
      <w:lvlText w:val=""/>
      <w:lvlJc w:val="left"/>
      <w:pPr>
        <w:ind w:left="6480" w:hanging="360"/>
      </w:pPr>
      <w:rPr>
        <w:rFonts w:ascii="Wingdings" w:hAnsi="Wingdings" w:hint="default"/>
      </w:rPr>
    </w:lvl>
  </w:abstractNum>
  <w:abstractNum w:abstractNumId="1" w15:restartNumberingAfterBreak="0">
    <w:nsid w:val="1B665B0C"/>
    <w:multiLevelType w:val="hybridMultilevel"/>
    <w:tmpl w:val="6358A1B0"/>
    <w:lvl w:ilvl="0" w:tplc="E6029946">
      <w:start w:val="1"/>
      <w:numFmt w:val="bullet"/>
      <w:lvlText w:val=""/>
      <w:lvlJc w:val="left"/>
      <w:pPr>
        <w:ind w:left="720" w:hanging="360"/>
      </w:pPr>
      <w:rPr>
        <w:rFonts w:ascii="Symbol" w:hAnsi="Symbol" w:hint="default"/>
      </w:rPr>
    </w:lvl>
    <w:lvl w:ilvl="1" w:tplc="97ECC0D6" w:tentative="1">
      <w:start w:val="1"/>
      <w:numFmt w:val="bullet"/>
      <w:lvlText w:val="o"/>
      <w:lvlJc w:val="left"/>
      <w:pPr>
        <w:ind w:left="1440" w:hanging="360"/>
      </w:pPr>
      <w:rPr>
        <w:rFonts w:ascii="Courier New" w:hAnsi="Courier New" w:cs="Courier New" w:hint="default"/>
      </w:rPr>
    </w:lvl>
    <w:lvl w:ilvl="2" w:tplc="775ECEC2" w:tentative="1">
      <w:start w:val="1"/>
      <w:numFmt w:val="bullet"/>
      <w:lvlText w:val=""/>
      <w:lvlJc w:val="left"/>
      <w:pPr>
        <w:ind w:left="2160" w:hanging="360"/>
      </w:pPr>
      <w:rPr>
        <w:rFonts w:ascii="Wingdings" w:hAnsi="Wingdings" w:hint="default"/>
      </w:rPr>
    </w:lvl>
    <w:lvl w:ilvl="3" w:tplc="8B98B5E0" w:tentative="1">
      <w:start w:val="1"/>
      <w:numFmt w:val="bullet"/>
      <w:lvlText w:val=""/>
      <w:lvlJc w:val="left"/>
      <w:pPr>
        <w:ind w:left="2880" w:hanging="360"/>
      </w:pPr>
      <w:rPr>
        <w:rFonts w:ascii="Symbol" w:hAnsi="Symbol" w:hint="default"/>
      </w:rPr>
    </w:lvl>
    <w:lvl w:ilvl="4" w:tplc="FDCC4620" w:tentative="1">
      <w:start w:val="1"/>
      <w:numFmt w:val="bullet"/>
      <w:lvlText w:val="o"/>
      <w:lvlJc w:val="left"/>
      <w:pPr>
        <w:ind w:left="3600" w:hanging="360"/>
      </w:pPr>
      <w:rPr>
        <w:rFonts w:ascii="Courier New" w:hAnsi="Courier New" w:cs="Courier New" w:hint="default"/>
      </w:rPr>
    </w:lvl>
    <w:lvl w:ilvl="5" w:tplc="956A6ED6" w:tentative="1">
      <w:start w:val="1"/>
      <w:numFmt w:val="bullet"/>
      <w:lvlText w:val=""/>
      <w:lvlJc w:val="left"/>
      <w:pPr>
        <w:ind w:left="4320" w:hanging="360"/>
      </w:pPr>
      <w:rPr>
        <w:rFonts w:ascii="Wingdings" w:hAnsi="Wingdings" w:hint="default"/>
      </w:rPr>
    </w:lvl>
    <w:lvl w:ilvl="6" w:tplc="9AFAE6C6" w:tentative="1">
      <w:start w:val="1"/>
      <w:numFmt w:val="bullet"/>
      <w:lvlText w:val=""/>
      <w:lvlJc w:val="left"/>
      <w:pPr>
        <w:ind w:left="5040" w:hanging="360"/>
      </w:pPr>
      <w:rPr>
        <w:rFonts w:ascii="Symbol" w:hAnsi="Symbol" w:hint="default"/>
      </w:rPr>
    </w:lvl>
    <w:lvl w:ilvl="7" w:tplc="C8BC5826" w:tentative="1">
      <w:start w:val="1"/>
      <w:numFmt w:val="bullet"/>
      <w:lvlText w:val="o"/>
      <w:lvlJc w:val="left"/>
      <w:pPr>
        <w:ind w:left="5760" w:hanging="360"/>
      </w:pPr>
      <w:rPr>
        <w:rFonts w:ascii="Courier New" w:hAnsi="Courier New" w:cs="Courier New" w:hint="default"/>
      </w:rPr>
    </w:lvl>
    <w:lvl w:ilvl="8" w:tplc="FF9A76B4" w:tentative="1">
      <w:start w:val="1"/>
      <w:numFmt w:val="bullet"/>
      <w:lvlText w:val=""/>
      <w:lvlJc w:val="left"/>
      <w:pPr>
        <w:ind w:left="6480" w:hanging="360"/>
      </w:pPr>
      <w:rPr>
        <w:rFonts w:ascii="Wingdings" w:hAnsi="Wingdings" w:hint="default"/>
      </w:rPr>
    </w:lvl>
  </w:abstractNum>
  <w:abstractNum w:abstractNumId="2"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BD6310"/>
    <w:multiLevelType w:val="hybridMultilevel"/>
    <w:tmpl w:val="65F29198"/>
    <w:lvl w:ilvl="0" w:tplc="1BC0D95A">
      <w:start w:val="1"/>
      <w:numFmt w:val="bullet"/>
      <w:lvlText w:val=""/>
      <w:lvlJc w:val="left"/>
      <w:pPr>
        <w:ind w:left="720" w:hanging="360"/>
      </w:pPr>
      <w:rPr>
        <w:rFonts w:ascii="Symbol" w:hAnsi="Symbol" w:hint="default"/>
      </w:rPr>
    </w:lvl>
    <w:lvl w:ilvl="1" w:tplc="FB90546C" w:tentative="1">
      <w:start w:val="1"/>
      <w:numFmt w:val="bullet"/>
      <w:lvlText w:val="o"/>
      <w:lvlJc w:val="left"/>
      <w:pPr>
        <w:ind w:left="1440" w:hanging="360"/>
      </w:pPr>
      <w:rPr>
        <w:rFonts w:ascii="Courier New" w:hAnsi="Courier New" w:cs="Courier New" w:hint="default"/>
      </w:rPr>
    </w:lvl>
    <w:lvl w:ilvl="2" w:tplc="11043DD8" w:tentative="1">
      <w:start w:val="1"/>
      <w:numFmt w:val="bullet"/>
      <w:lvlText w:val=""/>
      <w:lvlJc w:val="left"/>
      <w:pPr>
        <w:ind w:left="2160" w:hanging="360"/>
      </w:pPr>
      <w:rPr>
        <w:rFonts w:ascii="Wingdings" w:hAnsi="Wingdings" w:hint="default"/>
      </w:rPr>
    </w:lvl>
    <w:lvl w:ilvl="3" w:tplc="E8D28600" w:tentative="1">
      <w:start w:val="1"/>
      <w:numFmt w:val="bullet"/>
      <w:lvlText w:val=""/>
      <w:lvlJc w:val="left"/>
      <w:pPr>
        <w:ind w:left="2880" w:hanging="360"/>
      </w:pPr>
      <w:rPr>
        <w:rFonts w:ascii="Symbol" w:hAnsi="Symbol" w:hint="default"/>
      </w:rPr>
    </w:lvl>
    <w:lvl w:ilvl="4" w:tplc="1F58B554" w:tentative="1">
      <w:start w:val="1"/>
      <w:numFmt w:val="bullet"/>
      <w:lvlText w:val="o"/>
      <w:lvlJc w:val="left"/>
      <w:pPr>
        <w:ind w:left="3600" w:hanging="360"/>
      </w:pPr>
      <w:rPr>
        <w:rFonts w:ascii="Courier New" w:hAnsi="Courier New" w:cs="Courier New" w:hint="default"/>
      </w:rPr>
    </w:lvl>
    <w:lvl w:ilvl="5" w:tplc="E31E8A30" w:tentative="1">
      <w:start w:val="1"/>
      <w:numFmt w:val="bullet"/>
      <w:lvlText w:val=""/>
      <w:lvlJc w:val="left"/>
      <w:pPr>
        <w:ind w:left="4320" w:hanging="360"/>
      </w:pPr>
      <w:rPr>
        <w:rFonts w:ascii="Wingdings" w:hAnsi="Wingdings" w:hint="default"/>
      </w:rPr>
    </w:lvl>
    <w:lvl w:ilvl="6" w:tplc="D2828154" w:tentative="1">
      <w:start w:val="1"/>
      <w:numFmt w:val="bullet"/>
      <w:lvlText w:val=""/>
      <w:lvlJc w:val="left"/>
      <w:pPr>
        <w:ind w:left="5040" w:hanging="360"/>
      </w:pPr>
      <w:rPr>
        <w:rFonts w:ascii="Symbol" w:hAnsi="Symbol" w:hint="default"/>
      </w:rPr>
    </w:lvl>
    <w:lvl w:ilvl="7" w:tplc="0D84C7D8" w:tentative="1">
      <w:start w:val="1"/>
      <w:numFmt w:val="bullet"/>
      <w:lvlText w:val="o"/>
      <w:lvlJc w:val="left"/>
      <w:pPr>
        <w:ind w:left="5760" w:hanging="360"/>
      </w:pPr>
      <w:rPr>
        <w:rFonts w:ascii="Courier New" w:hAnsi="Courier New" w:cs="Courier New" w:hint="default"/>
      </w:rPr>
    </w:lvl>
    <w:lvl w:ilvl="8" w:tplc="3A54F44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97A"/>
    <w:rsid w:val="00002F9A"/>
    <w:rsid w:val="00031C30"/>
    <w:rsid w:val="000E4DAF"/>
    <w:rsid w:val="000F6D2B"/>
    <w:rsid w:val="001A67A9"/>
    <w:rsid w:val="002101E5"/>
    <w:rsid w:val="003438C7"/>
    <w:rsid w:val="00352A37"/>
    <w:rsid w:val="003A1AC3"/>
    <w:rsid w:val="00404914"/>
    <w:rsid w:val="0042697A"/>
    <w:rsid w:val="00474729"/>
    <w:rsid w:val="00523B2E"/>
    <w:rsid w:val="005755C6"/>
    <w:rsid w:val="0067051E"/>
    <w:rsid w:val="0067617A"/>
    <w:rsid w:val="00846E4F"/>
    <w:rsid w:val="008B067F"/>
    <w:rsid w:val="00956494"/>
    <w:rsid w:val="009E2C1C"/>
    <w:rsid w:val="00A97139"/>
    <w:rsid w:val="00AC49DC"/>
    <w:rsid w:val="00B7188A"/>
    <w:rsid w:val="00BB4DE5"/>
    <w:rsid w:val="00CA3089"/>
    <w:rsid w:val="00D367C1"/>
    <w:rsid w:val="00D748D3"/>
    <w:rsid w:val="00DE2F07"/>
    <w:rsid w:val="00E03284"/>
    <w:rsid w:val="00E252C2"/>
    <w:rsid w:val="00E36108"/>
    <w:rsid w:val="00EA6D2D"/>
    <w:rsid w:val="00F13E70"/>
    <w:rsid w:val="00FE435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A588B"/>
  <w15:chartTrackingRefBased/>
  <w15:docId w15:val="{27840261-A6A8-4563-A0B5-36E36384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7A"/>
    <w:rPr>
      <w:lang w:val="en-GB"/>
    </w:rPr>
  </w:style>
  <w:style w:type="paragraph" w:styleId="Heading1">
    <w:name w:val="heading 1"/>
    <w:basedOn w:val="Normal"/>
    <w:next w:val="Normal"/>
    <w:link w:val="Heading1Char"/>
    <w:uiPriority w:val="9"/>
    <w:qFormat/>
    <w:rsid w:val="00523B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4D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B2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B4DE5"/>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575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5C6"/>
    <w:rPr>
      <w:lang w:val="en-GB"/>
    </w:rPr>
  </w:style>
  <w:style w:type="paragraph" w:styleId="Footer">
    <w:name w:val="footer"/>
    <w:basedOn w:val="Normal"/>
    <w:link w:val="FooterChar"/>
    <w:uiPriority w:val="99"/>
    <w:unhideWhenUsed/>
    <w:rsid w:val="00575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5C6"/>
    <w:rPr>
      <w:lang w:val="en-GB"/>
    </w:rPr>
  </w:style>
  <w:style w:type="paragraph" w:styleId="NoSpacing">
    <w:name w:val="No Spacing"/>
    <w:autoRedefine/>
    <w:uiPriority w:val="1"/>
    <w:qFormat/>
    <w:rsid w:val="003438C7"/>
    <w:pPr>
      <w:spacing w:after="0" w:line="360" w:lineRule="auto"/>
      <w:jc w:val="both"/>
    </w:pPr>
    <w:rPr>
      <w:rFonts w:ascii="Times New Roman" w:hAnsi="Times New Roman"/>
      <w:b/>
      <w:color w:val="000000" w:themeColor="text1"/>
      <w:sz w:val="24"/>
      <w:lang w:val="en-GB"/>
    </w:rPr>
  </w:style>
  <w:style w:type="paragraph" w:styleId="ListParagraph">
    <w:name w:val="List Paragraph"/>
    <w:basedOn w:val="Normal"/>
    <w:uiPriority w:val="34"/>
    <w:qFormat/>
    <w:rsid w:val="00B7188A"/>
    <w:pPr>
      <w:spacing w:after="0" w:line="360" w:lineRule="auto"/>
      <w:ind w:left="720"/>
      <w:contextualSpacing/>
      <w:jc w:val="both"/>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F13E7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13E70"/>
    <w:pPr>
      <w:spacing w:before="120" w:after="0"/>
    </w:pPr>
    <w:rPr>
      <w:rFonts w:cstheme="minorHAnsi"/>
      <w:b/>
      <w:bCs/>
      <w:i/>
      <w:iCs/>
      <w:sz w:val="24"/>
      <w:szCs w:val="24"/>
    </w:rPr>
  </w:style>
  <w:style w:type="paragraph" w:styleId="TOC2">
    <w:name w:val="toc 2"/>
    <w:basedOn w:val="Normal"/>
    <w:next w:val="Normal"/>
    <w:autoRedefine/>
    <w:uiPriority w:val="39"/>
    <w:unhideWhenUsed/>
    <w:rsid w:val="00F13E70"/>
    <w:pPr>
      <w:spacing w:before="120" w:after="0"/>
      <w:ind w:left="220"/>
    </w:pPr>
    <w:rPr>
      <w:rFonts w:cstheme="minorHAnsi"/>
      <w:b/>
      <w:bCs/>
    </w:rPr>
  </w:style>
  <w:style w:type="character" w:styleId="Hyperlink">
    <w:name w:val="Hyperlink"/>
    <w:basedOn w:val="DefaultParagraphFont"/>
    <w:uiPriority w:val="99"/>
    <w:unhideWhenUsed/>
    <w:rsid w:val="00F13E70"/>
    <w:rPr>
      <w:color w:val="0563C1" w:themeColor="hyperlink"/>
      <w:u w:val="single"/>
    </w:rPr>
  </w:style>
  <w:style w:type="paragraph" w:styleId="TOC3">
    <w:name w:val="toc 3"/>
    <w:basedOn w:val="Normal"/>
    <w:next w:val="Normal"/>
    <w:autoRedefine/>
    <w:uiPriority w:val="39"/>
    <w:semiHidden/>
    <w:unhideWhenUsed/>
    <w:rsid w:val="00F13E70"/>
    <w:pPr>
      <w:spacing w:after="0"/>
      <w:ind w:left="440"/>
    </w:pPr>
    <w:rPr>
      <w:rFonts w:cstheme="minorHAnsi"/>
      <w:sz w:val="20"/>
      <w:szCs w:val="20"/>
    </w:rPr>
  </w:style>
  <w:style w:type="paragraph" w:styleId="TOC4">
    <w:name w:val="toc 4"/>
    <w:basedOn w:val="Normal"/>
    <w:next w:val="Normal"/>
    <w:autoRedefine/>
    <w:uiPriority w:val="39"/>
    <w:semiHidden/>
    <w:unhideWhenUsed/>
    <w:rsid w:val="00F13E70"/>
    <w:pPr>
      <w:spacing w:after="0"/>
      <w:ind w:left="660"/>
    </w:pPr>
    <w:rPr>
      <w:rFonts w:cstheme="minorHAnsi"/>
      <w:sz w:val="20"/>
      <w:szCs w:val="20"/>
    </w:rPr>
  </w:style>
  <w:style w:type="paragraph" w:styleId="TOC5">
    <w:name w:val="toc 5"/>
    <w:basedOn w:val="Normal"/>
    <w:next w:val="Normal"/>
    <w:autoRedefine/>
    <w:uiPriority w:val="39"/>
    <w:semiHidden/>
    <w:unhideWhenUsed/>
    <w:rsid w:val="00F13E70"/>
    <w:pPr>
      <w:spacing w:after="0"/>
      <w:ind w:left="880"/>
    </w:pPr>
    <w:rPr>
      <w:rFonts w:cstheme="minorHAnsi"/>
      <w:sz w:val="20"/>
      <w:szCs w:val="20"/>
    </w:rPr>
  </w:style>
  <w:style w:type="paragraph" w:styleId="TOC6">
    <w:name w:val="toc 6"/>
    <w:basedOn w:val="Normal"/>
    <w:next w:val="Normal"/>
    <w:autoRedefine/>
    <w:uiPriority w:val="39"/>
    <w:semiHidden/>
    <w:unhideWhenUsed/>
    <w:rsid w:val="00F13E70"/>
    <w:pPr>
      <w:spacing w:after="0"/>
      <w:ind w:left="1100"/>
    </w:pPr>
    <w:rPr>
      <w:rFonts w:cstheme="minorHAnsi"/>
      <w:sz w:val="20"/>
      <w:szCs w:val="20"/>
    </w:rPr>
  </w:style>
  <w:style w:type="paragraph" w:styleId="TOC7">
    <w:name w:val="toc 7"/>
    <w:basedOn w:val="Normal"/>
    <w:next w:val="Normal"/>
    <w:autoRedefine/>
    <w:uiPriority w:val="39"/>
    <w:semiHidden/>
    <w:unhideWhenUsed/>
    <w:rsid w:val="00F13E70"/>
    <w:pPr>
      <w:spacing w:after="0"/>
      <w:ind w:left="1320"/>
    </w:pPr>
    <w:rPr>
      <w:rFonts w:cstheme="minorHAnsi"/>
      <w:sz w:val="20"/>
      <w:szCs w:val="20"/>
    </w:rPr>
  </w:style>
  <w:style w:type="paragraph" w:styleId="TOC8">
    <w:name w:val="toc 8"/>
    <w:basedOn w:val="Normal"/>
    <w:next w:val="Normal"/>
    <w:autoRedefine/>
    <w:uiPriority w:val="39"/>
    <w:semiHidden/>
    <w:unhideWhenUsed/>
    <w:rsid w:val="00F13E70"/>
    <w:pPr>
      <w:spacing w:after="0"/>
      <w:ind w:left="1540"/>
    </w:pPr>
    <w:rPr>
      <w:rFonts w:cstheme="minorHAnsi"/>
      <w:sz w:val="20"/>
      <w:szCs w:val="20"/>
    </w:rPr>
  </w:style>
  <w:style w:type="paragraph" w:styleId="TOC9">
    <w:name w:val="toc 9"/>
    <w:basedOn w:val="Normal"/>
    <w:next w:val="Normal"/>
    <w:autoRedefine/>
    <w:uiPriority w:val="39"/>
    <w:semiHidden/>
    <w:unhideWhenUsed/>
    <w:rsid w:val="00F13E70"/>
    <w:pPr>
      <w:spacing w:after="0"/>
      <w:ind w:left="1760"/>
    </w:pPr>
    <w:rPr>
      <w:rFonts w:cstheme="minorHAnsi"/>
      <w:sz w:val="20"/>
      <w:szCs w:val="20"/>
    </w:rPr>
  </w:style>
  <w:style w:type="character" w:styleId="PageNumber">
    <w:name w:val="page number"/>
    <w:basedOn w:val="DefaultParagraphFont"/>
    <w:uiPriority w:val="99"/>
    <w:semiHidden/>
    <w:unhideWhenUsed/>
    <w:rsid w:val="00F13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4A2C7-FCFB-1647-BBED-551228EBC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Sabrina Belcianu</cp:lastModifiedBy>
  <cp:revision>5</cp:revision>
  <dcterms:created xsi:type="dcterms:W3CDTF">2020-12-28T02:48:00Z</dcterms:created>
  <dcterms:modified xsi:type="dcterms:W3CDTF">2020-12-28T02:58:00Z</dcterms:modified>
</cp:coreProperties>
</file>