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5000604"/>
        <w:docPartObj>
          <w:docPartGallery w:val="Cover Pages"/>
          <w:docPartUnique/>
        </w:docPartObj>
      </w:sdtPr>
      <w:sdtEndPr>
        <w:rPr>
          <w:sz w:val="28"/>
          <w:szCs w:val="28"/>
        </w:rPr>
      </w:sdtEndPr>
      <w:sdtContent>
        <w:p w14:paraId="7170626B" w14:textId="74A0B14D" w:rsidR="00D91938" w:rsidRDefault="00D91938">
          <w:r>
            <w:rPr>
              <w:noProof/>
            </w:rPr>
            <mc:AlternateContent>
              <mc:Choice Requires="wpg">
                <w:drawing>
                  <wp:anchor distT="0" distB="0" distL="114300" distR="114300" simplePos="0" relativeHeight="251659264" behindDoc="1" locked="0" layoutInCell="1" allowOverlap="1" wp14:anchorId="7F7C8F10" wp14:editId="6889641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BF6F196" w14:textId="6080E900" w:rsidR="00D91938" w:rsidRDefault="00D91938">
                                      <w:pPr>
                                        <w:pStyle w:val="NoSpacing"/>
                                        <w:spacing w:before="120"/>
                                        <w:jc w:val="center"/>
                                        <w:rPr>
                                          <w:color w:val="FFFFFF" w:themeColor="background1"/>
                                        </w:rPr>
                                      </w:pPr>
                                      <w:r>
                                        <w:rPr>
                                          <w:color w:val="FFFFFF" w:themeColor="background1"/>
                                        </w:rPr>
                                        <w:t>David Lupu (1922306)</w:t>
                                      </w:r>
                                    </w:p>
                                  </w:sdtContent>
                                </w:sdt>
                                <w:p w14:paraId="1B9EC769" w14:textId="74A1FEF9" w:rsidR="00D91938" w:rsidRDefault="00D9193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saint david trinity 17.11.2023</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E2F1B72" w14:textId="284E2F75" w:rsidR="00D91938" w:rsidRDefault="00D9193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tesco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7C8F10"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BF6F196" w14:textId="6080E900" w:rsidR="00D91938" w:rsidRDefault="00D91938">
                                <w:pPr>
                                  <w:pStyle w:val="NoSpacing"/>
                                  <w:spacing w:before="120"/>
                                  <w:jc w:val="center"/>
                                  <w:rPr>
                                    <w:color w:val="FFFFFF" w:themeColor="background1"/>
                                  </w:rPr>
                                </w:pPr>
                                <w:r>
                                  <w:rPr>
                                    <w:color w:val="FFFFFF" w:themeColor="background1"/>
                                  </w:rPr>
                                  <w:t>David Lupu (1922306)</w:t>
                                </w:r>
                              </w:p>
                            </w:sdtContent>
                          </w:sdt>
                          <w:p w14:paraId="1B9EC769" w14:textId="74A1FEF9" w:rsidR="00D91938" w:rsidRDefault="00D9193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saint david trinity 17.11.2023</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E2F1B72" w14:textId="284E2F75" w:rsidR="00D91938" w:rsidRDefault="00D9193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tesco report</w:t>
                                </w:r>
                              </w:p>
                            </w:sdtContent>
                          </w:sdt>
                        </w:txbxContent>
                      </v:textbox>
                    </v:shape>
                    <w10:wrap anchorx="page" anchory="page"/>
                  </v:group>
                </w:pict>
              </mc:Fallback>
            </mc:AlternateContent>
          </w:r>
        </w:p>
        <w:p w14:paraId="4D4ED6CF" w14:textId="44E6A703" w:rsidR="00D91938" w:rsidRDefault="00D91938">
          <w:pPr>
            <w:rPr>
              <w:sz w:val="28"/>
              <w:szCs w:val="28"/>
            </w:rPr>
          </w:pPr>
          <w:r>
            <w:rPr>
              <w:sz w:val="28"/>
              <w:szCs w:val="28"/>
            </w:rPr>
            <w:br w:type="page"/>
          </w:r>
        </w:p>
      </w:sdtContent>
    </w:sdt>
    <w:p w14:paraId="153BB3AD" w14:textId="0DDF5F11" w:rsidR="00424D0C" w:rsidRDefault="00424D0C" w:rsidP="00424D0C">
      <w:pPr>
        <w:rPr>
          <w:sz w:val="28"/>
          <w:szCs w:val="28"/>
        </w:rPr>
      </w:pPr>
      <w:r>
        <w:rPr>
          <w:sz w:val="28"/>
          <w:szCs w:val="28"/>
        </w:rPr>
        <w:t>Executive summary</w:t>
      </w:r>
    </w:p>
    <w:p w14:paraId="12ABA91C" w14:textId="4E823A3C" w:rsidR="00424D0C" w:rsidRDefault="00424D0C" w:rsidP="00424D0C">
      <w:pPr>
        <w:rPr>
          <w:sz w:val="28"/>
          <w:szCs w:val="28"/>
        </w:rPr>
      </w:pPr>
      <w:r w:rsidRPr="00424D0C">
        <w:rPr>
          <w:sz w:val="28"/>
          <w:szCs w:val="28"/>
        </w:rPr>
        <w:t>In today's world marketplace, the significance of ethics and sustainability cannot be overstated. It is imperative to acknowledge and uphold the capacity of both human and natural systems within the operational context of organisations. Tesco has encountered formidable competition and market share challenges due to the emergence of new market participants and the growing popularity of online shopping. In order to maintain competitiveness and improve profitability amidst increasing market rivalry, it is imperative for the organisation to reassess its relationship with its client base. This study examines the benefits of ethical trading and sustainable resources in relation to consumer loyalty. This discussion aims to analyse the influence of Tesco's ethical practises and environmental standards on the overall consumer experience.</w:t>
      </w:r>
    </w:p>
    <w:p w14:paraId="1168FF5B" w14:textId="52FDC292" w:rsidR="002D45BF" w:rsidRPr="00424D0C" w:rsidRDefault="00424D0C" w:rsidP="00424D0C">
      <w:pPr>
        <w:pStyle w:val="ListParagraph"/>
        <w:numPr>
          <w:ilvl w:val="0"/>
          <w:numId w:val="2"/>
        </w:numPr>
        <w:rPr>
          <w:sz w:val="28"/>
          <w:szCs w:val="28"/>
        </w:rPr>
      </w:pPr>
      <w:r>
        <w:rPr>
          <w:sz w:val="28"/>
          <w:szCs w:val="28"/>
        </w:rPr>
        <w:t xml:space="preserve">  I</w:t>
      </w:r>
      <w:r w:rsidR="002D45BF" w:rsidRPr="00424D0C">
        <w:rPr>
          <w:sz w:val="28"/>
          <w:szCs w:val="28"/>
        </w:rPr>
        <w:t>ntroduction</w:t>
      </w:r>
      <w:r w:rsidR="002D45BF" w:rsidRPr="00424D0C">
        <w:rPr>
          <w:sz w:val="28"/>
          <w:szCs w:val="28"/>
        </w:rPr>
        <w:tab/>
      </w:r>
    </w:p>
    <w:p w14:paraId="1E7061FB" w14:textId="31518D78" w:rsidR="002D45BF" w:rsidRDefault="00756EC7" w:rsidP="002D45BF">
      <w:pPr>
        <w:rPr>
          <w:sz w:val="28"/>
          <w:szCs w:val="28"/>
        </w:rPr>
      </w:pPr>
      <w:r>
        <w:rPr>
          <w:sz w:val="28"/>
          <w:szCs w:val="28"/>
        </w:rPr>
        <w:t>The report was requested by Maria Hefferman, on 26</w:t>
      </w:r>
      <w:r w:rsidRPr="00756EC7">
        <w:rPr>
          <w:sz w:val="28"/>
          <w:szCs w:val="28"/>
          <w:vertAlign w:val="superscript"/>
        </w:rPr>
        <w:t>th</w:t>
      </w:r>
      <w:r>
        <w:rPr>
          <w:sz w:val="28"/>
          <w:szCs w:val="28"/>
        </w:rPr>
        <w:t xml:space="preserve"> of September 2023.</w:t>
      </w:r>
    </w:p>
    <w:p w14:paraId="2746AA12" w14:textId="68357884" w:rsidR="00756EC7" w:rsidRDefault="00756EC7" w:rsidP="002D45BF">
      <w:pPr>
        <w:rPr>
          <w:sz w:val="28"/>
          <w:szCs w:val="28"/>
        </w:rPr>
      </w:pPr>
      <w:r>
        <w:rPr>
          <w:sz w:val="28"/>
          <w:szCs w:val="28"/>
        </w:rPr>
        <w:t xml:space="preserve">The purpose of the report is to critically evaluate the importance of customer relationship of Tesco , the importance ofdata collection and marketing strategies and the success of relationship management </w:t>
      </w:r>
    </w:p>
    <w:p w14:paraId="4E177429" w14:textId="5747D44F" w:rsidR="00756EC7" w:rsidRDefault="00756EC7" w:rsidP="002D45BF">
      <w:pPr>
        <w:rPr>
          <w:sz w:val="28"/>
          <w:szCs w:val="28"/>
        </w:rPr>
      </w:pPr>
      <w:r>
        <w:rPr>
          <w:sz w:val="28"/>
          <w:szCs w:val="28"/>
        </w:rPr>
        <w:t>The report was made by David Stefan Lupu and submitted to TURNITIN on the date of 17</w:t>
      </w:r>
      <w:r w:rsidRPr="00756EC7">
        <w:rPr>
          <w:sz w:val="28"/>
          <w:szCs w:val="28"/>
          <w:vertAlign w:val="superscript"/>
        </w:rPr>
        <w:t>th</w:t>
      </w:r>
      <w:r>
        <w:rPr>
          <w:sz w:val="28"/>
          <w:szCs w:val="28"/>
        </w:rPr>
        <w:t xml:space="preserve"> November 2023.</w:t>
      </w:r>
    </w:p>
    <w:p w14:paraId="2F047038" w14:textId="77777777" w:rsidR="00756EC7" w:rsidRPr="002D45BF" w:rsidRDefault="00756EC7" w:rsidP="002D45BF">
      <w:pPr>
        <w:rPr>
          <w:sz w:val="28"/>
          <w:szCs w:val="28"/>
        </w:rPr>
      </w:pPr>
    </w:p>
    <w:p w14:paraId="7305C715" w14:textId="6EE990E8" w:rsidR="004F1312" w:rsidRDefault="00AA5BB4">
      <w:pPr>
        <w:rPr>
          <w:sz w:val="28"/>
          <w:szCs w:val="28"/>
        </w:rPr>
      </w:pPr>
      <w:r>
        <w:rPr>
          <w:sz w:val="28"/>
          <w:szCs w:val="28"/>
        </w:rPr>
        <w:t xml:space="preserve">2.0 Findings </w:t>
      </w:r>
    </w:p>
    <w:p w14:paraId="45F36A1F" w14:textId="77777777" w:rsidR="007450E1" w:rsidRPr="007450E1" w:rsidRDefault="007450E1" w:rsidP="007450E1">
      <w:pPr>
        <w:rPr>
          <w:sz w:val="28"/>
          <w:szCs w:val="28"/>
        </w:rPr>
      </w:pPr>
      <w:r w:rsidRPr="007450E1">
        <w:rPr>
          <w:sz w:val="28"/>
          <w:szCs w:val="28"/>
        </w:rPr>
        <w:t xml:space="preserve">The history of Tesco </w:t>
      </w:r>
    </w:p>
    <w:p w14:paraId="263B02AD" w14:textId="77777777" w:rsidR="007450E1" w:rsidRPr="007450E1" w:rsidRDefault="007450E1" w:rsidP="007450E1">
      <w:pPr>
        <w:rPr>
          <w:sz w:val="28"/>
          <w:szCs w:val="28"/>
        </w:rPr>
      </w:pPr>
      <w:r w:rsidRPr="007450E1">
        <w:rPr>
          <w:sz w:val="28"/>
          <w:szCs w:val="28"/>
        </w:rPr>
        <w:t>After his military service, Jack Cohen establishes a market stand.</w:t>
      </w:r>
    </w:p>
    <w:p w14:paraId="40E27167" w14:textId="77777777" w:rsidR="007450E1" w:rsidRPr="007450E1" w:rsidRDefault="007450E1" w:rsidP="007450E1">
      <w:pPr>
        <w:rPr>
          <w:sz w:val="28"/>
          <w:szCs w:val="28"/>
        </w:rPr>
      </w:pPr>
      <w:r w:rsidRPr="007450E1">
        <w:rPr>
          <w:sz w:val="28"/>
          <w:szCs w:val="28"/>
        </w:rPr>
        <w:t>In 1919, Jack Cohen initiated his entrepreneurial journey by establishing a stand in the East End of London, where he commenced the sale of leftover groceries. Following the conclusion of the Great War, he departed from the Royal Flying Corp and utilised his demobilisation funds to acquire the initial day's inventory. Since the beginning, Jack has held the belief that it is important to make affordable food accessible to all individuals. By the conclusion of the initial day, Jack Cohen achieved a financial gain of £1 from the sale of goods amounting to £4.Can you provide a summary of Tesco?</w:t>
      </w:r>
    </w:p>
    <w:p w14:paraId="4A254BFE" w14:textId="77777777" w:rsidR="007450E1" w:rsidRPr="007450E1" w:rsidRDefault="007450E1" w:rsidP="007450E1">
      <w:pPr>
        <w:rPr>
          <w:sz w:val="28"/>
          <w:szCs w:val="28"/>
        </w:rPr>
      </w:pPr>
      <w:r w:rsidRPr="007450E1">
        <w:rPr>
          <w:sz w:val="28"/>
          <w:szCs w:val="28"/>
        </w:rPr>
        <w:t>Tesco provides a diverse range of consumer goods and services, encompassing fresh food, beverages, bakery items, grocery items, home and entertainment products, infant care products, clothing, household appliances, frozen food items, pet supplies, health and beauty products, consumer electronics, and electrical goods. In addition, Tesco Bank in the United Kingdom offers consultation, retail banking, and insurance services.</w:t>
      </w:r>
    </w:p>
    <w:p w14:paraId="0728F32D" w14:textId="13E1255E" w:rsidR="00AA5BB4" w:rsidRDefault="007450E1" w:rsidP="007450E1">
      <w:pPr>
        <w:rPr>
          <w:sz w:val="28"/>
          <w:szCs w:val="28"/>
        </w:rPr>
      </w:pPr>
      <w:r w:rsidRPr="007450E1">
        <w:rPr>
          <w:sz w:val="28"/>
          <w:szCs w:val="28"/>
        </w:rPr>
        <w:t>This study note examines the factors contributing to Tesco's sustained profitability as a prominent food retailer in the UK, as well as its continued dominance in terms of market share. In the financial year 2021/22, Tesco recorded an operational profit of roughly £2.2 billion in the UK &amp; Ireland.</w:t>
      </w:r>
    </w:p>
    <w:p w14:paraId="541B606D" w14:textId="77777777" w:rsidR="00B01167" w:rsidRPr="00B01167" w:rsidRDefault="00B01167" w:rsidP="00B01167">
      <w:pPr>
        <w:rPr>
          <w:sz w:val="28"/>
          <w:szCs w:val="28"/>
        </w:rPr>
      </w:pPr>
      <w:r w:rsidRPr="00B01167">
        <w:rPr>
          <w:sz w:val="28"/>
          <w:szCs w:val="28"/>
        </w:rPr>
        <w:t>For instance, if customers express an interest in purchasing Horror DVDs, Tesco would proactively communicate with these customers by sending them emails with information about the latest Horror DVDs available on their online and in-store.</w:t>
      </w:r>
    </w:p>
    <w:p w14:paraId="394F19A1" w14:textId="77777777" w:rsidR="00B01167" w:rsidRPr="00B01167" w:rsidRDefault="00B01167" w:rsidP="00B01167">
      <w:pPr>
        <w:rPr>
          <w:sz w:val="28"/>
          <w:szCs w:val="28"/>
        </w:rPr>
      </w:pPr>
    </w:p>
    <w:p w14:paraId="2A96FBC6" w14:textId="77777777" w:rsidR="00B01167" w:rsidRPr="00B01167" w:rsidRDefault="00B01167" w:rsidP="00B01167">
      <w:pPr>
        <w:rPr>
          <w:sz w:val="28"/>
          <w:szCs w:val="28"/>
        </w:rPr>
      </w:pPr>
      <w:r w:rsidRPr="00B01167">
        <w:rPr>
          <w:sz w:val="28"/>
          <w:szCs w:val="28"/>
        </w:rPr>
        <w:t>Tesco tries to meet this aim and objective by promoting deals and sales of their products through direct mail and emailing customers, which are similar to the customer’s purchases (due to customers history of purchases that come from their Clubcards and are stored in Tesco’s customer Database).</w:t>
      </w:r>
    </w:p>
    <w:p w14:paraId="7D459CF0" w14:textId="77777777" w:rsidR="00B01167" w:rsidRPr="00B01167" w:rsidRDefault="00B01167" w:rsidP="00B01167">
      <w:pPr>
        <w:rPr>
          <w:sz w:val="28"/>
          <w:szCs w:val="28"/>
        </w:rPr>
      </w:pPr>
      <w:r w:rsidRPr="00B01167">
        <w:rPr>
          <w:sz w:val="28"/>
          <w:szCs w:val="28"/>
        </w:rPr>
        <w:t>So, therefore, Relationship Marketing will help Tesco to achieve this aim and objective due to the fact that existing customers who receive information from Tesco about their deals on products similar to the customer's purchase history that is stored on their Clubcards, are likely to purchase them and this increases ‘loyalty’ given that this shows customers that Tesco is good at knowing at what the customer wants.</w:t>
      </w:r>
    </w:p>
    <w:p w14:paraId="72A2A45C" w14:textId="77777777" w:rsidR="00B01167" w:rsidRPr="00B01167" w:rsidRDefault="00B01167" w:rsidP="00B01167">
      <w:pPr>
        <w:rPr>
          <w:sz w:val="28"/>
          <w:szCs w:val="28"/>
        </w:rPr>
      </w:pPr>
      <w:r w:rsidRPr="00B01167">
        <w:rPr>
          <w:sz w:val="28"/>
          <w:szCs w:val="28"/>
        </w:rPr>
        <w:t>Understand customers; Be first to meet their needs</w:t>
      </w:r>
    </w:p>
    <w:p w14:paraId="7C3B145A" w14:textId="5F570B0B" w:rsidR="00B01167" w:rsidRDefault="00B01167" w:rsidP="00B01167">
      <w:pPr>
        <w:rPr>
          <w:sz w:val="28"/>
          <w:szCs w:val="28"/>
        </w:rPr>
      </w:pPr>
      <w:r w:rsidRPr="00B01167">
        <w:rPr>
          <w:sz w:val="28"/>
          <w:szCs w:val="28"/>
        </w:rPr>
        <w:t>Tesco tries to Understand customers and be the first to meet their needs by always sending emails to the latest new products in-store and on their website. Plus deals and discounts on products that suit the customers’ needs e.g. if customers interests are purchasing Horror DVDs, Tesco would email/send this customer the latest Horror DVDs that are on their website and in-store</w:t>
      </w:r>
      <w:r>
        <w:rPr>
          <w:sz w:val="28"/>
          <w:szCs w:val="28"/>
        </w:rPr>
        <w:t>.</w:t>
      </w:r>
    </w:p>
    <w:p w14:paraId="69CA4906" w14:textId="1EB16FD5" w:rsidR="00B01167" w:rsidRDefault="00002CD0" w:rsidP="00B01167">
      <w:pPr>
        <w:rPr>
          <w:sz w:val="28"/>
          <w:szCs w:val="28"/>
        </w:rPr>
      </w:pPr>
      <w:r>
        <w:rPr>
          <w:sz w:val="28"/>
          <w:szCs w:val="28"/>
        </w:rPr>
        <w:t>2.2 Data collection and evaluation</w:t>
      </w:r>
      <w:r>
        <w:rPr>
          <w:sz w:val="28"/>
          <w:szCs w:val="28"/>
        </w:rPr>
        <w:tab/>
      </w:r>
    </w:p>
    <w:p w14:paraId="31596165" w14:textId="665FC424" w:rsidR="00002CD0" w:rsidRDefault="005630F7" w:rsidP="00B01167">
      <w:pPr>
        <w:rPr>
          <w:sz w:val="28"/>
          <w:szCs w:val="28"/>
        </w:rPr>
      </w:pPr>
      <w:r w:rsidRPr="005630F7">
        <w:rPr>
          <w:sz w:val="28"/>
          <w:szCs w:val="28"/>
        </w:rPr>
        <w:t>The definition of Relationship Marketing remains a subject of ongoing debate and lacks consensus in terms of its precise and universally accepted interpretation. Relationship marketing can be considered as an evolved form of traditional marketing. Relationship Marketing encompasses all sorts of relationships, both internal and external. However, it primarily emphasises the establishment and management of external client relationships (Buttle, 1996). According to Berry (1983, p.14), Relationship Marketing is a strategic approach aimed at attracting, retaining, and strengthening client relationships.</w:t>
      </w:r>
    </w:p>
    <w:p w14:paraId="59B4BBC4" w14:textId="77777777" w:rsidR="00002CD0" w:rsidRPr="00002CD0" w:rsidRDefault="00002CD0" w:rsidP="00002CD0">
      <w:pPr>
        <w:rPr>
          <w:sz w:val="28"/>
          <w:szCs w:val="28"/>
        </w:rPr>
      </w:pPr>
      <w:r w:rsidRPr="00002CD0">
        <w:rPr>
          <w:sz w:val="28"/>
          <w:szCs w:val="28"/>
        </w:rPr>
        <w:t xml:space="preserve">Relationship marketing plays a crucial role in the modern global surroundings, particularly in the United Kingdom, where consumers are highly sophisticated, possess substantial knowledge, and actively seek superior solutions. Therefore, this issue forces marketers to transition from aggressive advertising into pull marketing. In modern times, retailers have increasingly directed their attention towards mass platforms and relationship marketing strategies. Establishing and maintaining client relationships has been a fundamental objective for businesses in recent years, with a focus on marketing efforts that prioritise the development of strong, long-term connections with valued customers. According to Jorgensen (2001), establishing and nurturing relationships is the sole means by which an organisation can create lasting competitive advantages, which guarantees its survival and long-term expansion within the market. </w:t>
      </w:r>
    </w:p>
    <w:p w14:paraId="05942353" w14:textId="77777777" w:rsidR="00002CD0" w:rsidRPr="00002CD0" w:rsidRDefault="00002CD0" w:rsidP="00002CD0">
      <w:pPr>
        <w:rPr>
          <w:sz w:val="28"/>
          <w:szCs w:val="28"/>
        </w:rPr>
      </w:pPr>
      <w:r w:rsidRPr="00002CD0">
        <w:rPr>
          <w:sz w:val="28"/>
          <w:szCs w:val="28"/>
        </w:rPr>
        <w:t xml:space="preserve">The establishment and sustenance of relationships have significant long-term consequences and impact on a firm's long-term marketing strategy (Sheth &amp; Parvatiyar, 1995; as referenced in Gummenson, 1987).In order to establish and sustain relationships with both individual and company customers, organisations have to use strategies to attract customers, cultivate satisfactory interactions, and subsequently nurture these relationships to ensure client retention. The primary focus of every organisation should be to establish, cultivate, and sustain relationships with customers. </w:t>
      </w:r>
    </w:p>
    <w:p w14:paraId="1F1BE7D1" w14:textId="77777777" w:rsidR="00002CD0" w:rsidRPr="00002CD0" w:rsidRDefault="00002CD0" w:rsidP="00002CD0">
      <w:pPr>
        <w:rPr>
          <w:sz w:val="28"/>
          <w:szCs w:val="28"/>
        </w:rPr>
      </w:pPr>
      <w:r w:rsidRPr="00002CD0">
        <w:rPr>
          <w:sz w:val="28"/>
          <w:szCs w:val="28"/>
        </w:rPr>
        <w:t xml:space="preserve">A substantial amount of research has been conducted on the subject of Relationship Marketing, with researchers exploring multiple aspects of this field. Only a limited number of researchers have achieved conclusive findings regarding Relationship Marketing. In a similar way there have been only a few empirical studies conducted on the significance of Relationship Marketing and its impact on the customer's perspective. The primary aim of this study is to establish the presence of a correlation between Relationship marketing and client loyalty. The outcomes and discoveries of this study will provide further value for Tesco plc in understanding the efficacy of Relationship Marketing from a firm's perspective and in establishing and sustaining customer relationships for long-term retention.   The purpose of this study is to identify and analyse the objectives of the research project. 1. This paper aims to undertake a critical examination of the various aspects associated with relationship marketing that have an influence on client loyalty. In order to evaluate the efficacy of Tesco's relationship marketing tool, specifically the "club card system," an assessment is conducted. In order to assess additional variables pertaining to the practise of relationship marketing inside Tesco plc. In order to ascertain the relationship between the determinants of relationship marketing employed by Tesco and customer loyalty, further investigation is required. In order to achieve this objective, the forthcoming investigation will address the following study query.  Is there a statistically significant correlation between the implementation of Tesco plc's club card system and customer repurchase behaviour? Is there a statistically significant correlation between the provision of high-quality service and the long-term retention of customers? Is there a statistically significant correlation between a firm's level of commitment to its customers and the resulting loyalty exhibited by those customers towards the firm? Is there a statistically significant correlation between consumer perception of a corporation and customer loyalty? What is the perspective of Tesco's management regarding the significance of the connection between the effects of relationship marketing on customer loyalty? </w:t>
      </w:r>
    </w:p>
    <w:p w14:paraId="36B1A5C0" w14:textId="77777777" w:rsidR="00002CD0" w:rsidRDefault="00002CD0" w:rsidP="00B01167">
      <w:pPr>
        <w:rPr>
          <w:sz w:val="28"/>
          <w:szCs w:val="28"/>
        </w:rPr>
      </w:pPr>
    </w:p>
    <w:p w14:paraId="05701556" w14:textId="5141A584" w:rsidR="00002CD0" w:rsidRDefault="00621EA2" w:rsidP="00B01167">
      <w:pPr>
        <w:rPr>
          <w:sz w:val="28"/>
          <w:szCs w:val="28"/>
        </w:rPr>
      </w:pPr>
      <w:r>
        <w:rPr>
          <w:sz w:val="28"/>
          <w:szCs w:val="28"/>
        </w:rPr>
        <w:t>2.3 Ethics and Sustainability</w:t>
      </w:r>
    </w:p>
    <w:p w14:paraId="25A58F1D" w14:textId="77777777" w:rsidR="00621EA2" w:rsidRPr="00621EA2" w:rsidRDefault="00621EA2" w:rsidP="00621EA2">
      <w:pPr>
        <w:rPr>
          <w:sz w:val="28"/>
          <w:szCs w:val="28"/>
        </w:rPr>
      </w:pPr>
      <w:r w:rsidRPr="00621EA2">
        <w:rPr>
          <w:sz w:val="28"/>
          <w:szCs w:val="28"/>
        </w:rPr>
        <w:t>The field of business ethics examines the suitable policies and practises that businesses should adopt in relation to potentially contentious issues, such as governance of corporations, insider trading, corruption, discrimination, corporate social responsibility, trust responsibilities, and other related matters. The legal framework frequently serves as a guiding force for business ethics, but in certain instances, business ethics themselves offer a fundamental set of principles that enterprises may stick to in order to secure public support.</w:t>
      </w:r>
    </w:p>
    <w:p w14:paraId="5B70150A" w14:textId="77777777" w:rsidR="00621EA2" w:rsidRPr="00621EA2" w:rsidRDefault="00621EA2" w:rsidP="00621EA2">
      <w:pPr>
        <w:rPr>
          <w:sz w:val="28"/>
          <w:szCs w:val="28"/>
        </w:rPr>
      </w:pPr>
      <w:r w:rsidRPr="00621EA2">
        <w:rPr>
          <w:sz w:val="28"/>
          <w:szCs w:val="28"/>
        </w:rPr>
        <w:t>company ethics play a crucial role in establishing a fundamental level of trust between consumers and different market participants engaged in company activities. For instance, it is essential for a portfolio manager to offer equal attention to the accounts of both family members and small individual investors, just as they would to affluent clients. These kind of practises guarantee fairness for the general public.</w:t>
      </w:r>
    </w:p>
    <w:p w14:paraId="2E219215" w14:textId="75E401BD" w:rsidR="00621EA2" w:rsidRDefault="00621EA2" w:rsidP="00621EA2">
      <w:pPr>
        <w:rPr>
          <w:sz w:val="28"/>
          <w:szCs w:val="28"/>
        </w:rPr>
      </w:pPr>
      <w:r w:rsidRPr="00621EA2">
        <w:rPr>
          <w:sz w:val="28"/>
          <w:szCs w:val="28"/>
        </w:rPr>
        <w:cr/>
        <w:t>The beginnings of the concept of business ethics may be traced back to the 1960s, a period during which corporations started to acknowledge the development of a consumer-driven society that exhibited growing worries pertaining to environmental issues, social causes, and corporate accountability. The decade was characterised by a heightened emphasis on "social issues."</w:t>
      </w:r>
    </w:p>
    <w:p w14:paraId="36C5D8C8" w14:textId="77777777" w:rsidR="00621EA2" w:rsidRPr="00621EA2" w:rsidRDefault="00621EA2" w:rsidP="00621EA2">
      <w:pPr>
        <w:rPr>
          <w:sz w:val="28"/>
          <w:szCs w:val="28"/>
        </w:rPr>
      </w:pPr>
      <w:r w:rsidRPr="00621EA2">
        <w:rPr>
          <w:sz w:val="28"/>
          <w:szCs w:val="28"/>
        </w:rPr>
        <w:t>What are the fundamental ethical principles?</w:t>
      </w:r>
    </w:p>
    <w:p w14:paraId="3BB4AA59" w14:textId="5F1A3510" w:rsidR="00621EA2" w:rsidRDefault="00621EA2" w:rsidP="00621EA2">
      <w:pPr>
        <w:rPr>
          <w:sz w:val="28"/>
          <w:szCs w:val="28"/>
        </w:rPr>
      </w:pPr>
      <w:r w:rsidRPr="00621EA2">
        <w:rPr>
          <w:sz w:val="28"/>
          <w:szCs w:val="28"/>
        </w:rPr>
        <w:t>The field of business ethics is characterised by its dynamic nature, always growing and adapting to new challenges and developments. In the field of ethics, a commonly recognised set of principles includes around twelve key tenets. These concepts include honesty, justice, leadership, integrity, compassion, respect, responsibility, loyalty, adherence to the law, transparency, and consideration for environmental problems.</w:t>
      </w:r>
    </w:p>
    <w:p w14:paraId="38B7D279" w14:textId="19903619" w:rsidR="004E6872" w:rsidRDefault="004E6872" w:rsidP="00621EA2">
      <w:pPr>
        <w:rPr>
          <w:sz w:val="28"/>
          <w:szCs w:val="28"/>
        </w:rPr>
      </w:pPr>
      <w:r w:rsidRPr="004E6872">
        <w:rPr>
          <w:sz w:val="28"/>
          <w:szCs w:val="28"/>
        </w:rPr>
        <w:t xml:space="preserve">The concepts of normative and descriptive are frequently discussed in academic literature. Normative refers to the establishment of norms or standards that prescribe how things should be. It involves making Ethical theories refer to comprehensive theories that aim to provide guidance and understanding about moral principles and decision-making. These theories offer conceptual tools and perspectives for analysing and evaluating ethical dilemmas and </w:t>
      </w:r>
      <w:r w:rsidR="001A5F23" w:rsidRPr="004E6872">
        <w:rPr>
          <w:sz w:val="28"/>
          <w:szCs w:val="28"/>
        </w:rPr>
        <w:t>actions. Ethical</w:t>
      </w:r>
      <w:r w:rsidRPr="004E6872">
        <w:rPr>
          <w:sz w:val="28"/>
          <w:szCs w:val="28"/>
        </w:rPr>
        <w:t xml:space="preserve"> theories encompass a set of rules and concepts that serve to establish the distinction between right and wrong under various circumstances (Crane &amp; Matten, 2010).These categories can be classified into normative and descriptive approaches when analysing the circumstance.</w:t>
      </w:r>
    </w:p>
    <w:p w14:paraId="401A19BA" w14:textId="454CD355" w:rsidR="001A5F23" w:rsidRDefault="001A5F23" w:rsidP="00621EA2">
      <w:pPr>
        <w:rPr>
          <w:sz w:val="28"/>
          <w:szCs w:val="28"/>
        </w:rPr>
      </w:pPr>
      <w:r w:rsidRPr="001A5F23">
        <w:rPr>
          <w:sz w:val="28"/>
          <w:szCs w:val="28"/>
        </w:rPr>
        <w:t xml:space="preserve">Normative ethical theory refers to a branch of ethics that focuses on establishing and evaluating moral norms and principles. It seeks to provide a framework for determining what is morally right </w:t>
      </w:r>
      <w:r w:rsidRPr="001A5F23">
        <w:rPr>
          <w:sz w:val="28"/>
          <w:szCs w:val="28"/>
        </w:rPr>
        <w:t>or When</w:t>
      </w:r>
      <w:r w:rsidRPr="001A5F23">
        <w:rPr>
          <w:sz w:val="28"/>
          <w:szCs w:val="28"/>
        </w:rPr>
        <w:t xml:space="preserve"> considering normative ethical theory, one must contemplate the norm or rule to be applied within the specific decision-making process. The means of obtaining access to this principle is through the utilisation of logical reasoning and deep </w:t>
      </w:r>
      <w:r w:rsidRPr="001A5F23">
        <w:rPr>
          <w:sz w:val="28"/>
          <w:szCs w:val="28"/>
        </w:rPr>
        <w:t>contemplation. Managers</w:t>
      </w:r>
      <w:r w:rsidRPr="001A5F23">
        <w:rPr>
          <w:sz w:val="28"/>
          <w:szCs w:val="28"/>
        </w:rPr>
        <w:t xml:space="preserve"> </w:t>
      </w:r>
      <w:r>
        <w:rPr>
          <w:sz w:val="28"/>
          <w:szCs w:val="28"/>
        </w:rPr>
        <w:t xml:space="preserve"> </w:t>
      </w:r>
      <w:r w:rsidRPr="001A5F23">
        <w:rPr>
          <w:sz w:val="28"/>
          <w:szCs w:val="28"/>
        </w:rPr>
        <w:t>are faced with the quandary of determining the appropriate course of action when confronted with an ethical dilemma. What norm or guideline should be implemented in this specific business context?</w:t>
      </w:r>
    </w:p>
    <w:p w14:paraId="752F7D61" w14:textId="77777777" w:rsidR="001A5F23" w:rsidRPr="001A5F23" w:rsidRDefault="001A5F23" w:rsidP="001A5F23">
      <w:pPr>
        <w:rPr>
          <w:sz w:val="28"/>
          <w:szCs w:val="28"/>
        </w:rPr>
      </w:pPr>
      <w:r w:rsidRPr="001A5F23">
        <w:rPr>
          <w:sz w:val="28"/>
          <w:szCs w:val="28"/>
        </w:rPr>
        <w:t>Business ethics refers to the moral principles that guide an organization's decisions and actions, distinguishing between right and wrong conduct. The objectives are overseen by entities operating within the firm, such as social services or commercial enterprises. A decent performance might be evaluated based on its correctness or incorrectness. The concept of business ethics encompasses the principles and conduct, both positive and negative, exhibited inside an organisation. The business managers within these firms create decisions that are intended to achieve their assigned purposes and objectives. The decisions made can be attributed to the actions and behaviours of the personnel.</w:t>
      </w:r>
    </w:p>
    <w:p w14:paraId="4F51BC2F" w14:textId="5DB37A0E" w:rsidR="001A5F23" w:rsidRDefault="001A5F23" w:rsidP="001A5F23">
      <w:pPr>
        <w:rPr>
          <w:sz w:val="28"/>
          <w:szCs w:val="28"/>
        </w:rPr>
      </w:pPr>
      <w:r w:rsidRPr="001A5F23">
        <w:rPr>
          <w:sz w:val="28"/>
          <w:szCs w:val="28"/>
        </w:rPr>
        <w:t>The ethical questions surrounding Tesco Tesco's commitment to providing its customers with unbeatable pricing has resulted in a reduction of prices, leading to UK farmers facing significant financial challenges and a heightened risk of insolvency. The television programme associated with Tesco lacks a strong and mutually beneficial relationship with their suppliers. Tesco demonstrates this behaviour as a strategic approach aimed at attracting a larger customer base and increasing product sales. Consequently, they opt to lower their pricing as a means to achieve this objective. However, given that consumers are the principal recipients of services within the context of commerce, it can be concluded that they hold a higher level of importance compared to farmers. This is due to the fact that farmers serve as providers of commodities, and Tesco relies on its suppliers to ensure a continuous supply. If the farmers were to have financial difficulties, it would disrupt the flow of supplies to Tesco. One positive aspect of this is that Tesco demonstrates a commitment to providing optimal value for its customers. They are able to accomplish this objective by implementing a strategy of price reduction.</w:t>
      </w:r>
    </w:p>
    <w:p w14:paraId="4563B1C5" w14:textId="763235F5" w:rsidR="001A5F23" w:rsidRDefault="001A5F23" w:rsidP="001A5F23">
      <w:pPr>
        <w:rPr>
          <w:sz w:val="28"/>
          <w:szCs w:val="28"/>
        </w:rPr>
      </w:pPr>
      <w:r w:rsidRPr="001A5F23">
        <w:rPr>
          <w:sz w:val="28"/>
          <w:szCs w:val="28"/>
        </w:rPr>
        <w:t>They are able to accomplish this objective by implementing a strategy of price reduction.</w:t>
      </w:r>
    </w:p>
    <w:p w14:paraId="0D6F9769" w14:textId="77777777" w:rsidR="00F6694A" w:rsidRPr="00F6694A" w:rsidRDefault="00F6694A" w:rsidP="00F6694A">
      <w:pPr>
        <w:rPr>
          <w:sz w:val="28"/>
          <w:szCs w:val="28"/>
        </w:rPr>
      </w:pPr>
      <w:r w:rsidRPr="00F6694A">
        <w:rPr>
          <w:sz w:val="28"/>
          <w:szCs w:val="28"/>
        </w:rPr>
        <w:t>When Tesco is making decisions on product selection and supplier purchasing, it takes into account the ethical concerns associated with stocking these goods and engaging with these companies. If the products provide possible damage to customers, the corporation considers it acceptable to keep away from stocking the goods in their stores.</w:t>
      </w:r>
    </w:p>
    <w:p w14:paraId="0D105FE7" w14:textId="77777777" w:rsidR="00F6694A" w:rsidRPr="00F6694A" w:rsidRDefault="00F6694A" w:rsidP="00F6694A">
      <w:pPr>
        <w:rPr>
          <w:sz w:val="28"/>
          <w:szCs w:val="28"/>
        </w:rPr>
      </w:pPr>
      <w:r w:rsidRPr="00F6694A">
        <w:rPr>
          <w:sz w:val="28"/>
          <w:szCs w:val="28"/>
        </w:rPr>
        <w:t>In relation to the greengrocery industry, the company demonstrates a responsible approach by prioritising the provision of fresh produce that is produced in a manner that ensures the absence of harm to their customer. When doing supermarket shopping, the company utilises banners which indicate whether the displayed products are of national origin or genetically modified. These actions aid the purchaser in making a logical determination regarding the potential purchase of a specific product (Moon, 2001).</w:t>
      </w:r>
    </w:p>
    <w:p w14:paraId="1F393A47" w14:textId="483BE2B4" w:rsidR="00F6694A" w:rsidRDefault="00F6694A" w:rsidP="00F6694A">
      <w:pPr>
        <w:rPr>
          <w:sz w:val="28"/>
          <w:szCs w:val="28"/>
        </w:rPr>
      </w:pPr>
      <w:r w:rsidRPr="00F6694A">
        <w:rPr>
          <w:sz w:val="28"/>
          <w:szCs w:val="28"/>
        </w:rPr>
        <w:t>Tesco acknowledges its ethical obligations and responsibilities towards its customers, employees, and the environments in which it conducts its operations. The company maintains a policy of providing assistance during times of crisis and maintains a strong and active social responsibility team.</w:t>
      </w:r>
    </w:p>
    <w:p w14:paraId="6F80E24A" w14:textId="67B43E74" w:rsidR="00F6694A" w:rsidRDefault="00F6694A" w:rsidP="00F6694A">
      <w:pPr>
        <w:rPr>
          <w:sz w:val="28"/>
          <w:szCs w:val="28"/>
        </w:rPr>
      </w:pPr>
      <w:r>
        <w:rPr>
          <w:sz w:val="28"/>
          <w:szCs w:val="28"/>
        </w:rPr>
        <w:t>2.4 Pricing strategies , segmentation and differentiation</w:t>
      </w:r>
    </w:p>
    <w:p w14:paraId="56A04571" w14:textId="77777777" w:rsidR="00B76030" w:rsidRPr="00B76030" w:rsidRDefault="00B76030" w:rsidP="00B76030">
      <w:pPr>
        <w:rPr>
          <w:sz w:val="28"/>
          <w:szCs w:val="28"/>
        </w:rPr>
      </w:pPr>
      <w:r w:rsidRPr="00B76030">
        <w:rPr>
          <w:sz w:val="28"/>
          <w:szCs w:val="28"/>
        </w:rPr>
        <w:t>Tesco is committed to gaining a comprehensive understanding of their consumers, including their desires, motivations, and areas of dissatisfaction, with the aim of implementing significant enhancements to the customer experience. By gaining insights into the personas and major motivations of its consumers, Tesco is able to develop a comprehensive understanding of the specific behaviours that need to be assessed. This enables them to effectively compare and contrast the experiences of their customers across both in-store and online channels.</w:t>
      </w:r>
    </w:p>
    <w:p w14:paraId="329687B8" w14:textId="5D94D551" w:rsidR="00F6694A" w:rsidRDefault="00B76030" w:rsidP="00B76030">
      <w:pPr>
        <w:rPr>
          <w:sz w:val="28"/>
          <w:szCs w:val="28"/>
        </w:rPr>
      </w:pPr>
      <w:r w:rsidRPr="00B76030">
        <w:rPr>
          <w:sz w:val="28"/>
          <w:szCs w:val="28"/>
        </w:rPr>
        <w:t>Tesco aimed to ascertain the areas in which shopping trip metrics experienced a reduction within each of their six regions around the United Kingdom. Specifically, Tesco aimed to gain a comprehensive understanding of its consumers' experiences at a detailed level. This would assist individuals in discerning the appropriate measures to enhance each consumer experience across the entirety of the buying process. Initially, Tesco commenced its analysis by evaluating feedback obtained from each individual store. This process involved detecting any discernible patterns or trends regarding the quality of customer encounters at different times throughout the day. Additionally, Tesco directed its attention on assessing the operational efficiency of various sections inside the store, thereby determining areas that exhibited satisfactory performance as well as those that need improvement. The objective of this analysis was to develop a comprehensive knowledge and a plan of action for development that could be effectively communicated across various geographies.</w:t>
      </w:r>
    </w:p>
    <w:p w14:paraId="72E5B98E" w14:textId="3E310FDA" w:rsidR="00B76030" w:rsidRDefault="00B76030" w:rsidP="00B76030">
      <w:pPr>
        <w:rPr>
          <w:sz w:val="28"/>
          <w:szCs w:val="28"/>
        </w:rPr>
      </w:pPr>
      <w:r w:rsidRPr="00B76030">
        <w:rPr>
          <w:sz w:val="28"/>
          <w:szCs w:val="28"/>
        </w:rPr>
        <w:t>Through the process of study, it was determined that there are five crucial aspects of a shopping excursion that encompass the overall customer experience. These include the level of cleanliness observed within the shopping environment, the extent to which desired things are readily available, the duration of waiting times encountered, the degree of assistance provided by staff members, and the price of products or services.</w:t>
      </w:r>
    </w:p>
    <w:p w14:paraId="550919A8" w14:textId="77777777" w:rsidR="00B76030" w:rsidRPr="00B76030" w:rsidRDefault="00B76030" w:rsidP="00B76030">
      <w:pPr>
        <w:rPr>
          <w:sz w:val="28"/>
          <w:szCs w:val="28"/>
        </w:rPr>
      </w:pPr>
      <w:r w:rsidRPr="00B76030">
        <w:rPr>
          <w:sz w:val="28"/>
          <w:szCs w:val="28"/>
        </w:rPr>
        <w:t>Tesco places priority on attracting consumers by employing a unique pricing approach characterised by cheap prices. Tesco employs an extensive method of utilising print and media advertising as a proven medium for delivering promotional messages to both existing and future customers. Currently, Tesco effectively manages an appropriate balance between its traditional marketing strategies and its digital marketing efforts. The corporation heavily depends on promotional incentives in order to recruit and keep clients. The company consistently offers 'buy one get one' promotions and discounts, both through their online platform and at their physical retail locations.</w:t>
      </w:r>
    </w:p>
    <w:p w14:paraId="788E92B7" w14:textId="592A1739" w:rsidR="00B76030" w:rsidRDefault="00B76030" w:rsidP="00B76030">
      <w:pPr>
        <w:rPr>
          <w:sz w:val="28"/>
          <w:szCs w:val="28"/>
        </w:rPr>
      </w:pPr>
      <w:r w:rsidRPr="00B76030">
        <w:rPr>
          <w:sz w:val="28"/>
          <w:szCs w:val="28"/>
        </w:rPr>
        <w:t>Tesco offers a loyalty programme wherein customers have the opportunity to obtain club cards. The Clubcard reward programme constitutes a vital part of their marketing strategy. The programme encourages consumer loyalty by offering a variety of discounts, points, and additional benefits.</w:t>
      </w:r>
    </w:p>
    <w:p w14:paraId="3AE2ABB4" w14:textId="77777777" w:rsidR="00B76030" w:rsidRPr="00B76030" w:rsidRDefault="00B76030" w:rsidP="00B76030">
      <w:pPr>
        <w:rPr>
          <w:sz w:val="28"/>
          <w:szCs w:val="28"/>
        </w:rPr>
      </w:pPr>
      <w:r w:rsidRPr="00B76030">
        <w:rPr>
          <w:sz w:val="28"/>
          <w:szCs w:val="28"/>
        </w:rPr>
        <w:t>The appeal of products and services provided by Tesco and other businesses may not be uniform for all individuals due to variations in their requirements and preferences. Hence, it is evident that corporations actively employ market segmentation and targeting strategies.</w:t>
      </w:r>
    </w:p>
    <w:p w14:paraId="24E1E651" w14:textId="77777777" w:rsidR="00B76030" w:rsidRPr="00B76030" w:rsidRDefault="00B76030" w:rsidP="00B76030">
      <w:pPr>
        <w:rPr>
          <w:sz w:val="28"/>
          <w:szCs w:val="28"/>
        </w:rPr>
      </w:pPr>
      <w:r w:rsidRPr="00B76030">
        <w:rPr>
          <w:sz w:val="28"/>
          <w:szCs w:val="28"/>
        </w:rPr>
        <w:t>Market segmentation is predicated on the widely accepted notion that the market for a certain product is not uniform in terms of its demands and desires. Market segmentation is a strategic approach that involves the categorization of individuals within a population based on their distinct needs, desires, and additional characteristics. This process enables the development of tailored products and services that are specifically designed to meet the unique needs and desires of these specific groups.</w:t>
      </w:r>
    </w:p>
    <w:p w14:paraId="5FCB6CBE" w14:textId="7E5A8794" w:rsidR="00B76030" w:rsidRDefault="00B76030" w:rsidP="00B76030">
      <w:pPr>
        <w:rPr>
          <w:sz w:val="28"/>
          <w:szCs w:val="28"/>
        </w:rPr>
      </w:pPr>
      <w:r w:rsidRPr="00B76030">
        <w:rPr>
          <w:sz w:val="28"/>
          <w:szCs w:val="28"/>
        </w:rPr>
        <w:t>Segmentation can be categorised into several grounds, including geographic, demographic, psychographic, and behavioural factors. The implementation of segmentation, targeting, and positioning strategies can be applied to the Tesco brand as a whole, as well as its specific items.</w:t>
      </w:r>
    </w:p>
    <w:p w14:paraId="7BB35AC1" w14:textId="0CC609E1" w:rsidR="007B3A16" w:rsidRPr="007B3A16" w:rsidRDefault="007B3A16" w:rsidP="007B3A16">
      <w:pPr>
        <w:rPr>
          <w:sz w:val="28"/>
          <w:szCs w:val="28"/>
        </w:rPr>
      </w:pPr>
      <w:r w:rsidRPr="007B3A16">
        <w:rPr>
          <w:sz w:val="28"/>
          <w:szCs w:val="28"/>
        </w:rPr>
        <w:t>Geographic segmentation involves the partitioning of the broader market into distinct geographic units, including but not limited to countries, continents, zip codes, states, trading blocks, cities, and neighbourhoods. Geographic segmentation proves to be a highly effective strategy for Tesco in worldwide markets due to the presence of diverse cultures, preferences, and administrative systems among prospective clients. Additionally, in cases where transportation expenses significantly impact the overall cost of delivering the value proposition, it is advisable to employ geographic segmentation. This approach recognises that the costs associated with supplying clients in various areas might vary significantly.</w:t>
      </w:r>
    </w:p>
    <w:p w14:paraId="2AADA74F" w14:textId="77777777" w:rsidR="007B3A16" w:rsidRPr="007B3A16" w:rsidRDefault="007B3A16" w:rsidP="007B3A16">
      <w:pPr>
        <w:rPr>
          <w:sz w:val="28"/>
          <w:szCs w:val="28"/>
        </w:rPr>
      </w:pPr>
      <w:r w:rsidRPr="007B3A16">
        <w:rPr>
          <w:sz w:val="28"/>
          <w:szCs w:val="28"/>
        </w:rPr>
        <w:t>Psychographic segmentation refers to the practise of dividing a market into distinct segments based on psychological and behavioural characteristics of consumers. An example of psychographic segmentation involves categorising individuals based on their values, interests, attitudes, and lifestyles. This approach allows marketers to target certain consumer groups with tailored marketing strategies and messages that resonate with their unique psych</w:t>
      </w:r>
    </w:p>
    <w:p w14:paraId="5E772340" w14:textId="4130EB77" w:rsidR="007B3A16" w:rsidRDefault="007B3A16" w:rsidP="007B3A16">
      <w:pPr>
        <w:rPr>
          <w:sz w:val="28"/>
          <w:szCs w:val="28"/>
        </w:rPr>
      </w:pPr>
      <w:r w:rsidRPr="007B3A16">
        <w:rPr>
          <w:sz w:val="28"/>
          <w:szCs w:val="28"/>
        </w:rPr>
        <w:t>Psychographic variables encompass the classification of lifestyle-oriented interests, activities, and opinions within the realm of marketing. Tesco has the capability to employ psychographic segmentation as a means of categorising prospective consumers into distinct segments according to several aspects, such as personality traits, purchasing behaviours, consumption preferences, attitudes towards social matters, leisure pursuits, hobbies, and other relevant factors. Psychographic segmentations have proven to be beneficial due to the fact that individuals within the same demographic group might exhibit distinct psychographic features, which are influenced by their unique life experiences and background.</w:t>
      </w:r>
    </w:p>
    <w:p w14:paraId="120F9D68" w14:textId="490ADF9A" w:rsidR="007B3A16" w:rsidRDefault="007B3A16" w:rsidP="007B3A16">
      <w:pPr>
        <w:rPr>
          <w:sz w:val="28"/>
          <w:szCs w:val="28"/>
        </w:rPr>
      </w:pPr>
      <w:r w:rsidRPr="007B3A16">
        <w:rPr>
          <w:sz w:val="28"/>
          <w:szCs w:val="28"/>
        </w:rPr>
        <w:t>Behavioural segmentation is a marketing strategy that categorises consumers into distinct groups based on their attitudes, level of product knowledge, patterns of product usage, and other behavioural responses towards a particular product. According to numerous marketing professionals, behaviour characteristics serve as a favourable foundation for constructing consumer categories. For instance, when considering any type of service, it may be argued that the Freemium model is a more efficacious approach to segmentation compared to geographic, demographic, or psychographic methods. Behavioural segmentation is a strategic approach that enables organisations to concentrate on essential attributes and deliver consumers with features that are more likely to be utilised.</w:t>
      </w:r>
    </w:p>
    <w:p w14:paraId="7689BB22" w14:textId="2C2D763B" w:rsidR="000533C0" w:rsidRDefault="000533C0" w:rsidP="00B76030">
      <w:pPr>
        <w:rPr>
          <w:sz w:val="28"/>
          <w:szCs w:val="28"/>
        </w:rPr>
      </w:pPr>
      <w:r w:rsidRPr="000533C0">
        <w:rPr>
          <w:sz w:val="28"/>
          <w:szCs w:val="28"/>
        </w:rPr>
        <w:t xml:space="preserve">Tesco employs a consumer segmentation strategy based on loyalty, using multiple types of </w:t>
      </w:r>
      <w:r w:rsidRPr="000533C0">
        <w:rPr>
          <w:sz w:val="28"/>
          <w:szCs w:val="28"/>
        </w:rPr>
        <w:t>the Club</w:t>
      </w:r>
      <w:r w:rsidRPr="000533C0">
        <w:rPr>
          <w:sz w:val="28"/>
          <w:szCs w:val="28"/>
        </w:rPr>
        <w:t xml:space="preserve"> Cards specific to different product categories. Tesco has recently implemented a segmentation strategy aimed at providing to and meeting the needs of different kinds of students, including various backgrounds, beliefs, and income levels.</w:t>
      </w:r>
    </w:p>
    <w:p w14:paraId="503E316A" w14:textId="77777777" w:rsidR="007B3A16" w:rsidRPr="007B3A16" w:rsidRDefault="007B3A16" w:rsidP="007B3A16">
      <w:pPr>
        <w:rPr>
          <w:sz w:val="28"/>
          <w:szCs w:val="28"/>
        </w:rPr>
      </w:pPr>
      <w:r w:rsidRPr="007B3A16">
        <w:rPr>
          <w:sz w:val="28"/>
          <w:szCs w:val="28"/>
        </w:rPr>
        <w:t>Differentiation refers to the strategic process by which a company distinguishes its products or services from those of its competitors in order to create a unique and desirable position in the market. In the context of the retail industry, particularly the grocery sector, Tesco can employ differentiation strategies to gain a competitive advantage. By implementing differentiation in the retail industry, Tesco can develop unique features, attributes, or offerings that set it apart from other grocery retailers. This can be achieved by various means, such as offering a wide range of high-quality products, providing exceptional customer service, creating a</w:t>
      </w:r>
    </w:p>
    <w:p w14:paraId="7CFA9290" w14:textId="77777777" w:rsidR="007B3A16" w:rsidRPr="007B3A16" w:rsidRDefault="007B3A16" w:rsidP="007B3A16">
      <w:pPr>
        <w:rPr>
          <w:sz w:val="28"/>
          <w:szCs w:val="28"/>
        </w:rPr>
      </w:pPr>
    </w:p>
    <w:p w14:paraId="4E1513DB" w14:textId="33D58ABC" w:rsidR="007B3A16" w:rsidRDefault="007B3A16" w:rsidP="007B3A16">
      <w:pPr>
        <w:rPr>
          <w:sz w:val="28"/>
          <w:szCs w:val="28"/>
        </w:rPr>
      </w:pPr>
      <w:r w:rsidRPr="007B3A16">
        <w:rPr>
          <w:sz w:val="28"/>
          <w:szCs w:val="28"/>
        </w:rPr>
        <w:t>The necessity of differentiation in the current marketplace comes from the considerable convenience that organisations possess in terms of either creating new goods or obtaining them from third-party providers who collaborate with famous brands. One notable example of this trend is the increasing prevalence of private labels inside the retail sector. Retailers benefit from the convenience of procuring products from suppliers across many industries, enabling them to obtain goods at reduced costs. This advantage enhances their competitive edge vis-à-vis notable brands, which must put substantial resources into product promotion and marketing. Tesco has the potential to establish product differentiation within the Retail (Grocery) sector by promoting the superior quality of its offerings. The basis for difference should not be the product's premium status, but rather the inclusion of high-quality features in the existing product and service offerings.</w:t>
      </w:r>
    </w:p>
    <w:p w14:paraId="7797D08A" w14:textId="77777777" w:rsidR="00F6694A" w:rsidRDefault="00F6694A" w:rsidP="00F6694A">
      <w:pPr>
        <w:rPr>
          <w:sz w:val="28"/>
          <w:szCs w:val="28"/>
        </w:rPr>
      </w:pPr>
    </w:p>
    <w:p w14:paraId="31DCD7A1" w14:textId="77777777" w:rsidR="00D91938" w:rsidRDefault="00D91938" w:rsidP="00F6694A">
      <w:pPr>
        <w:rPr>
          <w:sz w:val="28"/>
          <w:szCs w:val="28"/>
        </w:rPr>
      </w:pPr>
      <w:r>
        <w:rPr>
          <w:sz w:val="28"/>
          <w:szCs w:val="28"/>
        </w:rPr>
        <w:tab/>
      </w:r>
    </w:p>
    <w:p w14:paraId="0E5C8DD9" w14:textId="43F7350D" w:rsidR="00D91938" w:rsidRDefault="00D91938" w:rsidP="00F6694A">
      <w:pPr>
        <w:rPr>
          <w:sz w:val="28"/>
          <w:szCs w:val="28"/>
        </w:rPr>
      </w:pPr>
      <w:r>
        <w:rPr>
          <w:sz w:val="28"/>
          <w:szCs w:val="28"/>
        </w:rPr>
        <w:t>Conclusion</w:t>
      </w:r>
    </w:p>
    <w:p w14:paraId="1027F3C7" w14:textId="01A14A70" w:rsidR="00D91938" w:rsidRDefault="00D91938" w:rsidP="00F6694A">
      <w:pPr>
        <w:rPr>
          <w:sz w:val="28"/>
          <w:szCs w:val="28"/>
        </w:rPr>
      </w:pPr>
      <w:r w:rsidRPr="00D91938">
        <w:rPr>
          <w:sz w:val="28"/>
          <w:szCs w:val="28"/>
        </w:rPr>
        <w:t>The significance of relationship marketing for organisations lies in its ability to foster trust and enhance client loyalty. Tesco, a prominent participant in the international retail sector, incorporates relationship marketing into its broader marketing efforts. The primary objective of the company has been to actively include its customers in various forms of engagement, with the intention of gathering valuable data that can provide insights into evolving preferences regarding items and desired shopping experiences. The company has demonstrated a commitment to innovation, which has contributed to its ability to inspire client devotion and maintain competitiveness in the face of intense industry rivalry.</w:t>
      </w:r>
    </w:p>
    <w:p w14:paraId="7DC50D4E" w14:textId="77777777" w:rsidR="00D91938" w:rsidRDefault="00D91938" w:rsidP="00F6694A">
      <w:pPr>
        <w:rPr>
          <w:sz w:val="28"/>
          <w:szCs w:val="28"/>
        </w:rPr>
      </w:pPr>
    </w:p>
    <w:p w14:paraId="3FE25169" w14:textId="0FBA6BC5" w:rsidR="00F6694A" w:rsidRDefault="00D91938" w:rsidP="00F6694A">
      <w:pPr>
        <w:rPr>
          <w:sz w:val="28"/>
          <w:szCs w:val="28"/>
        </w:rPr>
      </w:pPr>
      <w:r>
        <w:rPr>
          <w:sz w:val="28"/>
          <w:szCs w:val="28"/>
        </w:rPr>
        <w:t>Bibliography</w:t>
      </w:r>
      <w:r>
        <w:rPr>
          <w:sz w:val="28"/>
          <w:szCs w:val="28"/>
        </w:rPr>
        <w:tab/>
      </w:r>
    </w:p>
    <w:p w14:paraId="0BE50426" w14:textId="77777777" w:rsidR="00D91938" w:rsidRDefault="00D91938" w:rsidP="00F6694A">
      <w:pPr>
        <w:rPr>
          <w:sz w:val="28"/>
          <w:szCs w:val="28"/>
        </w:rPr>
      </w:pPr>
    </w:p>
    <w:p w14:paraId="105AC9EC" w14:textId="77777777" w:rsidR="00D91938" w:rsidRDefault="00D91938" w:rsidP="00F6694A">
      <w:pPr>
        <w:rPr>
          <w:sz w:val="28"/>
          <w:szCs w:val="28"/>
        </w:rPr>
      </w:pPr>
    </w:p>
    <w:p w14:paraId="122A74E6" w14:textId="77777777" w:rsidR="00D91938" w:rsidRPr="00DD333C" w:rsidRDefault="00D91938" w:rsidP="00D91938">
      <w:pPr>
        <w:rPr>
          <w:b/>
          <w:bCs/>
          <w:sz w:val="28"/>
          <w:szCs w:val="28"/>
        </w:rPr>
      </w:pPr>
      <w:r w:rsidRPr="00DD333C">
        <w:rPr>
          <w:b/>
          <w:bCs/>
          <w:sz w:val="28"/>
          <w:szCs w:val="28"/>
        </w:rPr>
        <w:t>Buttle, F. (2003) CRM: Theory and Practice. UK: Paul Chapman publishing Ltd.</w:t>
      </w:r>
    </w:p>
    <w:p w14:paraId="01D348E4" w14:textId="77777777" w:rsidR="00D91938" w:rsidRPr="00DD333C" w:rsidRDefault="00D91938" w:rsidP="00D91938">
      <w:pPr>
        <w:rPr>
          <w:b/>
          <w:bCs/>
          <w:sz w:val="28"/>
          <w:szCs w:val="28"/>
        </w:rPr>
      </w:pPr>
      <w:r w:rsidRPr="00DD333C">
        <w:rPr>
          <w:b/>
          <w:bCs/>
          <w:sz w:val="28"/>
          <w:szCs w:val="28"/>
        </w:rPr>
        <w:t>Berry, L. L. and Gresham, L. G. (1986) “Relationship retailing transforming customer into clients” Business Horizon,</w:t>
      </w:r>
    </w:p>
    <w:p w14:paraId="21A0022F" w14:textId="77777777" w:rsidR="00D91938" w:rsidRPr="00DD333C" w:rsidRDefault="00D91938" w:rsidP="00D91938">
      <w:pPr>
        <w:rPr>
          <w:b/>
          <w:bCs/>
          <w:sz w:val="28"/>
          <w:szCs w:val="28"/>
        </w:rPr>
      </w:pPr>
      <w:r w:rsidRPr="00DD333C">
        <w:rPr>
          <w:b/>
          <w:bCs/>
          <w:sz w:val="28"/>
          <w:szCs w:val="28"/>
        </w:rPr>
        <w:t>Jorgensen, N. (2001) “A contingency model for the company’s use of relationship building” 17 IMP Conference.</w:t>
      </w:r>
    </w:p>
    <w:p w14:paraId="12809720" w14:textId="77777777" w:rsidR="00D91938" w:rsidRPr="00DD333C" w:rsidRDefault="00D91938" w:rsidP="00D91938">
      <w:pPr>
        <w:rPr>
          <w:b/>
          <w:bCs/>
          <w:sz w:val="28"/>
          <w:szCs w:val="28"/>
        </w:rPr>
      </w:pPr>
      <w:r w:rsidRPr="00DD333C">
        <w:rPr>
          <w:b/>
          <w:bCs/>
          <w:sz w:val="28"/>
          <w:szCs w:val="28"/>
        </w:rPr>
        <w:t>Gummesson, E. (1994) “Broadening and specifying relationship marketing” Australia marketing journal</w:t>
      </w:r>
    </w:p>
    <w:p w14:paraId="6A326D21" w14:textId="77777777" w:rsidR="00D91938" w:rsidRPr="00DD333C" w:rsidRDefault="00D91938" w:rsidP="00D91938">
      <w:pPr>
        <w:rPr>
          <w:b/>
          <w:bCs/>
          <w:sz w:val="28"/>
          <w:szCs w:val="28"/>
        </w:rPr>
      </w:pPr>
      <w:r w:rsidRPr="00DD333C">
        <w:rPr>
          <w:b/>
          <w:bCs/>
          <w:sz w:val="28"/>
          <w:szCs w:val="28"/>
        </w:rPr>
        <w:t>Sekaran, U. and Bougie, R. (2009) Research Methods for Business. USA: John Wiley and Sons.</w:t>
      </w:r>
    </w:p>
    <w:p w14:paraId="2B918845" w14:textId="77777777" w:rsidR="00D91938" w:rsidRPr="00DD333C" w:rsidRDefault="00D91938" w:rsidP="00D91938">
      <w:pPr>
        <w:rPr>
          <w:b/>
          <w:bCs/>
          <w:sz w:val="28"/>
          <w:szCs w:val="28"/>
        </w:rPr>
      </w:pPr>
      <w:r w:rsidRPr="00DD333C">
        <w:rPr>
          <w:b/>
          <w:bCs/>
          <w:sz w:val="28"/>
          <w:szCs w:val="28"/>
        </w:rPr>
        <w:t>Saunders, M., Lewis, P. and Thornhill, A. (2003) Research Method for Business Method. 3rdedn. Harlow: Pearson Education Ltd.</w:t>
      </w:r>
    </w:p>
    <w:p w14:paraId="09258D85" w14:textId="77777777" w:rsidR="00D91938" w:rsidRPr="00DD333C" w:rsidRDefault="00D91938" w:rsidP="00D91938">
      <w:pPr>
        <w:rPr>
          <w:b/>
          <w:bCs/>
          <w:sz w:val="28"/>
          <w:szCs w:val="28"/>
        </w:rPr>
      </w:pPr>
      <w:r w:rsidRPr="00DD333C">
        <w:rPr>
          <w:b/>
          <w:bCs/>
          <w:sz w:val="28"/>
          <w:szCs w:val="28"/>
        </w:rPr>
        <w:t>Rayner, S. (1996) Customer Loyalty Scheme: Effective implementation and management. UK: Retail and Consumer Publishing.</w:t>
      </w:r>
    </w:p>
    <w:p w14:paraId="00B2E19D" w14:textId="77777777" w:rsidR="00D91938" w:rsidRPr="00DD333C" w:rsidRDefault="00D91938" w:rsidP="00D91938">
      <w:pPr>
        <w:pStyle w:val="NormalWeb"/>
        <w:ind w:left="567" w:hanging="567"/>
        <w:rPr>
          <w:b/>
          <w:bCs/>
          <w:sz w:val="28"/>
          <w:szCs w:val="28"/>
        </w:rPr>
      </w:pPr>
      <w:r w:rsidRPr="00DD333C">
        <w:rPr>
          <w:b/>
          <w:bCs/>
          <w:sz w:val="28"/>
          <w:szCs w:val="28"/>
        </w:rPr>
        <w:t xml:space="preserve">afraah92 (2014) </w:t>
      </w:r>
      <w:r w:rsidRPr="00DD333C">
        <w:rPr>
          <w:b/>
          <w:bCs/>
          <w:i/>
          <w:iCs/>
          <w:sz w:val="28"/>
          <w:szCs w:val="28"/>
        </w:rPr>
        <w:t>Tesco Brand Touch Points</w:t>
      </w:r>
      <w:r w:rsidRPr="00DD333C">
        <w:rPr>
          <w:b/>
          <w:bCs/>
          <w:sz w:val="28"/>
          <w:szCs w:val="28"/>
        </w:rPr>
        <w:t xml:space="preserve">, </w:t>
      </w:r>
      <w:r w:rsidRPr="00DD333C">
        <w:rPr>
          <w:b/>
          <w:bCs/>
          <w:i/>
          <w:iCs/>
          <w:sz w:val="28"/>
          <w:szCs w:val="28"/>
        </w:rPr>
        <w:t>My Blog</w:t>
      </w:r>
      <w:r w:rsidRPr="00DD333C">
        <w:rPr>
          <w:b/>
          <w:bCs/>
          <w:sz w:val="28"/>
          <w:szCs w:val="28"/>
        </w:rPr>
        <w:t xml:space="preserve">. Available at: https://afraah92.wordpress.com/2014/08/13/tesco-brand-touch-points/ (Accessed: 17 November 2023). </w:t>
      </w:r>
    </w:p>
    <w:p w14:paraId="698603A6" w14:textId="77777777" w:rsidR="00D91938" w:rsidRPr="00DD333C" w:rsidRDefault="00D91938" w:rsidP="00D91938">
      <w:pPr>
        <w:pStyle w:val="NormalWeb"/>
        <w:ind w:left="567" w:hanging="567"/>
        <w:rPr>
          <w:b/>
          <w:bCs/>
          <w:sz w:val="28"/>
          <w:szCs w:val="28"/>
        </w:rPr>
      </w:pPr>
      <w:r w:rsidRPr="00DD333C">
        <w:rPr>
          <w:b/>
          <w:bCs/>
          <w:sz w:val="28"/>
          <w:szCs w:val="28"/>
        </w:rPr>
        <w:t xml:space="preserve">Drishti IAS (2020) </w:t>
      </w:r>
      <w:r w:rsidRPr="00DD333C">
        <w:rPr>
          <w:b/>
          <w:bCs/>
          <w:i/>
          <w:iCs/>
          <w:sz w:val="28"/>
          <w:szCs w:val="28"/>
        </w:rPr>
        <w:t>Normative ethical theories (part-I)</w:t>
      </w:r>
      <w:r w:rsidRPr="00DD333C">
        <w:rPr>
          <w:b/>
          <w:bCs/>
          <w:sz w:val="28"/>
          <w:szCs w:val="28"/>
        </w:rPr>
        <w:t xml:space="preserve">, </w:t>
      </w:r>
      <w:r w:rsidRPr="00DD333C">
        <w:rPr>
          <w:b/>
          <w:bCs/>
          <w:i/>
          <w:iCs/>
          <w:sz w:val="28"/>
          <w:szCs w:val="28"/>
        </w:rPr>
        <w:t>Drishti IAS</w:t>
      </w:r>
      <w:r w:rsidRPr="00DD333C">
        <w:rPr>
          <w:b/>
          <w:bCs/>
          <w:sz w:val="28"/>
          <w:szCs w:val="28"/>
        </w:rPr>
        <w:t xml:space="preserve">. Available at: https://www.drishtiias.com/to-the-points/paper4/normative-ethical-theories-part-i#:~:text=The%20principal%20purpose%20that%20normative,regulate%20right%20and%20wrong%20conduct. (Accessed: 17 November 2023). </w:t>
      </w:r>
    </w:p>
    <w:p w14:paraId="5546D950" w14:textId="77777777" w:rsidR="00D91938" w:rsidRPr="00DD333C" w:rsidRDefault="00D91938" w:rsidP="00D91938">
      <w:pPr>
        <w:pStyle w:val="NormalWeb"/>
        <w:ind w:left="567" w:hanging="567"/>
        <w:rPr>
          <w:b/>
          <w:bCs/>
          <w:sz w:val="28"/>
          <w:szCs w:val="28"/>
        </w:rPr>
      </w:pPr>
      <w:r w:rsidRPr="00DD333C">
        <w:rPr>
          <w:b/>
          <w:bCs/>
          <w:sz w:val="28"/>
          <w:szCs w:val="28"/>
        </w:rPr>
        <w:t xml:space="preserve">Garlick, J. (2023) </w:t>
      </w:r>
      <w:r w:rsidRPr="00DD333C">
        <w:rPr>
          <w:b/>
          <w:bCs/>
          <w:i/>
          <w:iCs/>
          <w:sz w:val="28"/>
          <w:szCs w:val="28"/>
        </w:rPr>
        <w:t>Put customers first, like Tesco. it works</w:t>
      </w:r>
      <w:r w:rsidRPr="00DD333C">
        <w:rPr>
          <w:b/>
          <w:bCs/>
          <w:sz w:val="28"/>
          <w:szCs w:val="28"/>
        </w:rPr>
        <w:t xml:space="preserve">, </w:t>
      </w:r>
      <w:r w:rsidRPr="00DD333C">
        <w:rPr>
          <w:b/>
          <w:bCs/>
          <w:i/>
          <w:iCs/>
          <w:sz w:val="28"/>
          <w:szCs w:val="28"/>
        </w:rPr>
        <w:t>The Grocer</w:t>
      </w:r>
      <w:r w:rsidRPr="00DD333C">
        <w:rPr>
          <w:b/>
          <w:bCs/>
          <w:sz w:val="28"/>
          <w:szCs w:val="28"/>
        </w:rPr>
        <w:t xml:space="preserve">. Available at: https://www.thegrocer.co.uk/tesco/put-customers-first-like-tesco-it-works-/556072.article#:~:text=At%20its%20best%2C%20Tesco%20intuitively,products%20are%20robustly%20consumer%20tested. (Accessed: 17 November 2023). </w:t>
      </w:r>
    </w:p>
    <w:p w14:paraId="1A0BA77C" w14:textId="77777777" w:rsidR="00D91938" w:rsidRPr="00DD333C" w:rsidRDefault="00D91938" w:rsidP="00D91938">
      <w:pPr>
        <w:pStyle w:val="NormalWeb"/>
        <w:ind w:left="567" w:hanging="567"/>
        <w:rPr>
          <w:b/>
          <w:bCs/>
          <w:sz w:val="28"/>
          <w:szCs w:val="28"/>
        </w:rPr>
      </w:pPr>
      <w:r w:rsidRPr="00DD333C">
        <w:rPr>
          <w:b/>
          <w:bCs/>
          <w:sz w:val="28"/>
          <w:szCs w:val="28"/>
        </w:rPr>
        <w:t xml:space="preserve">Mollah, M.A.S. (no date) </w:t>
      </w:r>
      <w:r w:rsidRPr="00DD333C">
        <w:rPr>
          <w:b/>
          <w:bCs/>
          <w:i/>
          <w:iCs/>
          <w:sz w:val="28"/>
          <w:szCs w:val="28"/>
        </w:rPr>
        <w:t>The impact of relationship marketing on customer loyalty at Tesco plc, UK</w:t>
      </w:r>
      <w:r w:rsidRPr="00DD333C">
        <w:rPr>
          <w:b/>
          <w:bCs/>
          <w:sz w:val="28"/>
          <w:szCs w:val="28"/>
        </w:rPr>
        <w:t xml:space="preserve">, </w:t>
      </w:r>
      <w:r w:rsidRPr="00DD333C">
        <w:rPr>
          <w:b/>
          <w:bCs/>
          <w:i/>
          <w:iCs/>
          <w:sz w:val="28"/>
          <w:szCs w:val="28"/>
        </w:rPr>
        <w:t>CORE</w:t>
      </w:r>
      <w:r w:rsidRPr="00DD333C">
        <w:rPr>
          <w:b/>
          <w:bCs/>
          <w:sz w:val="28"/>
          <w:szCs w:val="28"/>
        </w:rPr>
        <w:t xml:space="preserve">. Available at: https://core.ac.uk/display/234625225?utm_source=pdf&amp;utm_medium=banner&amp;utm_campaign=pdf-decoration-v1 (Accessed: 17 November 2023). </w:t>
      </w:r>
    </w:p>
    <w:p w14:paraId="4C24F638" w14:textId="77777777" w:rsidR="00D91938" w:rsidRPr="00DD333C" w:rsidRDefault="00D91938" w:rsidP="00D91938">
      <w:pPr>
        <w:pStyle w:val="NormalWeb"/>
        <w:ind w:left="567" w:hanging="567"/>
        <w:rPr>
          <w:b/>
          <w:bCs/>
          <w:sz w:val="28"/>
          <w:szCs w:val="28"/>
        </w:rPr>
      </w:pPr>
      <w:r w:rsidRPr="00DD333C">
        <w:rPr>
          <w:b/>
          <w:bCs/>
          <w:i/>
          <w:iCs/>
          <w:sz w:val="28"/>
          <w:szCs w:val="28"/>
        </w:rPr>
        <w:t>Our history</w:t>
      </w:r>
      <w:r w:rsidRPr="00DD333C">
        <w:rPr>
          <w:b/>
          <w:bCs/>
          <w:sz w:val="28"/>
          <w:szCs w:val="28"/>
        </w:rPr>
        <w:t xml:space="preserve"> (no date) </w:t>
      </w:r>
      <w:r w:rsidRPr="00DD333C">
        <w:rPr>
          <w:b/>
          <w:bCs/>
          <w:i/>
          <w:iCs/>
          <w:sz w:val="28"/>
          <w:szCs w:val="28"/>
        </w:rPr>
        <w:t>Tesco PLC</w:t>
      </w:r>
      <w:r w:rsidRPr="00DD333C">
        <w:rPr>
          <w:b/>
          <w:bCs/>
          <w:sz w:val="28"/>
          <w:szCs w:val="28"/>
        </w:rPr>
        <w:t xml:space="preserve">. Available at: https://www.tescoplc.com/about/our-history/ (Accessed: 17 November 2023). </w:t>
      </w:r>
    </w:p>
    <w:p w14:paraId="4106A8B2" w14:textId="77777777" w:rsidR="00D91938" w:rsidRPr="00DD333C" w:rsidRDefault="00D91938" w:rsidP="00D91938">
      <w:pPr>
        <w:pStyle w:val="NormalWeb"/>
        <w:ind w:left="567" w:hanging="567"/>
        <w:rPr>
          <w:b/>
          <w:bCs/>
          <w:sz w:val="28"/>
          <w:szCs w:val="28"/>
        </w:rPr>
      </w:pPr>
      <w:r w:rsidRPr="00DD333C">
        <w:rPr>
          <w:b/>
          <w:bCs/>
          <w:sz w:val="28"/>
          <w:szCs w:val="28"/>
        </w:rPr>
        <w:t xml:space="preserve">Perch, D. </w:t>
      </w:r>
      <w:r w:rsidRPr="00DD333C">
        <w:rPr>
          <w:b/>
          <w:bCs/>
          <w:i/>
          <w:iCs/>
          <w:sz w:val="28"/>
          <w:szCs w:val="28"/>
        </w:rPr>
        <w:t>et al.</w:t>
      </w:r>
      <w:r w:rsidRPr="00DD333C">
        <w:rPr>
          <w:b/>
          <w:bCs/>
          <w:sz w:val="28"/>
          <w:szCs w:val="28"/>
        </w:rPr>
        <w:t xml:space="preserve"> (2023) </w:t>
      </w:r>
      <w:r w:rsidRPr="00DD333C">
        <w:rPr>
          <w:b/>
          <w:bCs/>
          <w:i/>
          <w:iCs/>
          <w:sz w:val="28"/>
          <w:szCs w:val="28"/>
        </w:rPr>
        <w:t>Market segmentation of Tesco</w:t>
      </w:r>
      <w:r w:rsidRPr="00DD333C">
        <w:rPr>
          <w:b/>
          <w:bCs/>
          <w:sz w:val="28"/>
          <w:szCs w:val="28"/>
        </w:rPr>
        <w:t xml:space="preserve">, </w:t>
      </w:r>
      <w:r w:rsidRPr="00DD333C">
        <w:rPr>
          <w:b/>
          <w:bCs/>
          <w:i/>
          <w:iCs/>
          <w:sz w:val="28"/>
          <w:szCs w:val="28"/>
        </w:rPr>
        <w:t>The Social Grabber</w:t>
      </w:r>
      <w:r w:rsidRPr="00DD333C">
        <w:rPr>
          <w:b/>
          <w:bCs/>
          <w:sz w:val="28"/>
          <w:szCs w:val="28"/>
        </w:rPr>
        <w:t xml:space="preserve">. Available at: https://thesocialgrabber.com/market-segmentation-of-tesco/ (Accessed: 17 November 2023). </w:t>
      </w:r>
    </w:p>
    <w:p w14:paraId="37829326" w14:textId="77777777" w:rsidR="00D91938" w:rsidRPr="00DD333C" w:rsidRDefault="00D91938" w:rsidP="00D91938">
      <w:pPr>
        <w:pStyle w:val="NormalWeb"/>
        <w:ind w:left="567" w:hanging="567"/>
        <w:rPr>
          <w:b/>
          <w:bCs/>
          <w:sz w:val="28"/>
          <w:szCs w:val="28"/>
        </w:rPr>
      </w:pPr>
      <w:r w:rsidRPr="00DD333C">
        <w:rPr>
          <w:b/>
          <w:bCs/>
          <w:sz w:val="28"/>
          <w:szCs w:val="28"/>
        </w:rPr>
        <w:t xml:space="preserve">Pro, E. (no date) </w:t>
      </w:r>
      <w:r w:rsidRPr="00DD333C">
        <w:rPr>
          <w:b/>
          <w:bCs/>
          <w:i/>
          <w:iCs/>
          <w:sz w:val="28"/>
          <w:szCs w:val="28"/>
        </w:rPr>
        <w:t>Tesco (United Kingdom) marketing segmentation, targeting, differentiation, positioning solution</w:t>
      </w:r>
      <w:r w:rsidRPr="00DD333C">
        <w:rPr>
          <w:b/>
          <w:bCs/>
          <w:sz w:val="28"/>
          <w:szCs w:val="28"/>
        </w:rPr>
        <w:t xml:space="preserve">, </w:t>
      </w:r>
      <w:r w:rsidRPr="00DD333C">
        <w:rPr>
          <w:b/>
          <w:bCs/>
          <w:i/>
          <w:iCs/>
          <w:sz w:val="28"/>
          <w:szCs w:val="28"/>
        </w:rPr>
        <w:t>embapro.com</w:t>
      </w:r>
      <w:r w:rsidRPr="00DD333C">
        <w:rPr>
          <w:b/>
          <w:bCs/>
          <w:sz w:val="28"/>
          <w:szCs w:val="28"/>
        </w:rPr>
        <w:t xml:space="preserve">. Available at: https://embapro.com/frontpage/marketingstpcoanalysis/17780-tesco (Accessed: 17 November 2023). </w:t>
      </w:r>
    </w:p>
    <w:p w14:paraId="2753F485" w14:textId="77777777" w:rsidR="00D91938" w:rsidRPr="00DD333C" w:rsidRDefault="00D91938" w:rsidP="00D91938">
      <w:pPr>
        <w:pStyle w:val="NormalWeb"/>
        <w:ind w:left="567" w:hanging="567"/>
        <w:rPr>
          <w:b/>
          <w:bCs/>
          <w:sz w:val="28"/>
          <w:szCs w:val="28"/>
        </w:rPr>
      </w:pPr>
      <w:r w:rsidRPr="00DD333C">
        <w:rPr>
          <w:b/>
          <w:bCs/>
          <w:sz w:val="28"/>
          <w:szCs w:val="28"/>
        </w:rPr>
        <w:t xml:space="preserve">Rahman, M. (2023) </w:t>
      </w:r>
      <w:r w:rsidRPr="00DD333C">
        <w:rPr>
          <w:b/>
          <w:bCs/>
          <w:i/>
          <w:iCs/>
          <w:sz w:val="28"/>
          <w:szCs w:val="28"/>
        </w:rPr>
        <w:t>Marketing mix of Tesco (7PS of Tesco)</w:t>
      </w:r>
      <w:r w:rsidRPr="00DD333C">
        <w:rPr>
          <w:b/>
          <w:bCs/>
          <w:sz w:val="28"/>
          <w:szCs w:val="28"/>
        </w:rPr>
        <w:t xml:space="preserve">, </w:t>
      </w:r>
      <w:r w:rsidRPr="00DD333C">
        <w:rPr>
          <w:b/>
          <w:bCs/>
          <w:i/>
          <w:iCs/>
          <w:sz w:val="28"/>
          <w:szCs w:val="28"/>
        </w:rPr>
        <w:t>www.howandwhat.net</w:t>
      </w:r>
      <w:r w:rsidRPr="00DD333C">
        <w:rPr>
          <w:b/>
          <w:bCs/>
          <w:sz w:val="28"/>
          <w:szCs w:val="28"/>
        </w:rPr>
        <w:t xml:space="preserve">. Available at: https://www.howandwhat.net/marketing-mix-tesco-tesco-marketing-mix/ (Accessed: 17 November 2023). </w:t>
      </w:r>
    </w:p>
    <w:p w14:paraId="5AD85261" w14:textId="77777777" w:rsidR="00D91938" w:rsidRPr="00DD333C" w:rsidRDefault="00D91938" w:rsidP="00D91938">
      <w:pPr>
        <w:pStyle w:val="NormalWeb"/>
        <w:ind w:left="567" w:hanging="567"/>
        <w:rPr>
          <w:b/>
          <w:bCs/>
          <w:sz w:val="28"/>
          <w:szCs w:val="28"/>
        </w:rPr>
      </w:pPr>
      <w:r w:rsidRPr="00DD333C">
        <w:rPr>
          <w:b/>
          <w:bCs/>
          <w:i/>
          <w:iCs/>
          <w:sz w:val="28"/>
          <w:szCs w:val="28"/>
        </w:rPr>
        <w:t>Tesco Company Business Ethics: Deontology and teleology - 1555 words: Essay example</w:t>
      </w:r>
      <w:r w:rsidRPr="00DD333C">
        <w:rPr>
          <w:b/>
          <w:bCs/>
          <w:sz w:val="28"/>
          <w:szCs w:val="28"/>
        </w:rPr>
        <w:t xml:space="preserve"> (no date) </w:t>
      </w:r>
      <w:r w:rsidRPr="00DD333C">
        <w:rPr>
          <w:b/>
          <w:bCs/>
          <w:i/>
          <w:iCs/>
          <w:sz w:val="28"/>
          <w:szCs w:val="28"/>
        </w:rPr>
        <w:t>IvyPanda</w:t>
      </w:r>
      <w:r w:rsidRPr="00DD333C">
        <w:rPr>
          <w:b/>
          <w:bCs/>
          <w:sz w:val="28"/>
          <w:szCs w:val="28"/>
        </w:rPr>
        <w:t xml:space="preserve">. Available at: https://ivypanda.com/essays/tesco-company-business-ethics-deontology-and-teleology/#:~:text=Tesco%20has%20moral%20duties%20and,active%20corporate%20social%20responsibility%20team. (Accessed: 17 November 2023). </w:t>
      </w:r>
    </w:p>
    <w:p w14:paraId="37DD38B1" w14:textId="77777777" w:rsidR="00D91938" w:rsidRPr="00DD333C" w:rsidRDefault="00D91938" w:rsidP="00D91938">
      <w:pPr>
        <w:pStyle w:val="NormalWeb"/>
        <w:ind w:left="567" w:hanging="567"/>
        <w:rPr>
          <w:b/>
          <w:bCs/>
          <w:sz w:val="28"/>
          <w:szCs w:val="28"/>
        </w:rPr>
      </w:pPr>
      <w:r w:rsidRPr="00DD333C">
        <w:rPr>
          <w:b/>
          <w:bCs/>
          <w:i/>
          <w:iCs/>
          <w:sz w:val="28"/>
          <w:szCs w:val="28"/>
        </w:rPr>
        <w:t>Tesco segmentation, targeting and positioning - research-methodology</w:t>
      </w:r>
      <w:r w:rsidRPr="00DD333C">
        <w:rPr>
          <w:b/>
          <w:bCs/>
          <w:sz w:val="28"/>
          <w:szCs w:val="28"/>
        </w:rPr>
        <w:t xml:space="preserve"> (2016a) </w:t>
      </w:r>
      <w:r w:rsidRPr="00DD333C">
        <w:rPr>
          <w:b/>
          <w:bCs/>
          <w:i/>
          <w:iCs/>
          <w:sz w:val="28"/>
          <w:szCs w:val="28"/>
        </w:rPr>
        <w:t>Research</w:t>
      </w:r>
      <w:r w:rsidRPr="00DD333C">
        <w:rPr>
          <w:b/>
          <w:bCs/>
          <w:sz w:val="28"/>
          <w:szCs w:val="28"/>
        </w:rPr>
        <w:t xml:space="preserve">. Available at: https://research-methodology.net/tesco-segmentation-targeting-and-positioning-2/ (Accessed: 17 November 2023). </w:t>
      </w:r>
    </w:p>
    <w:p w14:paraId="3CD4B5E4" w14:textId="77777777" w:rsidR="00D91938" w:rsidRPr="00DD333C" w:rsidRDefault="00D91938" w:rsidP="00D91938">
      <w:pPr>
        <w:pStyle w:val="NormalWeb"/>
        <w:ind w:left="567" w:hanging="567"/>
        <w:rPr>
          <w:b/>
          <w:bCs/>
          <w:sz w:val="28"/>
          <w:szCs w:val="28"/>
        </w:rPr>
      </w:pPr>
      <w:r w:rsidRPr="00DD333C">
        <w:rPr>
          <w:b/>
          <w:bCs/>
          <w:i/>
          <w:iCs/>
          <w:sz w:val="28"/>
          <w:szCs w:val="28"/>
        </w:rPr>
        <w:t>Tesco segmentation, targeting and positioning - research-methodology</w:t>
      </w:r>
      <w:r w:rsidRPr="00DD333C">
        <w:rPr>
          <w:b/>
          <w:bCs/>
          <w:sz w:val="28"/>
          <w:szCs w:val="28"/>
        </w:rPr>
        <w:t xml:space="preserve"> (2016b) </w:t>
      </w:r>
      <w:r w:rsidRPr="00DD333C">
        <w:rPr>
          <w:b/>
          <w:bCs/>
          <w:i/>
          <w:iCs/>
          <w:sz w:val="28"/>
          <w:szCs w:val="28"/>
        </w:rPr>
        <w:t>Research</w:t>
      </w:r>
      <w:r w:rsidRPr="00DD333C">
        <w:rPr>
          <w:b/>
          <w:bCs/>
          <w:sz w:val="28"/>
          <w:szCs w:val="28"/>
        </w:rPr>
        <w:t xml:space="preserve">. Available at: https://research-methodology.net/tesco-segmentation-targeting-and-positioning-2/#:~:text=Tesco%20uses%20experiential%20positioning%20mainly,use%20of%20multi%2Dsegment%20positioning. (Accessed: 17 November 2023). </w:t>
      </w:r>
    </w:p>
    <w:p w14:paraId="4752D2A1" w14:textId="77777777" w:rsidR="00D91938" w:rsidRPr="00DD333C" w:rsidRDefault="00D91938" w:rsidP="00D91938">
      <w:pPr>
        <w:pStyle w:val="NormalWeb"/>
        <w:ind w:left="567" w:hanging="567"/>
        <w:rPr>
          <w:b/>
          <w:bCs/>
          <w:sz w:val="28"/>
          <w:szCs w:val="28"/>
        </w:rPr>
      </w:pPr>
      <w:r w:rsidRPr="00DD333C">
        <w:rPr>
          <w:b/>
          <w:bCs/>
          <w:sz w:val="28"/>
          <w:szCs w:val="28"/>
        </w:rPr>
        <w:t xml:space="preserve">Twin, A. (no date) </w:t>
      </w:r>
      <w:r w:rsidRPr="00DD333C">
        <w:rPr>
          <w:b/>
          <w:bCs/>
          <w:i/>
          <w:iCs/>
          <w:sz w:val="28"/>
          <w:szCs w:val="28"/>
        </w:rPr>
        <w:t>Business ethics: Definition, principles, why they’re important</w:t>
      </w:r>
      <w:r w:rsidRPr="00DD333C">
        <w:rPr>
          <w:b/>
          <w:bCs/>
          <w:sz w:val="28"/>
          <w:szCs w:val="28"/>
        </w:rPr>
        <w:t xml:space="preserve">, </w:t>
      </w:r>
      <w:r w:rsidRPr="00DD333C">
        <w:rPr>
          <w:b/>
          <w:bCs/>
          <w:i/>
          <w:iCs/>
          <w:sz w:val="28"/>
          <w:szCs w:val="28"/>
        </w:rPr>
        <w:t>Investopedia</w:t>
      </w:r>
      <w:r w:rsidRPr="00DD333C">
        <w:rPr>
          <w:b/>
          <w:bCs/>
          <w:sz w:val="28"/>
          <w:szCs w:val="28"/>
        </w:rPr>
        <w:t xml:space="preserve">. Available at: https://www.investopedia.com/terms/b/business-ethics.asp#:~:text=Business%20ethics%20is%20an%20evolving,%2C%20transparency%2C%20and%20environmental%20concerns. (Accessed: 17 November 2023). </w:t>
      </w:r>
    </w:p>
    <w:p w14:paraId="4F674C6B" w14:textId="77777777" w:rsidR="00D91938" w:rsidRPr="00DD333C" w:rsidRDefault="00D91938" w:rsidP="00D91938">
      <w:pPr>
        <w:pStyle w:val="NormalWeb"/>
        <w:ind w:left="567" w:hanging="567"/>
        <w:rPr>
          <w:b/>
          <w:bCs/>
          <w:sz w:val="28"/>
          <w:szCs w:val="28"/>
        </w:rPr>
      </w:pPr>
      <w:r w:rsidRPr="00DD333C">
        <w:rPr>
          <w:b/>
          <w:bCs/>
          <w:i/>
          <w:iCs/>
          <w:sz w:val="28"/>
          <w:szCs w:val="28"/>
        </w:rPr>
        <w:t>Why is Tesco so profitable?</w:t>
      </w:r>
      <w:r w:rsidRPr="00DD333C">
        <w:rPr>
          <w:b/>
          <w:bCs/>
          <w:sz w:val="28"/>
          <w:szCs w:val="28"/>
        </w:rPr>
        <w:t xml:space="preserve"> (no date) </w:t>
      </w:r>
      <w:r w:rsidRPr="00DD333C">
        <w:rPr>
          <w:b/>
          <w:bCs/>
          <w:i/>
          <w:iCs/>
          <w:sz w:val="28"/>
          <w:szCs w:val="28"/>
        </w:rPr>
        <w:t>tutor2u</w:t>
      </w:r>
      <w:r w:rsidRPr="00DD333C">
        <w:rPr>
          <w:b/>
          <w:bCs/>
          <w:sz w:val="28"/>
          <w:szCs w:val="28"/>
        </w:rPr>
        <w:t xml:space="preserve">. Available at: https://www.tutor2u.net/economics/reference/why-is-tesco-so-profitable#:~:text=Supply%20chain%20management%3A%20Tesco%20has,to%20attract%20and%20retain%20customers. (Accessed: 17 November 2023). </w:t>
      </w:r>
    </w:p>
    <w:p w14:paraId="48EB8E38" w14:textId="77777777" w:rsidR="00D91938" w:rsidRPr="00DD333C" w:rsidRDefault="00D91938" w:rsidP="00D91938">
      <w:pPr>
        <w:pStyle w:val="NormalWeb"/>
        <w:ind w:left="567" w:hanging="567"/>
        <w:rPr>
          <w:b/>
          <w:bCs/>
          <w:sz w:val="28"/>
          <w:szCs w:val="28"/>
        </w:rPr>
      </w:pPr>
      <w:r w:rsidRPr="00DD333C">
        <w:rPr>
          <w:b/>
          <w:bCs/>
          <w:sz w:val="28"/>
          <w:szCs w:val="28"/>
        </w:rPr>
        <w:t xml:space="preserve">Xpertx (1970) </w:t>
      </w:r>
      <w:r w:rsidRPr="00DD333C">
        <w:rPr>
          <w:b/>
          <w:bCs/>
          <w:i/>
          <w:iCs/>
          <w:sz w:val="28"/>
          <w:szCs w:val="28"/>
        </w:rPr>
        <w:t>Relationship marketing: A case study of tesco plc..</w:t>
      </w:r>
      <w:r w:rsidRPr="00DD333C">
        <w:rPr>
          <w:b/>
          <w:bCs/>
          <w:sz w:val="28"/>
          <w:szCs w:val="28"/>
        </w:rPr>
        <w:t xml:space="preserve">, </w:t>
      </w:r>
      <w:r w:rsidRPr="00DD333C">
        <w:rPr>
          <w:b/>
          <w:bCs/>
          <w:i/>
          <w:iCs/>
          <w:sz w:val="28"/>
          <w:szCs w:val="28"/>
        </w:rPr>
        <w:t>Relationship marketing: a case study of Tesco Plc.</w:t>
      </w:r>
      <w:r w:rsidRPr="00DD333C">
        <w:rPr>
          <w:b/>
          <w:bCs/>
          <w:sz w:val="28"/>
          <w:szCs w:val="28"/>
        </w:rPr>
        <w:t xml:space="preserve"> Available at: https://strategicmgt15.blogspot.com/2017/06/relationship-marketing-case-study-of.html#:~:text=Tesco%2C%20a%20leading%20player%20in,products%20and%20shopping%20experiences%20desired. (Accessed: 17 November 2023). </w:t>
      </w:r>
    </w:p>
    <w:p w14:paraId="0FBBE306" w14:textId="77777777" w:rsidR="00D91938" w:rsidRPr="00DD333C" w:rsidRDefault="00D91938" w:rsidP="00D91938">
      <w:pPr>
        <w:pStyle w:val="NormalWeb"/>
        <w:ind w:left="567" w:hanging="567"/>
        <w:rPr>
          <w:b/>
          <w:bCs/>
          <w:sz w:val="28"/>
          <w:szCs w:val="28"/>
        </w:rPr>
      </w:pPr>
      <w:r w:rsidRPr="00DD333C">
        <w:rPr>
          <w:b/>
          <w:bCs/>
          <w:i/>
          <w:iCs/>
          <w:sz w:val="28"/>
          <w:szCs w:val="28"/>
        </w:rPr>
        <w:t>Your data journey</w:t>
      </w:r>
      <w:r w:rsidRPr="00DD333C">
        <w:rPr>
          <w:b/>
          <w:bCs/>
          <w:sz w:val="28"/>
          <w:szCs w:val="28"/>
        </w:rPr>
        <w:t xml:space="preserve"> (no date) </w:t>
      </w:r>
      <w:r w:rsidRPr="00DD333C">
        <w:rPr>
          <w:b/>
          <w:bCs/>
          <w:i/>
          <w:iCs/>
          <w:sz w:val="28"/>
          <w:szCs w:val="28"/>
        </w:rPr>
        <w:t>Tesco</w:t>
      </w:r>
      <w:r w:rsidRPr="00DD333C">
        <w:rPr>
          <w:b/>
          <w:bCs/>
          <w:sz w:val="28"/>
          <w:szCs w:val="28"/>
        </w:rPr>
        <w:t xml:space="preserve">. Available at: https://www.tesco.com/help/privacy-and-cookies/privacy-centre/tesco-and-your-data/your-data-journey/#:~:text=Collecting%20your%20information%20helps%20us,complaints%20or%20requests%20more%20quickly.&amp;text=We%20can%20use%20personal%20data,you%20a%20great%20shopping%20experience. (Accessed: 17 November 2023). </w:t>
      </w:r>
    </w:p>
    <w:p w14:paraId="36010724" w14:textId="77777777" w:rsidR="00D91938" w:rsidRPr="00DD333C" w:rsidRDefault="00D91938" w:rsidP="00D91938">
      <w:pPr>
        <w:rPr>
          <w:b/>
          <w:bCs/>
          <w:sz w:val="28"/>
          <w:szCs w:val="28"/>
        </w:rPr>
      </w:pPr>
    </w:p>
    <w:p w14:paraId="607BBF20" w14:textId="77777777" w:rsidR="00D91938" w:rsidRPr="00DD333C" w:rsidRDefault="00D91938" w:rsidP="00D91938">
      <w:pPr>
        <w:rPr>
          <w:b/>
          <w:bCs/>
          <w:sz w:val="28"/>
          <w:szCs w:val="28"/>
        </w:rPr>
      </w:pPr>
    </w:p>
    <w:p w14:paraId="066020AB" w14:textId="77777777" w:rsidR="00D91938" w:rsidRPr="000A1251" w:rsidRDefault="00D91938" w:rsidP="00D91938">
      <w:pPr>
        <w:spacing w:after="0" w:line="240" w:lineRule="auto"/>
        <w:rPr>
          <w:rFonts w:eastAsia="Times New Roman"/>
          <w:b/>
          <w:bCs/>
          <w:color w:val="auto"/>
          <w:kern w:val="0"/>
          <w:sz w:val="28"/>
          <w:szCs w:val="28"/>
          <w:lang w:eastAsia="en-GB"/>
          <w14:ligatures w14:val="none"/>
        </w:rPr>
      </w:pPr>
      <w:r w:rsidRPr="000A1251">
        <w:rPr>
          <w:rFonts w:eastAsia="Times New Roman"/>
          <w:b/>
          <w:bCs/>
          <w:color w:val="000000"/>
          <w:kern w:val="0"/>
          <w:sz w:val="28"/>
          <w:szCs w:val="28"/>
          <w:shd w:val="clear" w:color="auto" w:fill="FFFFFF"/>
          <w:lang w:eastAsia="en-GB"/>
          <w14:ligatures w14:val="none"/>
        </w:rPr>
        <w:t> </w:t>
      </w:r>
    </w:p>
    <w:p w14:paraId="30D20522"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&lt;</w:t>
      </w:r>
      <w:hyperlink r:id="rId5" w:tgtFrame="_blank" w:history="1">
        <w:r w:rsidRPr="000A1251">
          <w:rPr>
            <w:rFonts w:eastAsia="Times New Roman"/>
            <w:b/>
            <w:bCs/>
            <w:color w:val="0000FF"/>
            <w:kern w:val="0"/>
            <w:sz w:val="28"/>
            <w:szCs w:val="28"/>
            <w:u w:val="single"/>
            <w:bdr w:val="none" w:sz="0" w:space="0" w:color="auto" w:frame="1"/>
            <w:lang w:eastAsia="en-GB"/>
            <w14:ligatures w14:val="none"/>
          </w:rPr>
          <w:t>http://www.food</w:t>
        </w:r>
        <w:r w:rsidRPr="000A1251">
          <w:rPr>
            <w:rFonts w:eastAsia="Times New Roman"/>
            <w:b/>
            <w:bCs/>
            <w:color w:val="0000FF"/>
            <w:kern w:val="0"/>
            <w:sz w:val="28"/>
            <w:szCs w:val="28"/>
            <w:bdr w:val="none" w:sz="0" w:space="0" w:color="auto" w:frame="1"/>
            <w:lang w:eastAsia="en-GB"/>
            <w14:ligatures w14:val="none"/>
          </w:rPr>
          <w:t>.gov.uk/multimedia/pdfs/nistudentsurvey2005.pdf </w:t>
        </w:r>
      </w:hyperlink>
    </w:p>
    <w:p w14:paraId="041BA7FF"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&gt;</w:t>
      </w:r>
    </w:p>
    <w:p w14:paraId="34088F6B"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 xml:space="preserve">[Accessed </w:t>
      </w:r>
      <w:r w:rsidRPr="00DD333C">
        <w:rPr>
          <w:rFonts w:eastAsia="Times New Roman"/>
          <w:b/>
          <w:bCs/>
          <w:color w:val="000000"/>
          <w:kern w:val="0"/>
          <w:sz w:val="28"/>
          <w:szCs w:val="28"/>
          <w:bdr w:val="none" w:sz="0" w:space="0" w:color="auto" w:frame="1"/>
          <w:lang w:eastAsia="en-GB"/>
          <w14:ligatures w14:val="none"/>
        </w:rPr>
        <w:t>15</w:t>
      </w:r>
      <w:r w:rsidRPr="000A1251">
        <w:rPr>
          <w:rFonts w:eastAsia="Times New Roman"/>
          <w:b/>
          <w:bCs/>
          <w:color w:val="000000"/>
          <w:kern w:val="0"/>
          <w:sz w:val="28"/>
          <w:szCs w:val="28"/>
          <w:bdr w:val="none" w:sz="0" w:space="0" w:color="auto" w:frame="1"/>
          <w:lang w:eastAsia="en-GB"/>
          <w14:ligatures w14:val="none"/>
        </w:rPr>
        <w:t>November 20</w:t>
      </w:r>
      <w:r w:rsidRPr="00DD333C">
        <w:rPr>
          <w:rFonts w:eastAsia="Times New Roman"/>
          <w:b/>
          <w:bCs/>
          <w:color w:val="000000"/>
          <w:kern w:val="0"/>
          <w:sz w:val="28"/>
          <w:szCs w:val="28"/>
          <w:bdr w:val="none" w:sz="0" w:space="0" w:color="auto" w:frame="1"/>
          <w:lang w:eastAsia="en-GB"/>
          <w14:ligatures w14:val="none"/>
        </w:rPr>
        <w:t>23</w:t>
      </w:r>
      <w:r w:rsidRPr="000A1251">
        <w:rPr>
          <w:rFonts w:eastAsia="Times New Roman"/>
          <w:b/>
          <w:bCs/>
          <w:color w:val="000000"/>
          <w:kern w:val="0"/>
          <w:sz w:val="28"/>
          <w:szCs w:val="28"/>
          <w:bdr w:val="none" w:sz="0" w:space="0" w:color="auto" w:frame="1"/>
          <w:lang w:eastAsia="en-GB"/>
          <w14:ligatures w14:val="none"/>
        </w:rPr>
        <w:t>].-Evans, G.</w:t>
      </w:r>
    </w:p>
    <w:p w14:paraId="4772D509"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The number of foreign students studying at UK universities has doubled inten years</w:t>
      </w:r>
    </w:p>
    <w:p w14:paraId="1B6399F5"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&lt;</w:t>
      </w:r>
      <w:hyperlink r:id="rId6" w:tgtFrame="_blank" w:history="1">
        <w:r w:rsidRPr="000A1251">
          <w:rPr>
            <w:rFonts w:eastAsia="Times New Roman"/>
            <w:b/>
            <w:bCs/>
            <w:color w:val="0000FF"/>
            <w:kern w:val="0"/>
            <w:sz w:val="28"/>
            <w:szCs w:val="28"/>
            <w:u w:val="single"/>
            <w:bdr w:val="none" w:sz="0" w:space="0" w:color="auto" w:frame="1"/>
            <w:lang w:eastAsia="en-GB"/>
            <w14:ligatures w14:val="none"/>
          </w:rPr>
          <w:t>http://www.wa</w:t>
        </w:r>
        <w:r w:rsidRPr="000A1251">
          <w:rPr>
            <w:rFonts w:eastAsia="Times New Roman"/>
            <w:b/>
            <w:bCs/>
            <w:color w:val="0000FF"/>
            <w:kern w:val="0"/>
            <w:sz w:val="28"/>
            <w:szCs w:val="28"/>
            <w:bdr w:val="none" w:sz="0" w:space="0" w:color="auto" w:frame="1"/>
            <w:lang w:eastAsia="en-GB"/>
            <w14:ligatures w14:val="none"/>
          </w:rPr>
          <w:t>lesonline.co.uk/news/education-news/2011/10/20/the-</w:t>
        </w:r>
      </w:hyperlink>
      <w:hyperlink r:id="rId7" w:tgtFrame="_blank" w:history="1">
        <w:r w:rsidRPr="000A1251">
          <w:rPr>
            <w:rFonts w:eastAsia="Times New Roman"/>
            <w:b/>
            <w:bCs/>
            <w:color w:val="0000FF"/>
            <w:kern w:val="0"/>
            <w:sz w:val="28"/>
            <w:szCs w:val="28"/>
            <w:u w:val="single"/>
            <w:bdr w:val="none" w:sz="0" w:space="0" w:color="auto" w:frame="1"/>
            <w:lang w:eastAsia="en-GB"/>
            <w14:ligatures w14:val="none"/>
          </w:rPr>
          <w:t>number-of-forei</w:t>
        </w:r>
        <w:r w:rsidRPr="000A1251">
          <w:rPr>
            <w:rFonts w:eastAsia="Times New Roman"/>
            <w:b/>
            <w:bCs/>
            <w:color w:val="0000FF"/>
            <w:kern w:val="0"/>
            <w:sz w:val="28"/>
            <w:szCs w:val="28"/>
            <w:bdr w:val="none" w:sz="0" w:space="0" w:color="auto" w:frame="1"/>
            <w:lang w:eastAsia="en-GB"/>
            <w14:ligatures w14:val="none"/>
          </w:rPr>
          <w:t>gn-students-studying-at-uk-universities-has-doubled-in-ten-years-</w:t>
        </w:r>
      </w:hyperlink>
      <w:hyperlink r:id="rId8" w:tgtFrame="_blank" w:history="1">
        <w:r w:rsidRPr="000A1251">
          <w:rPr>
            <w:rFonts w:eastAsia="Times New Roman"/>
            <w:b/>
            <w:bCs/>
            <w:color w:val="0000FF"/>
            <w:spacing w:val="-15"/>
            <w:kern w:val="0"/>
            <w:sz w:val="28"/>
            <w:szCs w:val="28"/>
            <w:u w:val="single"/>
            <w:bdr w:val="none" w:sz="0" w:space="0" w:color="auto" w:frame="1"/>
            <w:lang w:eastAsia="en-GB"/>
            <w14:ligatures w14:val="none"/>
          </w:rPr>
          <w:t>91466-29626231/</w:t>
        </w:r>
      </w:hyperlink>
    </w:p>
    <w:p w14:paraId="5715FDC1"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&gt;</w:t>
      </w:r>
    </w:p>
    <w:p w14:paraId="01B4C656"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 xml:space="preserve">[Accessed </w:t>
      </w:r>
      <w:r w:rsidRPr="00DD333C">
        <w:rPr>
          <w:rFonts w:eastAsia="Times New Roman"/>
          <w:b/>
          <w:bCs/>
          <w:color w:val="000000"/>
          <w:kern w:val="0"/>
          <w:sz w:val="28"/>
          <w:szCs w:val="28"/>
          <w:bdr w:val="none" w:sz="0" w:space="0" w:color="auto" w:frame="1"/>
          <w:lang w:eastAsia="en-GB"/>
          <w14:ligatures w14:val="none"/>
        </w:rPr>
        <w:t>15</w:t>
      </w:r>
      <w:r w:rsidRPr="000A1251">
        <w:rPr>
          <w:rFonts w:eastAsia="Times New Roman"/>
          <w:b/>
          <w:bCs/>
          <w:color w:val="000000"/>
          <w:kern w:val="0"/>
          <w:sz w:val="28"/>
          <w:szCs w:val="28"/>
          <w:bdr w:val="none" w:sz="0" w:space="0" w:color="auto" w:frame="1"/>
          <w:lang w:eastAsia="en-GB"/>
          <w14:ligatures w14:val="none"/>
        </w:rPr>
        <w:t xml:space="preserve"> November 20</w:t>
      </w:r>
      <w:r w:rsidRPr="00DD333C">
        <w:rPr>
          <w:rFonts w:eastAsia="Times New Roman"/>
          <w:b/>
          <w:bCs/>
          <w:color w:val="000000"/>
          <w:kern w:val="0"/>
          <w:sz w:val="28"/>
          <w:szCs w:val="28"/>
          <w:bdr w:val="none" w:sz="0" w:space="0" w:color="auto" w:frame="1"/>
          <w:lang w:eastAsia="en-GB"/>
          <w14:ligatures w14:val="none"/>
        </w:rPr>
        <w:t>23</w:t>
      </w:r>
      <w:r w:rsidRPr="000A1251">
        <w:rPr>
          <w:rFonts w:eastAsia="Times New Roman"/>
          <w:b/>
          <w:bCs/>
          <w:color w:val="000000"/>
          <w:kern w:val="0"/>
          <w:sz w:val="28"/>
          <w:szCs w:val="28"/>
          <w:bdr w:val="none" w:sz="0" w:space="0" w:color="auto" w:frame="1"/>
          <w:lang w:eastAsia="en-GB"/>
          <w14:ligatures w14:val="none"/>
        </w:rPr>
        <w:t>].</w:t>
      </w:r>
    </w:p>
    <w:p w14:paraId="0F296FF7"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w:t>
      </w:r>
    </w:p>
    <w:p w14:paraId="43B91C57"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hyperlink r:id="rId9" w:tgtFrame="_blank" w:history="1">
        <w:r w:rsidRPr="000A1251">
          <w:rPr>
            <w:rFonts w:eastAsia="Times New Roman"/>
            <w:b/>
            <w:bCs/>
            <w:color w:val="0000FF"/>
            <w:kern w:val="0"/>
            <w:sz w:val="28"/>
            <w:szCs w:val="28"/>
            <w:u w:val="single"/>
            <w:bdr w:val="none" w:sz="0" w:space="0" w:color="auto" w:frame="1"/>
            <w:lang w:eastAsia="en-GB"/>
            <w14:ligatures w14:val="none"/>
          </w:rPr>
          <w:t>Finch</w:t>
        </w:r>
      </w:hyperlink>
      <w:r w:rsidRPr="000A1251">
        <w:rPr>
          <w:rFonts w:eastAsia="Times New Roman"/>
          <w:b/>
          <w:bCs/>
          <w:color w:val="000000"/>
          <w:kern w:val="0"/>
          <w:sz w:val="28"/>
          <w:szCs w:val="28"/>
          <w:bdr w:val="none" w:sz="0" w:space="0" w:color="auto" w:frame="1"/>
          <w:lang w:eastAsia="en-GB"/>
          <w14:ligatures w14:val="none"/>
        </w:rPr>
        <w:t>,J. (2010) .</w:t>
      </w:r>
    </w:p>
    <w:p w14:paraId="2F811CA2"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Tesco beats the recession to unveil record profits again</w:t>
      </w:r>
    </w:p>
    <w:p w14:paraId="07344354"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 Available at</w:t>
      </w:r>
    </w:p>
    <w:p w14:paraId="7B07A423"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&lt;</w:t>
      </w:r>
    </w:p>
    <w:p w14:paraId="6F30BC83"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hyperlink r:id="rId10" w:tgtFrame="_blank" w:history="1">
        <w:r w:rsidRPr="000A1251">
          <w:rPr>
            <w:rFonts w:eastAsia="Times New Roman"/>
            <w:b/>
            <w:bCs/>
            <w:color w:val="0000FF"/>
            <w:kern w:val="0"/>
            <w:sz w:val="28"/>
            <w:szCs w:val="28"/>
            <w:u w:val="single"/>
            <w:bdr w:val="none" w:sz="0" w:space="0" w:color="auto" w:frame="1"/>
            <w:lang w:eastAsia="en-GB"/>
            <w14:ligatures w14:val="none"/>
          </w:rPr>
          <w:t>http://www.guard</w:t>
        </w:r>
        <w:r w:rsidRPr="000A1251">
          <w:rPr>
            <w:rFonts w:eastAsia="Times New Roman"/>
            <w:b/>
            <w:bCs/>
            <w:color w:val="0000FF"/>
            <w:kern w:val="0"/>
            <w:sz w:val="28"/>
            <w:szCs w:val="28"/>
            <w:bdr w:val="none" w:sz="0" w:space="0" w:color="auto" w:frame="1"/>
            <w:lang w:eastAsia="en-GB"/>
            <w14:ligatures w14:val="none"/>
          </w:rPr>
          <w:t>ian.co.uk/business/2010/apr/25/tesco-record-profits-</w:t>
        </w:r>
      </w:hyperlink>
      <w:hyperlink r:id="rId11" w:tgtFrame="_blank" w:history="1">
        <w:r w:rsidRPr="000A1251">
          <w:rPr>
            <w:rFonts w:eastAsia="Times New Roman"/>
            <w:b/>
            <w:bCs/>
            <w:color w:val="0000FF"/>
            <w:kern w:val="0"/>
            <w:sz w:val="28"/>
            <w:szCs w:val="28"/>
            <w:u w:val="single"/>
            <w:bdr w:val="none" w:sz="0" w:space="0" w:color="auto" w:frame="1"/>
            <w:lang w:eastAsia="en-GB"/>
            <w14:ligatures w14:val="none"/>
          </w:rPr>
          <w:t>terry-leahy</w:t>
        </w:r>
      </w:hyperlink>
    </w:p>
    <w:p w14:paraId="3BBCD9B6"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&gt;</w:t>
      </w:r>
    </w:p>
    <w:p w14:paraId="56F8F927"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 xml:space="preserve">[Accessed </w:t>
      </w:r>
      <w:r w:rsidRPr="00DD333C">
        <w:rPr>
          <w:rFonts w:eastAsia="Times New Roman"/>
          <w:b/>
          <w:bCs/>
          <w:color w:val="000000"/>
          <w:kern w:val="0"/>
          <w:sz w:val="28"/>
          <w:szCs w:val="28"/>
          <w:bdr w:val="none" w:sz="0" w:space="0" w:color="auto" w:frame="1"/>
          <w:lang w:eastAsia="en-GB"/>
          <w14:ligatures w14:val="none"/>
        </w:rPr>
        <w:t>15</w:t>
      </w:r>
      <w:r w:rsidRPr="000A1251">
        <w:rPr>
          <w:rFonts w:eastAsia="Times New Roman"/>
          <w:b/>
          <w:bCs/>
          <w:color w:val="000000"/>
          <w:kern w:val="0"/>
          <w:sz w:val="28"/>
          <w:szCs w:val="28"/>
          <w:bdr w:val="none" w:sz="0" w:space="0" w:color="auto" w:frame="1"/>
          <w:lang w:eastAsia="en-GB"/>
          <w14:ligatures w14:val="none"/>
        </w:rPr>
        <w:t>November 20</w:t>
      </w:r>
      <w:r w:rsidRPr="00DD333C">
        <w:rPr>
          <w:rFonts w:eastAsia="Times New Roman"/>
          <w:b/>
          <w:bCs/>
          <w:color w:val="000000"/>
          <w:kern w:val="0"/>
          <w:sz w:val="28"/>
          <w:szCs w:val="28"/>
          <w:bdr w:val="none" w:sz="0" w:space="0" w:color="auto" w:frame="1"/>
          <w:lang w:eastAsia="en-GB"/>
          <w14:ligatures w14:val="none"/>
        </w:rPr>
        <w:t>23</w:t>
      </w:r>
      <w:r w:rsidRPr="000A1251">
        <w:rPr>
          <w:rFonts w:eastAsia="Times New Roman"/>
          <w:b/>
          <w:bCs/>
          <w:color w:val="000000"/>
          <w:kern w:val="0"/>
          <w:sz w:val="28"/>
          <w:szCs w:val="28"/>
          <w:bdr w:val="none" w:sz="0" w:space="0" w:color="auto" w:frame="1"/>
          <w:lang w:eastAsia="en-GB"/>
          <w14:ligatures w14:val="none"/>
        </w:rPr>
        <w:t>].-Kotler P. &amp; Armstrong G., (2006)</w:t>
      </w:r>
    </w:p>
    <w:p w14:paraId="287B256F"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Principles of Marketing </w:t>
      </w:r>
    </w:p>
    <w:p w14:paraId="1757EC1E"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spacing w:val="-15"/>
          <w:kern w:val="0"/>
          <w:sz w:val="28"/>
          <w:szCs w:val="28"/>
          <w:bdr w:val="none" w:sz="0" w:space="0" w:color="auto" w:frame="1"/>
          <w:lang w:eastAsia="en-GB"/>
          <w14:ligatures w14:val="none"/>
        </w:rPr>
        <w:t>11th ed</w:t>
      </w:r>
      <w:r w:rsidRPr="000A1251">
        <w:rPr>
          <w:rFonts w:eastAsia="Times New Roman"/>
          <w:b/>
          <w:bCs/>
          <w:color w:val="000000"/>
          <w:kern w:val="0"/>
          <w:sz w:val="28"/>
          <w:szCs w:val="28"/>
          <w:bdr w:val="none" w:sz="0" w:space="0" w:color="auto" w:frame="1"/>
          <w:lang w:eastAsia="en-GB"/>
          <w14:ligatures w14:val="none"/>
        </w:rPr>
        <w:t>-Kotler P. &amp; Armstrong G., (2000)</w:t>
      </w:r>
    </w:p>
    <w:p w14:paraId="2309F7BE"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kern w:val="0"/>
          <w:sz w:val="28"/>
          <w:szCs w:val="28"/>
          <w:bdr w:val="none" w:sz="0" w:space="0" w:color="auto" w:frame="1"/>
          <w:lang w:eastAsia="en-GB"/>
          <w14:ligatures w14:val="none"/>
        </w:rPr>
        <w:t>Principles of Marketing </w:t>
      </w:r>
    </w:p>
    <w:p w14:paraId="5071FA61"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spacing w:val="-15"/>
          <w:kern w:val="0"/>
          <w:sz w:val="28"/>
          <w:szCs w:val="28"/>
          <w:bdr w:val="none" w:sz="0" w:space="0" w:color="auto" w:frame="1"/>
          <w:lang w:eastAsia="en-GB"/>
          <w14:ligatures w14:val="none"/>
        </w:rPr>
        <w:t>13th ed</w:t>
      </w:r>
      <w:r w:rsidRPr="000A1251">
        <w:rPr>
          <w:rFonts w:eastAsia="Times New Roman"/>
          <w:b/>
          <w:bCs/>
          <w:color w:val="000000"/>
          <w:kern w:val="0"/>
          <w:sz w:val="28"/>
          <w:szCs w:val="28"/>
          <w:bdr w:val="none" w:sz="0" w:space="0" w:color="auto" w:frame="1"/>
          <w:lang w:eastAsia="en-GB"/>
          <w14:ligatures w14:val="none"/>
        </w:rPr>
        <w:t>-Kotler P. &amp; Keller K., (2006)</w:t>
      </w:r>
    </w:p>
    <w:p w14:paraId="3F9F4A95" w14:textId="77777777" w:rsidR="00D91938" w:rsidRPr="000A1251" w:rsidRDefault="00D91938" w:rsidP="00D91938">
      <w:pPr>
        <w:shd w:val="clear" w:color="auto" w:fill="FFFFFF"/>
        <w:spacing w:after="0" w:line="240" w:lineRule="auto"/>
        <w:rPr>
          <w:rFonts w:eastAsia="Times New Roman"/>
          <w:b/>
          <w:bCs/>
          <w:color w:val="000000"/>
          <w:kern w:val="0"/>
          <w:sz w:val="28"/>
          <w:szCs w:val="28"/>
          <w:lang w:eastAsia="en-GB"/>
          <w14:ligatures w14:val="none"/>
        </w:rPr>
      </w:pPr>
      <w:r w:rsidRPr="000A1251">
        <w:rPr>
          <w:rFonts w:eastAsia="Times New Roman"/>
          <w:b/>
          <w:bCs/>
          <w:color w:val="000000"/>
          <w:spacing w:val="-15"/>
          <w:kern w:val="0"/>
          <w:sz w:val="28"/>
          <w:szCs w:val="28"/>
          <w:bdr w:val="none" w:sz="0" w:space="0" w:color="auto" w:frame="1"/>
          <w:lang w:eastAsia="en-GB"/>
          <w14:ligatures w14:val="none"/>
        </w:rPr>
        <w:t>Marketing Management </w:t>
      </w:r>
    </w:p>
    <w:p w14:paraId="5CFD0CD2" w14:textId="77777777" w:rsidR="00D91938" w:rsidRPr="00DD333C" w:rsidRDefault="00D91938" w:rsidP="00D91938">
      <w:pPr>
        <w:rPr>
          <w:b/>
          <w:bCs/>
          <w:sz w:val="28"/>
          <w:szCs w:val="28"/>
        </w:rPr>
      </w:pPr>
    </w:p>
    <w:p w14:paraId="71C0F2AB" w14:textId="77777777" w:rsidR="00D91938" w:rsidRPr="00AA5BB4" w:rsidRDefault="00D91938" w:rsidP="00F6694A">
      <w:pPr>
        <w:rPr>
          <w:sz w:val="28"/>
          <w:szCs w:val="28"/>
        </w:rPr>
      </w:pPr>
    </w:p>
    <w:sectPr w:rsidR="00D91938" w:rsidRPr="00AA5BB4" w:rsidSect="00D919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862F3"/>
    <w:multiLevelType w:val="multilevel"/>
    <w:tmpl w:val="925201C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67AA2ABE"/>
    <w:multiLevelType w:val="multilevel"/>
    <w:tmpl w:val="E2FC70D6"/>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919482743">
    <w:abstractNumId w:val="0"/>
  </w:num>
  <w:num w:numId="2" w16cid:durableId="337274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BB4"/>
    <w:rsid w:val="00002CD0"/>
    <w:rsid w:val="000533C0"/>
    <w:rsid w:val="001A5F23"/>
    <w:rsid w:val="002D45BF"/>
    <w:rsid w:val="002E7C9A"/>
    <w:rsid w:val="00424D0C"/>
    <w:rsid w:val="004E61C4"/>
    <w:rsid w:val="004E6872"/>
    <w:rsid w:val="004F1312"/>
    <w:rsid w:val="005630F7"/>
    <w:rsid w:val="00621EA2"/>
    <w:rsid w:val="007450E1"/>
    <w:rsid w:val="00756EC7"/>
    <w:rsid w:val="007B3A16"/>
    <w:rsid w:val="00AA5BB4"/>
    <w:rsid w:val="00B01167"/>
    <w:rsid w:val="00B76030"/>
    <w:rsid w:val="00D91938"/>
    <w:rsid w:val="00F66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64B7"/>
  <w15:chartTrackingRefBased/>
  <w15:docId w15:val="{356F0E0C-19E2-42F2-BFFC-1E7A454AC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kern w:val="2"/>
        <w:sz w:val="23"/>
        <w:szCs w:val="23"/>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5BF"/>
    <w:pPr>
      <w:ind w:left="720"/>
      <w:contextualSpacing/>
    </w:pPr>
  </w:style>
  <w:style w:type="paragraph" w:styleId="NormalWeb">
    <w:name w:val="Normal (Web)"/>
    <w:basedOn w:val="Normal"/>
    <w:uiPriority w:val="99"/>
    <w:semiHidden/>
    <w:unhideWhenUsed/>
    <w:rsid w:val="00D91938"/>
    <w:pPr>
      <w:spacing w:before="100" w:beforeAutospacing="1" w:after="100" w:afterAutospacing="1" w:line="240" w:lineRule="auto"/>
    </w:pPr>
    <w:rPr>
      <w:rFonts w:eastAsia="Times New Roman"/>
      <w:color w:val="auto"/>
      <w:kern w:val="0"/>
      <w:sz w:val="24"/>
      <w:szCs w:val="24"/>
      <w:lang w:eastAsia="en-GB"/>
      <w14:ligatures w14:val="none"/>
    </w:rPr>
  </w:style>
  <w:style w:type="paragraph" w:styleId="NoSpacing">
    <w:name w:val="No Spacing"/>
    <w:link w:val="NoSpacingChar"/>
    <w:uiPriority w:val="1"/>
    <w:qFormat/>
    <w:rsid w:val="00D91938"/>
    <w:pPr>
      <w:spacing w:after="0" w:line="240" w:lineRule="auto"/>
    </w:pPr>
    <w:rPr>
      <w:rFonts w:asciiTheme="minorHAnsi" w:eastAsiaTheme="minorEastAsia" w:hAnsiTheme="minorHAnsi" w:cstheme="minorBidi"/>
      <w:color w:val="auto"/>
      <w:kern w:val="0"/>
      <w:sz w:val="22"/>
      <w:szCs w:val="22"/>
      <w:lang w:val="en-US"/>
      <w14:ligatures w14:val="none"/>
    </w:rPr>
  </w:style>
  <w:style w:type="character" w:customStyle="1" w:styleId="NoSpacingChar">
    <w:name w:val="No Spacing Char"/>
    <w:basedOn w:val="DefaultParagraphFont"/>
    <w:link w:val="NoSpacing"/>
    <w:uiPriority w:val="1"/>
    <w:rsid w:val="00D91938"/>
    <w:rPr>
      <w:rFonts w:asciiTheme="minorHAnsi" w:eastAsiaTheme="minorEastAsia" w:hAnsiTheme="minorHAnsi" w:cstheme="minorBidi"/>
      <w:color w:val="auto"/>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online.co.uk/news/education-news/2011/10/20/the-number-of-foreign-students-studying-at-uk-universities-has-doubled-in-ten-years-91466-2962623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alesonline.co.uk/news/education-news/2011/10/20/the-number-of-foreign-students-studying-at-uk-universities-has-doubled-in-ten-years-91466-2962623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alesonline.co.uk/news/education-news/2011/10/20/the-number-of-foreign-students-studying-at-uk-universities-has-doubled-in-ten-years-91466-29626231/" TargetMode="External"/><Relationship Id="rId11" Type="http://schemas.openxmlformats.org/officeDocument/2006/relationships/hyperlink" Target="http://www.guardian.co.uk/business/2010/apr/25/tesco-record-profits-terry-leahy" TargetMode="External"/><Relationship Id="rId5" Type="http://schemas.openxmlformats.org/officeDocument/2006/relationships/hyperlink" Target="http://www.food.gov.uk/multimedia/pdfs/nistudentsurvey2005.pdf" TargetMode="External"/><Relationship Id="rId10" Type="http://schemas.openxmlformats.org/officeDocument/2006/relationships/hyperlink" Target="http://www.guardian.co.uk/business/2010/apr/25/tesco-record-profits-terry-leahy" TargetMode="External"/><Relationship Id="rId4" Type="http://schemas.openxmlformats.org/officeDocument/2006/relationships/webSettings" Target="webSettings.xml"/><Relationship Id="rId9" Type="http://schemas.openxmlformats.org/officeDocument/2006/relationships/hyperlink" Target="http://www.guardian.co.uk/profile/juliafi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4399</Words>
  <Characters>26309</Characters>
  <Application>Microsoft Office Word</Application>
  <DocSecurity>0</DocSecurity>
  <Lines>445</Lines>
  <Paragraphs>78</Paragraphs>
  <ScaleCrop>false</ScaleCrop>
  <HeadingPairs>
    <vt:vector size="2" baseType="variant">
      <vt:variant>
        <vt:lpstr>Title</vt:lpstr>
      </vt:variant>
      <vt:variant>
        <vt:i4>1</vt:i4>
      </vt:variant>
    </vt:vector>
  </HeadingPairs>
  <TitlesOfParts>
    <vt:vector size="1" baseType="lpstr">
      <vt:lpstr/>
    </vt:vector>
  </TitlesOfParts>
  <Company>saint david trinity 17.11.2023</Company>
  <LinksUpToDate>false</LinksUpToDate>
  <CharactersWithSpaces>30630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David Lupu (1922306)</dc:creator>
  <cp:keywords/>
  <dc:description/>
  <cp:lastModifiedBy>David Lupu (1922306)</cp:lastModifiedBy>
  <cp:revision>3</cp:revision>
  <dcterms:created xsi:type="dcterms:W3CDTF">2023-11-17T13:02:00Z</dcterms:created>
  <dcterms:modified xsi:type="dcterms:W3CDTF">2023-11-17T13:22:00Z</dcterms:modified>
</cp:coreProperties>
</file>