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5E1F9" w14:textId="6C1D1C3B" w:rsidR="00262AAB" w:rsidRPr="00C634A8" w:rsidRDefault="00254198" w:rsidP="00DC32E6">
      <w:pPr>
        <w:rPr>
          <w:b/>
          <w:bCs/>
          <w:u w:val="single"/>
        </w:rPr>
      </w:pPr>
      <w:r w:rsidRPr="00C634A8">
        <w:rPr>
          <w:b/>
          <w:bCs/>
          <w:u w:val="single"/>
        </w:rPr>
        <w:t>Nutrition knowledge in CrossFit athletes</w:t>
      </w:r>
      <w:r w:rsidRPr="00C634A8">
        <w:rPr>
          <w:b/>
          <w:bCs/>
        </w:rPr>
        <w:t xml:space="preserve"> </w:t>
      </w:r>
      <w:r w:rsidR="00DC32E6" w:rsidRPr="00C634A8">
        <w:rPr>
          <w:b/>
          <w:bCs/>
        </w:rPr>
        <w:t xml:space="preserve">                                         </w:t>
      </w:r>
      <w:r w:rsidR="00DC32E6" w:rsidRPr="00C634A8">
        <w:rPr>
          <w:b/>
          <w:bCs/>
          <w:u w:val="single"/>
        </w:rPr>
        <w:t>Meg Carpanini, 2405547</w:t>
      </w:r>
    </w:p>
    <w:p w14:paraId="35A45609" w14:textId="5B8D35C9" w:rsidR="00254198" w:rsidRPr="00C634A8" w:rsidRDefault="00DC32E6">
      <w:pPr>
        <w:rPr>
          <w:b/>
          <w:bCs/>
          <w:u w:val="single"/>
        </w:rPr>
      </w:pPr>
      <w:r w:rsidRPr="00C634A8">
        <w:rPr>
          <w:b/>
          <w:bCs/>
          <w:u w:val="single"/>
        </w:rPr>
        <w:t xml:space="preserve">Project reflections </w:t>
      </w:r>
    </w:p>
    <w:p w14:paraId="275593FC" w14:textId="77777777" w:rsidR="006C3B19" w:rsidRPr="00C634A8" w:rsidRDefault="006C3B19"/>
    <w:p w14:paraId="42744A3F" w14:textId="659E2BA4" w:rsidR="002C2637" w:rsidRPr="00C634A8" w:rsidRDefault="00516BB9" w:rsidP="006A221F">
      <w:r w:rsidRPr="00C634A8">
        <w:rPr>
          <w:b/>
          <w:bCs/>
        </w:rPr>
        <w:t>Intro</w:t>
      </w:r>
      <w:r w:rsidR="00DC32E6" w:rsidRPr="00C634A8">
        <w:rPr>
          <w:b/>
          <w:bCs/>
        </w:rPr>
        <w:t>duction</w:t>
      </w:r>
      <w:r w:rsidRPr="00C634A8">
        <w:rPr>
          <w:b/>
          <w:bCs/>
        </w:rPr>
        <w:t xml:space="preserve"> </w:t>
      </w:r>
    </w:p>
    <w:p w14:paraId="5772C903" w14:textId="028DB84D" w:rsidR="000E0DAB" w:rsidRPr="00C634A8" w:rsidRDefault="00624106" w:rsidP="00624106">
      <w:pPr>
        <w:rPr>
          <w:rFonts w:ascii="Aptos" w:hAnsi="Aptos"/>
          <w:color w:val="000000"/>
        </w:rPr>
      </w:pPr>
      <w:r w:rsidRPr="00C634A8">
        <w:t xml:space="preserve">According to the Cambridge dictionary, the noun ‘reflection’ can be described as </w:t>
      </w:r>
      <w:r w:rsidR="00045005" w:rsidRPr="00C634A8">
        <w:t>‘</w:t>
      </w:r>
      <w:r w:rsidR="00A55780" w:rsidRPr="00C634A8">
        <w:t>serious and careful thought’</w:t>
      </w:r>
      <w:r w:rsidR="002C2637" w:rsidRPr="00C634A8">
        <w:t xml:space="preserve"> (Cambridge University Press and Assessment, 2026). </w:t>
      </w:r>
      <w:r w:rsidR="00BF3181" w:rsidRPr="00C634A8">
        <w:t>Literature describes reflection</w:t>
      </w:r>
      <w:r w:rsidR="00522FEB">
        <w:t xml:space="preserve"> as</w:t>
      </w:r>
      <w:r w:rsidR="00BF3181" w:rsidRPr="00C634A8">
        <w:t xml:space="preserve"> </w:t>
      </w:r>
      <w:r w:rsidR="00104BCD" w:rsidRPr="00C634A8">
        <w:t>“an intellectual process of learning through the review of experiences to generate new knowledge and insights</w:t>
      </w:r>
      <w:r w:rsidR="00770668" w:rsidRPr="00C634A8">
        <w:t xml:space="preserve">” </w:t>
      </w:r>
      <w:r w:rsidR="00EC5C21" w:rsidRPr="00C634A8">
        <w:t>(</w:t>
      </w:r>
      <w:proofErr w:type="spellStart"/>
      <w:sdt>
        <w:sdtPr>
          <w:rPr>
            <w:rFonts w:ascii="Aptos" w:hAnsi="Aptos"/>
            <w:color w:val="000000"/>
          </w:rPr>
          <w:tag w:val="MENDELEY_CITATION_v3_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"/>
          <w:id w:val="1597824703"/>
          <w:placeholder>
            <w:docPart w:val="DefaultPlaceholder_-1854013440"/>
          </w:placeholder>
        </w:sdtPr>
        <w:sdtContent>
          <w:r w:rsidR="00CB5E51" w:rsidRPr="00CB5E51">
            <w:rPr>
              <w:rFonts w:ascii="Aptos" w:hAnsi="Aptos"/>
              <w:color w:val="000000"/>
            </w:rPr>
            <w:t>Dhollande</w:t>
          </w:r>
          <w:proofErr w:type="spellEnd"/>
          <w:r w:rsidR="00CB5E51" w:rsidRPr="00CB5E51">
            <w:rPr>
              <w:rFonts w:ascii="Aptos" w:hAnsi="Aptos"/>
              <w:color w:val="000000"/>
            </w:rPr>
            <w:t xml:space="preserve"> et al., 2026; McCarthy et al., 2021 Elliot, et al, 2013;)</w:t>
          </w:r>
        </w:sdtContent>
      </w:sdt>
      <w:r w:rsidR="00291169" w:rsidRPr="00C634A8">
        <w:rPr>
          <w:rFonts w:ascii="Aptos" w:hAnsi="Aptos"/>
          <w:color w:val="000000"/>
        </w:rPr>
        <w:t xml:space="preserve">. </w:t>
      </w:r>
      <w:r w:rsidR="0069405C" w:rsidRPr="00C634A8">
        <w:rPr>
          <w:rFonts w:ascii="Aptos" w:hAnsi="Aptos"/>
          <w:color w:val="000000"/>
        </w:rPr>
        <w:t xml:space="preserve">Reflection can be broken down into a series of </w:t>
      </w:r>
      <w:r w:rsidR="006F0102" w:rsidRPr="00C634A8">
        <w:rPr>
          <w:rFonts w:ascii="Aptos" w:hAnsi="Aptos"/>
          <w:color w:val="000000"/>
        </w:rPr>
        <w:t>simpler stages</w:t>
      </w:r>
      <w:r w:rsidR="00036172" w:rsidRPr="00C634A8">
        <w:rPr>
          <w:rFonts w:ascii="Aptos" w:hAnsi="Aptos"/>
          <w:color w:val="000000"/>
        </w:rPr>
        <w:t>, with a</w:t>
      </w:r>
      <w:r w:rsidR="006F0102" w:rsidRPr="00C634A8">
        <w:rPr>
          <w:rFonts w:ascii="Aptos" w:hAnsi="Aptos"/>
          <w:color w:val="000000"/>
        </w:rPr>
        <w:t xml:space="preserve"> number of reflective models hav</w:t>
      </w:r>
      <w:r w:rsidR="004F6AAB" w:rsidRPr="00C634A8">
        <w:rPr>
          <w:rFonts w:ascii="Aptos" w:hAnsi="Aptos"/>
          <w:color w:val="000000"/>
        </w:rPr>
        <w:t>ing been</w:t>
      </w:r>
      <w:r w:rsidR="006F0102" w:rsidRPr="00C634A8">
        <w:rPr>
          <w:rFonts w:ascii="Aptos" w:hAnsi="Aptos"/>
          <w:color w:val="000000"/>
        </w:rPr>
        <w:t xml:space="preserve"> developed </w:t>
      </w:r>
      <w:r w:rsidR="00036172" w:rsidRPr="00C634A8">
        <w:rPr>
          <w:rFonts w:ascii="Aptos" w:hAnsi="Aptos"/>
          <w:color w:val="000000"/>
        </w:rPr>
        <w:t xml:space="preserve">to aid reflective writing. </w:t>
      </w:r>
    </w:p>
    <w:p w14:paraId="71DF55E9" w14:textId="0E4A678A" w:rsidR="00624106" w:rsidRPr="00C634A8" w:rsidRDefault="00BC7E8F" w:rsidP="00624106">
      <w:pPr>
        <w:rPr>
          <w:rFonts w:ascii="Aptos" w:hAnsi="Aptos"/>
          <w:color w:val="000000"/>
        </w:rPr>
      </w:pPr>
      <w:r w:rsidRPr="00C634A8">
        <w:rPr>
          <w:rFonts w:ascii="Aptos" w:hAnsi="Aptos"/>
          <w:color w:val="000000"/>
        </w:rPr>
        <w:t>Gibb’s reflective cycle (1998) is split into six stages</w:t>
      </w:r>
      <w:r w:rsidR="007B7CB2" w:rsidRPr="00C634A8">
        <w:rPr>
          <w:rFonts w:ascii="Aptos" w:hAnsi="Aptos"/>
          <w:color w:val="000000"/>
        </w:rPr>
        <w:t xml:space="preserve">: </w:t>
      </w:r>
    </w:p>
    <w:p w14:paraId="529F7DE3" w14:textId="3ED48426" w:rsidR="007B7CB2" w:rsidRPr="00C634A8" w:rsidRDefault="007B7CB2" w:rsidP="00A748EC">
      <w:pPr>
        <w:pStyle w:val="ListParagraph"/>
        <w:numPr>
          <w:ilvl w:val="0"/>
          <w:numId w:val="3"/>
        </w:numPr>
        <w:rPr>
          <w:rFonts w:ascii="Aptos" w:hAnsi="Aptos"/>
          <w:color w:val="000000"/>
        </w:rPr>
      </w:pPr>
      <w:r w:rsidRPr="00C634A8">
        <w:rPr>
          <w:rFonts w:ascii="Aptos" w:hAnsi="Aptos"/>
          <w:color w:val="000000"/>
        </w:rPr>
        <w:t xml:space="preserve">Description </w:t>
      </w:r>
    </w:p>
    <w:p w14:paraId="6885E698" w14:textId="153E4406" w:rsidR="007B7CB2" w:rsidRPr="00C634A8" w:rsidRDefault="007B7CB2" w:rsidP="00A748EC">
      <w:pPr>
        <w:pStyle w:val="ListParagraph"/>
        <w:numPr>
          <w:ilvl w:val="0"/>
          <w:numId w:val="3"/>
        </w:numPr>
        <w:rPr>
          <w:rFonts w:ascii="Aptos" w:hAnsi="Aptos"/>
          <w:color w:val="000000"/>
        </w:rPr>
      </w:pPr>
      <w:r w:rsidRPr="00C634A8">
        <w:rPr>
          <w:rFonts w:ascii="Aptos" w:hAnsi="Aptos"/>
          <w:color w:val="000000"/>
        </w:rPr>
        <w:t xml:space="preserve">Feelings </w:t>
      </w:r>
    </w:p>
    <w:p w14:paraId="549F2651" w14:textId="315FED5D" w:rsidR="007B7CB2" w:rsidRPr="00C634A8" w:rsidRDefault="007B7CB2" w:rsidP="00A748EC">
      <w:pPr>
        <w:pStyle w:val="ListParagraph"/>
        <w:numPr>
          <w:ilvl w:val="0"/>
          <w:numId w:val="3"/>
        </w:numPr>
        <w:rPr>
          <w:rFonts w:ascii="Aptos" w:hAnsi="Aptos"/>
          <w:color w:val="000000"/>
        </w:rPr>
      </w:pPr>
      <w:r w:rsidRPr="00C634A8">
        <w:rPr>
          <w:rFonts w:ascii="Aptos" w:hAnsi="Aptos"/>
          <w:color w:val="000000"/>
        </w:rPr>
        <w:t xml:space="preserve">Evaluation </w:t>
      </w:r>
    </w:p>
    <w:p w14:paraId="57D49C3A" w14:textId="24C76B22" w:rsidR="007B7CB2" w:rsidRPr="00C634A8" w:rsidRDefault="007B7CB2" w:rsidP="00A748EC">
      <w:pPr>
        <w:pStyle w:val="ListParagraph"/>
        <w:numPr>
          <w:ilvl w:val="0"/>
          <w:numId w:val="3"/>
        </w:numPr>
        <w:rPr>
          <w:rFonts w:ascii="Aptos" w:hAnsi="Aptos"/>
          <w:color w:val="000000"/>
        </w:rPr>
      </w:pPr>
      <w:r w:rsidRPr="00C634A8">
        <w:rPr>
          <w:rFonts w:ascii="Aptos" w:hAnsi="Aptos"/>
          <w:color w:val="000000"/>
        </w:rPr>
        <w:t xml:space="preserve">Analysis </w:t>
      </w:r>
    </w:p>
    <w:p w14:paraId="04D01342" w14:textId="492FFEAC" w:rsidR="007B7CB2" w:rsidRPr="00C634A8" w:rsidRDefault="007B7CB2" w:rsidP="00A748EC">
      <w:pPr>
        <w:pStyle w:val="ListParagraph"/>
        <w:numPr>
          <w:ilvl w:val="0"/>
          <w:numId w:val="3"/>
        </w:numPr>
        <w:rPr>
          <w:rFonts w:ascii="Aptos" w:hAnsi="Aptos"/>
          <w:color w:val="000000"/>
        </w:rPr>
      </w:pPr>
      <w:r w:rsidRPr="00C634A8">
        <w:rPr>
          <w:rFonts w:ascii="Aptos" w:hAnsi="Aptos"/>
          <w:color w:val="000000"/>
        </w:rPr>
        <w:t xml:space="preserve">Conclusion </w:t>
      </w:r>
    </w:p>
    <w:p w14:paraId="1C71A02E" w14:textId="02A38055" w:rsidR="007B7CB2" w:rsidRPr="00C634A8" w:rsidRDefault="007B7CB2" w:rsidP="00A748EC">
      <w:pPr>
        <w:pStyle w:val="ListParagraph"/>
        <w:numPr>
          <w:ilvl w:val="0"/>
          <w:numId w:val="3"/>
        </w:numPr>
      </w:pPr>
      <w:r w:rsidRPr="00C634A8">
        <w:rPr>
          <w:rFonts w:ascii="Aptos" w:hAnsi="Aptos"/>
          <w:color w:val="000000"/>
        </w:rPr>
        <w:t xml:space="preserve">Action </w:t>
      </w:r>
      <w:r w:rsidR="00A748EC" w:rsidRPr="00C634A8">
        <w:rPr>
          <w:rFonts w:ascii="Aptos" w:hAnsi="Aptos"/>
          <w:color w:val="000000"/>
        </w:rPr>
        <w:t xml:space="preserve">plan </w:t>
      </w:r>
    </w:p>
    <w:p w14:paraId="02368078" w14:textId="6E17C0E9" w:rsidR="00A748EC" w:rsidRPr="00C634A8" w:rsidRDefault="00DA3359" w:rsidP="00A748EC">
      <w:r w:rsidRPr="00C634A8">
        <w:t>Beginning with an outline of the experience being reflected on, this cycle then encourages</w:t>
      </w:r>
      <w:r w:rsidR="00CD517E" w:rsidRPr="00C634A8">
        <w:t xml:space="preserve"> the writer to focus on feelings about the experience both during and after, evaluating the experience</w:t>
      </w:r>
      <w:r w:rsidR="001574C4" w:rsidRPr="00C634A8">
        <w:t xml:space="preserve"> – what was good or bad about it?, analysis of the situation to try and make </w:t>
      </w:r>
      <w:r w:rsidR="0099596A" w:rsidRPr="00C634A8">
        <w:t>sense</w:t>
      </w:r>
      <w:r w:rsidR="001574C4" w:rsidRPr="00C634A8">
        <w:t xml:space="preserve"> of it,</w:t>
      </w:r>
      <w:r w:rsidR="0099596A" w:rsidRPr="00C634A8">
        <w:t xml:space="preserve"> leading onto a conclusion </w:t>
      </w:r>
      <w:r w:rsidR="00581F58" w:rsidRPr="00C634A8">
        <w:t>of what actions could have been taken to reach a different outcome</w:t>
      </w:r>
      <w:r w:rsidR="009D3A76" w:rsidRPr="00C634A8">
        <w:t>, and finally, building an action plan of steps to take if  similar situat</w:t>
      </w:r>
      <w:r w:rsidR="00182A84" w:rsidRPr="00C634A8">
        <w:t>ion were to arise (</w:t>
      </w:r>
      <w:r w:rsidR="003D50A7" w:rsidRPr="00C634A8">
        <w:t>Cambridge University Libraries, n.d.</w:t>
      </w:r>
      <w:r w:rsidR="00BF2CB0" w:rsidRPr="00C634A8">
        <w:t xml:space="preserve">). </w:t>
      </w:r>
      <w:r w:rsidR="005544BF">
        <w:t>T</w:t>
      </w:r>
      <w:r w:rsidR="00430573" w:rsidRPr="00C634A8">
        <w:t xml:space="preserve">his approach allows the writer to </w:t>
      </w:r>
      <w:r w:rsidR="00933E43" w:rsidRPr="00C634A8">
        <w:t xml:space="preserve">clearly structure the reflection, with the separation of clear aspects </w:t>
      </w:r>
      <w:r w:rsidR="007B5572" w:rsidRPr="00C634A8">
        <w:t xml:space="preserve">of the reflection process making it easy to ensure all relevant information is covered </w:t>
      </w:r>
      <w:r w:rsidR="009A5C58" w:rsidRPr="00C634A8">
        <w:t xml:space="preserve">(Tanguay, Hanratty and Martin, 2020). </w:t>
      </w:r>
      <w:r w:rsidR="00356C57" w:rsidRPr="00C634A8">
        <w:t>However some people find this model can be overly repetitive</w:t>
      </w:r>
      <w:r w:rsidR="001A1EC8" w:rsidRPr="00C634A8">
        <w:t xml:space="preserve">. </w:t>
      </w:r>
    </w:p>
    <w:p w14:paraId="404D9994" w14:textId="08ECFFAB" w:rsidR="00DC32E6" w:rsidRPr="00C634A8" w:rsidRDefault="00367D7D" w:rsidP="00516BB9">
      <w:r w:rsidRPr="00C634A8">
        <w:t>Driscoll’s model of reflection (1994) is based on three simple questions – What? So what? Now what?</w:t>
      </w:r>
      <w:r w:rsidR="00C060C9" w:rsidRPr="00C634A8">
        <w:t xml:space="preserve"> – these questions can be asked after </w:t>
      </w:r>
      <w:r w:rsidR="00B23A74" w:rsidRPr="00C634A8">
        <w:t>a critical incident has taken place and the writer wants to extract learning from</w:t>
      </w:r>
      <w:r w:rsidR="002B2890" w:rsidRPr="00C634A8">
        <w:t xml:space="preserve"> (The </w:t>
      </w:r>
      <w:r w:rsidR="00242327" w:rsidRPr="00C634A8">
        <w:t>University</w:t>
      </w:r>
      <w:r w:rsidR="002B2890" w:rsidRPr="00C634A8">
        <w:t xml:space="preserve"> of Edinb</w:t>
      </w:r>
      <w:r w:rsidR="00242327" w:rsidRPr="00C634A8">
        <w:t>urgh, 2024)</w:t>
      </w:r>
      <w:r w:rsidR="00B23A74" w:rsidRPr="00C634A8">
        <w:t xml:space="preserve">. </w:t>
      </w:r>
    </w:p>
    <w:p w14:paraId="72E9AE57" w14:textId="2FFB29DF" w:rsidR="00B23A74" w:rsidRPr="00C634A8" w:rsidRDefault="00AB146D" w:rsidP="00B23A74">
      <w:pPr>
        <w:pStyle w:val="ListParagraph"/>
        <w:numPr>
          <w:ilvl w:val="0"/>
          <w:numId w:val="4"/>
        </w:numPr>
      </w:pPr>
      <w:r w:rsidRPr="00C634A8">
        <w:t>‘</w:t>
      </w:r>
      <w:r w:rsidR="00B23A74" w:rsidRPr="00C634A8">
        <w:t>What?</w:t>
      </w:r>
      <w:r w:rsidRPr="00C634A8">
        <w:t>’ – describe the situation</w:t>
      </w:r>
      <w:r w:rsidR="006C44D8" w:rsidRPr="00C634A8">
        <w:t xml:space="preserve"> to be learned from</w:t>
      </w:r>
      <w:r w:rsidRPr="00C634A8">
        <w:t xml:space="preserve">, identifying facts and feelings of the situation </w:t>
      </w:r>
    </w:p>
    <w:p w14:paraId="0944851B" w14:textId="450F516A" w:rsidR="006C44D8" w:rsidRPr="00C634A8" w:rsidRDefault="006C44D8" w:rsidP="00B23A74">
      <w:pPr>
        <w:pStyle w:val="ListParagraph"/>
        <w:numPr>
          <w:ilvl w:val="0"/>
          <w:numId w:val="4"/>
        </w:numPr>
      </w:pPr>
      <w:r w:rsidRPr="00C634A8">
        <w:t>‘So what?’ – enables the writer to extract the meaning of the ‘What?’</w:t>
      </w:r>
      <w:r w:rsidR="00320328" w:rsidRPr="00C634A8">
        <w:t xml:space="preserve">, questioning the knowledge the writer had of the situation and what knowledge or theories </w:t>
      </w:r>
      <w:r w:rsidR="002B2890" w:rsidRPr="00C634A8">
        <w:t>could help make sense of the situation</w:t>
      </w:r>
    </w:p>
    <w:p w14:paraId="0B4E9D4B" w14:textId="402E3D72" w:rsidR="000D3EAA" w:rsidRPr="00C634A8" w:rsidRDefault="000D3EAA" w:rsidP="00B23A74">
      <w:pPr>
        <w:pStyle w:val="ListParagraph"/>
        <w:numPr>
          <w:ilvl w:val="0"/>
          <w:numId w:val="4"/>
        </w:numPr>
      </w:pPr>
      <w:r w:rsidRPr="00C634A8">
        <w:lastRenderedPageBreak/>
        <w:t xml:space="preserve">Now what? </w:t>
      </w:r>
      <w:r w:rsidR="00B27F2D" w:rsidRPr="00C634A8">
        <w:t>–</w:t>
      </w:r>
      <w:r w:rsidRPr="00C634A8">
        <w:t xml:space="preserve"> </w:t>
      </w:r>
      <w:r w:rsidR="00B27F2D" w:rsidRPr="00C634A8">
        <w:t xml:space="preserve">create an action plan for the future based in the previous questions (University of Edinburgh, 2024). </w:t>
      </w:r>
    </w:p>
    <w:p w14:paraId="5021ED7E" w14:textId="228C4489" w:rsidR="001A1EC8" w:rsidRPr="00C634A8" w:rsidRDefault="00E258C9" w:rsidP="001A1EC8">
      <w:r w:rsidRPr="00C634A8">
        <w:t>The three questions are straightforward and easy to remember</w:t>
      </w:r>
      <w:r w:rsidR="00621CA2" w:rsidRPr="00C634A8">
        <w:t xml:space="preserve"> in practice and general enough to suits many different contexts, however due to the genera</w:t>
      </w:r>
      <w:r w:rsidR="009D72E1" w:rsidRPr="00C634A8">
        <w:t xml:space="preserve">lisation of the questions, they must be adapted to suit </w:t>
      </w:r>
      <w:r w:rsidR="006A72FB" w:rsidRPr="00C634A8">
        <w:t xml:space="preserve">different situations </w:t>
      </w:r>
      <w:r w:rsidR="006A72FB" w:rsidRPr="00C634A8">
        <w:t>(Tanguay, Hanratty and Martin, 2020).</w:t>
      </w:r>
    </w:p>
    <w:p w14:paraId="6F7136AC" w14:textId="503ABB84" w:rsidR="00B27F2D" w:rsidRPr="00C634A8" w:rsidRDefault="000538D9" w:rsidP="00B27F2D">
      <w:r w:rsidRPr="00C634A8">
        <w:t>The ERA</w:t>
      </w:r>
      <w:r w:rsidR="00C866D9" w:rsidRPr="00C634A8">
        <w:t xml:space="preserve"> model </w:t>
      </w:r>
      <w:r w:rsidR="00EF61E4" w:rsidRPr="00C634A8">
        <w:t>(Jasper 2013)</w:t>
      </w:r>
      <w:r w:rsidR="00CC796D" w:rsidRPr="00C634A8">
        <w:t xml:space="preserve"> is another simple model to use during reflective practice</w:t>
      </w:r>
      <w:r w:rsidR="00A256A2" w:rsidRPr="00C634A8">
        <w:t xml:space="preserve"> (</w:t>
      </w:r>
      <w:r w:rsidR="000457D5" w:rsidRPr="00C634A8">
        <w:t>Bassot, 2024)</w:t>
      </w:r>
      <w:r w:rsidR="00CC796D" w:rsidRPr="00C634A8">
        <w:t>.</w:t>
      </w:r>
      <w:r w:rsidR="00693A2F" w:rsidRPr="00C634A8">
        <w:t xml:space="preserve"> This model is based around </w:t>
      </w:r>
      <w:r w:rsidR="00653FF6" w:rsidRPr="00C634A8">
        <w:t xml:space="preserve">building understanding from experience using the below key concepts: </w:t>
      </w:r>
    </w:p>
    <w:p w14:paraId="62E37389" w14:textId="1BDBB212" w:rsidR="00F03811" w:rsidRPr="00C634A8" w:rsidRDefault="00F03811" w:rsidP="00F03811">
      <w:pPr>
        <w:pStyle w:val="ListParagraph"/>
        <w:numPr>
          <w:ilvl w:val="0"/>
          <w:numId w:val="5"/>
        </w:numPr>
      </w:pPr>
      <w:r w:rsidRPr="00C634A8">
        <w:t>Experience</w:t>
      </w:r>
      <w:r w:rsidR="00827342" w:rsidRPr="00C634A8">
        <w:t xml:space="preserve"> – something that has happened recently that has significance </w:t>
      </w:r>
    </w:p>
    <w:p w14:paraId="1AF12143" w14:textId="5496B731" w:rsidR="00827342" w:rsidRPr="00C634A8" w:rsidRDefault="00827342" w:rsidP="00F03811">
      <w:pPr>
        <w:pStyle w:val="ListParagraph"/>
        <w:numPr>
          <w:ilvl w:val="0"/>
          <w:numId w:val="5"/>
        </w:numPr>
      </w:pPr>
      <w:r w:rsidRPr="00C634A8">
        <w:t xml:space="preserve">Reflection </w:t>
      </w:r>
      <w:r w:rsidR="00AD7FAC" w:rsidRPr="00C634A8">
        <w:t>–</w:t>
      </w:r>
      <w:r w:rsidRPr="00C634A8">
        <w:t xml:space="preserve"> </w:t>
      </w:r>
      <w:r w:rsidR="00AD7FAC" w:rsidRPr="00C634A8">
        <w:t>takes place after the situation has happened and the reflective practice is how has this experience been learned from</w:t>
      </w:r>
      <w:r w:rsidR="0083798B" w:rsidRPr="00C634A8">
        <w:t>. This can also involve thinking about how to respond in the future</w:t>
      </w:r>
      <w:r w:rsidR="00737204" w:rsidRPr="00C634A8">
        <w:t xml:space="preserve"> </w:t>
      </w:r>
    </w:p>
    <w:p w14:paraId="3ADD8EC6" w14:textId="1DBFB483" w:rsidR="00340053" w:rsidRPr="00C634A8" w:rsidRDefault="00737204" w:rsidP="0026020B">
      <w:pPr>
        <w:pStyle w:val="ListParagraph"/>
        <w:numPr>
          <w:ilvl w:val="0"/>
          <w:numId w:val="5"/>
        </w:numPr>
      </w:pPr>
      <w:r w:rsidRPr="00C634A8">
        <w:t xml:space="preserve">Action – following the learning, this section concerns </w:t>
      </w:r>
      <w:r w:rsidR="00F86528" w:rsidRPr="00C634A8">
        <w:t xml:space="preserve">the actions taken after the experience as new perspectives feed into the next experience </w:t>
      </w:r>
    </w:p>
    <w:p w14:paraId="38F1DAEC" w14:textId="00D3AD8E" w:rsidR="000C4BE4" w:rsidRPr="00C634A8" w:rsidRDefault="000C4BE4" w:rsidP="000C4BE4">
      <w:pPr>
        <w:pStyle w:val="ListParagraph"/>
      </w:pPr>
      <w:r w:rsidRPr="00C634A8">
        <w:t xml:space="preserve">                                                                                                                                           (Bassot, 2024)</w:t>
      </w:r>
    </w:p>
    <w:p w14:paraId="170EE064" w14:textId="270ABF1A" w:rsidR="00DC32E6" w:rsidRPr="00C634A8" w:rsidRDefault="00D212BD" w:rsidP="00F330D4">
      <w:r w:rsidRPr="00C634A8">
        <w:t>Bassot (2024) des</w:t>
      </w:r>
      <w:r w:rsidR="00087229" w:rsidRPr="00C634A8">
        <w:t>cribes the ERA model as a simple</w:t>
      </w:r>
      <w:r w:rsidR="00F330D4">
        <w:t xml:space="preserve">, straightforward model for those new to reflective writing. </w:t>
      </w:r>
      <w:r w:rsidR="009B542D" w:rsidRPr="00C634A8">
        <w:t xml:space="preserve">The following reflection on a recent small research project </w:t>
      </w:r>
      <w:r w:rsidR="00133202" w:rsidRPr="00C634A8">
        <w:t xml:space="preserve">I conducted </w:t>
      </w:r>
      <w:r w:rsidR="009B542D" w:rsidRPr="00C634A8">
        <w:t>will utilise the ERA model</w:t>
      </w:r>
      <w:r w:rsidR="00F5317F" w:rsidRPr="00C634A8">
        <w:t xml:space="preserve">, as this </w:t>
      </w:r>
      <w:r w:rsidR="00D16963" w:rsidRPr="00C634A8">
        <w:t xml:space="preserve">provides a clear, structured format to guide the reflection process. </w:t>
      </w:r>
      <w:r w:rsidR="006A221F" w:rsidRPr="00C634A8">
        <w:t xml:space="preserve">I will apply the above concepts to </w:t>
      </w:r>
      <w:r w:rsidR="009D0A8A" w:rsidRPr="00C634A8">
        <w:t xml:space="preserve">three </w:t>
      </w:r>
      <w:r w:rsidR="00C90F5A">
        <w:t xml:space="preserve">key </w:t>
      </w:r>
      <w:r w:rsidR="009D0A8A" w:rsidRPr="00C634A8">
        <w:t xml:space="preserve">areas of conducting the project: the alignment of the study, </w:t>
      </w:r>
      <w:r w:rsidR="00C26DEF" w:rsidRPr="00C634A8">
        <w:t xml:space="preserve">the experience I had of conducting the research and the implications for future study and practice. </w:t>
      </w:r>
    </w:p>
    <w:p w14:paraId="06184B5B" w14:textId="5C13B9BC" w:rsidR="00340053" w:rsidRDefault="00707866" w:rsidP="00516BB9">
      <w:r>
        <w:t xml:space="preserve">The research project I chose to </w:t>
      </w:r>
      <w:r w:rsidR="00B933F8">
        <w:t xml:space="preserve">conduct </w:t>
      </w:r>
      <w:r w:rsidR="00011D81">
        <w:t xml:space="preserve">was assessing the nutrition knowledge of CrossFit athletes. </w:t>
      </w:r>
      <w:r w:rsidR="00BA397F">
        <w:t>D</w:t>
      </w:r>
      <w:r w:rsidR="00C24D6E">
        <w:t>uring a literature review,</w:t>
      </w:r>
      <w:r w:rsidR="00EA4DEF">
        <w:t xml:space="preserve"> I found studies reviewing dietary practices </w:t>
      </w:r>
      <w:r w:rsidR="007D5A66">
        <w:t>and use of supplementation</w:t>
      </w:r>
      <w:r w:rsidR="00BA397F">
        <w:t>,</w:t>
      </w:r>
      <w:r w:rsidR="00CC31D3">
        <w:t xml:space="preserve"> and dietary and supplementation intervention studies</w:t>
      </w:r>
      <w:r w:rsidR="00BA397F">
        <w:t xml:space="preserve"> in CrossFit athletes</w:t>
      </w:r>
      <w:r w:rsidR="00CC31D3">
        <w:t xml:space="preserve"> </w:t>
      </w:r>
      <w:sdt>
        <w:sdtPr>
          <w:rPr>
            <w:rFonts w:ascii="Aptos" w:hAnsi="Aptos"/>
            <w:color w:val="000000"/>
          </w:rPr>
          <w:tag w:val="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"/>
          <w:id w:val="1845589304"/>
          <w:placeholder>
            <w:docPart w:val="DefaultPlaceholder_-1854013440"/>
          </w:placeholder>
        </w:sdtPr>
        <w:sdtContent>
          <w:r w:rsidR="00DB702B" w:rsidRPr="00DB702B">
            <w:rPr>
              <w:rFonts w:ascii="Aptos" w:hAnsi="Aptos"/>
              <w:color w:val="000000"/>
            </w:rPr>
            <w:t xml:space="preserve">(Brisebois et al., 2022; De Souza et al., 2021; dos Santos Quaresma et al., 2021; </w:t>
          </w:r>
          <w:proofErr w:type="spellStart"/>
          <w:r w:rsidR="00DB702B" w:rsidRPr="00DB702B">
            <w:rPr>
              <w:rFonts w:ascii="Aptos" w:hAnsi="Aptos"/>
              <w:color w:val="000000"/>
            </w:rPr>
            <w:t>Durkalec</w:t>
          </w:r>
          <w:proofErr w:type="spellEnd"/>
          <w:r w:rsidR="00DB702B" w:rsidRPr="00DB702B">
            <w:rPr>
              <w:rFonts w:ascii="Aptos" w:hAnsi="Aptos"/>
              <w:color w:val="000000"/>
            </w:rPr>
            <w:t xml:space="preserve">-Michalski et al., 2021, 2019; </w:t>
          </w:r>
          <w:proofErr w:type="spellStart"/>
          <w:r w:rsidR="00DB702B" w:rsidRPr="00DB702B">
            <w:rPr>
              <w:rFonts w:ascii="Aptos" w:hAnsi="Aptos"/>
              <w:color w:val="000000"/>
            </w:rPr>
            <w:t>Gogojewicz</w:t>
          </w:r>
          <w:proofErr w:type="spellEnd"/>
          <w:r w:rsidR="00DB702B" w:rsidRPr="00DB702B">
            <w:rPr>
              <w:rFonts w:ascii="Aptos" w:hAnsi="Aptos"/>
              <w:color w:val="000000"/>
            </w:rPr>
            <w:t xml:space="preserve"> et al., 2020)</w:t>
          </w:r>
        </w:sdtContent>
      </w:sdt>
      <w:r w:rsidR="00DB702B">
        <w:t>, however</w:t>
      </w:r>
      <w:r w:rsidR="00EA4DEF">
        <w:t xml:space="preserve"> </w:t>
      </w:r>
      <w:r w:rsidR="00812D43">
        <w:t xml:space="preserve">there were limited studies </w:t>
      </w:r>
      <w:r w:rsidR="00121039">
        <w:t>specifically assessing CrossFit athletes</w:t>
      </w:r>
      <w:r w:rsidR="00D00BE3">
        <w:t>’</w:t>
      </w:r>
      <w:r w:rsidR="00121039">
        <w:t xml:space="preserve"> level of nutrition k</w:t>
      </w:r>
      <w:r w:rsidR="00D00BE3">
        <w:t xml:space="preserve">nowledge. </w:t>
      </w:r>
      <w:r w:rsidR="008E4F37">
        <w:t>I felt that this was a gap in the literature</w:t>
      </w:r>
      <w:r w:rsidR="00F878B3">
        <w:t xml:space="preserve"> hat could provide insight into dietary practices of CrossFit athletes</w:t>
      </w:r>
      <w:r w:rsidR="00277F6C">
        <w:t xml:space="preserve"> and if this could influence further research into properly fuelling for this style of exercising to improve performance. </w:t>
      </w:r>
    </w:p>
    <w:p w14:paraId="737B2D89" w14:textId="77777777" w:rsidR="00277F6C" w:rsidRPr="00C634A8" w:rsidRDefault="00277F6C" w:rsidP="00516BB9"/>
    <w:p w14:paraId="25F5E704" w14:textId="3518FB72" w:rsidR="00AE7CE0" w:rsidRPr="00C634A8" w:rsidRDefault="00864688" w:rsidP="00AE7CE0">
      <w:r w:rsidRPr="00C634A8">
        <w:rPr>
          <w:b/>
          <w:bCs/>
        </w:rPr>
        <w:t>The a</w:t>
      </w:r>
      <w:r w:rsidR="00516BB9" w:rsidRPr="00C634A8">
        <w:rPr>
          <w:b/>
          <w:bCs/>
        </w:rPr>
        <w:t xml:space="preserve">lignment </w:t>
      </w:r>
      <w:r w:rsidRPr="00C634A8">
        <w:rPr>
          <w:b/>
          <w:bCs/>
        </w:rPr>
        <w:t>of the study</w:t>
      </w:r>
    </w:p>
    <w:p w14:paraId="5DD814B5" w14:textId="091330F8" w:rsidR="00D557FA" w:rsidRPr="00C634A8" w:rsidRDefault="00A40447" w:rsidP="00D557FA">
      <w:pPr>
        <w:rPr>
          <w:rFonts w:ascii="Aptos" w:hAnsi="Aptos"/>
          <w:color w:val="000000"/>
        </w:rPr>
      </w:pPr>
      <w:r w:rsidRPr="00C634A8">
        <w:t>During the initial stages of conducting this research project,</w:t>
      </w:r>
      <w:r w:rsidR="002D25AD" w:rsidRPr="00C634A8">
        <w:t xml:space="preserve"> </w:t>
      </w:r>
      <w:r w:rsidR="007279E5" w:rsidRPr="00C634A8">
        <w:t>we discussed the concept if alignment in a university lecture to make sure our stud</w:t>
      </w:r>
      <w:r w:rsidR="006F5115" w:rsidRPr="00C634A8">
        <w:t xml:space="preserve">y design was appropriate. </w:t>
      </w:r>
      <w:r w:rsidR="00541FB1" w:rsidRPr="00C634A8">
        <w:t>To fully understand this concept, I needed to go away after the lecture and research this concept in more depth, as th</w:t>
      </w:r>
      <w:r w:rsidR="002B6956" w:rsidRPr="00C634A8">
        <w:t xml:space="preserve">is information was unfamiliar to me. We had been given a </w:t>
      </w:r>
      <w:r w:rsidR="002B6956" w:rsidRPr="00C634A8">
        <w:lastRenderedPageBreak/>
        <w:t xml:space="preserve">reading list with resources available, so I began with those references and </w:t>
      </w:r>
      <w:r w:rsidR="00536632" w:rsidRPr="00C634A8">
        <w:t xml:space="preserve">continued to use the </w:t>
      </w:r>
      <w:r w:rsidR="00A35A43">
        <w:t xml:space="preserve">University’s </w:t>
      </w:r>
      <w:r w:rsidR="00536632" w:rsidRPr="00C634A8">
        <w:t xml:space="preserve">online library to find further texts around the same topic. This continued to lead me onto finding more relevant literature that was forming </w:t>
      </w:r>
      <w:r w:rsidR="001A19E7" w:rsidRPr="00C634A8">
        <w:t xml:space="preserve">my understanding of the topic of alignment. I found from my research that the study I wanted to conduct would fall </w:t>
      </w:r>
      <w:r w:rsidR="00284930" w:rsidRPr="00C634A8">
        <w:t>within the natural sciences, and would contain the use of quantitative data collection</w:t>
      </w:r>
      <w:r w:rsidR="00C54FA5" w:rsidRPr="00C634A8">
        <w:t xml:space="preserve"> and interpretation methods </w:t>
      </w:r>
      <w:sdt>
        <w:sdtPr>
          <w:rPr>
            <w:rFonts w:ascii="Aptos" w:hAnsi="Aptos"/>
            <w:color w:val="000000"/>
          </w:rPr>
          <w:tag w:val="MENDELEY_CITATION_v3_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"/>
          <w:id w:val="1880897879"/>
          <w:placeholder>
            <w:docPart w:val="DefaultPlaceholder_-1854013440"/>
          </w:placeholder>
        </w:sdtPr>
        <w:sdtContent>
          <w:r w:rsidR="00CB5E51" w:rsidRPr="00CB5E51">
            <w:rPr>
              <w:rFonts w:ascii="Aptos" w:hAnsi="Aptos"/>
              <w:color w:val="000000"/>
            </w:rPr>
            <w:t>(Armour and Macdonald, 2012)</w:t>
          </w:r>
        </w:sdtContent>
      </w:sdt>
      <w:r w:rsidR="009167A5" w:rsidRPr="00C634A8">
        <w:rPr>
          <w:rFonts w:ascii="Aptos" w:hAnsi="Aptos"/>
          <w:color w:val="000000"/>
        </w:rPr>
        <w:t xml:space="preserve">. </w:t>
      </w:r>
      <w:r w:rsidR="000B3438" w:rsidRPr="00C634A8">
        <w:rPr>
          <w:rFonts w:ascii="Aptos" w:hAnsi="Aptos"/>
          <w:color w:val="000000"/>
        </w:rPr>
        <w:t xml:space="preserve">This lead me on to </w:t>
      </w:r>
      <w:r w:rsidR="00F37EA3" w:rsidRPr="00C634A8">
        <w:rPr>
          <w:rFonts w:ascii="Aptos" w:hAnsi="Aptos"/>
          <w:color w:val="000000"/>
        </w:rPr>
        <w:t xml:space="preserve">find out which </w:t>
      </w:r>
      <w:r w:rsidR="00D557FA" w:rsidRPr="00C634A8">
        <w:rPr>
          <w:rFonts w:ascii="Aptos" w:hAnsi="Aptos"/>
          <w:color w:val="000000"/>
        </w:rPr>
        <w:t>research paradigm</w:t>
      </w:r>
      <w:r w:rsidR="00BE0F2F" w:rsidRPr="00C634A8">
        <w:rPr>
          <w:rFonts w:ascii="Aptos" w:hAnsi="Aptos"/>
          <w:color w:val="000000"/>
        </w:rPr>
        <w:t>, ontological and epistemological view the study would fall under</w:t>
      </w:r>
      <w:r w:rsidR="006131E1" w:rsidRPr="00C634A8">
        <w:rPr>
          <w:rFonts w:ascii="Aptos" w:hAnsi="Aptos"/>
          <w:color w:val="000000"/>
        </w:rPr>
        <w:t xml:space="preserve"> (</w:t>
      </w:r>
      <w:r w:rsidR="001A30A5" w:rsidRPr="00C634A8">
        <w:rPr>
          <w:rFonts w:ascii="Aptos" w:hAnsi="Aptos"/>
          <w:color w:val="000000"/>
        </w:rPr>
        <w:t>S</w:t>
      </w:r>
      <w:r w:rsidR="006131E1" w:rsidRPr="00C634A8">
        <w:rPr>
          <w:rFonts w:ascii="Aptos" w:hAnsi="Aptos"/>
          <w:color w:val="000000"/>
        </w:rPr>
        <w:t xml:space="preserve">mith, 2018). </w:t>
      </w:r>
    </w:p>
    <w:p w14:paraId="3E0EE93C" w14:textId="689116CD" w:rsidR="00AE7CE0" w:rsidRPr="00C634A8" w:rsidRDefault="00A664EB" w:rsidP="009224C5">
      <w:pPr>
        <w:rPr>
          <w:rFonts w:ascii="Aptos" w:hAnsi="Aptos"/>
          <w:color w:val="000000"/>
        </w:rPr>
      </w:pPr>
      <w:r w:rsidRPr="00C634A8">
        <w:rPr>
          <w:rFonts w:ascii="Aptos" w:hAnsi="Aptos"/>
          <w:color w:val="000000"/>
        </w:rPr>
        <w:t xml:space="preserve">I found during this </w:t>
      </w:r>
      <w:r w:rsidR="00B4536E" w:rsidRPr="00C634A8">
        <w:rPr>
          <w:rFonts w:ascii="Aptos" w:hAnsi="Aptos"/>
          <w:color w:val="000000"/>
        </w:rPr>
        <w:t>early stage of the research project</w:t>
      </w:r>
      <w:r w:rsidR="00F71494" w:rsidRPr="00C634A8">
        <w:rPr>
          <w:rFonts w:ascii="Aptos" w:hAnsi="Aptos"/>
          <w:color w:val="000000"/>
        </w:rPr>
        <w:t xml:space="preserve"> I needed to utilise the literature at my disposable to fully </w:t>
      </w:r>
      <w:r w:rsidR="00196C39" w:rsidRPr="00C634A8">
        <w:rPr>
          <w:rFonts w:ascii="Aptos" w:hAnsi="Aptos"/>
          <w:color w:val="000000"/>
        </w:rPr>
        <w:t>understand the concept of methodol</w:t>
      </w:r>
      <w:r w:rsidR="00C71872" w:rsidRPr="00C634A8">
        <w:rPr>
          <w:rFonts w:ascii="Aptos" w:hAnsi="Aptos"/>
          <w:color w:val="000000"/>
        </w:rPr>
        <w:t xml:space="preserve">ogy as during our </w:t>
      </w:r>
      <w:r w:rsidR="006834F3" w:rsidRPr="00C634A8">
        <w:rPr>
          <w:rFonts w:ascii="Aptos" w:hAnsi="Aptos"/>
          <w:color w:val="000000"/>
        </w:rPr>
        <w:t>initial</w:t>
      </w:r>
      <w:r w:rsidR="00C71872" w:rsidRPr="00C634A8">
        <w:rPr>
          <w:rFonts w:ascii="Aptos" w:hAnsi="Aptos"/>
          <w:color w:val="000000"/>
        </w:rPr>
        <w:t xml:space="preserve"> lecture, I found the topic quite confusing</w:t>
      </w:r>
      <w:r w:rsidR="006834F3" w:rsidRPr="00C634A8">
        <w:rPr>
          <w:rFonts w:ascii="Aptos" w:hAnsi="Aptos"/>
          <w:color w:val="000000"/>
        </w:rPr>
        <w:t xml:space="preserve">. I had previously undertaken research for my undergraduate degree however </w:t>
      </w:r>
      <w:r w:rsidR="0077111F">
        <w:rPr>
          <w:rFonts w:ascii="Aptos" w:hAnsi="Aptos"/>
          <w:color w:val="000000"/>
        </w:rPr>
        <w:t xml:space="preserve">this </w:t>
      </w:r>
      <w:r w:rsidR="006834F3" w:rsidRPr="00C634A8">
        <w:rPr>
          <w:rFonts w:ascii="Aptos" w:hAnsi="Aptos"/>
          <w:color w:val="000000"/>
        </w:rPr>
        <w:t xml:space="preserve">did not </w:t>
      </w:r>
      <w:r w:rsidR="00757BD9" w:rsidRPr="00C634A8">
        <w:rPr>
          <w:rFonts w:ascii="Aptos" w:hAnsi="Aptos"/>
          <w:color w:val="000000"/>
        </w:rPr>
        <w:t xml:space="preserve">go into detail regarding </w:t>
      </w:r>
      <w:r w:rsidR="001E69BB" w:rsidRPr="00C634A8">
        <w:rPr>
          <w:rFonts w:ascii="Aptos" w:hAnsi="Aptos"/>
          <w:color w:val="000000"/>
        </w:rPr>
        <w:t xml:space="preserve">research </w:t>
      </w:r>
      <w:r w:rsidR="00757BD9" w:rsidRPr="00C634A8">
        <w:rPr>
          <w:rFonts w:ascii="Aptos" w:hAnsi="Aptos"/>
          <w:color w:val="000000"/>
        </w:rPr>
        <w:t xml:space="preserve">methodology, and as it had been </w:t>
      </w:r>
      <w:r w:rsidR="009C3259" w:rsidRPr="00C634A8">
        <w:rPr>
          <w:rFonts w:ascii="Aptos" w:hAnsi="Aptos"/>
          <w:color w:val="000000"/>
        </w:rPr>
        <w:t xml:space="preserve">some time since preparing for my undergraduate research project, I found </w:t>
      </w:r>
      <w:r w:rsidR="009224C5" w:rsidRPr="00C634A8">
        <w:rPr>
          <w:rFonts w:ascii="Aptos" w:hAnsi="Aptos"/>
          <w:color w:val="000000"/>
        </w:rPr>
        <w:t xml:space="preserve">I needed to refresh my memory to continue. This therefore took time </w:t>
      </w:r>
      <w:r w:rsidR="00A42656" w:rsidRPr="00C634A8">
        <w:rPr>
          <w:rFonts w:ascii="Aptos" w:hAnsi="Aptos"/>
          <w:color w:val="000000"/>
        </w:rPr>
        <w:t>to find the literature that would aid my understanding</w:t>
      </w:r>
      <w:r w:rsidR="009A4CCE" w:rsidRPr="00C634A8">
        <w:rPr>
          <w:rFonts w:ascii="Aptos" w:hAnsi="Aptos"/>
          <w:color w:val="000000"/>
        </w:rPr>
        <w:t xml:space="preserve"> of the topic. Also discussing this with my fellow course mates aid</w:t>
      </w:r>
      <w:r w:rsidR="001E69BB" w:rsidRPr="00C634A8">
        <w:rPr>
          <w:rFonts w:ascii="Aptos" w:hAnsi="Aptos"/>
          <w:color w:val="000000"/>
        </w:rPr>
        <w:t>ed</w:t>
      </w:r>
      <w:r w:rsidR="009A4CCE" w:rsidRPr="00C634A8">
        <w:rPr>
          <w:rFonts w:ascii="Aptos" w:hAnsi="Aptos"/>
          <w:color w:val="000000"/>
        </w:rPr>
        <w:t xml:space="preserve"> in understanding some concepts</w:t>
      </w:r>
      <w:r w:rsidR="00915454" w:rsidRPr="00C634A8">
        <w:rPr>
          <w:rFonts w:ascii="Aptos" w:hAnsi="Aptos"/>
          <w:color w:val="000000"/>
        </w:rPr>
        <w:t xml:space="preserve"> and helped solidify my learning before putting this into practice. </w:t>
      </w:r>
      <w:r w:rsidR="00C255F7" w:rsidRPr="00C634A8">
        <w:rPr>
          <w:rFonts w:ascii="Aptos" w:hAnsi="Aptos"/>
          <w:color w:val="000000"/>
        </w:rPr>
        <w:t xml:space="preserve">Looking back at the literature and my research proposal, I believe that my understanding </w:t>
      </w:r>
      <w:r w:rsidR="00161897" w:rsidRPr="00C634A8">
        <w:rPr>
          <w:rFonts w:ascii="Aptos" w:hAnsi="Aptos"/>
          <w:color w:val="000000"/>
        </w:rPr>
        <w:t xml:space="preserve">of </w:t>
      </w:r>
      <w:r w:rsidR="00B7477E" w:rsidRPr="00C634A8">
        <w:rPr>
          <w:rFonts w:ascii="Aptos" w:hAnsi="Aptos"/>
          <w:color w:val="000000"/>
        </w:rPr>
        <w:t xml:space="preserve">methodology and what I applied to my research project was correct and made sense to </w:t>
      </w:r>
      <w:r w:rsidR="00F122A1" w:rsidRPr="00C634A8">
        <w:rPr>
          <w:rFonts w:ascii="Aptos" w:hAnsi="Aptos"/>
          <w:color w:val="000000"/>
        </w:rPr>
        <w:t xml:space="preserve">the question I set out to answer. </w:t>
      </w:r>
      <w:r w:rsidR="00923211" w:rsidRPr="00C634A8">
        <w:rPr>
          <w:rFonts w:ascii="Aptos" w:hAnsi="Aptos"/>
          <w:color w:val="000000"/>
        </w:rPr>
        <w:t xml:space="preserve">During this process, </w:t>
      </w:r>
      <w:r w:rsidR="00C7123B" w:rsidRPr="00C634A8">
        <w:rPr>
          <w:rFonts w:ascii="Aptos" w:hAnsi="Aptos"/>
          <w:color w:val="000000"/>
        </w:rPr>
        <w:t xml:space="preserve">I </w:t>
      </w:r>
      <w:r w:rsidR="00923211" w:rsidRPr="00C634A8">
        <w:rPr>
          <w:rFonts w:ascii="Aptos" w:hAnsi="Aptos"/>
          <w:color w:val="000000"/>
        </w:rPr>
        <w:t>noticed my behaviour towards understanding the methodology of research</w:t>
      </w:r>
      <w:r w:rsidR="008943B0" w:rsidRPr="00C634A8">
        <w:rPr>
          <w:rFonts w:ascii="Aptos" w:hAnsi="Aptos"/>
          <w:color w:val="000000"/>
        </w:rPr>
        <w:t xml:space="preserve"> was different to how I approached other assignments in the past</w:t>
      </w:r>
      <w:r w:rsidR="00C7123B" w:rsidRPr="00C634A8">
        <w:rPr>
          <w:rFonts w:ascii="Aptos" w:hAnsi="Aptos"/>
          <w:color w:val="000000"/>
        </w:rPr>
        <w:t>,</w:t>
      </w:r>
      <w:r w:rsidR="008943B0" w:rsidRPr="00C634A8">
        <w:rPr>
          <w:rFonts w:ascii="Aptos" w:hAnsi="Aptos"/>
          <w:color w:val="000000"/>
        </w:rPr>
        <w:t xml:space="preserve"> as previously I was able to take away a good understanding of the topic at hand from lectures and practical </w:t>
      </w:r>
      <w:r w:rsidR="00386527" w:rsidRPr="00C634A8">
        <w:rPr>
          <w:rFonts w:ascii="Aptos" w:hAnsi="Aptos"/>
          <w:color w:val="000000"/>
        </w:rPr>
        <w:t>sessions to inform my written work</w:t>
      </w:r>
      <w:r w:rsidR="00C7123B" w:rsidRPr="00C634A8">
        <w:rPr>
          <w:rFonts w:ascii="Aptos" w:hAnsi="Aptos"/>
          <w:color w:val="000000"/>
        </w:rPr>
        <w:t xml:space="preserve">. </w:t>
      </w:r>
      <w:r w:rsidR="00392936" w:rsidRPr="00C634A8">
        <w:rPr>
          <w:rFonts w:ascii="Aptos" w:hAnsi="Aptos"/>
          <w:color w:val="000000"/>
        </w:rPr>
        <w:t xml:space="preserve">I therefore found the research proposal difficult to start initially until my understanding of the process had been solidified. </w:t>
      </w:r>
    </w:p>
    <w:p w14:paraId="24AA410D" w14:textId="6E1A2D10" w:rsidR="009224C5" w:rsidRPr="00C634A8" w:rsidRDefault="006F103B" w:rsidP="006151B8">
      <w:pPr>
        <w:rPr>
          <w:rFonts w:ascii="Aptos" w:hAnsi="Aptos"/>
          <w:color w:val="000000"/>
        </w:rPr>
      </w:pPr>
      <w:r w:rsidRPr="00C634A8">
        <w:rPr>
          <w:rFonts w:ascii="Aptos" w:hAnsi="Aptos"/>
          <w:color w:val="000000"/>
        </w:rPr>
        <w:t xml:space="preserve">If I were to conduct another research project, </w:t>
      </w:r>
      <w:r w:rsidR="005A0775" w:rsidRPr="00C634A8">
        <w:rPr>
          <w:rFonts w:ascii="Aptos" w:hAnsi="Aptos"/>
          <w:color w:val="000000"/>
        </w:rPr>
        <w:t>I would utilise the same strategy as I did</w:t>
      </w:r>
      <w:r w:rsidR="003A4557" w:rsidRPr="00C634A8">
        <w:rPr>
          <w:rFonts w:ascii="Aptos" w:hAnsi="Aptos"/>
          <w:color w:val="000000"/>
        </w:rPr>
        <w:t xml:space="preserve"> with th</w:t>
      </w:r>
      <w:r w:rsidR="00054B05">
        <w:rPr>
          <w:rFonts w:ascii="Aptos" w:hAnsi="Aptos"/>
          <w:color w:val="000000"/>
        </w:rPr>
        <w:t>is</w:t>
      </w:r>
      <w:r w:rsidR="003A4557" w:rsidRPr="00C634A8">
        <w:rPr>
          <w:rFonts w:ascii="Aptos" w:hAnsi="Aptos"/>
          <w:color w:val="000000"/>
        </w:rPr>
        <w:t xml:space="preserve"> previous research project I conducted. I would take my time at the beginni</w:t>
      </w:r>
      <w:r w:rsidR="00790384" w:rsidRPr="00C634A8">
        <w:rPr>
          <w:rFonts w:ascii="Aptos" w:hAnsi="Aptos"/>
          <w:color w:val="000000"/>
        </w:rPr>
        <w:t>ng to fully understand which methodology my project would fall under</w:t>
      </w:r>
      <w:r w:rsidR="00C90887" w:rsidRPr="00C634A8">
        <w:rPr>
          <w:rFonts w:ascii="Aptos" w:hAnsi="Aptos"/>
          <w:color w:val="000000"/>
        </w:rPr>
        <w:t xml:space="preserve"> after coming up with </w:t>
      </w:r>
      <w:r w:rsidR="002655A3">
        <w:rPr>
          <w:rFonts w:ascii="Aptos" w:hAnsi="Aptos"/>
          <w:color w:val="000000"/>
        </w:rPr>
        <w:t>a</w:t>
      </w:r>
      <w:r w:rsidR="00C90887" w:rsidRPr="00C634A8">
        <w:rPr>
          <w:rFonts w:ascii="Aptos" w:hAnsi="Aptos"/>
          <w:color w:val="000000"/>
        </w:rPr>
        <w:t xml:space="preserve"> research question. </w:t>
      </w:r>
      <w:r w:rsidR="00A136D6" w:rsidRPr="00C634A8">
        <w:rPr>
          <w:rFonts w:ascii="Aptos" w:hAnsi="Aptos"/>
          <w:color w:val="000000"/>
        </w:rPr>
        <w:t xml:space="preserve">As I am aware of my upcoming dissertation for this Master’s degree, I </w:t>
      </w:r>
      <w:r w:rsidR="005A470F" w:rsidRPr="00C634A8">
        <w:rPr>
          <w:rFonts w:ascii="Aptos" w:hAnsi="Aptos"/>
          <w:color w:val="000000"/>
        </w:rPr>
        <w:t xml:space="preserve">made sure to create a folder on my University library account and save the resources I used </w:t>
      </w:r>
      <w:r w:rsidR="00616C1C" w:rsidRPr="00C634A8">
        <w:rPr>
          <w:rFonts w:ascii="Aptos" w:hAnsi="Aptos"/>
          <w:color w:val="000000"/>
        </w:rPr>
        <w:t xml:space="preserve">to come back to at a later date. This will hopefully make the process </w:t>
      </w:r>
      <w:r w:rsidR="00336116" w:rsidRPr="00C634A8">
        <w:rPr>
          <w:rFonts w:ascii="Aptos" w:hAnsi="Aptos"/>
          <w:color w:val="000000"/>
        </w:rPr>
        <w:t xml:space="preserve">more efficient as I have already found relevant literature and can add to </w:t>
      </w:r>
      <w:r w:rsidR="005A242E" w:rsidRPr="00C634A8">
        <w:rPr>
          <w:rFonts w:ascii="Aptos" w:hAnsi="Aptos"/>
          <w:color w:val="000000"/>
        </w:rPr>
        <w:t xml:space="preserve">it if I find more information that is helpful to my Master’s dissertation and research question. </w:t>
      </w:r>
    </w:p>
    <w:p w14:paraId="19CB49A3" w14:textId="77777777" w:rsidR="009224C5" w:rsidRPr="00C634A8" w:rsidRDefault="009224C5" w:rsidP="009224C5"/>
    <w:p w14:paraId="6FECE3E0" w14:textId="596457FB" w:rsidR="00516BB9" w:rsidRPr="00C634A8" w:rsidRDefault="00516BB9" w:rsidP="00516BB9">
      <w:r w:rsidRPr="00C634A8">
        <w:rPr>
          <w:b/>
          <w:bCs/>
        </w:rPr>
        <w:t>Conducting research and lessons learned</w:t>
      </w:r>
      <w:r w:rsidRPr="00C634A8">
        <w:t xml:space="preserve"> </w:t>
      </w:r>
    </w:p>
    <w:p w14:paraId="308632E6" w14:textId="7FB8F305" w:rsidR="00516BB9" w:rsidRDefault="00F46DD6" w:rsidP="00516BB9">
      <w:pPr>
        <w:rPr>
          <w:rFonts w:ascii="Aptos" w:hAnsi="Aptos"/>
          <w:color w:val="000000"/>
        </w:rPr>
      </w:pPr>
      <w:r>
        <w:t>Once I had gained ethical approval</w:t>
      </w:r>
      <w:r w:rsidR="00F33261">
        <w:t xml:space="preserve">, I started </w:t>
      </w:r>
      <w:r w:rsidR="005F35DD">
        <w:t>the process of data collection. Fr</w:t>
      </w:r>
      <w:r w:rsidR="00DC168F">
        <w:t>om writing</w:t>
      </w:r>
      <w:r w:rsidR="005F35DD">
        <w:t xml:space="preserve"> the research proposal, I had found that I wanted to conduct a </w:t>
      </w:r>
      <w:r w:rsidR="007C5E6D">
        <w:t>cross-sectional descriptive survey study design with the use of a structure</w:t>
      </w:r>
      <w:r w:rsidR="00AE4080">
        <w:t xml:space="preserve">d questionnaire. </w:t>
      </w:r>
      <w:r w:rsidR="00816CE1">
        <w:t>I had found a</w:t>
      </w:r>
      <w:r w:rsidR="00B06E71">
        <w:t xml:space="preserve"> </w:t>
      </w:r>
      <w:r w:rsidR="00B06E71">
        <w:lastRenderedPageBreak/>
        <w:t>validated nutrition for sport knowledge</w:t>
      </w:r>
      <w:r w:rsidR="00507467">
        <w:t xml:space="preserve"> questionnaire created by </w:t>
      </w:r>
      <w:sdt>
        <w:sdtPr>
          <w:rPr>
            <w:rFonts w:ascii="Aptos" w:hAnsi="Aptos"/>
            <w:color w:val="000000"/>
          </w:rPr>
          <w:tag w:val="MENDELEY_CITATION_v3_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"/>
          <w:id w:val="-1376005007"/>
          <w:placeholder>
            <w:docPart w:val="DefaultPlaceholder_-1854013440"/>
          </w:placeholder>
        </w:sdtPr>
        <w:sdtContent>
          <w:r w:rsidR="00CB5E51" w:rsidRPr="00CB5E51">
            <w:rPr>
              <w:rFonts w:ascii="Aptos" w:hAnsi="Aptos"/>
              <w:color w:val="000000"/>
            </w:rPr>
            <w:t>Trakman et al. (2018)</w:t>
          </w:r>
        </w:sdtContent>
      </w:sdt>
      <w:r w:rsidR="00CD6461">
        <w:rPr>
          <w:rFonts w:ascii="Aptos" w:hAnsi="Aptos"/>
          <w:color w:val="000000"/>
        </w:rPr>
        <w:t xml:space="preserve"> and added additional questions to evaluate age, gender and amount of CrossFit </w:t>
      </w:r>
      <w:r w:rsidR="00DD33D2">
        <w:rPr>
          <w:rFonts w:ascii="Aptos" w:hAnsi="Aptos"/>
          <w:color w:val="000000"/>
        </w:rPr>
        <w:t xml:space="preserve">workouts the participants engaged with per week. I made sure to use </w:t>
      </w:r>
      <w:r w:rsidR="00590742">
        <w:rPr>
          <w:rFonts w:ascii="Aptos" w:hAnsi="Aptos"/>
          <w:color w:val="000000"/>
        </w:rPr>
        <w:t>the shortened version of the</w:t>
      </w:r>
      <w:r w:rsidR="00DD33D2">
        <w:rPr>
          <w:rFonts w:ascii="Aptos" w:hAnsi="Aptos"/>
          <w:color w:val="000000"/>
        </w:rPr>
        <w:t xml:space="preserve"> questionnaire as it was found t</w:t>
      </w:r>
      <w:r w:rsidR="007155A1">
        <w:rPr>
          <w:rFonts w:ascii="Aptos" w:hAnsi="Aptos"/>
          <w:color w:val="000000"/>
        </w:rPr>
        <w:t xml:space="preserve">hat a barrier to completing a longer version of the nutrition for sport knowledge questionnaire was that it </w:t>
      </w:r>
      <w:r w:rsidR="00BB6732">
        <w:rPr>
          <w:rFonts w:ascii="Aptos" w:hAnsi="Aptos"/>
          <w:color w:val="000000"/>
        </w:rPr>
        <w:t>was comprised of 89 questions, taking an average of 25 minutes to complete</w:t>
      </w:r>
      <w:r w:rsidR="00F81E0D">
        <w:rPr>
          <w:rFonts w:ascii="Aptos" w:hAnsi="Aptos"/>
          <w:color w:val="000000"/>
        </w:rPr>
        <w:t xml:space="preserve"> </w:t>
      </w:r>
      <w:sdt>
        <w:sdtPr>
          <w:rPr>
            <w:rFonts w:ascii="Aptos" w:hAnsi="Aptos"/>
            <w:color w:val="000000"/>
          </w:rPr>
          <w:tag w:val="MENDELEY_CITATION_v3_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"/>
          <w:id w:val="5644374"/>
          <w:placeholder>
            <w:docPart w:val="DefaultPlaceholder_-1854013440"/>
          </w:placeholder>
        </w:sdtPr>
        <w:sdtContent>
          <w:r w:rsidR="00CB5E51" w:rsidRPr="00CB5E51">
            <w:rPr>
              <w:rFonts w:ascii="Aptos" w:hAnsi="Aptos"/>
              <w:color w:val="000000"/>
            </w:rPr>
            <w:t>(Trakman et al., 2018)</w:t>
          </w:r>
        </w:sdtContent>
      </w:sdt>
      <w:r w:rsidR="00B60436">
        <w:rPr>
          <w:rFonts w:ascii="Aptos" w:hAnsi="Aptos"/>
          <w:color w:val="000000"/>
        </w:rPr>
        <w:t xml:space="preserve">. </w:t>
      </w:r>
    </w:p>
    <w:p w14:paraId="6BDC052B" w14:textId="2DBB0541" w:rsidR="00B61217" w:rsidRDefault="00B60436" w:rsidP="005D23DE">
      <w:pPr>
        <w:rPr>
          <w:rFonts w:ascii="Aptos" w:hAnsi="Aptos"/>
          <w:color w:val="000000"/>
        </w:rPr>
      </w:pPr>
      <w:r>
        <w:rPr>
          <w:rFonts w:ascii="Aptos" w:hAnsi="Aptos"/>
          <w:color w:val="000000"/>
        </w:rPr>
        <w:t xml:space="preserve">To recruit participants, I had initially reached out to friends and colleagues who I knew </w:t>
      </w:r>
      <w:r w:rsidR="007063B9">
        <w:rPr>
          <w:rFonts w:ascii="Aptos" w:hAnsi="Aptos"/>
          <w:color w:val="000000"/>
        </w:rPr>
        <w:t>participated in CrossFit regularly who were willing to help disseminate my questionnaire to</w:t>
      </w:r>
      <w:r w:rsidR="00F9398C">
        <w:rPr>
          <w:rFonts w:ascii="Aptos" w:hAnsi="Aptos"/>
          <w:color w:val="000000"/>
        </w:rPr>
        <w:t xml:space="preserve"> other members of their respective gyms. This is also known as a snowball sampling tech</w:t>
      </w:r>
      <w:r w:rsidR="00E426BA">
        <w:rPr>
          <w:rFonts w:ascii="Aptos" w:hAnsi="Aptos"/>
          <w:color w:val="000000"/>
        </w:rPr>
        <w:t xml:space="preserve">nique (Smith, 2018). </w:t>
      </w:r>
      <w:r w:rsidR="00742A0C">
        <w:rPr>
          <w:rFonts w:ascii="Aptos" w:hAnsi="Aptos"/>
          <w:color w:val="000000"/>
        </w:rPr>
        <w:t xml:space="preserve">I aimed to collect responses from between 20 and 30 CrossFit athletes, </w:t>
      </w:r>
      <w:r w:rsidR="003E7CAA">
        <w:rPr>
          <w:rFonts w:ascii="Aptos" w:hAnsi="Aptos"/>
          <w:color w:val="000000"/>
        </w:rPr>
        <w:t xml:space="preserve">with no more than 50 respondents in total due to the small time frame for data analysis, </w:t>
      </w:r>
      <w:r w:rsidR="00742A0C">
        <w:rPr>
          <w:rFonts w:ascii="Aptos" w:hAnsi="Aptos"/>
          <w:color w:val="000000"/>
        </w:rPr>
        <w:t xml:space="preserve">and achieved this aim by </w:t>
      </w:r>
      <w:r w:rsidR="003E7CAA">
        <w:rPr>
          <w:rFonts w:ascii="Aptos" w:hAnsi="Aptos"/>
          <w:color w:val="000000"/>
        </w:rPr>
        <w:t xml:space="preserve">initially collecting 32 responses. </w:t>
      </w:r>
      <w:r w:rsidR="00C83927">
        <w:rPr>
          <w:rFonts w:ascii="Aptos" w:hAnsi="Aptos"/>
          <w:color w:val="000000"/>
        </w:rPr>
        <w:t xml:space="preserve">5 responses were not included within the final data sample due to not </w:t>
      </w:r>
      <w:r w:rsidR="004A5936">
        <w:rPr>
          <w:rFonts w:ascii="Aptos" w:hAnsi="Aptos"/>
          <w:color w:val="000000"/>
        </w:rPr>
        <w:t xml:space="preserve">being fully competed, therefore after filtering the responses, </w:t>
      </w:r>
      <w:r w:rsidR="008A56B7">
        <w:rPr>
          <w:rFonts w:ascii="Aptos" w:hAnsi="Aptos"/>
          <w:color w:val="000000"/>
        </w:rPr>
        <w:t xml:space="preserve">I was left with 27 participants </w:t>
      </w:r>
      <w:r w:rsidR="00CE7F1D">
        <w:rPr>
          <w:rFonts w:ascii="Aptos" w:hAnsi="Aptos"/>
          <w:color w:val="000000"/>
        </w:rPr>
        <w:t>to</w:t>
      </w:r>
      <w:r w:rsidR="008A56B7">
        <w:rPr>
          <w:rFonts w:ascii="Aptos" w:hAnsi="Aptos"/>
          <w:color w:val="000000"/>
        </w:rPr>
        <w:t xml:space="preserve"> use </w:t>
      </w:r>
      <w:r w:rsidR="00CE7F1D">
        <w:rPr>
          <w:rFonts w:ascii="Aptos" w:hAnsi="Aptos"/>
          <w:color w:val="000000"/>
        </w:rPr>
        <w:t>in</w:t>
      </w:r>
      <w:r w:rsidR="008A56B7">
        <w:rPr>
          <w:rFonts w:ascii="Aptos" w:hAnsi="Aptos"/>
          <w:color w:val="000000"/>
        </w:rPr>
        <w:t xml:space="preserve"> my final data sample. </w:t>
      </w:r>
      <w:r w:rsidR="008011DD">
        <w:rPr>
          <w:rFonts w:ascii="Aptos" w:hAnsi="Aptos"/>
          <w:color w:val="000000"/>
        </w:rPr>
        <w:t xml:space="preserve">Once my data sample was collected, I then started </w:t>
      </w:r>
      <w:r w:rsidR="00885592">
        <w:rPr>
          <w:rFonts w:ascii="Aptos" w:hAnsi="Aptos"/>
          <w:color w:val="000000"/>
        </w:rPr>
        <w:t xml:space="preserve">the process of analysing the data using both Microsoft Excel and IBM SPSS </w:t>
      </w:r>
      <w:r w:rsidR="00826900">
        <w:rPr>
          <w:rFonts w:ascii="Aptos" w:hAnsi="Aptos"/>
          <w:color w:val="000000"/>
        </w:rPr>
        <w:t xml:space="preserve">statistical analysis </w:t>
      </w:r>
      <w:r w:rsidR="00885592">
        <w:rPr>
          <w:rFonts w:ascii="Aptos" w:hAnsi="Aptos"/>
          <w:color w:val="000000"/>
        </w:rPr>
        <w:t>software</w:t>
      </w:r>
      <w:r w:rsidR="00F40327">
        <w:rPr>
          <w:rFonts w:ascii="Aptos" w:hAnsi="Aptos"/>
          <w:color w:val="000000"/>
        </w:rPr>
        <w:t xml:space="preserve">. Microsoft excel was used to store the initial raw data and </w:t>
      </w:r>
      <w:r w:rsidR="00355468">
        <w:rPr>
          <w:rFonts w:ascii="Aptos" w:hAnsi="Aptos"/>
          <w:color w:val="000000"/>
        </w:rPr>
        <w:t>calculate the total scores and percentages of correct answers for</w:t>
      </w:r>
      <w:r w:rsidR="005256D6">
        <w:rPr>
          <w:rFonts w:ascii="Aptos" w:hAnsi="Aptos"/>
          <w:color w:val="000000"/>
        </w:rPr>
        <w:t xml:space="preserve"> the questionnaire as a whole, for the general nutrition knowledge </w:t>
      </w:r>
      <w:r w:rsidR="00C532B8">
        <w:rPr>
          <w:rFonts w:ascii="Aptos" w:hAnsi="Aptos"/>
          <w:color w:val="000000"/>
        </w:rPr>
        <w:t xml:space="preserve">section </w:t>
      </w:r>
      <w:r w:rsidR="005256D6">
        <w:rPr>
          <w:rFonts w:ascii="Aptos" w:hAnsi="Aptos"/>
          <w:color w:val="000000"/>
        </w:rPr>
        <w:t>and sports specific knowledge section of the questionnaire to use in my data analysis.</w:t>
      </w:r>
      <w:r w:rsidR="00C0369E">
        <w:rPr>
          <w:rFonts w:ascii="Aptos" w:hAnsi="Aptos"/>
          <w:color w:val="000000"/>
        </w:rPr>
        <w:t xml:space="preserve"> </w:t>
      </w:r>
      <w:r w:rsidR="001F00C8">
        <w:rPr>
          <w:rFonts w:ascii="Aptos" w:hAnsi="Aptos"/>
          <w:color w:val="000000"/>
        </w:rPr>
        <w:t>I</w:t>
      </w:r>
      <w:r w:rsidR="00C0369E">
        <w:rPr>
          <w:rFonts w:ascii="Aptos" w:hAnsi="Aptos"/>
          <w:color w:val="000000"/>
        </w:rPr>
        <w:t xml:space="preserve"> also used Microsoft excel to calculate </w:t>
      </w:r>
      <w:r w:rsidR="001F00C8">
        <w:rPr>
          <w:rFonts w:ascii="Aptos" w:hAnsi="Aptos"/>
          <w:color w:val="000000"/>
        </w:rPr>
        <w:t>the mean and standard deviations for the data calculated.</w:t>
      </w:r>
      <w:r w:rsidR="005256D6">
        <w:rPr>
          <w:rFonts w:ascii="Aptos" w:hAnsi="Aptos"/>
          <w:color w:val="000000"/>
        </w:rPr>
        <w:t xml:space="preserve"> </w:t>
      </w:r>
      <w:r w:rsidR="00983C62">
        <w:rPr>
          <w:rFonts w:ascii="Aptos" w:hAnsi="Aptos"/>
          <w:color w:val="000000"/>
        </w:rPr>
        <w:t>I then coded each question and transferred the data to SPSS</w:t>
      </w:r>
      <w:r w:rsidR="002B5C8C">
        <w:rPr>
          <w:rFonts w:ascii="Aptos" w:hAnsi="Aptos"/>
          <w:color w:val="000000"/>
        </w:rPr>
        <w:t xml:space="preserve"> to start the statistical analysis. </w:t>
      </w:r>
      <w:r w:rsidR="008B6670">
        <w:rPr>
          <w:rFonts w:ascii="Aptos" w:hAnsi="Aptos"/>
          <w:color w:val="000000"/>
        </w:rPr>
        <w:t xml:space="preserve">I found using SPSS to </w:t>
      </w:r>
      <w:r w:rsidR="00931004">
        <w:rPr>
          <w:rFonts w:ascii="Aptos" w:hAnsi="Aptos"/>
          <w:color w:val="000000"/>
        </w:rPr>
        <w:t xml:space="preserve">conduct the statistical analysis a challenge, as I have not used this software much </w:t>
      </w:r>
      <w:r w:rsidR="00A61231">
        <w:rPr>
          <w:rFonts w:ascii="Aptos" w:hAnsi="Aptos"/>
          <w:color w:val="000000"/>
        </w:rPr>
        <w:t xml:space="preserve">and needed to go over previous lecture notes and find written information </w:t>
      </w:r>
      <w:r w:rsidR="00DA244E">
        <w:rPr>
          <w:rFonts w:ascii="Aptos" w:hAnsi="Aptos"/>
          <w:color w:val="000000"/>
        </w:rPr>
        <w:t xml:space="preserve">to aid the process, </w:t>
      </w:r>
      <w:r w:rsidR="00574576">
        <w:rPr>
          <w:rFonts w:ascii="Aptos" w:hAnsi="Aptos"/>
          <w:color w:val="000000"/>
        </w:rPr>
        <w:t>such as the SPSS survival manual</w:t>
      </w:r>
      <w:r w:rsidR="00474C55">
        <w:rPr>
          <w:rFonts w:ascii="Aptos" w:hAnsi="Aptos"/>
          <w:color w:val="000000"/>
        </w:rPr>
        <w:t>: a step by step guide to data analysis using IBM SPSS (</w:t>
      </w:r>
      <w:r w:rsidR="00D64738">
        <w:rPr>
          <w:rFonts w:ascii="Aptos" w:hAnsi="Aptos"/>
          <w:color w:val="000000"/>
        </w:rPr>
        <w:t>Little, 20</w:t>
      </w:r>
      <w:r w:rsidR="00F15005">
        <w:rPr>
          <w:rFonts w:ascii="Aptos" w:hAnsi="Aptos"/>
          <w:color w:val="000000"/>
        </w:rPr>
        <w:t>20</w:t>
      </w:r>
      <w:r w:rsidR="00D64738">
        <w:rPr>
          <w:rFonts w:ascii="Aptos" w:hAnsi="Aptos"/>
          <w:color w:val="000000"/>
        </w:rPr>
        <w:t>). This guide alongside lecture</w:t>
      </w:r>
      <w:r w:rsidR="00104179">
        <w:rPr>
          <w:rFonts w:ascii="Aptos" w:hAnsi="Aptos"/>
          <w:color w:val="000000"/>
        </w:rPr>
        <w:t>r Microsoft</w:t>
      </w:r>
      <w:r w:rsidR="00D64738">
        <w:rPr>
          <w:rFonts w:ascii="Aptos" w:hAnsi="Aptos"/>
          <w:color w:val="000000"/>
        </w:rPr>
        <w:t xml:space="preserve"> </w:t>
      </w:r>
      <w:r w:rsidR="00846890">
        <w:rPr>
          <w:rFonts w:ascii="Aptos" w:hAnsi="Aptos"/>
          <w:color w:val="000000"/>
        </w:rPr>
        <w:t>PowerPoint</w:t>
      </w:r>
      <w:r w:rsidR="00D64738">
        <w:rPr>
          <w:rFonts w:ascii="Aptos" w:hAnsi="Aptos"/>
          <w:color w:val="000000"/>
        </w:rPr>
        <w:t xml:space="preserve"> slides </w:t>
      </w:r>
      <w:r w:rsidR="00104179">
        <w:rPr>
          <w:rFonts w:ascii="Aptos" w:hAnsi="Aptos"/>
          <w:color w:val="000000"/>
        </w:rPr>
        <w:t xml:space="preserve">enabled me to assess whether my data was </w:t>
      </w:r>
      <w:r w:rsidR="00846890">
        <w:rPr>
          <w:rFonts w:ascii="Aptos" w:hAnsi="Aptos"/>
          <w:color w:val="000000"/>
        </w:rPr>
        <w:t xml:space="preserve">normally distributed and which statistical analysis tests I needed to answer my research question. </w:t>
      </w:r>
      <w:r w:rsidR="002029C7">
        <w:rPr>
          <w:rFonts w:ascii="Aptos" w:hAnsi="Aptos"/>
          <w:color w:val="000000"/>
        </w:rPr>
        <w:t>I found this process quite time consuming</w:t>
      </w:r>
      <w:r w:rsidR="00E769B7">
        <w:rPr>
          <w:rFonts w:ascii="Aptos" w:hAnsi="Aptos"/>
          <w:color w:val="000000"/>
        </w:rPr>
        <w:t xml:space="preserve">, and often found the statistical analysis results confusing and difficult to understand if they </w:t>
      </w:r>
      <w:r w:rsidR="00C96225">
        <w:rPr>
          <w:rFonts w:ascii="Aptos" w:hAnsi="Aptos"/>
          <w:color w:val="000000"/>
        </w:rPr>
        <w:t>were not similar to the examples from the PowerPoint slides.</w:t>
      </w:r>
      <w:r w:rsidR="009107E7">
        <w:rPr>
          <w:rFonts w:ascii="Aptos" w:hAnsi="Aptos"/>
          <w:color w:val="000000"/>
        </w:rPr>
        <w:t xml:space="preserve"> </w:t>
      </w:r>
    </w:p>
    <w:p w14:paraId="53C3D77D" w14:textId="77777777" w:rsidR="003B1BB1" w:rsidRDefault="005D23DE" w:rsidP="003B1BB1">
      <w:pPr>
        <w:rPr>
          <w:rFonts w:ascii="Aptos" w:hAnsi="Aptos"/>
          <w:color w:val="000000"/>
        </w:rPr>
      </w:pPr>
      <w:r>
        <w:rPr>
          <w:rFonts w:ascii="Aptos" w:hAnsi="Aptos"/>
          <w:color w:val="000000"/>
        </w:rPr>
        <w:t xml:space="preserve">Writing up the initial findings from the </w:t>
      </w:r>
      <w:r w:rsidR="00F94DD4">
        <w:rPr>
          <w:rFonts w:ascii="Aptos" w:hAnsi="Aptos"/>
          <w:color w:val="000000"/>
        </w:rPr>
        <w:t>data collected, for example the means and standard deviations calculated in Microsoft Excel</w:t>
      </w:r>
      <w:r w:rsidR="00493D9D">
        <w:rPr>
          <w:rFonts w:ascii="Aptos" w:hAnsi="Aptos"/>
          <w:color w:val="000000"/>
        </w:rPr>
        <w:t>, onto the research poster was familiar to me as we had used these skills in a previous module</w:t>
      </w:r>
      <w:r w:rsidR="002C56B9">
        <w:rPr>
          <w:rFonts w:ascii="Aptos" w:hAnsi="Aptos"/>
          <w:color w:val="000000"/>
        </w:rPr>
        <w:t xml:space="preserve">. However going on to describe the results of the </w:t>
      </w:r>
      <w:r w:rsidR="00307D46">
        <w:rPr>
          <w:rFonts w:ascii="Aptos" w:hAnsi="Aptos"/>
          <w:color w:val="000000"/>
        </w:rPr>
        <w:t>statistical analysis tests</w:t>
      </w:r>
      <w:r w:rsidR="00A752FC">
        <w:rPr>
          <w:rFonts w:ascii="Aptos" w:hAnsi="Aptos"/>
          <w:color w:val="000000"/>
        </w:rPr>
        <w:t xml:space="preserve"> was another challenge due to </w:t>
      </w:r>
      <w:r w:rsidR="00B2175D">
        <w:rPr>
          <w:rFonts w:ascii="Aptos" w:hAnsi="Aptos"/>
          <w:color w:val="000000"/>
        </w:rPr>
        <w:t xml:space="preserve">me </w:t>
      </w:r>
      <w:r w:rsidR="00A752FC">
        <w:rPr>
          <w:rFonts w:ascii="Aptos" w:hAnsi="Aptos"/>
          <w:color w:val="000000"/>
        </w:rPr>
        <w:t>not fully understanding the results</w:t>
      </w:r>
      <w:r w:rsidR="005B1C95">
        <w:rPr>
          <w:rFonts w:ascii="Aptos" w:hAnsi="Aptos"/>
          <w:color w:val="000000"/>
        </w:rPr>
        <w:t xml:space="preserve">. I was also disheartened as the results showed that there was no statistical </w:t>
      </w:r>
      <w:r w:rsidR="00A26D55">
        <w:rPr>
          <w:rFonts w:ascii="Aptos" w:hAnsi="Aptos"/>
          <w:color w:val="000000"/>
        </w:rPr>
        <w:t>significance for any of the tests run on my data sample. This was likely due to the small sample size</w:t>
      </w:r>
      <w:r w:rsidR="00596261">
        <w:rPr>
          <w:rFonts w:ascii="Aptos" w:hAnsi="Aptos"/>
          <w:color w:val="000000"/>
        </w:rPr>
        <w:t xml:space="preserve"> collected, however there is a possibility that I did not run the correct tests </w:t>
      </w:r>
      <w:r w:rsidR="00B826D0">
        <w:rPr>
          <w:rFonts w:ascii="Aptos" w:hAnsi="Aptos"/>
          <w:color w:val="000000"/>
        </w:rPr>
        <w:t>during the data analysis process</w:t>
      </w:r>
      <w:r w:rsidR="00E8571C">
        <w:rPr>
          <w:rFonts w:ascii="Aptos" w:hAnsi="Aptos"/>
          <w:color w:val="000000"/>
        </w:rPr>
        <w:t xml:space="preserve"> due to my limited understanding </w:t>
      </w:r>
      <w:r w:rsidR="00D11CC8">
        <w:rPr>
          <w:rFonts w:ascii="Aptos" w:hAnsi="Aptos"/>
          <w:color w:val="000000"/>
        </w:rPr>
        <w:t>of statistical analysis in general</w:t>
      </w:r>
      <w:r w:rsidR="00B826D0">
        <w:rPr>
          <w:rFonts w:ascii="Aptos" w:hAnsi="Aptos"/>
          <w:color w:val="000000"/>
        </w:rPr>
        <w:t xml:space="preserve">. </w:t>
      </w:r>
    </w:p>
    <w:p w14:paraId="679F0FF1" w14:textId="0D05D141" w:rsidR="003B1BB1" w:rsidRPr="00C634A8" w:rsidRDefault="003B1BB1" w:rsidP="003B1BB1">
      <w:r>
        <w:lastRenderedPageBreak/>
        <w:t>All of the ethical considerations outlined in my ethics form were met. I made sure to keep the responses to the questionnaire completely anonymous, and using the plain language statement on the front page of the questionnaire allowed me to inform the participants of the voluntary nature of the task</w:t>
      </w:r>
      <w:r w:rsidR="005B101C">
        <w:t>,</w:t>
      </w:r>
      <w:r>
        <w:t xml:space="preserve"> that they had the right to withdraw from continuing to participate at any time and that the respondents were not officially being ‘tested’ and their answers only being used to inform the research at hand. All of the data collected was kept securely in a password protected University OneDrive account that only I had access to.</w:t>
      </w:r>
    </w:p>
    <w:p w14:paraId="5A7FBFE7" w14:textId="5C337747" w:rsidR="005D23DE" w:rsidRDefault="005D23DE" w:rsidP="005D23DE">
      <w:pPr>
        <w:rPr>
          <w:rFonts w:ascii="Aptos" w:hAnsi="Aptos"/>
          <w:color w:val="000000"/>
        </w:rPr>
      </w:pPr>
    </w:p>
    <w:p w14:paraId="6A221D73" w14:textId="3750E1FA" w:rsidR="00DA53F9" w:rsidRPr="003E5196" w:rsidRDefault="0072129A" w:rsidP="005D23DE">
      <w:pPr>
        <w:rPr>
          <w:rFonts w:ascii="Aptos" w:hAnsi="Aptos"/>
          <w:color w:val="000000"/>
        </w:rPr>
      </w:pPr>
      <w:r>
        <w:rPr>
          <w:rFonts w:ascii="Aptos" w:hAnsi="Aptos"/>
          <w:color w:val="000000"/>
        </w:rPr>
        <w:t xml:space="preserve">I took away lots of learning points </w:t>
      </w:r>
      <w:r w:rsidR="00D622E0">
        <w:rPr>
          <w:rFonts w:ascii="Aptos" w:hAnsi="Aptos"/>
          <w:color w:val="000000"/>
        </w:rPr>
        <w:t xml:space="preserve">throughout the process of conducting this research project. Firstly, I found that my research question was too broad and finding specific </w:t>
      </w:r>
      <w:r w:rsidR="005D5EB5">
        <w:rPr>
          <w:rFonts w:ascii="Aptos" w:hAnsi="Aptos"/>
          <w:color w:val="000000"/>
        </w:rPr>
        <w:t xml:space="preserve">statistical tests to answer the overall question of ‘What is the nutrition knowledge of CrossFit </w:t>
      </w:r>
      <w:r w:rsidR="004910D9">
        <w:rPr>
          <w:rFonts w:ascii="Aptos" w:hAnsi="Aptos"/>
          <w:color w:val="000000"/>
        </w:rPr>
        <w:t>athletes?’ ambig</w:t>
      </w:r>
      <w:r w:rsidR="007B7E6E">
        <w:rPr>
          <w:rFonts w:ascii="Aptos" w:hAnsi="Aptos"/>
          <w:color w:val="000000"/>
        </w:rPr>
        <w:t>uous. There was no clear way to analyse this</w:t>
      </w:r>
      <w:r w:rsidR="004729D6">
        <w:rPr>
          <w:rFonts w:ascii="Aptos" w:hAnsi="Aptos"/>
          <w:color w:val="000000"/>
        </w:rPr>
        <w:t xml:space="preserve">, as I felt there was no clear hypothesis to prove correct or incorrect. </w:t>
      </w:r>
      <w:r w:rsidR="006F48BC">
        <w:rPr>
          <w:rFonts w:ascii="Aptos" w:hAnsi="Aptos"/>
          <w:color w:val="000000"/>
        </w:rPr>
        <w:t xml:space="preserve">I also found that </w:t>
      </w:r>
      <w:r w:rsidR="005D2E86">
        <w:rPr>
          <w:rFonts w:ascii="Aptos" w:hAnsi="Aptos"/>
          <w:color w:val="000000"/>
        </w:rPr>
        <w:t>the</w:t>
      </w:r>
      <w:r w:rsidR="004A1BE8">
        <w:rPr>
          <w:rFonts w:ascii="Aptos" w:hAnsi="Aptos"/>
          <w:color w:val="000000"/>
        </w:rPr>
        <w:t xml:space="preserve"> answers </w:t>
      </w:r>
      <w:r w:rsidR="006955B8">
        <w:rPr>
          <w:rFonts w:ascii="Aptos" w:hAnsi="Aptos"/>
          <w:color w:val="000000"/>
        </w:rPr>
        <w:t>for questions asking age and amount of CrossFit</w:t>
      </w:r>
      <w:r w:rsidR="005D2E86">
        <w:rPr>
          <w:rFonts w:ascii="Aptos" w:hAnsi="Aptos"/>
          <w:color w:val="000000"/>
        </w:rPr>
        <w:t xml:space="preserve"> workouts conducted per week should </w:t>
      </w:r>
      <w:r w:rsidR="00031EBF">
        <w:rPr>
          <w:rFonts w:ascii="Aptos" w:hAnsi="Aptos"/>
          <w:color w:val="000000"/>
        </w:rPr>
        <w:t xml:space="preserve">not </w:t>
      </w:r>
      <w:r w:rsidR="005D2E86">
        <w:rPr>
          <w:rFonts w:ascii="Aptos" w:hAnsi="Aptos"/>
          <w:color w:val="000000"/>
        </w:rPr>
        <w:t xml:space="preserve">have </w:t>
      </w:r>
      <w:r w:rsidR="005A7759">
        <w:rPr>
          <w:rFonts w:ascii="Aptos" w:hAnsi="Aptos"/>
          <w:color w:val="000000"/>
        </w:rPr>
        <w:t xml:space="preserve">been </w:t>
      </w:r>
      <w:r w:rsidR="00031EBF">
        <w:rPr>
          <w:rFonts w:ascii="Aptos" w:hAnsi="Aptos"/>
          <w:color w:val="000000"/>
        </w:rPr>
        <w:t xml:space="preserve">grouped </w:t>
      </w:r>
      <w:r w:rsidR="005E1F91">
        <w:rPr>
          <w:rFonts w:ascii="Aptos" w:hAnsi="Aptos"/>
          <w:color w:val="000000"/>
        </w:rPr>
        <w:t>into categories within the questionnaire, as this made analysing the data more dif</w:t>
      </w:r>
      <w:r w:rsidR="002344EB">
        <w:rPr>
          <w:rFonts w:ascii="Aptos" w:hAnsi="Aptos"/>
          <w:color w:val="000000"/>
        </w:rPr>
        <w:t xml:space="preserve">ficult in SPSS. </w:t>
      </w:r>
      <w:r w:rsidR="00546A2C">
        <w:rPr>
          <w:rFonts w:ascii="Aptos" w:hAnsi="Aptos"/>
          <w:color w:val="000000"/>
        </w:rPr>
        <w:t xml:space="preserve">For example, instead of having </w:t>
      </w:r>
      <w:r w:rsidR="00B338AA">
        <w:rPr>
          <w:rFonts w:ascii="Aptos" w:hAnsi="Aptos"/>
          <w:color w:val="000000"/>
        </w:rPr>
        <w:t>t</w:t>
      </w:r>
      <w:r w:rsidR="00AE5487">
        <w:rPr>
          <w:rFonts w:ascii="Aptos" w:hAnsi="Aptos"/>
          <w:color w:val="000000"/>
        </w:rPr>
        <w:t>h</w:t>
      </w:r>
      <w:r w:rsidR="00B338AA">
        <w:rPr>
          <w:rFonts w:ascii="Aptos" w:hAnsi="Aptos"/>
          <w:color w:val="000000"/>
        </w:rPr>
        <w:t xml:space="preserve">e responses to age being </w:t>
      </w:r>
      <w:r w:rsidR="00173174">
        <w:rPr>
          <w:rFonts w:ascii="Aptos" w:hAnsi="Aptos"/>
          <w:color w:val="000000"/>
        </w:rPr>
        <w:t>‘</w:t>
      </w:r>
      <w:r w:rsidR="00B338AA">
        <w:rPr>
          <w:rFonts w:ascii="Aptos" w:hAnsi="Aptos"/>
          <w:color w:val="000000"/>
        </w:rPr>
        <w:t xml:space="preserve">18 to 24, 25 to 34’ etc, I could have included </w:t>
      </w:r>
      <w:r w:rsidR="00AE5487">
        <w:rPr>
          <w:rFonts w:ascii="Aptos" w:hAnsi="Aptos"/>
          <w:color w:val="000000"/>
        </w:rPr>
        <w:t xml:space="preserve">a box for the respondent to simply type their age </w:t>
      </w:r>
      <w:r w:rsidR="0064080F">
        <w:rPr>
          <w:rFonts w:ascii="Aptos" w:hAnsi="Aptos"/>
          <w:color w:val="000000"/>
        </w:rPr>
        <w:t xml:space="preserve">straight into. </w:t>
      </w:r>
      <w:r w:rsidR="002344EB">
        <w:rPr>
          <w:rFonts w:ascii="Aptos" w:hAnsi="Aptos"/>
          <w:color w:val="000000"/>
        </w:rPr>
        <w:t xml:space="preserve">The use of an open response for these questions would have made the </w:t>
      </w:r>
      <w:r w:rsidR="0064080F">
        <w:rPr>
          <w:rFonts w:ascii="Aptos" w:hAnsi="Aptos"/>
          <w:color w:val="000000"/>
        </w:rPr>
        <w:t xml:space="preserve">statistical analysis </w:t>
      </w:r>
      <w:r w:rsidR="002344EB">
        <w:rPr>
          <w:rFonts w:ascii="Aptos" w:hAnsi="Aptos"/>
          <w:color w:val="000000"/>
        </w:rPr>
        <w:t xml:space="preserve">process simpler, as then I could have grouped the answers in SPSS during the analysis stage. </w:t>
      </w:r>
    </w:p>
    <w:p w14:paraId="4BAD5B90" w14:textId="41865E59" w:rsidR="006151B8" w:rsidRDefault="009F17CE" w:rsidP="00516BB9">
      <w:r>
        <w:t xml:space="preserve">Secondly, during the process of collecting </w:t>
      </w:r>
      <w:r w:rsidR="00F849FA">
        <w:t>participants, I felt I</w:t>
      </w:r>
      <w:r w:rsidR="003D22D1">
        <w:t xml:space="preserve"> did not appreciate </w:t>
      </w:r>
      <w:r w:rsidR="00EB25FA">
        <w:t xml:space="preserve">how much time and additional prompting it would take to achieve a small number of replies to my questionnaire. </w:t>
      </w:r>
      <w:r w:rsidR="00220F9D">
        <w:t xml:space="preserve">I needed to prompt people multiple times and find new ways to distribute the link to my questionnaire in an effort to collect more data. </w:t>
      </w:r>
      <w:r w:rsidR="006C4C7A">
        <w:t>T</w:t>
      </w:r>
      <w:r w:rsidR="005C475E">
        <w:t>his</w:t>
      </w:r>
      <w:r w:rsidR="006C4C7A">
        <w:t xml:space="preserve"> subsequently </w:t>
      </w:r>
      <w:r w:rsidR="005C475E">
        <w:t xml:space="preserve"> took more time than I anticipated, the timeline I had projected to complete the data analysis and write up of the project was </w:t>
      </w:r>
      <w:r w:rsidR="00772B95">
        <w:t>impacted, leaving me with</w:t>
      </w:r>
      <w:r w:rsidR="009C033F">
        <w:t xml:space="preserve"> less time than</w:t>
      </w:r>
      <w:r w:rsidR="00772B95">
        <w:t xml:space="preserve"> I had calculated to complete </w:t>
      </w:r>
      <w:r w:rsidR="0096075B">
        <w:t xml:space="preserve">data analysis and write up of </w:t>
      </w:r>
      <w:r w:rsidR="00772B95">
        <w:t xml:space="preserve">the </w:t>
      </w:r>
      <w:r w:rsidR="00E83E9D">
        <w:t>poster presentation. This left me feeling stressed and overwhelmed.</w:t>
      </w:r>
      <w:r w:rsidR="007129A7">
        <w:t xml:space="preserve"> </w:t>
      </w:r>
      <w:r w:rsidR="00D1417A">
        <w:t xml:space="preserve">I also felt disheartened </w:t>
      </w:r>
      <w:r w:rsidR="00F57EB9">
        <w:t xml:space="preserve">to find that </w:t>
      </w:r>
      <w:r w:rsidR="00DA3E6C">
        <w:t>multiple</w:t>
      </w:r>
      <w:r w:rsidR="00F57EB9">
        <w:t xml:space="preserve"> participants had not fully completed the questionnaire, therefore I could not include their responses into my data sample</w:t>
      </w:r>
      <w:r w:rsidR="000F7F6D">
        <w:t>, as this was outlined as part of the participants’ ri</w:t>
      </w:r>
      <w:r w:rsidR="00A67A2A">
        <w:t>ght</w:t>
      </w:r>
      <w:r w:rsidR="000F7F6D">
        <w:t xml:space="preserve"> to withdraw from </w:t>
      </w:r>
      <w:r w:rsidR="005E044D">
        <w:t>taking part in the research</w:t>
      </w:r>
      <w:r w:rsidR="000F7F6D">
        <w:t xml:space="preserve">. </w:t>
      </w:r>
    </w:p>
    <w:p w14:paraId="3586F598" w14:textId="3A0D9183" w:rsidR="001E3254" w:rsidRDefault="0023309B" w:rsidP="00FD5A89">
      <w:r>
        <w:t xml:space="preserve">Thirdly, </w:t>
      </w:r>
      <w:r w:rsidR="0017015E">
        <w:t xml:space="preserve">as mentioned above, my time management skills </w:t>
      </w:r>
      <w:r w:rsidR="00581984">
        <w:t>during this process were not to a standard that I usually work to</w:t>
      </w:r>
      <w:r w:rsidR="00F217D4">
        <w:t xml:space="preserve">. </w:t>
      </w:r>
      <w:r w:rsidR="003C75D5">
        <w:t xml:space="preserve">Due to the short time frame to complete this </w:t>
      </w:r>
      <w:r w:rsidR="002661C3">
        <w:t xml:space="preserve">research project, keeping to the </w:t>
      </w:r>
      <w:r w:rsidR="0001352F">
        <w:t xml:space="preserve">work schedule </w:t>
      </w:r>
      <w:r w:rsidR="00316F4F">
        <w:t xml:space="preserve">outlined in the research proposal </w:t>
      </w:r>
      <w:r w:rsidR="0001352F">
        <w:t>should have provided me with enough time to complete the whole project</w:t>
      </w:r>
      <w:r w:rsidR="00FD5A89">
        <w:t xml:space="preserve"> comfortably</w:t>
      </w:r>
      <w:r w:rsidR="00316F4F">
        <w:t>, however I did not leave enough room for error or</w:t>
      </w:r>
      <w:r w:rsidR="0042080E">
        <w:t xml:space="preserve"> certain tasks taking longer than expected.</w:t>
      </w:r>
      <w:r w:rsidR="00FD5A89">
        <w:t xml:space="preserve"> </w:t>
      </w:r>
      <w:r w:rsidR="00DA3E6C">
        <w:t>I feel this also impacted the quality of the data analysis and the poster presentation as I felt rushed to complete this portion of the project to meet the deadline set out.</w:t>
      </w:r>
    </w:p>
    <w:p w14:paraId="272A22F3" w14:textId="77777777" w:rsidR="006151B8" w:rsidRPr="00C634A8" w:rsidRDefault="006151B8" w:rsidP="00516BB9"/>
    <w:p w14:paraId="18A0A00E" w14:textId="47515F3E" w:rsidR="00516BB9" w:rsidRPr="00C634A8" w:rsidRDefault="00516BB9">
      <w:r w:rsidRPr="00C634A8">
        <w:rPr>
          <w:b/>
          <w:bCs/>
        </w:rPr>
        <w:t>Implications for future study</w:t>
      </w:r>
    </w:p>
    <w:p w14:paraId="071FC957" w14:textId="237AA597" w:rsidR="00C876F2" w:rsidRPr="00C634A8" w:rsidRDefault="00C876F2" w:rsidP="00C876F2">
      <w:r>
        <w:t>After reflecting on the process of completing the research project, I have identified some areas for improvement in my practice</w:t>
      </w:r>
      <w:r w:rsidR="00F21DF2">
        <w:t xml:space="preserve"> if I were to conduct a survey research design in the future</w:t>
      </w:r>
      <w:r>
        <w:t>. To begin with, I will set clearly defined objectives that answer a more specific research question, and how this contributes to gaps within that field of research.</w:t>
      </w:r>
      <w:r w:rsidR="006C432D">
        <w:t xml:space="preserve"> This early stage</w:t>
      </w:r>
      <w:r w:rsidR="004C7452">
        <w:t xml:space="preserve"> is important and ensures the vital connection between goals and a more refined and specific research question </w:t>
      </w:r>
      <w:r w:rsidR="00691647">
        <w:t>(Smith, 2018)</w:t>
      </w:r>
      <w:r w:rsidR="00801807">
        <w:t>.</w:t>
      </w:r>
      <w:r>
        <w:t xml:space="preserve"> </w:t>
      </w:r>
      <w:r w:rsidR="007E2605">
        <w:t xml:space="preserve">I will spend more time </w:t>
      </w:r>
      <w:r w:rsidR="006A663D">
        <w:t xml:space="preserve">actively planning the research design, and give myself more leeway for </w:t>
      </w:r>
      <w:r w:rsidR="00854C01">
        <w:t>different tasks, to make sure that if certain tas</w:t>
      </w:r>
      <w:r w:rsidR="001F746F">
        <w:t>k</w:t>
      </w:r>
      <w:r w:rsidR="00854C01">
        <w:t xml:space="preserve">s take more time than </w:t>
      </w:r>
      <w:r w:rsidR="00C0136D">
        <w:t>planned, this does not effect the timeline for further task</w:t>
      </w:r>
      <w:r w:rsidR="009E6ACC">
        <w:t xml:space="preserve">s and completing the project. </w:t>
      </w:r>
    </w:p>
    <w:p w14:paraId="26F8131B" w14:textId="709E19E7" w:rsidR="00516BB9" w:rsidRDefault="00801807">
      <w:r>
        <w:t xml:space="preserve">When collecting data, I will make sure </w:t>
      </w:r>
      <w:r w:rsidR="008E7398">
        <w:t xml:space="preserve">the questions posed to participants are clearer and </w:t>
      </w:r>
      <w:r w:rsidR="00F7358A">
        <w:t>include more specific modes of answering</w:t>
      </w:r>
      <w:r w:rsidR="001F129E">
        <w:t xml:space="preserve"> those questions to enable me to analyse the</w:t>
      </w:r>
      <w:r w:rsidR="00E951D2">
        <w:t xml:space="preserve"> data</w:t>
      </w:r>
      <w:r w:rsidR="001F129E">
        <w:t xml:space="preserve"> more clearly. </w:t>
      </w:r>
      <w:r w:rsidR="00B31E2A">
        <w:t>I will ensure I have given myself adequate time to collect responses and have a clearer</w:t>
      </w:r>
      <w:r w:rsidR="003C7A42">
        <w:t xml:space="preserve"> method for data collection, with a back-up plan if </w:t>
      </w:r>
      <w:r w:rsidR="00E951D2">
        <w:t>I</w:t>
      </w:r>
      <w:r w:rsidR="003C7A42">
        <w:t xml:space="preserve"> am unable to obtain as many </w:t>
      </w:r>
      <w:r w:rsidR="00E951D2">
        <w:t xml:space="preserve">responses as possible. I will contact a wider range of initial respondents </w:t>
      </w:r>
      <w:r w:rsidR="00C96954">
        <w:t xml:space="preserve">who are able to pass the questionnaire on to more people to build a more substantial sample size. </w:t>
      </w:r>
    </w:p>
    <w:p w14:paraId="0FBB4862" w14:textId="24CD43D3" w:rsidR="00530BAD" w:rsidRDefault="00530BAD">
      <w:r>
        <w:t xml:space="preserve">When </w:t>
      </w:r>
      <w:r w:rsidR="00B70D18">
        <w:t xml:space="preserve">the time would come to analyse the data using SPSS, I will ensure to fully research the literature to understand what types of statistical tests I need to run to obtain the most reliable results, with the aim of </w:t>
      </w:r>
      <w:r w:rsidR="00071ACF">
        <w:t xml:space="preserve">providing statistically significant findings to support my hypothesis. </w:t>
      </w:r>
      <w:r w:rsidR="004025BC">
        <w:t>To do this, I would also need to ensure a sufficient time frame to</w:t>
      </w:r>
      <w:r w:rsidR="00130426">
        <w:t xml:space="preserve"> properly analyse </w:t>
      </w:r>
      <w:r w:rsidR="00D96842">
        <w:t xml:space="preserve">and present the data. </w:t>
      </w:r>
    </w:p>
    <w:p w14:paraId="7E4B0260" w14:textId="77777777" w:rsidR="00D96842" w:rsidRPr="00C634A8" w:rsidRDefault="00D96842"/>
    <w:p w14:paraId="5C09A583" w14:textId="0EAA6528" w:rsidR="00516BB9" w:rsidRPr="00C634A8" w:rsidRDefault="00516BB9">
      <w:r w:rsidRPr="00C634A8">
        <w:rPr>
          <w:b/>
          <w:bCs/>
        </w:rPr>
        <w:t>Conclusion</w:t>
      </w:r>
      <w:r w:rsidRPr="00C634A8">
        <w:t xml:space="preserve"> </w:t>
      </w:r>
    </w:p>
    <w:p w14:paraId="2EAFF364" w14:textId="77777777" w:rsidR="00C47149" w:rsidRDefault="00CB0509" w:rsidP="00C47149">
      <w:r>
        <w:t xml:space="preserve">To conclude, I found the use of the ERA model of reflection an important and helpful tool to allow me to understanding </w:t>
      </w:r>
      <w:r w:rsidR="00A12935">
        <w:t xml:space="preserve">areas of positivity during the process of </w:t>
      </w:r>
      <w:r w:rsidR="00AB3EB7">
        <w:t>conducting a research process, and also areas where I needed to improve. I found the reflection process has deepe</w:t>
      </w:r>
      <w:r w:rsidR="00D42974">
        <w:t xml:space="preserve">ned my learning into why certain research needs to be conducted, how it fits within the current literature, </w:t>
      </w:r>
      <w:r w:rsidR="007B1892">
        <w:t xml:space="preserve">and how this will influence further research in the future, </w:t>
      </w:r>
      <w:r w:rsidR="006D5105">
        <w:t>e</w:t>
      </w:r>
      <w:r w:rsidR="007B1892">
        <w:t>ither</w:t>
      </w:r>
      <w:r w:rsidR="006D5105">
        <w:t xml:space="preserve"> conducted</w:t>
      </w:r>
      <w:r w:rsidR="007B1892">
        <w:t xml:space="preserve"> by myself or by others. During the process I have a</w:t>
      </w:r>
      <w:r w:rsidR="00AE0AA3">
        <w:t xml:space="preserve"> deeper</w:t>
      </w:r>
      <w:r w:rsidR="007B1892">
        <w:t xml:space="preserve"> interest in the sport of CrossFit and feel that there is much more research to be done around this emerging sport to properly influence these athletes and allow them to improve their performance. </w:t>
      </w:r>
      <w:r w:rsidR="00C7313C">
        <w:t>I have found there is much more to learn about statistical analysis</w:t>
      </w:r>
      <w:r w:rsidR="00D775D4">
        <w:t>, both how to conduct and to present it</w:t>
      </w:r>
      <w:r w:rsidR="004B4825">
        <w:t xml:space="preserve"> to capture the research question at hand. T</w:t>
      </w:r>
      <w:r w:rsidR="005639AB">
        <w:t>h</w:t>
      </w:r>
      <w:r w:rsidR="004B4825">
        <w:t>is process will allow me to carry forward the knowledge and experience</w:t>
      </w:r>
      <w:r w:rsidR="00AD1F06">
        <w:t xml:space="preserve"> learned</w:t>
      </w:r>
      <w:r w:rsidR="004B4825">
        <w:t xml:space="preserve"> on to </w:t>
      </w:r>
      <w:r w:rsidR="005639AB">
        <w:t xml:space="preserve">further research projects in the future. </w:t>
      </w:r>
    </w:p>
    <w:p w14:paraId="21C9C0F6" w14:textId="0476ED2E" w:rsidR="00C47149" w:rsidRPr="000D4BE3" w:rsidRDefault="00C47149" w:rsidP="00C47149">
      <w:pPr>
        <w:rPr>
          <w:b/>
          <w:bCs/>
        </w:rPr>
      </w:pPr>
      <w:r w:rsidRPr="000D4BE3">
        <w:rPr>
          <w:b/>
          <w:bCs/>
        </w:rPr>
        <w:lastRenderedPageBreak/>
        <w:t xml:space="preserve">Word count: </w:t>
      </w:r>
      <w:r w:rsidR="000D4BE3" w:rsidRPr="000D4BE3">
        <w:rPr>
          <w:b/>
          <w:bCs/>
        </w:rPr>
        <w:t>2759</w:t>
      </w:r>
    </w:p>
    <w:p w14:paraId="7CF87AA3" w14:textId="77777777" w:rsidR="000D4BE3" w:rsidRDefault="000D4BE3" w:rsidP="00C47149"/>
    <w:p w14:paraId="7801566A" w14:textId="10990DA8" w:rsidR="004D72B1" w:rsidRDefault="002C2637" w:rsidP="00DA52AF">
      <w:pPr>
        <w:rPr>
          <w:b/>
          <w:bCs/>
          <w:u w:val="single"/>
        </w:rPr>
      </w:pPr>
      <w:r w:rsidRPr="00C634A8">
        <w:rPr>
          <w:b/>
          <w:bCs/>
          <w:u w:val="single"/>
        </w:rPr>
        <w:t>References</w:t>
      </w:r>
    </w:p>
    <w:sdt>
      <w:sdtPr>
        <w:rPr>
          <w:rFonts w:ascii="Aptos" w:hAnsi="Aptos"/>
          <w:color w:val="000000"/>
        </w:rPr>
        <w:tag w:val="MENDELEY_BIBLIOGRAPHY"/>
        <w:id w:val="75016776"/>
        <w:placeholder>
          <w:docPart w:val="D4F6C01B524844F6A4E43553058FA7E7"/>
        </w:placeholder>
      </w:sdtPr>
      <w:sdtContent>
        <w:p w14:paraId="7779F2BF" w14:textId="77777777" w:rsidR="00E928EB" w:rsidRDefault="00E928EB" w:rsidP="00E928EB">
          <w:pPr>
            <w:autoSpaceDE w:val="0"/>
            <w:autoSpaceDN w:val="0"/>
            <w:ind w:left="720" w:hanging="720"/>
            <w:jc w:val="both"/>
            <w:rPr>
              <w:rFonts w:ascii="Aptos" w:eastAsia="Times New Roman" w:hAnsi="Aptos"/>
              <w:color w:val="000000"/>
            </w:rPr>
          </w:pPr>
          <w:r w:rsidRPr="00AC410A">
            <w:rPr>
              <w:rFonts w:ascii="Aptos" w:eastAsia="Times New Roman" w:hAnsi="Aptos"/>
              <w:color w:val="000000"/>
            </w:rPr>
            <w:t xml:space="preserve">Armour, K., Macdonald, D., 2012. Research methods in physical education and youth sport, Research Methods in Physical Education and Youth Sport. </w:t>
          </w:r>
          <w:hyperlink r:id="rId6" w:history="1">
            <w:r w:rsidRPr="00A14507">
              <w:rPr>
                <w:rStyle w:val="Hyperlink"/>
                <w:rFonts w:ascii="Aptos" w:eastAsia="Times New Roman" w:hAnsi="Aptos"/>
              </w:rPr>
              <w:t>https://doi.org/10.4324/9780203807170</w:t>
            </w:r>
          </w:hyperlink>
        </w:p>
        <w:p w14:paraId="1C627F7A" w14:textId="77777777" w:rsidR="00E928EB" w:rsidRPr="00AC410A" w:rsidRDefault="00E928EB" w:rsidP="00E928EB">
          <w:pPr>
            <w:autoSpaceDE w:val="0"/>
            <w:autoSpaceDN w:val="0"/>
            <w:ind w:left="720" w:hanging="720"/>
            <w:jc w:val="both"/>
            <w:rPr>
              <w:rFonts w:ascii="Aptos" w:eastAsia="Times New Roman" w:hAnsi="Aptos"/>
              <w:color w:val="000000"/>
            </w:rPr>
          </w:pPr>
          <w:r w:rsidRPr="00C634A8">
            <w:t xml:space="preserve">Bassot, B. (2024) </w:t>
          </w:r>
          <w:r w:rsidRPr="00C634A8">
            <w:rPr>
              <w:i/>
              <w:iCs/>
            </w:rPr>
            <w:t>The reflective journal</w:t>
          </w:r>
          <w:r w:rsidRPr="00C634A8">
            <w:t>. 4th edition. London</w:t>
          </w:r>
          <w:r w:rsidRPr="00C634A8">
            <w:rPr>
              <w:rFonts w:ascii="Arial" w:hAnsi="Arial" w:cs="Arial"/>
            </w:rPr>
            <w:t> </w:t>
          </w:r>
          <w:r w:rsidRPr="00C634A8">
            <w:t>; Bloomsbury Academic.</w:t>
          </w:r>
        </w:p>
        <w:p w14:paraId="09C128FD" w14:textId="77777777" w:rsidR="00E928EB" w:rsidRDefault="00E928EB" w:rsidP="00E928EB">
          <w:pPr>
            <w:autoSpaceDE w:val="0"/>
            <w:autoSpaceDN w:val="0"/>
            <w:ind w:left="720" w:hanging="720"/>
            <w:rPr>
              <w:rFonts w:ascii="Aptos" w:eastAsia="Times New Roman" w:hAnsi="Aptos"/>
              <w:color w:val="000000"/>
            </w:rPr>
          </w:pPr>
          <w:r w:rsidRPr="00AC410A">
            <w:rPr>
              <w:rFonts w:ascii="Aptos" w:eastAsia="Times New Roman" w:hAnsi="Aptos"/>
              <w:color w:val="000000"/>
            </w:rPr>
            <w:t xml:space="preserve">Brisebois, M., Kramer, S., Lindsay, K.G., Wu, C.T., Kamla, J., 2022. Dietary practices and supplement use among CrossFit® participants. J. Int. Soc. Sports </w:t>
          </w:r>
          <w:proofErr w:type="spellStart"/>
          <w:r w:rsidRPr="00AC410A">
            <w:rPr>
              <w:rFonts w:ascii="Aptos" w:eastAsia="Times New Roman" w:hAnsi="Aptos"/>
              <w:color w:val="000000"/>
            </w:rPr>
            <w:t>Nutr</w:t>
          </w:r>
          <w:proofErr w:type="spellEnd"/>
          <w:r w:rsidRPr="00AC410A">
            <w:rPr>
              <w:rFonts w:ascii="Aptos" w:eastAsia="Times New Roman" w:hAnsi="Aptos"/>
              <w:color w:val="000000"/>
            </w:rPr>
            <w:t xml:space="preserve">. 19. </w:t>
          </w:r>
          <w:hyperlink r:id="rId7" w:history="1">
            <w:r w:rsidRPr="00A14507">
              <w:rPr>
                <w:rStyle w:val="Hyperlink"/>
                <w:rFonts w:ascii="Aptos" w:eastAsia="Times New Roman" w:hAnsi="Aptos"/>
              </w:rPr>
              <w:t>https://doi.org/10.1080/15502783.2022.2086016</w:t>
            </w:r>
          </w:hyperlink>
        </w:p>
        <w:p w14:paraId="524E3831" w14:textId="77777777" w:rsidR="00E928EB" w:rsidRDefault="00E928EB" w:rsidP="00E928EB">
          <w:pPr>
            <w:ind w:left="720" w:hanging="720"/>
          </w:pPr>
          <w:r w:rsidRPr="00C634A8">
            <w:t xml:space="preserve">Cambridge University Libraries (n.d.) </w:t>
          </w:r>
          <w:r w:rsidRPr="00C634A8">
            <w:rPr>
              <w:i/>
              <w:iCs/>
            </w:rPr>
            <w:t xml:space="preserve">Reflective Practice Toolkit: Models of Reflection. </w:t>
          </w:r>
          <w:r w:rsidRPr="00C634A8">
            <w:t xml:space="preserve">Available at: </w:t>
          </w:r>
          <w:hyperlink r:id="rId8" w:history="1">
            <w:r w:rsidRPr="00C634A8">
              <w:rPr>
                <w:rStyle w:val="Hyperlink"/>
              </w:rPr>
              <w:t>https://libguides.cam.ac.uk/reflectivepracticetoolkit/models</w:t>
            </w:r>
          </w:hyperlink>
          <w:r w:rsidRPr="00C634A8">
            <w:t xml:space="preserve"> (Accessed: 9</w:t>
          </w:r>
          <w:r w:rsidRPr="00C634A8">
            <w:rPr>
              <w:vertAlign w:val="superscript"/>
            </w:rPr>
            <w:t>th</w:t>
          </w:r>
          <w:r w:rsidRPr="00C634A8">
            <w:t xml:space="preserve"> May 2026)</w:t>
          </w:r>
        </w:p>
        <w:p w14:paraId="1DCE982E" w14:textId="77777777" w:rsidR="00E928EB" w:rsidRPr="00DD0BE8" w:rsidRDefault="00E928EB" w:rsidP="00E928EB">
          <w:pPr>
            <w:ind w:left="720" w:hanging="720"/>
          </w:pPr>
          <w:r w:rsidRPr="00C634A8">
            <w:t xml:space="preserve">Cambridge University Press and Assessment (2026) </w:t>
          </w:r>
          <w:r w:rsidRPr="00C634A8">
            <w:rPr>
              <w:i/>
              <w:iCs/>
            </w:rPr>
            <w:t xml:space="preserve">Cambridge dictionary: reflection. </w:t>
          </w:r>
          <w:r w:rsidRPr="00C634A8">
            <w:t xml:space="preserve">Available at: </w:t>
          </w:r>
          <w:hyperlink r:id="rId9" w:history="1">
            <w:r w:rsidRPr="00C634A8">
              <w:rPr>
                <w:rStyle w:val="Hyperlink"/>
              </w:rPr>
              <w:t>https://dictionary.cambridge.org/dictionary/english/reflection</w:t>
            </w:r>
          </w:hyperlink>
          <w:r w:rsidRPr="00C634A8">
            <w:t xml:space="preserve"> (Accessed: 9</w:t>
          </w:r>
          <w:r w:rsidRPr="00C634A8">
            <w:rPr>
              <w:vertAlign w:val="superscript"/>
            </w:rPr>
            <w:t>th</w:t>
          </w:r>
          <w:r w:rsidRPr="00C634A8">
            <w:t xml:space="preserve"> May 2026)</w:t>
          </w:r>
        </w:p>
        <w:p w14:paraId="19B0D12A" w14:textId="77777777" w:rsidR="00E928EB" w:rsidRPr="00AC410A" w:rsidRDefault="00E928EB" w:rsidP="00E928EB">
          <w:pPr>
            <w:autoSpaceDE w:val="0"/>
            <w:autoSpaceDN w:val="0"/>
            <w:ind w:left="720" w:hanging="720"/>
            <w:rPr>
              <w:rFonts w:ascii="Aptos" w:eastAsia="Times New Roman" w:hAnsi="Aptos"/>
              <w:color w:val="000000"/>
            </w:rPr>
          </w:pPr>
          <w:r w:rsidRPr="00AC410A">
            <w:rPr>
              <w:rFonts w:ascii="Aptos" w:eastAsia="Times New Roman" w:hAnsi="Aptos"/>
              <w:color w:val="000000"/>
            </w:rPr>
            <w:t xml:space="preserve">De Souza, R.A.S., Da Silva, A.G., De Souza, M.F., Ferreira Souza, L.K., Roschel, H., Da Silva, S.F., Saunders, B., 2021. A systematic review of CrossFit® workouts and dietary and supplementation interventions to guide nutritional strategies and future research in CrossFit®. Int. J. Sport </w:t>
          </w:r>
          <w:proofErr w:type="spellStart"/>
          <w:r w:rsidRPr="00AC410A">
            <w:rPr>
              <w:rFonts w:ascii="Aptos" w:eastAsia="Times New Roman" w:hAnsi="Aptos"/>
              <w:color w:val="000000"/>
            </w:rPr>
            <w:t>Nutr</w:t>
          </w:r>
          <w:proofErr w:type="spellEnd"/>
          <w:r w:rsidRPr="00AC410A">
            <w:rPr>
              <w:rFonts w:ascii="Aptos" w:eastAsia="Times New Roman" w:hAnsi="Aptos"/>
              <w:color w:val="000000"/>
            </w:rPr>
            <w:t xml:space="preserve">. </w:t>
          </w:r>
          <w:proofErr w:type="spellStart"/>
          <w:r w:rsidRPr="00AC410A">
            <w:rPr>
              <w:rFonts w:ascii="Aptos" w:eastAsia="Times New Roman" w:hAnsi="Aptos"/>
              <w:color w:val="000000"/>
            </w:rPr>
            <w:t>Exerc</w:t>
          </w:r>
          <w:proofErr w:type="spellEnd"/>
          <w:r w:rsidRPr="00AC410A">
            <w:rPr>
              <w:rFonts w:ascii="Aptos" w:eastAsia="Times New Roman" w:hAnsi="Aptos"/>
              <w:color w:val="000000"/>
            </w:rPr>
            <w:t xml:space="preserve">. </w:t>
          </w:r>
          <w:proofErr w:type="spellStart"/>
          <w:r w:rsidRPr="00AC410A">
            <w:rPr>
              <w:rFonts w:ascii="Aptos" w:eastAsia="Times New Roman" w:hAnsi="Aptos"/>
              <w:color w:val="000000"/>
            </w:rPr>
            <w:t>Metab</w:t>
          </w:r>
          <w:proofErr w:type="spellEnd"/>
          <w:r w:rsidRPr="00AC410A">
            <w:rPr>
              <w:rFonts w:ascii="Aptos" w:eastAsia="Times New Roman" w:hAnsi="Aptos"/>
              <w:color w:val="000000"/>
            </w:rPr>
            <w:t>. 31. https://doi.org/10.1123/IJSNEM.2020-0223</w:t>
          </w:r>
        </w:p>
        <w:p w14:paraId="2F54F16E" w14:textId="77777777" w:rsidR="00E928EB" w:rsidRPr="00AC410A" w:rsidRDefault="00E928EB" w:rsidP="00E928EB">
          <w:pPr>
            <w:autoSpaceDE w:val="0"/>
            <w:autoSpaceDN w:val="0"/>
            <w:ind w:left="720" w:hanging="720"/>
            <w:rPr>
              <w:rFonts w:ascii="Aptos" w:eastAsia="Times New Roman" w:hAnsi="Aptos"/>
              <w:color w:val="000000"/>
            </w:rPr>
          </w:pPr>
          <w:proofErr w:type="spellStart"/>
          <w:r w:rsidRPr="00AC410A">
            <w:rPr>
              <w:rFonts w:ascii="Aptos" w:eastAsia="Times New Roman" w:hAnsi="Aptos"/>
              <w:color w:val="000000"/>
            </w:rPr>
            <w:t>Dhollande</w:t>
          </w:r>
          <w:proofErr w:type="spellEnd"/>
          <w:r w:rsidRPr="00AC410A">
            <w:rPr>
              <w:rFonts w:ascii="Aptos" w:eastAsia="Times New Roman" w:hAnsi="Aptos"/>
              <w:color w:val="000000"/>
            </w:rPr>
            <w:t>, D.S., Shepheard, J., Barnard, C., 2026. Reflective models used in undergraduate health programs: A scoping review. Teaching and Learning in Nursing. https://doi.org/10.1016/j.teln.2025.08.011</w:t>
          </w:r>
        </w:p>
        <w:p w14:paraId="68BED323" w14:textId="77777777" w:rsidR="00E928EB" w:rsidRPr="00AC410A" w:rsidRDefault="00E928EB" w:rsidP="00E928EB">
          <w:pPr>
            <w:autoSpaceDE w:val="0"/>
            <w:autoSpaceDN w:val="0"/>
            <w:ind w:left="720" w:hanging="720"/>
            <w:rPr>
              <w:rFonts w:ascii="Aptos" w:eastAsia="Times New Roman" w:hAnsi="Aptos"/>
              <w:color w:val="000000"/>
              <w:lang w:val="pl-PL"/>
            </w:rPr>
          </w:pPr>
          <w:r w:rsidRPr="00AC410A">
            <w:rPr>
              <w:rFonts w:ascii="Aptos" w:eastAsia="Times New Roman" w:hAnsi="Aptos"/>
              <w:color w:val="000000"/>
              <w:lang w:val="pt-PT"/>
            </w:rPr>
            <w:t xml:space="preserve">dos Santos Quaresma, M.V.L., </w:t>
          </w:r>
          <w:proofErr w:type="spellStart"/>
          <w:r w:rsidRPr="00AC410A">
            <w:rPr>
              <w:rFonts w:ascii="Aptos" w:eastAsia="Times New Roman" w:hAnsi="Aptos"/>
              <w:color w:val="000000"/>
              <w:lang w:val="pt-PT"/>
            </w:rPr>
            <w:t>Guazzelli</w:t>
          </w:r>
          <w:proofErr w:type="spellEnd"/>
          <w:r w:rsidRPr="00AC410A">
            <w:rPr>
              <w:rFonts w:ascii="Aptos" w:eastAsia="Times New Roman" w:hAnsi="Aptos"/>
              <w:color w:val="000000"/>
              <w:lang w:val="pt-PT"/>
            </w:rPr>
            <w:t xml:space="preserve"> Marques, C., </w:t>
          </w:r>
          <w:proofErr w:type="spellStart"/>
          <w:r w:rsidRPr="00AC410A">
            <w:rPr>
              <w:rFonts w:ascii="Aptos" w:eastAsia="Times New Roman" w:hAnsi="Aptos"/>
              <w:color w:val="000000"/>
              <w:lang w:val="pt-PT"/>
            </w:rPr>
            <w:t>Nakamoto</w:t>
          </w:r>
          <w:proofErr w:type="spellEnd"/>
          <w:r w:rsidRPr="00AC410A">
            <w:rPr>
              <w:rFonts w:ascii="Aptos" w:eastAsia="Times New Roman" w:hAnsi="Aptos"/>
              <w:color w:val="000000"/>
              <w:lang w:val="pt-PT"/>
            </w:rPr>
            <w:t xml:space="preserve">, F.P., 2021. </w:t>
          </w:r>
          <w:r w:rsidRPr="00AC410A">
            <w:rPr>
              <w:rFonts w:ascii="Aptos" w:eastAsia="Times New Roman" w:hAnsi="Aptos"/>
              <w:color w:val="000000"/>
            </w:rPr>
            <w:t xml:space="preserve">Effects of diet interventions, dietary supplements, and performance-enhancing substances on the performance of CrossFit-trained individuals: A systematic review of clinical studies. </w:t>
          </w:r>
          <w:proofErr w:type="spellStart"/>
          <w:r w:rsidRPr="00AC410A">
            <w:rPr>
              <w:rFonts w:ascii="Aptos" w:eastAsia="Times New Roman" w:hAnsi="Aptos"/>
              <w:color w:val="000000"/>
              <w:lang w:val="pl-PL"/>
            </w:rPr>
            <w:t>Nutrition</w:t>
          </w:r>
          <w:proofErr w:type="spellEnd"/>
          <w:r w:rsidRPr="00AC410A">
            <w:rPr>
              <w:rFonts w:ascii="Aptos" w:eastAsia="Times New Roman" w:hAnsi="Aptos"/>
              <w:color w:val="000000"/>
              <w:lang w:val="pl-PL"/>
            </w:rPr>
            <w:t>. https://doi.org/10.1016/j.nut.2020.110994</w:t>
          </w:r>
        </w:p>
        <w:p w14:paraId="7BB6DF2C" w14:textId="77777777" w:rsidR="00E928EB" w:rsidRPr="00AC410A" w:rsidRDefault="00E928EB" w:rsidP="00E928EB">
          <w:pPr>
            <w:autoSpaceDE w:val="0"/>
            <w:autoSpaceDN w:val="0"/>
            <w:ind w:left="720" w:hanging="720"/>
            <w:rPr>
              <w:rFonts w:ascii="Aptos" w:eastAsia="Times New Roman" w:hAnsi="Aptos"/>
              <w:color w:val="000000"/>
              <w:lang w:val="pl-PL"/>
            </w:rPr>
          </w:pPr>
          <w:proofErr w:type="spellStart"/>
          <w:r w:rsidRPr="00AC410A">
            <w:rPr>
              <w:rFonts w:ascii="Aptos" w:eastAsia="Times New Roman" w:hAnsi="Aptos"/>
              <w:color w:val="000000"/>
              <w:lang w:val="pl-PL"/>
            </w:rPr>
            <w:t>Durkalec</w:t>
          </w:r>
          <w:proofErr w:type="spellEnd"/>
          <w:r w:rsidRPr="00AC410A">
            <w:rPr>
              <w:rFonts w:ascii="Aptos" w:eastAsia="Times New Roman" w:hAnsi="Aptos"/>
              <w:color w:val="000000"/>
              <w:lang w:val="pl-PL"/>
            </w:rPr>
            <w:t xml:space="preserve">-Michalski, K., Nowaczyk, P.M., Główka, N., </w:t>
          </w:r>
          <w:proofErr w:type="spellStart"/>
          <w:r w:rsidRPr="00AC410A">
            <w:rPr>
              <w:rFonts w:ascii="Aptos" w:eastAsia="Times New Roman" w:hAnsi="Aptos"/>
              <w:color w:val="000000"/>
              <w:lang w:val="pl-PL"/>
            </w:rPr>
            <w:t>Ziobrowska</w:t>
          </w:r>
          <w:proofErr w:type="spellEnd"/>
          <w:r w:rsidRPr="00AC410A">
            <w:rPr>
              <w:rFonts w:ascii="Aptos" w:eastAsia="Times New Roman" w:hAnsi="Aptos"/>
              <w:color w:val="000000"/>
              <w:lang w:val="pl-PL"/>
            </w:rPr>
            <w:t xml:space="preserve">, A., Podgórski, T., 2021. </w:t>
          </w:r>
          <w:r w:rsidRPr="00AC410A">
            <w:rPr>
              <w:rFonts w:ascii="Aptos" w:eastAsia="Times New Roman" w:hAnsi="Aptos"/>
              <w:color w:val="000000"/>
            </w:rPr>
            <w:t xml:space="preserve">Is a four-week ketogenic diet an effective nutritional strategy in </w:t>
          </w:r>
          <w:proofErr w:type="spellStart"/>
          <w:r w:rsidRPr="00AC410A">
            <w:rPr>
              <w:rFonts w:ascii="Aptos" w:eastAsia="Times New Roman" w:hAnsi="Aptos"/>
              <w:color w:val="000000"/>
            </w:rPr>
            <w:t>crossfit</w:t>
          </w:r>
          <w:proofErr w:type="spellEnd"/>
          <w:r w:rsidRPr="00AC410A">
            <w:rPr>
              <w:rFonts w:ascii="Aptos" w:eastAsia="Times New Roman" w:hAnsi="Aptos"/>
              <w:color w:val="000000"/>
            </w:rPr>
            <w:t xml:space="preserve">-trained female and male athletes? </w:t>
          </w:r>
          <w:proofErr w:type="spellStart"/>
          <w:r w:rsidRPr="00AC410A">
            <w:rPr>
              <w:rFonts w:ascii="Aptos" w:eastAsia="Times New Roman" w:hAnsi="Aptos"/>
              <w:color w:val="000000"/>
              <w:lang w:val="pl-PL"/>
            </w:rPr>
            <w:t>Nutrients</w:t>
          </w:r>
          <w:proofErr w:type="spellEnd"/>
          <w:r w:rsidRPr="00AC410A">
            <w:rPr>
              <w:rFonts w:ascii="Aptos" w:eastAsia="Times New Roman" w:hAnsi="Aptos"/>
              <w:color w:val="000000"/>
              <w:lang w:val="pl-PL"/>
            </w:rPr>
            <w:t xml:space="preserve"> 13. https://doi.org/10.3390/nu13030864</w:t>
          </w:r>
        </w:p>
        <w:p w14:paraId="319C85AF" w14:textId="77777777" w:rsidR="00E928EB" w:rsidRDefault="00E928EB" w:rsidP="00E928EB">
          <w:pPr>
            <w:autoSpaceDE w:val="0"/>
            <w:autoSpaceDN w:val="0"/>
            <w:ind w:left="720" w:hanging="720"/>
            <w:rPr>
              <w:rFonts w:ascii="Aptos" w:eastAsia="Times New Roman" w:hAnsi="Aptos"/>
              <w:color w:val="000000"/>
            </w:rPr>
          </w:pPr>
          <w:proofErr w:type="spellStart"/>
          <w:r w:rsidRPr="00AC410A">
            <w:rPr>
              <w:rFonts w:ascii="Aptos" w:eastAsia="Times New Roman" w:hAnsi="Aptos"/>
              <w:color w:val="000000"/>
              <w:lang w:val="pl-PL"/>
            </w:rPr>
            <w:t>Durkalec</w:t>
          </w:r>
          <w:proofErr w:type="spellEnd"/>
          <w:r w:rsidRPr="00AC410A">
            <w:rPr>
              <w:rFonts w:ascii="Aptos" w:eastAsia="Times New Roman" w:hAnsi="Aptos"/>
              <w:color w:val="000000"/>
              <w:lang w:val="pl-PL"/>
            </w:rPr>
            <w:t xml:space="preserve">-Michalski, K., Nowaczyk, P.M., </w:t>
          </w:r>
          <w:proofErr w:type="spellStart"/>
          <w:r w:rsidRPr="00AC410A">
            <w:rPr>
              <w:rFonts w:ascii="Aptos" w:eastAsia="Times New Roman" w:hAnsi="Aptos"/>
              <w:color w:val="000000"/>
              <w:lang w:val="pl-PL"/>
            </w:rPr>
            <w:t>Siedzik</w:t>
          </w:r>
          <w:proofErr w:type="spellEnd"/>
          <w:r w:rsidRPr="00AC410A">
            <w:rPr>
              <w:rFonts w:ascii="Aptos" w:eastAsia="Times New Roman" w:hAnsi="Aptos"/>
              <w:color w:val="000000"/>
              <w:lang w:val="pl-PL"/>
            </w:rPr>
            <w:t xml:space="preserve">, K., 2019. </w:t>
          </w:r>
          <w:r w:rsidRPr="00AC410A">
            <w:rPr>
              <w:rFonts w:ascii="Aptos" w:eastAsia="Times New Roman" w:hAnsi="Aptos"/>
              <w:color w:val="000000"/>
            </w:rPr>
            <w:t xml:space="preserve">Effect of a four-week ketogenic diet on exercise metabolism in CrossFit-trained athletes. J. Int. Soc. Sports </w:t>
          </w:r>
          <w:proofErr w:type="spellStart"/>
          <w:r w:rsidRPr="00AC410A">
            <w:rPr>
              <w:rFonts w:ascii="Aptos" w:eastAsia="Times New Roman" w:hAnsi="Aptos"/>
              <w:color w:val="000000"/>
            </w:rPr>
            <w:t>Nutr</w:t>
          </w:r>
          <w:proofErr w:type="spellEnd"/>
          <w:r w:rsidRPr="00AC410A">
            <w:rPr>
              <w:rFonts w:ascii="Aptos" w:eastAsia="Times New Roman" w:hAnsi="Aptos"/>
              <w:color w:val="000000"/>
            </w:rPr>
            <w:t xml:space="preserve">. 16. </w:t>
          </w:r>
          <w:hyperlink r:id="rId10" w:history="1">
            <w:r w:rsidRPr="00A14507">
              <w:rPr>
                <w:rStyle w:val="Hyperlink"/>
                <w:rFonts w:ascii="Aptos" w:eastAsia="Times New Roman" w:hAnsi="Aptos"/>
              </w:rPr>
              <w:t>https://doi.org/10.1186/s12970-019-0284-9</w:t>
            </w:r>
          </w:hyperlink>
        </w:p>
        <w:p w14:paraId="5CC15739" w14:textId="77777777" w:rsidR="00E928EB" w:rsidRPr="00DD0BE8" w:rsidRDefault="00E928EB" w:rsidP="00E928EB">
          <w:pPr>
            <w:ind w:left="720" w:hanging="720"/>
          </w:pPr>
          <w:r w:rsidRPr="004E44D0">
            <w:lastRenderedPageBreak/>
            <w:t xml:space="preserve">Elliott, P., Jasper, M., </w:t>
          </w:r>
          <w:proofErr w:type="spellStart"/>
          <w:r w:rsidRPr="004E44D0">
            <w:t>Koubel</w:t>
          </w:r>
          <w:proofErr w:type="spellEnd"/>
          <w:r w:rsidRPr="004E44D0">
            <w:t xml:space="preserve">, G., Mooney, G. P., Rosser, M. (2013) </w:t>
          </w:r>
          <w:r w:rsidRPr="004E44D0">
            <w:rPr>
              <w:i/>
              <w:iCs/>
            </w:rPr>
            <w:t>Professional Development, Reflection and Decision-Making in Nursing and Healthcare.</w:t>
          </w:r>
          <w:r w:rsidRPr="004E44D0">
            <w:t> (2nd ed.). Chichester: Wiley-Blackwell</w:t>
          </w:r>
        </w:p>
        <w:p w14:paraId="003C1EF2" w14:textId="77777777" w:rsidR="00E928EB" w:rsidRDefault="00E928EB" w:rsidP="00E928EB">
          <w:pPr>
            <w:autoSpaceDE w:val="0"/>
            <w:autoSpaceDN w:val="0"/>
            <w:ind w:left="720" w:hanging="720"/>
            <w:rPr>
              <w:rFonts w:ascii="Aptos" w:eastAsia="Times New Roman" w:hAnsi="Aptos"/>
              <w:color w:val="000000"/>
            </w:rPr>
          </w:pPr>
          <w:r w:rsidRPr="00AC410A">
            <w:rPr>
              <w:rFonts w:ascii="Aptos" w:eastAsia="Times New Roman" w:hAnsi="Aptos"/>
              <w:color w:val="000000"/>
            </w:rPr>
            <w:t xml:space="preserve">Gogojewicz, A., </w:t>
          </w:r>
          <w:proofErr w:type="spellStart"/>
          <w:r w:rsidRPr="00AC410A">
            <w:rPr>
              <w:rFonts w:ascii="Aptos" w:eastAsia="Times New Roman" w:hAnsi="Aptos"/>
              <w:color w:val="000000"/>
            </w:rPr>
            <w:t>Śliwicka</w:t>
          </w:r>
          <w:proofErr w:type="spellEnd"/>
          <w:r w:rsidRPr="00AC410A">
            <w:rPr>
              <w:rFonts w:ascii="Aptos" w:eastAsia="Times New Roman" w:hAnsi="Aptos"/>
              <w:color w:val="000000"/>
            </w:rPr>
            <w:t xml:space="preserve">, E., </w:t>
          </w:r>
          <w:proofErr w:type="spellStart"/>
          <w:r w:rsidRPr="00AC410A">
            <w:rPr>
              <w:rFonts w:ascii="Aptos" w:eastAsia="Times New Roman" w:hAnsi="Aptos"/>
              <w:color w:val="000000"/>
            </w:rPr>
            <w:t>Durkalec</w:t>
          </w:r>
          <w:proofErr w:type="spellEnd"/>
          <w:r w:rsidRPr="00AC410A">
            <w:rPr>
              <w:rFonts w:ascii="Aptos" w:eastAsia="Times New Roman" w:hAnsi="Aptos"/>
              <w:color w:val="000000"/>
            </w:rPr>
            <w:t xml:space="preserve">-Michalski, K., 2020. Assessment of dietary intake and nutritional status in </w:t>
          </w:r>
          <w:proofErr w:type="spellStart"/>
          <w:r w:rsidRPr="00AC410A">
            <w:rPr>
              <w:rFonts w:ascii="Aptos" w:eastAsia="Times New Roman" w:hAnsi="Aptos"/>
              <w:color w:val="000000"/>
            </w:rPr>
            <w:t>crossfit</w:t>
          </w:r>
          <w:proofErr w:type="spellEnd"/>
          <w:r w:rsidRPr="00AC410A">
            <w:rPr>
              <w:rFonts w:ascii="Aptos" w:eastAsia="Times New Roman" w:hAnsi="Aptos"/>
              <w:color w:val="000000"/>
            </w:rPr>
            <w:t xml:space="preserve">-trained individuals: A descriptive study. Int. J. Environ. Res. Public Health 17. </w:t>
          </w:r>
          <w:hyperlink r:id="rId11" w:history="1">
            <w:r w:rsidRPr="00A14507">
              <w:rPr>
                <w:rStyle w:val="Hyperlink"/>
                <w:rFonts w:ascii="Aptos" w:eastAsia="Times New Roman" w:hAnsi="Aptos"/>
              </w:rPr>
              <w:t>https://doi.org/10.3390/ijerph17134772</w:t>
            </w:r>
          </w:hyperlink>
        </w:p>
        <w:p w14:paraId="1D7BD959" w14:textId="77777777" w:rsidR="00E928EB" w:rsidRDefault="00E928EB" w:rsidP="00E928EB">
          <w:pPr>
            <w:ind w:left="720" w:hanging="720"/>
          </w:pPr>
          <w:r w:rsidRPr="00C634A8">
            <w:t xml:space="preserve">Jasper, M. (2013) </w:t>
          </w:r>
          <w:r w:rsidRPr="00C634A8">
            <w:rPr>
              <w:i/>
              <w:iCs/>
            </w:rPr>
            <w:t xml:space="preserve">Beginning Reflecive Practice. </w:t>
          </w:r>
          <w:r w:rsidRPr="00C634A8">
            <w:t>2</w:t>
          </w:r>
          <w:r w:rsidRPr="00C634A8">
            <w:rPr>
              <w:vertAlign w:val="superscript"/>
            </w:rPr>
            <w:t>nd</w:t>
          </w:r>
          <w:r w:rsidRPr="00C634A8">
            <w:t xml:space="preserve"> </w:t>
          </w:r>
          <w:r>
            <w:t>ed.</w:t>
          </w:r>
          <w:r w:rsidRPr="00C634A8">
            <w:t xml:space="preserve"> Andover: Cengage Learning. </w:t>
          </w:r>
        </w:p>
        <w:p w14:paraId="334DDDFC" w14:textId="77777777" w:rsidR="00E928EB" w:rsidRPr="00DD0BE8" w:rsidRDefault="00E928EB" w:rsidP="00E928EB">
          <w:pPr>
            <w:ind w:left="720" w:hanging="720"/>
          </w:pPr>
          <w:r w:rsidRPr="00D64738">
            <w:t>Little, T.D. (20</w:t>
          </w:r>
          <w:r>
            <w:t>20</w:t>
          </w:r>
          <w:r w:rsidRPr="00D64738">
            <w:t xml:space="preserve">) </w:t>
          </w:r>
          <w:r w:rsidRPr="00D64738">
            <w:rPr>
              <w:i/>
              <w:iCs/>
            </w:rPr>
            <w:t>The Oxford Handbook of Quantitative Methods, Volume 1: Foundations</w:t>
          </w:r>
          <w:r w:rsidRPr="00D64738">
            <w:t xml:space="preserve">. </w:t>
          </w:r>
          <w:r>
            <w:t>7th</w:t>
          </w:r>
          <w:r w:rsidRPr="00D64738">
            <w:t xml:space="preserve"> ed. New York: Oxford University Press, Incorporated.</w:t>
          </w:r>
        </w:p>
        <w:p w14:paraId="4D49ECAE" w14:textId="77777777" w:rsidR="00E928EB" w:rsidRDefault="00E928EB" w:rsidP="00E928EB">
          <w:pPr>
            <w:autoSpaceDE w:val="0"/>
            <w:autoSpaceDN w:val="0"/>
            <w:ind w:left="720" w:hanging="720"/>
            <w:rPr>
              <w:rFonts w:ascii="Aptos" w:eastAsia="Times New Roman" w:hAnsi="Aptos"/>
              <w:color w:val="000000"/>
            </w:rPr>
          </w:pPr>
          <w:r w:rsidRPr="00AC410A">
            <w:rPr>
              <w:rFonts w:ascii="Aptos" w:eastAsia="Times New Roman" w:hAnsi="Aptos"/>
              <w:color w:val="000000"/>
            </w:rPr>
            <w:t xml:space="preserve">McCarthy, B., Bessell, N., Murphy, S., Hartigan, I., 2021. “Nursing and speech and language students’ perspectives of reflection as a clinical learning strategy in undergraduate healthcare education: A qualitative study”. Nurse Educ. </w:t>
          </w:r>
          <w:proofErr w:type="spellStart"/>
          <w:r w:rsidRPr="00AC410A">
            <w:rPr>
              <w:rFonts w:ascii="Aptos" w:eastAsia="Times New Roman" w:hAnsi="Aptos"/>
              <w:color w:val="000000"/>
            </w:rPr>
            <w:t>Pract</w:t>
          </w:r>
          <w:proofErr w:type="spellEnd"/>
          <w:r w:rsidRPr="00AC410A">
            <w:rPr>
              <w:rFonts w:ascii="Aptos" w:eastAsia="Times New Roman" w:hAnsi="Aptos"/>
              <w:color w:val="000000"/>
            </w:rPr>
            <w:t xml:space="preserve">. 57. </w:t>
          </w:r>
          <w:hyperlink r:id="rId12" w:history="1">
            <w:r w:rsidRPr="00A14507">
              <w:rPr>
                <w:rStyle w:val="Hyperlink"/>
                <w:rFonts w:ascii="Aptos" w:eastAsia="Times New Roman" w:hAnsi="Aptos"/>
              </w:rPr>
              <w:t>https://doi.org/10.1016/j.nepr.2021.103251</w:t>
            </w:r>
          </w:hyperlink>
        </w:p>
        <w:p w14:paraId="2809AAC6" w14:textId="77777777" w:rsidR="00E928EB" w:rsidRDefault="00E928EB" w:rsidP="00E928EB">
          <w:pPr>
            <w:ind w:left="720" w:hanging="720"/>
          </w:pPr>
          <w:r w:rsidRPr="004E44D0">
            <w:t xml:space="preserve">McMorrow, M. (2024) </w:t>
          </w:r>
          <w:r w:rsidRPr="004E44D0">
            <w:rPr>
              <w:i/>
              <w:iCs/>
            </w:rPr>
            <w:t>The student’s guide to reflective writing</w:t>
          </w:r>
          <w:r w:rsidRPr="004E44D0">
            <w:t xml:space="preserve">. London: Bloomsbury Academic. Available at: </w:t>
          </w:r>
          <w:hyperlink r:id="rId13" w:history="1">
            <w:r w:rsidRPr="004E44D0">
              <w:rPr>
                <w:rStyle w:val="Hyperlink"/>
              </w:rPr>
              <w:t>https://www.vlebooks.com/product/openreader?id=TrinityStD&amp;accId=8886856&amp;isbn=9781350323049</w:t>
            </w:r>
          </w:hyperlink>
          <w:r w:rsidRPr="004E44D0">
            <w:t>.</w:t>
          </w:r>
        </w:p>
        <w:p w14:paraId="15E9466C" w14:textId="77777777" w:rsidR="00E928EB" w:rsidRPr="00C634A8" w:rsidRDefault="00E928EB" w:rsidP="00E928EB">
          <w:pPr>
            <w:ind w:left="720" w:hanging="720"/>
          </w:pPr>
          <w:r w:rsidRPr="00C634A8">
            <w:t xml:space="preserve">Smith, M.F. (2018) </w:t>
          </w:r>
          <w:r w:rsidRPr="00C634A8">
            <w:rPr>
              <w:i/>
              <w:iCs/>
            </w:rPr>
            <w:t>Research methods in sport</w:t>
          </w:r>
          <w:r w:rsidRPr="00C634A8">
            <w:t xml:space="preserve">. 2nd </w:t>
          </w:r>
          <w:proofErr w:type="spellStart"/>
          <w:r w:rsidRPr="00C634A8">
            <w:t>edn</w:t>
          </w:r>
          <w:proofErr w:type="spellEnd"/>
          <w:r w:rsidRPr="00C634A8">
            <w:t>. 55 City Road: SAGE</w:t>
          </w:r>
        </w:p>
        <w:p w14:paraId="313F6491" w14:textId="77777777" w:rsidR="00E928EB" w:rsidRPr="00DA52AF" w:rsidRDefault="00E928EB" w:rsidP="00E928EB">
          <w:pPr>
            <w:ind w:left="720" w:hanging="720"/>
          </w:pPr>
          <w:r w:rsidRPr="00C634A8">
            <w:t xml:space="preserve">The University of Edinburgh (2024) </w:t>
          </w:r>
          <w:r w:rsidRPr="00C634A8">
            <w:rPr>
              <w:i/>
              <w:iCs/>
            </w:rPr>
            <w:t xml:space="preserve">Reflection Toolkit: What? So what? Now what? </w:t>
          </w:r>
          <w:r w:rsidRPr="00C634A8">
            <w:t xml:space="preserve">Available at: </w:t>
          </w:r>
          <w:hyperlink r:id="rId14" w:history="1">
            <w:r w:rsidRPr="00C634A8">
              <w:rPr>
                <w:rStyle w:val="Hyperlink"/>
              </w:rPr>
              <w:t>https://reflection.ed.ac.uk/reflectors-toolkit/reflecting-on-experience/what-so-what-now-what</w:t>
            </w:r>
          </w:hyperlink>
          <w:r w:rsidRPr="00C634A8">
            <w:t xml:space="preserve"> (Accessed: 9</w:t>
          </w:r>
          <w:r w:rsidRPr="00C634A8">
            <w:rPr>
              <w:vertAlign w:val="superscript"/>
            </w:rPr>
            <w:t>th</w:t>
          </w:r>
          <w:r w:rsidRPr="00C634A8">
            <w:t xml:space="preserve"> May 2026)</w:t>
          </w:r>
        </w:p>
        <w:p w14:paraId="6801E584" w14:textId="77777777" w:rsidR="00E928EB" w:rsidRPr="00AC410A" w:rsidRDefault="00E928EB" w:rsidP="00E928EB">
          <w:pPr>
            <w:autoSpaceDE w:val="0"/>
            <w:autoSpaceDN w:val="0"/>
            <w:ind w:left="720" w:hanging="720"/>
            <w:rPr>
              <w:rFonts w:ascii="Aptos" w:eastAsia="Times New Roman" w:hAnsi="Aptos"/>
              <w:color w:val="000000"/>
            </w:rPr>
          </w:pPr>
          <w:r w:rsidRPr="00AC410A">
            <w:rPr>
              <w:rFonts w:ascii="Aptos" w:eastAsia="Times New Roman" w:hAnsi="Aptos"/>
              <w:color w:val="000000"/>
            </w:rPr>
            <w:t xml:space="preserve">Trakman, G.L., Forsyth, A., Hoye, R., Belski, R., 2018. Development and validation of a brief general and sports nutrition knowledge questionnaire and assessment of athletes’ nutrition knowledge. J. Int. Soc. Sports </w:t>
          </w:r>
          <w:proofErr w:type="spellStart"/>
          <w:r w:rsidRPr="00AC410A">
            <w:rPr>
              <w:rFonts w:ascii="Aptos" w:eastAsia="Times New Roman" w:hAnsi="Aptos"/>
              <w:color w:val="000000"/>
            </w:rPr>
            <w:t>Nutr</w:t>
          </w:r>
          <w:proofErr w:type="spellEnd"/>
          <w:r w:rsidRPr="00AC410A">
            <w:rPr>
              <w:rFonts w:ascii="Aptos" w:eastAsia="Times New Roman" w:hAnsi="Aptos"/>
              <w:color w:val="000000"/>
            </w:rPr>
            <w:t>. 15. https://doi.org/10.1186/s12970-018-0223-1</w:t>
          </w:r>
        </w:p>
        <w:p w14:paraId="2BCEE6CD" w14:textId="77777777" w:rsidR="00E928EB" w:rsidRDefault="00E928EB" w:rsidP="00E928EB">
          <w:pPr>
            <w:ind w:left="720" w:hanging="720"/>
            <w:rPr>
              <w:rFonts w:ascii="Aptos" w:hAnsi="Aptos"/>
              <w:color w:val="000000"/>
            </w:rPr>
          </w:pPr>
          <w:r w:rsidRPr="00AC410A">
            <w:rPr>
              <w:rFonts w:ascii="Aptos" w:eastAsia="Times New Roman" w:hAnsi="Aptos"/>
              <w:color w:val="000000"/>
            </w:rPr>
            <w:t> </w:t>
          </w:r>
        </w:p>
      </w:sdtContent>
    </w:sdt>
    <w:p w14:paraId="1D0920CD" w14:textId="77777777" w:rsidR="00E928EB" w:rsidRDefault="00E928EB" w:rsidP="00DA52AF"/>
    <w:p w14:paraId="1A5855B9" w14:textId="1E1F6157" w:rsidR="00AC410A" w:rsidRPr="00F64C8B" w:rsidRDefault="00AC410A" w:rsidP="00E928EB">
      <w:pPr>
        <w:ind w:left="720" w:hanging="720"/>
      </w:pPr>
    </w:p>
    <w:sectPr w:rsidR="00AC410A" w:rsidRPr="00F64C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A7093"/>
    <w:multiLevelType w:val="hybridMultilevel"/>
    <w:tmpl w:val="38D009E4"/>
    <w:lvl w:ilvl="0" w:tplc="78B8A1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9A6BA8"/>
    <w:multiLevelType w:val="hybridMultilevel"/>
    <w:tmpl w:val="B656A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3284D"/>
    <w:multiLevelType w:val="hybridMultilevel"/>
    <w:tmpl w:val="92E85ACC"/>
    <w:lvl w:ilvl="0" w:tplc="78B8A15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265577"/>
    <w:multiLevelType w:val="hybridMultilevel"/>
    <w:tmpl w:val="F1BC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A23EA2"/>
    <w:multiLevelType w:val="hybridMultilevel"/>
    <w:tmpl w:val="8A461A0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57668314">
    <w:abstractNumId w:val="0"/>
  </w:num>
  <w:num w:numId="2" w16cid:durableId="766535304">
    <w:abstractNumId w:val="2"/>
  </w:num>
  <w:num w:numId="3" w16cid:durableId="2066491679">
    <w:abstractNumId w:val="4"/>
  </w:num>
  <w:num w:numId="4" w16cid:durableId="391850918">
    <w:abstractNumId w:val="3"/>
  </w:num>
  <w:num w:numId="5" w16cid:durableId="13712271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BB9"/>
    <w:rsid w:val="00011D81"/>
    <w:rsid w:val="00011F60"/>
    <w:rsid w:val="0001352F"/>
    <w:rsid w:val="00031EBF"/>
    <w:rsid w:val="00036172"/>
    <w:rsid w:val="00045005"/>
    <w:rsid w:val="000457D5"/>
    <w:rsid w:val="000538D9"/>
    <w:rsid w:val="00054B05"/>
    <w:rsid w:val="00071ACF"/>
    <w:rsid w:val="00087229"/>
    <w:rsid w:val="000B1255"/>
    <w:rsid w:val="000B3438"/>
    <w:rsid w:val="000C4BE4"/>
    <w:rsid w:val="000D3EAA"/>
    <w:rsid w:val="000D4BE3"/>
    <w:rsid w:val="000E0D0B"/>
    <w:rsid w:val="000E0DAB"/>
    <w:rsid w:val="000F7F6D"/>
    <w:rsid w:val="0010188B"/>
    <w:rsid w:val="00104179"/>
    <w:rsid w:val="00104BCD"/>
    <w:rsid w:val="0011623F"/>
    <w:rsid w:val="00117C84"/>
    <w:rsid w:val="00121039"/>
    <w:rsid w:val="00126C00"/>
    <w:rsid w:val="00130426"/>
    <w:rsid w:val="00133202"/>
    <w:rsid w:val="001574C4"/>
    <w:rsid w:val="00161897"/>
    <w:rsid w:val="0017015E"/>
    <w:rsid w:val="00173174"/>
    <w:rsid w:val="00182A84"/>
    <w:rsid w:val="00186D68"/>
    <w:rsid w:val="00196C39"/>
    <w:rsid w:val="001A19E7"/>
    <w:rsid w:val="001A1EC8"/>
    <w:rsid w:val="001A30A5"/>
    <w:rsid w:val="001B1D79"/>
    <w:rsid w:val="001E2CEF"/>
    <w:rsid w:val="001E3254"/>
    <w:rsid w:val="001E69BB"/>
    <w:rsid w:val="001F00C8"/>
    <w:rsid w:val="001F129E"/>
    <w:rsid w:val="001F746F"/>
    <w:rsid w:val="002029C7"/>
    <w:rsid w:val="00220F9D"/>
    <w:rsid w:val="0023309B"/>
    <w:rsid w:val="002344EB"/>
    <w:rsid w:val="00242327"/>
    <w:rsid w:val="00254198"/>
    <w:rsid w:val="0026020B"/>
    <w:rsid w:val="00262AAB"/>
    <w:rsid w:val="002655A3"/>
    <w:rsid w:val="00265F51"/>
    <w:rsid w:val="002661C3"/>
    <w:rsid w:val="00277F6C"/>
    <w:rsid w:val="00284930"/>
    <w:rsid w:val="00291169"/>
    <w:rsid w:val="002B2890"/>
    <w:rsid w:val="002B5C8C"/>
    <w:rsid w:val="002B6956"/>
    <w:rsid w:val="002C0F21"/>
    <w:rsid w:val="002C2637"/>
    <w:rsid w:val="002C56B9"/>
    <w:rsid w:val="002D25AD"/>
    <w:rsid w:val="002E082F"/>
    <w:rsid w:val="002F7A83"/>
    <w:rsid w:val="00307D46"/>
    <w:rsid w:val="003120CB"/>
    <w:rsid w:val="00316F4F"/>
    <w:rsid w:val="00320328"/>
    <w:rsid w:val="003225D0"/>
    <w:rsid w:val="00326D94"/>
    <w:rsid w:val="00331DB2"/>
    <w:rsid w:val="00336116"/>
    <w:rsid w:val="00340053"/>
    <w:rsid w:val="00351DC7"/>
    <w:rsid w:val="00355468"/>
    <w:rsid w:val="00356C57"/>
    <w:rsid w:val="00367D7D"/>
    <w:rsid w:val="00386527"/>
    <w:rsid w:val="00392936"/>
    <w:rsid w:val="003A4557"/>
    <w:rsid w:val="003B1BB1"/>
    <w:rsid w:val="003C244C"/>
    <w:rsid w:val="003C6AE4"/>
    <w:rsid w:val="003C75D5"/>
    <w:rsid w:val="003C7A42"/>
    <w:rsid w:val="003D0ECF"/>
    <w:rsid w:val="003D22D1"/>
    <w:rsid w:val="003D50A7"/>
    <w:rsid w:val="003E5196"/>
    <w:rsid w:val="003E7CAA"/>
    <w:rsid w:val="004025BC"/>
    <w:rsid w:val="0042080E"/>
    <w:rsid w:val="00430573"/>
    <w:rsid w:val="004442F7"/>
    <w:rsid w:val="004729D6"/>
    <w:rsid w:val="00474C55"/>
    <w:rsid w:val="004847A6"/>
    <w:rsid w:val="004910D9"/>
    <w:rsid w:val="00493D9D"/>
    <w:rsid w:val="004A1BE8"/>
    <w:rsid w:val="004A5405"/>
    <w:rsid w:val="004A5936"/>
    <w:rsid w:val="004B2744"/>
    <w:rsid w:val="004B4825"/>
    <w:rsid w:val="004C7452"/>
    <w:rsid w:val="004D72B1"/>
    <w:rsid w:val="004E44D0"/>
    <w:rsid w:val="004F0558"/>
    <w:rsid w:val="004F62FB"/>
    <w:rsid w:val="004F6AAB"/>
    <w:rsid w:val="00507467"/>
    <w:rsid w:val="00510042"/>
    <w:rsid w:val="0051309C"/>
    <w:rsid w:val="00516BB9"/>
    <w:rsid w:val="00522FEB"/>
    <w:rsid w:val="005256D6"/>
    <w:rsid w:val="00530BAD"/>
    <w:rsid w:val="00536632"/>
    <w:rsid w:val="00541FB1"/>
    <w:rsid w:val="005436D9"/>
    <w:rsid w:val="00546A2C"/>
    <w:rsid w:val="005544BF"/>
    <w:rsid w:val="005639AB"/>
    <w:rsid w:val="00567279"/>
    <w:rsid w:val="00574576"/>
    <w:rsid w:val="00581984"/>
    <w:rsid w:val="00581F58"/>
    <w:rsid w:val="00590742"/>
    <w:rsid w:val="00596261"/>
    <w:rsid w:val="005A0775"/>
    <w:rsid w:val="005A242E"/>
    <w:rsid w:val="005A389C"/>
    <w:rsid w:val="005A470F"/>
    <w:rsid w:val="005A7759"/>
    <w:rsid w:val="005B101C"/>
    <w:rsid w:val="005B1C95"/>
    <w:rsid w:val="005C475E"/>
    <w:rsid w:val="005D1BF0"/>
    <w:rsid w:val="005D23DE"/>
    <w:rsid w:val="005D2E86"/>
    <w:rsid w:val="005D5EB5"/>
    <w:rsid w:val="005E044D"/>
    <w:rsid w:val="005E1F91"/>
    <w:rsid w:val="005F227F"/>
    <w:rsid w:val="005F35DD"/>
    <w:rsid w:val="005F73B1"/>
    <w:rsid w:val="006131E1"/>
    <w:rsid w:val="006151B8"/>
    <w:rsid w:val="00615354"/>
    <w:rsid w:val="00616C1C"/>
    <w:rsid w:val="00621CA2"/>
    <w:rsid w:val="00624106"/>
    <w:rsid w:val="0064080F"/>
    <w:rsid w:val="006419A8"/>
    <w:rsid w:val="006456F8"/>
    <w:rsid w:val="00653FF6"/>
    <w:rsid w:val="00676441"/>
    <w:rsid w:val="006834F3"/>
    <w:rsid w:val="00691647"/>
    <w:rsid w:val="00693A2F"/>
    <w:rsid w:val="0069405C"/>
    <w:rsid w:val="006955B8"/>
    <w:rsid w:val="006A221F"/>
    <w:rsid w:val="006A663D"/>
    <w:rsid w:val="006A72FB"/>
    <w:rsid w:val="006B5131"/>
    <w:rsid w:val="006C3B19"/>
    <w:rsid w:val="006C41F6"/>
    <w:rsid w:val="006C432D"/>
    <w:rsid w:val="006C44D8"/>
    <w:rsid w:val="006C4C7A"/>
    <w:rsid w:val="006D07D0"/>
    <w:rsid w:val="006D2E6A"/>
    <w:rsid w:val="006D5105"/>
    <w:rsid w:val="006F0102"/>
    <w:rsid w:val="006F103B"/>
    <w:rsid w:val="006F48BC"/>
    <w:rsid w:val="006F5115"/>
    <w:rsid w:val="007063B9"/>
    <w:rsid w:val="00707866"/>
    <w:rsid w:val="007129A7"/>
    <w:rsid w:val="00712E62"/>
    <w:rsid w:val="007155A1"/>
    <w:rsid w:val="0072129A"/>
    <w:rsid w:val="00724743"/>
    <w:rsid w:val="007279E5"/>
    <w:rsid w:val="00737204"/>
    <w:rsid w:val="00742A0C"/>
    <w:rsid w:val="00757BD9"/>
    <w:rsid w:val="007673BE"/>
    <w:rsid w:val="00770668"/>
    <w:rsid w:val="0077111F"/>
    <w:rsid w:val="00772B95"/>
    <w:rsid w:val="007766FD"/>
    <w:rsid w:val="00790384"/>
    <w:rsid w:val="007B1892"/>
    <w:rsid w:val="007B5572"/>
    <w:rsid w:val="007B7CB2"/>
    <w:rsid w:val="007B7E6E"/>
    <w:rsid w:val="007C5E6D"/>
    <w:rsid w:val="007D5A66"/>
    <w:rsid w:val="007E02C6"/>
    <w:rsid w:val="007E2605"/>
    <w:rsid w:val="008011DD"/>
    <w:rsid w:val="00801807"/>
    <w:rsid w:val="00806605"/>
    <w:rsid w:val="00812D43"/>
    <w:rsid w:val="00816CE1"/>
    <w:rsid w:val="00826900"/>
    <w:rsid w:val="00827342"/>
    <w:rsid w:val="00837652"/>
    <w:rsid w:val="00837967"/>
    <w:rsid w:val="0083798B"/>
    <w:rsid w:val="00846890"/>
    <w:rsid w:val="00854C01"/>
    <w:rsid w:val="008612EF"/>
    <w:rsid w:val="00864688"/>
    <w:rsid w:val="00870ECF"/>
    <w:rsid w:val="00885592"/>
    <w:rsid w:val="008943B0"/>
    <w:rsid w:val="008A444E"/>
    <w:rsid w:val="008A56B7"/>
    <w:rsid w:val="008B6670"/>
    <w:rsid w:val="008C77DA"/>
    <w:rsid w:val="008E4F37"/>
    <w:rsid w:val="008E7398"/>
    <w:rsid w:val="00903199"/>
    <w:rsid w:val="009107E7"/>
    <w:rsid w:val="00915454"/>
    <w:rsid w:val="009167A5"/>
    <w:rsid w:val="009224C5"/>
    <w:rsid w:val="00923211"/>
    <w:rsid w:val="00931004"/>
    <w:rsid w:val="00933E43"/>
    <w:rsid w:val="00936DA1"/>
    <w:rsid w:val="0096075B"/>
    <w:rsid w:val="00963F13"/>
    <w:rsid w:val="00983C62"/>
    <w:rsid w:val="0099596A"/>
    <w:rsid w:val="009A4CCE"/>
    <w:rsid w:val="009A5C58"/>
    <w:rsid w:val="009B542D"/>
    <w:rsid w:val="009C033F"/>
    <w:rsid w:val="009C3259"/>
    <w:rsid w:val="009D0A8A"/>
    <w:rsid w:val="009D3A76"/>
    <w:rsid w:val="009D72E1"/>
    <w:rsid w:val="009E2383"/>
    <w:rsid w:val="009E6ACC"/>
    <w:rsid w:val="009F17CE"/>
    <w:rsid w:val="00A12935"/>
    <w:rsid w:val="00A136D6"/>
    <w:rsid w:val="00A256A2"/>
    <w:rsid w:val="00A26D55"/>
    <w:rsid w:val="00A35A43"/>
    <w:rsid w:val="00A40447"/>
    <w:rsid w:val="00A42656"/>
    <w:rsid w:val="00A51191"/>
    <w:rsid w:val="00A530D1"/>
    <w:rsid w:val="00A55780"/>
    <w:rsid w:val="00A61231"/>
    <w:rsid w:val="00A664EB"/>
    <w:rsid w:val="00A67A2A"/>
    <w:rsid w:val="00A748EC"/>
    <w:rsid w:val="00A752FC"/>
    <w:rsid w:val="00AB146D"/>
    <w:rsid w:val="00AB3EB7"/>
    <w:rsid w:val="00AC410A"/>
    <w:rsid w:val="00AD1F06"/>
    <w:rsid w:val="00AD7FAC"/>
    <w:rsid w:val="00AE0AA3"/>
    <w:rsid w:val="00AE4080"/>
    <w:rsid w:val="00AE5487"/>
    <w:rsid w:val="00AE7CE0"/>
    <w:rsid w:val="00B06E71"/>
    <w:rsid w:val="00B2175D"/>
    <w:rsid w:val="00B23A74"/>
    <w:rsid w:val="00B27617"/>
    <w:rsid w:val="00B27F2D"/>
    <w:rsid w:val="00B31E2A"/>
    <w:rsid w:val="00B338AA"/>
    <w:rsid w:val="00B4536E"/>
    <w:rsid w:val="00B60436"/>
    <w:rsid w:val="00B61217"/>
    <w:rsid w:val="00B70D18"/>
    <w:rsid w:val="00B7477E"/>
    <w:rsid w:val="00B826D0"/>
    <w:rsid w:val="00B8603F"/>
    <w:rsid w:val="00B933F8"/>
    <w:rsid w:val="00B935C9"/>
    <w:rsid w:val="00BA397F"/>
    <w:rsid w:val="00BB6732"/>
    <w:rsid w:val="00BB67E2"/>
    <w:rsid w:val="00BC324D"/>
    <w:rsid w:val="00BC6E73"/>
    <w:rsid w:val="00BC7E8F"/>
    <w:rsid w:val="00BE0F2F"/>
    <w:rsid w:val="00BF2CB0"/>
    <w:rsid w:val="00BF3181"/>
    <w:rsid w:val="00C0136D"/>
    <w:rsid w:val="00C0369E"/>
    <w:rsid w:val="00C060C9"/>
    <w:rsid w:val="00C133DB"/>
    <w:rsid w:val="00C24D6E"/>
    <w:rsid w:val="00C255F7"/>
    <w:rsid w:val="00C26DEF"/>
    <w:rsid w:val="00C35BAA"/>
    <w:rsid w:val="00C47149"/>
    <w:rsid w:val="00C532B8"/>
    <w:rsid w:val="00C54FA5"/>
    <w:rsid w:val="00C634A8"/>
    <w:rsid w:val="00C7123B"/>
    <w:rsid w:val="00C71872"/>
    <w:rsid w:val="00C7313C"/>
    <w:rsid w:val="00C83927"/>
    <w:rsid w:val="00C866D9"/>
    <w:rsid w:val="00C876F2"/>
    <w:rsid w:val="00C90887"/>
    <w:rsid w:val="00C90F5A"/>
    <w:rsid w:val="00C96225"/>
    <w:rsid w:val="00C96954"/>
    <w:rsid w:val="00CB0509"/>
    <w:rsid w:val="00CB5E51"/>
    <w:rsid w:val="00CC31D3"/>
    <w:rsid w:val="00CC796D"/>
    <w:rsid w:val="00CD517E"/>
    <w:rsid w:val="00CD6461"/>
    <w:rsid w:val="00CE7F1D"/>
    <w:rsid w:val="00D00BE3"/>
    <w:rsid w:val="00D11CC8"/>
    <w:rsid w:val="00D1417A"/>
    <w:rsid w:val="00D16963"/>
    <w:rsid w:val="00D212BD"/>
    <w:rsid w:val="00D42974"/>
    <w:rsid w:val="00D557FA"/>
    <w:rsid w:val="00D622E0"/>
    <w:rsid w:val="00D64738"/>
    <w:rsid w:val="00D775D4"/>
    <w:rsid w:val="00D86795"/>
    <w:rsid w:val="00D92F8A"/>
    <w:rsid w:val="00D938AF"/>
    <w:rsid w:val="00D94BB6"/>
    <w:rsid w:val="00D96842"/>
    <w:rsid w:val="00DA244E"/>
    <w:rsid w:val="00DA3359"/>
    <w:rsid w:val="00DA3E6C"/>
    <w:rsid w:val="00DA52AF"/>
    <w:rsid w:val="00DA53F9"/>
    <w:rsid w:val="00DB702B"/>
    <w:rsid w:val="00DC168F"/>
    <w:rsid w:val="00DC32E6"/>
    <w:rsid w:val="00DD0BE8"/>
    <w:rsid w:val="00DD33D2"/>
    <w:rsid w:val="00DD73B6"/>
    <w:rsid w:val="00DF0D99"/>
    <w:rsid w:val="00E1631A"/>
    <w:rsid w:val="00E258C9"/>
    <w:rsid w:val="00E426BA"/>
    <w:rsid w:val="00E55C9E"/>
    <w:rsid w:val="00E769B7"/>
    <w:rsid w:val="00E83E9D"/>
    <w:rsid w:val="00E8571C"/>
    <w:rsid w:val="00E85B84"/>
    <w:rsid w:val="00E928EB"/>
    <w:rsid w:val="00E951D2"/>
    <w:rsid w:val="00EA4DEF"/>
    <w:rsid w:val="00EB25FA"/>
    <w:rsid w:val="00EC5C21"/>
    <w:rsid w:val="00EF61E4"/>
    <w:rsid w:val="00F03811"/>
    <w:rsid w:val="00F04F74"/>
    <w:rsid w:val="00F122A1"/>
    <w:rsid w:val="00F15005"/>
    <w:rsid w:val="00F217D4"/>
    <w:rsid w:val="00F21DF2"/>
    <w:rsid w:val="00F330D4"/>
    <w:rsid w:val="00F33261"/>
    <w:rsid w:val="00F37EA3"/>
    <w:rsid w:val="00F40327"/>
    <w:rsid w:val="00F46DD6"/>
    <w:rsid w:val="00F52DAD"/>
    <w:rsid w:val="00F5317F"/>
    <w:rsid w:val="00F57EB9"/>
    <w:rsid w:val="00F64C8B"/>
    <w:rsid w:val="00F71494"/>
    <w:rsid w:val="00F7358A"/>
    <w:rsid w:val="00F81E0D"/>
    <w:rsid w:val="00F849FA"/>
    <w:rsid w:val="00F86528"/>
    <w:rsid w:val="00F878B3"/>
    <w:rsid w:val="00F9398C"/>
    <w:rsid w:val="00F94DD4"/>
    <w:rsid w:val="00FD5A8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0060E"/>
  <w15:chartTrackingRefBased/>
  <w15:docId w15:val="{E299E2A0-918D-45EB-A6FB-5D73C2A03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6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6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6B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6B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6B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6B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6B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6B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6B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B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6B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6B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6B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6B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6B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6B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6B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6BB9"/>
    <w:rPr>
      <w:rFonts w:eastAsiaTheme="majorEastAsia" w:cstheme="majorBidi"/>
      <w:color w:val="272727" w:themeColor="text1" w:themeTint="D8"/>
    </w:rPr>
  </w:style>
  <w:style w:type="paragraph" w:styleId="Title">
    <w:name w:val="Title"/>
    <w:basedOn w:val="Normal"/>
    <w:next w:val="Normal"/>
    <w:link w:val="TitleChar"/>
    <w:uiPriority w:val="10"/>
    <w:qFormat/>
    <w:rsid w:val="00516B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6B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6B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6B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6BB9"/>
    <w:pPr>
      <w:spacing w:before="160"/>
      <w:jc w:val="center"/>
    </w:pPr>
    <w:rPr>
      <w:i/>
      <w:iCs/>
      <w:color w:val="404040" w:themeColor="text1" w:themeTint="BF"/>
    </w:rPr>
  </w:style>
  <w:style w:type="character" w:customStyle="1" w:styleId="QuoteChar">
    <w:name w:val="Quote Char"/>
    <w:basedOn w:val="DefaultParagraphFont"/>
    <w:link w:val="Quote"/>
    <w:uiPriority w:val="29"/>
    <w:rsid w:val="00516BB9"/>
    <w:rPr>
      <w:i/>
      <w:iCs/>
      <w:color w:val="404040" w:themeColor="text1" w:themeTint="BF"/>
    </w:rPr>
  </w:style>
  <w:style w:type="paragraph" w:styleId="ListParagraph">
    <w:name w:val="List Paragraph"/>
    <w:basedOn w:val="Normal"/>
    <w:uiPriority w:val="34"/>
    <w:qFormat/>
    <w:rsid w:val="00516BB9"/>
    <w:pPr>
      <w:ind w:left="720"/>
      <w:contextualSpacing/>
    </w:pPr>
  </w:style>
  <w:style w:type="character" w:styleId="IntenseEmphasis">
    <w:name w:val="Intense Emphasis"/>
    <w:basedOn w:val="DefaultParagraphFont"/>
    <w:uiPriority w:val="21"/>
    <w:qFormat/>
    <w:rsid w:val="00516BB9"/>
    <w:rPr>
      <w:i/>
      <w:iCs/>
      <w:color w:val="0F4761" w:themeColor="accent1" w:themeShade="BF"/>
    </w:rPr>
  </w:style>
  <w:style w:type="paragraph" w:styleId="IntenseQuote">
    <w:name w:val="Intense Quote"/>
    <w:basedOn w:val="Normal"/>
    <w:next w:val="Normal"/>
    <w:link w:val="IntenseQuoteChar"/>
    <w:uiPriority w:val="30"/>
    <w:qFormat/>
    <w:rsid w:val="00516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6BB9"/>
    <w:rPr>
      <w:i/>
      <w:iCs/>
      <w:color w:val="0F4761" w:themeColor="accent1" w:themeShade="BF"/>
    </w:rPr>
  </w:style>
  <w:style w:type="character" w:styleId="IntenseReference">
    <w:name w:val="Intense Reference"/>
    <w:basedOn w:val="DefaultParagraphFont"/>
    <w:uiPriority w:val="32"/>
    <w:qFormat/>
    <w:rsid w:val="00516BB9"/>
    <w:rPr>
      <w:b/>
      <w:bCs/>
      <w:smallCaps/>
      <w:color w:val="0F4761" w:themeColor="accent1" w:themeShade="BF"/>
      <w:spacing w:val="5"/>
    </w:rPr>
  </w:style>
  <w:style w:type="character" w:styleId="Hyperlink">
    <w:name w:val="Hyperlink"/>
    <w:basedOn w:val="DefaultParagraphFont"/>
    <w:uiPriority w:val="99"/>
    <w:unhideWhenUsed/>
    <w:rsid w:val="00F64C8B"/>
    <w:rPr>
      <w:color w:val="467886" w:themeColor="hyperlink"/>
      <w:u w:val="single"/>
    </w:rPr>
  </w:style>
  <w:style w:type="character" w:styleId="UnresolvedMention">
    <w:name w:val="Unresolved Mention"/>
    <w:basedOn w:val="DefaultParagraphFont"/>
    <w:uiPriority w:val="99"/>
    <w:semiHidden/>
    <w:unhideWhenUsed/>
    <w:rsid w:val="00F64C8B"/>
    <w:rPr>
      <w:color w:val="605E5C"/>
      <w:shd w:val="clear" w:color="auto" w:fill="E1DFDD"/>
    </w:rPr>
  </w:style>
  <w:style w:type="character" w:styleId="PlaceholderText">
    <w:name w:val="Placeholder Text"/>
    <w:basedOn w:val="DefaultParagraphFont"/>
    <w:uiPriority w:val="99"/>
    <w:semiHidden/>
    <w:rsid w:val="0029116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31510">
      <w:marLeft w:val="480"/>
      <w:marRight w:val="0"/>
      <w:marTop w:val="0"/>
      <w:marBottom w:val="0"/>
      <w:divBdr>
        <w:top w:val="none" w:sz="0" w:space="0" w:color="auto"/>
        <w:left w:val="none" w:sz="0" w:space="0" w:color="auto"/>
        <w:bottom w:val="none" w:sz="0" w:space="0" w:color="auto"/>
        <w:right w:val="none" w:sz="0" w:space="0" w:color="auto"/>
      </w:divBdr>
    </w:div>
    <w:div w:id="232591040">
      <w:marLeft w:val="480"/>
      <w:marRight w:val="0"/>
      <w:marTop w:val="0"/>
      <w:marBottom w:val="0"/>
      <w:divBdr>
        <w:top w:val="none" w:sz="0" w:space="0" w:color="auto"/>
        <w:left w:val="none" w:sz="0" w:space="0" w:color="auto"/>
        <w:bottom w:val="none" w:sz="0" w:space="0" w:color="auto"/>
        <w:right w:val="none" w:sz="0" w:space="0" w:color="auto"/>
      </w:divBdr>
    </w:div>
    <w:div w:id="323970578">
      <w:marLeft w:val="480"/>
      <w:marRight w:val="0"/>
      <w:marTop w:val="0"/>
      <w:marBottom w:val="0"/>
      <w:divBdr>
        <w:top w:val="none" w:sz="0" w:space="0" w:color="auto"/>
        <w:left w:val="none" w:sz="0" w:space="0" w:color="auto"/>
        <w:bottom w:val="none" w:sz="0" w:space="0" w:color="auto"/>
        <w:right w:val="none" w:sz="0" w:space="0" w:color="auto"/>
      </w:divBdr>
    </w:div>
    <w:div w:id="381486557">
      <w:marLeft w:val="480"/>
      <w:marRight w:val="0"/>
      <w:marTop w:val="0"/>
      <w:marBottom w:val="0"/>
      <w:divBdr>
        <w:top w:val="none" w:sz="0" w:space="0" w:color="auto"/>
        <w:left w:val="none" w:sz="0" w:space="0" w:color="auto"/>
        <w:bottom w:val="none" w:sz="0" w:space="0" w:color="auto"/>
        <w:right w:val="none" w:sz="0" w:space="0" w:color="auto"/>
      </w:divBdr>
    </w:div>
    <w:div w:id="1040668134">
      <w:marLeft w:val="480"/>
      <w:marRight w:val="0"/>
      <w:marTop w:val="0"/>
      <w:marBottom w:val="0"/>
      <w:divBdr>
        <w:top w:val="none" w:sz="0" w:space="0" w:color="auto"/>
        <w:left w:val="none" w:sz="0" w:space="0" w:color="auto"/>
        <w:bottom w:val="none" w:sz="0" w:space="0" w:color="auto"/>
        <w:right w:val="none" w:sz="0" w:space="0" w:color="auto"/>
      </w:divBdr>
    </w:div>
    <w:div w:id="1242594310">
      <w:marLeft w:val="480"/>
      <w:marRight w:val="0"/>
      <w:marTop w:val="0"/>
      <w:marBottom w:val="0"/>
      <w:divBdr>
        <w:top w:val="none" w:sz="0" w:space="0" w:color="auto"/>
        <w:left w:val="none" w:sz="0" w:space="0" w:color="auto"/>
        <w:bottom w:val="none" w:sz="0" w:space="0" w:color="auto"/>
        <w:right w:val="none" w:sz="0" w:space="0" w:color="auto"/>
      </w:divBdr>
    </w:div>
    <w:div w:id="1292975679">
      <w:marLeft w:val="480"/>
      <w:marRight w:val="0"/>
      <w:marTop w:val="0"/>
      <w:marBottom w:val="0"/>
      <w:divBdr>
        <w:top w:val="none" w:sz="0" w:space="0" w:color="auto"/>
        <w:left w:val="none" w:sz="0" w:space="0" w:color="auto"/>
        <w:bottom w:val="none" w:sz="0" w:space="0" w:color="auto"/>
        <w:right w:val="none" w:sz="0" w:space="0" w:color="auto"/>
      </w:divBdr>
    </w:div>
    <w:div w:id="1453015708">
      <w:marLeft w:val="480"/>
      <w:marRight w:val="0"/>
      <w:marTop w:val="0"/>
      <w:marBottom w:val="0"/>
      <w:divBdr>
        <w:top w:val="none" w:sz="0" w:space="0" w:color="auto"/>
        <w:left w:val="none" w:sz="0" w:space="0" w:color="auto"/>
        <w:bottom w:val="none" w:sz="0" w:space="0" w:color="auto"/>
        <w:right w:val="none" w:sz="0" w:space="0" w:color="auto"/>
      </w:divBdr>
    </w:div>
    <w:div w:id="1789932794">
      <w:marLeft w:val="480"/>
      <w:marRight w:val="0"/>
      <w:marTop w:val="0"/>
      <w:marBottom w:val="0"/>
      <w:divBdr>
        <w:top w:val="none" w:sz="0" w:space="0" w:color="auto"/>
        <w:left w:val="none" w:sz="0" w:space="0" w:color="auto"/>
        <w:bottom w:val="none" w:sz="0" w:space="0" w:color="auto"/>
        <w:right w:val="none" w:sz="0" w:space="0" w:color="auto"/>
      </w:divBdr>
    </w:div>
    <w:div w:id="1948466206">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cam.ac.uk/reflectivepracticetoolkit/models" TargetMode="External"/><Relationship Id="rId13" Type="http://schemas.openxmlformats.org/officeDocument/2006/relationships/hyperlink" Target="https://www.vlebooks.com/product/openreader?id=TrinityStD&amp;accId=8886856&amp;isbn=9781350323049" TargetMode="External"/><Relationship Id="rId3" Type="http://schemas.openxmlformats.org/officeDocument/2006/relationships/styles" Target="styles.xml"/><Relationship Id="rId7" Type="http://schemas.openxmlformats.org/officeDocument/2006/relationships/hyperlink" Target="https://doi.org/10.1080/15502783.2022.2086016" TargetMode="External"/><Relationship Id="rId12" Type="http://schemas.openxmlformats.org/officeDocument/2006/relationships/hyperlink" Target="https://doi.org/10.1016/j.nepr.2021.10325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hyperlink" Target="https://doi.org/10.4324/9780203807170" TargetMode="External"/><Relationship Id="rId11" Type="http://schemas.openxmlformats.org/officeDocument/2006/relationships/hyperlink" Target="https://doi.org/10.3390/ijerph1713477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1186/s12970-019-0284-9" TargetMode="External"/><Relationship Id="rId4" Type="http://schemas.openxmlformats.org/officeDocument/2006/relationships/settings" Target="settings.xml"/><Relationship Id="rId9" Type="http://schemas.openxmlformats.org/officeDocument/2006/relationships/hyperlink" Target="https://dictionary.cambridge.org/dictionary/english/reflection" TargetMode="External"/><Relationship Id="rId14" Type="http://schemas.openxmlformats.org/officeDocument/2006/relationships/hyperlink" Target="https://reflection.ed.ac.uk/reflectors-toolkit/reflecting-on-experience/what-so-what-now-wha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AFA0191-9710-47AA-B06D-76DBDEAF637C}"/>
      </w:docPartPr>
      <w:docPartBody>
        <w:p w:rsidR="00000000" w:rsidRDefault="006606CF">
          <w:r w:rsidRPr="00A14507">
            <w:rPr>
              <w:rStyle w:val="PlaceholderText"/>
            </w:rPr>
            <w:t>Click or tap here to enter text.</w:t>
          </w:r>
        </w:p>
      </w:docPartBody>
    </w:docPart>
    <w:docPart>
      <w:docPartPr>
        <w:name w:val="D4F6C01B524844F6A4E43553058FA7E7"/>
        <w:category>
          <w:name w:val="General"/>
          <w:gallery w:val="placeholder"/>
        </w:category>
        <w:types>
          <w:type w:val="bbPlcHdr"/>
        </w:types>
        <w:behaviors>
          <w:behavior w:val="content"/>
        </w:behaviors>
        <w:guid w:val="{408FD7F2-C458-4A2A-B1C5-7B2A0B859873}"/>
      </w:docPartPr>
      <w:docPartBody>
        <w:p w:rsidR="00000000" w:rsidRDefault="006606CF" w:rsidP="006606CF">
          <w:pPr>
            <w:pStyle w:val="D4F6C01B524844F6A4E43553058FA7E7"/>
          </w:pPr>
          <w:r w:rsidRPr="00A145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6CF"/>
    <w:rsid w:val="006606CF"/>
    <w:rsid w:val="00E1631A"/>
    <w:rsid w:val="00EE6F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06CF"/>
    <w:rPr>
      <w:color w:val="666666"/>
    </w:rPr>
  </w:style>
  <w:style w:type="paragraph" w:customStyle="1" w:styleId="D4F6C01B524844F6A4E43553058FA7E7">
    <w:name w:val="D4F6C01B524844F6A4E43553058FA7E7"/>
    <w:rsid w:val="006606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7E5084C-076C-4F70-BA81-D7F5AA7965E7}">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8317026143"/>
    <we:property name="MENDELEY_CITATIONS" value="[{&quot;citationID&quot;:&quot;MENDELEY_CITATION_f8a8b962-1ba3-4abf-8167-e5002ae2c41c&quot;,&quot;properties&quot;:{&quot;noteIndex&quot;:0},&quot;isEdited&quot;:false,&quot;manualOverride&quot;:{&quot;isManuallyOverridden&quot;:true,&quot;citeprocText&quot;:&quot;(Dhollande et al., 2026; McCarthy et al., 2021)&quot;,&quot;manualOverrideText&quot;:&quot;Dhollande et al., 2026; McCarthy et al., 2021 Elliot, et al, 2013;)&quot;},&quot;citationTag&quot;:&quot;MENDELEY_CITATION_v3_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&quot;,&quot;citationItems&quot;:[{&quot;id&quot;:&quot;69b89c62-1e70-3f53-8bf3-d62cfb27579a&quot;,&quot;itemData&quot;:{&quot;type&quot;:&quot;article&quot;,&quot;id&quot;:&quot;69b89c62-1e70-3f53-8bf3-d62cfb27579a&quot;,&quot;title&quot;:&quot;Reflective models used in undergraduate health programs: A scoping review&quot;,&quot;author&quot;:[{&quot;family&quot;:&quot;Dhollande&quot;,&quot;given&quot;:&quot;Dr Shannon&quot;,&quot;parse-names&quot;:false,&quot;dropping-particle&quot;:&quot;&quot;,&quot;non-dropping-particle&quot;:&quot;&quot;},{&quot;family&quot;:&quot;Shepheard&quot;,&quot;given&quot;:&quot;Jayde&quot;,&quot;parse-names&quot;:false,&quot;dropping-particle&quot;:&quot;&quot;,&quot;non-dropping-particle&quot;:&quot;&quot;},{&quot;family&quot;:&quot;Barnard&quot;,&quot;given&quot;:&quot;Carmen&quot;,&quot;parse-names&quot;:false,&quot;dropping-particle&quot;:&quot;&quot;,&quot;non-dropping-particle&quot;:&quot;&quot;}],&quot;container-title&quot;:&quot;Teaching and Learning in Nursing&quot;,&quot;DOI&quot;:&quot;10.1016/j.teln.2025.08.011&quot;,&quot;ISSN&quot;:&quot;15573087&quot;,&quot;issued&quot;:{&quot;date-parts&quot;:[[2026]]},&quot;abstract&quot;:&quot;Objectives: The objective of this review was to identify and describe existing models and tools used in undergraduate health programs to promote reflective practice and learning. Design: A scoping review was undertaken. Data sources: Relevant quantitative and qualitative papers were identified through searches of healthcare and education databases. Review methods: Five databases were searched using defined search terms and inclusion/exclusion criteria. Two reviewers screened and appraised results, with a third resolving conflicts via Covidence. Seventeen papers were included after quality assessment. Descriptive content analysis was employed to identify themes. Results: Themes included new models and existing models with sub-themes of unassessed student reflections and assessed student reflections. The use of reflective models in teaching leads to profound insights and professional growth. Conclusions: A variety of reflective models are employed within healthcare education. While the skills gained in reflection are positive, challenges with the mismatched options hinder the use of reflective practices. Health programs' educational strategies can be revisited to encourage students to reach the full scope of their critical reflections in clinical settings.&quot;,&quot;issue&quot;:&quot;1&quot;,&quot;volume&quot;:&quot;21&quot;,&quot;container-title-short&quot;:&quot;&quot;},&quot;isTemporary&quot;:false},{&quot;id&quot;:&quot;d2ebc967-a887-38e3-81e4-853d42e0c401&quot;,&quot;itemData&quot;:{&quot;type&quot;:&quot;article-journal&quot;,&quot;id&quot;:&quot;d2ebc967-a887-38e3-81e4-853d42e0c401&quot;,&quot;title&quot;:&quot;“Nursing and speech and language students’ perspectives of reflection as a clinical learning strategy in undergraduate healthcare education: A qualitative study”&quot;,&quot;author&quot;:[{&quot;family&quot;:&quot;McCarthy&quot;,&quot;given&quot;:&quot;Bridie&quot;,&quot;parse-names&quot;:false,&quot;dropping-particle&quot;:&quot;&quot;,&quot;non-dropping-particle&quot;:&quot;&quot;},{&quot;family&quot;:&quot;Bessell&quot;,&quot;given&quot;:&quot;Nicola&quot;,&quot;parse-names&quot;:false,&quot;dropping-particle&quot;:&quot;&quot;,&quot;non-dropping-particle&quot;:&quot;&quot;},{&quot;family&quot;:&quot;Murphy&quot;,&quot;given&quot;:&quot;Siobhan&quot;,&quot;parse-names&quot;:false,&quot;dropping-particle&quot;:&quot;&quot;,&quot;non-dropping-particle&quot;:&quot;&quot;},{&quot;family&quot;:&quot;Hartigan&quot;,&quot;given&quot;:&quot;Irene&quot;,&quot;parse-names&quot;:false,&quot;dropping-particle&quot;:&quot;&quot;,&quot;non-dropping-particle&quot;:&quot;&quot;}],&quot;container-title&quot;:&quot;Nurse Education in Practice&quot;,&quot;container-title-short&quot;:&quot;Nurse Educ. Pract.&quot;,&quot;DOI&quot;:&quot;10.1016/j.nepr.2021.103251&quot;,&quot;ISSN&quot;:&quot;14715953&quot;,&quot;issued&quot;:{&quot;date-parts&quot;:[[2021]]},&quot;abstract&quot;:&quot;Aim: The aim of this study was to explore nursing and speech and language students’ perspectives of reflection as a clinical learning strategy during years three and four of their undergraduate education programmes. Background: Reflection is recognised as a core student learning activity which is widely used in undergraduate healthcare education for clinical practice. Studies indicate that structured models and frameworks do help novice students to develop the process of reflection-on-practice particularly in years one and two. However, there is limited research on healthcare students’ perspectives of reflection as a clinical learning strategy in the latter years of their undergraduate healthcare education (years 3 and 4). Design: A qualitative descriptive design was used. Methods: Using a self-reporting method whereby students respond to a series of questions posed by the researchers, data were collected from nursing (n = 20) and speech and language students (n = 26) in one university in Ireland and analysed using thematic analysis. Results: The findings from both nursing and speech and language students were similar. Three themes identified included: description of reflection, undertaking reflection and contribution to clinical learning. Most students expressed beneficial effects of reflection for personal and professional clinical learning. Some students reported negativities to the written reflections, expressing a preference for more diverse and less structured strategies and more face-to-face reflective discussions with clinical educators. Conclusions: Whilst the benefits of reflection for clinical practice are well versed in this study, the authors suggest that academic and clinical educators employ more diverse and innovative reflective tools for healthcare students who are at a more competent level of their undergraduate education programme. Further interprofessional research in relation to different clinical reflective strategies for healthcare students in years three and four of their undergraduate education programmes is warranted.&quot;,&quot;volume&quot;:&quot;57&quot;},&quot;isTemporary&quot;:false}]},{&quot;citationID&quot;:&quot;MENDELEY_CITATION_065e5782-b492-4fad-85fa-a22d746f74f1&quot;,&quot;properties&quot;:{&quot;noteIndex&quot;:0},&quot;isEdited&quot;:false,&quot;manualOverride&quot;:{&quot;isManuallyOverridden&quot;:false,&quot;citeprocText&quot;:&quot;(Brisebois et al., 2022; De Souza et al., 2021; dos Santos Quaresma et al., 2021; Durkalec-Michalski et al., 2021, 2019; Gogojewicz et al., 2020)&quot;,&quot;manualOverrideText&quot;:&quot;&quot;},&quot;citationTag&quot;:&quot;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&quot;,&quot;citationItems&quot;:[{&quot;id&quot;:&quot;c6ebf5f1-54c6-3c67-98e9-abc1126146c4&quot;,&quot;itemData&quot;:{&quot;type&quot;:&quot;article-journal&quot;,&quot;id&quot;:&quot;c6ebf5f1-54c6-3c67-98e9-abc1126146c4&quot;,&quot;title&quot;:&quot;A systematic review of CrossFit® workouts and dietary and supplementation interventions to guide nutritional strategies and future research in CrossFit®&quot;,&quot;author&quot;:[{&quot;family&quot;:&quot;Souza&quot;,&quot;given&quot;:&quot;Ricardo Augusto Silva&quot;,&quot;parse-names&quot;:false,&quot;dropping-particle&quot;:&quot;&quot;,&quot;non-dropping-particle&quot;:&quot;De&quot;},{&quot;family&quot;:&quot;Silva&quot;,&quot;given&quot;:&quot;André Guedes&quot;,&quot;parse-names&quot;:false,&quot;dropping-particle&quot;:&quot;&quot;,&quot;non-dropping-particle&quot;:&quot;Da&quot;},{&quot;family&quot;:&quot;Souza&quot;,&quot;given&quot;:&quot;Magda Ferreira&quot;,&quot;parse-names&quot;:false,&quot;dropping-particle&quot;:&quot;&quot;,&quot;non-dropping-particle&quot;:&quot;De&quot;},{&quot;family&quot;:&quot;Ferreira Souza&quot;,&quot;given&quot;:&quot;Liliana Kataryne&quot;,&quot;parse-names&quot;:false,&quot;dropping-particle&quot;:&quot;&quot;,&quot;non-dropping-particle&quot;:&quot;&quot;},{&quot;family&quot;:&quot;Roschel&quot;,&quot;given&quot;:&quot;Hamilton&quot;,&quot;parse-names&quot;:false,&quot;dropping-particle&quot;:&quot;&quot;,&quot;non-dropping-particle&quot;:&quot;&quot;},{&quot;family&quot;:&quot;Silva&quot;,&quot;given&quot;:&quot;Sandro Fernandes&quot;,&quot;parse-names&quot;:false,&quot;dropping-particle&quot;:&quot;&quot;,&quot;non-dropping-particle&quot;:&quot;Da&quot;},{&quot;family&quot;:&quot;Saunders&quot;,&quot;given&quot;:&quot;Bryan&quot;,&quot;parse-names&quot;:false,&quot;dropping-particle&quot;:&quot;&quot;,&quot;non-dropping-particle&quot;:&quot;&quot;}],&quot;container-title&quot;:&quot;International Journal of Sport Nutrition and Exercise Metabolism&quot;,&quot;container-title-short&quot;:&quot;Int. J. Sport Nutr. Exerc. Metab.&quot;,&quot;DOI&quot;:&quot;10.1123/IJSNEM.2020-0223&quot;,&quot;ISSN&quot;:&quot;15432742&quot;,&quot;issued&quot;:{&quot;date-parts&quot;:[[2021]]},&quot;abstract&quot;:&quot;CrossFit® is a high-intensity functional training method consisting of daily workouts called “workouts of the day.” No nutritional recommendations exist for CrossFit® that are supported by scientific evidence regarding the energetic demands of this type of activity or dietary and supplement interventions. This systematic review performed in accordance with PRISMA guidelines aimed to identify studies that determined (a) the physiological and metabolic demands of CrossFit® and (b) the effects of nutritional strategies on CrossFit® performance to guide nutritional recommendations for optimal recovery, adaptations, and performance for CrossFit® athletes and direct future research in this emerging area. Three databases were searched for studies that investigated physiological responses to CrossFit® and dietary or supplementation interventions on CrossFit® performance. Various physiological measures revealed the intense nature of all CrossFit® workouts of the day, reflected in substantial muscle fatigue and damage. Dietary and supplementation studies provided an unclear insight into effective strategies to improve performance and enhance adaptations and recovery due to methodological shortcomings across studies. This systematic review showed that CrossFit® is a high-intensity sport with fairly homogenous anaerobic and aerobic characteristics, resulting in substantial metabolic stress, leading to metabolite accumulation (e.g., lactate and hydrogen ions) and increased markers of muscle damage and muscle fatigue. Limited interventional data exist on dietary and supplementation strategies to optimize CrossFit® performance, and most are moderate to very low quality with some critical methodological limitations, precluding solid conclusions on their efficacy. High-quality work is needed to confirm the ideal dietary and supplemental strategies for optimal performance and recovery for CrossFit® athletes and is an exciting avenue for further research.&quot;,&quot;issue&quot;:&quot;2&quot;,&quot;volume&quot;:&quot;31&quot;},&quot;isTemporary&quot;:false},{&quot;id&quot;:&quot;e075706b-187a-3252-aa23-75507a18b529&quot;,&quot;itemData&quot;:{&quot;type&quot;:&quot;article-journal&quot;,&quot;id&quot;:&quot;e075706b-187a-3252-aa23-75507a18b529&quot;,&quot;title&quot;:&quot;Dietary practices and supplement use among CrossFit® participants&quot;,&quot;author&quot;:[{&quot;family&quot;:&quot;Brisebois&quot;,&quot;given&quot;:&quot;Matthew&quot;,&quot;parse-names&quot;:false,&quot;dropping-particle&quot;:&quot;&quot;,&quot;non-dropping-particle&quot;:&quot;&quot;},{&quot;family&quot;:&quot;Kramer&quot;,&quot;given&quot;:&quot;Samuel&quot;,&quot;parse-names&quot;:false,&quot;dropping-particle&quot;:&quot;&quot;,&quot;non-dropping-particle&quot;:&quot;&quot;},{&quot;family&quot;:&quot;Lindsay&quot;,&quot;given&quot;:&quot;Keston G.&quot;,&quot;parse-names&quot;:false,&quot;dropping-particle&quot;:&quot;&quot;,&quot;non-dropping-particle&quot;:&quot;&quot;},{&quot;family&quot;:&quot;Wu&quot;,&quot;given&quot;:&quot;Chien Ting&quot;,&quot;parse-names&quot;:false,&quot;dropping-particle&quot;:&quot;&quot;,&quot;non-dropping-particle&quot;:&quot;&quot;},{&quot;family&quot;:&quot;Kamla&quot;,&quot;given&quot;:&quot;James&quot;,&quot;parse-names&quot;:false,&quot;dropping-particle&quot;:&quot;&quot;,&quot;non-dropping-particle&quot;:&quot;&quot;}],&quot;container-title&quot;:&quot;Journal of the International Society of Sports Nutrition&quot;,&quot;container-title-short&quot;:&quot;J. Int. Soc. Sports Nutr.&quot;,&quot;DOI&quot;:&quot;10.1080/15502783.2022.2086016&quot;,&quot;ISSN&quot;:&quot;15502783&quot;,&quot;issued&quot;:{&quot;date-parts&quot;:[[2022]]},&quot;abstract&quot;:&quot;Background: CrossFit® is a popular high-intensity functional training program. CrossFit® participants may practice popular diets or consume dietary and sports supplements to support their health or physical pursuits, but the specific dietary and supplement practices of CrossFit® participants remain unknown. Methods: An electronic questionnaire was developed to collect data on practice of popular diets (i.e. Paleo and The Zone Diet®), dietary and sports supplement use, reasons for practicing a diet or using supplements, sources of information on diets and supplements, and various beliefs associated with nutrition among CrossFit® participants. Results: Of the 2,576 complete responses (female 51.9%, male 48.1%, age 39.4 ± 11.1 years, body mass index 26.1 ± 3.9 kg/m2), 695 (27%) reported being a CrossFit® trainer or coach and 1,392 (54%) reported competing, or planning to compete, in CrossFit® or other fitness competitions. The average years of CrossFit® experience were 5.3 ± 3.1 years, and the average frequency of CrossFit® participation was 4.5 ± 1.1 days/week. Most participants (60.1%) reported practicing a particular diet. Macro Counting (18.6%), Intermittent Fasting (7.7%), and Paleo (6.1%) were the most frequently reported diets. The top reasons for practicing a diet were to improve overall health (45.6%), decrease body fat (29.2%), and improve CrossFit® performance (25.2%). The top sources of dietary information were the Internet (47.5%), coach/trainer (28.7%), and nutritionist/dietitian (26.2%). Most participants (67.3%) reported “Urine Color” as the best method to assess hydration. Additionally, most participants (82.2%) consumed at least one supplement, with protein (51.2%), creatine (22.9%), and pre-workout/energy (20.7%) being most popular. The top reasons for consuming supplements were to improve recovery (52.6%), improve overall health (51.4%), and increase muscle mass/strength (41.7%). The top sources of information on supplements were the Internet (53.1%), coach/trainer (27.0%), and peer-reviewed research (23.0%). Conclusions: A large proportion of CrossFit® participants may practice popular diets or consume supplements with the intention of improving health or performance. These findings may support future research on the effects of various dietary patterns and supplements on CrossFit® performance.&quot;,&quot;issue&quot;:&quot;1&quot;,&quot;volume&quot;:&quot;19&quot;},&quot;isTemporary&quot;:false},{&quot;id&quot;:&quot;5e017e35-3e72-3104-8ed6-6de3bac2b018&quot;,&quot;itemData&quot;:{&quot;type&quot;:&quot;article-journal&quot;,&quot;id&quot;:&quot;5e017e35-3e72-3104-8ed6-6de3bac2b018&quot;,&quot;title&quot;:&quot;Is a four-week ketogenic diet an effective nutritional strategy in crossfit-trained female and male athletes?&quot;,&quot;author&quot;:[{&quot;family&quot;:&quot;Durkalec-Michalski&quot;,&quot;given&quot;:&quot;Krzysztof&quot;,&quot;parse-names&quot;:false,&quot;dropping-particle&quot;:&quot;&quot;,&quot;non-dropping-particle&quot;:&quot;&quot;},{&quot;family&quot;:&quot;Nowaczyk&quot;,&quot;given&quot;:&quot;Paulina M.&quot;,&quot;parse-names&quot;:false,&quot;dropping-particle&quot;:&quot;&quot;,&quot;non-dropping-particle&quot;:&quot;&quot;},{&quot;family&quot;:&quot;Główka&quot;,&quot;given&quot;:&quot;Natalia&quot;,&quot;parse-names&quot;:false,&quot;dropping-particle&quot;:&quot;&quot;,&quot;non-dropping-particle&quot;:&quot;&quot;},{&quot;family&quot;:&quot;Ziobrowska&quot;,&quot;given&quot;:&quot;Anna&quot;,&quot;parse-names&quot;:false,&quot;dropping-particle&quot;:&quot;&quot;,&quot;non-dropping-particle&quot;:&quot;&quot;},{&quot;family&quot;:&quot;Podgórski&quot;,&quot;given&quot;:&quot;Tomasz&quot;,&quot;parse-names&quot;:false,&quot;dropping-particle&quot;:&quot;&quot;,&quot;non-dropping-particle&quot;:&quot;&quot;}],&quot;container-title&quot;:&quot;Nutrients&quot;,&quot;container-title-short&quot;:&quot;Nutrients&quot;,&quot;DOI&quot;:&quot;10.3390/nu13030864&quot;,&quot;ISSN&quot;:&quot;20726643&quot;,&quot;issued&quot;:{&quot;date-parts&quot;:[[2021]]},&quot;abstract&quot;:&quot;This single-arm interventional study examined the effect of a 4-week ketogenic diet (KD) on aerobic capacity and discipline-specific performance in female (n = 11) and male (n = 11) CrossFit-trained athletes. The participants performed incremental cycling (ICT) and Fight Gone Bad (FGB) tests after consuming a customary diet and a KD. Pre-and post-ICT exercise blood samples were also analysed. Consuming a KD had a slight impact on aerobic capacity and no relevant effect on CrossFit-specific performance. In females, consuming a KD led to an 10.4% decrease in peak oxygen uptake during the ICT (p = 0.027) and resulted in certain alterations in haematological parameters (haemoglobin (HGB), mean corpuscular HGB, and mean corpuscular HGB concentration). Furthermore, in males, alanine aminotransferase activity increased with a simultaneous improvement in the post-ICT blood acid–base balance after consuming a KD. The pre-exercise bilirubin concentration was also elevated in the entire group after consuming a KD. In conclusion, female CrossFit-trained athletes seem to be prone to aerobic performance decrements and increased risk of developing haematological disturbances when consuming a KD. In males who consumed a KD, there was an undesirable alanine aminotransferase elevation and a small tendency towards improved acid–base status. Moreover, consuming a KD had no effect on discipline-specific performance in CrossFit-trained athletes.&quot;,&quot;issue&quot;:&quot;3&quot;,&quot;volume&quot;:&quot;13&quot;},&quot;isTemporary&quot;:false},{&quot;id&quot;:&quot;9b177f7a-a774-3fa7-8857-51c53b594167&quot;,&quot;itemData&quot;:{&quot;type&quot;:&quot;article&quot;,&quot;id&quot;:&quot;9b177f7a-a774-3fa7-8857-51c53b594167&quot;,&quot;title&quot;:&quot;Effects of diet interventions, dietary supplements, and performance-enhancing substances on the performance of CrossFit-trained individuals: A systematic review of clinical studies&quot;,&quot;author&quot;:[{&quot;family&quot;:&quot;Santos Quaresma&quot;,&quot;given&quot;:&quot;Marcus V.L.&quot;,&quot;parse-names&quot;:false,&quot;dropping-particle&quot;:&quot;&quot;,&quot;non-dropping-particle&quot;:&quot;dos&quot;},{&quot;family&quot;:&quot;Guazzelli Marques&quot;,&quot;given&quot;:&quot;Camila&quot;,&quot;parse-names&quot;:false,&quot;dropping-particle&quot;:&quot;&quot;,&quot;non-dropping-particle&quot;:&quot;&quot;},{&quot;family&quot;:&quot;Nakamoto&quot;,&quot;given&quot;:&quot;Fernanda Patti&quot;,&quot;parse-names&quot;:false,&quot;dropping-particle&quot;:&quot;&quot;,&quot;non-dropping-particle&quot;:&quot;&quot;}],&quot;container-title&quot;:&quot;Nutrition&quot;,&quot;DOI&quot;:&quot;10.1016/j.nut.2020.110994&quot;,&quot;ISSN&quot;:&quot;18731244&quot;,&quot;issued&quot;:{&quot;date-parts&quot;:[[2021]]},&quot;abstract&quot;:&quot;CrossFit (CF) is characterized as a constantly varied, high-intensity, functional movement training program, performed with little or no rest between bouts, combining strength and endurance exercises, such as running, cycling, rowing, Olympic weightlifting, power weightlifting, and gymnastic-type exercises. Several nutritional strategies are used to improve sports performance of CF practitioners; however, most of them are empirical and lack scientific evidence. Thus, the aim of this review was to determine the effects of diet intervention, dietary supplements, and performance-enhancing substances on exercise-performance parameters of CF practitioners. MEDLINE/PubMed, Web of Science, LILACS, SciELO, and Scopus databases were searched using specific Medical Subject Headings and keywords for clinical studies that enrolled CF athletes in an intervention using diet, dietary supplements, or performance-enhancing substances. Athletic performance was considered as the primary outcome. No other filters were applied. Including grey literature search, 219 studies were identified; however only 14 studies met the eligibility criteria. Two studies evaluated the effects of caffeine supplementation on exercise performance; five studies evaluated high- or low-carbohydrate effects on performance and other parameters. One study verified the effects of multi-ingredient supplementation on CF-specific performance and body composition. One study compared the intake of protein supplements on performance and body composition. Two studies assessed the effect of green tea and (-)-epicatechin on performance and other parameters. One study evaluated the effects of nitrate supplementation on exercise performance. One study investigated the effect of betaine supplementation on body composition and muscle performance. Finally, one study examined the effects of sodium bicarbonate (SB) ingestion on exercise performance and aerobic capacity. Only SB supplementation improved CF performance. These outcomes may have been obtained due to methodological limitations such as small sample size, lack of control over influencing variables, short period of exercise intervention. Despite the popularity and growing evidence about CF, little is known about the relationship between performance-enhancing substances or dietary interventions and CF performance. Given the lack of scientific evidence, new studies with potential ergogenic supplements, a better methodological model, and practical application are required.&quot;,&quot;volume&quot;:&quot;82&quot;,&quot;container-title-short&quot;:&quot;&quot;},&quot;isTemporary&quot;:false},{&quot;id&quot;:&quot;90c8004b-1794-3a09-ad3e-6fc6e8b42f5b&quot;,&quot;itemData&quot;:{&quot;type&quot;:&quot;article-journal&quot;,&quot;id&quot;:&quot;90c8004b-1794-3a09-ad3e-6fc6e8b42f5b&quot;,&quot;title&quot;:&quot;Assessment of dietary intake and nutritional status in crossfit-trained individuals: A descriptive study&quot;,&quot;author&quot;:[{&quot;family&quot;:&quot;Gogojewicz&quot;,&quot;given&quot;:&quot;Anna&quot;,&quot;parse-names&quot;:false,&quot;dropping-particle&quot;:&quot;&quot;,&quot;non-dropping-particle&quot;:&quot;&quot;},{&quot;family&quot;:&quot;Śliwicka&quot;,&quot;given&quot;:&quot;Ewa&quot;,&quot;parse-names&quot;:false,&quot;dropping-particle&quot;:&quot;&quot;,&quot;non-dropping-particle&quot;:&quot;&quot;},{&quot;family&quot;:&quot;Durkalec-Michalski&quot;,&quot;given&quot;:&quot;Krzysztof&quot;,&quot;parse-names&quot;:false,&quot;dropping-particle&quot;:&quot;&quot;,&quot;non-dropping-particle&quot;:&quot;&quot;}],&quot;container-title&quot;:&quot;International Journal of Environmental Research and Public Health&quot;,&quot;container-title-short&quot;:&quot;Int. J. Environ. Res. Public Health&quot;,&quot;DOI&quot;:&quot;10.3390/ijerph17134772&quot;,&quot;ISSN&quot;:&quot;16604601&quot;,&quot;issued&quot;:{&quot;date-parts&quot;:[[2020]]},&quot;abstract&quot;:&quot;CrossFit is a discipline with high training and nutritional requirements. To date, there is only scarce data evaluating nutrition among CrossFit training and they mostly focus on selected nutritional interventions. Therefore, the purpose of this descriptive study was the assessment of dietary intake and nutritional status in a selected group of CrossFit-trained participants. The study consisted of 62 CrossFit athletes (31 men and 31 women, aged 31.0 ± 5.2 and 30.0 ± 4.3 years, respectively). Body composition was analyzed by electrical bioimpedance. Dietary intake was assessed using a standardized 3-day food record. Body fat percentage for females and males was 20.3 ± 4.3% and 13.7 ± 3.3% respectively. The energy intake in the diet was lower (~1700 kcal in women and ~2300 kcal in men) than the recommended demand. Moreover, low consumption of carbohydrates was stated, as well as an inadequate intake of folate, vitamin E (in women), and minerals, such as Fe and Ca (in women). The energy, carbohydrate, iron, and calcium intake in the CrossFit participants’ diet was too low in comparison to recommendations. It seems justified to educate athletes and coaches about nutritional habits, and individual energy and nutrients requirements.&quot;,&quot;issue&quot;:&quot;13&quot;,&quot;volume&quot;:&quot;17&quot;},&quot;isTemporary&quot;:false},{&quot;id&quot;:&quot;d30e85aa-3762-3c7e-899e-2f494c5a5b9f&quot;,&quot;itemData&quot;:{&quot;type&quot;:&quot;article-journal&quot;,&quot;id&quot;:&quot;d30e85aa-3762-3c7e-899e-2f494c5a5b9f&quot;,&quot;title&quot;:&quot;Effect of a four-week ketogenic diet on exercise metabolism in CrossFit-trained athletes&quot;,&quot;author&quot;:[{&quot;family&quot;:&quot;Durkalec-Michalski&quot;,&quot;given&quot;:&quot;Krzysztof&quot;,&quot;parse-names&quot;:false,&quot;dropping-particle&quot;:&quot;&quot;,&quot;non-dropping-particle&quot;:&quot;&quot;},{&quot;family&quot;:&quot;Nowaczyk&quot;,&quot;given&quot;:&quot;Paulina M.&quot;,&quot;parse-names&quot;:false,&quot;dropping-particle&quot;:&quot;&quot;,&quot;non-dropping-particle&quot;:&quot;&quot;},{&quot;family&quot;:&quot;Siedzik&quot;,&quot;given&quot;:&quot;Katarzyna&quot;,&quot;parse-names&quot;:false,&quot;dropping-particle&quot;:&quot;&quot;,&quot;non-dropping-particle&quot;:&quot;&quot;}],&quot;container-title&quot;:&quot;Journal of the International Society of Sports Nutrition&quot;,&quot;container-title-short&quot;:&quot;J. Int. Soc. Sports Nutr.&quot;,&quot;DOI&quot;:&quot;10.1186/s12970-019-0284-9&quot;,&quot;ISSN&quot;:&quot;15502783&quot;,&quot;issued&quot;:{&quot;date-parts&quot;:[[2019]]},&quot;abstract&quot;:&quot;Background: The ketogenic diet is becoming a popular nutritional model among athletes. However, the relationship between its use and metabolism during exercise seems to have not been fully investigated. Methods: The aim of the study was to assess the effects of a four-week ketogenic diet (KD) on fat and carbohydrate (CHO) utilization during an incremental cycling test (ICT) in CrossFit-trained female (n = 11) and male (n = 11) athletes. During the ICT (while consuming the customary diet and after the KD), oxygen uptake and carbon dioxide exhalation were registered, and CHO and fat utilization as well as energy expenditure were calculated. Results: In males, the KD led to an increase in fat utilization (g·min− 1·kgFFM − 1 and % oxidation). It was particularly noticeable at exercise intensities up to 80% of VO2max. An increase in the area under the curve (AUC) was seen in males but not in females at up to ≤65% VO2max of fat utilization. Conclusions: Male CrossFit-trained athletes seem to be more prone to shifts in macronutrient utilization (in favor of fat utilization) during submaximal intensity exercise under a ketogenic diet than are female athletes.&quot;,&quot;issue&quot;:&quot;1&quot;,&quot;volume&quot;:&quot;16&quot;},&quot;isTemporary&quot;:false}]},{&quot;citationID&quot;:&quot;MENDELEY_CITATION_956ae293-8f05-4d5c-a00e-6e8a64900368&quot;,&quot;properties&quot;:{&quot;noteIndex&quot;:0},&quot;isEdited&quot;:false,&quot;manualOverride&quot;:{&quot;isManuallyOverridden&quot;:false,&quot;citeprocText&quot;:&quot;(Armour and Macdonald, 2012)&quot;,&quot;manualOverrideText&quot;:&quot;&quot;},&quot;citationTag&quot;:&quot;MENDELEY_CITATION_v3_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&quot;,&quot;citationItems&quot;:[{&quot;id&quot;:&quot;111965cf-340b-354d-81d5-8421caa2726c&quot;,&quot;itemData&quot;:{&quot;type&quot;:&quot;book&quot;,&quot;id&quot;:&quot;111965cf-340b-354d-81d5-8421caa2726c&quot;,&quot;title&quot;:&quot;Research methods in physical education and youth sport&quot;,&quot;author&quot;:[{&quot;family&quot;:&quot;Armour&quot;,&quot;given&quot;:&quot;Kathleen&quot;,&quot;parse-names&quot;:false,&quot;dropping-particle&quot;:&quot;&quot;,&quot;non-dropping-particle&quot;:&quot;&quot;},{&quot;family&quot;:&quot;Macdonald&quot;,&quot;given&quot;:&quot;Doune&quot;,&quot;parse-names&quot;:false,&quot;dropping-particle&quot;:&quot;&quot;,&quot;non-dropping-particle&quot;:&quot;&quot;}],&quot;container-title&quot;:&quot;Research Methods in Physical Education and Youth Sport&quot;,&quot;DOI&quot;:&quot;10.4324/9780203807170&quot;,&quot;issued&quot;:{&quot;date-parts&quot;:[[2012]]},&quot;abstract&quot;:&quot;This is the first research methods book to focus entirely on physical education and youth sport. It guides the reader through the whole research process; from the first steps to completion of a dissertation or practice-based project, and introduces key topics such as:\n• formulating a research question\n• qualitative approaches\n• quantitative approaches\n• mixed method research\n• literature review\n• case studies\n• survey, interviews and focus groups\n• data analysis\n• writing the dissertation.\nEach chapter includes a full range of useful pedagogical features, including chapter summaries, practical activities, case studies, dialogues with active researchers and guidance on further reading and resources. With contributions from some of the world's best-known researchers in the field, this book is indispensible reading for all students and professionals working in physical education, youth sport, sports coaching and related subjects.&quot;,&quot;container-title-short&quot;:&quot;&quot;},&quot;isTemporary&quot;:false}]},{&quot;citationID&quot;:&quot;MENDELEY_CITATION_1cfc97ba-8501-43a2-a546-391126039ce2&quot;,&quot;properties&quot;:{&quot;noteIndex&quot;:0},&quot;isEdited&quot;:false,&quot;manualOverride&quot;:{&quot;isManuallyOverridden&quot;:true,&quot;citeprocText&quot;:&quot;(Trakman et al., 2018)&quot;,&quot;manualOverrideText&quot;:&quot;Trakman et al. (2018)&quot;},&quot;citationTag&quot;:&quot;MENDELEY_CITATION_v3_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&quot;,&quot;citationItems&quot;:[{&quot;id&quot;:&quot;fde488d1-56c2-3248-bb59-574cd2f76944&quot;,&quot;itemData&quot;:{&quot;type&quot;:&quot;article-journal&quot;,&quot;id&quot;:&quot;fde488d1-56c2-3248-bb59-574cd2f76944&quot;,&quot;title&quot;:&quot;Development and validation of a brief general and sports nutrition knowledge questionnaire and assessment of athletes' nutrition knowledge&quot;,&quot;author&quot;:[{&quot;family&quot;:&quot;Trakman&quot;,&quot;given&quot;:&quot;Gina Louise&quot;,&quot;parse-names&quot;:false,&quot;dropping-particle&quot;:&quot;&quot;,&quot;non-dropping-particle&quot;:&quot;&quot;},{&quot;family&quot;:&quot;Forsyth&quot;,&quot;given&quot;:&quot;Adrienne&quot;,&quot;parse-names&quot;:false,&quot;dropping-particle&quot;:&quot;&quot;,&quot;non-dropping-particle&quot;:&quot;&quot;},{&quot;family&quot;:&quot;Hoye&quot;,&quot;given&quot;:&quot;Russell&quot;,&quot;parse-names&quot;:false,&quot;dropping-particle&quot;:&quot;&quot;,&quot;non-dropping-particle&quot;:&quot;&quot;},{&quot;family&quot;:&quot;Belski&quot;,&quot;given&quot;:&quot;Regina&quot;,&quot;parse-names&quot;:false,&quot;dropping-particle&quot;:&quot;&quot;,&quot;non-dropping-particle&quot;:&quot;&quot;}],&quot;container-title&quot;:&quot;Journal of the International Society of Sports Nutrition&quot;,&quot;container-title-short&quot;:&quot;J. Int. Soc. Sports Nutr.&quot;,&quot;DOI&quot;:&quot;10.1186/s12970-018-0223-1&quot;,&quot;ISSN&quot;:&quot;15502783&quot;,&quot;issued&quot;:{&quot;date-parts&quot;:[[2018]]},&quot;abstract&quot;:&quot;Background: The Nutrition for Sport Knowledge Questionnaire (NSKQ) is an 89-item, valid and reliable measure of sports nutrition knowledge (SNK). It takes 25 min to complete and has been subject to low completion and response rates. The aim of this study was to develop an abridged version of the NSKQ (A-NSKQ) and compare response rates, completion rates and NK scores of the NSKQ and A-NSKQ. Methods: Rasch analysis was used for the questionnaire validation. The sample (n=181) was the same sample that was used in the validation of the full-length NSKQ. Construct validity was assessed using the known-group comparisons method. Temporal stability was assessed using the test-retest reliability method. NK assessment was cross-sectional; responses were collected electronically from members of one non-elite Australian football (AF) and netball club, using Qualtrics Software (Qualtrics, Provo, UT). Results: Validation - The A-NSKQ has 37 items that assess general (n=17) and sports (n=20) nutrition knowledge (NK). Both sections are unidimensional (Perc5%=2.84% [general] and 3.41% [sport]). Both sections fit the Rasch Model (overall-interaction statistic mean (SD)=-0.15±0.96 [general] and 0.22±1.11 [sport]; overall-person interaction statistic mean (SD)=-0.11±0.61 [general] and 0.08±0.73 [sport]; Chi-Square probability=0.308 [general] and 0.283 [sport]). Test-retest reliability was confirmed (r=0.8, P&lt;0.001 [general] and r=0.7, P&lt;0.001 [sport]). Construct validity was demonstrated (nutrition students=77% versus non-nutrition students=60%, P&lt;0.001 [general] and nutrition students=60% versus non-nutrition students=40%, P&lt;0.001 [sport]. Assessment of NK - 177 usable survey responses from were returned. Response rates were low (7%) but completion rates were high (85%). NK scores on the A-NSKQ (46%) are comparable to results obtained in similar cohorts on the NSKQ (49%). The A-NSKQ took on average 12 min to complete, which is around half the time taken to complete the NSKQ (25 min). Conclusions: The A-NSKQ is a valid and reliable, brief questionnaire designed to assess general NK (GNK) and SNK.&quot;,&quot;issue&quot;:&quot;1&quot;,&quot;volume&quot;:&quot;15&quot;},&quot;isTemporary&quot;:false}]},{&quot;citationID&quot;:&quot;MENDELEY_CITATION_9b82e2df-02e5-4c39-a9bd-97bf0cd9b06d&quot;,&quot;properties&quot;:{&quot;noteIndex&quot;:0},&quot;isEdited&quot;:false,&quot;manualOverride&quot;:{&quot;isManuallyOverridden&quot;:false,&quot;citeprocText&quot;:&quot;(Trakman et al., 2018)&quot;,&quot;manualOverrideText&quot;:&quot;&quot;},&quot;citationTag&quot;:&quot;MENDELEY_CITATION_v3_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&quot;,&quot;citationItems&quot;:[{&quot;id&quot;:&quot;fde488d1-56c2-3248-bb59-574cd2f76944&quot;,&quot;itemData&quot;:{&quot;type&quot;:&quot;article-journal&quot;,&quot;id&quot;:&quot;fde488d1-56c2-3248-bb59-574cd2f76944&quot;,&quot;title&quot;:&quot;Development and validation of a brief general and sports nutrition knowledge questionnaire and assessment of athletes' nutrition knowledge&quot;,&quot;author&quot;:[{&quot;family&quot;:&quot;Trakman&quot;,&quot;given&quot;:&quot;Gina Louise&quot;,&quot;parse-names&quot;:false,&quot;dropping-particle&quot;:&quot;&quot;,&quot;non-dropping-particle&quot;:&quot;&quot;},{&quot;family&quot;:&quot;Forsyth&quot;,&quot;given&quot;:&quot;Adrienne&quot;,&quot;parse-names&quot;:false,&quot;dropping-particle&quot;:&quot;&quot;,&quot;non-dropping-particle&quot;:&quot;&quot;},{&quot;family&quot;:&quot;Hoye&quot;,&quot;given&quot;:&quot;Russell&quot;,&quot;parse-names&quot;:false,&quot;dropping-particle&quot;:&quot;&quot;,&quot;non-dropping-particle&quot;:&quot;&quot;},{&quot;family&quot;:&quot;Belski&quot;,&quot;given&quot;:&quot;Regina&quot;,&quot;parse-names&quot;:false,&quot;dropping-particle&quot;:&quot;&quot;,&quot;non-dropping-particle&quot;:&quot;&quot;}],&quot;container-title&quot;:&quot;Journal of the International Society of Sports Nutrition&quot;,&quot;container-title-short&quot;:&quot;J. Int. Soc. Sports Nutr.&quot;,&quot;DOI&quot;:&quot;10.1186/s12970-018-0223-1&quot;,&quot;ISSN&quot;:&quot;15502783&quot;,&quot;issued&quot;:{&quot;date-parts&quot;:[[2018]]},&quot;abstract&quot;:&quot;Background: The Nutrition for Sport Knowledge Questionnaire (NSKQ) is an 89-item, valid and reliable measure of sports nutrition knowledge (SNK). It takes 25 min to complete and has been subject to low completion and response rates. The aim of this study was to develop an abridged version of the NSKQ (A-NSKQ) and compare response rates, completion rates and NK scores of the NSKQ and A-NSKQ. Methods: Rasch analysis was used for the questionnaire validation. The sample (n=181) was the same sample that was used in the validation of the full-length NSKQ. Construct validity was assessed using the known-group comparisons method. Temporal stability was assessed using the test-retest reliability method. NK assessment was cross-sectional; responses were collected electronically from members of one non-elite Australian football (AF) and netball club, using Qualtrics Software (Qualtrics, Provo, UT). Results: Validation - The A-NSKQ has 37 items that assess general (n=17) and sports (n=20) nutrition knowledge (NK). Both sections are unidimensional (Perc5%=2.84% [general] and 3.41% [sport]). Both sections fit the Rasch Model (overall-interaction statistic mean (SD)=-0.15±0.96 [general] and 0.22±1.11 [sport]; overall-person interaction statistic mean (SD)=-0.11±0.61 [general] and 0.08±0.73 [sport]; Chi-Square probability=0.308 [general] and 0.283 [sport]). Test-retest reliability was confirmed (r=0.8, P&lt;0.001 [general] and r=0.7, P&lt;0.001 [sport]). Construct validity was demonstrated (nutrition students=77% versus non-nutrition students=60%, P&lt;0.001 [general] and nutrition students=60% versus non-nutrition students=40%, P&lt;0.001 [sport]. Assessment of NK - 177 usable survey responses from were returned. Response rates were low (7%) but completion rates were high (85%). NK scores on the A-NSKQ (46%) are comparable to results obtained in similar cohorts on the NSKQ (49%). The A-NSKQ took on average 12 min to complete, which is around half the time taken to complete the NSKQ (25 min). Conclusions: The A-NSKQ is a valid and reliable, brief questionnaire designed to assess general NK (GNK) and SNK.&quot;,&quot;issue&quot;:&quot;1&quot;,&quot;volume&quot;:&quot;15&quot;},&quot;isTemporary&quot;:false}]}]"/>
    <we:property name="MENDELEY_CITATIONS_LOCALE_CODE" value="&quot;en-US&quot;"/>
    <we:property name="MENDELEY_CITATIONS_STYLE" value="{&quot;id&quot;:&quot;https://www.zotero.org/styles/elsevier-harvard&quot;,&quot;title&quot;:&quot;Elsevier (author-date/Harvard, with titles)&quot;,&quot;format&quot;:&quot;author-date&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A94E3-95CA-440E-826B-05F35096E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3234</Words>
  <Characters>18436</Characters>
  <Application>Microsoft Office Word</Application>
  <DocSecurity>0</DocSecurity>
  <Lines>153</Lines>
  <Paragraphs>43</Paragraphs>
  <ScaleCrop>false</ScaleCrop>
  <Company/>
  <LinksUpToDate>false</LinksUpToDate>
  <CharactersWithSpaces>21627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Carpanini (2405547)</dc:creator>
  <cp:keywords/>
  <dc:description/>
  <cp:lastModifiedBy>Meg Carpanini (2405547)</cp:lastModifiedBy>
  <cp:revision>396</cp:revision>
  <dcterms:created xsi:type="dcterms:W3CDTF">2026-05-09T08:15:00Z</dcterms:created>
  <dcterms:modified xsi:type="dcterms:W3CDTF">2026-05-10T15:04:00Z</dcterms:modified>
</cp:coreProperties>
</file>