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17E7F" w14:textId="65C36861" w:rsidR="00AE44F2" w:rsidRPr="00F4290F" w:rsidRDefault="00024F02" w:rsidP="00AE44F2">
      <w:pPr>
        <w:rPr>
          <w:rFonts w:ascii="Calibri" w:eastAsia="Calibri" w:hAnsi="Calibri" w:cs="Calibri"/>
          <w:b/>
          <w:bCs/>
          <w:sz w:val="28"/>
          <w:szCs w:val="28"/>
          <w:u w:val="single"/>
        </w:rPr>
      </w:pPr>
      <w:r w:rsidRPr="00F4290F">
        <w:rPr>
          <w:rFonts w:ascii="Calibri" w:hAnsi="Calibri" w:cs="Calibri"/>
          <w:b/>
          <w:bCs/>
        </w:rPr>
        <w:t xml:space="preserve">What emotions are </w:t>
      </w:r>
      <w:r w:rsidR="008D1DEA" w:rsidRPr="00F4290F">
        <w:rPr>
          <w:rFonts w:ascii="Calibri" w:hAnsi="Calibri" w:cs="Calibri"/>
          <w:b/>
          <w:bCs/>
        </w:rPr>
        <w:t>expressed</w:t>
      </w:r>
      <w:r w:rsidRPr="00F4290F">
        <w:rPr>
          <w:rFonts w:ascii="Calibri" w:hAnsi="Calibri" w:cs="Calibri"/>
          <w:b/>
          <w:bCs/>
        </w:rPr>
        <w:t xml:space="preserve"> in </w:t>
      </w:r>
      <w:r w:rsidR="00AE44F2" w:rsidRPr="00F4290F">
        <w:rPr>
          <w:rFonts w:ascii="Calibri" w:hAnsi="Calibri" w:cs="Calibri"/>
          <w:b/>
          <w:bCs/>
        </w:rPr>
        <w:t>the</w:t>
      </w:r>
      <w:r w:rsidR="00AE44F2" w:rsidRPr="00F4290F">
        <w:rPr>
          <w:rStyle w:val="apple-converted-space"/>
          <w:rFonts w:ascii="Calibri" w:hAnsi="Calibri" w:cs="Calibri"/>
          <w:b/>
          <w:bCs/>
        </w:rPr>
        <w:t> </w:t>
      </w:r>
      <w:r w:rsidR="00AE44F2" w:rsidRPr="00F4290F">
        <w:rPr>
          <w:rFonts w:ascii="Calibri" w:hAnsi="Calibri" w:cs="Calibri"/>
          <w:b/>
          <w:bCs/>
        </w:rPr>
        <w:t>poem, ‘</w:t>
      </w:r>
      <w:r w:rsidR="0064714D" w:rsidRPr="00F4290F">
        <w:rPr>
          <w:rFonts w:ascii="Calibri" w:hAnsi="Calibri" w:cs="Calibri"/>
          <w:b/>
          <w:bCs/>
        </w:rPr>
        <w:t>Marwnad</w:t>
      </w:r>
      <w:r w:rsidR="00AE44F2" w:rsidRPr="00F4290F">
        <w:rPr>
          <w:rFonts w:ascii="Calibri" w:hAnsi="Calibri" w:cs="Calibri"/>
          <w:b/>
          <w:bCs/>
        </w:rPr>
        <w:t xml:space="preserve"> Llywelyn ap Gruffudd’ by Gruffudd ab Yr Ynad Coch</w:t>
      </w:r>
      <w:r w:rsidR="00D80D53" w:rsidRPr="00F4290F">
        <w:rPr>
          <w:rFonts w:ascii="Calibri" w:hAnsi="Calibri" w:cs="Calibri"/>
          <w:b/>
          <w:bCs/>
        </w:rPr>
        <w:t xml:space="preserve"> </w:t>
      </w:r>
      <w:r w:rsidR="006070CD" w:rsidRPr="00F4290F">
        <w:rPr>
          <w:rFonts w:ascii="Calibri" w:hAnsi="Calibri" w:cs="Calibri"/>
          <w:b/>
          <w:bCs/>
        </w:rPr>
        <w:t>and h</w:t>
      </w:r>
      <w:r w:rsidRPr="00F4290F">
        <w:rPr>
          <w:rFonts w:ascii="Calibri" w:hAnsi="Calibri" w:cs="Calibri"/>
          <w:b/>
          <w:bCs/>
        </w:rPr>
        <w:t xml:space="preserve">ow successful is </w:t>
      </w:r>
      <w:r w:rsidR="006070CD" w:rsidRPr="00F4290F">
        <w:rPr>
          <w:rFonts w:ascii="Calibri" w:hAnsi="Calibri" w:cs="Calibri"/>
          <w:b/>
          <w:bCs/>
        </w:rPr>
        <w:t>the poem at</w:t>
      </w:r>
      <w:r w:rsidR="00AE44F2" w:rsidRPr="00F4290F">
        <w:rPr>
          <w:rFonts w:ascii="Calibri" w:hAnsi="Calibri" w:cs="Calibri"/>
          <w:b/>
          <w:bCs/>
        </w:rPr>
        <w:t xml:space="preserve"> conveying</w:t>
      </w:r>
      <w:r w:rsidR="00395414" w:rsidRPr="00F4290F">
        <w:rPr>
          <w:rFonts w:ascii="Calibri" w:hAnsi="Calibri" w:cs="Calibri"/>
          <w:b/>
          <w:bCs/>
        </w:rPr>
        <w:t xml:space="preserve"> personal and</w:t>
      </w:r>
      <w:r w:rsidR="0066255D" w:rsidRPr="00F4290F">
        <w:rPr>
          <w:rFonts w:ascii="Calibri" w:hAnsi="Calibri" w:cs="Calibri"/>
          <w:b/>
          <w:bCs/>
        </w:rPr>
        <w:t xml:space="preserve"> </w:t>
      </w:r>
      <w:r w:rsidR="00AE44F2" w:rsidRPr="00F4290F">
        <w:rPr>
          <w:rFonts w:ascii="Calibri" w:hAnsi="Calibri" w:cs="Calibri"/>
          <w:b/>
          <w:bCs/>
        </w:rPr>
        <w:t>societal emotions felt towards the death of Llywelyn ap Gruffudd? </w:t>
      </w:r>
    </w:p>
    <w:p w14:paraId="7ABE4A92" w14:textId="77777777" w:rsidR="00B738D9" w:rsidRPr="006D2CC1" w:rsidRDefault="00B738D9" w:rsidP="00596DC7">
      <w:pPr>
        <w:rPr>
          <w:rFonts w:ascii="Calibri" w:eastAsia="Calibri" w:hAnsi="Calibri" w:cs="Calibri"/>
          <w:b/>
          <w:bCs/>
          <w:u w:val="single"/>
        </w:rPr>
      </w:pPr>
    </w:p>
    <w:p w14:paraId="35829B16" w14:textId="77777777" w:rsidR="00B738D9" w:rsidRPr="006D2CC1" w:rsidRDefault="00B738D9" w:rsidP="00596DC7">
      <w:pPr>
        <w:rPr>
          <w:rFonts w:ascii="Calibri" w:eastAsia="Calibri" w:hAnsi="Calibri" w:cs="Calibri"/>
          <w:b/>
          <w:bCs/>
          <w:u w:val="single"/>
        </w:rPr>
      </w:pPr>
    </w:p>
    <w:p w14:paraId="58071977" w14:textId="47FFE4D0" w:rsidR="00596DC7" w:rsidRPr="006D2CC1" w:rsidRDefault="00596DC7" w:rsidP="00596DC7">
      <w:pPr>
        <w:rPr>
          <w:rFonts w:ascii="Calibri" w:eastAsia="Calibri" w:hAnsi="Calibri" w:cs="Calibri"/>
          <w:b/>
          <w:bCs/>
          <w:u w:val="single"/>
        </w:rPr>
      </w:pPr>
      <w:r w:rsidRPr="006D2CC1">
        <w:rPr>
          <w:rFonts w:ascii="Calibri" w:eastAsia="Calibri" w:hAnsi="Calibri" w:cs="Calibri"/>
          <w:b/>
          <w:bCs/>
          <w:u w:val="single"/>
        </w:rPr>
        <w:t>Introduction</w:t>
      </w:r>
    </w:p>
    <w:p w14:paraId="2368CCD7" w14:textId="2CE00733" w:rsidR="00596DC7" w:rsidRPr="006D2CC1" w:rsidRDefault="00596DC7" w:rsidP="00596DC7">
      <w:pPr>
        <w:rPr>
          <w:rFonts w:ascii="Calibri" w:eastAsia="Calibri" w:hAnsi="Calibri" w:cs="Calibri"/>
        </w:rPr>
      </w:pPr>
      <w:r w:rsidRPr="006D2CC1">
        <w:rPr>
          <w:rFonts w:ascii="Calibri" w:eastAsia="Calibri" w:hAnsi="Calibri" w:cs="Calibri"/>
        </w:rPr>
        <w:t>The death of Llywelyn ap Gruffudd</w:t>
      </w:r>
      <w:r w:rsidR="00D9221A" w:rsidRPr="006D2CC1">
        <w:rPr>
          <w:rFonts w:ascii="Calibri" w:eastAsia="Calibri" w:hAnsi="Calibri" w:cs="Calibri"/>
        </w:rPr>
        <w:t xml:space="preserve"> </w:t>
      </w:r>
      <w:r w:rsidRPr="006D2CC1">
        <w:rPr>
          <w:rFonts w:ascii="Calibri" w:eastAsia="Calibri" w:hAnsi="Calibri" w:cs="Calibri"/>
        </w:rPr>
        <w:t>brought sorrow to Wales that spanned beyond the thirteenth century, leaving a sense of anguish and personal loss among modern- day Welsh Nationalists, who identify with Llywelyn’s cause.</w:t>
      </w:r>
    </w:p>
    <w:p w14:paraId="3485505C" w14:textId="77777777" w:rsidR="00191934" w:rsidRPr="006D2CC1" w:rsidRDefault="00596DC7" w:rsidP="00596DC7">
      <w:pPr>
        <w:rPr>
          <w:rFonts w:ascii="Calibri" w:eastAsia="Calibri" w:hAnsi="Calibri" w:cs="Calibri"/>
        </w:rPr>
      </w:pPr>
      <w:r w:rsidRPr="006D2CC1">
        <w:rPr>
          <w:rFonts w:ascii="Calibri" w:eastAsia="Calibri" w:hAnsi="Calibri" w:cs="Calibri"/>
        </w:rPr>
        <w:t xml:space="preserve"> Llywelyn fought for Wales to be free of English rule and his death was lamented among many Welsh poets soon after his death. In particular, Gruffudd ab Yr Ynad Coch wrote an elegy to Llywelyn, mourning the loss of the man who he appeared to know personally, as well as the cause that died with him. </w:t>
      </w:r>
      <w:r w:rsidR="00A11317" w:rsidRPr="006D2CC1">
        <w:rPr>
          <w:rFonts w:ascii="Calibri" w:eastAsia="Calibri" w:hAnsi="Calibri" w:cs="Calibri"/>
        </w:rPr>
        <w:t xml:space="preserve">But, how accurate was Gruffudd’s </w:t>
      </w:r>
      <w:r w:rsidR="00FD01D4" w:rsidRPr="006D2CC1">
        <w:rPr>
          <w:rFonts w:ascii="Calibri" w:eastAsia="Calibri" w:hAnsi="Calibri" w:cs="Calibri"/>
        </w:rPr>
        <w:t xml:space="preserve">depiction of Llywelyn? </w:t>
      </w:r>
      <w:r w:rsidR="00083D55" w:rsidRPr="006D2CC1">
        <w:rPr>
          <w:rFonts w:ascii="Calibri" w:eastAsia="Calibri" w:hAnsi="Calibri" w:cs="Calibri"/>
        </w:rPr>
        <w:t xml:space="preserve">Many scholars agree that Gruffudd’s elegy </w:t>
      </w:r>
      <w:r w:rsidR="00416434" w:rsidRPr="006D2CC1">
        <w:rPr>
          <w:rFonts w:ascii="Calibri" w:eastAsia="Calibri" w:hAnsi="Calibri" w:cs="Calibri"/>
        </w:rPr>
        <w:t xml:space="preserve">speaks on behalf of the nation who, in unity, mourned Llywelyn and his cause. </w:t>
      </w:r>
      <w:r w:rsidR="00BD6428" w:rsidRPr="006D2CC1">
        <w:rPr>
          <w:rFonts w:ascii="Calibri" w:eastAsia="Calibri" w:hAnsi="Calibri" w:cs="Calibri"/>
        </w:rPr>
        <w:t>However, contrasting</w:t>
      </w:r>
      <w:r w:rsidR="00742C67" w:rsidRPr="006D2CC1">
        <w:rPr>
          <w:rFonts w:ascii="Calibri" w:eastAsia="Calibri" w:hAnsi="Calibri" w:cs="Calibri"/>
        </w:rPr>
        <w:t xml:space="preserve"> evidence and perspectives</w:t>
      </w:r>
      <w:r w:rsidR="003B698C" w:rsidRPr="006D2CC1">
        <w:rPr>
          <w:rFonts w:ascii="Calibri" w:eastAsia="Calibri" w:hAnsi="Calibri" w:cs="Calibri"/>
        </w:rPr>
        <w:t xml:space="preserve"> may</w:t>
      </w:r>
      <w:r w:rsidR="00742C67" w:rsidRPr="006D2CC1">
        <w:rPr>
          <w:rFonts w:ascii="Calibri" w:eastAsia="Calibri" w:hAnsi="Calibri" w:cs="Calibri"/>
        </w:rPr>
        <w:t xml:space="preserve"> </w:t>
      </w:r>
      <w:r w:rsidR="00EE1785" w:rsidRPr="006D2CC1">
        <w:rPr>
          <w:rFonts w:ascii="Calibri" w:eastAsia="Calibri" w:hAnsi="Calibri" w:cs="Calibri"/>
        </w:rPr>
        <w:t>lead to an inevitable questioning of the elegy as a reliable source of evidence</w:t>
      </w:r>
      <w:r w:rsidR="004B5956" w:rsidRPr="006D2CC1">
        <w:rPr>
          <w:rFonts w:ascii="Calibri" w:eastAsia="Calibri" w:hAnsi="Calibri" w:cs="Calibri"/>
        </w:rPr>
        <w:t xml:space="preserve"> that truly captures the </w:t>
      </w:r>
      <w:r w:rsidR="001C196E" w:rsidRPr="006D2CC1">
        <w:rPr>
          <w:rFonts w:ascii="Calibri" w:eastAsia="Calibri" w:hAnsi="Calibri" w:cs="Calibri"/>
        </w:rPr>
        <w:t>emotions evoked by Llywelyn’s death</w:t>
      </w:r>
      <w:r w:rsidR="004B5956" w:rsidRPr="006D2CC1">
        <w:rPr>
          <w:rFonts w:ascii="Calibri" w:eastAsia="Calibri" w:hAnsi="Calibri" w:cs="Calibri"/>
        </w:rPr>
        <w:t>.</w:t>
      </w:r>
      <w:r w:rsidR="00A31E55" w:rsidRPr="006D2CC1">
        <w:rPr>
          <w:rFonts w:ascii="Calibri" w:eastAsia="Calibri" w:hAnsi="Calibri" w:cs="Calibri"/>
        </w:rPr>
        <w:t xml:space="preserve"> From his elegy, Gruffudd also gives </w:t>
      </w:r>
      <w:r w:rsidR="00382B99" w:rsidRPr="006D2CC1">
        <w:rPr>
          <w:rFonts w:ascii="Calibri" w:eastAsia="Calibri" w:hAnsi="Calibri" w:cs="Calibri"/>
        </w:rPr>
        <w:t xml:space="preserve">a </w:t>
      </w:r>
      <w:r w:rsidR="00A31E55" w:rsidRPr="006D2CC1">
        <w:rPr>
          <w:rFonts w:ascii="Calibri" w:eastAsia="Calibri" w:hAnsi="Calibri" w:cs="Calibri"/>
        </w:rPr>
        <w:t>window into the contextual traditions</w:t>
      </w:r>
      <w:r w:rsidR="009C2E8C" w:rsidRPr="006D2CC1">
        <w:rPr>
          <w:rFonts w:ascii="Calibri" w:eastAsia="Calibri" w:hAnsi="Calibri" w:cs="Calibri"/>
        </w:rPr>
        <w:t xml:space="preserve">, </w:t>
      </w:r>
      <w:r w:rsidR="00457765" w:rsidRPr="006D2CC1">
        <w:rPr>
          <w:rFonts w:ascii="Calibri" w:eastAsia="Calibri" w:hAnsi="Calibri" w:cs="Calibri"/>
        </w:rPr>
        <w:t>beliefs</w:t>
      </w:r>
      <w:r w:rsidR="009C2E8C" w:rsidRPr="006D2CC1">
        <w:rPr>
          <w:rFonts w:ascii="Calibri" w:eastAsia="Calibri" w:hAnsi="Calibri" w:cs="Calibri"/>
        </w:rPr>
        <w:t xml:space="preserve">, and </w:t>
      </w:r>
      <w:r w:rsidR="006C396F" w:rsidRPr="006D2CC1">
        <w:rPr>
          <w:rFonts w:ascii="Calibri" w:eastAsia="Calibri" w:hAnsi="Calibri" w:cs="Calibri"/>
        </w:rPr>
        <w:t>heritage</w:t>
      </w:r>
      <w:r w:rsidR="00457765" w:rsidRPr="006D2CC1">
        <w:rPr>
          <w:rFonts w:ascii="Calibri" w:eastAsia="Calibri" w:hAnsi="Calibri" w:cs="Calibri"/>
        </w:rPr>
        <w:t xml:space="preserve"> that surroun</w:t>
      </w:r>
      <w:r w:rsidR="009C2E8C" w:rsidRPr="006D2CC1">
        <w:rPr>
          <w:rFonts w:ascii="Calibri" w:eastAsia="Calibri" w:hAnsi="Calibri" w:cs="Calibri"/>
        </w:rPr>
        <w:t>d thirteenth century Wales</w:t>
      </w:r>
      <w:r w:rsidR="006C396F" w:rsidRPr="006D2CC1">
        <w:rPr>
          <w:rFonts w:ascii="Calibri" w:eastAsia="Calibri" w:hAnsi="Calibri" w:cs="Calibri"/>
        </w:rPr>
        <w:t>, which provide further insight into the</w:t>
      </w:r>
      <w:r w:rsidR="00734E69" w:rsidRPr="006D2CC1">
        <w:rPr>
          <w:rFonts w:ascii="Calibri" w:eastAsia="Calibri" w:hAnsi="Calibri" w:cs="Calibri"/>
        </w:rPr>
        <w:t xml:space="preserve"> emotions being expressed in Gruffudd’s elegy</w:t>
      </w:r>
      <w:r w:rsidR="007227C6" w:rsidRPr="006D2CC1">
        <w:rPr>
          <w:rFonts w:ascii="Calibri" w:eastAsia="Calibri" w:hAnsi="Calibri" w:cs="Calibri"/>
        </w:rPr>
        <w:t xml:space="preserve"> both from a nationalistic perspective as well as personal</w:t>
      </w:r>
      <w:r w:rsidR="009C2E8C" w:rsidRPr="006D2CC1">
        <w:rPr>
          <w:rFonts w:ascii="Calibri" w:eastAsia="Calibri" w:hAnsi="Calibri" w:cs="Calibri"/>
        </w:rPr>
        <w:t xml:space="preserve">. </w:t>
      </w:r>
    </w:p>
    <w:p w14:paraId="5F14D3EB" w14:textId="525B6148" w:rsidR="00596DC7" w:rsidRPr="006D2CC1" w:rsidRDefault="004B5956" w:rsidP="00596DC7">
      <w:pPr>
        <w:rPr>
          <w:rFonts w:ascii="Calibri" w:eastAsia="Calibri" w:hAnsi="Calibri" w:cs="Calibri"/>
        </w:rPr>
      </w:pPr>
      <w:r w:rsidRPr="006D2CC1">
        <w:rPr>
          <w:rFonts w:ascii="Calibri" w:eastAsia="Calibri" w:hAnsi="Calibri" w:cs="Calibri"/>
        </w:rPr>
        <w:t xml:space="preserve">Therefore, </w:t>
      </w:r>
      <w:r w:rsidR="003B698C" w:rsidRPr="006D2CC1">
        <w:rPr>
          <w:rFonts w:ascii="Calibri" w:eastAsia="Calibri" w:hAnsi="Calibri" w:cs="Calibri"/>
        </w:rPr>
        <w:t>to</w:t>
      </w:r>
      <w:r w:rsidR="00342DA1" w:rsidRPr="006D2CC1">
        <w:rPr>
          <w:rFonts w:ascii="Calibri" w:eastAsia="Calibri" w:hAnsi="Calibri" w:cs="Calibri"/>
        </w:rPr>
        <w:t xml:space="preserve"> determine the success of Gruffudd’s </w:t>
      </w:r>
      <w:r w:rsidR="00742C67" w:rsidRPr="006D2CC1">
        <w:rPr>
          <w:rFonts w:ascii="Calibri" w:eastAsia="Calibri" w:hAnsi="Calibri" w:cs="Calibri"/>
        </w:rPr>
        <w:t>presentation of Llywelyn</w:t>
      </w:r>
      <w:r w:rsidR="003958BC" w:rsidRPr="006D2CC1">
        <w:rPr>
          <w:rFonts w:ascii="Calibri" w:eastAsia="Calibri" w:hAnsi="Calibri" w:cs="Calibri"/>
        </w:rPr>
        <w:t xml:space="preserve">, an analysis of </w:t>
      </w:r>
      <w:r w:rsidR="00C60DCC" w:rsidRPr="006D2CC1">
        <w:rPr>
          <w:rFonts w:ascii="Calibri" w:eastAsia="Calibri" w:hAnsi="Calibri" w:cs="Calibri"/>
        </w:rPr>
        <w:t>Gruffudd</w:t>
      </w:r>
      <w:r w:rsidR="003958BC" w:rsidRPr="006D2CC1">
        <w:rPr>
          <w:rFonts w:ascii="Calibri" w:eastAsia="Calibri" w:hAnsi="Calibri" w:cs="Calibri"/>
        </w:rPr>
        <w:t xml:space="preserve"> ab Yr Ynad Coch’s elegy as well as an analysis of Llywelyn’s </w:t>
      </w:r>
      <w:r w:rsidR="00BF0D65" w:rsidRPr="006D2CC1">
        <w:rPr>
          <w:rFonts w:ascii="Calibri" w:eastAsia="Calibri" w:hAnsi="Calibri" w:cs="Calibri"/>
        </w:rPr>
        <w:t xml:space="preserve">success as a </w:t>
      </w:r>
      <w:r w:rsidR="00D13F0D" w:rsidRPr="006D2CC1">
        <w:rPr>
          <w:rFonts w:ascii="Calibri" w:eastAsia="Calibri" w:hAnsi="Calibri" w:cs="Calibri"/>
        </w:rPr>
        <w:t>leader</w:t>
      </w:r>
      <w:r w:rsidR="00C60DCC" w:rsidRPr="006D2CC1">
        <w:rPr>
          <w:rFonts w:ascii="Calibri" w:eastAsia="Calibri" w:hAnsi="Calibri" w:cs="Calibri"/>
        </w:rPr>
        <w:t xml:space="preserve"> seems prudent. </w:t>
      </w:r>
      <w:r w:rsidR="004C6A8A" w:rsidRPr="006D2CC1">
        <w:rPr>
          <w:rFonts w:ascii="Calibri" w:eastAsia="Calibri" w:hAnsi="Calibri" w:cs="Calibri"/>
        </w:rPr>
        <w:t>In</w:t>
      </w:r>
      <w:r w:rsidR="008C2EE1" w:rsidRPr="006D2CC1">
        <w:rPr>
          <w:rFonts w:ascii="Calibri" w:eastAsia="Calibri" w:hAnsi="Calibri" w:cs="Calibri"/>
        </w:rPr>
        <w:t xml:space="preserve"> do</w:t>
      </w:r>
      <w:r w:rsidR="004C6A8A" w:rsidRPr="006D2CC1">
        <w:rPr>
          <w:rFonts w:ascii="Calibri" w:eastAsia="Calibri" w:hAnsi="Calibri" w:cs="Calibri"/>
        </w:rPr>
        <w:t>ing</w:t>
      </w:r>
      <w:r w:rsidR="008C2EE1" w:rsidRPr="006D2CC1">
        <w:rPr>
          <w:rFonts w:ascii="Calibri" w:eastAsia="Calibri" w:hAnsi="Calibri" w:cs="Calibri"/>
        </w:rPr>
        <w:t xml:space="preserve"> so, a </w:t>
      </w:r>
      <w:r w:rsidR="00C64086" w:rsidRPr="006D2CC1">
        <w:rPr>
          <w:rFonts w:ascii="Calibri" w:eastAsia="Calibri" w:hAnsi="Calibri" w:cs="Calibri"/>
        </w:rPr>
        <w:t>criterion</w:t>
      </w:r>
      <w:r w:rsidR="008C2EE1" w:rsidRPr="006D2CC1">
        <w:rPr>
          <w:rFonts w:ascii="Calibri" w:eastAsia="Calibri" w:hAnsi="Calibri" w:cs="Calibri"/>
        </w:rPr>
        <w:t xml:space="preserve"> </w:t>
      </w:r>
      <w:r w:rsidR="004C6A8A" w:rsidRPr="006D2CC1">
        <w:rPr>
          <w:rFonts w:ascii="Calibri" w:eastAsia="Calibri" w:hAnsi="Calibri" w:cs="Calibri"/>
        </w:rPr>
        <w:t>of</w:t>
      </w:r>
      <w:r w:rsidR="008C2EE1" w:rsidRPr="006D2CC1">
        <w:rPr>
          <w:rFonts w:ascii="Calibri" w:eastAsia="Calibri" w:hAnsi="Calibri" w:cs="Calibri"/>
        </w:rPr>
        <w:t xml:space="preserve"> measurement </w:t>
      </w:r>
      <w:r w:rsidR="002629C1" w:rsidRPr="006D2CC1">
        <w:rPr>
          <w:rFonts w:ascii="Calibri" w:eastAsia="Calibri" w:hAnsi="Calibri" w:cs="Calibri"/>
        </w:rPr>
        <w:t>will</w:t>
      </w:r>
      <w:r w:rsidR="008C2EE1" w:rsidRPr="006D2CC1">
        <w:rPr>
          <w:rFonts w:ascii="Calibri" w:eastAsia="Calibri" w:hAnsi="Calibri" w:cs="Calibri"/>
        </w:rPr>
        <w:t xml:space="preserve"> be established</w:t>
      </w:r>
      <w:r w:rsidR="004C6A8A" w:rsidRPr="006D2CC1">
        <w:rPr>
          <w:rFonts w:ascii="Calibri" w:eastAsia="Calibri" w:hAnsi="Calibri" w:cs="Calibri"/>
        </w:rPr>
        <w:t xml:space="preserve"> </w:t>
      </w:r>
      <w:r w:rsidR="006E0B30" w:rsidRPr="006D2CC1">
        <w:rPr>
          <w:rFonts w:ascii="Calibri" w:eastAsia="Calibri" w:hAnsi="Calibri" w:cs="Calibri"/>
        </w:rPr>
        <w:t>to analyse the elegy as well as Llywelyn’s history</w:t>
      </w:r>
      <w:r w:rsidR="00A74AB0" w:rsidRPr="006D2CC1">
        <w:rPr>
          <w:rFonts w:ascii="Calibri" w:eastAsia="Calibri" w:hAnsi="Calibri" w:cs="Calibri"/>
        </w:rPr>
        <w:t xml:space="preserve"> to </w:t>
      </w:r>
      <w:r w:rsidR="00195F9A" w:rsidRPr="006D2CC1">
        <w:rPr>
          <w:rFonts w:ascii="Calibri" w:eastAsia="Calibri" w:hAnsi="Calibri" w:cs="Calibri"/>
        </w:rPr>
        <w:t xml:space="preserve">help determine </w:t>
      </w:r>
      <w:proofErr w:type="gramStart"/>
      <w:r w:rsidR="00195F9A" w:rsidRPr="006D2CC1">
        <w:rPr>
          <w:rFonts w:ascii="Calibri" w:eastAsia="Calibri" w:hAnsi="Calibri" w:cs="Calibri"/>
        </w:rPr>
        <w:t>whether or not</w:t>
      </w:r>
      <w:proofErr w:type="gramEnd"/>
      <w:r w:rsidR="00195F9A" w:rsidRPr="006D2CC1">
        <w:rPr>
          <w:rFonts w:ascii="Calibri" w:eastAsia="Calibri" w:hAnsi="Calibri" w:cs="Calibri"/>
        </w:rPr>
        <w:t xml:space="preserve"> Gruffudd’s fears for the nation </w:t>
      </w:r>
      <w:r w:rsidR="00B3721A" w:rsidRPr="006D2CC1">
        <w:rPr>
          <w:rFonts w:ascii="Calibri" w:eastAsia="Calibri" w:hAnsi="Calibri" w:cs="Calibri"/>
        </w:rPr>
        <w:t xml:space="preserve">were based on contemporary socio- political </w:t>
      </w:r>
      <w:r w:rsidR="00163FFF" w:rsidRPr="006D2CC1">
        <w:rPr>
          <w:rFonts w:ascii="Calibri" w:eastAsia="Calibri" w:hAnsi="Calibri" w:cs="Calibri"/>
        </w:rPr>
        <w:t xml:space="preserve">understanding, or whether his elegy leans more towards hyperbole and exaggeration. </w:t>
      </w:r>
      <w:r w:rsidR="009E4A30" w:rsidRPr="006D2CC1">
        <w:rPr>
          <w:rFonts w:ascii="Calibri" w:eastAsia="Calibri" w:hAnsi="Calibri" w:cs="Calibri"/>
        </w:rPr>
        <w:t>Before analysing the elegy however, a</w:t>
      </w:r>
      <w:r w:rsidR="009201BF" w:rsidRPr="006D2CC1">
        <w:rPr>
          <w:rFonts w:ascii="Calibri" w:eastAsia="Calibri" w:hAnsi="Calibri" w:cs="Calibri"/>
        </w:rPr>
        <w:t xml:space="preserve"> brief </w:t>
      </w:r>
      <w:r w:rsidR="009E4A30" w:rsidRPr="006D2CC1">
        <w:rPr>
          <w:rFonts w:ascii="Calibri" w:eastAsia="Calibri" w:hAnsi="Calibri" w:cs="Calibri"/>
        </w:rPr>
        <w:t>overview of the history of</w:t>
      </w:r>
      <w:r w:rsidR="0049582B" w:rsidRPr="006D2CC1">
        <w:rPr>
          <w:rFonts w:ascii="Calibri" w:eastAsia="Calibri" w:hAnsi="Calibri" w:cs="Calibri"/>
        </w:rPr>
        <w:t xml:space="preserve"> medieval</w:t>
      </w:r>
      <w:r w:rsidR="009E4A30" w:rsidRPr="006D2CC1">
        <w:rPr>
          <w:rFonts w:ascii="Calibri" w:eastAsia="Calibri" w:hAnsi="Calibri" w:cs="Calibri"/>
        </w:rPr>
        <w:t xml:space="preserve"> Welsh </w:t>
      </w:r>
      <w:r w:rsidR="00C77E23" w:rsidRPr="006D2CC1">
        <w:rPr>
          <w:rFonts w:ascii="Calibri" w:eastAsia="Calibri" w:hAnsi="Calibri" w:cs="Calibri"/>
        </w:rPr>
        <w:t>poetry</w:t>
      </w:r>
      <w:r w:rsidR="009E4A30" w:rsidRPr="006D2CC1">
        <w:rPr>
          <w:rFonts w:ascii="Calibri" w:eastAsia="Calibri" w:hAnsi="Calibri" w:cs="Calibri"/>
        </w:rPr>
        <w:t xml:space="preserve"> will be </w:t>
      </w:r>
      <w:r w:rsidR="0049582B" w:rsidRPr="006D2CC1">
        <w:rPr>
          <w:rFonts w:ascii="Calibri" w:eastAsia="Calibri" w:hAnsi="Calibri" w:cs="Calibri"/>
        </w:rPr>
        <w:t>discussed</w:t>
      </w:r>
      <w:r w:rsidR="009E4A30" w:rsidRPr="006D2CC1">
        <w:rPr>
          <w:rFonts w:ascii="Calibri" w:eastAsia="Calibri" w:hAnsi="Calibri" w:cs="Calibri"/>
        </w:rPr>
        <w:t xml:space="preserve"> first. </w:t>
      </w:r>
    </w:p>
    <w:p w14:paraId="75F275D0" w14:textId="77777777" w:rsidR="0049582B" w:rsidRPr="006D2CC1" w:rsidRDefault="0049582B" w:rsidP="00596DC7">
      <w:pPr>
        <w:rPr>
          <w:rFonts w:ascii="Calibri" w:eastAsia="Calibri" w:hAnsi="Calibri" w:cs="Calibri"/>
          <w:b/>
          <w:bCs/>
          <w:u w:val="single"/>
        </w:rPr>
      </w:pPr>
    </w:p>
    <w:p w14:paraId="6D31A593" w14:textId="77777777" w:rsidR="0049582B" w:rsidRPr="006D2CC1" w:rsidRDefault="0049582B" w:rsidP="00596DC7">
      <w:pPr>
        <w:rPr>
          <w:rFonts w:ascii="Calibri" w:eastAsia="Calibri" w:hAnsi="Calibri" w:cs="Calibri"/>
          <w:b/>
          <w:bCs/>
          <w:u w:val="single"/>
        </w:rPr>
      </w:pPr>
    </w:p>
    <w:p w14:paraId="24DEC4A6" w14:textId="77777777" w:rsidR="0049582B" w:rsidRPr="006D2CC1" w:rsidRDefault="0049582B" w:rsidP="00596DC7">
      <w:pPr>
        <w:rPr>
          <w:rFonts w:ascii="Calibri" w:eastAsia="Calibri" w:hAnsi="Calibri" w:cs="Calibri"/>
          <w:b/>
          <w:bCs/>
          <w:u w:val="single"/>
        </w:rPr>
      </w:pPr>
    </w:p>
    <w:p w14:paraId="32A0A56C" w14:textId="77777777" w:rsidR="0049582B" w:rsidRPr="006D2CC1" w:rsidRDefault="0049582B" w:rsidP="00596DC7">
      <w:pPr>
        <w:rPr>
          <w:rFonts w:ascii="Calibri" w:eastAsia="Calibri" w:hAnsi="Calibri" w:cs="Calibri"/>
          <w:b/>
          <w:bCs/>
          <w:u w:val="single"/>
        </w:rPr>
      </w:pPr>
    </w:p>
    <w:p w14:paraId="3799EB73" w14:textId="77777777" w:rsidR="0049582B" w:rsidRPr="006D2CC1" w:rsidRDefault="0049582B" w:rsidP="00596DC7">
      <w:pPr>
        <w:rPr>
          <w:rFonts w:ascii="Calibri" w:eastAsia="Calibri" w:hAnsi="Calibri" w:cs="Calibri"/>
          <w:b/>
          <w:bCs/>
          <w:u w:val="single"/>
        </w:rPr>
      </w:pPr>
    </w:p>
    <w:p w14:paraId="07BFEEA8" w14:textId="77777777" w:rsidR="0049582B" w:rsidRPr="006D2CC1" w:rsidRDefault="0049582B" w:rsidP="00596DC7">
      <w:pPr>
        <w:rPr>
          <w:rFonts w:ascii="Calibri" w:eastAsia="Calibri" w:hAnsi="Calibri" w:cs="Calibri"/>
          <w:b/>
          <w:bCs/>
          <w:u w:val="single"/>
        </w:rPr>
      </w:pPr>
    </w:p>
    <w:p w14:paraId="72A15E5A" w14:textId="77777777" w:rsidR="0049582B" w:rsidRPr="006D2CC1" w:rsidRDefault="0049582B" w:rsidP="00596DC7">
      <w:pPr>
        <w:rPr>
          <w:rFonts w:ascii="Calibri" w:eastAsia="Calibri" w:hAnsi="Calibri" w:cs="Calibri"/>
          <w:b/>
          <w:bCs/>
          <w:u w:val="single"/>
        </w:rPr>
      </w:pPr>
    </w:p>
    <w:p w14:paraId="3D12C4CC" w14:textId="33AD9257" w:rsidR="00596DC7" w:rsidRPr="006D2CC1" w:rsidRDefault="00596DC7" w:rsidP="00596DC7">
      <w:r w:rsidRPr="006D2CC1">
        <w:rPr>
          <w:rFonts w:ascii="Calibri" w:eastAsia="Calibri" w:hAnsi="Calibri" w:cs="Calibri"/>
          <w:b/>
          <w:bCs/>
          <w:u w:val="single"/>
        </w:rPr>
        <w:lastRenderedPageBreak/>
        <w:t>Welsh Poetry Overview</w:t>
      </w:r>
    </w:p>
    <w:p w14:paraId="78068AE7" w14:textId="3204BB3E" w:rsidR="00596DC7" w:rsidRPr="006D2CC1" w:rsidRDefault="00596DC7" w:rsidP="00596DC7">
      <w:pPr>
        <w:rPr>
          <w:rFonts w:ascii="Calibri" w:eastAsia="Calibri" w:hAnsi="Calibri" w:cs="Calibri"/>
        </w:rPr>
      </w:pPr>
      <w:r w:rsidRPr="006D2CC1">
        <w:rPr>
          <w:rFonts w:ascii="Calibri" w:eastAsia="Calibri" w:hAnsi="Calibri" w:cs="Calibri"/>
        </w:rPr>
        <w:t>Welsh poetry is an integral part of Welsh culture that has been recorded in manuscripts since the early medieval period. Rhian Andrews explains that since the aristocracy and royalty were often the patrons of the bards, the primary purpose of a poet’s duty was to ‘confirm the king in his kingship’ through public displays of praise and eulogy at the king’s assembled court.</w:t>
      </w:r>
      <w:r w:rsidRPr="006D2CC1">
        <w:rPr>
          <w:rStyle w:val="FootnoteReference"/>
          <w:rFonts w:ascii="Calibri" w:eastAsia="Calibri" w:hAnsi="Calibri" w:cs="Calibri"/>
        </w:rPr>
        <w:footnoteReference w:id="1"/>
      </w:r>
      <w:r w:rsidRPr="006D2CC1">
        <w:rPr>
          <w:rFonts w:ascii="Calibri" w:eastAsia="Calibri" w:hAnsi="Calibri" w:cs="Calibri"/>
        </w:rPr>
        <w:t xml:space="preserve"> This message might be spoken </w:t>
      </w:r>
      <w:r w:rsidR="000F6441" w:rsidRPr="006D2CC1">
        <w:rPr>
          <w:rFonts w:ascii="Calibri" w:eastAsia="Calibri" w:hAnsi="Calibri" w:cs="Calibri"/>
        </w:rPr>
        <w:t>‘</w:t>
      </w:r>
      <w:r w:rsidRPr="006D2CC1">
        <w:rPr>
          <w:rFonts w:ascii="Calibri" w:eastAsia="Calibri" w:hAnsi="Calibri" w:cs="Calibri"/>
        </w:rPr>
        <w:t>on behalf of the audience members’</w:t>
      </w:r>
      <w:r w:rsidRPr="006D2CC1">
        <w:rPr>
          <w:rStyle w:val="FootnoteReference"/>
          <w:rFonts w:ascii="Calibri" w:eastAsia="Calibri" w:hAnsi="Calibri" w:cs="Calibri"/>
        </w:rPr>
        <w:footnoteReference w:id="2"/>
      </w:r>
      <w:r w:rsidRPr="006D2CC1">
        <w:rPr>
          <w:rFonts w:ascii="Calibri" w:eastAsia="Calibri" w:hAnsi="Calibri" w:cs="Calibri"/>
        </w:rPr>
        <w:t xml:space="preserve"> or by addressing the audience directly. </w:t>
      </w:r>
      <w:r w:rsidR="00F16D4C" w:rsidRPr="006D2CC1">
        <w:rPr>
          <w:rFonts w:ascii="Calibri" w:eastAsia="Calibri" w:hAnsi="Calibri" w:cs="Calibri"/>
        </w:rPr>
        <w:t>In the</w:t>
      </w:r>
      <w:r w:rsidR="00250B47" w:rsidRPr="006D2CC1">
        <w:rPr>
          <w:rFonts w:ascii="Calibri" w:eastAsia="Calibri" w:hAnsi="Calibri" w:cs="Calibri"/>
        </w:rPr>
        <w:t xml:space="preserve"> Hendre</w:t>
      </w:r>
      <w:r w:rsidR="004F73E4" w:rsidRPr="006D2CC1">
        <w:rPr>
          <w:rFonts w:ascii="Calibri" w:eastAsia="Calibri" w:hAnsi="Calibri" w:cs="Calibri"/>
        </w:rPr>
        <w:t>gadredd manuscript of the Cistercian Abbey of Strata Florida (</w:t>
      </w:r>
      <w:r w:rsidR="00EB0D4E" w:rsidRPr="006D2CC1">
        <w:rPr>
          <w:rFonts w:ascii="Calibri" w:eastAsia="Calibri" w:hAnsi="Calibri" w:cs="Calibri"/>
        </w:rPr>
        <w:t>1300-1325),</w:t>
      </w:r>
      <w:r w:rsidR="003F1DB2" w:rsidRPr="006D2CC1">
        <w:rPr>
          <w:rStyle w:val="FootnoteReference"/>
          <w:rFonts w:ascii="Calibri" w:eastAsia="Calibri" w:hAnsi="Calibri" w:cs="Calibri"/>
        </w:rPr>
        <w:footnoteReference w:id="3"/>
      </w:r>
      <w:r w:rsidR="00EB0D4E" w:rsidRPr="006D2CC1">
        <w:rPr>
          <w:rFonts w:ascii="Calibri" w:eastAsia="Calibri" w:hAnsi="Calibri" w:cs="Calibri"/>
        </w:rPr>
        <w:t xml:space="preserve"> </w:t>
      </w:r>
      <w:r w:rsidRPr="006D2CC1">
        <w:rPr>
          <w:rFonts w:ascii="Calibri" w:eastAsia="Calibri" w:hAnsi="Calibri" w:cs="Calibri"/>
        </w:rPr>
        <w:t xml:space="preserve">Rhian Andrews states that the court poems found in the </w:t>
      </w:r>
      <w:r w:rsidR="00EB0D4E" w:rsidRPr="006D2CC1">
        <w:rPr>
          <w:rFonts w:ascii="Calibri" w:eastAsia="Calibri" w:hAnsi="Calibri" w:cs="Calibri"/>
        </w:rPr>
        <w:t xml:space="preserve">manuscript </w:t>
      </w:r>
      <w:r w:rsidRPr="006D2CC1">
        <w:rPr>
          <w:rFonts w:ascii="Calibri" w:eastAsia="Calibri" w:hAnsi="Calibri" w:cs="Calibri"/>
        </w:rPr>
        <w:t>indicate:</w:t>
      </w:r>
    </w:p>
    <w:p w14:paraId="2E0BA6B9" w14:textId="77777777" w:rsidR="00596DC7" w:rsidRPr="006D2CC1" w:rsidRDefault="00596DC7" w:rsidP="00596DC7">
      <w:pPr>
        <w:rPr>
          <w:rFonts w:ascii="Calibri" w:eastAsia="Calibri" w:hAnsi="Calibri" w:cs="Calibri"/>
        </w:rPr>
      </w:pPr>
      <w:r w:rsidRPr="006D2CC1">
        <w:rPr>
          <w:rFonts w:ascii="Calibri" w:eastAsia="Calibri" w:hAnsi="Calibri" w:cs="Calibri"/>
        </w:rPr>
        <w:t xml:space="preserve"> ’A long period of training, part of which was undoubtedly devoted to learning an extensive vocabulary in order to provide rhyme, alliteration and correct syllable- count, as demanded by metre and cynghanedd (ornamentation of the line)’.</w:t>
      </w:r>
      <w:r w:rsidRPr="006D2CC1">
        <w:rPr>
          <w:rStyle w:val="FootnoteReference"/>
          <w:rFonts w:ascii="Calibri" w:eastAsia="Calibri" w:hAnsi="Calibri" w:cs="Calibri"/>
        </w:rPr>
        <w:footnoteReference w:id="4"/>
      </w:r>
    </w:p>
    <w:p w14:paraId="14C80F48" w14:textId="2D2C9C0C" w:rsidR="00596DC7" w:rsidRPr="006D2CC1" w:rsidRDefault="00596DC7" w:rsidP="00596DC7">
      <w:pPr>
        <w:rPr>
          <w:rFonts w:ascii="Calibri" w:eastAsia="Calibri" w:hAnsi="Calibri" w:cs="Calibri"/>
        </w:rPr>
      </w:pPr>
      <w:r w:rsidRPr="006D2CC1">
        <w:rPr>
          <w:rFonts w:ascii="Calibri" w:eastAsia="Calibri" w:hAnsi="Calibri" w:cs="Calibri"/>
        </w:rPr>
        <w:t xml:space="preserve">Consequently, by commissioning these poems and investing in this art form, the rulers themselves have preserved an ’accurate record of the styles was acceptable to them all’. </w:t>
      </w:r>
      <w:r w:rsidRPr="006D2CC1">
        <w:rPr>
          <w:rStyle w:val="FootnoteReference"/>
          <w:rFonts w:ascii="Calibri" w:eastAsia="Calibri" w:hAnsi="Calibri" w:cs="Calibri"/>
        </w:rPr>
        <w:footnoteReference w:id="5"/>
      </w:r>
      <w:r w:rsidRPr="006D2CC1">
        <w:rPr>
          <w:rFonts w:ascii="Calibri" w:eastAsia="Calibri" w:hAnsi="Calibri" w:cs="Calibri"/>
        </w:rPr>
        <w:t xml:space="preserve"> </w:t>
      </w:r>
    </w:p>
    <w:p w14:paraId="2B30E9D3" w14:textId="77777777" w:rsidR="00583BD0" w:rsidRPr="006D2CC1" w:rsidRDefault="00596DC7" w:rsidP="00596DC7">
      <w:pPr>
        <w:rPr>
          <w:rFonts w:ascii="Calibri" w:eastAsia="Calibri" w:hAnsi="Calibri" w:cs="Calibri"/>
        </w:rPr>
      </w:pPr>
      <w:r w:rsidRPr="006D2CC1">
        <w:rPr>
          <w:rFonts w:ascii="Calibri" w:eastAsia="Calibri" w:hAnsi="Calibri" w:cs="Calibri"/>
        </w:rPr>
        <w:t>In the 6</w:t>
      </w:r>
      <w:r w:rsidRPr="006D2CC1">
        <w:rPr>
          <w:rFonts w:ascii="Calibri" w:eastAsia="Calibri" w:hAnsi="Calibri" w:cs="Calibri"/>
          <w:vertAlign w:val="superscript"/>
        </w:rPr>
        <w:t>th</w:t>
      </w:r>
      <w:r w:rsidRPr="006D2CC1">
        <w:rPr>
          <w:rFonts w:ascii="Calibri" w:eastAsia="Calibri" w:hAnsi="Calibri" w:cs="Calibri"/>
        </w:rPr>
        <w:t xml:space="preserve"> century, the </w:t>
      </w:r>
      <w:r w:rsidRPr="006D2CC1">
        <w:rPr>
          <w:rFonts w:ascii="Calibri" w:eastAsia="Calibri" w:hAnsi="Calibri" w:cs="Calibri"/>
          <w:i/>
          <w:iCs/>
        </w:rPr>
        <w:t xml:space="preserve">Cynfeirdd </w:t>
      </w:r>
      <w:r w:rsidRPr="006D2CC1">
        <w:rPr>
          <w:rFonts w:ascii="Calibri" w:eastAsia="Calibri" w:hAnsi="Calibri" w:cs="Calibri"/>
        </w:rPr>
        <w:t>poets were the earlier medieval poets such as Taliesin and Aneirin, whose poems were constructed to convey current significant battles and celebrate and lament the heroes of battle.</w:t>
      </w:r>
      <w:r w:rsidRPr="006D2CC1">
        <w:rPr>
          <w:rStyle w:val="FootnoteReference"/>
          <w:rFonts w:ascii="Calibri" w:eastAsia="Calibri" w:hAnsi="Calibri" w:cs="Calibri"/>
        </w:rPr>
        <w:footnoteReference w:id="6"/>
      </w:r>
      <w:r w:rsidRPr="006D2CC1">
        <w:rPr>
          <w:rFonts w:ascii="Calibri" w:eastAsia="Calibri" w:hAnsi="Calibri" w:cs="Calibri"/>
        </w:rPr>
        <w:t xml:space="preserve"> </w:t>
      </w:r>
      <w:r w:rsidRPr="006D2CC1">
        <w:t>Later, t</w:t>
      </w:r>
      <w:r w:rsidRPr="006D2CC1">
        <w:rPr>
          <w:rFonts w:ascii="Calibri" w:eastAsia="Calibri" w:hAnsi="Calibri" w:cs="Calibri"/>
        </w:rPr>
        <w:t xml:space="preserve">he Bards of the Princes, or </w:t>
      </w:r>
      <w:r w:rsidRPr="006D2CC1">
        <w:rPr>
          <w:rFonts w:ascii="Calibri" w:eastAsia="Calibri" w:hAnsi="Calibri" w:cs="Calibri"/>
          <w:i/>
          <w:iCs/>
        </w:rPr>
        <w:t>Beirdd Y Tywysogion</w:t>
      </w:r>
      <w:r w:rsidRPr="006D2CC1">
        <w:rPr>
          <w:rFonts w:ascii="Calibri" w:eastAsia="Calibri" w:hAnsi="Calibri" w:cs="Calibri"/>
        </w:rPr>
        <w:t>, were the ‘court poets’.</w:t>
      </w:r>
      <w:r w:rsidRPr="006D2CC1">
        <w:rPr>
          <w:rStyle w:val="FootnoteReference"/>
          <w:rFonts w:ascii="Calibri" w:eastAsia="Calibri" w:hAnsi="Calibri" w:cs="Calibri"/>
        </w:rPr>
        <w:footnoteReference w:id="7"/>
      </w:r>
      <w:r w:rsidRPr="006D2CC1">
        <w:rPr>
          <w:rFonts w:ascii="Calibri" w:eastAsia="Calibri" w:hAnsi="Calibri" w:cs="Calibri"/>
        </w:rPr>
        <w:t xml:space="preserve"> Also known as the </w:t>
      </w:r>
      <w:r w:rsidRPr="006D2CC1">
        <w:rPr>
          <w:rFonts w:ascii="Calibri" w:eastAsia="Calibri" w:hAnsi="Calibri" w:cs="Calibri"/>
          <w:i/>
          <w:iCs/>
        </w:rPr>
        <w:t>Gogynfeirdd</w:t>
      </w:r>
      <w:r w:rsidRPr="006D2CC1">
        <w:rPr>
          <w:rFonts w:ascii="Calibri" w:eastAsia="Calibri" w:hAnsi="Calibri" w:cs="Calibri"/>
        </w:rPr>
        <w:t>, these were ’professional poets’</w:t>
      </w:r>
      <w:r w:rsidRPr="006D2CC1">
        <w:rPr>
          <w:rStyle w:val="FootnoteReference"/>
          <w:rFonts w:ascii="Calibri" w:eastAsia="Calibri" w:hAnsi="Calibri" w:cs="Calibri"/>
        </w:rPr>
        <w:footnoteReference w:id="8"/>
      </w:r>
      <w:r w:rsidRPr="006D2CC1">
        <w:rPr>
          <w:rFonts w:ascii="Calibri" w:eastAsia="Calibri" w:hAnsi="Calibri" w:cs="Calibri"/>
        </w:rPr>
        <w:t xml:space="preserve"> who composed poetry as ’both their function and their livelihood in the courts of the Welsh princes’. Ann Matonis reflects on the essence of Welsh poetry, stating that ‘Welsh poetry, by its very nationalistic pride in land and beauty, parenthetically in </w:t>
      </w:r>
      <w:r w:rsidRPr="006D2CC1">
        <w:rPr>
          <w:rFonts w:ascii="Calibri" w:eastAsia="Calibri" w:hAnsi="Calibri" w:cs="Calibri"/>
          <w:i/>
          <w:iCs/>
        </w:rPr>
        <w:t>cynfeirdd</w:t>
      </w:r>
      <w:r w:rsidRPr="006D2CC1">
        <w:rPr>
          <w:rFonts w:ascii="Calibri" w:eastAsia="Calibri" w:hAnsi="Calibri" w:cs="Calibri"/>
        </w:rPr>
        <w:t>, and increasingly in</w:t>
      </w:r>
      <w:r w:rsidRPr="006D2CC1">
        <w:rPr>
          <w:rFonts w:ascii="Calibri" w:eastAsia="Calibri" w:hAnsi="Calibri" w:cs="Calibri"/>
          <w:i/>
          <w:iCs/>
        </w:rPr>
        <w:t xml:space="preserve"> Gogynfeirdd</w:t>
      </w:r>
      <w:r w:rsidRPr="006D2CC1">
        <w:rPr>
          <w:rFonts w:ascii="Calibri" w:eastAsia="Calibri" w:hAnsi="Calibri" w:cs="Calibri"/>
        </w:rPr>
        <w:t>’ serves as a ‘praise of the country’</w:t>
      </w:r>
      <w:r w:rsidRPr="006D2CC1">
        <w:rPr>
          <w:rStyle w:val="FootnoteReference"/>
          <w:rFonts w:ascii="Calibri" w:eastAsia="Calibri" w:hAnsi="Calibri" w:cs="Calibri"/>
        </w:rPr>
        <w:footnoteReference w:id="9"/>
      </w:r>
      <w:r w:rsidRPr="006D2CC1">
        <w:rPr>
          <w:rFonts w:ascii="Calibri" w:eastAsia="Calibri" w:hAnsi="Calibri" w:cs="Calibri"/>
        </w:rPr>
        <w:t xml:space="preserve"> as well as heroic deeds of leaders and battles with </w:t>
      </w:r>
      <w:r w:rsidR="00B42512" w:rsidRPr="006D2CC1">
        <w:rPr>
          <w:rFonts w:ascii="Calibri" w:eastAsia="Calibri" w:hAnsi="Calibri" w:cs="Calibri"/>
        </w:rPr>
        <w:t>‘the</w:t>
      </w:r>
      <w:r w:rsidRPr="006D2CC1">
        <w:rPr>
          <w:rFonts w:ascii="Calibri" w:eastAsia="Calibri" w:hAnsi="Calibri" w:cs="Calibri"/>
        </w:rPr>
        <w:t xml:space="preserve"> heroic still much in evidence’</w:t>
      </w:r>
      <w:r w:rsidRPr="006D2CC1">
        <w:rPr>
          <w:rStyle w:val="FootnoteReference"/>
          <w:rFonts w:ascii="Calibri" w:eastAsia="Calibri" w:hAnsi="Calibri" w:cs="Calibri"/>
        </w:rPr>
        <w:footnoteReference w:id="10"/>
      </w:r>
      <w:r w:rsidRPr="006D2CC1">
        <w:rPr>
          <w:rFonts w:ascii="Calibri" w:eastAsia="Calibri" w:hAnsi="Calibri" w:cs="Calibri"/>
        </w:rPr>
        <w:t xml:space="preserve"> among the </w:t>
      </w:r>
      <w:r w:rsidRPr="006D2CC1">
        <w:rPr>
          <w:rFonts w:ascii="Calibri" w:eastAsia="Calibri" w:hAnsi="Calibri" w:cs="Calibri"/>
          <w:i/>
          <w:iCs/>
        </w:rPr>
        <w:t>Gogynfeird</w:t>
      </w:r>
      <w:r w:rsidR="008733F8" w:rsidRPr="006D2CC1">
        <w:rPr>
          <w:rFonts w:ascii="Calibri" w:eastAsia="Calibri" w:hAnsi="Calibri" w:cs="Calibri"/>
          <w:i/>
          <w:iCs/>
        </w:rPr>
        <w:t>d</w:t>
      </w:r>
      <w:r w:rsidRPr="006D2CC1">
        <w:rPr>
          <w:rFonts w:ascii="Calibri" w:eastAsia="Calibri" w:hAnsi="Calibri" w:cs="Calibri"/>
        </w:rPr>
        <w:t xml:space="preserve"> poems.    This period </w:t>
      </w:r>
      <w:r w:rsidR="00937050" w:rsidRPr="006D2CC1">
        <w:rPr>
          <w:rFonts w:ascii="Calibri" w:eastAsia="Calibri" w:hAnsi="Calibri" w:cs="Calibri"/>
        </w:rPr>
        <w:t>‘</w:t>
      </w:r>
      <w:r w:rsidRPr="006D2CC1">
        <w:rPr>
          <w:rFonts w:ascii="Calibri" w:eastAsia="Calibri" w:hAnsi="Calibri" w:cs="Calibri"/>
        </w:rPr>
        <w:t xml:space="preserve">opened with the success of Gruffudd ap Cynan in establishing his throne in Gwynedd’ and ended with the </w:t>
      </w:r>
      <w:r w:rsidR="006A04CE" w:rsidRPr="006D2CC1">
        <w:rPr>
          <w:rFonts w:ascii="Calibri" w:eastAsia="Calibri" w:hAnsi="Calibri" w:cs="Calibri"/>
        </w:rPr>
        <w:t>‘</w:t>
      </w:r>
      <w:r w:rsidRPr="006D2CC1">
        <w:rPr>
          <w:rFonts w:ascii="Calibri" w:eastAsia="Calibri" w:hAnsi="Calibri" w:cs="Calibri"/>
        </w:rPr>
        <w:t>death of the last prince to rule from it, Llywelyn ap Gruffudd, and with the death of his two brothers’.</w:t>
      </w:r>
      <w:r w:rsidR="00AE23C2" w:rsidRPr="006D2CC1">
        <w:rPr>
          <w:rStyle w:val="FootnoteReference"/>
          <w:rFonts w:ascii="Calibri" w:eastAsia="Calibri" w:hAnsi="Calibri" w:cs="Calibri"/>
        </w:rPr>
        <w:footnoteReference w:id="11"/>
      </w:r>
      <w:r w:rsidRPr="006D2CC1">
        <w:rPr>
          <w:rFonts w:ascii="Calibri" w:eastAsia="Calibri" w:hAnsi="Calibri" w:cs="Calibri"/>
        </w:rPr>
        <w:t xml:space="preserve"> Therefore, </w:t>
      </w:r>
      <w:r w:rsidR="00B24F76" w:rsidRPr="006D2CC1">
        <w:rPr>
          <w:rFonts w:ascii="Calibri" w:eastAsia="Calibri" w:hAnsi="Calibri" w:cs="Calibri"/>
        </w:rPr>
        <w:t>s</w:t>
      </w:r>
      <w:r w:rsidRPr="006D2CC1">
        <w:rPr>
          <w:rFonts w:ascii="Calibri" w:eastAsia="Calibri" w:hAnsi="Calibri" w:cs="Calibri"/>
        </w:rPr>
        <w:t>imilar to the</w:t>
      </w:r>
      <w:r w:rsidR="000739E6" w:rsidRPr="006D2CC1">
        <w:rPr>
          <w:rFonts w:ascii="Calibri" w:eastAsia="Calibri" w:hAnsi="Calibri" w:cs="Calibri"/>
        </w:rPr>
        <w:t xml:space="preserve"> chronicles</w:t>
      </w:r>
      <w:r w:rsidRPr="006D2CC1">
        <w:rPr>
          <w:rFonts w:ascii="Calibri" w:eastAsia="Calibri" w:hAnsi="Calibri" w:cs="Calibri"/>
        </w:rPr>
        <w:t xml:space="preserve"> </w:t>
      </w:r>
      <w:r w:rsidR="00104E0F" w:rsidRPr="006D2CC1">
        <w:rPr>
          <w:rFonts w:ascii="Calibri" w:eastAsia="Calibri" w:hAnsi="Calibri" w:cs="Calibri"/>
          <w:i/>
          <w:iCs/>
        </w:rPr>
        <w:t>Brut</w:t>
      </w:r>
      <w:r w:rsidRPr="006D2CC1">
        <w:rPr>
          <w:rFonts w:ascii="Calibri" w:eastAsia="Calibri" w:hAnsi="Calibri" w:cs="Calibri"/>
          <w:i/>
          <w:iCs/>
        </w:rPr>
        <w:t xml:space="preserve"> Y </w:t>
      </w:r>
      <w:r w:rsidR="00104E0F" w:rsidRPr="006D2CC1">
        <w:rPr>
          <w:rFonts w:ascii="Calibri" w:eastAsia="Calibri" w:hAnsi="Calibri" w:cs="Calibri"/>
          <w:i/>
          <w:iCs/>
        </w:rPr>
        <w:t>Tywysogion</w:t>
      </w:r>
      <w:r w:rsidR="00B24F76" w:rsidRPr="006D2CC1">
        <w:rPr>
          <w:rFonts w:ascii="Calibri" w:eastAsia="Calibri" w:hAnsi="Calibri" w:cs="Calibri"/>
        </w:rPr>
        <w:t xml:space="preserve">, </w:t>
      </w:r>
      <w:r w:rsidRPr="006D2CC1">
        <w:rPr>
          <w:rFonts w:ascii="Calibri" w:eastAsia="Calibri" w:hAnsi="Calibri" w:cs="Calibri"/>
        </w:rPr>
        <w:t xml:space="preserve">the purpose of poetry appears to also be a method of recording </w:t>
      </w:r>
      <w:r w:rsidR="00731E31" w:rsidRPr="006D2CC1">
        <w:rPr>
          <w:rFonts w:ascii="Calibri" w:eastAsia="Calibri" w:hAnsi="Calibri" w:cs="Calibri"/>
        </w:rPr>
        <w:t>‘</w:t>
      </w:r>
      <w:r w:rsidRPr="006D2CC1">
        <w:rPr>
          <w:rFonts w:ascii="Calibri" w:eastAsia="Calibri" w:hAnsi="Calibri" w:cs="Calibri"/>
        </w:rPr>
        <w:t xml:space="preserve">obituary </w:t>
      </w:r>
      <w:r w:rsidRPr="006D2CC1">
        <w:rPr>
          <w:rFonts w:ascii="Calibri" w:eastAsia="Calibri" w:hAnsi="Calibri" w:cs="Calibri"/>
        </w:rPr>
        <w:lastRenderedPageBreak/>
        <w:t>notices’</w:t>
      </w:r>
      <w:r w:rsidRPr="006D2CC1">
        <w:rPr>
          <w:rStyle w:val="FootnoteReference"/>
          <w:rFonts w:ascii="Calibri" w:eastAsia="Calibri" w:hAnsi="Calibri" w:cs="Calibri"/>
        </w:rPr>
        <w:footnoteReference w:id="12"/>
      </w:r>
      <w:r w:rsidRPr="006D2CC1">
        <w:rPr>
          <w:rFonts w:ascii="Calibri" w:eastAsia="Calibri" w:hAnsi="Calibri" w:cs="Calibri"/>
        </w:rPr>
        <w:t xml:space="preserve"> of the Welsh princes</w:t>
      </w:r>
      <w:r w:rsidR="00461943" w:rsidRPr="006D2CC1">
        <w:rPr>
          <w:rFonts w:ascii="Calibri" w:eastAsia="Calibri" w:hAnsi="Calibri" w:cs="Calibri"/>
        </w:rPr>
        <w:t xml:space="preserve"> </w:t>
      </w:r>
      <w:r w:rsidR="006C16AE" w:rsidRPr="006D2CC1">
        <w:rPr>
          <w:rFonts w:ascii="Calibri" w:eastAsia="Calibri" w:hAnsi="Calibri" w:cs="Calibri"/>
        </w:rPr>
        <w:t xml:space="preserve">because they </w:t>
      </w:r>
      <w:r w:rsidR="00731E31" w:rsidRPr="006D2CC1">
        <w:rPr>
          <w:rFonts w:ascii="Calibri" w:eastAsia="Calibri" w:hAnsi="Calibri" w:cs="Calibri"/>
        </w:rPr>
        <w:t>‘</w:t>
      </w:r>
      <w:r w:rsidRPr="006D2CC1">
        <w:rPr>
          <w:rFonts w:ascii="Calibri" w:eastAsia="Calibri" w:hAnsi="Calibri" w:cs="Calibri"/>
        </w:rPr>
        <w:t xml:space="preserve">resemble the elegies written on them by the </w:t>
      </w:r>
      <w:r w:rsidRPr="006D2CC1">
        <w:rPr>
          <w:rFonts w:ascii="Calibri" w:eastAsia="Calibri" w:hAnsi="Calibri" w:cs="Calibri"/>
          <w:i/>
          <w:iCs/>
        </w:rPr>
        <w:t>Gogynfeirdd</w:t>
      </w:r>
      <w:r w:rsidRPr="006D2CC1">
        <w:rPr>
          <w:rFonts w:ascii="Calibri" w:eastAsia="Calibri" w:hAnsi="Calibri" w:cs="Calibri"/>
        </w:rPr>
        <w:t>, in that they reflect the same sense of values and same outlook on life’.</w:t>
      </w:r>
      <w:r w:rsidRPr="006D2CC1">
        <w:rPr>
          <w:rStyle w:val="FootnoteReference"/>
          <w:rFonts w:ascii="Calibri" w:eastAsia="Calibri" w:hAnsi="Calibri" w:cs="Calibri"/>
        </w:rPr>
        <w:footnoteReference w:id="13"/>
      </w:r>
      <w:r w:rsidR="00583BD0" w:rsidRPr="006D2CC1">
        <w:rPr>
          <w:rFonts w:ascii="Calibri" w:eastAsia="Calibri" w:hAnsi="Calibri" w:cs="Calibri"/>
        </w:rPr>
        <w:t xml:space="preserve"> </w:t>
      </w:r>
    </w:p>
    <w:p w14:paraId="33FAFC6C" w14:textId="00467CDD" w:rsidR="00596DC7" w:rsidRPr="006D2CC1" w:rsidRDefault="00596DC7" w:rsidP="00596DC7">
      <w:pPr>
        <w:rPr>
          <w:rFonts w:ascii="Calibri" w:eastAsia="Calibri" w:hAnsi="Calibri" w:cs="Calibri"/>
        </w:rPr>
      </w:pPr>
      <w:r w:rsidRPr="006D2CC1">
        <w:rPr>
          <w:rFonts w:ascii="Calibri" w:eastAsia="Calibri" w:hAnsi="Calibri" w:cs="Calibri"/>
        </w:rPr>
        <w:t xml:space="preserve">Additionally, Welsh poetry </w:t>
      </w:r>
      <w:r w:rsidR="00CC5F9B" w:rsidRPr="006D2CC1">
        <w:rPr>
          <w:rFonts w:ascii="Calibri" w:eastAsia="Calibri" w:hAnsi="Calibri" w:cs="Calibri"/>
        </w:rPr>
        <w:t>‘</w:t>
      </w:r>
      <w:r w:rsidRPr="006D2CC1">
        <w:rPr>
          <w:rFonts w:ascii="Calibri" w:eastAsia="Calibri" w:hAnsi="Calibri" w:cs="Calibri"/>
        </w:rPr>
        <w:t>hinges on the relationship between the poet and the society in which he lived’,</w:t>
      </w:r>
      <w:r w:rsidRPr="006D2CC1">
        <w:rPr>
          <w:rStyle w:val="FootnoteReference"/>
          <w:rFonts w:ascii="Calibri" w:eastAsia="Calibri" w:hAnsi="Calibri" w:cs="Calibri"/>
        </w:rPr>
        <w:footnoteReference w:id="14"/>
      </w:r>
      <w:r w:rsidRPr="006D2CC1">
        <w:rPr>
          <w:rFonts w:ascii="Calibri" w:eastAsia="Calibri" w:hAnsi="Calibri" w:cs="Calibri"/>
        </w:rPr>
        <w:t xml:space="preserve"> which adapted to ’changing circumstances’. This further suggests that poetry was used to convey socio- political news and information to higher powers; and </w:t>
      </w:r>
      <w:r w:rsidR="00503BD2" w:rsidRPr="006D2CC1">
        <w:rPr>
          <w:rFonts w:ascii="Calibri" w:eastAsia="Calibri" w:hAnsi="Calibri" w:cs="Calibri"/>
        </w:rPr>
        <w:t>thus</w:t>
      </w:r>
      <w:r w:rsidRPr="006D2CC1">
        <w:rPr>
          <w:rFonts w:ascii="Calibri" w:eastAsia="Calibri" w:hAnsi="Calibri" w:cs="Calibri"/>
        </w:rPr>
        <w:t xml:space="preserve">, a </w:t>
      </w:r>
      <w:r w:rsidR="00E47060" w:rsidRPr="006D2CC1">
        <w:rPr>
          <w:rFonts w:ascii="Calibri" w:eastAsia="Calibri" w:hAnsi="Calibri" w:cs="Calibri"/>
        </w:rPr>
        <w:t>‘</w:t>
      </w:r>
      <w:r w:rsidRPr="006D2CC1">
        <w:rPr>
          <w:rFonts w:ascii="Calibri" w:eastAsia="Calibri" w:hAnsi="Calibri" w:cs="Calibri"/>
        </w:rPr>
        <w:t>poet’s place in society was assured’.</w:t>
      </w:r>
      <w:r w:rsidRPr="006D2CC1">
        <w:rPr>
          <w:rStyle w:val="FootnoteReference"/>
          <w:rFonts w:ascii="Calibri" w:eastAsia="Calibri" w:hAnsi="Calibri" w:cs="Calibri"/>
        </w:rPr>
        <w:footnoteReference w:id="15"/>
      </w:r>
      <w:r w:rsidRPr="006D2CC1">
        <w:rPr>
          <w:rFonts w:ascii="Calibri" w:eastAsia="Calibri" w:hAnsi="Calibri" w:cs="Calibri"/>
        </w:rPr>
        <w:t xml:space="preserve"> </w:t>
      </w:r>
      <w:r w:rsidR="008210F9" w:rsidRPr="006D2CC1">
        <w:rPr>
          <w:rFonts w:ascii="Calibri" w:eastAsia="Calibri" w:hAnsi="Calibri" w:cs="Calibri"/>
        </w:rPr>
        <w:t xml:space="preserve">In addition to </w:t>
      </w:r>
      <w:r w:rsidRPr="006D2CC1">
        <w:rPr>
          <w:rFonts w:ascii="Calibri" w:eastAsia="Calibri" w:hAnsi="Calibri" w:cs="Calibri"/>
        </w:rPr>
        <w:t xml:space="preserve">poetry construction and </w:t>
      </w:r>
      <w:r w:rsidR="008210F9" w:rsidRPr="006D2CC1">
        <w:rPr>
          <w:rFonts w:ascii="Calibri" w:eastAsia="Calibri" w:hAnsi="Calibri" w:cs="Calibri"/>
        </w:rPr>
        <w:t>heroic leaders</w:t>
      </w:r>
      <w:r w:rsidRPr="006D2CC1">
        <w:rPr>
          <w:rFonts w:ascii="Calibri" w:eastAsia="Calibri" w:hAnsi="Calibri" w:cs="Calibri"/>
        </w:rPr>
        <w:t>,</w:t>
      </w:r>
      <w:r w:rsidR="008210F9" w:rsidRPr="006D2CC1">
        <w:rPr>
          <w:rFonts w:ascii="Calibri" w:eastAsia="Calibri" w:hAnsi="Calibri" w:cs="Calibri"/>
        </w:rPr>
        <w:t xml:space="preserve"> </w:t>
      </w:r>
      <w:r w:rsidR="008210F9" w:rsidRPr="006D2CC1">
        <w:rPr>
          <w:rFonts w:ascii="Calibri" w:eastAsia="Calibri" w:hAnsi="Calibri" w:cs="Calibri"/>
          <w:i/>
          <w:iCs/>
        </w:rPr>
        <w:t>Beirdd Y Tywysogion</w:t>
      </w:r>
      <w:r w:rsidRPr="006D2CC1">
        <w:rPr>
          <w:rFonts w:ascii="Calibri" w:eastAsia="Calibri" w:hAnsi="Calibri" w:cs="Calibri"/>
        </w:rPr>
        <w:t xml:space="preserve"> also </w:t>
      </w:r>
      <w:r w:rsidR="001C621D" w:rsidRPr="006D2CC1">
        <w:rPr>
          <w:rFonts w:ascii="Calibri" w:eastAsia="Calibri" w:hAnsi="Calibri" w:cs="Calibri"/>
        </w:rPr>
        <w:t>provides</w:t>
      </w:r>
      <w:r w:rsidRPr="006D2CC1">
        <w:rPr>
          <w:rFonts w:ascii="Calibri" w:eastAsia="Calibri" w:hAnsi="Calibri" w:cs="Calibri"/>
        </w:rPr>
        <w:t xml:space="preserve"> </w:t>
      </w:r>
      <w:r w:rsidR="000E27A8" w:rsidRPr="006D2CC1">
        <w:rPr>
          <w:rFonts w:ascii="Calibri" w:eastAsia="Calibri" w:hAnsi="Calibri" w:cs="Calibri"/>
        </w:rPr>
        <w:t xml:space="preserve">descriptors that </w:t>
      </w:r>
      <w:r w:rsidR="0074282C" w:rsidRPr="006D2CC1">
        <w:rPr>
          <w:rFonts w:ascii="Calibri" w:eastAsia="Calibri" w:hAnsi="Calibri" w:cs="Calibri"/>
        </w:rPr>
        <w:t>offer</w:t>
      </w:r>
      <w:r w:rsidR="000E27A8" w:rsidRPr="006D2CC1">
        <w:rPr>
          <w:rFonts w:ascii="Calibri" w:eastAsia="Calibri" w:hAnsi="Calibri" w:cs="Calibri"/>
        </w:rPr>
        <w:t xml:space="preserve"> </w:t>
      </w:r>
      <w:r w:rsidRPr="006D2CC1">
        <w:rPr>
          <w:rFonts w:ascii="Calibri" w:eastAsia="Calibri" w:hAnsi="Calibri" w:cs="Calibri"/>
        </w:rPr>
        <w:t xml:space="preserve">a historical glimpse into the </w:t>
      </w:r>
      <w:r w:rsidR="003A2193" w:rsidRPr="006D2CC1">
        <w:rPr>
          <w:rFonts w:ascii="Calibri" w:eastAsia="Calibri" w:hAnsi="Calibri" w:cs="Calibri"/>
        </w:rPr>
        <w:t xml:space="preserve">environment </w:t>
      </w:r>
      <w:r w:rsidR="000E27A8" w:rsidRPr="006D2CC1">
        <w:rPr>
          <w:rFonts w:ascii="Calibri" w:eastAsia="Calibri" w:hAnsi="Calibri" w:cs="Calibri"/>
        </w:rPr>
        <w:t>surrounding court life</w:t>
      </w:r>
      <w:r w:rsidRPr="006D2CC1">
        <w:rPr>
          <w:rFonts w:ascii="Calibri" w:eastAsia="Calibri" w:hAnsi="Calibri" w:cs="Calibri"/>
        </w:rPr>
        <w:t>. Ann Matonis explains that the ‘physical characteristics of a location’</w:t>
      </w:r>
      <w:r w:rsidRPr="006D2CC1">
        <w:rPr>
          <w:rStyle w:val="FootnoteReference"/>
          <w:rFonts w:ascii="Calibri" w:eastAsia="Calibri" w:hAnsi="Calibri" w:cs="Calibri"/>
        </w:rPr>
        <w:footnoteReference w:id="16"/>
      </w:r>
      <w:r w:rsidRPr="006D2CC1">
        <w:rPr>
          <w:rFonts w:ascii="Calibri" w:eastAsia="Calibri" w:hAnsi="Calibri" w:cs="Calibri"/>
        </w:rPr>
        <w:t xml:space="preserve"> as well as ‘features of landscape’ are often recorded throughout these poems. She states that </w:t>
      </w:r>
      <w:r w:rsidR="001C5AFA" w:rsidRPr="006D2CC1">
        <w:rPr>
          <w:rFonts w:ascii="Calibri" w:eastAsia="Calibri" w:hAnsi="Calibri" w:cs="Calibri"/>
        </w:rPr>
        <w:t xml:space="preserve">such </w:t>
      </w:r>
      <w:r w:rsidRPr="006D2CC1">
        <w:rPr>
          <w:rFonts w:ascii="Calibri" w:eastAsia="Calibri" w:hAnsi="Calibri" w:cs="Calibri"/>
        </w:rPr>
        <w:t>things as ‘lavish feasts’ and ‘luxurious wardrobes’</w:t>
      </w:r>
      <w:r w:rsidR="00CA6EAF" w:rsidRPr="006D2CC1">
        <w:rPr>
          <w:rStyle w:val="FootnoteReference"/>
          <w:rFonts w:ascii="Calibri" w:eastAsia="Calibri" w:hAnsi="Calibri" w:cs="Calibri"/>
        </w:rPr>
        <w:footnoteReference w:id="17"/>
      </w:r>
      <w:r w:rsidRPr="006D2CC1">
        <w:rPr>
          <w:rFonts w:ascii="Calibri" w:eastAsia="Calibri" w:hAnsi="Calibri" w:cs="Calibri"/>
        </w:rPr>
        <w:t xml:space="preserve"> may feature in the poems, giving an insight into the culture and visceral contexts surrounding the protagonists in the poems. However, the art of creation and performance of poetry was equally as appreciated and celebrated as the message or story the poem may have been conveying. Therefore, the art of bardic poetry appears to be valued as more than an ‘institution of great antiquity’</w:t>
      </w:r>
      <w:r w:rsidR="00D012A9" w:rsidRPr="006D2CC1">
        <w:rPr>
          <w:rStyle w:val="FootnoteReference"/>
          <w:rFonts w:ascii="Calibri" w:eastAsia="Calibri" w:hAnsi="Calibri" w:cs="Calibri"/>
        </w:rPr>
        <w:footnoteReference w:id="18"/>
      </w:r>
      <w:r w:rsidRPr="006D2CC1">
        <w:rPr>
          <w:rFonts w:ascii="Calibri" w:eastAsia="Calibri" w:hAnsi="Calibri" w:cs="Calibri"/>
        </w:rPr>
        <w:t xml:space="preserve"> that continued through the ages, but also as an effective tool that served as a method of reporting information to those in higher positions of power.</w:t>
      </w:r>
    </w:p>
    <w:p w14:paraId="64F8775D" w14:textId="77777777" w:rsidR="00D67B55" w:rsidRPr="006D2CC1" w:rsidRDefault="00D67B55" w:rsidP="00596DC7">
      <w:pPr>
        <w:rPr>
          <w:rFonts w:ascii="Calibri" w:eastAsia="Calibri" w:hAnsi="Calibri" w:cs="Calibri"/>
          <w:u w:val="single"/>
        </w:rPr>
      </w:pPr>
    </w:p>
    <w:p w14:paraId="3EB286EA" w14:textId="438F212C" w:rsidR="00596DC7" w:rsidRPr="006D2CC1" w:rsidRDefault="00596DC7" w:rsidP="00596DC7">
      <w:pPr>
        <w:rPr>
          <w:rFonts w:ascii="Calibri" w:eastAsia="Calibri" w:hAnsi="Calibri" w:cs="Calibri"/>
          <w:b/>
          <w:bCs/>
          <w:u w:val="single"/>
        </w:rPr>
      </w:pPr>
      <w:r w:rsidRPr="006D2CC1">
        <w:rPr>
          <w:rFonts w:ascii="Calibri" w:eastAsia="Calibri" w:hAnsi="Calibri" w:cs="Calibri"/>
          <w:b/>
          <w:bCs/>
          <w:u w:val="single"/>
        </w:rPr>
        <w:t>Marwnad Llywelyn ap Gruffudd, 1282</w:t>
      </w:r>
    </w:p>
    <w:p w14:paraId="739C32E8" w14:textId="68FDDC76" w:rsidR="00DF5C65" w:rsidRPr="006D2CC1" w:rsidRDefault="00596DC7" w:rsidP="002516F2">
      <w:pPr>
        <w:rPr>
          <w:rFonts w:ascii="Calibri" w:eastAsia="Calibri" w:hAnsi="Calibri" w:cs="Calibri"/>
        </w:rPr>
      </w:pPr>
      <w:r w:rsidRPr="006D2CC1">
        <w:rPr>
          <w:rFonts w:ascii="Calibri" w:eastAsia="Calibri" w:hAnsi="Calibri" w:cs="Calibri"/>
        </w:rPr>
        <w:t>Gruffudd ab Yr Ynad Coch belonged to a family who were known for their ‘expertise in native Welsh law’ and who ‘held land in Anglesey’.</w:t>
      </w:r>
      <w:r w:rsidRPr="006D2CC1">
        <w:rPr>
          <w:rStyle w:val="FootnoteReference"/>
          <w:rFonts w:ascii="Calibri" w:eastAsia="Calibri" w:hAnsi="Calibri" w:cs="Calibri"/>
        </w:rPr>
        <w:footnoteReference w:id="19"/>
      </w:r>
      <w:r w:rsidRPr="006D2CC1">
        <w:rPr>
          <w:rFonts w:ascii="Calibri" w:eastAsia="Calibri" w:hAnsi="Calibri" w:cs="Calibri"/>
        </w:rPr>
        <w:t xml:space="preserve"> Rhian Andrews</w:t>
      </w:r>
      <w:r w:rsidRPr="006D2CC1">
        <w:rPr>
          <w:rStyle w:val="FootnoteReference"/>
          <w:rFonts w:ascii="Calibri" w:eastAsia="Calibri" w:hAnsi="Calibri" w:cs="Calibri"/>
        </w:rPr>
        <w:footnoteReference w:id="20"/>
      </w:r>
      <w:r w:rsidR="00AC0976" w:rsidRPr="006D2CC1">
        <w:rPr>
          <w:rFonts w:ascii="Calibri" w:eastAsia="Calibri" w:hAnsi="Calibri" w:cs="Calibri"/>
        </w:rPr>
        <w:t xml:space="preserve"> explains</w:t>
      </w:r>
      <w:r w:rsidRPr="006D2CC1">
        <w:rPr>
          <w:rFonts w:ascii="Calibri" w:eastAsia="Calibri" w:hAnsi="Calibri" w:cs="Calibri"/>
        </w:rPr>
        <w:t xml:space="preserve"> that, like his father, Gruffudd was a legal professional and perhaps a clergyman before/ during his bardic years. Between 1277 and 1283, Gruffudd wrote numerous poems of a religious theme, but most recognise</w:t>
      </w:r>
      <w:r w:rsidR="00AC4D79" w:rsidRPr="006D2CC1">
        <w:rPr>
          <w:rFonts w:ascii="Calibri" w:eastAsia="Calibri" w:hAnsi="Calibri" w:cs="Calibri"/>
        </w:rPr>
        <w:t>d</w:t>
      </w:r>
      <w:r w:rsidRPr="006D2CC1">
        <w:rPr>
          <w:rFonts w:ascii="Calibri" w:eastAsia="Calibri" w:hAnsi="Calibri" w:cs="Calibri"/>
        </w:rPr>
        <w:t xml:space="preserve"> of all</w:t>
      </w:r>
      <w:r w:rsidR="00AC4D79" w:rsidRPr="006D2CC1">
        <w:rPr>
          <w:rFonts w:ascii="Calibri" w:eastAsia="Calibri" w:hAnsi="Calibri" w:cs="Calibri"/>
        </w:rPr>
        <w:t xml:space="preserve"> </w:t>
      </w:r>
      <w:r w:rsidRPr="006D2CC1">
        <w:rPr>
          <w:rFonts w:ascii="Calibri" w:eastAsia="Calibri" w:hAnsi="Calibri" w:cs="Calibri"/>
        </w:rPr>
        <w:t xml:space="preserve">is his poem entitled, </w:t>
      </w:r>
      <w:r w:rsidRPr="006D2CC1">
        <w:rPr>
          <w:rFonts w:ascii="Calibri" w:eastAsia="Calibri" w:hAnsi="Calibri" w:cs="Calibri"/>
          <w:i/>
          <w:iCs/>
        </w:rPr>
        <w:t>Marwnad Llywelyn ap Gruffudd</w:t>
      </w:r>
      <w:r w:rsidR="007C21A8" w:rsidRPr="006D2CC1">
        <w:rPr>
          <w:rFonts w:ascii="Calibri" w:eastAsia="Calibri" w:hAnsi="Calibri" w:cs="Calibri"/>
        </w:rPr>
        <w:t xml:space="preserve">, which </w:t>
      </w:r>
      <w:r w:rsidR="00544FC3" w:rsidRPr="006D2CC1">
        <w:rPr>
          <w:rFonts w:ascii="Calibri" w:eastAsia="Calibri" w:hAnsi="Calibri" w:cs="Calibri"/>
        </w:rPr>
        <w:t xml:space="preserve">tackles themes of </w:t>
      </w:r>
      <w:r w:rsidR="00AC0DC1" w:rsidRPr="006D2CC1">
        <w:rPr>
          <w:rFonts w:ascii="Calibri" w:eastAsia="Calibri" w:hAnsi="Calibri" w:cs="Calibri"/>
        </w:rPr>
        <w:t>grief and loss, patriotism</w:t>
      </w:r>
      <w:r w:rsidR="00EF70EB" w:rsidRPr="006D2CC1">
        <w:rPr>
          <w:rFonts w:ascii="Calibri" w:eastAsia="Calibri" w:hAnsi="Calibri" w:cs="Calibri"/>
        </w:rPr>
        <w:t>,</w:t>
      </w:r>
      <w:r w:rsidR="00AC0DC1" w:rsidRPr="006D2CC1">
        <w:rPr>
          <w:rFonts w:ascii="Calibri" w:eastAsia="Calibri" w:hAnsi="Calibri" w:cs="Calibri"/>
        </w:rPr>
        <w:t xml:space="preserve"> and </w:t>
      </w:r>
      <w:r w:rsidR="005E5661" w:rsidRPr="006D2CC1">
        <w:rPr>
          <w:rFonts w:ascii="Calibri" w:eastAsia="Calibri" w:hAnsi="Calibri" w:cs="Calibri"/>
        </w:rPr>
        <w:t>judgement</w:t>
      </w:r>
      <w:r w:rsidR="00AC0DC1" w:rsidRPr="006D2CC1">
        <w:rPr>
          <w:rFonts w:ascii="Calibri" w:eastAsia="Calibri" w:hAnsi="Calibri" w:cs="Calibri"/>
        </w:rPr>
        <w:t xml:space="preserve"> through symbolism</w:t>
      </w:r>
      <w:r w:rsidR="005E5661" w:rsidRPr="006D2CC1">
        <w:rPr>
          <w:rFonts w:ascii="Calibri" w:eastAsia="Calibri" w:hAnsi="Calibri" w:cs="Calibri"/>
        </w:rPr>
        <w:t>s</w:t>
      </w:r>
      <w:r w:rsidR="00AC0DC1" w:rsidRPr="006D2CC1">
        <w:rPr>
          <w:rFonts w:ascii="Calibri" w:eastAsia="Calibri" w:hAnsi="Calibri" w:cs="Calibri"/>
        </w:rPr>
        <w:t xml:space="preserve"> of natur</w:t>
      </w:r>
      <w:r w:rsidR="007B6FD2" w:rsidRPr="006D2CC1">
        <w:rPr>
          <w:rFonts w:ascii="Calibri" w:eastAsia="Calibri" w:hAnsi="Calibri" w:cs="Calibri"/>
        </w:rPr>
        <w:t xml:space="preserve">e, historical references, and allegorical </w:t>
      </w:r>
      <w:r w:rsidR="00986ABF" w:rsidRPr="006D2CC1">
        <w:rPr>
          <w:rFonts w:ascii="Calibri" w:eastAsia="Calibri" w:hAnsi="Calibri" w:cs="Calibri"/>
        </w:rPr>
        <w:t>depictions</w:t>
      </w:r>
      <w:r w:rsidRPr="006D2CC1">
        <w:rPr>
          <w:rFonts w:ascii="Calibri" w:eastAsia="Calibri" w:hAnsi="Calibri" w:cs="Calibri"/>
        </w:rPr>
        <w:t xml:space="preserve">. </w:t>
      </w:r>
      <w:r w:rsidR="000536FB" w:rsidRPr="006D2CC1">
        <w:rPr>
          <w:rFonts w:ascii="Calibri" w:eastAsia="Calibri" w:hAnsi="Calibri" w:cs="Calibri"/>
        </w:rPr>
        <w:t>Gruffudd’s elegy was written in 1282 soon after Llywelyn ap Gruffudd’s death lamenting his passing.</w:t>
      </w:r>
      <w:r w:rsidR="000536FB" w:rsidRPr="006D2CC1">
        <w:rPr>
          <w:rStyle w:val="FootnoteReference"/>
          <w:rFonts w:ascii="Calibri" w:eastAsia="Calibri" w:hAnsi="Calibri" w:cs="Calibri"/>
        </w:rPr>
        <w:footnoteReference w:id="21"/>
      </w:r>
      <w:r w:rsidR="000536FB" w:rsidRPr="006D2CC1">
        <w:rPr>
          <w:rFonts w:ascii="Calibri" w:eastAsia="Calibri" w:hAnsi="Calibri" w:cs="Calibri"/>
        </w:rPr>
        <w:t xml:space="preserve"> It is written in </w:t>
      </w:r>
      <w:r w:rsidR="000536FB" w:rsidRPr="006D2CC1">
        <w:rPr>
          <w:rFonts w:ascii="Calibri" w:eastAsia="Calibri" w:hAnsi="Calibri" w:cs="Calibri"/>
          <w:i/>
          <w:iCs/>
        </w:rPr>
        <w:t>cynghanedd</w:t>
      </w:r>
      <w:r w:rsidR="000536FB" w:rsidRPr="006D2CC1">
        <w:rPr>
          <w:rStyle w:val="FootnoteReference"/>
          <w:rFonts w:ascii="Calibri" w:eastAsia="Calibri" w:hAnsi="Calibri" w:cs="Calibri"/>
          <w:i/>
          <w:iCs/>
        </w:rPr>
        <w:footnoteReference w:id="22"/>
      </w:r>
      <w:r w:rsidR="000536FB" w:rsidRPr="006D2CC1">
        <w:rPr>
          <w:rFonts w:ascii="Calibri" w:eastAsia="Calibri" w:hAnsi="Calibri" w:cs="Calibri"/>
        </w:rPr>
        <w:t xml:space="preserve"> and </w:t>
      </w:r>
      <w:r w:rsidR="00D67B55" w:rsidRPr="006D2CC1">
        <w:rPr>
          <w:rFonts w:ascii="Calibri" w:eastAsia="Calibri" w:hAnsi="Calibri" w:cs="Calibri"/>
        </w:rPr>
        <w:lastRenderedPageBreak/>
        <w:t>‘</w:t>
      </w:r>
      <w:r w:rsidR="000536FB" w:rsidRPr="006D2CC1">
        <w:rPr>
          <w:rFonts w:ascii="Calibri" w:eastAsia="Calibri" w:hAnsi="Calibri" w:cs="Calibri"/>
        </w:rPr>
        <w:t xml:space="preserve">this composition is an </w:t>
      </w:r>
      <w:r w:rsidR="000536FB" w:rsidRPr="006D2CC1">
        <w:rPr>
          <w:rFonts w:ascii="Calibri" w:eastAsia="Calibri" w:hAnsi="Calibri" w:cs="Calibri"/>
          <w:i/>
          <w:iCs/>
        </w:rPr>
        <w:t>awdl’</w:t>
      </w:r>
      <w:r w:rsidR="000536FB" w:rsidRPr="006D2CC1">
        <w:rPr>
          <w:rFonts w:ascii="Calibri" w:eastAsia="Calibri" w:hAnsi="Calibri" w:cs="Calibri"/>
        </w:rPr>
        <w:t xml:space="preserve"> with each section ‘defined by a separate </w:t>
      </w:r>
      <w:r w:rsidR="000536FB" w:rsidRPr="006D2CC1">
        <w:rPr>
          <w:rFonts w:ascii="Calibri" w:eastAsia="Calibri" w:hAnsi="Calibri" w:cs="Calibri"/>
          <w:i/>
          <w:iCs/>
        </w:rPr>
        <w:t>prifodl</w:t>
      </w:r>
      <w:r w:rsidR="000536FB" w:rsidRPr="006D2CC1">
        <w:rPr>
          <w:rFonts w:ascii="Calibri" w:eastAsia="Calibri" w:hAnsi="Calibri" w:cs="Calibri"/>
        </w:rPr>
        <w:t xml:space="preserve"> or ‘main rhyme’’.</w:t>
      </w:r>
      <w:r w:rsidR="000536FB" w:rsidRPr="006D2CC1">
        <w:rPr>
          <w:rStyle w:val="FootnoteReference"/>
          <w:rFonts w:ascii="Calibri" w:eastAsia="Calibri" w:hAnsi="Calibri" w:cs="Calibri"/>
        </w:rPr>
        <w:footnoteReference w:id="23"/>
      </w:r>
      <w:r w:rsidR="000536FB" w:rsidRPr="006D2CC1">
        <w:rPr>
          <w:rFonts w:ascii="Calibri" w:eastAsia="Calibri" w:hAnsi="Calibri" w:cs="Calibri"/>
        </w:rPr>
        <w:t xml:space="preserve"> Jerry Hunter comments that</w:t>
      </w:r>
      <w:r w:rsidR="000536FB" w:rsidRPr="006D2CC1">
        <w:rPr>
          <w:rFonts w:ascii="Calibri" w:eastAsia="Calibri" w:hAnsi="Calibri" w:cs="Calibri"/>
          <w:i/>
          <w:iCs/>
        </w:rPr>
        <w:t xml:space="preserve"> </w:t>
      </w:r>
      <w:r w:rsidR="000536FB" w:rsidRPr="006D2CC1">
        <w:rPr>
          <w:rFonts w:ascii="Calibri" w:eastAsia="Calibri" w:hAnsi="Calibri" w:cs="Calibri"/>
        </w:rPr>
        <w:t>Gruffudd’s elegy is especially ’passionate and personal’</w:t>
      </w:r>
      <w:r w:rsidR="00F31943" w:rsidRPr="006D2CC1">
        <w:rPr>
          <w:rFonts w:ascii="Calibri" w:eastAsia="Calibri" w:hAnsi="Calibri" w:cs="Calibri"/>
        </w:rPr>
        <w:t xml:space="preserve"> and </w:t>
      </w:r>
      <w:r w:rsidR="00F31943" w:rsidRPr="006D2CC1">
        <w:rPr>
          <w:rFonts w:ascii="Calibri" w:eastAsia="Calibri" w:hAnsi="Calibri" w:cs="Calibri"/>
        </w:rPr>
        <w:t>Georgia Henley describes the poem as ‘one of the most deeply sorrowful and moving pieces of literature in Middle Welsh’,</w:t>
      </w:r>
      <w:r w:rsidR="00F31943" w:rsidRPr="006D2CC1">
        <w:rPr>
          <w:rStyle w:val="FootnoteReference"/>
          <w:rFonts w:ascii="Calibri" w:eastAsia="Calibri" w:hAnsi="Calibri" w:cs="Calibri"/>
        </w:rPr>
        <w:footnoteReference w:id="24"/>
      </w:r>
      <w:r w:rsidR="00F31943" w:rsidRPr="006D2CC1">
        <w:rPr>
          <w:rFonts w:ascii="Calibri" w:eastAsia="Calibri" w:hAnsi="Calibri" w:cs="Calibri"/>
        </w:rPr>
        <w:t xml:space="preserve"> which coincides with Rhian Andrews’</w:t>
      </w:r>
      <w:r w:rsidR="00F31943" w:rsidRPr="006D2CC1">
        <w:rPr>
          <w:rStyle w:val="FootnoteReference"/>
          <w:rFonts w:ascii="Calibri" w:eastAsia="Calibri" w:hAnsi="Calibri" w:cs="Calibri"/>
        </w:rPr>
        <w:footnoteReference w:id="25"/>
      </w:r>
      <w:r w:rsidR="00F31943" w:rsidRPr="006D2CC1">
        <w:rPr>
          <w:rFonts w:ascii="Calibri" w:eastAsia="Calibri" w:hAnsi="Calibri" w:cs="Calibri"/>
        </w:rPr>
        <w:t xml:space="preserve"> suggestion that Gruffudd ab Yr Ynad Coch knew Llewellyn ap Gruffudd personally and was a patron to him, which could explain why Gruffudd’s poem is considered to be especially emotive</w:t>
      </w:r>
      <w:r w:rsidR="00D823ED" w:rsidRPr="006D2CC1">
        <w:rPr>
          <w:rFonts w:ascii="Calibri" w:eastAsia="Calibri" w:hAnsi="Calibri" w:cs="Calibri"/>
        </w:rPr>
        <w:t>.</w:t>
      </w:r>
    </w:p>
    <w:p w14:paraId="38BD93FB" w14:textId="130E07F4" w:rsidR="00A5300B" w:rsidRPr="006D2CC1" w:rsidRDefault="00596DC7" w:rsidP="0027545C">
      <w:pPr>
        <w:rPr>
          <w:rFonts w:ascii="Calibri" w:eastAsia="Calibri" w:hAnsi="Calibri" w:cs="Calibri"/>
        </w:rPr>
      </w:pPr>
      <w:r w:rsidRPr="006D2CC1">
        <w:rPr>
          <w:rFonts w:ascii="Calibri" w:eastAsia="Calibri" w:hAnsi="Calibri" w:cs="Calibri"/>
        </w:rPr>
        <w:t xml:space="preserve"> </w:t>
      </w:r>
      <w:r w:rsidR="002516F2" w:rsidRPr="006D2CC1">
        <w:rPr>
          <w:rFonts w:ascii="Calibri" w:eastAsia="Calibri" w:hAnsi="Calibri" w:cs="Calibri"/>
        </w:rPr>
        <w:t>J.</w:t>
      </w:r>
      <w:r w:rsidR="00CD1D3C" w:rsidRPr="006D2CC1">
        <w:rPr>
          <w:rFonts w:ascii="Calibri" w:eastAsia="Calibri" w:hAnsi="Calibri" w:cs="Calibri"/>
        </w:rPr>
        <w:t xml:space="preserve"> </w:t>
      </w:r>
      <w:r w:rsidR="002516F2" w:rsidRPr="006D2CC1">
        <w:rPr>
          <w:rFonts w:ascii="Calibri" w:eastAsia="Calibri" w:hAnsi="Calibri" w:cs="Calibri"/>
        </w:rPr>
        <w:t>Williams explains that part of the purpose of court poets was to deliver their songs in the court hall of their patriot to celebrate the success of the ‘warriors in their battle or raid’.</w:t>
      </w:r>
      <w:r w:rsidR="002516F2" w:rsidRPr="006D2CC1">
        <w:rPr>
          <w:rStyle w:val="FootnoteReference"/>
          <w:rFonts w:ascii="Calibri" w:eastAsia="Calibri" w:hAnsi="Calibri" w:cs="Calibri"/>
        </w:rPr>
        <w:footnoteReference w:id="26"/>
      </w:r>
      <w:r w:rsidR="002516F2" w:rsidRPr="006D2CC1">
        <w:rPr>
          <w:rFonts w:ascii="Calibri" w:eastAsia="Calibri" w:hAnsi="Calibri" w:cs="Calibri"/>
        </w:rPr>
        <w:t xml:space="preserve"> This could be a ‘solemn’ occasion because ‘the death of some of the warriors would serve to emphasize the bond of union between the survivors’.</w:t>
      </w:r>
      <w:r w:rsidR="002516F2" w:rsidRPr="006D2CC1">
        <w:rPr>
          <w:rStyle w:val="FootnoteReference"/>
          <w:rFonts w:ascii="Calibri" w:eastAsia="Calibri" w:hAnsi="Calibri" w:cs="Calibri"/>
        </w:rPr>
        <w:footnoteReference w:id="27"/>
      </w:r>
      <w:r w:rsidR="002516F2" w:rsidRPr="006D2CC1">
        <w:rPr>
          <w:rFonts w:ascii="Calibri" w:eastAsia="Calibri" w:hAnsi="Calibri" w:cs="Calibri"/>
        </w:rPr>
        <w:t xml:space="preserve"> An audience would feel ‘united with their ancestors’ as well as their ‘successors’ due to the knowledge that these songs would be ‘chanted in similar feasts in the future’. Consequently, the poet’s words would bring comfort to the survivors because the songs allowed them to be ‘remembered and thus they would not die</w:t>
      </w:r>
      <w:r w:rsidR="002516F2" w:rsidRPr="006D2CC1">
        <w:rPr>
          <w:rFonts w:ascii="Calibri" w:eastAsia="Calibri" w:hAnsi="Calibri" w:cs="Calibri"/>
          <w:i/>
          <w:iCs/>
        </w:rPr>
        <w:t>.</w:t>
      </w:r>
      <w:r w:rsidR="002516F2" w:rsidRPr="006D2CC1">
        <w:rPr>
          <w:rFonts w:ascii="Calibri" w:eastAsia="Calibri" w:hAnsi="Calibri" w:cs="Calibri"/>
        </w:rPr>
        <w:t>’</w:t>
      </w:r>
      <w:r w:rsidR="002516F2" w:rsidRPr="006D2CC1">
        <w:rPr>
          <w:rFonts w:ascii="Calibri" w:eastAsia="Calibri" w:hAnsi="Calibri" w:cs="Calibri"/>
          <w:i/>
          <w:iCs/>
        </w:rPr>
        <w:t xml:space="preserve"> </w:t>
      </w:r>
      <w:r w:rsidR="002516F2" w:rsidRPr="006D2CC1">
        <w:rPr>
          <w:rFonts w:ascii="Calibri" w:eastAsia="Calibri" w:hAnsi="Calibri" w:cs="Calibri"/>
        </w:rPr>
        <w:t xml:space="preserve">Williams states that an elegy ‘must be composed to express the mourning of the living’ </w:t>
      </w:r>
      <w:r w:rsidR="00BF11F2" w:rsidRPr="006D2CC1">
        <w:rPr>
          <w:rFonts w:ascii="Calibri" w:eastAsia="Calibri" w:hAnsi="Calibri" w:cs="Calibri"/>
        </w:rPr>
        <w:t>whereas</w:t>
      </w:r>
      <w:r w:rsidR="002516F2" w:rsidRPr="006D2CC1">
        <w:rPr>
          <w:rFonts w:ascii="Calibri" w:eastAsia="Calibri" w:hAnsi="Calibri" w:cs="Calibri"/>
        </w:rPr>
        <w:t xml:space="preserve"> a lament ‘springs from the sense of loss and sorrow’</w:t>
      </w:r>
      <w:r w:rsidR="00BF11F2" w:rsidRPr="006D2CC1">
        <w:rPr>
          <w:rFonts w:ascii="Calibri" w:eastAsia="Calibri" w:hAnsi="Calibri" w:cs="Calibri"/>
        </w:rPr>
        <w:t xml:space="preserve"> whilst carrying </w:t>
      </w:r>
      <w:r w:rsidR="002516F2" w:rsidRPr="006D2CC1">
        <w:rPr>
          <w:rFonts w:ascii="Calibri" w:eastAsia="Calibri" w:hAnsi="Calibri" w:cs="Calibri"/>
        </w:rPr>
        <w:t>the ‘spirit’ of the hero it portrays, giving the sense of hope that their power ‘may yet return to help their living descendants’.</w:t>
      </w:r>
      <w:r w:rsidR="002516F2" w:rsidRPr="006D2CC1">
        <w:rPr>
          <w:rStyle w:val="FootnoteReference"/>
          <w:rFonts w:ascii="Calibri" w:eastAsia="Calibri" w:hAnsi="Calibri" w:cs="Calibri"/>
        </w:rPr>
        <w:footnoteReference w:id="28"/>
      </w:r>
      <w:r w:rsidR="002516F2" w:rsidRPr="006D2CC1">
        <w:rPr>
          <w:rFonts w:ascii="Calibri" w:eastAsia="Calibri" w:hAnsi="Calibri" w:cs="Calibri"/>
        </w:rPr>
        <w:t xml:space="preserve"> Therefore, </w:t>
      </w:r>
      <w:r w:rsidR="003A51BA" w:rsidRPr="006D2CC1">
        <w:rPr>
          <w:rFonts w:ascii="Calibri" w:eastAsia="Calibri" w:hAnsi="Calibri" w:cs="Calibri"/>
        </w:rPr>
        <w:t>in relation</w:t>
      </w:r>
      <w:r w:rsidR="002516F2" w:rsidRPr="006D2CC1">
        <w:rPr>
          <w:rFonts w:ascii="Calibri" w:eastAsia="Calibri" w:hAnsi="Calibri" w:cs="Calibri"/>
        </w:rPr>
        <w:t xml:space="preserve"> to Gruffudd ab Yr Ynad Coch’s </w:t>
      </w:r>
      <w:r w:rsidR="006B1630" w:rsidRPr="006D2CC1">
        <w:rPr>
          <w:rFonts w:ascii="Calibri" w:eastAsia="Calibri" w:hAnsi="Calibri" w:cs="Calibri"/>
          <w:i/>
          <w:iCs/>
        </w:rPr>
        <w:t>marwnad</w:t>
      </w:r>
      <w:r w:rsidR="002516F2" w:rsidRPr="006D2CC1">
        <w:rPr>
          <w:rFonts w:ascii="Calibri" w:eastAsia="Calibri" w:hAnsi="Calibri" w:cs="Calibri"/>
        </w:rPr>
        <w:t xml:space="preserve">, Williams proposes that his elegy appears to be ‘more of a genuine personal lament than an official elegy’ </w:t>
      </w:r>
      <w:r w:rsidR="00574DCB" w:rsidRPr="006D2CC1">
        <w:rPr>
          <w:rFonts w:ascii="Calibri" w:eastAsia="Calibri" w:hAnsi="Calibri" w:cs="Calibri"/>
        </w:rPr>
        <w:t>because</w:t>
      </w:r>
      <w:r w:rsidR="002516F2" w:rsidRPr="006D2CC1">
        <w:rPr>
          <w:rFonts w:ascii="Calibri" w:eastAsia="Calibri" w:hAnsi="Calibri" w:cs="Calibri"/>
        </w:rPr>
        <w:t xml:space="preserve"> the poet is ‘expressing his inmost feeling’ and ‘deep anguish of his people’.</w:t>
      </w:r>
      <w:r w:rsidR="002516F2" w:rsidRPr="006D2CC1">
        <w:rPr>
          <w:rStyle w:val="FootnoteReference"/>
          <w:rFonts w:ascii="Calibri" w:eastAsia="Calibri" w:hAnsi="Calibri" w:cs="Calibri"/>
        </w:rPr>
        <w:footnoteReference w:id="29"/>
      </w:r>
      <w:r w:rsidR="002516F2" w:rsidRPr="006D2CC1">
        <w:rPr>
          <w:rFonts w:ascii="Calibri" w:eastAsia="Calibri" w:hAnsi="Calibri" w:cs="Calibri"/>
        </w:rPr>
        <w:t xml:space="preserve"> </w:t>
      </w:r>
    </w:p>
    <w:p w14:paraId="6C1CB31A" w14:textId="360809E7" w:rsidR="007F4956" w:rsidRPr="006D2CC1" w:rsidRDefault="007F4956" w:rsidP="0027545C">
      <w:pPr>
        <w:rPr>
          <w:rFonts w:ascii="Calibri" w:eastAsia="Calibri" w:hAnsi="Calibri" w:cs="Calibri"/>
        </w:rPr>
      </w:pPr>
      <w:r w:rsidRPr="006D2CC1">
        <w:rPr>
          <w:rFonts w:ascii="Calibri" w:eastAsia="Calibri" w:hAnsi="Calibri" w:cs="Calibri"/>
        </w:rPr>
        <w:t xml:space="preserve">However, </w:t>
      </w:r>
      <w:r w:rsidR="00AC12E3" w:rsidRPr="006D2CC1">
        <w:rPr>
          <w:rFonts w:ascii="Calibri" w:eastAsia="Calibri" w:hAnsi="Calibri" w:cs="Calibri"/>
        </w:rPr>
        <w:t>before</w:t>
      </w:r>
      <w:r w:rsidR="00111EBA" w:rsidRPr="006D2CC1">
        <w:rPr>
          <w:rFonts w:ascii="Calibri" w:eastAsia="Calibri" w:hAnsi="Calibri" w:cs="Calibri"/>
        </w:rPr>
        <w:t xml:space="preserve"> considering the reliability of Gruffudd’s </w:t>
      </w:r>
      <w:r w:rsidR="00111EBA" w:rsidRPr="006D2CC1">
        <w:rPr>
          <w:rFonts w:ascii="Calibri" w:eastAsia="Calibri" w:hAnsi="Calibri" w:cs="Calibri"/>
          <w:i/>
          <w:iCs/>
        </w:rPr>
        <w:t>marwnad</w:t>
      </w:r>
      <w:r w:rsidR="00111EBA" w:rsidRPr="006D2CC1">
        <w:rPr>
          <w:rFonts w:ascii="Calibri" w:eastAsia="Calibri" w:hAnsi="Calibri" w:cs="Calibri"/>
        </w:rPr>
        <w:t xml:space="preserve"> as </w:t>
      </w:r>
      <w:r w:rsidR="00C40237" w:rsidRPr="006D2CC1">
        <w:rPr>
          <w:rFonts w:ascii="Calibri" w:eastAsia="Calibri" w:hAnsi="Calibri" w:cs="Calibri"/>
        </w:rPr>
        <w:t>a</w:t>
      </w:r>
      <w:r w:rsidR="00111EBA" w:rsidRPr="006D2CC1">
        <w:rPr>
          <w:rFonts w:ascii="Calibri" w:eastAsia="Calibri" w:hAnsi="Calibri" w:cs="Calibri"/>
        </w:rPr>
        <w:t xml:space="preserve"> </w:t>
      </w:r>
      <w:r w:rsidR="002A095D" w:rsidRPr="006D2CC1">
        <w:rPr>
          <w:rFonts w:ascii="Calibri" w:eastAsia="Calibri" w:hAnsi="Calibri" w:cs="Calibri"/>
        </w:rPr>
        <w:t>true</w:t>
      </w:r>
      <w:r w:rsidR="00111EBA" w:rsidRPr="006D2CC1">
        <w:rPr>
          <w:rFonts w:ascii="Calibri" w:eastAsia="Calibri" w:hAnsi="Calibri" w:cs="Calibri"/>
        </w:rPr>
        <w:t xml:space="preserve"> </w:t>
      </w:r>
      <w:r w:rsidR="007B3EE7" w:rsidRPr="006D2CC1">
        <w:rPr>
          <w:rFonts w:ascii="Calibri" w:eastAsia="Calibri" w:hAnsi="Calibri" w:cs="Calibri"/>
        </w:rPr>
        <w:t>reflection</w:t>
      </w:r>
      <w:r w:rsidR="00111EBA" w:rsidRPr="006D2CC1">
        <w:rPr>
          <w:rFonts w:ascii="Calibri" w:eastAsia="Calibri" w:hAnsi="Calibri" w:cs="Calibri"/>
        </w:rPr>
        <w:t xml:space="preserve"> of</w:t>
      </w:r>
      <w:r w:rsidR="007B3EE7" w:rsidRPr="006D2CC1">
        <w:rPr>
          <w:rFonts w:ascii="Calibri" w:eastAsia="Calibri" w:hAnsi="Calibri" w:cs="Calibri"/>
        </w:rPr>
        <w:t xml:space="preserve"> </w:t>
      </w:r>
      <w:r w:rsidR="00746C6B" w:rsidRPr="006D2CC1">
        <w:rPr>
          <w:rFonts w:ascii="Calibri" w:eastAsia="Calibri" w:hAnsi="Calibri" w:cs="Calibri"/>
        </w:rPr>
        <w:t xml:space="preserve">unanimous </w:t>
      </w:r>
      <w:r w:rsidR="000005AA" w:rsidRPr="006D2CC1">
        <w:rPr>
          <w:rFonts w:ascii="Calibri" w:eastAsia="Calibri" w:hAnsi="Calibri" w:cs="Calibri"/>
        </w:rPr>
        <w:t>societal emotions towards Llywelyn’s death</w:t>
      </w:r>
      <w:r w:rsidR="006F08CE" w:rsidRPr="006D2CC1">
        <w:rPr>
          <w:rFonts w:ascii="Calibri" w:eastAsia="Calibri" w:hAnsi="Calibri" w:cs="Calibri"/>
        </w:rPr>
        <w:t xml:space="preserve">, </w:t>
      </w:r>
      <w:r w:rsidR="003B3447" w:rsidRPr="006D2CC1">
        <w:rPr>
          <w:rFonts w:ascii="Calibri" w:eastAsia="Calibri" w:hAnsi="Calibri" w:cs="Calibri"/>
        </w:rPr>
        <w:t>establishing</w:t>
      </w:r>
      <w:r w:rsidR="00A33D75" w:rsidRPr="006D2CC1">
        <w:rPr>
          <w:rFonts w:ascii="Calibri" w:eastAsia="Calibri" w:hAnsi="Calibri" w:cs="Calibri"/>
        </w:rPr>
        <w:t xml:space="preserve"> </w:t>
      </w:r>
      <w:r w:rsidR="00D7428A" w:rsidRPr="006D2CC1">
        <w:rPr>
          <w:rFonts w:ascii="Calibri" w:eastAsia="Calibri" w:hAnsi="Calibri" w:cs="Calibri"/>
          <w:i/>
          <w:iCs/>
        </w:rPr>
        <w:t>what</w:t>
      </w:r>
      <w:r w:rsidR="00D7428A" w:rsidRPr="006D2CC1">
        <w:rPr>
          <w:rFonts w:ascii="Calibri" w:eastAsia="Calibri" w:hAnsi="Calibri" w:cs="Calibri"/>
        </w:rPr>
        <w:t xml:space="preserve"> emotions are conveyed in the elegy as well as </w:t>
      </w:r>
      <w:r w:rsidR="003B3447" w:rsidRPr="006D2CC1">
        <w:rPr>
          <w:rFonts w:ascii="Calibri" w:eastAsia="Calibri" w:hAnsi="Calibri" w:cs="Calibri"/>
        </w:rPr>
        <w:t>analysing</w:t>
      </w:r>
      <w:r w:rsidR="00D7428A" w:rsidRPr="006D2CC1">
        <w:rPr>
          <w:rFonts w:ascii="Calibri" w:eastAsia="Calibri" w:hAnsi="Calibri" w:cs="Calibri"/>
        </w:rPr>
        <w:t xml:space="preserve"> </w:t>
      </w:r>
      <w:r w:rsidR="00A33D75" w:rsidRPr="006D2CC1">
        <w:rPr>
          <w:rFonts w:ascii="Calibri" w:eastAsia="Calibri" w:hAnsi="Calibri" w:cs="Calibri"/>
        </w:rPr>
        <w:t>how, where,</w:t>
      </w:r>
      <w:r w:rsidR="00D7428A" w:rsidRPr="006D2CC1">
        <w:rPr>
          <w:rFonts w:ascii="Calibri" w:eastAsia="Calibri" w:hAnsi="Calibri" w:cs="Calibri"/>
        </w:rPr>
        <w:t xml:space="preserve"> and why Gruffudd has presented personal and</w:t>
      </w:r>
      <w:r w:rsidR="003B3447" w:rsidRPr="006D2CC1">
        <w:rPr>
          <w:rFonts w:ascii="Calibri" w:eastAsia="Calibri" w:hAnsi="Calibri" w:cs="Calibri"/>
        </w:rPr>
        <w:t xml:space="preserve"> national emotions </w:t>
      </w:r>
      <w:r w:rsidR="00F33CAA" w:rsidRPr="006D2CC1">
        <w:rPr>
          <w:rFonts w:ascii="Calibri" w:eastAsia="Calibri" w:hAnsi="Calibri" w:cs="Calibri"/>
        </w:rPr>
        <w:t xml:space="preserve">in his elegy </w:t>
      </w:r>
      <w:r w:rsidR="008C48B4" w:rsidRPr="006D2CC1">
        <w:rPr>
          <w:rFonts w:ascii="Calibri" w:eastAsia="Calibri" w:hAnsi="Calibri" w:cs="Calibri"/>
        </w:rPr>
        <w:t xml:space="preserve">as a </w:t>
      </w:r>
      <w:r w:rsidR="00974D8B" w:rsidRPr="006D2CC1">
        <w:rPr>
          <w:rFonts w:ascii="Calibri" w:eastAsia="Calibri" w:hAnsi="Calibri" w:cs="Calibri"/>
        </w:rPr>
        <w:t xml:space="preserve">method of </w:t>
      </w:r>
      <w:r w:rsidR="0031511A" w:rsidRPr="006D2CC1">
        <w:rPr>
          <w:rFonts w:ascii="Calibri" w:eastAsia="Calibri" w:hAnsi="Calibri" w:cs="Calibri"/>
        </w:rPr>
        <w:t>ascertaining</w:t>
      </w:r>
      <w:r w:rsidR="00044C05" w:rsidRPr="006D2CC1">
        <w:rPr>
          <w:rFonts w:ascii="Calibri" w:eastAsia="Calibri" w:hAnsi="Calibri" w:cs="Calibri"/>
        </w:rPr>
        <w:t xml:space="preserve"> the reliability of his </w:t>
      </w:r>
      <w:r w:rsidR="00044C05" w:rsidRPr="006D2CC1">
        <w:rPr>
          <w:rFonts w:ascii="Calibri" w:eastAsia="Calibri" w:hAnsi="Calibri" w:cs="Calibri"/>
          <w:i/>
          <w:iCs/>
        </w:rPr>
        <w:t>marwnad</w:t>
      </w:r>
      <w:r w:rsidR="00044C05" w:rsidRPr="006D2CC1">
        <w:rPr>
          <w:rFonts w:ascii="Calibri" w:eastAsia="Calibri" w:hAnsi="Calibri" w:cs="Calibri"/>
        </w:rPr>
        <w:t xml:space="preserve"> as an accurate account of Llywelyn’s leadership</w:t>
      </w:r>
      <w:r w:rsidR="0029438D" w:rsidRPr="006D2CC1">
        <w:rPr>
          <w:rFonts w:ascii="Calibri" w:eastAsia="Calibri" w:hAnsi="Calibri" w:cs="Calibri"/>
        </w:rPr>
        <w:t xml:space="preserve"> </w:t>
      </w:r>
      <w:r w:rsidR="0029438D" w:rsidRPr="006D2CC1">
        <w:rPr>
          <w:rFonts w:ascii="Calibri" w:eastAsia="Calibri" w:hAnsi="Calibri" w:cs="Calibri"/>
        </w:rPr>
        <w:t>would seem prudent</w:t>
      </w:r>
      <w:r w:rsidR="001436FF" w:rsidRPr="006D2CC1">
        <w:rPr>
          <w:rFonts w:ascii="Calibri" w:eastAsia="Calibri" w:hAnsi="Calibri" w:cs="Calibri"/>
        </w:rPr>
        <w:t>.</w:t>
      </w:r>
    </w:p>
    <w:p w14:paraId="393BA778" w14:textId="77777777" w:rsidR="00596DC7" w:rsidRPr="006D2CC1" w:rsidRDefault="00596DC7" w:rsidP="00596DC7">
      <w:pPr>
        <w:rPr>
          <w:rFonts w:ascii="Calibri" w:eastAsia="Calibri" w:hAnsi="Calibri" w:cs="Calibri"/>
        </w:rPr>
      </w:pPr>
      <w:r w:rsidRPr="006D2CC1">
        <w:rPr>
          <w:rFonts w:ascii="Calibri" w:eastAsia="Calibri" w:hAnsi="Calibri" w:cs="Calibri"/>
        </w:rPr>
        <w:t>For instance, the poem begins with:</w:t>
      </w:r>
    </w:p>
    <w:p w14:paraId="40948647" w14:textId="77777777" w:rsidR="00596DC7" w:rsidRPr="006D2CC1" w:rsidRDefault="00596DC7" w:rsidP="00596DC7">
      <w:pPr>
        <w:rPr>
          <w:rFonts w:ascii="Calibri" w:eastAsia="Calibri" w:hAnsi="Calibri" w:cs="Calibri"/>
        </w:rPr>
      </w:pPr>
      <w:r w:rsidRPr="006D2CC1">
        <w:rPr>
          <w:rFonts w:ascii="Calibri" w:eastAsia="Calibri" w:hAnsi="Calibri" w:cs="Calibri"/>
        </w:rPr>
        <w:tab/>
      </w:r>
      <w:proofErr w:type="spellStart"/>
      <w:r w:rsidRPr="006D2CC1">
        <w:rPr>
          <w:rFonts w:ascii="Calibri" w:eastAsia="Calibri" w:hAnsi="Calibri" w:cs="Calibri"/>
        </w:rPr>
        <w:t>Oer</w:t>
      </w:r>
      <w:proofErr w:type="spellEnd"/>
      <w:r w:rsidRPr="006D2CC1">
        <w:rPr>
          <w:rFonts w:ascii="Calibri" w:eastAsia="Calibri" w:hAnsi="Calibri" w:cs="Calibri"/>
        </w:rPr>
        <w:t xml:space="preserve"> </w:t>
      </w:r>
      <w:proofErr w:type="spellStart"/>
      <w:r w:rsidRPr="006D2CC1">
        <w:rPr>
          <w:rFonts w:ascii="Calibri" w:eastAsia="Calibri" w:hAnsi="Calibri" w:cs="Calibri"/>
        </w:rPr>
        <w:t>calon</w:t>
      </w:r>
      <w:proofErr w:type="spellEnd"/>
      <w:r w:rsidRPr="006D2CC1">
        <w:rPr>
          <w:rFonts w:ascii="Calibri" w:eastAsia="Calibri" w:hAnsi="Calibri" w:cs="Calibri"/>
        </w:rPr>
        <w:t xml:space="preserve"> dan </w:t>
      </w:r>
      <w:proofErr w:type="spellStart"/>
      <w:r w:rsidRPr="006D2CC1">
        <w:rPr>
          <w:rFonts w:ascii="Calibri" w:eastAsia="Calibri" w:hAnsi="Calibri" w:cs="Calibri"/>
        </w:rPr>
        <w:t>fron</w:t>
      </w:r>
      <w:proofErr w:type="spellEnd"/>
      <w:r w:rsidRPr="006D2CC1">
        <w:rPr>
          <w:rFonts w:ascii="Calibri" w:eastAsia="Calibri" w:hAnsi="Calibri" w:cs="Calibri"/>
        </w:rPr>
        <w:t xml:space="preserve"> o </w:t>
      </w:r>
      <w:proofErr w:type="spellStart"/>
      <w:r w:rsidRPr="006D2CC1">
        <w:rPr>
          <w:rFonts w:ascii="Calibri" w:eastAsia="Calibri" w:hAnsi="Calibri" w:cs="Calibri"/>
        </w:rPr>
        <w:t>fraw</w:t>
      </w:r>
      <w:proofErr w:type="spellEnd"/>
      <w:r w:rsidRPr="006D2CC1">
        <w:rPr>
          <w:rFonts w:ascii="Calibri" w:eastAsia="Calibri" w:hAnsi="Calibri" w:cs="Calibri"/>
        </w:rPr>
        <w:t xml:space="preserve">- </w:t>
      </w:r>
      <w:proofErr w:type="spellStart"/>
      <w:r w:rsidRPr="006D2CC1">
        <w:rPr>
          <w:rFonts w:ascii="Calibri" w:eastAsia="Calibri" w:hAnsi="Calibri" w:cs="Calibri"/>
        </w:rPr>
        <w:t>allwynin</w:t>
      </w:r>
      <w:proofErr w:type="spellEnd"/>
    </w:p>
    <w:p w14:paraId="1CF029E9" w14:textId="77777777" w:rsidR="00596DC7" w:rsidRPr="006D2CC1" w:rsidRDefault="00596DC7" w:rsidP="00596DC7">
      <w:pPr>
        <w:rPr>
          <w:rFonts w:ascii="Calibri" w:eastAsia="Calibri" w:hAnsi="Calibri" w:cs="Calibri"/>
        </w:rPr>
      </w:pPr>
      <w:r w:rsidRPr="006D2CC1">
        <w:rPr>
          <w:rFonts w:ascii="Calibri" w:eastAsia="Calibri" w:hAnsi="Calibri" w:cs="Calibri"/>
        </w:rPr>
        <w:tab/>
        <w:t xml:space="preserve">Am </w:t>
      </w:r>
      <w:proofErr w:type="spellStart"/>
      <w:r w:rsidRPr="006D2CC1">
        <w:rPr>
          <w:rFonts w:ascii="Calibri" w:eastAsia="Calibri" w:hAnsi="Calibri" w:cs="Calibri"/>
        </w:rPr>
        <w:t>frenin</w:t>
      </w:r>
      <w:proofErr w:type="spellEnd"/>
      <w:r w:rsidRPr="006D2CC1">
        <w:rPr>
          <w:rFonts w:ascii="Calibri" w:eastAsia="Calibri" w:hAnsi="Calibri" w:cs="Calibri"/>
        </w:rPr>
        <w:t xml:space="preserve">, </w:t>
      </w:r>
      <w:proofErr w:type="spellStart"/>
      <w:r w:rsidRPr="006D2CC1">
        <w:rPr>
          <w:rFonts w:ascii="Calibri" w:eastAsia="Calibri" w:hAnsi="Calibri" w:cs="Calibri"/>
        </w:rPr>
        <w:t>dderwin</w:t>
      </w:r>
      <w:proofErr w:type="spellEnd"/>
      <w:r w:rsidRPr="006D2CC1">
        <w:rPr>
          <w:rFonts w:ascii="Calibri" w:eastAsia="Calibri" w:hAnsi="Calibri" w:cs="Calibri"/>
        </w:rPr>
        <w:t xml:space="preserve"> </w:t>
      </w:r>
      <w:proofErr w:type="spellStart"/>
      <w:r w:rsidRPr="006D2CC1">
        <w:rPr>
          <w:rFonts w:ascii="Calibri" w:eastAsia="Calibri" w:hAnsi="Calibri" w:cs="Calibri"/>
        </w:rPr>
        <w:t>ddor</w:t>
      </w:r>
      <w:proofErr w:type="spellEnd"/>
      <w:r w:rsidRPr="006D2CC1">
        <w:rPr>
          <w:rFonts w:ascii="Calibri" w:eastAsia="Calibri" w:hAnsi="Calibri" w:cs="Calibri"/>
        </w:rPr>
        <w:t>, Aberffraw.</w:t>
      </w:r>
    </w:p>
    <w:p w14:paraId="44849A7F" w14:textId="77777777" w:rsidR="00596DC7" w:rsidRPr="006D2CC1" w:rsidRDefault="00596DC7" w:rsidP="00596DC7">
      <w:pPr>
        <w:rPr>
          <w:rFonts w:ascii="Calibri" w:eastAsia="Calibri" w:hAnsi="Calibri" w:cs="Calibri"/>
        </w:rPr>
      </w:pPr>
      <w:r w:rsidRPr="006D2CC1">
        <w:rPr>
          <w:rFonts w:ascii="Calibri" w:eastAsia="Calibri" w:hAnsi="Calibri" w:cs="Calibri"/>
        </w:rPr>
        <w:tab/>
        <w:t xml:space="preserve">  Aur </w:t>
      </w:r>
      <w:proofErr w:type="spellStart"/>
      <w:r w:rsidRPr="006D2CC1">
        <w:rPr>
          <w:rFonts w:ascii="Calibri" w:eastAsia="Calibri" w:hAnsi="Calibri" w:cs="Calibri"/>
        </w:rPr>
        <w:t>dilyfn</w:t>
      </w:r>
      <w:proofErr w:type="spellEnd"/>
      <w:r w:rsidRPr="006D2CC1">
        <w:rPr>
          <w:rFonts w:ascii="Calibri" w:eastAsia="Calibri" w:hAnsi="Calibri" w:cs="Calibri"/>
        </w:rPr>
        <w:t xml:space="preserve"> a </w:t>
      </w:r>
      <w:proofErr w:type="spellStart"/>
      <w:r w:rsidRPr="006D2CC1">
        <w:rPr>
          <w:rFonts w:ascii="Calibri" w:eastAsia="Calibri" w:hAnsi="Calibri" w:cs="Calibri"/>
        </w:rPr>
        <w:t>dalai</w:t>
      </w:r>
      <w:proofErr w:type="spellEnd"/>
      <w:r w:rsidRPr="006D2CC1">
        <w:rPr>
          <w:rFonts w:ascii="Calibri" w:eastAsia="Calibri" w:hAnsi="Calibri" w:cs="Calibri"/>
        </w:rPr>
        <w:t xml:space="preserve"> </w:t>
      </w:r>
      <w:proofErr w:type="spellStart"/>
      <w:r w:rsidRPr="006D2CC1">
        <w:rPr>
          <w:rFonts w:ascii="Calibri" w:eastAsia="Calibri" w:hAnsi="Calibri" w:cs="Calibri"/>
        </w:rPr>
        <w:t>o’I</w:t>
      </w:r>
      <w:proofErr w:type="spellEnd"/>
      <w:r w:rsidRPr="006D2CC1">
        <w:rPr>
          <w:rFonts w:ascii="Calibri" w:eastAsia="Calibri" w:hAnsi="Calibri" w:cs="Calibri"/>
        </w:rPr>
        <w:t xml:space="preserve"> law, </w:t>
      </w:r>
    </w:p>
    <w:p w14:paraId="2E27E596" w14:textId="77777777" w:rsidR="00596DC7" w:rsidRPr="006D2CC1" w:rsidRDefault="00596DC7" w:rsidP="00596DC7">
      <w:pPr>
        <w:rPr>
          <w:rFonts w:ascii="Calibri" w:eastAsia="Calibri" w:hAnsi="Calibri" w:cs="Calibri"/>
        </w:rPr>
      </w:pPr>
      <w:r w:rsidRPr="006D2CC1">
        <w:rPr>
          <w:rFonts w:ascii="Calibri" w:eastAsia="Calibri" w:hAnsi="Calibri" w:cs="Calibri"/>
        </w:rPr>
        <w:lastRenderedPageBreak/>
        <w:tab/>
        <w:t xml:space="preserve">  Aur </w:t>
      </w:r>
      <w:proofErr w:type="spellStart"/>
      <w:r w:rsidRPr="006D2CC1">
        <w:rPr>
          <w:rFonts w:ascii="Calibri" w:eastAsia="Calibri" w:hAnsi="Calibri" w:cs="Calibri"/>
        </w:rPr>
        <w:t>dalaith</w:t>
      </w:r>
      <w:proofErr w:type="spellEnd"/>
      <w:r w:rsidRPr="006D2CC1">
        <w:rPr>
          <w:rFonts w:ascii="Calibri" w:eastAsia="Calibri" w:hAnsi="Calibri" w:cs="Calibri"/>
        </w:rPr>
        <w:t xml:space="preserve"> </w:t>
      </w:r>
      <w:proofErr w:type="spellStart"/>
      <w:r w:rsidRPr="006D2CC1">
        <w:rPr>
          <w:rFonts w:ascii="Calibri" w:eastAsia="Calibri" w:hAnsi="Calibri" w:cs="Calibri"/>
        </w:rPr>
        <w:t>oedd</w:t>
      </w:r>
      <w:proofErr w:type="spellEnd"/>
      <w:r w:rsidRPr="006D2CC1">
        <w:rPr>
          <w:rFonts w:ascii="Calibri" w:eastAsia="Calibri" w:hAnsi="Calibri" w:cs="Calibri"/>
        </w:rPr>
        <w:t xml:space="preserve"> </w:t>
      </w:r>
      <w:proofErr w:type="spellStart"/>
      <w:r w:rsidRPr="006D2CC1">
        <w:rPr>
          <w:rFonts w:ascii="Calibri" w:eastAsia="Calibri" w:hAnsi="Calibri" w:cs="Calibri"/>
        </w:rPr>
        <w:t>deilwng</w:t>
      </w:r>
      <w:proofErr w:type="spellEnd"/>
      <w:r w:rsidRPr="006D2CC1">
        <w:rPr>
          <w:rFonts w:ascii="Calibri" w:eastAsia="Calibri" w:hAnsi="Calibri" w:cs="Calibri"/>
        </w:rPr>
        <w:t xml:space="preserve"> </w:t>
      </w:r>
      <w:proofErr w:type="spellStart"/>
      <w:r w:rsidRPr="006D2CC1">
        <w:rPr>
          <w:rFonts w:ascii="Calibri" w:eastAsia="Calibri" w:hAnsi="Calibri" w:cs="Calibri"/>
        </w:rPr>
        <w:t>iddaw</w:t>
      </w:r>
      <w:proofErr w:type="spellEnd"/>
      <w:r w:rsidRPr="006D2CC1">
        <w:rPr>
          <w:rFonts w:ascii="Calibri" w:eastAsia="Calibri" w:hAnsi="Calibri" w:cs="Calibri"/>
        </w:rPr>
        <w:t>.</w:t>
      </w:r>
      <w:r w:rsidRPr="006D2CC1">
        <w:rPr>
          <w:rStyle w:val="FootnoteReference"/>
          <w:rFonts w:ascii="Calibri" w:eastAsia="Calibri" w:hAnsi="Calibri" w:cs="Calibri"/>
        </w:rPr>
        <w:footnoteReference w:id="30"/>
      </w:r>
      <w:r w:rsidRPr="006D2CC1">
        <w:rPr>
          <w:rFonts w:ascii="Calibri" w:eastAsia="Calibri" w:hAnsi="Calibri" w:cs="Calibri"/>
        </w:rPr>
        <w:t xml:space="preserve"> </w:t>
      </w:r>
    </w:p>
    <w:p w14:paraId="6F8C9A2B" w14:textId="418717BE" w:rsidR="00B878A6" w:rsidRPr="006D2CC1" w:rsidRDefault="00596DC7" w:rsidP="00596DC7">
      <w:pPr>
        <w:rPr>
          <w:rFonts w:ascii="Calibri" w:eastAsia="Calibri" w:hAnsi="Calibri" w:cs="Calibri"/>
        </w:rPr>
      </w:pPr>
      <w:r w:rsidRPr="006D2CC1">
        <w:rPr>
          <w:rFonts w:ascii="Calibri" w:eastAsia="Calibri" w:hAnsi="Calibri" w:cs="Calibri"/>
        </w:rPr>
        <w:t xml:space="preserve">The </w:t>
      </w:r>
      <w:r w:rsidRPr="006D2CC1">
        <w:rPr>
          <w:rFonts w:ascii="Calibri" w:eastAsia="Calibri" w:hAnsi="Calibri" w:cs="Calibri"/>
          <w:i/>
          <w:iCs/>
        </w:rPr>
        <w:t>prifodl</w:t>
      </w:r>
      <w:r w:rsidRPr="006D2CC1">
        <w:rPr>
          <w:rFonts w:ascii="Calibri" w:eastAsia="Calibri" w:hAnsi="Calibri" w:cs="Calibri"/>
        </w:rPr>
        <w:t xml:space="preserve"> of ‘aw’, which runs throughout the poem, ‘captures the listener’s ears’ to its onomatopoeic qualities that imitate the ‘sound of crying’,</w:t>
      </w:r>
      <w:r w:rsidR="0078574F" w:rsidRPr="006D2CC1">
        <w:rPr>
          <w:rStyle w:val="FootnoteReference"/>
          <w:rFonts w:ascii="Calibri" w:eastAsia="Calibri" w:hAnsi="Calibri" w:cs="Calibri"/>
        </w:rPr>
        <w:footnoteReference w:id="31"/>
      </w:r>
      <w:r w:rsidRPr="006D2CC1">
        <w:rPr>
          <w:rFonts w:ascii="Calibri" w:eastAsia="Calibri" w:hAnsi="Calibri" w:cs="Calibri"/>
        </w:rPr>
        <w:t xml:space="preserve"> enhancing the theme of mourning captured in Gruffudd’s careful choice of words. </w:t>
      </w:r>
      <w:r w:rsidR="003313F7" w:rsidRPr="006D2CC1">
        <w:rPr>
          <w:rFonts w:ascii="Calibri" w:eastAsia="Calibri" w:hAnsi="Calibri" w:cs="Calibri"/>
        </w:rPr>
        <w:t>Due to the</w:t>
      </w:r>
      <w:r w:rsidR="0052279F" w:rsidRPr="006D2CC1">
        <w:rPr>
          <w:rFonts w:ascii="Calibri" w:eastAsia="Calibri" w:hAnsi="Calibri" w:cs="Calibri"/>
        </w:rPr>
        <w:t xml:space="preserve"> absence of personal </w:t>
      </w:r>
      <w:r w:rsidR="00393387" w:rsidRPr="006D2CC1">
        <w:rPr>
          <w:rFonts w:ascii="Calibri" w:eastAsia="Calibri" w:hAnsi="Calibri" w:cs="Calibri"/>
        </w:rPr>
        <w:t>pronouns</w:t>
      </w:r>
      <w:r w:rsidR="0052279F" w:rsidRPr="006D2CC1">
        <w:rPr>
          <w:rFonts w:ascii="Calibri" w:eastAsia="Calibri" w:hAnsi="Calibri" w:cs="Calibri"/>
        </w:rPr>
        <w:t xml:space="preserve">, </w:t>
      </w:r>
      <w:r w:rsidR="00C96892" w:rsidRPr="006D2CC1">
        <w:rPr>
          <w:rFonts w:ascii="Calibri" w:eastAsia="Calibri" w:hAnsi="Calibri" w:cs="Calibri"/>
        </w:rPr>
        <w:t>the opening lines</w:t>
      </w:r>
      <w:r w:rsidR="00C96892" w:rsidRPr="006D2CC1">
        <w:rPr>
          <w:rFonts w:ascii="Calibri" w:eastAsia="Calibri" w:hAnsi="Calibri" w:cs="Calibri"/>
        </w:rPr>
        <w:t>, ‘</w:t>
      </w:r>
      <w:proofErr w:type="spellStart"/>
      <w:r w:rsidR="00C96892" w:rsidRPr="006D2CC1">
        <w:rPr>
          <w:rFonts w:ascii="Calibri" w:eastAsia="Calibri" w:hAnsi="Calibri" w:cs="Calibri"/>
          <w:i/>
          <w:iCs/>
        </w:rPr>
        <w:t>oer</w:t>
      </w:r>
      <w:proofErr w:type="spellEnd"/>
      <w:r w:rsidR="00C96892" w:rsidRPr="006D2CC1">
        <w:rPr>
          <w:rFonts w:ascii="Calibri" w:eastAsia="Calibri" w:hAnsi="Calibri" w:cs="Calibri"/>
          <w:i/>
          <w:iCs/>
        </w:rPr>
        <w:t xml:space="preserve"> </w:t>
      </w:r>
      <w:proofErr w:type="spellStart"/>
      <w:r w:rsidR="00C96892" w:rsidRPr="006D2CC1">
        <w:rPr>
          <w:rFonts w:ascii="Calibri" w:eastAsia="Calibri" w:hAnsi="Calibri" w:cs="Calibri"/>
          <w:i/>
          <w:iCs/>
        </w:rPr>
        <w:t>galon</w:t>
      </w:r>
      <w:proofErr w:type="spellEnd"/>
      <w:r w:rsidR="00C96892" w:rsidRPr="006D2CC1">
        <w:rPr>
          <w:rFonts w:ascii="Calibri" w:eastAsia="Calibri" w:hAnsi="Calibri" w:cs="Calibri"/>
          <w:i/>
          <w:iCs/>
        </w:rPr>
        <w:t xml:space="preserve"> dan </w:t>
      </w:r>
      <w:proofErr w:type="spellStart"/>
      <w:r w:rsidR="00C96892" w:rsidRPr="006D2CC1">
        <w:rPr>
          <w:rFonts w:ascii="Calibri" w:eastAsia="Calibri" w:hAnsi="Calibri" w:cs="Calibri"/>
          <w:i/>
          <w:iCs/>
        </w:rPr>
        <w:t>fron</w:t>
      </w:r>
      <w:proofErr w:type="spellEnd"/>
      <w:r w:rsidR="00C96892" w:rsidRPr="006D2CC1">
        <w:rPr>
          <w:rFonts w:ascii="Calibri" w:eastAsia="Calibri" w:hAnsi="Calibri" w:cs="Calibri"/>
          <w:i/>
          <w:iCs/>
        </w:rPr>
        <w:t xml:space="preserve"> o </w:t>
      </w:r>
      <w:proofErr w:type="spellStart"/>
      <w:r w:rsidR="00C96892" w:rsidRPr="006D2CC1">
        <w:rPr>
          <w:rFonts w:ascii="Calibri" w:eastAsia="Calibri" w:hAnsi="Calibri" w:cs="Calibri"/>
          <w:i/>
          <w:iCs/>
        </w:rPr>
        <w:t>fraw</w:t>
      </w:r>
      <w:proofErr w:type="spellEnd"/>
      <w:r w:rsidR="00C96892" w:rsidRPr="006D2CC1">
        <w:rPr>
          <w:rFonts w:ascii="Calibri" w:eastAsia="Calibri" w:hAnsi="Calibri" w:cs="Calibri"/>
          <w:i/>
          <w:iCs/>
        </w:rPr>
        <w:t>’</w:t>
      </w:r>
      <w:r w:rsidR="00C96892" w:rsidRPr="006D2CC1">
        <w:rPr>
          <w:rFonts w:ascii="Calibri" w:eastAsia="Calibri" w:hAnsi="Calibri" w:cs="Calibri"/>
          <w:i/>
          <w:iCs/>
        </w:rPr>
        <w:t>,</w:t>
      </w:r>
      <w:r w:rsidR="00C96892" w:rsidRPr="006D2CC1">
        <w:rPr>
          <w:rStyle w:val="FootnoteReference"/>
          <w:rFonts w:ascii="Calibri" w:eastAsia="Calibri" w:hAnsi="Calibri" w:cs="Calibri"/>
          <w:i/>
          <w:iCs/>
        </w:rPr>
        <w:footnoteReference w:id="32"/>
      </w:r>
      <w:r w:rsidR="00C96892" w:rsidRPr="006D2CC1">
        <w:rPr>
          <w:rFonts w:ascii="Calibri" w:eastAsia="Calibri" w:hAnsi="Calibri" w:cs="Calibri"/>
        </w:rPr>
        <w:t xml:space="preserve"> </w:t>
      </w:r>
      <w:r w:rsidR="00C96892" w:rsidRPr="006D2CC1">
        <w:rPr>
          <w:rFonts w:ascii="Calibri" w:eastAsia="Calibri" w:hAnsi="Calibri" w:cs="Calibri"/>
        </w:rPr>
        <w:t>could be morbidly referring to Llywelyn’s own heart and feelings as he is struck down.</w:t>
      </w:r>
      <w:r w:rsidR="00DE28EC" w:rsidRPr="006D2CC1">
        <w:rPr>
          <w:rFonts w:ascii="Calibri" w:eastAsia="Calibri" w:hAnsi="Calibri" w:cs="Calibri"/>
        </w:rPr>
        <w:t xml:space="preserve"> </w:t>
      </w:r>
      <w:r w:rsidR="00CF7A59" w:rsidRPr="006D2CC1">
        <w:rPr>
          <w:rFonts w:ascii="Calibri" w:eastAsia="Calibri" w:hAnsi="Calibri" w:cs="Calibri"/>
        </w:rPr>
        <w:t>However</w:t>
      </w:r>
      <w:r w:rsidRPr="006D2CC1">
        <w:rPr>
          <w:rFonts w:ascii="Calibri" w:eastAsia="Calibri" w:hAnsi="Calibri" w:cs="Calibri"/>
        </w:rPr>
        <w:t>, Andrews</w:t>
      </w:r>
      <w:r w:rsidRPr="006D2CC1">
        <w:rPr>
          <w:rStyle w:val="FootnoteReference"/>
          <w:rFonts w:ascii="Calibri" w:eastAsia="Calibri" w:hAnsi="Calibri" w:cs="Calibri"/>
        </w:rPr>
        <w:footnoteReference w:id="33"/>
      </w:r>
      <w:r w:rsidRPr="006D2CC1">
        <w:rPr>
          <w:rFonts w:ascii="Calibri" w:eastAsia="Calibri" w:hAnsi="Calibri" w:cs="Calibri"/>
        </w:rPr>
        <w:t xml:space="preserve"> suggests that through the mention of fear alongside the reference to a ’cold heart’,</w:t>
      </w:r>
      <w:r w:rsidR="00393387" w:rsidRPr="006D2CC1">
        <w:rPr>
          <w:rStyle w:val="FootnoteReference"/>
          <w:rFonts w:ascii="Calibri" w:eastAsia="Calibri" w:hAnsi="Calibri" w:cs="Calibri"/>
        </w:rPr>
        <w:footnoteReference w:id="34"/>
      </w:r>
      <w:r w:rsidRPr="006D2CC1">
        <w:rPr>
          <w:rFonts w:ascii="Calibri" w:eastAsia="Calibri" w:hAnsi="Calibri" w:cs="Calibri"/>
        </w:rPr>
        <w:t xml:space="preserve"> Gruffudd </w:t>
      </w:r>
      <w:r w:rsidR="005526AC" w:rsidRPr="006D2CC1">
        <w:rPr>
          <w:rFonts w:ascii="Calibri" w:eastAsia="Calibri" w:hAnsi="Calibri" w:cs="Calibri"/>
        </w:rPr>
        <w:t>could still</w:t>
      </w:r>
      <w:r w:rsidRPr="006D2CC1">
        <w:rPr>
          <w:rFonts w:ascii="Calibri" w:eastAsia="Calibri" w:hAnsi="Calibri" w:cs="Calibri"/>
        </w:rPr>
        <w:t xml:space="preserve"> be referring to his own heart as well as metaphorically to the heart of the nation. J</w:t>
      </w:r>
      <w:r w:rsidR="000C2901" w:rsidRPr="006D2CC1">
        <w:rPr>
          <w:rFonts w:ascii="Calibri" w:eastAsia="Calibri" w:hAnsi="Calibri" w:cs="Calibri"/>
        </w:rPr>
        <w:t>.</w:t>
      </w:r>
      <w:r w:rsidRPr="006D2CC1">
        <w:rPr>
          <w:rFonts w:ascii="Calibri" w:eastAsia="Calibri" w:hAnsi="Calibri" w:cs="Calibri"/>
        </w:rPr>
        <w:t xml:space="preserve"> Williams also proposes that Gruffudd may be capturing the ‘deep anguish of his people in the face of disaster’</w:t>
      </w:r>
      <w:r w:rsidRPr="006D2CC1">
        <w:rPr>
          <w:rStyle w:val="FootnoteReference"/>
          <w:rFonts w:ascii="Calibri" w:eastAsia="Calibri" w:hAnsi="Calibri" w:cs="Calibri"/>
        </w:rPr>
        <w:footnoteReference w:id="35"/>
      </w:r>
      <w:r w:rsidRPr="006D2CC1">
        <w:rPr>
          <w:rFonts w:ascii="Calibri" w:eastAsia="Calibri" w:hAnsi="Calibri" w:cs="Calibri"/>
        </w:rPr>
        <w:t xml:space="preserve"> with Wales now being without its own ruler. </w:t>
      </w:r>
    </w:p>
    <w:p w14:paraId="4B9F711A" w14:textId="1BDE9272" w:rsidR="00596DC7" w:rsidRPr="006D2CC1" w:rsidRDefault="00C11182" w:rsidP="00596DC7">
      <w:pPr>
        <w:rPr>
          <w:rFonts w:ascii="Calibri" w:eastAsia="Calibri" w:hAnsi="Calibri" w:cs="Calibri"/>
        </w:rPr>
      </w:pPr>
      <w:r w:rsidRPr="006D2CC1">
        <w:rPr>
          <w:rFonts w:ascii="Calibri" w:eastAsia="Calibri" w:hAnsi="Calibri" w:cs="Calibri"/>
        </w:rPr>
        <w:t>L.B. Smith explains t</w:t>
      </w:r>
      <w:r w:rsidR="00D46867" w:rsidRPr="006D2CC1">
        <w:rPr>
          <w:rFonts w:ascii="Calibri" w:eastAsia="Calibri" w:hAnsi="Calibri" w:cs="Calibri"/>
        </w:rPr>
        <w:t xml:space="preserve">hat shortly after his death, poets such as </w:t>
      </w:r>
      <w:r w:rsidR="00C53529" w:rsidRPr="006D2CC1">
        <w:rPr>
          <w:rFonts w:ascii="Calibri" w:eastAsia="Calibri" w:hAnsi="Calibri" w:cs="Calibri"/>
        </w:rPr>
        <w:t>Dafydd Benfras and Bleddyn Fardd</w:t>
      </w:r>
      <w:r w:rsidR="00FD4583" w:rsidRPr="006D2CC1">
        <w:rPr>
          <w:rFonts w:ascii="Calibri" w:eastAsia="Calibri" w:hAnsi="Calibri" w:cs="Calibri"/>
        </w:rPr>
        <w:t xml:space="preserve"> also ‘set to verse many of the significant military incursions’</w:t>
      </w:r>
      <w:r w:rsidR="00B378EC" w:rsidRPr="006D2CC1">
        <w:rPr>
          <w:rStyle w:val="FootnoteReference"/>
          <w:rFonts w:ascii="Calibri" w:eastAsia="Calibri" w:hAnsi="Calibri" w:cs="Calibri"/>
        </w:rPr>
        <w:footnoteReference w:id="36"/>
      </w:r>
      <w:r w:rsidR="00FD4583" w:rsidRPr="006D2CC1">
        <w:rPr>
          <w:rFonts w:ascii="Calibri" w:eastAsia="Calibri" w:hAnsi="Calibri" w:cs="Calibri"/>
        </w:rPr>
        <w:t xml:space="preserve"> </w:t>
      </w:r>
      <w:r w:rsidR="008779EC" w:rsidRPr="006D2CC1">
        <w:rPr>
          <w:rFonts w:ascii="Calibri" w:eastAsia="Calibri" w:hAnsi="Calibri" w:cs="Calibri"/>
        </w:rPr>
        <w:t xml:space="preserve">carried out by Llywelyn that earned him the recognition of being </w:t>
      </w:r>
      <w:r w:rsidR="00B378EC" w:rsidRPr="006D2CC1">
        <w:rPr>
          <w:rFonts w:ascii="Calibri" w:eastAsia="Calibri" w:hAnsi="Calibri" w:cs="Calibri"/>
        </w:rPr>
        <w:t>a great warrior</w:t>
      </w:r>
      <w:r w:rsidR="00D21CDF" w:rsidRPr="006D2CC1">
        <w:rPr>
          <w:rFonts w:ascii="Calibri" w:eastAsia="Calibri" w:hAnsi="Calibri" w:cs="Calibri"/>
        </w:rPr>
        <w:t>, which may account for a sense of national loss</w:t>
      </w:r>
      <w:r w:rsidR="00B378EC" w:rsidRPr="006D2CC1">
        <w:rPr>
          <w:rFonts w:ascii="Calibri" w:eastAsia="Calibri" w:hAnsi="Calibri" w:cs="Calibri"/>
        </w:rPr>
        <w:t xml:space="preserve">. </w:t>
      </w:r>
      <w:r w:rsidR="00D8598D" w:rsidRPr="006D2CC1">
        <w:rPr>
          <w:rFonts w:ascii="Calibri" w:eastAsia="Calibri" w:hAnsi="Calibri" w:cs="Calibri"/>
        </w:rPr>
        <w:t>Smith also reflects on</w:t>
      </w:r>
      <w:r w:rsidR="009A6DBD" w:rsidRPr="006D2CC1">
        <w:rPr>
          <w:rFonts w:ascii="Calibri" w:eastAsia="Calibri" w:hAnsi="Calibri" w:cs="Calibri"/>
        </w:rPr>
        <w:t xml:space="preserve"> </w:t>
      </w:r>
      <w:r w:rsidRPr="006D2CC1">
        <w:rPr>
          <w:rFonts w:ascii="Calibri" w:eastAsia="Calibri" w:hAnsi="Calibri" w:cs="Calibri"/>
        </w:rPr>
        <w:t>the English chronicler</w:t>
      </w:r>
      <w:r w:rsidR="00D9267D" w:rsidRPr="006D2CC1">
        <w:rPr>
          <w:rFonts w:ascii="Calibri" w:eastAsia="Calibri" w:hAnsi="Calibri" w:cs="Calibri"/>
        </w:rPr>
        <w:t>,</w:t>
      </w:r>
      <w:r w:rsidRPr="006D2CC1">
        <w:rPr>
          <w:rFonts w:ascii="Calibri" w:eastAsia="Calibri" w:hAnsi="Calibri" w:cs="Calibri"/>
        </w:rPr>
        <w:t xml:space="preserve"> Matthew Paris</w:t>
      </w:r>
      <w:r w:rsidR="00086F09" w:rsidRPr="006D2CC1">
        <w:rPr>
          <w:rFonts w:ascii="Calibri" w:eastAsia="Calibri" w:hAnsi="Calibri" w:cs="Calibri"/>
        </w:rPr>
        <w:t xml:space="preserve"> </w:t>
      </w:r>
      <w:r w:rsidR="00D37D18" w:rsidRPr="006D2CC1">
        <w:rPr>
          <w:rFonts w:ascii="Calibri" w:eastAsia="Calibri" w:hAnsi="Calibri" w:cs="Calibri"/>
        </w:rPr>
        <w:t>who</w:t>
      </w:r>
      <w:r w:rsidR="0030546D" w:rsidRPr="006D2CC1">
        <w:rPr>
          <w:rFonts w:ascii="Calibri" w:eastAsia="Calibri" w:hAnsi="Calibri" w:cs="Calibri"/>
        </w:rPr>
        <w:t xml:space="preserve"> </w:t>
      </w:r>
      <w:r w:rsidR="00FA113E" w:rsidRPr="006D2CC1">
        <w:rPr>
          <w:rFonts w:ascii="Calibri" w:eastAsia="Calibri" w:hAnsi="Calibri" w:cs="Calibri"/>
        </w:rPr>
        <w:t>saw Llywelyn as a ‘warrior well versed in the art of war who knew exactly how to buttress his people’s resolve</w:t>
      </w:r>
      <w:r w:rsidR="00086F09" w:rsidRPr="006D2CC1">
        <w:rPr>
          <w:rFonts w:ascii="Calibri" w:eastAsia="Calibri" w:hAnsi="Calibri" w:cs="Calibri"/>
        </w:rPr>
        <w:t>’</w:t>
      </w:r>
      <w:r w:rsidR="007B0D33" w:rsidRPr="006D2CC1">
        <w:rPr>
          <w:rStyle w:val="FootnoteReference"/>
          <w:rFonts w:ascii="Calibri" w:eastAsia="Calibri" w:hAnsi="Calibri" w:cs="Calibri"/>
        </w:rPr>
        <w:footnoteReference w:id="37"/>
      </w:r>
      <w:r w:rsidR="00070EEE" w:rsidRPr="006D2CC1">
        <w:rPr>
          <w:rFonts w:ascii="Calibri" w:eastAsia="Calibri" w:hAnsi="Calibri" w:cs="Calibri"/>
        </w:rPr>
        <w:t xml:space="preserve"> after the battle of Bryn Deryn and </w:t>
      </w:r>
      <w:r w:rsidR="004519D4" w:rsidRPr="006D2CC1">
        <w:rPr>
          <w:rFonts w:ascii="Calibri" w:eastAsia="Calibri" w:hAnsi="Calibri" w:cs="Calibri"/>
        </w:rPr>
        <w:t>‘recorded Llywelyn’s rousin</w:t>
      </w:r>
      <w:r w:rsidR="007B0D33" w:rsidRPr="006D2CC1">
        <w:rPr>
          <w:rFonts w:ascii="Calibri" w:eastAsia="Calibri" w:hAnsi="Calibri" w:cs="Calibri"/>
        </w:rPr>
        <w:t>g and impassioned oration to his men’.</w:t>
      </w:r>
      <w:r w:rsidR="00D8598D" w:rsidRPr="006D2CC1">
        <w:rPr>
          <w:rFonts w:ascii="Calibri" w:eastAsia="Calibri" w:hAnsi="Calibri" w:cs="Calibri"/>
        </w:rPr>
        <w:t xml:space="preserve"> </w:t>
      </w:r>
      <w:r w:rsidR="00851D8A" w:rsidRPr="006D2CC1">
        <w:rPr>
          <w:rFonts w:ascii="Calibri" w:eastAsia="Calibri" w:hAnsi="Calibri" w:cs="Calibri"/>
        </w:rPr>
        <w:t xml:space="preserve">Therefore, </w:t>
      </w:r>
      <w:r w:rsidR="00FE1437" w:rsidRPr="006D2CC1">
        <w:rPr>
          <w:rFonts w:ascii="Calibri" w:eastAsia="Calibri" w:hAnsi="Calibri" w:cs="Calibri"/>
        </w:rPr>
        <w:t xml:space="preserve">perhaps Gruffudd ab Yr Ynad Coch was indeed </w:t>
      </w:r>
      <w:r w:rsidR="0019012E" w:rsidRPr="006D2CC1">
        <w:rPr>
          <w:rFonts w:ascii="Calibri" w:eastAsia="Calibri" w:hAnsi="Calibri" w:cs="Calibri"/>
        </w:rPr>
        <w:t>v</w:t>
      </w:r>
      <w:r w:rsidR="009C5C7D" w:rsidRPr="006D2CC1">
        <w:rPr>
          <w:rFonts w:ascii="Calibri" w:eastAsia="Calibri" w:hAnsi="Calibri" w:cs="Calibri"/>
        </w:rPr>
        <w:t>oicing the sentiment of the nation w</w:t>
      </w:r>
      <w:r w:rsidR="00C577CD" w:rsidRPr="006D2CC1">
        <w:rPr>
          <w:rFonts w:ascii="Calibri" w:eastAsia="Calibri" w:hAnsi="Calibri" w:cs="Calibri"/>
        </w:rPr>
        <w:t>ho share a ‘cold heart’</w:t>
      </w:r>
      <w:r w:rsidR="000D6448" w:rsidRPr="006D2CC1">
        <w:rPr>
          <w:rFonts w:ascii="Calibri" w:eastAsia="Calibri" w:hAnsi="Calibri" w:cs="Calibri"/>
        </w:rPr>
        <w:t xml:space="preserve"> </w:t>
      </w:r>
      <w:r w:rsidR="002C4B27" w:rsidRPr="006D2CC1">
        <w:rPr>
          <w:rFonts w:ascii="Calibri" w:eastAsia="Calibri" w:hAnsi="Calibri" w:cs="Calibri"/>
        </w:rPr>
        <w:t>because of</w:t>
      </w:r>
      <w:r w:rsidR="000D6448" w:rsidRPr="006D2CC1">
        <w:rPr>
          <w:rFonts w:ascii="Calibri" w:eastAsia="Calibri" w:hAnsi="Calibri" w:cs="Calibri"/>
        </w:rPr>
        <w:t xml:space="preserve"> the loss of their great warrior</w:t>
      </w:r>
      <w:r w:rsidR="00C577CD" w:rsidRPr="006D2CC1">
        <w:rPr>
          <w:rFonts w:ascii="Calibri" w:eastAsia="Calibri" w:hAnsi="Calibri" w:cs="Calibri"/>
        </w:rPr>
        <w:t>.</w:t>
      </w:r>
      <w:r w:rsidR="00545D71" w:rsidRPr="006D2CC1">
        <w:rPr>
          <w:rFonts w:ascii="Calibri" w:eastAsia="Calibri" w:hAnsi="Calibri" w:cs="Calibri"/>
        </w:rPr>
        <w:t xml:space="preserve"> </w:t>
      </w:r>
      <w:r w:rsidR="00596DC7" w:rsidRPr="006D2CC1">
        <w:rPr>
          <w:rFonts w:ascii="Calibri" w:eastAsia="Calibri" w:hAnsi="Calibri" w:cs="Calibri"/>
        </w:rPr>
        <w:t xml:space="preserve">Alternatively, </w:t>
      </w:r>
      <w:r w:rsidR="00101227" w:rsidRPr="006D2CC1">
        <w:rPr>
          <w:rFonts w:ascii="Calibri" w:eastAsia="Calibri" w:hAnsi="Calibri" w:cs="Calibri"/>
        </w:rPr>
        <w:t>the absence of personal pronouns in the opening line could be a deliberate</w:t>
      </w:r>
      <w:r w:rsidR="00874D89" w:rsidRPr="006D2CC1">
        <w:rPr>
          <w:rFonts w:ascii="Calibri" w:eastAsia="Calibri" w:hAnsi="Calibri" w:cs="Calibri"/>
        </w:rPr>
        <w:t xml:space="preserve"> play on words to </w:t>
      </w:r>
      <w:r w:rsidR="00596DC7" w:rsidRPr="006D2CC1">
        <w:rPr>
          <w:rFonts w:ascii="Calibri" w:eastAsia="Calibri" w:hAnsi="Calibri" w:cs="Calibri"/>
        </w:rPr>
        <w:t xml:space="preserve">create </w:t>
      </w:r>
      <w:r w:rsidR="00F54657" w:rsidRPr="006D2CC1">
        <w:rPr>
          <w:rFonts w:ascii="Calibri" w:eastAsia="Calibri" w:hAnsi="Calibri" w:cs="Calibri"/>
        </w:rPr>
        <w:t xml:space="preserve">a </w:t>
      </w:r>
      <w:r w:rsidR="00596DC7" w:rsidRPr="006D2CC1">
        <w:rPr>
          <w:rFonts w:ascii="Calibri" w:eastAsia="Calibri" w:hAnsi="Calibri" w:cs="Calibri"/>
        </w:rPr>
        <w:t xml:space="preserve">multi- layered meaning that encaptures the emotion of </w:t>
      </w:r>
      <w:r w:rsidR="00596DC7" w:rsidRPr="006D2CC1">
        <w:rPr>
          <w:rFonts w:ascii="Calibri" w:eastAsia="Calibri" w:hAnsi="Calibri" w:cs="Calibri"/>
          <w:i/>
          <w:iCs/>
        </w:rPr>
        <w:t>all</w:t>
      </w:r>
      <w:r w:rsidR="00596DC7" w:rsidRPr="006D2CC1">
        <w:rPr>
          <w:rFonts w:ascii="Calibri" w:eastAsia="Calibri" w:hAnsi="Calibri" w:cs="Calibri"/>
        </w:rPr>
        <w:t xml:space="preserve"> impacted by Llywelyn’s death. </w:t>
      </w:r>
      <w:r w:rsidR="00874D89" w:rsidRPr="006D2CC1">
        <w:rPr>
          <w:rFonts w:ascii="Calibri" w:eastAsia="Calibri" w:hAnsi="Calibri" w:cs="Calibri"/>
        </w:rPr>
        <w:t>Nonetheless</w:t>
      </w:r>
      <w:r w:rsidR="00596DC7" w:rsidRPr="006D2CC1">
        <w:rPr>
          <w:rFonts w:ascii="Calibri" w:eastAsia="Calibri" w:hAnsi="Calibri" w:cs="Calibri"/>
        </w:rPr>
        <w:t>,</w:t>
      </w:r>
      <w:r w:rsidR="004E3BD3" w:rsidRPr="006D2CC1">
        <w:rPr>
          <w:rFonts w:ascii="Calibri" w:eastAsia="Calibri" w:hAnsi="Calibri" w:cs="Calibri"/>
        </w:rPr>
        <w:t xml:space="preserve"> </w:t>
      </w:r>
      <w:r w:rsidR="00455F18" w:rsidRPr="006D2CC1">
        <w:rPr>
          <w:rFonts w:ascii="Calibri" w:eastAsia="Calibri" w:hAnsi="Calibri" w:cs="Calibri"/>
        </w:rPr>
        <w:t>there are still many examples of personal pronouns found through</w:t>
      </w:r>
      <w:r w:rsidR="005F5CD6" w:rsidRPr="006D2CC1">
        <w:rPr>
          <w:rFonts w:ascii="Calibri" w:eastAsia="Calibri" w:hAnsi="Calibri" w:cs="Calibri"/>
        </w:rPr>
        <w:t>ou</w:t>
      </w:r>
      <w:r w:rsidR="00455F18" w:rsidRPr="006D2CC1">
        <w:rPr>
          <w:rFonts w:ascii="Calibri" w:eastAsia="Calibri" w:hAnsi="Calibri" w:cs="Calibri"/>
        </w:rPr>
        <w:t>t the poem</w:t>
      </w:r>
      <w:r w:rsidR="00CC4A53" w:rsidRPr="006D2CC1">
        <w:rPr>
          <w:rFonts w:ascii="Calibri" w:eastAsia="Calibri" w:hAnsi="Calibri" w:cs="Calibri"/>
        </w:rPr>
        <w:t xml:space="preserve"> that </w:t>
      </w:r>
      <w:r w:rsidR="00455F18" w:rsidRPr="006D2CC1">
        <w:rPr>
          <w:rFonts w:ascii="Calibri" w:eastAsia="Calibri" w:hAnsi="Calibri" w:cs="Calibri"/>
        </w:rPr>
        <w:t>still support</w:t>
      </w:r>
      <w:r w:rsidR="005F5CD6" w:rsidRPr="006D2CC1">
        <w:rPr>
          <w:rFonts w:ascii="Calibri" w:eastAsia="Calibri" w:hAnsi="Calibri" w:cs="Calibri"/>
        </w:rPr>
        <w:t xml:space="preserve"> </w:t>
      </w:r>
      <w:r w:rsidR="005B75D2" w:rsidRPr="006D2CC1">
        <w:rPr>
          <w:rFonts w:ascii="Calibri" w:eastAsia="Calibri" w:hAnsi="Calibri" w:cs="Calibri"/>
        </w:rPr>
        <w:t xml:space="preserve">the </w:t>
      </w:r>
      <w:r w:rsidR="005F5CD6" w:rsidRPr="006D2CC1">
        <w:rPr>
          <w:rFonts w:ascii="Calibri" w:eastAsia="Calibri" w:hAnsi="Calibri" w:cs="Calibri"/>
        </w:rPr>
        <w:t>notion</w:t>
      </w:r>
      <w:r w:rsidR="00F54657" w:rsidRPr="006D2CC1">
        <w:rPr>
          <w:rFonts w:ascii="Calibri" w:eastAsia="Calibri" w:hAnsi="Calibri" w:cs="Calibri"/>
        </w:rPr>
        <w:t xml:space="preserve"> that</w:t>
      </w:r>
      <w:r w:rsidR="00596DC7" w:rsidRPr="006D2CC1">
        <w:rPr>
          <w:rFonts w:ascii="Calibri" w:eastAsia="Calibri" w:hAnsi="Calibri" w:cs="Calibri"/>
        </w:rPr>
        <w:t xml:space="preserve"> the elegy has </w:t>
      </w:r>
      <w:r w:rsidR="00BB74B5" w:rsidRPr="006D2CC1">
        <w:rPr>
          <w:rFonts w:ascii="Calibri" w:eastAsia="Calibri" w:hAnsi="Calibri" w:cs="Calibri"/>
        </w:rPr>
        <w:t>profound</w:t>
      </w:r>
      <w:r w:rsidR="00596DC7" w:rsidRPr="006D2CC1">
        <w:rPr>
          <w:rFonts w:ascii="Calibri" w:eastAsia="Calibri" w:hAnsi="Calibri" w:cs="Calibri"/>
        </w:rPr>
        <w:t xml:space="preserve"> personal meaning to Gruffudd ab Yr Ynad Coch</w:t>
      </w:r>
      <w:r w:rsidR="005F5CD6" w:rsidRPr="006D2CC1">
        <w:rPr>
          <w:rFonts w:ascii="Calibri" w:eastAsia="Calibri" w:hAnsi="Calibri" w:cs="Calibri"/>
        </w:rPr>
        <w:t>.</w:t>
      </w:r>
    </w:p>
    <w:p w14:paraId="3EC2C278" w14:textId="406AC9F5" w:rsidR="00596DC7" w:rsidRPr="006D2CC1" w:rsidRDefault="005B75D2" w:rsidP="00596DC7">
      <w:pPr>
        <w:rPr>
          <w:rFonts w:ascii="Calibri" w:eastAsia="Calibri" w:hAnsi="Calibri" w:cs="Calibri"/>
        </w:rPr>
      </w:pPr>
      <w:r w:rsidRPr="006D2CC1">
        <w:rPr>
          <w:rFonts w:ascii="Calibri" w:eastAsia="Calibri" w:hAnsi="Calibri" w:cs="Calibri"/>
        </w:rPr>
        <w:t>For</w:t>
      </w:r>
      <w:r w:rsidR="00596DC7" w:rsidRPr="006D2CC1">
        <w:rPr>
          <w:rFonts w:ascii="Calibri" w:eastAsia="Calibri" w:hAnsi="Calibri" w:cs="Calibri"/>
        </w:rPr>
        <w:t xml:space="preserve"> example, in the lines:</w:t>
      </w:r>
    </w:p>
    <w:p w14:paraId="50AB4F22" w14:textId="77777777" w:rsidR="00596DC7" w:rsidRPr="006D2CC1" w:rsidRDefault="00596DC7" w:rsidP="00596DC7">
      <w:pPr>
        <w:rPr>
          <w:rFonts w:ascii="Calibri" w:eastAsia="Calibri" w:hAnsi="Calibri" w:cs="Calibri"/>
        </w:rPr>
      </w:pPr>
      <w:r w:rsidRPr="006D2CC1">
        <w:rPr>
          <w:rFonts w:ascii="Calibri" w:eastAsia="Calibri" w:hAnsi="Calibri" w:cs="Calibri"/>
        </w:rPr>
        <w:tab/>
        <w:t>‘</w:t>
      </w:r>
      <w:proofErr w:type="spellStart"/>
      <w:r w:rsidRPr="006D2CC1">
        <w:rPr>
          <w:rFonts w:ascii="Calibri" w:eastAsia="Calibri" w:hAnsi="Calibri" w:cs="Calibri"/>
        </w:rPr>
        <w:t>Eurgyryn</w:t>
      </w:r>
      <w:proofErr w:type="spellEnd"/>
      <w:r w:rsidRPr="006D2CC1">
        <w:rPr>
          <w:rFonts w:ascii="Calibri" w:eastAsia="Calibri" w:hAnsi="Calibri" w:cs="Calibri"/>
        </w:rPr>
        <w:t xml:space="preserve"> </w:t>
      </w:r>
      <w:proofErr w:type="spellStart"/>
      <w:r w:rsidRPr="006D2CC1">
        <w:rPr>
          <w:rFonts w:ascii="Calibri" w:eastAsia="Calibri" w:hAnsi="Calibri" w:cs="Calibri"/>
        </w:rPr>
        <w:t>eurderyn</w:t>
      </w:r>
      <w:proofErr w:type="spellEnd"/>
      <w:r w:rsidRPr="006D2CC1">
        <w:rPr>
          <w:rFonts w:ascii="Calibri" w:eastAsia="Calibri" w:hAnsi="Calibri" w:cs="Calibri"/>
        </w:rPr>
        <w:t xml:space="preserve"> </w:t>
      </w:r>
      <w:proofErr w:type="spellStart"/>
      <w:r w:rsidRPr="006D2CC1">
        <w:rPr>
          <w:rFonts w:ascii="Calibri" w:eastAsia="Calibri" w:hAnsi="Calibri" w:cs="Calibri"/>
        </w:rPr>
        <w:t>ni’n</w:t>
      </w:r>
      <w:proofErr w:type="spellEnd"/>
      <w:r w:rsidRPr="006D2CC1">
        <w:rPr>
          <w:rFonts w:ascii="Calibri" w:eastAsia="Calibri" w:hAnsi="Calibri" w:cs="Calibri"/>
        </w:rPr>
        <w:t xml:space="preserve"> daw- </w:t>
      </w:r>
      <w:proofErr w:type="spellStart"/>
      <w:r w:rsidRPr="006D2CC1">
        <w:rPr>
          <w:rFonts w:ascii="Calibri" w:eastAsia="Calibri" w:hAnsi="Calibri" w:cs="Calibri"/>
        </w:rPr>
        <w:t>llewendydd</w:t>
      </w:r>
      <w:proofErr w:type="spellEnd"/>
    </w:p>
    <w:p w14:paraId="5707A783" w14:textId="77777777" w:rsidR="00596DC7" w:rsidRPr="006D2CC1" w:rsidRDefault="00596DC7" w:rsidP="00596DC7">
      <w:pPr>
        <w:rPr>
          <w:rFonts w:ascii="Calibri" w:eastAsia="Calibri" w:hAnsi="Calibri" w:cs="Calibri"/>
        </w:rPr>
      </w:pPr>
      <w:r w:rsidRPr="006D2CC1">
        <w:rPr>
          <w:rFonts w:ascii="Calibri" w:eastAsia="Calibri" w:hAnsi="Calibri" w:cs="Calibri"/>
        </w:rPr>
        <w:tab/>
        <w:t xml:space="preserve">Llywelyn; </w:t>
      </w:r>
      <w:proofErr w:type="spellStart"/>
      <w:r w:rsidRPr="006D2CC1">
        <w:rPr>
          <w:rFonts w:ascii="Calibri" w:eastAsia="Calibri" w:hAnsi="Calibri" w:cs="Calibri"/>
        </w:rPr>
        <w:t>nid</w:t>
      </w:r>
      <w:proofErr w:type="spellEnd"/>
      <w:r w:rsidRPr="006D2CC1">
        <w:rPr>
          <w:rFonts w:ascii="Calibri" w:eastAsia="Calibri" w:hAnsi="Calibri" w:cs="Calibri"/>
        </w:rPr>
        <w:t xml:space="preserve"> </w:t>
      </w:r>
      <w:proofErr w:type="spellStart"/>
      <w:r w:rsidRPr="006D2CC1">
        <w:rPr>
          <w:rFonts w:ascii="Calibri" w:eastAsia="Calibri" w:hAnsi="Calibri" w:cs="Calibri"/>
        </w:rPr>
        <w:t>rhydd</w:t>
      </w:r>
      <w:proofErr w:type="spellEnd"/>
      <w:r w:rsidRPr="006D2CC1">
        <w:rPr>
          <w:rFonts w:ascii="Calibri" w:eastAsia="Calibri" w:hAnsi="Calibri" w:cs="Calibri"/>
        </w:rPr>
        <w:t xml:space="preserve"> </w:t>
      </w:r>
      <w:proofErr w:type="spellStart"/>
      <w:r w:rsidRPr="006D2CC1">
        <w:rPr>
          <w:rFonts w:ascii="Calibri" w:eastAsia="Calibri" w:hAnsi="Calibri" w:cs="Calibri"/>
        </w:rPr>
        <w:t>im</w:t>
      </w:r>
      <w:proofErr w:type="spellEnd"/>
      <w:r w:rsidRPr="006D2CC1">
        <w:rPr>
          <w:rFonts w:ascii="Calibri" w:eastAsia="Calibri" w:hAnsi="Calibri" w:cs="Calibri"/>
        </w:rPr>
        <w:t xml:space="preserve"> </w:t>
      </w:r>
      <w:proofErr w:type="spellStart"/>
      <w:r w:rsidRPr="006D2CC1">
        <w:rPr>
          <w:rFonts w:ascii="Calibri" w:eastAsia="Calibri" w:hAnsi="Calibri" w:cs="Calibri"/>
        </w:rPr>
        <w:t>rwydd</w:t>
      </w:r>
      <w:proofErr w:type="spellEnd"/>
      <w:r w:rsidRPr="006D2CC1">
        <w:rPr>
          <w:rFonts w:ascii="Calibri" w:eastAsia="Calibri" w:hAnsi="Calibri" w:cs="Calibri"/>
        </w:rPr>
        <w:t xml:space="preserve"> </w:t>
      </w:r>
      <w:proofErr w:type="spellStart"/>
      <w:r w:rsidRPr="006D2CC1">
        <w:rPr>
          <w:rFonts w:ascii="Calibri" w:eastAsia="Calibri" w:hAnsi="Calibri" w:cs="Calibri"/>
        </w:rPr>
        <w:t>wisgaw</w:t>
      </w:r>
      <w:proofErr w:type="spellEnd"/>
      <w:r w:rsidRPr="006D2CC1">
        <w:rPr>
          <w:rFonts w:ascii="Calibri" w:eastAsia="Calibri" w:hAnsi="Calibri" w:cs="Calibri"/>
        </w:rPr>
        <w:t>.’</w:t>
      </w:r>
      <w:r w:rsidRPr="006D2CC1">
        <w:rPr>
          <w:rStyle w:val="FootnoteReference"/>
          <w:rFonts w:ascii="Calibri" w:eastAsia="Calibri" w:hAnsi="Calibri" w:cs="Calibri"/>
        </w:rPr>
        <w:footnoteReference w:id="38"/>
      </w:r>
      <w:r w:rsidRPr="006D2CC1">
        <w:rPr>
          <w:rFonts w:ascii="Calibri" w:eastAsia="Calibri" w:hAnsi="Calibri" w:cs="Calibri"/>
        </w:rPr>
        <w:t xml:space="preserve">  </w:t>
      </w:r>
    </w:p>
    <w:p w14:paraId="5ECD7FA9" w14:textId="77777777" w:rsidR="008F0F2C" w:rsidRPr="006D2CC1" w:rsidRDefault="00C411D4" w:rsidP="00596DC7">
      <w:pPr>
        <w:rPr>
          <w:rFonts w:ascii="Calibri" w:eastAsia="Calibri" w:hAnsi="Calibri" w:cs="Calibri"/>
        </w:rPr>
      </w:pPr>
      <w:r w:rsidRPr="006D2CC1">
        <w:rPr>
          <w:rFonts w:ascii="Calibri" w:eastAsia="Calibri" w:hAnsi="Calibri" w:cs="Calibri"/>
        </w:rPr>
        <w:t xml:space="preserve">As well as reinforcing </w:t>
      </w:r>
      <w:r w:rsidR="003F6D1E" w:rsidRPr="006D2CC1">
        <w:rPr>
          <w:rFonts w:ascii="Calibri" w:eastAsia="Calibri" w:hAnsi="Calibri" w:cs="Calibri"/>
        </w:rPr>
        <w:t>Andrews’s</w:t>
      </w:r>
      <w:r w:rsidR="002E666E" w:rsidRPr="006D2CC1">
        <w:rPr>
          <w:rStyle w:val="FootnoteReference"/>
          <w:rFonts w:ascii="Calibri" w:eastAsia="Calibri" w:hAnsi="Calibri" w:cs="Calibri"/>
        </w:rPr>
        <w:footnoteReference w:id="39"/>
      </w:r>
      <w:r w:rsidR="002E666E" w:rsidRPr="006D2CC1">
        <w:rPr>
          <w:rFonts w:ascii="Calibri" w:eastAsia="Calibri" w:hAnsi="Calibri" w:cs="Calibri"/>
        </w:rPr>
        <w:t xml:space="preserve"> </w:t>
      </w:r>
      <w:r w:rsidR="003F6D1E" w:rsidRPr="006D2CC1">
        <w:rPr>
          <w:rFonts w:ascii="Calibri" w:eastAsia="Calibri" w:hAnsi="Calibri" w:cs="Calibri"/>
        </w:rPr>
        <w:t xml:space="preserve"> suggestion of a deep- rooted personal connection between Llywelyn and Gruffudd, the use of</w:t>
      </w:r>
      <w:r w:rsidR="00596DC7" w:rsidRPr="006D2CC1">
        <w:rPr>
          <w:rFonts w:ascii="Calibri" w:eastAsia="Calibri" w:hAnsi="Calibri" w:cs="Calibri"/>
        </w:rPr>
        <w:t xml:space="preserve"> ‘</w:t>
      </w:r>
      <w:proofErr w:type="spellStart"/>
      <w:r w:rsidR="00596DC7" w:rsidRPr="006D2CC1">
        <w:rPr>
          <w:rFonts w:ascii="Calibri" w:eastAsia="Calibri" w:hAnsi="Calibri" w:cs="Calibri"/>
          <w:i/>
          <w:iCs/>
        </w:rPr>
        <w:t>ni’n</w:t>
      </w:r>
      <w:proofErr w:type="spellEnd"/>
      <w:r w:rsidR="00596DC7" w:rsidRPr="006D2CC1">
        <w:rPr>
          <w:rFonts w:ascii="Calibri" w:eastAsia="Calibri" w:hAnsi="Calibri" w:cs="Calibri"/>
        </w:rPr>
        <w:t>’ and ‘</w:t>
      </w:r>
      <w:proofErr w:type="spellStart"/>
      <w:r w:rsidR="00596DC7" w:rsidRPr="006D2CC1">
        <w:rPr>
          <w:rFonts w:ascii="Calibri" w:eastAsia="Calibri" w:hAnsi="Calibri" w:cs="Calibri"/>
          <w:i/>
          <w:iCs/>
        </w:rPr>
        <w:t>im</w:t>
      </w:r>
      <w:proofErr w:type="spellEnd"/>
      <w:r w:rsidR="00596DC7" w:rsidRPr="006D2CC1">
        <w:rPr>
          <w:rFonts w:ascii="Calibri" w:eastAsia="Calibri" w:hAnsi="Calibri" w:cs="Calibri"/>
          <w:i/>
          <w:iCs/>
        </w:rPr>
        <w:t>’</w:t>
      </w:r>
      <w:r w:rsidR="00CC4028" w:rsidRPr="006D2CC1">
        <w:rPr>
          <w:rFonts w:ascii="Calibri" w:eastAsia="Calibri" w:hAnsi="Calibri" w:cs="Calibri"/>
        </w:rPr>
        <w:t xml:space="preserve"> provides</w:t>
      </w:r>
      <w:r w:rsidR="00596DC7" w:rsidRPr="006D2CC1">
        <w:rPr>
          <w:rFonts w:ascii="Calibri" w:eastAsia="Calibri" w:hAnsi="Calibri" w:cs="Calibri"/>
        </w:rPr>
        <w:t xml:space="preserve"> Catherine McKenna </w:t>
      </w:r>
      <w:r w:rsidR="00D06179" w:rsidRPr="006D2CC1">
        <w:rPr>
          <w:rFonts w:ascii="Calibri" w:eastAsia="Calibri" w:hAnsi="Calibri" w:cs="Calibri"/>
        </w:rPr>
        <w:t>with an</w:t>
      </w:r>
      <w:r w:rsidR="00596DC7" w:rsidRPr="006D2CC1">
        <w:rPr>
          <w:rFonts w:ascii="Calibri" w:eastAsia="Calibri" w:hAnsi="Calibri" w:cs="Calibri"/>
        </w:rPr>
        <w:t xml:space="preserve"> added layer </w:t>
      </w:r>
      <w:r w:rsidR="00D06179" w:rsidRPr="006D2CC1">
        <w:rPr>
          <w:rFonts w:ascii="Calibri" w:eastAsia="Calibri" w:hAnsi="Calibri" w:cs="Calibri"/>
        </w:rPr>
        <w:t>of explanation that could</w:t>
      </w:r>
      <w:r w:rsidR="00596DC7" w:rsidRPr="006D2CC1">
        <w:rPr>
          <w:rFonts w:ascii="Calibri" w:eastAsia="Calibri" w:hAnsi="Calibri" w:cs="Calibri"/>
        </w:rPr>
        <w:t xml:space="preserve"> reinforce the intimacy of their connection. </w:t>
      </w:r>
      <w:r w:rsidR="00D06179" w:rsidRPr="006D2CC1">
        <w:rPr>
          <w:rFonts w:ascii="Calibri" w:eastAsia="Calibri" w:hAnsi="Calibri" w:cs="Calibri"/>
        </w:rPr>
        <w:lastRenderedPageBreak/>
        <w:t>McKenna</w:t>
      </w:r>
      <w:r w:rsidR="00596DC7" w:rsidRPr="006D2CC1">
        <w:rPr>
          <w:rFonts w:ascii="Calibri" w:eastAsia="Calibri" w:hAnsi="Calibri" w:cs="Calibri"/>
        </w:rPr>
        <w:t xml:space="preserve"> explains that </w:t>
      </w:r>
      <w:r w:rsidR="00596DC7" w:rsidRPr="006D2CC1">
        <w:rPr>
          <w:rFonts w:ascii="Calibri" w:eastAsia="Calibri" w:hAnsi="Calibri" w:cs="Calibri"/>
          <w:i/>
          <w:iCs/>
        </w:rPr>
        <w:t>Beirdd Y Tywysogion</w:t>
      </w:r>
      <w:r w:rsidR="00596DC7" w:rsidRPr="006D2CC1">
        <w:rPr>
          <w:rFonts w:ascii="Calibri" w:eastAsia="Calibri" w:hAnsi="Calibri" w:cs="Calibri"/>
        </w:rPr>
        <w:t xml:space="preserve"> offer</w:t>
      </w:r>
      <w:r w:rsidR="001724A4" w:rsidRPr="006D2CC1">
        <w:rPr>
          <w:rFonts w:ascii="Calibri" w:eastAsia="Calibri" w:hAnsi="Calibri" w:cs="Calibri"/>
        </w:rPr>
        <w:t>s</w:t>
      </w:r>
      <w:r w:rsidR="00596DC7" w:rsidRPr="006D2CC1">
        <w:rPr>
          <w:rFonts w:ascii="Calibri" w:eastAsia="Calibri" w:hAnsi="Calibri" w:cs="Calibri"/>
        </w:rPr>
        <w:t xml:space="preserve"> an insight into the laws surrounding the ‘performance of penance’.</w:t>
      </w:r>
      <w:r w:rsidR="00596DC7" w:rsidRPr="006D2CC1">
        <w:rPr>
          <w:rStyle w:val="FootnoteReference"/>
          <w:rFonts w:ascii="Calibri" w:eastAsia="Calibri" w:hAnsi="Calibri" w:cs="Calibri"/>
        </w:rPr>
        <w:footnoteReference w:id="40"/>
      </w:r>
      <w:r w:rsidR="00596DC7" w:rsidRPr="006D2CC1">
        <w:rPr>
          <w:rFonts w:ascii="Calibri" w:eastAsia="Calibri" w:hAnsi="Calibri" w:cs="Calibri"/>
        </w:rPr>
        <w:t xml:space="preserve"> In the passage entitled the Laws of Court, ‘hand- me downs’</w:t>
      </w:r>
      <w:r w:rsidR="00596DC7" w:rsidRPr="006D2CC1">
        <w:rPr>
          <w:rStyle w:val="FootnoteReference"/>
          <w:rFonts w:ascii="Calibri" w:eastAsia="Calibri" w:hAnsi="Calibri" w:cs="Calibri"/>
        </w:rPr>
        <w:footnoteReference w:id="41"/>
      </w:r>
      <w:r w:rsidR="00596DC7" w:rsidRPr="006D2CC1">
        <w:rPr>
          <w:rFonts w:ascii="Calibri" w:eastAsia="Calibri" w:hAnsi="Calibri" w:cs="Calibri"/>
        </w:rPr>
        <w:t xml:space="preserve">  of garments from a king to a priest was a method by which the clothing served as an ‘outward, visible’ sign that was seen as an ‘emblem of penance’. McKenna explains that the ‘performance of penance’ was ‘completely continuous and congruent’</w:t>
      </w:r>
      <w:r w:rsidR="00596DC7" w:rsidRPr="006D2CC1">
        <w:rPr>
          <w:rStyle w:val="FootnoteReference"/>
          <w:rFonts w:ascii="Calibri" w:eastAsia="Calibri" w:hAnsi="Calibri" w:cs="Calibri"/>
        </w:rPr>
        <w:footnoteReference w:id="42"/>
      </w:r>
      <w:r w:rsidR="00596DC7" w:rsidRPr="006D2CC1">
        <w:rPr>
          <w:rFonts w:ascii="Calibri" w:eastAsia="Calibri" w:hAnsi="Calibri" w:cs="Calibri"/>
        </w:rPr>
        <w:t xml:space="preserve"> with the role of performances in Welsh courts. Consequently, the Laws of the Court’s commentary on the relationship between royal garments and </w:t>
      </w:r>
      <w:r w:rsidR="00B128A7" w:rsidRPr="006D2CC1">
        <w:rPr>
          <w:rFonts w:ascii="Calibri" w:eastAsia="Calibri" w:hAnsi="Calibri" w:cs="Calibri"/>
        </w:rPr>
        <w:t>penance</w:t>
      </w:r>
      <w:r w:rsidR="00596DC7" w:rsidRPr="006D2CC1">
        <w:rPr>
          <w:rFonts w:ascii="Calibri" w:eastAsia="Calibri" w:hAnsi="Calibri" w:cs="Calibri"/>
        </w:rPr>
        <w:t xml:space="preserve"> ‘also describes the role of the poet’ within a royal court </w:t>
      </w:r>
      <w:r w:rsidR="00B16A54" w:rsidRPr="006D2CC1">
        <w:rPr>
          <w:rFonts w:ascii="Calibri" w:eastAsia="Calibri" w:hAnsi="Calibri" w:cs="Calibri"/>
        </w:rPr>
        <w:t>as a</w:t>
      </w:r>
      <w:r w:rsidR="00596DC7" w:rsidRPr="006D2CC1">
        <w:rPr>
          <w:rFonts w:ascii="Calibri" w:eastAsia="Calibri" w:hAnsi="Calibri" w:cs="Calibri"/>
        </w:rPr>
        <w:t xml:space="preserve"> significant </w:t>
      </w:r>
      <w:r w:rsidR="00497617" w:rsidRPr="006D2CC1">
        <w:rPr>
          <w:rFonts w:ascii="Calibri" w:eastAsia="Calibri" w:hAnsi="Calibri" w:cs="Calibri"/>
        </w:rPr>
        <w:t>role</w:t>
      </w:r>
      <w:r w:rsidR="00596DC7" w:rsidRPr="006D2CC1">
        <w:rPr>
          <w:rFonts w:ascii="Calibri" w:eastAsia="Calibri" w:hAnsi="Calibri" w:cs="Calibri"/>
        </w:rPr>
        <w:t xml:space="preserve"> </w:t>
      </w:r>
      <w:r w:rsidR="00497617" w:rsidRPr="006D2CC1">
        <w:rPr>
          <w:rFonts w:ascii="Calibri" w:eastAsia="Calibri" w:hAnsi="Calibri" w:cs="Calibri"/>
        </w:rPr>
        <w:t>among the Welsh</w:t>
      </w:r>
      <w:r w:rsidR="00596DC7" w:rsidRPr="006D2CC1">
        <w:rPr>
          <w:rFonts w:ascii="Calibri" w:eastAsia="Calibri" w:hAnsi="Calibri" w:cs="Calibri"/>
        </w:rPr>
        <w:t xml:space="preserve"> twelfth and thirteenth century elite. In the context of Gruffudd ab Yr Ynad Coch, he is not only demonstrating his </w:t>
      </w:r>
      <w:r w:rsidR="003C69BE" w:rsidRPr="006D2CC1">
        <w:rPr>
          <w:rFonts w:ascii="Calibri" w:eastAsia="Calibri" w:hAnsi="Calibri" w:cs="Calibri"/>
        </w:rPr>
        <w:t>acquired</w:t>
      </w:r>
      <w:r w:rsidR="00ED71D4" w:rsidRPr="006D2CC1">
        <w:rPr>
          <w:rFonts w:ascii="Calibri" w:eastAsia="Calibri" w:hAnsi="Calibri" w:cs="Calibri"/>
        </w:rPr>
        <w:t xml:space="preserve"> </w:t>
      </w:r>
      <w:r w:rsidR="00596DC7" w:rsidRPr="006D2CC1">
        <w:rPr>
          <w:rFonts w:ascii="Calibri" w:eastAsia="Calibri" w:hAnsi="Calibri" w:cs="Calibri"/>
        </w:rPr>
        <w:t xml:space="preserve">knowledge of Welsh </w:t>
      </w:r>
      <w:proofErr w:type="gramStart"/>
      <w:r w:rsidR="00596DC7" w:rsidRPr="006D2CC1">
        <w:rPr>
          <w:rFonts w:ascii="Calibri" w:eastAsia="Calibri" w:hAnsi="Calibri" w:cs="Calibri"/>
        </w:rPr>
        <w:t>law, but</w:t>
      </w:r>
      <w:proofErr w:type="gramEnd"/>
      <w:r w:rsidR="00596DC7" w:rsidRPr="006D2CC1">
        <w:rPr>
          <w:rFonts w:ascii="Calibri" w:eastAsia="Calibri" w:hAnsi="Calibri" w:cs="Calibri"/>
        </w:rPr>
        <w:t xml:space="preserve"> also </w:t>
      </w:r>
      <w:r w:rsidR="000D7A26" w:rsidRPr="006D2CC1">
        <w:rPr>
          <w:rFonts w:ascii="Calibri" w:eastAsia="Calibri" w:hAnsi="Calibri" w:cs="Calibri"/>
        </w:rPr>
        <w:t>gives</w:t>
      </w:r>
      <w:r w:rsidR="00596DC7" w:rsidRPr="006D2CC1">
        <w:rPr>
          <w:rFonts w:ascii="Calibri" w:eastAsia="Calibri" w:hAnsi="Calibri" w:cs="Calibri"/>
        </w:rPr>
        <w:t xml:space="preserve"> a glimpse into the traditions and cultural importance of religion, garments, and poetry in Wales at this time. </w:t>
      </w:r>
      <w:proofErr w:type="gramStart"/>
      <w:r w:rsidR="007E7043" w:rsidRPr="006D2CC1">
        <w:rPr>
          <w:rFonts w:ascii="Calibri" w:eastAsia="Calibri" w:hAnsi="Calibri" w:cs="Calibri"/>
        </w:rPr>
        <w:t>W</w:t>
      </w:r>
      <w:r w:rsidR="00596DC7" w:rsidRPr="006D2CC1">
        <w:rPr>
          <w:rFonts w:ascii="Calibri" w:eastAsia="Calibri" w:hAnsi="Calibri" w:cs="Calibri"/>
        </w:rPr>
        <w:t>ith this in mind, when</w:t>
      </w:r>
      <w:proofErr w:type="gramEnd"/>
      <w:r w:rsidR="00596DC7" w:rsidRPr="006D2CC1">
        <w:rPr>
          <w:rFonts w:ascii="Calibri" w:eastAsia="Calibri" w:hAnsi="Calibri" w:cs="Calibri"/>
        </w:rPr>
        <w:t xml:space="preserve"> Gruffudd writes that ‘Llywelyn is not free to robe me’</w:t>
      </w:r>
      <w:r w:rsidR="007A16CE" w:rsidRPr="006D2CC1">
        <w:rPr>
          <w:rFonts w:ascii="Calibri" w:eastAsia="Calibri" w:hAnsi="Calibri" w:cs="Calibri"/>
        </w:rPr>
        <w:t>,</w:t>
      </w:r>
      <w:r w:rsidR="00423248" w:rsidRPr="006D2CC1">
        <w:rPr>
          <w:rStyle w:val="FootnoteReference"/>
          <w:rFonts w:ascii="Calibri" w:eastAsia="Calibri" w:hAnsi="Calibri" w:cs="Calibri"/>
        </w:rPr>
        <w:footnoteReference w:id="43"/>
      </w:r>
      <w:r w:rsidR="00AA7E7E" w:rsidRPr="006D2CC1">
        <w:rPr>
          <w:rFonts w:ascii="Calibri" w:eastAsia="Calibri" w:hAnsi="Calibri" w:cs="Calibri"/>
        </w:rPr>
        <w:t xml:space="preserve"> he offers a glimpse into the honourable and</w:t>
      </w:r>
      <w:r w:rsidR="001E3D97" w:rsidRPr="006D2CC1">
        <w:rPr>
          <w:rFonts w:ascii="Calibri" w:eastAsia="Calibri" w:hAnsi="Calibri" w:cs="Calibri"/>
        </w:rPr>
        <w:t xml:space="preserve"> </w:t>
      </w:r>
      <w:r w:rsidR="001969DD" w:rsidRPr="006D2CC1">
        <w:rPr>
          <w:rFonts w:ascii="Calibri" w:eastAsia="Calibri" w:hAnsi="Calibri" w:cs="Calibri"/>
        </w:rPr>
        <w:t>symbolic</w:t>
      </w:r>
      <w:r w:rsidR="001E3D97" w:rsidRPr="006D2CC1">
        <w:rPr>
          <w:rFonts w:ascii="Calibri" w:eastAsia="Calibri" w:hAnsi="Calibri" w:cs="Calibri"/>
        </w:rPr>
        <w:t xml:space="preserve"> ritual </w:t>
      </w:r>
      <w:r w:rsidR="001969DD" w:rsidRPr="006D2CC1">
        <w:rPr>
          <w:rFonts w:ascii="Calibri" w:eastAsia="Calibri" w:hAnsi="Calibri" w:cs="Calibri"/>
        </w:rPr>
        <w:t>of Welsh culture</w:t>
      </w:r>
      <w:r w:rsidR="00C86CE7" w:rsidRPr="006D2CC1">
        <w:rPr>
          <w:rFonts w:ascii="Calibri" w:eastAsia="Calibri" w:hAnsi="Calibri" w:cs="Calibri"/>
        </w:rPr>
        <w:t xml:space="preserve"> that </w:t>
      </w:r>
      <w:r w:rsidR="008D1DF1" w:rsidRPr="006D2CC1">
        <w:rPr>
          <w:rFonts w:ascii="Calibri" w:eastAsia="Calibri" w:hAnsi="Calibri" w:cs="Calibri"/>
        </w:rPr>
        <w:t xml:space="preserve">was part of his cultural identity, but was unable to </w:t>
      </w:r>
      <w:r w:rsidR="007E7043" w:rsidRPr="006D2CC1">
        <w:rPr>
          <w:rFonts w:ascii="Calibri" w:eastAsia="Calibri" w:hAnsi="Calibri" w:cs="Calibri"/>
        </w:rPr>
        <w:t>partake in and thus, unable to provide penance to Llywelyn before his death. Therefore,</w:t>
      </w:r>
      <w:r w:rsidR="00BF5DED" w:rsidRPr="006D2CC1">
        <w:rPr>
          <w:rFonts w:ascii="Calibri" w:eastAsia="Calibri" w:hAnsi="Calibri" w:cs="Calibri"/>
        </w:rPr>
        <w:t xml:space="preserve"> a greater </w:t>
      </w:r>
      <w:r w:rsidR="00315B67" w:rsidRPr="006D2CC1">
        <w:rPr>
          <w:rFonts w:ascii="Calibri" w:eastAsia="Calibri" w:hAnsi="Calibri" w:cs="Calibri"/>
        </w:rPr>
        <w:t>understanding</w:t>
      </w:r>
      <w:r w:rsidR="00A81A1B" w:rsidRPr="006D2CC1">
        <w:rPr>
          <w:rFonts w:ascii="Calibri" w:eastAsia="Calibri" w:hAnsi="Calibri" w:cs="Calibri"/>
        </w:rPr>
        <w:t xml:space="preserve"> of</w:t>
      </w:r>
      <w:r w:rsidR="00985D50" w:rsidRPr="006D2CC1">
        <w:rPr>
          <w:rFonts w:ascii="Calibri" w:eastAsia="Calibri" w:hAnsi="Calibri" w:cs="Calibri"/>
        </w:rPr>
        <w:t xml:space="preserve"> </w:t>
      </w:r>
      <w:r w:rsidR="00100BB7" w:rsidRPr="006D2CC1">
        <w:rPr>
          <w:rFonts w:ascii="Calibri" w:eastAsia="Calibri" w:hAnsi="Calibri" w:cs="Calibri"/>
          <w:i/>
          <w:iCs/>
        </w:rPr>
        <w:t>why</w:t>
      </w:r>
      <w:r w:rsidR="00100BB7" w:rsidRPr="006D2CC1">
        <w:rPr>
          <w:rFonts w:ascii="Calibri" w:eastAsia="Calibri" w:hAnsi="Calibri" w:cs="Calibri"/>
        </w:rPr>
        <w:t xml:space="preserve"> a </w:t>
      </w:r>
      <w:r w:rsidR="00315B67" w:rsidRPr="006D2CC1">
        <w:rPr>
          <w:rFonts w:ascii="Calibri" w:eastAsia="Calibri" w:hAnsi="Calibri" w:cs="Calibri"/>
        </w:rPr>
        <w:t>sense of g</w:t>
      </w:r>
      <w:r w:rsidR="00596DC7" w:rsidRPr="006D2CC1">
        <w:rPr>
          <w:rFonts w:ascii="Calibri" w:eastAsia="Calibri" w:hAnsi="Calibri" w:cs="Calibri"/>
        </w:rPr>
        <w:t>reat personal insult and bitterness towards Llywelyn’s attackers</w:t>
      </w:r>
      <w:r w:rsidR="0058264C" w:rsidRPr="006D2CC1">
        <w:rPr>
          <w:rFonts w:ascii="Calibri" w:eastAsia="Calibri" w:hAnsi="Calibri" w:cs="Calibri"/>
        </w:rPr>
        <w:t xml:space="preserve"> </w:t>
      </w:r>
      <w:r w:rsidR="00305D21" w:rsidRPr="006D2CC1">
        <w:rPr>
          <w:rFonts w:ascii="Calibri" w:eastAsia="Calibri" w:hAnsi="Calibri" w:cs="Calibri"/>
        </w:rPr>
        <w:t>can be detected</w:t>
      </w:r>
      <w:r w:rsidR="0058264C" w:rsidRPr="006D2CC1">
        <w:rPr>
          <w:rFonts w:ascii="Calibri" w:eastAsia="Calibri" w:hAnsi="Calibri" w:cs="Calibri"/>
        </w:rPr>
        <w:t xml:space="preserve"> </w:t>
      </w:r>
      <w:r w:rsidR="007B7C5C" w:rsidRPr="006D2CC1">
        <w:rPr>
          <w:rFonts w:ascii="Calibri" w:eastAsia="Calibri" w:hAnsi="Calibri" w:cs="Calibri"/>
        </w:rPr>
        <w:t>throughout the elegy</w:t>
      </w:r>
      <w:r w:rsidR="008707E0" w:rsidRPr="006D2CC1">
        <w:rPr>
          <w:rFonts w:ascii="Calibri" w:eastAsia="Calibri" w:hAnsi="Calibri" w:cs="Calibri"/>
        </w:rPr>
        <w:t>.</w:t>
      </w:r>
      <w:r w:rsidR="00596DC7" w:rsidRPr="006D2CC1">
        <w:rPr>
          <w:rFonts w:ascii="Calibri" w:eastAsia="Calibri" w:hAnsi="Calibri" w:cs="Calibri"/>
        </w:rPr>
        <w:t xml:space="preserve"> </w:t>
      </w:r>
    </w:p>
    <w:p w14:paraId="5EE03FF5" w14:textId="2C6FF9C3" w:rsidR="00596DC7" w:rsidRPr="006D2CC1" w:rsidRDefault="00D62411" w:rsidP="00596DC7">
      <w:pPr>
        <w:rPr>
          <w:rFonts w:ascii="Calibri" w:eastAsia="Calibri" w:hAnsi="Calibri" w:cs="Calibri"/>
          <w:highlight w:val="cyan"/>
        </w:rPr>
      </w:pPr>
      <w:r w:rsidRPr="006D2CC1">
        <w:rPr>
          <w:rFonts w:ascii="Calibri" w:eastAsia="Calibri" w:hAnsi="Calibri" w:cs="Calibri"/>
        </w:rPr>
        <w:t>As another example</w:t>
      </w:r>
      <w:r w:rsidR="00596DC7" w:rsidRPr="006D2CC1">
        <w:rPr>
          <w:rFonts w:ascii="Calibri" w:eastAsia="Calibri" w:hAnsi="Calibri" w:cs="Calibri"/>
        </w:rPr>
        <w:t>, in the lines:</w:t>
      </w:r>
    </w:p>
    <w:p w14:paraId="5C0273D7" w14:textId="77777777" w:rsidR="00596DC7" w:rsidRPr="006D2CC1" w:rsidRDefault="00596DC7" w:rsidP="00596DC7">
      <w:pPr>
        <w:rPr>
          <w:rFonts w:ascii="Calibri" w:eastAsia="Calibri" w:hAnsi="Calibri" w:cs="Calibri"/>
        </w:rPr>
      </w:pPr>
      <w:r w:rsidRPr="006D2CC1">
        <w:rPr>
          <w:rFonts w:ascii="Calibri" w:eastAsia="Calibri" w:hAnsi="Calibri" w:cs="Calibri"/>
        </w:rPr>
        <w:tab/>
        <w:t xml:space="preserve">‘Ys </w:t>
      </w:r>
      <w:proofErr w:type="spellStart"/>
      <w:r w:rsidRPr="006D2CC1">
        <w:rPr>
          <w:rFonts w:ascii="Calibri" w:eastAsia="Calibri" w:hAnsi="Calibri" w:cs="Calibri"/>
        </w:rPr>
        <w:t>mau</w:t>
      </w:r>
      <w:proofErr w:type="spellEnd"/>
      <w:r w:rsidRPr="006D2CC1">
        <w:rPr>
          <w:rFonts w:ascii="Calibri" w:eastAsia="Calibri" w:hAnsi="Calibri" w:cs="Calibri"/>
        </w:rPr>
        <w:t xml:space="preserve"> lid </w:t>
      </w:r>
      <w:proofErr w:type="spellStart"/>
      <w:r w:rsidRPr="006D2CC1">
        <w:rPr>
          <w:rFonts w:ascii="Calibri" w:eastAsia="Calibri" w:hAnsi="Calibri" w:cs="Calibri"/>
        </w:rPr>
        <w:t>wrth</w:t>
      </w:r>
      <w:proofErr w:type="spellEnd"/>
      <w:r w:rsidRPr="006D2CC1">
        <w:rPr>
          <w:rFonts w:ascii="Calibri" w:eastAsia="Calibri" w:hAnsi="Calibri" w:cs="Calibri"/>
        </w:rPr>
        <w:t xml:space="preserve"> Sais am </w:t>
      </w:r>
      <w:proofErr w:type="spellStart"/>
      <w:r w:rsidRPr="006D2CC1">
        <w:rPr>
          <w:rFonts w:ascii="Calibri" w:eastAsia="Calibri" w:hAnsi="Calibri" w:cs="Calibri"/>
        </w:rPr>
        <w:t>fy</w:t>
      </w:r>
      <w:proofErr w:type="spellEnd"/>
      <w:r w:rsidRPr="006D2CC1">
        <w:rPr>
          <w:rFonts w:ascii="Calibri" w:eastAsia="Calibri" w:hAnsi="Calibri" w:cs="Calibri"/>
        </w:rPr>
        <w:t xml:space="preserve"> </w:t>
      </w:r>
      <w:proofErr w:type="spellStart"/>
      <w:r w:rsidRPr="006D2CC1">
        <w:rPr>
          <w:rFonts w:ascii="Calibri" w:eastAsia="Calibri" w:hAnsi="Calibri" w:cs="Calibri"/>
        </w:rPr>
        <w:t>nhreisiaw</w:t>
      </w:r>
      <w:proofErr w:type="spellEnd"/>
      <w:r w:rsidRPr="006D2CC1">
        <w:rPr>
          <w:rFonts w:ascii="Calibri" w:eastAsia="Calibri" w:hAnsi="Calibri" w:cs="Calibri"/>
        </w:rPr>
        <w:t>,</w:t>
      </w:r>
    </w:p>
    <w:p w14:paraId="6522F723" w14:textId="77777777" w:rsidR="00596DC7" w:rsidRPr="006D2CC1" w:rsidRDefault="00596DC7" w:rsidP="00596DC7">
      <w:pPr>
        <w:rPr>
          <w:rFonts w:ascii="Calibri" w:eastAsia="Calibri" w:hAnsi="Calibri" w:cs="Calibri"/>
        </w:rPr>
      </w:pPr>
      <w:r w:rsidRPr="006D2CC1">
        <w:rPr>
          <w:rFonts w:ascii="Calibri" w:eastAsia="Calibri" w:hAnsi="Calibri" w:cs="Calibri"/>
        </w:rPr>
        <w:t xml:space="preserve"> </w:t>
      </w:r>
      <w:r w:rsidRPr="006D2CC1">
        <w:rPr>
          <w:rFonts w:ascii="Calibri" w:eastAsia="Calibri" w:hAnsi="Calibri" w:cs="Calibri"/>
        </w:rPr>
        <w:tab/>
        <w:t xml:space="preserve"> Ys </w:t>
      </w:r>
      <w:proofErr w:type="spellStart"/>
      <w:r w:rsidRPr="006D2CC1">
        <w:rPr>
          <w:rFonts w:ascii="Calibri" w:eastAsia="Calibri" w:hAnsi="Calibri" w:cs="Calibri"/>
        </w:rPr>
        <w:t>mau</w:t>
      </w:r>
      <w:proofErr w:type="spellEnd"/>
      <w:r w:rsidRPr="006D2CC1">
        <w:rPr>
          <w:rFonts w:ascii="Calibri" w:eastAsia="Calibri" w:hAnsi="Calibri" w:cs="Calibri"/>
        </w:rPr>
        <w:t xml:space="preserve"> </w:t>
      </w:r>
      <w:proofErr w:type="spellStart"/>
      <w:r w:rsidRPr="006D2CC1">
        <w:rPr>
          <w:rFonts w:ascii="Calibri" w:eastAsia="Calibri" w:hAnsi="Calibri" w:cs="Calibri"/>
        </w:rPr>
        <w:t>rhag</w:t>
      </w:r>
      <w:proofErr w:type="spellEnd"/>
      <w:r w:rsidRPr="006D2CC1">
        <w:rPr>
          <w:rFonts w:ascii="Calibri" w:eastAsia="Calibri" w:hAnsi="Calibri" w:cs="Calibri"/>
        </w:rPr>
        <w:t xml:space="preserve"> </w:t>
      </w:r>
      <w:proofErr w:type="spellStart"/>
      <w:r w:rsidRPr="006D2CC1">
        <w:rPr>
          <w:rFonts w:ascii="Calibri" w:eastAsia="Calibri" w:hAnsi="Calibri" w:cs="Calibri"/>
        </w:rPr>
        <w:t>angau</w:t>
      </w:r>
      <w:proofErr w:type="spellEnd"/>
      <w:r w:rsidRPr="006D2CC1">
        <w:rPr>
          <w:rFonts w:ascii="Calibri" w:eastAsia="Calibri" w:hAnsi="Calibri" w:cs="Calibri"/>
        </w:rPr>
        <w:t xml:space="preserve"> </w:t>
      </w:r>
      <w:proofErr w:type="spellStart"/>
      <w:r w:rsidRPr="006D2CC1">
        <w:rPr>
          <w:rFonts w:ascii="Calibri" w:eastAsia="Calibri" w:hAnsi="Calibri" w:cs="Calibri"/>
        </w:rPr>
        <w:t>angen</w:t>
      </w:r>
      <w:proofErr w:type="spellEnd"/>
      <w:r w:rsidRPr="006D2CC1">
        <w:rPr>
          <w:rFonts w:ascii="Calibri" w:eastAsia="Calibri" w:hAnsi="Calibri" w:cs="Calibri"/>
        </w:rPr>
        <w:t xml:space="preserve"> </w:t>
      </w:r>
      <w:proofErr w:type="spellStart"/>
      <w:r w:rsidRPr="006D2CC1">
        <w:rPr>
          <w:rFonts w:ascii="Calibri" w:eastAsia="Calibri" w:hAnsi="Calibri" w:cs="Calibri"/>
        </w:rPr>
        <w:t>gwynaw</w:t>
      </w:r>
      <w:proofErr w:type="spellEnd"/>
      <w:r w:rsidRPr="006D2CC1">
        <w:rPr>
          <w:rFonts w:ascii="Calibri" w:eastAsia="Calibri" w:hAnsi="Calibri" w:cs="Calibri"/>
        </w:rPr>
        <w:t>.’</w:t>
      </w:r>
      <w:r w:rsidRPr="006D2CC1">
        <w:rPr>
          <w:rStyle w:val="FootnoteReference"/>
          <w:rFonts w:ascii="Calibri" w:eastAsia="Calibri" w:hAnsi="Calibri" w:cs="Calibri"/>
        </w:rPr>
        <w:footnoteReference w:id="44"/>
      </w:r>
    </w:p>
    <w:p w14:paraId="096FF979" w14:textId="54DE45BD" w:rsidR="00596DC7" w:rsidRPr="006D2CC1" w:rsidRDefault="00596DC7" w:rsidP="00596DC7">
      <w:pPr>
        <w:rPr>
          <w:rFonts w:ascii="Calibri" w:eastAsia="Calibri" w:hAnsi="Calibri" w:cs="Calibri"/>
        </w:rPr>
      </w:pPr>
      <w:r w:rsidRPr="006D2CC1">
        <w:rPr>
          <w:rFonts w:ascii="Calibri" w:eastAsia="Calibri" w:hAnsi="Calibri" w:cs="Calibri"/>
        </w:rPr>
        <w:t xml:space="preserve">Gruffudd expresses personal anger against the </w:t>
      </w:r>
      <w:r w:rsidRPr="006D2CC1">
        <w:rPr>
          <w:rFonts w:ascii="Calibri" w:eastAsia="Calibri" w:hAnsi="Calibri" w:cs="Calibri"/>
          <w:i/>
          <w:iCs/>
        </w:rPr>
        <w:t>Sais</w:t>
      </w:r>
      <w:r w:rsidRPr="006D2CC1">
        <w:rPr>
          <w:rFonts w:ascii="Calibri" w:eastAsia="Calibri" w:hAnsi="Calibri" w:cs="Calibri"/>
        </w:rPr>
        <w:t xml:space="preserve"> (Saxons</w:t>
      </w:r>
      <w:r w:rsidRPr="006D2CC1">
        <w:rPr>
          <w:rStyle w:val="FootnoteReference"/>
          <w:rFonts w:ascii="Calibri" w:eastAsia="Calibri" w:hAnsi="Calibri" w:cs="Calibri"/>
        </w:rPr>
        <w:footnoteReference w:id="45"/>
      </w:r>
      <w:r w:rsidRPr="006D2CC1">
        <w:rPr>
          <w:rFonts w:ascii="Calibri" w:eastAsia="Calibri" w:hAnsi="Calibri" w:cs="Calibri"/>
        </w:rPr>
        <w:t>/ Englishman</w:t>
      </w:r>
      <w:r w:rsidRPr="006D2CC1">
        <w:rPr>
          <w:rStyle w:val="FootnoteReference"/>
          <w:rFonts w:ascii="Calibri" w:eastAsia="Calibri" w:hAnsi="Calibri" w:cs="Calibri"/>
        </w:rPr>
        <w:footnoteReference w:id="46"/>
      </w:r>
      <w:r w:rsidRPr="006D2CC1">
        <w:rPr>
          <w:rFonts w:ascii="Calibri" w:eastAsia="Calibri" w:hAnsi="Calibri" w:cs="Calibri"/>
        </w:rPr>
        <w:t>) for the death of Llywelyn by stating ‘mine now to rage’</w:t>
      </w:r>
      <w:r w:rsidRPr="006D2CC1">
        <w:rPr>
          <w:rStyle w:val="FootnoteReference"/>
          <w:rFonts w:ascii="Calibri" w:eastAsia="Calibri" w:hAnsi="Calibri" w:cs="Calibri"/>
        </w:rPr>
        <w:footnoteReference w:id="47"/>
      </w:r>
      <w:r w:rsidRPr="006D2CC1">
        <w:rPr>
          <w:rFonts w:ascii="Calibri" w:eastAsia="Calibri" w:hAnsi="Calibri" w:cs="Calibri"/>
        </w:rPr>
        <w:t>, perhaps speaking on behalf of the united nation of Wales</w:t>
      </w:r>
      <w:r w:rsidR="00BE52D3" w:rsidRPr="006D2CC1">
        <w:rPr>
          <w:rFonts w:ascii="Calibri" w:eastAsia="Calibri" w:hAnsi="Calibri" w:cs="Calibri"/>
        </w:rPr>
        <w:t xml:space="preserve"> who had lost their leader</w:t>
      </w:r>
      <w:r w:rsidRPr="006D2CC1">
        <w:rPr>
          <w:rFonts w:ascii="Calibri" w:eastAsia="Calibri" w:hAnsi="Calibri" w:cs="Calibri"/>
        </w:rPr>
        <w:t>. Therefore, Jerry Hunter theorises that the poet’s voice is ‘speaking for the community as well as for himself’,</w:t>
      </w:r>
      <w:r w:rsidRPr="006D2CC1">
        <w:rPr>
          <w:rStyle w:val="FootnoteReference"/>
          <w:rFonts w:ascii="Calibri" w:eastAsia="Calibri" w:hAnsi="Calibri" w:cs="Calibri"/>
        </w:rPr>
        <w:footnoteReference w:id="48"/>
      </w:r>
      <w:r w:rsidRPr="006D2CC1">
        <w:rPr>
          <w:rFonts w:ascii="Calibri" w:eastAsia="Calibri" w:hAnsi="Calibri" w:cs="Calibri"/>
        </w:rPr>
        <w:t xml:space="preserve"> which reinforces the notion that the poem is both ‘personal and communal’. </w:t>
      </w:r>
      <w:r w:rsidR="00F047B9" w:rsidRPr="006D2CC1">
        <w:rPr>
          <w:rFonts w:ascii="Calibri" w:eastAsia="Calibri" w:hAnsi="Calibri" w:cs="Calibri"/>
        </w:rPr>
        <w:t>Kathryn H</w:t>
      </w:r>
      <w:r w:rsidR="000273D4" w:rsidRPr="006D2CC1">
        <w:rPr>
          <w:rFonts w:ascii="Calibri" w:eastAsia="Calibri" w:hAnsi="Calibri" w:cs="Calibri"/>
        </w:rPr>
        <w:t>ay</w:t>
      </w:r>
      <w:r w:rsidR="00F047B9" w:rsidRPr="006D2CC1">
        <w:rPr>
          <w:rFonts w:ascii="Calibri" w:eastAsia="Calibri" w:hAnsi="Calibri" w:cs="Calibri"/>
        </w:rPr>
        <w:t>lock</w:t>
      </w:r>
      <w:r w:rsidR="0071221A" w:rsidRPr="006D2CC1">
        <w:rPr>
          <w:rStyle w:val="FootnoteReference"/>
          <w:rFonts w:ascii="Calibri" w:eastAsia="Calibri" w:hAnsi="Calibri" w:cs="Calibri"/>
        </w:rPr>
        <w:footnoteReference w:id="49"/>
      </w:r>
      <w:r w:rsidR="00F047B9" w:rsidRPr="006D2CC1">
        <w:rPr>
          <w:rFonts w:ascii="Calibri" w:eastAsia="Calibri" w:hAnsi="Calibri" w:cs="Calibri"/>
        </w:rPr>
        <w:t xml:space="preserve"> </w:t>
      </w:r>
      <w:r w:rsidR="000B56A2" w:rsidRPr="006D2CC1">
        <w:rPr>
          <w:rFonts w:ascii="Calibri" w:eastAsia="Calibri" w:hAnsi="Calibri" w:cs="Calibri"/>
        </w:rPr>
        <w:t>explains that in the 1240s, the idea o</w:t>
      </w:r>
      <w:r w:rsidR="00DB0FDB" w:rsidRPr="006D2CC1">
        <w:rPr>
          <w:rFonts w:ascii="Calibri" w:eastAsia="Calibri" w:hAnsi="Calibri" w:cs="Calibri"/>
        </w:rPr>
        <w:t>f the unity of Welsh kingdoms under a single ruler came fr</w:t>
      </w:r>
      <w:r w:rsidR="008633E0" w:rsidRPr="006D2CC1">
        <w:rPr>
          <w:rFonts w:ascii="Calibri" w:eastAsia="Calibri" w:hAnsi="Calibri" w:cs="Calibri"/>
        </w:rPr>
        <w:t xml:space="preserve">om the court poets. </w:t>
      </w:r>
      <w:r w:rsidR="000273D4" w:rsidRPr="006D2CC1">
        <w:rPr>
          <w:rFonts w:ascii="Calibri" w:eastAsia="Calibri" w:hAnsi="Calibri" w:cs="Calibri"/>
        </w:rPr>
        <w:t>Haylock</w:t>
      </w:r>
      <w:r w:rsidR="008633E0" w:rsidRPr="006D2CC1">
        <w:rPr>
          <w:rFonts w:ascii="Calibri" w:eastAsia="Calibri" w:hAnsi="Calibri" w:cs="Calibri"/>
        </w:rPr>
        <w:t xml:space="preserve"> states that the notion of single leadership was </w:t>
      </w:r>
      <w:r w:rsidR="0071221A" w:rsidRPr="006D2CC1">
        <w:rPr>
          <w:rFonts w:ascii="Calibri" w:eastAsia="Calibri" w:hAnsi="Calibri" w:cs="Calibri"/>
        </w:rPr>
        <w:t>backed</w:t>
      </w:r>
      <w:r w:rsidR="008633E0" w:rsidRPr="006D2CC1">
        <w:rPr>
          <w:rFonts w:ascii="Calibri" w:eastAsia="Calibri" w:hAnsi="Calibri" w:cs="Calibri"/>
        </w:rPr>
        <w:t xml:space="preserve"> by a ‘body of advisers drawn from Gwynedd</w:t>
      </w:r>
      <w:r w:rsidR="0000202C" w:rsidRPr="006D2CC1">
        <w:rPr>
          <w:rFonts w:ascii="Calibri" w:eastAsia="Calibri" w:hAnsi="Calibri" w:cs="Calibri"/>
        </w:rPr>
        <w:t>’</w:t>
      </w:r>
      <w:r w:rsidR="008C4B09" w:rsidRPr="006D2CC1">
        <w:rPr>
          <w:rFonts w:ascii="Calibri" w:eastAsia="Calibri" w:hAnsi="Calibri" w:cs="Calibri"/>
        </w:rPr>
        <w:t xml:space="preserve">. </w:t>
      </w:r>
      <w:r w:rsidR="002B5B53" w:rsidRPr="006D2CC1">
        <w:rPr>
          <w:rFonts w:ascii="Calibri" w:eastAsia="Calibri" w:hAnsi="Calibri" w:cs="Calibri"/>
        </w:rPr>
        <w:t xml:space="preserve">The poet, </w:t>
      </w:r>
      <w:proofErr w:type="spellStart"/>
      <w:r w:rsidR="002B5B53" w:rsidRPr="006D2CC1">
        <w:rPr>
          <w:rFonts w:ascii="Calibri" w:eastAsia="Calibri" w:hAnsi="Calibri" w:cs="Calibri"/>
        </w:rPr>
        <w:t>Llygad</w:t>
      </w:r>
      <w:proofErr w:type="spellEnd"/>
      <w:r w:rsidR="002B5B53" w:rsidRPr="006D2CC1">
        <w:rPr>
          <w:rFonts w:ascii="Calibri" w:eastAsia="Calibri" w:hAnsi="Calibri" w:cs="Calibri"/>
        </w:rPr>
        <w:t xml:space="preserve"> </w:t>
      </w:r>
      <w:proofErr w:type="spellStart"/>
      <w:r w:rsidR="002B5B53" w:rsidRPr="006D2CC1">
        <w:rPr>
          <w:rFonts w:ascii="Calibri" w:eastAsia="Calibri" w:hAnsi="Calibri" w:cs="Calibri"/>
        </w:rPr>
        <w:t>Gwr</w:t>
      </w:r>
      <w:proofErr w:type="spellEnd"/>
      <w:r w:rsidR="002B5B53" w:rsidRPr="006D2CC1">
        <w:rPr>
          <w:rFonts w:ascii="Calibri" w:eastAsia="Calibri" w:hAnsi="Calibri" w:cs="Calibri"/>
        </w:rPr>
        <w:t xml:space="preserve"> praised Llywelyn</w:t>
      </w:r>
      <w:r w:rsidR="00443721" w:rsidRPr="006D2CC1">
        <w:rPr>
          <w:rFonts w:ascii="Calibri" w:eastAsia="Calibri" w:hAnsi="Calibri" w:cs="Calibri"/>
        </w:rPr>
        <w:t xml:space="preserve"> as the true king of Wales in his poem, ‘In Praise of Llywelyn ap Gruffudd</w:t>
      </w:r>
      <w:r w:rsidR="00B56F72" w:rsidRPr="006D2CC1">
        <w:rPr>
          <w:rFonts w:ascii="Calibri" w:eastAsia="Calibri" w:hAnsi="Calibri" w:cs="Calibri"/>
        </w:rPr>
        <w:t>’,</w:t>
      </w:r>
      <w:r w:rsidR="00756D1C" w:rsidRPr="006D2CC1">
        <w:rPr>
          <w:rStyle w:val="FootnoteReference"/>
          <w:rFonts w:ascii="Calibri" w:eastAsia="Calibri" w:hAnsi="Calibri" w:cs="Calibri"/>
        </w:rPr>
        <w:footnoteReference w:id="50"/>
      </w:r>
      <w:r w:rsidR="00B56F72" w:rsidRPr="006D2CC1">
        <w:rPr>
          <w:rFonts w:ascii="Calibri" w:eastAsia="Calibri" w:hAnsi="Calibri" w:cs="Calibri"/>
        </w:rPr>
        <w:t xml:space="preserve"> describing him as ‘</w:t>
      </w:r>
      <w:proofErr w:type="spellStart"/>
      <w:r w:rsidR="00B56F72" w:rsidRPr="006D2CC1">
        <w:rPr>
          <w:rFonts w:ascii="Calibri" w:eastAsia="Calibri" w:hAnsi="Calibri" w:cs="Calibri"/>
        </w:rPr>
        <w:t>Abberfraw’s</w:t>
      </w:r>
      <w:proofErr w:type="spellEnd"/>
      <w:r w:rsidR="00B56F72" w:rsidRPr="006D2CC1">
        <w:rPr>
          <w:rFonts w:ascii="Calibri" w:eastAsia="Calibri" w:hAnsi="Calibri" w:cs="Calibri"/>
        </w:rPr>
        <w:t xml:space="preserve"> crowned, wealthy, well- </w:t>
      </w:r>
      <w:r w:rsidR="00B56F72" w:rsidRPr="006D2CC1">
        <w:rPr>
          <w:rFonts w:ascii="Calibri" w:eastAsia="Calibri" w:hAnsi="Calibri" w:cs="Calibri"/>
        </w:rPr>
        <w:lastRenderedPageBreak/>
        <w:t>spoken Lord’ and ‘</w:t>
      </w:r>
      <w:r w:rsidR="00C04AED" w:rsidRPr="006D2CC1">
        <w:rPr>
          <w:rFonts w:ascii="Calibri" w:eastAsia="Calibri" w:hAnsi="Calibri" w:cs="Calibri"/>
        </w:rPr>
        <w:t>the gold war- lord, who holds three crowns’</w:t>
      </w:r>
      <w:r w:rsidR="00C1791F" w:rsidRPr="006D2CC1">
        <w:rPr>
          <w:rFonts w:ascii="Calibri" w:eastAsia="Calibri" w:hAnsi="Calibri" w:cs="Calibri"/>
        </w:rPr>
        <w:t xml:space="preserve"> to represent the new unity in Wales. Therefore</w:t>
      </w:r>
      <w:r w:rsidR="003F1124" w:rsidRPr="006D2CC1">
        <w:rPr>
          <w:rFonts w:ascii="Calibri" w:eastAsia="Calibri" w:hAnsi="Calibri" w:cs="Calibri"/>
        </w:rPr>
        <w:t xml:space="preserve">, </w:t>
      </w:r>
      <w:r w:rsidR="00153B9E" w:rsidRPr="006D2CC1">
        <w:rPr>
          <w:rFonts w:ascii="Calibri" w:eastAsia="Calibri" w:hAnsi="Calibri" w:cs="Calibri"/>
        </w:rPr>
        <w:t xml:space="preserve">rather than from force or dominance, </w:t>
      </w:r>
      <w:r w:rsidR="0089704C" w:rsidRPr="006D2CC1">
        <w:rPr>
          <w:rFonts w:ascii="Calibri" w:eastAsia="Calibri" w:hAnsi="Calibri" w:cs="Calibri"/>
        </w:rPr>
        <w:t xml:space="preserve">Llywelyn’s support came from loyalty and </w:t>
      </w:r>
      <w:r w:rsidR="00C90D13" w:rsidRPr="006D2CC1">
        <w:rPr>
          <w:rFonts w:ascii="Calibri" w:eastAsia="Calibri" w:hAnsi="Calibri" w:cs="Calibri"/>
        </w:rPr>
        <w:t xml:space="preserve">admiration for his leadership skills, which gives </w:t>
      </w:r>
      <w:r w:rsidR="003F1124" w:rsidRPr="006D2CC1">
        <w:rPr>
          <w:rFonts w:ascii="Calibri" w:eastAsia="Calibri" w:hAnsi="Calibri" w:cs="Calibri"/>
        </w:rPr>
        <w:t>the claim that Gruffudd ab Yr Ynad Coch’s represents</w:t>
      </w:r>
      <w:r w:rsidR="00DA6B2E" w:rsidRPr="006D2CC1">
        <w:rPr>
          <w:rFonts w:ascii="Calibri" w:eastAsia="Calibri" w:hAnsi="Calibri" w:cs="Calibri"/>
        </w:rPr>
        <w:t xml:space="preserve"> ‘the voice of the nation’ </w:t>
      </w:r>
      <w:r w:rsidR="00756D1C" w:rsidRPr="006D2CC1">
        <w:rPr>
          <w:rFonts w:ascii="Calibri" w:eastAsia="Calibri" w:hAnsi="Calibri" w:cs="Calibri"/>
        </w:rPr>
        <w:t xml:space="preserve">further merit. </w:t>
      </w:r>
      <w:r w:rsidR="00A81C8A" w:rsidRPr="006D2CC1">
        <w:rPr>
          <w:rFonts w:ascii="Calibri" w:eastAsia="Calibri" w:hAnsi="Calibri" w:cs="Calibri"/>
        </w:rPr>
        <w:t xml:space="preserve">Like </w:t>
      </w:r>
      <w:proofErr w:type="spellStart"/>
      <w:r w:rsidR="00A81C8A" w:rsidRPr="006D2CC1">
        <w:rPr>
          <w:rFonts w:ascii="Calibri" w:eastAsia="Calibri" w:hAnsi="Calibri" w:cs="Calibri"/>
        </w:rPr>
        <w:t>Llygad</w:t>
      </w:r>
      <w:proofErr w:type="spellEnd"/>
      <w:r w:rsidR="00A81C8A" w:rsidRPr="006D2CC1">
        <w:rPr>
          <w:rFonts w:ascii="Calibri" w:eastAsia="Calibri" w:hAnsi="Calibri" w:cs="Calibri"/>
        </w:rPr>
        <w:t xml:space="preserve"> </w:t>
      </w:r>
      <w:proofErr w:type="spellStart"/>
      <w:r w:rsidR="00A81C8A" w:rsidRPr="006D2CC1">
        <w:rPr>
          <w:rFonts w:ascii="Calibri" w:eastAsia="Calibri" w:hAnsi="Calibri" w:cs="Calibri"/>
        </w:rPr>
        <w:t>Gwr</w:t>
      </w:r>
      <w:proofErr w:type="spellEnd"/>
      <w:r w:rsidR="00A81C8A" w:rsidRPr="006D2CC1">
        <w:rPr>
          <w:rFonts w:ascii="Calibri" w:eastAsia="Calibri" w:hAnsi="Calibri" w:cs="Calibri"/>
        </w:rPr>
        <w:t xml:space="preserve">, </w:t>
      </w:r>
      <w:r w:rsidRPr="006D2CC1">
        <w:rPr>
          <w:rFonts w:ascii="Calibri" w:eastAsia="Calibri" w:hAnsi="Calibri" w:cs="Calibri"/>
        </w:rPr>
        <w:t>Gruffudd</w:t>
      </w:r>
      <w:r w:rsidR="00161ADD" w:rsidRPr="006D2CC1">
        <w:rPr>
          <w:rFonts w:ascii="Calibri" w:eastAsia="Calibri" w:hAnsi="Calibri" w:cs="Calibri"/>
        </w:rPr>
        <w:t xml:space="preserve"> </w:t>
      </w:r>
      <w:r w:rsidR="00A81C8A" w:rsidRPr="006D2CC1">
        <w:rPr>
          <w:rFonts w:ascii="Calibri" w:eastAsia="Calibri" w:hAnsi="Calibri" w:cs="Calibri"/>
        </w:rPr>
        <w:t>also</w:t>
      </w:r>
      <w:r w:rsidRPr="006D2CC1">
        <w:rPr>
          <w:rFonts w:ascii="Calibri" w:eastAsia="Calibri" w:hAnsi="Calibri" w:cs="Calibri"/>
        </w:rPr>
        <w:t xml:space="preserve"> uses gold</w:t>
      </w:r>
      <w:r w:rsidR="00496819" w:rsidRPr="006D2CC1">
        <w:rPr>
          <w:rFonts w:ascii="Calibri" w:eastAsia="Calibri" w:hAnsi="Calibri" w:cs="Calibri"/>
        </w:rPr>
        <w:t xml:space="preserve"> in connection </w:t>
      </w:r>
      <w:r w:rsidR="00B3464F" w:rsidRPr="006D2CC1">
        <w:rPr>
          <w:rFonts w:ascii="Calibri" w:eastAsia="Calibri" w:hAnsi="Calibri" w:cs="Calibri"/>
        </w:rPr>
        <w:t>to</w:t>
      </w:r>
      <w:r w:rsidR="00496819" w:rsidRPr="006D2CC1">
        <w:rPr>
          <w:rFonts w:ascii="Calibri" w:eastAsia="Calibri" w:hAnsi="Calibri" w:cs="Calibri"/>
        </w:rPr>
        <w:t xml:space="preserve"> Llywelyn</w:t>
      </w:r>
      <w:r w:rsidRPr="006D2CC1">
        <w:rPr>
          <w:rFonts w:ascii="Calibri" w:eastAsia="Calibri" w:hAnsi="Calibri" w:cs="Calibri"/>
        </w:rPr>
        <w:t xml:space="preserve"> as a symbol </w:t>
      </w:r>
      <w:r w:rsidR="007D42D7" w:rsidRPr="006D2CC1">
        <w:rPr>
          <w:rFonts w:ascii="Calibri" w:eastAsia="Calibri" w:hAnsi="Calibri" w:cs="Calibri"/>
        </w:rPr>
        <w:t xml:space="preserve">of </w:t>
      </w:r>
      <w:r w:rsidRPr="006D2CC1">
        <w:rPr>
          <w:rFonts w:ascii="Calibri" w:eastAsia="Calibri" w:hAnsi="Calibri" w:cs="Calibri"/>
        </w:rPr>
        <w:t xml:space="preserve">wealth in a literal sense and as a </w:t>
      </w:r>
      <w:r w:rsidR="00B3464F" w:rsidRPr="006D2CC1">
        <w:rPr>
          <w:rFonts w:ascii="Calibri" w:eastAsia="Calibri" w:hAnsi="Calibri" w:cs="Calibri"/>
        </w:rPr>
        <w:t xml:space="preserve">symbol of </w:t>
      </w:r>
      <w:r w:rsidRPr="006D2CC1">
        <w:rPr>
          <w:rFonts w:ascii="Calibri" w:eastAsia="Calibri" w:hAnsi="Calibri" w:cs="Calibri"/>
        </w:rPr>
        <w:t xml:space="preserve">Llywelyn’s generous character. </w:t>
      </w:r>
    </w:p>
    <w:p w14:paraId="079C8CC6" w14:textId="27C1713C" w:rsidR="00D73868" w:rsidRPr="006D2CC1" w:rsidRDefault="00596DC7" w:rsidP="00596DC7">
      <w:pPr>
        <w:rPr>
          <w:rFonts w:ascii="Calibri" w:eastAsia="Calibri" w:hAnsi="Calibri" w:cs="Calibri"/>
        </w:rPr>
      </w:pPr>
      <w:r w:rsidRPr="006D2CC1">
        <w:rPr>
          <w:rFonts w:ascii="Calibri" w:eastAsia="Calibri" w:hAnsi="Calibri" w:cs="Calibri"/>
        </w:rPr>
        <w:t xml:space="preserve">Gruffudd repeats </w:t>
      </w:r>
      <w:r w:rsidRPr="006D2CC1">
        <w:rPr>
          <w:rFonts w:ascii="Calibri" w:eastAsia="Calibri" w:hAnsi="Calibri" w:cs="Calibri"/>
          <w:i/>
          <w:iCs/>
        </w:rPr>
        <w:t>aur</w:t>
      </w:r>
      <w:r w:rsidRPr="006D2CC1">
        <w:rPr>
          <w:rFonts w:ascii="Calibri" w:eastAsia="Calibri" w:hAnsi="Calibri" w:cs="Calibri"/>
        </w:rPr>
        <w:t xml:space="preserve"> many times</w:t>
      </w:r>
      <w:r w:rsidR="005F228D" w:rsidRPr="006D2CC1">
        <w:rPr>
          <w:rFonts w:ascii="Calibri" w:eastAsia="Calibri" w:hAnsi="Calibri" w:cs="Calibri"/>
        </w:rPr>
        <w:t xml:space="preserve">, </w:t>
      </w:r>
      <w:r w:rsidRPr="006D2CC1">
        <w:rPr>
          <w:rFonts w:ascii="Calibri" w:eastAsia="Calibri" w:hAnsi="Calibri" w:cs="Calibri"/>
        </w:rPr>
        <w:t>referenc</w:t>
      </w:r>
      <w:r w:rsidR="005F228D" w:rsidRPr="006D2CC1">
        <w:rPr>
          <w:rFonts w:ascii="Calibri" w:eastAsia="Calibri" w:hAnsi="Calibri" w:cs="Calibri"/>
        </w:rPr>
        <w:t>ing</w:t>
      </w:r>
      <w:r w:rsidRPr="006D2CC1">
        <w:rPr>
          <w:rFonts w:ascii="Calibri" w:eastAsia="Calibri" w:hAnsi="Calibri" w:cs="Calibri"/>
        </w:rPr>
        <w:t xml:space="preserve"> ‘whose hand dealt gold new- minted’, ‘ whom the gold diadem befitted’, and ‘gold cups of a golden king bring me no joy’.</w:t>
      </w:r>
      <w:r w:rsidRPr="006D2CC1">
        <w:rPr>
          <w:rStyle w:val="FootnoteReference"/>
          <w:rFonts w:ascii="Calibri" w:eastAsia="Calibri" w:hAnsi="Calibri" w:cs="Calibri"/>
        </w:rPr>
        <w:footnoteReference w:id="51"/>
      </w:r>
      <w:r w:rsidRPr="006D2CC1">
        <w:rPr>
          <w:rFonts w:ascii="Calibri" w:eastAsia="Calibri" w:hAnsi="Calibri" w:cs="Calibri"/>
        </w:rPr>
        <w:t xml:space="preserve"> Ann Matonis explains that such wealth and luxury is a ‘central motif’</w:t>
      </w:r>
      <w:r w:rsidRPr="006D2CC1">
        <w:rPr>
          <w:rStyle w:val="FootnoteReference"/>
          <w:rFonts w:ascii="Calibri" w:eastAsia="Calibri" w:hAnsi="Calibri" w:cs="Calibri"/>
        </w:rPr>
        <w:footnoteReference w:id="52"/>
      </w:r>
      <w:r w:rsidRPr="006D2CC1">
        <w:rPr>
          <w:rFonts w:ascii="Calibri" w:eastAsia="Calibri" w:hAnsi="Calibri" w:cs="Calibri"/>
        </w:rPr>
        <w:t xml:space="preserve"> found within </w:t>
      </w:r>
      <w:r w:rsidRPr="006D2CC1">
        <w:rPr>
          <w:rFonts w:ascii="Calibri" w:eastAsia="Calibri" w:hAnsi="Calibri" w:cs="Calibri"/>
          <w:i/>
          <w:iCs/>
        </w:rPr>
        <w:t>Gogynfeirdd</w:t>
      </w:r>
      <w:r w:rsidRPr="006D2CC1">
        <w:rPr>
          <w:rFonts w:ascii="Calibri" w:eastAsia="Calibri" w:hAnsi="Calibri" w:cs="Calibri"/>
        </w:rPr>
        <w:t xml:space="preserve"> poetry,</w:t>
      </w:r>
      <w:r w:rsidR="00891B2D" w:rsidRPr="006D2CC1">
        <w:rPr>
          <w:rFonts w:ascii="Calibri" w:eastAsia="Calibri" w:hAnsi="Calibri" w:cs="Calibri"/>
        </w:rPr>
        <w:t xml:space="preserve"> </w:t>
      </w:r>
      <w:r w:rsidRPr="006D2CC1">
        <w:rPr>
          <w:rFonts w:ascii="Calibri" w:eastAsia="Calibri" w:hAnsi="Calibri" w:cs="Calibri"/>
        </w:rPr>
        <w:t xml:space="preserve">showing an insight into the types of </w:t>
      </w:r>
      <w:r w:rsidR="00534018" w:rsidRPr="006D2CC1">
        <w:rPr>
          <w:rFonts w:ascii="Calibri" w:eastAsia="Calibri" w:hAnsi="Calibri" w:cs="Calibri"/>
        </w:rPr>
        <w:t>trinket</w:t>
      </w:r>
      <w:r w:rsidR="00BF15CE" w:rsidRPr="006D2CC1">
        <w:rPr>
          <w:rFonts w:ascii="Calibri" w:eastAsia="Calibri" w:hAnsi="Calibri" w:cs="Calibri"/>
        </w:rPr>
        <w:t xml:space="preserve">s belonging to and </w:t>
      </w:r>
      <w:r w:rsidRPr="006D2CC1">
        <w:rPr>
          <w:rFonts w:ascii="Calibri" w:eastAsia="Calibri" w:hAnsi="Calibri" w:cs="Calibri"/>
        </w:rPr>
        <w:t>accessories worn by the aristocracy</w:t>
      </w:r>
      <w:r w:rsidR="00D3403C" w:rsidRPr="006D2CC1">
        <w:rPr>
          <w:rFonts w:ascii="Calibri" w:eastAsia="Calibri" w:hAnsi="Calibri" w:cs="Calibri"/>
        </w:rPr>
        <w:t>. Additionally</w:t>
      </w:r>
      <w:r w:rsidR="009F0665" w:rsidRPr="006D2CC1">
        <w:rPr>
          <w:rFonts w:ascii="Calibri" w:eastAsia="Calibri" w:hAnsi="Calibri" w:cs="Calibri"/>
        </w:rPr>
        <w:t>, gold was often a symbol fo</w:t>
      </w:r>
      <w:r w:rsidR="00AB139F" w:rsidRPr="006D2CC1">
        <w:rPr>
          <w:rFonts w:ascii="Calibri" w:eastAsia="Calibri" w:hAnsi="Calibri" w:cs="Calibri"/>
        </w:rPr>
        <w:t xml:space="preserve">r </w:t>
      </w:r>
      <w:r w:rsidRPr="006D2CC1">
        <w:rPr>
          <w:rFonts w:ascii="Calibri" w:eastAsia="Calibri" w:hAnsi="Calibri" w:cs="Calibri"/>
        </w:rPr>
        <w:t>reflecting on a leader’s nature</w:t>
      </w:r>
      <w:r w:rsidR="00162E30" w:rsidRPr="006D2CC1">
        <w:rPr>
          <w:rFonts w:ascii="Calibri" w:eastAsia="Calibri" w:hAnsi="Calibri" w:cs="Calibri"/>
        </w:rPr>
        <w:t xml:space="preserve"> and here</w:t>
      </w:r>
      <w:r w:rsidRPr="006D2CC1">
        <w:rPr>
          <w:rFonts w:ascii="Calibri" w:eastAsia="Calibri" w:hAnsi="Calibri" w:cs="Calibri"/>
        </w:rPr>
        <w:t>,</w:t>
      </w:r>
      <w:r w:rsidR="00486E23" w:rsidRPr="006D2CC1">
        <w:rPr>
          <w:rFonts w:ascii="Calibri" w:eastAsia="Calibri" w:hAnsi="Calibri" w:cs="Calibri"/>
        </w:rPr>
        <w:t xml:space="preserve"> </w:t>
      </w:r>
      <w:r w:rsidRPr="006D2CC1">
        <w:rPr>
          <w:rFonts w:ascii="Calibri" w:eastAsia="Calibri" w:hAnsi="Calibri" w:cs="Calibri"/>
        </w:rPr>
        <w:t>‘whose hand dealt gold’</w:t>
      </w:r>
      <w:r w:rsidRPr="006D2CC1">
        <w:rPr>
          <w:rStyle w:val="FootnoteReference"/>
          <w:rFonts w:ascii="Calibri" w:eastAsia="Calibri" w:hAnsi="Calibri" w:cs="Calibri"/>
        </w:rPr>
        <w:footnoteReference w:id="53"/>
      </w:r>
      <w:r w:rsidRPr="006D2CC1">
        <w:rPr>
          <w:rFonts w:ascii="Calibri" w:eastAsia="Calibri" w:hAnsi="Calibri" w:cs="Calibri"/>
        </w:rPr>
        <w:t xml:space="preserve"> suggest</w:t>
      </w:r>
      <w:r w:rsidR="00486E23" w:rsidRPr="006D2CC1">
        <w:rPr>
          <w:rFonts w:ascii="Calibri" w:eastAsia="Calibri" w:hAnsi="Calibri" w:cs="Calibri"/>
        </w:rPr>
        <w:t xml:space="preserve">s </w:t>
      </w:r>
      <w:r w:rsidRPr="006D2CC1">
        <w:rPr>
          <w:rFonts w:ascii="Calibri" w:eastAsia="Calibri" w:hAnsi="Calibri" w:cs="Calibri"/>
        </w:rPr>
        <w:t xml:space="preserve">that Llywelyn was </w:t>
      </w:r>
      <w:r w:rsidR="00211AAA" w:rsidRPr="006D2CC1">
        <w:rPr>
          <w:rFonts w:ascii="Calibri" w:eastAsia="Calibri" w:hAnsi="Calibri" w:cs="Calibri"/>
        </w:rPr>
        <w:t xml:space="preserve">a </w:t>
      </w:r>
      <w:r w:rsidR="00FF14C5" w:rsidRPr="006D2CC1">
        <w:rPr>
          <w:rFonts w:ascii="Calibri" w:eastAsia="Calibri" w:hAnsi="Calibri" w:cs="Calibri"/>
        </w:rPr>
        <w:t>plentiful</w:t>
      </w:r>
      <w:r w:rsidRPr="006D2CC1">
        <w:rPr>
          <w:rFonts w:ascii="Calibri" w:eastAsia="Calibri" w:hAnsi="Calibri" w:cs="Calibri"/>
        </w:rPr>
        <w:t xml:space="preserve"> </w:t>
      </w:r>
      <w:r w:rsidR="00C507DE" w:rsidRPr="006D2CC1">
        <w:rPr>
          <w:rFonts w:ascii="Calibri" w:eastAsia="Calibri" w:hAnsi="Calibri" w:cs="Calibri"/>
        </w:rPr>
        <w:t>ruler</w:t>
      </w:r>
      <w:r w:rsidRPr="006D2CC1">
        <w:rPr>
          <w:rFonts w:ascii="Calibri" w:eastAsia="Calibri" w:hAnsi="Calibri" w:cs="Calibri"/>
        </w:rPr>
        <w:t xml:space="preserve">. </w:t>
      </w:r>
      <w:r w:rsidR="00392B6F" w:rsidRPr="006D2CC1">
        <w:rPr>
          <w:rFonts w:ascii="Calibri" w:eastAsia="Calibri" w:hAnsi="Calibri" w:cs="Calibri"/>
        </w:rPr>
        <w:t xml:space="preserve">As well as symbolism of gold, Gruffudd </w:t>
      </w:r>
      <w:r w:rsidR="00813BEF" w:rsidRPr="006D2CC1">
        <w:rPr>
          <w:rFonts w:ascii="Calibri" w:eastAsia="Calibri" w:hAnsi="Calibri" w:cs="Calibri"/>
        </w:rPr>
        <w:t xml:space="preserve">draws upon natural imagery </w:t>
      </w:r>
      <w:r w:rsidR="002557E1" w:rsidRPr="006D2CC1">
        <w:rPr>
          <w:rFonts w:ascii="Calibri" w:eastAsia="Calibri" w:hAnsi="Calibri" w:cs="Calibri"/>
        </w:rPr>
        <w:t>and Welsh landforms</w:t>
      </w:r>
      <w:r w:rsidR="00162E30" w:rsidRPr="006D2CC1">
        <w:rPr>
          <w:rFonts w:ascii="Calibri" w:eastAsia="Calibri" w:hAnsi="Calibri" w:cs="Calibri"/>
        </w:rPr>
        <w:t xml:space="preserve"> to</w:t>
      </w:r>
      <w:r w:rsidR="002557E1" w:rsidRPr="006D2CC1">
        <w:rPr>
          <w:rFonts w:ascii="Calibri" w:eastAsia="Calibri" w:hAnsi="Calibri" w:cs="Calibri"/>
        </w:rPr>
        <w:t xml:space="preserve"> reinforc</w:t>
      </w:r>
      <w:r w:rsidR="00162E30" w:rsidRPr="006D2CC1">
        <w:rPr>
          <w:rFonts w:ascii="Calibri" w:eastAsia="Calibri" w:hAnsi="Calibri" w:cs="Calibri"/>
        </w:rPr>
        <w:t>e</w:t>
      </w:r>
      <w:r w:rsidR="002557E1" w:rsidRPr="006D2CC1">
        <w:rPr>
          <w:rFonts w:ascii="Calibri" w:eastAsia="Calibri" w:hAnsi="Calibri" w:cs="Calibri"/>
        </w:rPr>
        <w:t xml:space="preserve"> the sense of</w:t>
      </w:r>
      <w:r w:rsidR="006A42C2" w:rsidRPr="006D2CC1">
        <w:rPr>
          <w:rFonts w:ascii="Calibri" w:eastAsia="Calibri" w:hAnsi="Calibri" w:cs="Calibri"/>
        </w:rPr>
        <w:t xml:space="preserve"> cultural identity</w:t>
      </w:r>
      <w:r w:rsidR="001860B8" w:rsidRPr="006D2CC1">
        <w:rPr>
          <w:rFonts w:ascii="Calibri" w:eastAsia="Calibri" w:hAnsi="Calibri" w:cs="Calibri"/>
        </w:rPr>
        <w:t xml:space="preserve">. </w:t>
      </w:r>
      <w:r w:rsidR="00702C2D" w:rsidRPr="006D2CC1">
        <w:rPr>
          <w:rFonts w:ascii="Calibri" w:eastAsia="Calibri" w:hAnsi="Calibri" w:cs="Calibri"/>
        </w:rPr>
        <w:t xml:space="preserve"> </w:t>
      </w:r>
    </w:p>
    <w:p w14:paraId="03265A59" w14:textId="77777777" w:rsidR="00D73868" w:rsidRPr="006D2CC1" w:rsidRDefault="00D73868" w:rsidP="00D73868">
      <w:pPr>
        <w:rPr>
          <w:rFonts w:ascii="Calibri" w:eastAsia="Calibri" w:hAnsi="Calibri" w:cs="Calibri"/>
        </w:rPr>
      </w:pPr>
      <w:r w:rsidRPr="006D2CC1">
        <w:rPr>
          <w:rFonts w:ascii="Calibri" w:eastAsia="Calibri" w:hAnsi="Calibri" w:cs="Calibri"/>
        </w:rPr>
        <w:t>Georgia Henley explains that the poem builds up a ‘succession of repetitive clauses for emotional effect’:</w:t>
      </w:r>
      <w:r w:rsidRPr="006D2CC1">
        <w:rPr>
          <w:rStyle w:val="FootnoteReference"/>
          <w:rFonts w:ascii="Calibri" w:eastAsia="Calibri" w:hAnsi="Calibri" w:cs="Calibri"/>
        </w:rPr>
        <w:footnoteReference w:id="54"/>
      </w:r>
    </w:p>
    <w:p w14:paraId="7164C279" w14:textId="77777777" w:rsidR="00D73868" w:rsidRPr="006D2CC1" w:rsidRDefault="00D73868" w:rsidP="00D73868">
      <w:pPr>
        <w:spacing w:after="0" w:line="240" w:lineRule="auto"/>
        <w:textAlignment w:val="baseline"/>
        <w:rPr>
          <w:rFonts w:ascii="Calibri" w:eastAsia="Times New Roman" w:hAnsi="Calibri" w:cs="Calibri"/>
          <w:lang w:eastAsia="en-GB"/>
        </w:rPr>
      </w:pPr>
      <w:r w:rsidRPr="006D2CC1">
        <w:rPr>
          <w:rFonts w:ascii="Merriweather" w:eastAsia="Times New Roman" w:hAnsi="Merriweather" w:cs="Times New Roman"/>
          <w:sz w:val="23"/>
          <w:szCs w:val="23"/>
          <w:lang w:eastAsia="en-GB"/>
        </w:rPr>
        <w:t> </w:t>
      </w:r>
      <w:r w:rsidRPr="006D2CC1">
        <w:rPr>
          <w:rFonts w:ascii="Merriweather" w:eastAsia="Times New Roman" w:hAnsi="Merriweather" w:cs="Times New Roman"/>
          <w:sz w:val="23"/>
          <w:szCs w:val="23"/>
          <w:lang w:eastAsia="en-GB"/>
        </w:rPr>
        <w:t>’</w:t>
      </w:r>
      <w:r w:rsidRPr="006D2CC1">
        <w:rPr>
          <w:rFonts w:ascii="Calibri" w:eastAsia="Times New Roman" w:hAnsi="Calibri" w:cs="Calibri"/>
          <w:lang w:eastAsia="en-GB"/>
        </w:rPr>
        <w:t xml:space="preserve">Poni </w:t>
      </w:r>
      <w:proofErr w:type="spellStart"/>
      <w:r w:rsidRPr="006D2CC1">
        <w:rPr>
          <w:rFonts w:ascii="Calibri" w:eastAsia="Times New Roman" w:hAnsi="Calibri" w:cs="Calibri"/>
          <w:lang w:eastAsia="en-GB"/>
        </w:rPr>
        <w:t>welwch</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chwi</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hynt</w:t>
      </w:r>
      <w:proofErr w:type="spellEnd"/>
      <w:r w:rsidRPr="006D2CC1">
        <w:rPr>
          <w:rFonts w:ascii="Calibri" w:eastAsia="Times New Roman" w:hAnsi="Calibri" w:cs="Calibri"/>
          <w:lang w:eastAsia="en-GB"/>
        </w:rPr>
        <w:t xml:space="preserve"> y </w:t>
      </w:r>
      <w:proofErr w:type="spellStart"/>
      <w:r w:rsidRPr="006D2CC1">
        <w:rPr>
          <w:rFonts w:ascii="Calibri" w:eastAsia="Times New Roman" w:hAnsi="Calibri" w:cs="Calibri"/>
          <w:lang w:eastAsia="en-GB"/>
        </w:rPr>
        <w:t>gwynt</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a’r</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glaw</w:t>
      </w:r>
      <w:proofErr w:type="spellEnd"/>
      <w:r w:rsidRPr="006D2CC1">
        <w:rPr>
          <w:rFonts w:ascii="Calibri" w:eastAsia="Times New Roman" w:hAnsi="Calibri" w:cs="Calibri"/>
          <w:lang w:eastAsia="en-GB"/>
        </w:rPr>
        <w:t>?</w:t>
      </w:r>
    </w:p>
    <w:p w14:paraId="41859A5D" w14:textId="77777777" w:rsidR="00D73868" w:rsidRPr="006D2CC1" w:rsidRDefault="00D73868" w:rsidP="00D73868">
      <w:pPr>
        <w:spacing w:after="0" w:line="240" w:lineRule="auto"/>
        <w:textAlignment w:val="baseline"/>
        <w:rPr>
          <w:rFonts w:ascii="Calibri" w:eastAsia="Times New Roman" w:hAnsi="Calibri" w:cs="Calibri"/>
          <w:lang w:eastAsia="en-GB"/>
        </w:rPr>
      </w:pPr>
      <w:r w:rsidRPr="006D2CC1">
        <w:rPr>
          <w:rFonts w:ascii="Calibri" w:eastAsia="Times New Roman" w:hAnsi="Calibri" w:cs="Calibri"/>
          <w:lang w:eastAsia="en-GB"/>
        </w:rPr>
        <w:t> </w:t>
      </w:r>
      <w:r w:rsidRPr="006D2CC1">
        <w:rPr>
          <w:rFonts w:ascii="Calibri" w:eastAsia="Times New Roman" w:hAnsi="Calibri" w:cs="Calibri"/>
          <w:lang w:eastAsia="en-GB"/>
        </w:rPr>
        <w:t xml:space="preserve"> Poni </w:t>
      </w:r>
      <w:proofErr w:type="spellStart"/>
      <w:r w:rsidRPr="006D2CC1">
        <w:rPr>
          <w:rFonts w:ascii="Calibri" w:eastAsia="Times New Roman" w:hAnsi="Calibri" w:cs="Calibri"/>
          <w:lang w:eastAsia="en-GB"/>
        </w:rPr>
        <w:t>welwch</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chwi’r</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deri’n</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ymdaraw</w:t>
      </w:r>
      <w:proofErr w:type="spellEnd"/>
      <w:r w:rsidRPr="006D2CC1">
        <w:rPr>
          <w:rFonts w:ascii="Calibri" w:eastAsia="Times New Roman" w:hAnsi="Calibri" w:cs="Calibri"/>
          <w:lang w:eastAsia="en-GB"/>
        </w:rPr>
        <w:t>?</w:t>
      </w:r>
    </w:p>
    <w:p w14:paraId="3D7FBCAC" w14:textId="77777777" w:rsidR="00D73868" w:rsidRPr="006D2CC1" w:rsidRDefault="00D73868" w:rsidP="00D73868">
      <w:pPr>
        <w:spacing w:after="0" w:line="240" w:lineRule="auto"/>
        <w:textAlignment w:val="baseline"/>
        <w:rPr>
          <w:rFonts w:ascii="Calibri" w:eastAsia="Times New Roman" w:hAnsi="Calibri" w:cs="Calibri"/>
          <w:lang w:eastAsia="en-GB"/>
        </w:rPr>
      </w:pPr>
      <w:r w:rsidRPr="006D2CC1">
        <w:rPr>
          <w:rFonts w:ascii="Calibri" w:eastAsia="Times New Roman" w:hAnsi="Calibri" w:cs="Calibri"/>
          <w:lang w:eastAsia="en-GB"/>
        </w:rPr>
        <w:t xml:space="preserve">     Poni </w:t>
      </w:r>
      <w:proofErr w:type="spellStart"/>
      <w:r w:rsidRPr="006D2CC1">
        <w:rPr>
          <w:rFonts w:ascii="Calibri" w:eastAsia="Times New Roman" w:hAnsi="Calibri" w:cs="Calibri"/>
          <w:lang w:eastAsia="en-GB"/>
        </w:rPr>
        <w:t>welwch</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chwi’r</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môr</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yn</w:t>
      </w:r>
      <w:proofErr w:type="spellEnd"/>
      <w:r w:rsidRPr="006D2CC1">
        <w:rPr>
          <w:rFonts w:ascii="Calibri" w:eastAsia="Times New Roman" w:hAnsi="Calibri" w:cs="Calibri"/>
          <w:lang w:eastAsia="en-GB"/>
        </w:rPr>
        <w:t xml:space="preserve"> </w:t>
      </w:r>
      <w:proofErr w:type="spellStart"/>
      <w:r w:rsidRPr="006D2CC1">
        <w:rPr>
          <w:rFonts w:ascii="Calibri" w:eastAsia="Times New Roman" w:hAnsi="Calibri" w:cs="Calibri"/>
          <w:lang w:eastAsia="en-GB"/>
        </w:rPr>
        <w:t>merwinaw</w:t>
      </w:r>
      <w:proofErr w:type="spellEnd"/>
      <w:r w:rsidRPr="006D2CC1">
        <w:rPr>
          <w:rFonts w:ascii="Calibri" w:eastAsia="Times New Roman" w:hAnsi="Calibri" w:cs="Calibri"/>
          <w:lang w:eastAsia="en-GB"/>
        </w:rPr>
        <w:t xml:space="preserve">—’r </w:t>
      </w:r>
      <w:proofErr w:type="spellStart"/>
      <w:r w:rsidRPr="006D2CC1">
        <w:rPr>
          <w:rFonts w:ascii="Calibri" w:eastAsia="Times New Roman" w:hAnsi="Calibri" w:cs="Calibri"/>
          <w:lang w:eastAsia="en-GB"/>
        </w:rPr>
        <w:t>tir</w:t>
      </w:r>
      <w:proofErr w:type="spellEnd"/>
      <w:r w:rsidRPr="006D2CC1">
        <w:rPr>
          <w:rFonts w:ascii="Calibri" w:eastAsia="Times New Roman" w:hAnsi="Calibri" w:cs="Calibri"/>
          <w:lang w:eastAsia="en-GB"/>
        </w:rPr>
        <w:t>?’</w:t>
      </w:r>
      <w:r w:rsidRPr="006D2CC1">
        <w:rPr>
          <w:rStyle w:val="FootnoteReference"/>
          <w:rFonts w:ascii="Calibri" w:eastAsia="Times New Roman" w:hAnsi="Calibri" w:cs="Calibri"/>
          <w:lang w:eastAsia="en-GB"/>
        </w:rPr>
        <w:footnoteReference w:id="55"/>
      </w:r>
    </w:p>
    <w:p w14:paraId="6875F8FC" w14:textId="77777777" w:rsidR="00D73868" w:rsidRPr="006D2CC1" w:rsidRDefault="00D73868" w:rsidP="00D73868">
      <w:pPr>
        <w:rPr>
          <w:rFonts w:ascii="Calibri" w:eastAsia="Calibri" w:hAnsi="Calibri" w:cs="Calibri"/>
        </w:rPr>
      </w:pPr>
    </w:p>
    <w:p w14:paraId="274D4891" w14:textId="1C4ACB82" w:rsidR="00D73868" w:rsidRPr="006D2CC1" w:rsidRDefault="00D73868" w:rsidP="00D73868">
      <w:pPr>
        <w:rPr>
          <w:rFonts w:ascii="Calibri" w:eastAsia="Times New Roman" w:hAnsi="Calibri" w:cs="Calibri"/>
          <w:i/>
          <w:iCs/>
          <w:lang w:eastAsia="en-GB"/>
        </w:rPr>
      </w:pPr>
      <w:r w:rsidRPr="006D2CC1">
        <w:rPr>
          <w:rFonts w:ascii="Calibri" w:eastAsia="Calibri" w:hAnsi="Calibri" w:cs="Calibri"/>
        </w:rPr>
        <w:t>Henley reflects on the repetition of ‘</w:t>
      </w:r>
      <w:proofErr w:type="spellStart"/>
      <w:r w:rsidRPr="006D2CC1">
        <w:rPr>
          <w:rFonts w:ascii="Calibri" w:eastAsia="Calibri" w:hAnsi="Calibri" w:cs="Calibri"/>
          <w:i/>
          <w:iCs/>
        </w:rPr>
        <w:t>poni</w:t>
      </w:r>
      <w:proofErr w:type="spellEnd"/>
      <w:r w:rsidRPr="006D2CC1">
        <w:rPr>
          <w:rFonts w:ascii="Calibri" w:eastAsia="Calibri" w:hAnsi="Calibri" w:cs="Calibri"/>
          <w:i/>
          <w:iCs/>
        </w:rPr>
        <w:t xml:space="preserve"> </w:t>
      </w:r>
      <w:proofErr w:type="spellStart"/>
      <w:r w:rsidRPr="006D2CC1">
        <w:rPr>
          <w:rFonts w:ascii="Calibri" w:eastAsia="Calibri" w:hAnsi="Calibri" w:cs="Calibri"/>
          <w:i/>
          <w:iCs/>
        </w:rPr>
        <w:t>welwch</w:t>
      </w:r>
      <w:proofErr w:type="spellEnd"/>
      <w:r w:rsidRPr="006D2CC1">
        <w:rPr>
          <w:rFonts w:ascii="Calibri" w:eastAsia="Calibri" w:hAnsi="Calibri" w:cs="Calibri"/>
          <w:i/>
          <w:iCs/>
        </w:rPr>
        <w:t xml:space="preserve"> </w:t>
      </w:r>
      <w:proofErr w:type="spellStart"/>
      <w:r w:rsidRPr="006D2CC1">
        <w:rPr>
          <w:rFonts w:ascii="Calibri" w:eastAsia="Calibri" w:hAnsi="Calibri" w:cs="Calibri"/>
          <w:i/>
          <w:iCs/>
        </w:rPr>
        <w:t>chwi’r</w:t>
      </w:r>
      <w:proofErr w:type="spellEnd"/>
      <w:r w:rsidRPr="006D2CC1">
        <w:rPr>
          <w:rFonts w:ascii="Calibri" w:eastAsia="Calibri" w:hAnsi="Calibri" w:cs="Calibri"/>
          <w:i/>
          <w:iCs/>
        </w:rPr>
        <w:t>’,</w:t>
      </w:r>
      <w:r w:rsidRPr="006D2CC1">
        <w:rPr>
          <w:rFonts w:ascii="Calibri" w:eastAsia="Calibri" w:hAnsi="Calibri" w:cs="Calibri"/>
        </w:rPr>
        <w:t xml:space="preserve"> suggesting that its rhythm ‘underscores how the very land cries out after Llywelyn’s death.</w:t>
      </w:r>
      <w:r w:rsidR="0009255D" w:rsidRPr="006D2CC1">
        <w:rPr>
          <w:rFonts w:ascii="Calibri" w:eastAsia="Calibri" w:hAnsi="Calibri" w:cs="Calibri"/>
        </w:rPr>
        <w:t>’</w:t>
      </w:r>
      <w:r w:rsidR="0009255D" w:rsidRPr="006D2CC1">
        <w:rPr>
          <w:rStyle w:val="FootnoteReference"/>
          <w:rFonts w:ascii="Calibri" w:eastAsia="Calibri" w:hAnsi="Calibri" w:cs="Calibri"/>
        </w:rPr>
        <w:footnoteReference w:id="56"/>
      </w:r>
      <w:r w:rsidRPr="006D2CC1">
        <w:rPr>
          <w:rFonts w:ascii="Calibri" w:eastAsia="Calibri" w:hAnsi="Calibri" w:cs="Calibri"/>
        </w:rPr>
        <w:t xml:space="preserve"> For example, describing the loss of Llywelyn being felt </w:t>
      </w:r>
      <w:r w:rsidR="008C7FCE" w:rsidRPr="006D2CC1">
        <w:rPr>
          <w:rFonts w:ascii="Calibri" w:eastAsia="Calibri" w:hAnsi="Calibri" w:cs="Calibri"/>
        </w:rPr>
        <w:t>when</w:t>
      </w:r>
      <w:r w:rsidRPr="006D2CC1">
        <w:rPr>
          <w:rFonts w:ascii="Calibri" w:eastAsia="Calibri" w:hAnsi="Calibri" w:cs="Calibri"/>
        </w:rPr>
        <w:t xml:space="preserve"> the ‘</w:t>
      </w:r>
      <w:proofErr w:type="spellStart"/>
      <w:r w:rsidR="009F257A" w:rsidRPr="006D2CC1">
        <w:rPr>
          <w:rFonts w:ascii="Calibri" w:eastAsia="Times New Roman" w:hAnsi="Calibri" w:cs="Calibri"/>
          <w:lang w:eastAsia="en-GB"/>
        </w:rPr>
        <w:t>oak</w:t>
      </w:r>
      <w:r w:rsidR="008C7FCE" w:rsidRPr="006D2CC1">
        <w:rPr>
          <w:rFonts w:ascii="Calibri" w:eastAsia="Times New Roman" w:hAnsi="Calibri" w:cs="Calibri"/>
          <w:lang w:eastAsia="en-GB"/>
        </w:rPr>
        <w:t>trees</w:t>
      </w:r>
      <w:proofErr w:type="spellEnd"/>
      <w:r w:rsidR="008C7FCE" w:rsidRPr="006D2CC1">
        <w:rPr>
          <w:rFonts w:ascii="Calibri" w:eastAsia="Times New Roman" w:hAnsi="Calibri" w:cs="Calibri"/>
          <w:lang w:eastAsia="en-GB"/>
        </w:rPr>
        <w:t xml:space="preserve"> buffet together’</w:t>
      </w:r>
      <w:r w:rsidR="008C7FCE" w:rsidRPr="006D2CC1">
        <w:rPr>
          <w:rStyle w:val="FootnoteReference"/>
          <w:rFonts w:ascii="Calibri" w:eastAsia="Times New Roman" w:hAnsi="Calibri" w:cs="Calibri"/>
          <w:lang w:eastAsia="en-GB"/>
        </w:rPr>
        <w:footnoteReference w:id="57"/>
      </w:r>
      <w:r w:rsidRPr="006D2CC1">
        <w:rPr>
          <w:rFonts w:ascii="Calibri" w:eastAsia="Times New Roman" w:hAnsi="Calibri" w:cs="Calibri"/>
          <w:lang w:eastAsia="en-GB"/>
        </w:rPr>
        <w:t xml:space="preserve"> and the ‘the sea </w:t>
      </w:r>
      <w:r w:rsidR="008C7FCE" w:rsidRPr="006D2CC1">
        <w:rPr>
          <w:rFonts w:ascii="Calibri" w:eastAsia="Times New Roman" w:hAnsi="Calibri" w:cs="Calibri"/>
          <w:lang w:eastAsia="en-GB"/>
        </w:rPr>
        <w:t>stinging</w:t>
      </w:r>
      <w:r w:rsidRPr="006D2CC1">
        <w:rPr>
          <w:rFonts w:ascii="Calibri" w:eastAsia="Times New Roman" w:hAnsi="Calibri" w:cs="Calibri"/>
          <w:lang w:eastAsia="en-GB"/>
        </w:rPr>
        <w:t xml:space="preserve"> the land</w:t>
      </w:r>
      <w:r w:rsidR="00EE2AD1" w:rsidRPr="006D2CC1">
        <w:rPr>
          <w:rFonts w:ascii="Calibri" w:eastAsia="Times New Roman" w:hAnsi="Calibri" w:cs="Calibri"/>
          <w:lang w:eastAsia="en-GB"/>
        </w:rPr>
        <w:t>’</w:t>
      </w:r>
      <w:r w:rsidRPr="006D2CC1">
        <w:rPr>
          <w:rFonts w:ascii="Calibri" w:eastAsia="Times New Roman" w:hAnsi="Calibri" w:cs="Calibri"/>
          <w:lang w:eastAsia="en-GB"/>
        </w:rPr>
        <w:t xml:space="preserve"> brings a sense of bitter anger as well as despair that goes beyond personal loss.</w:t>
      </w:r>
      <w:r w:rsidRPr="006D2CC1">
        <w:rPr>
          <w:rFonts w:ascii="Calibri" w:eastAsia="Calibri" w:hAnsi="Calibri" w:cs="Calibri"/>
        </w:rPr>
        <w:t xml:space="preserve"> Ann Matonis explains that the ‘physical characteristics of location and feature of landscape’ are a common motif found in similar poetry, which is also a ‘prominent feature in continental love poetry than Welsh poetry’.</w:t>
      </w:r>
      <w:r w:rsidRPr="006D2CC1">
        <w:rPr>
          <w:rStyle w:val="FootnoteReference"/>
          <w:rFonts w:ascii="Calibri" w:eastAsia="Calibri" w:hAnsi="Calibri" w:cs="Calibri"/>
        </w:rPr>
        <w:footnoteReference w:id="58"/>
      </w:r>
      <w:r w:rsidRPr="006D2CC1">
        <w:rPr>
          <w:rFonts w:ascii="Calibri" w:eastAsia="Calibri" w:hAnsi="Calibri" w:cs="Calibri"/>
        </w:rPr>
        <w:t xml:space="preserve"> </w:t>
      </w:r>
      <w:r w:rsidR="00846958" w:rsidRPr="006D2CC1">
        <w:rPr>
          <w:rFonts w:ascii="Calibri" w:eastAsia="Calibri" w:hAnsi="Calibri" w:cs="Calibri"/>
        </w:rPr>
        <w:t>Perhaps an</w:t>
      </w:r>
      <w:r w:rsidRPr="006D2CC1">
        <w:rPr>
          <w:rFonts w:ascii="Calibri" w:eastAsia="Calibri" w:hAnsi="Calibri" w:cs="Calibri"/>
        </w:rPr>
        <w:t xml:space="preserve"> alternative explanation for the inclusion of Welsh </w:t>
      </w:r>
      <w:r w:rsidR="00CC5DE1" w:rsidRPr="006D2CC1">
        <w:rPr>
          <w:rFonts w:ascii="Calibri" w:eastAsia="Calibri" w:hAnsi="Calibri" w:cs="Calibri"/>
        </w:rPr>
        <w:t>landforms could be</w:t>
      </w:r>
      <w:r w:rsidR="00AC0406" w:rsidRPr="006D2CC1">
        <w:rPr>
          <w:rFonts w:ascii="Calibri" w:eastAsia="Calibri" w:hAnsi="Calibri" w:cs="Calibri"/>
        </w:rPr>
        <w:t xml:space="preserve"> that Gruffudd is expressing</w:t>
      </w:r>
      <w:r w:rsidRPr="006D2CC1">
        <w:rPr>
          <w:rFonts w:ascii="Calibri" w:eastAsia="Calibri" w:hAnsi="Calibri" w:cs="Calibri"/>
        </w:rPr>
        <w:t xml:space="preserve"> a deep love for Llywelyn, possibly not romantic, but potentially a profound admiration and personal affection. However, Matonis </w:t>
      </w:r>
      <w:r w:rsidR="002A4C60" w:rsidRPr="006D2CC1">
        <w:rPr>
          <w:rFonts w:ascii="Calibri" w:eastAsia="Calibri" w:hAnsi="Calibri" w:cs="Calibri"/>
        </w:rPr>
        <w:t xml:space="preserve">does </w:t>
      </w:r>
      <w:r w:rsidRPr="006D2CC1">
        <w:rPr>
          <w:rFonts w:ascii="Calibri" w:eastAsia="Calibri" w:hAnsi="Calibri" w:cs="Calibri"/>
        </w:rPr>
        <w:t xml:space="preserve">suggest that personifying the land </w:t>
      </w:r>
      <w:r w:rsidR="0057281C" w:rsidRPr="006D2CC1">
        <w:rPr>
          <w:rFonts w:ascii="Calibri" w:eastAsia="Calibri" w:hAnsi="Calibri" w:cs="Calibri"/>
        </w:rPr>
        <w:t>to</w:t>
      </w:r>
      <w:r w:rsidRPr="006D2CC1">
        <w:rPr>
          <w:rFonts w:ascii="Calibri" w:eastAsia="Calibri" w:hAnsi="Calibri" w:cs="Calibri"/>
        </w:rPr>
        <w:t xml:space="preserve"> mourn Llywelyn’s death ‘universalizes the scope of the disaster which thus far had been presented as personal and </w:t>
      </w:r>
      <w:r w:rsidRPr="006D2CC1">
        <w:rPr>
          <w:rFonts w:ascii="Calibri" w:eastAsia="Calibri" w:hAnsi="Calibri" w:cs="Calibri"/>
        </w:rPr>
        <w:lastRenderedPageBreak/>
        <w:t>local or national’.</w:t>
      </w:r>
      <w:r w:rsidRPr="006D2CC1">
        <w:rPr>
          <w:rStyle w:val="FootnoteReference"/>
          <w:rFonts w:ascii="Calibri" w:eastAsia="Calibri" w:hAnsi="Calibri" w:cs="Calibri"/>
        </w:rPr>
        <w:t xml:space="preserve"> </w:t>
      </w:r>
      <w:r w:rsidRPr="006D2CC1">
        <w:rPr>
          <w:rStyle w:val="FootnoteReference"/>
          <w:rFonts w:ascii="Calibri" w:eastAsia="Calibri" w:hAnsi="Calibri" w:cs="Calibri"/>
        </w:rPr>
        <w:footnoteReference w:id="59"/>
      </w:r>
      <w:r w:rsidRPr="006D2CC1">
        <w:rPr>
          <w:rFonts w:ascii="Calibri" w:eastAsia="Calibri" w:hAnsi="Calibri" w:cs="Calibri"/>
        </w:rPr>
        <w:t xml:space="preserve"> </w:t>
      </w:r>
      <w:r w:rsidR="00172978" w:rsidRPr="006D2CC1">
        <w:rPr>
          <w:rFonts w:ascii="Calibri" w:eastAsia="Calibri" w:hAnsi="Calibri" w:cs="Calibri"/>
        </w:rPr>
        <w:t xml:space="preserve">Therefore, in doing so Gruffudd ab Yr Ynad Coch </w:t>
      </w:r>
      <w:r w:rsidR="000070B6" w:rsidRPr="006D2CC1">
        <w:rPr>
          <w:rFonts w:ascii="Calibri" w:eastAsia="Calibri" w:hAnsi="Calibri" w:cs="Calibri"/>
        </w:rPr>
        <w:t xml:space="preserve">encapsulates the spirit of Wales through its </w:t>
      </w:r>
      <w:r w:rsidR="00B20E59" w:rsidRPr="006D2CC1">
        <w:rPr>
          <w:rFonts w:ascii="Calibri" w:eastAsia="Calibri" w:hAnsi="Calibri" w:cs="Calibri"/>
        </w:rPr>
        <w:t>natural imagery</w:t>
      </w:r>
      <w:r w:rsidR="008A7362" w:rsidRPr="006D2CC1">
        <w:rPr>
          <w:rFonts w:ascii="Calibri" w:eastAsia="Calibri" w:hAnsi="Calibri" w:cs="Calibri"/>
        </w:rPr>
        <w:t xml:space="preserve"> to emp</w:t>
      </w:r>
      <w:r w:rsidR="003B6ED0" w:rsidRPr="006D2CC1">
        <w:rPr>
          <w:rFonts w:ascii="Calibri" w:eastAsia="Calibri" w:hAnsi="Calibri" w:cs="Calibri"/>
        </w:rPr>
        <w:t>hasize a unified grief</w:t>
      </w:r>
      <w:r w:rsidR="00B20E59" w:rsidRPr="006D2CC1">
        <w:rPr>
          <w:rFonts w:ascii="Calibri" w:eastAsia="Calibri" w:hAnsi="Calibri" w:cs="Calibri"/>
        </w:rPr>
        <w:t xml:space="preserve">. </w:t>
      </w:r>
      <w:r w:rsidRPr="006D2CC1">
        <w:rPr>
          <w:rFonts w:ascii="Calibri" w:eastAsia="Calibri" w:hAnsi="Calibri" w:cs="Calibri"/>
        </w:rPr>
        <w:t xml:space="preserve">Jerry Hunter </w:t>
      </w:r>
      <w:r w:rsidR="00275EB9" w:rsidRPr="006D2CC1">
        <w:rPr>
          <w:rFonts w:ascii="Calibri" w:eastAsia="Calibri" w:hAnsi="Calibri" w:cs="Calibri"/>
        </w:rPr>
        <w:t xml:space="preserve">also </w:t>
      </w:r>
      <w:r w:rsidRPr="006D2CC1">
        <w:rPr>
          <w:rFonts w:ascii="Calibri" w:eastAsia="Calibri" w:hAnsi="Calibri" w:cs="Calibri"/>
        </w:rPr>
        <w:t>suggests that Gruffudd is reflecting on the ‘national implications of Llywelyn’s loss’</w:t>
      </w:r>
      <w:r w:rsidRPr="006D2CC1">
        <w:rPr>
          <w:rStyle w:val="FootnoteReference"/>
          <w:rFonts w:ascii="Calibri" w:eastAsia="Calibri" w:hAnsi="Calibri" w:cs="Calibri"/>
        </w:rPr>
        <w:footnoteReference w:id="60"/>
      </w:r>
      <w:r w:rsidRPr="006D2CC1">
        <w:rPr>
          <w:rFonts w:ascii="Calibri" w:eastAsia="Calibri" w:hAnsi="Calibri" w:cs="Calibri"/>
        </w:rPr>
        <w:t xml:space="preserve"> when Gruffudd states:</w:t>
      </w:r>
    </w:p>
    <w:p w14:paraId="5AE5A37D" w14:textId="77777777" w:rsidR="00D73868" w:rsidRPr="006D2CC1" w:rsidRDefault="00D73868" w:rsidP="00D73868">
      <w:pPr>
        <w:rPr>
          <w:rFonts w:ascii="Calibri" w:eastAsia="Calibri" w:hAnsi="Calibri" w:cs="Calibri"/>
        </w:rPr>
      </w:pPr>
      <w:r w:rsidRPr="006D2CC1">
        <w:rPr>
          <w:rFonts w:ascii="Calibri" w:eastAsia="Calibri" w:hAnsi="Calibri" w:cs="Calibri"/>
        </w:rPr>
        <w:tab/>
        <w:t>‘</w:t>
      </w:r>
      <w:proofErr w:type="spellStart"/>
      <w:r w:rsidRPr="006D2CC1">
        <w:rPr>
          <w:rFonts w:ascii="Calibri" w:eastAsia="Calibri" w:hAnsi="Calibri" w:cs="Calibri"/>
        </w:rPr>
        <w:t>Llawer</w:t>
      </w:r>
      <w:proofErr w:type="spellEnd"/>
      <w:r w:rsidRPr="006D2CC1">
        <w:rPr>
          <w:rFonts w:ascii="Calibri" w:eastAsia="Calibri" w:hAnsi="Calibri" w:cs="Calibri"/>
        </w:rPr>
        <w:t xml:space="preserve"> </w:t>
      </w:r>
      <w:proofErr w:type="spellStart"/>
      <w:r w:rsidRPr="006D2CC1">
        <w:rPr>
          <w:rFonts w:ascii="Calibri" w:eastAsia="Calibri" w:hAnsi="Calibri" w:cs="Calibri"/>
        </w:rPr>
        <w:t>llef</w:t>
      </w:r>
      <w:proofErr w:type="spellEnd"/>
      <w:r w:rsidRPr="006D2CC1">
        <w:rPr>
          <w:rFonts w:ascii="Calibri" w:eastAsia="Calibri" w:hAnsi="Calibri" w:cs="Calibri"/>
        </w:rPr>
        <w:t xml:space="preserve"> </w:t>
      </w:r>
      <w:proofErr w:type="spellStart"/>
      <w:r w:rsidRPr="006D2CC1">
        <w:rPr>
          <w:rFonts w:ascii="Calibri" w:eastAsia="Calibri" w:hAnsi="Calibri" w:cs="Calibri"/>
        </w:rPr>
        <w:t>druan</w:t>
      </w:r>
      <w:proofErr w:type="spellEnd"/>
      <w:r w:rsidRPr="006D2CC1">
        <w:rPr>
          <w:rFonts w:ascii="Calibri" w:eastAsia="Calibri" w:hAnsi="Calibri" w:cs="Calibri"/>
        </w:rPr>
        <w:t xml:space="preserve"> </w:t>
      </w:r>
      <w:proofErr w:type="spellStart"/>
      <w:r w:rsidRPr="006D2CC1">
        <w:rPr>
          <w:rFonts w:ascii="Calibri" w:eastAsia="Calibri" w:hAnsi="Calibri" w:cs="Calibri"/>
        </w:rPr>
        <w:t>fal</w:t>
      </w:r>
      <w:proofErr w:type="spellEnd"/>
      <w:r w:rsidRPr="006D2CC1">
        <w:rPr>
          <w:rFonts w:ascii="Calibri" w:eastAsia="Calibri" w:hAnsi="Calibri" w:cs="Calibri"/>
        </w:rPr>
        <w:t xml:space="preserve"> ban fu </w:t>
      </w:r>
      <w:proofErr w:type="spellStart"/>
      <w:r w:rsidRPr="006D2CC1">
        <w:rPr>
          <w:rFonts w:ascii="Calibri" w:eastAsia="Calibri" w:hAnsi="Calibri" w:cs="Calibri"/>
        </w:rPr>
        <w:t>Gamlan</w:t>
      </w:r>
      <w:proofErr w:type="spellEnd"/>
      <w:r w:rsidRPr="006D2CC1">
        <w:rPr>
          <w:rFonts w:ascii="Calibri" w:eastAsia="Calibri" w:hAnsi="Calibri" w:cs="Calibri"/>
        </w:rPr>
        <w:t>’</w:t>
      </w:r>
      <w:r w:rsidRPr="006D2CC1">
        <w:rPr>
          <w:rStyle w:val="FootnoteReference"/>
          <w:rFonts w:ascii="Calibri" w:eastAsia="Calibri" w:hAnsi="Calibri" w:cs="Calibri"/>
        </w:rPr>
        <w:footnoteReference w:id="61"/>
      </w:r>
      <w:r w:rsidRPr="006D2CC1">
        <w:rPr>
          <w:rFonts w:ascii="Calibri" w:eastAsia="Calibri" w:hAnsi="Calibri" w:cs="Calibri"/>
        </w:rPr>
        <w:t xml:space="preserve"> </w:t>
      </w:r>
    </w:p>
    <w:p w14:paraId="4D3D868C" w14:textId="5BA3313C" w:rsidR="00947B31" w:rsidRPr="006D2CC1" w:rsidRDefault="00D73868" w:rsidP="00D73868">
      <w:pPr>
        <w:rPr>
          <w:rFonts w:ascii="Calibri" w:eastAsia="Calibri" w:hAnsi="Calibri" w:cs="Calibri"/>
        </w:rPr>
      </w:pPr>
      <w:r w:rsidRPr="006D2CC1">
        <w:rPr>
          <w:rFonts w:ascii="Calibri" w:eastAsia="Calibri" w:hAnsi="Calibri" w:cs="Calibri"/>
        </w:rPr>
        <w:t>Here, ‘many a wretched cry, as once was at Camlan’</w:t>
      </w:r>
      <w:r w:rsidRPr="006D2CC1">
        <w:rPr>
          <w:rStyle w:val="FootnoteReference"/>
          <w:rFonts w:ascii="Calibri" w:eastAsia="Calibri" w:hAnsi="Calibri" w:cs="Calibri"/>
        </w:rPr>
        <w:footnoteReference w:id="62"/>
      </w:r>
      <w:r w:rsidRPr="006D2CC1">
        <w:rPr>
          <w:rFonts w:ascii="Calibri" w:eastAsia="Calibri" w:hAnsi="Calibri" w:cs="Calibri"/>
        </w:rPr>
        <w:t xml:space="preserve"> has much </w:t>
      </w:r>
      <w:r w:rsidR="003B3831" w:rsidRPr="006D2CC1">
        <w:rPr>
          <w:rFonts w:ascii="Calibri" w:eastAsia="Calibri" w:hAnsi="Calibri" w:cs="Calibri"/>
        </w:rPr>
        <w:t>historical and cultural significance</w:t>
      </w:r>
      <w:r w:rsidRPr="006D2CC1">
        <w:rPr>
          <w:rFonts w:ascii="Calibri" w:eastAsia="Calibri" w:hAnsi="Calibri" w:cs="Calibri"/>
        </w:rPr>
        <w:t>. In the</w:t>
      </w:r>
      <w:r w:rsidR="001E10E7" w:rsidRPr="006D2CC1">
        <w:rPr>
          <w:rFonts w:ascii="Calibri" w:eastAsia="Calibri" w:hAnsi="Calibri" w:cs="Calibri"/>
        </w:rPr>
        <w:t xml:space="preserve"> </w:t>
      </w:r>
      <w:r w:rsidR="00D91C49" w:rsidRPr="006D2CC1">
        <w:rPr>
          <w:rFonts w:ascii="Calibri" w:eastAsia="Calibri" w:hAnsi="Calibri" w:cs="Calibri"/>
        </w:rPr>
        <w:t>a</w:t>
      </w:r>
      <w:r w:rsidR="001E10E7" w:rsidRPr="006D2CC1">
        <w:rPr>
          <w:rFonts w:ascii="Calibri" w:eastAsia="Calibri" w:hAnsi="Calibri" w:cs="Calibri"/>
        </w:rPr>
        <w:t>n</w:t>
      </w:r>
      <w:r w:rsidR="00D91C49" w:rsidRPr="006D2CC1">
        <w:rPr>
          <w:rFonts w:ascii="Calibri" w:eastAsia="Calibri" w:hAnsi="Calibri" w:cs="Calibri"/>
        </w:rPr>
        <w:t>ti</w:t>
      </w:r>
      <w:r w:rsidR="001E10E7" w:rsidRPr="006D2CC1">
        <w:rPr>
          <w:rFonts w:ascii="Calibri" w:eastAsia="Calibri" w:hAnsi="Calibri" w:cs="Calibri"/>
        </w:rPr>
        <w:t>quitous Welsh</w:t>
      </w:r>
      <w:r w:rsidRPr="006D2CC1">
        <w:rPr>
          <w:rFonts w:ascii="Calibri" w:eastAsia="Calibri" w:hAnsi="Calibri" w:cs="Calibri"/>
        </w:rPr>
        <w:t xml:space="preserve"> prose </w:t>
      </w:r>
      <w:r w:rsidR="00FA51F2" w:rsidRPr="006D2CC1">
        <w:rPr>
          <w:rFonts w:ascii="Calibri" w:eastAsia="Calibri" w:hAnsi="Calibri" w:cs="Calibri"/>
        </w:rPr>
        <w:t>tale</w:t>
      </w:r>
      <w:r w:rsidRPr="006D2CC1">
        <w:rPr>
          <w:rFonts w:ascii="Calibri" w:eastAsia="Calibri" w:hAnsi="Calibri" w:cs="Calibri"/>
        </w:rPr>
        <w:t xml:space="preserve">, </w:t>
      </w:r>
      <w:r w:rsidRPr="006D2CC1">
        <w:rPr>
          <w:rFonts w:ascii="Calibri" w:eastAsia="Calibri" w:hAnsi="Calibri" w:cs="Calibri"/>
          <w:i/>
          <w:iCs/>
        </w:rPr>
        <w:t>Breuddwyd Rhonabwy</w:t>
      </w:r>
      <w:r w:rsidRPr="006D2CC1">
        <w:rPr>
          <w:rFonts w:ascii="Calibri" w:eastAsia="Calibri" w:hAnsi="Calibri" w:cs="Calibri"/>
        </w:rPr>
        <w:t xml:space="preserve"> (The Dream of Rhonabwy)</w:t>
      </w:r>
      <w:r w:rsidR="003B2F31" w:rsidRPr="006D2CC1">
        <w:rPr>
          <w:rFonts w:ascii="Calibri" w:eastAsia="Calibri" w:hAnsi="Calibri" w:cs="Calibri"/>
        </w:rPr>
        <w:t>,</w:t>
      </w:r>
      <w:r w:rsidR="00A6082D" w:rsidRPr="006D2CC1">
        <w:rPr>
          <w:rStyle w:val="FootnoteReference"/>
          <w:rFonts w:ascii="Calibri" w:eastAsia="Calibri" w:hAnsi="Calibri" w:cs="Calibri"/>
        </w:rPr>
        <w:footnoteReference w:id="63"/>
      </w:r>
      <w:r w:rsidR="003B2F31" w:rsidRPr="006D2CC1">
        <w:rPr>
          <w:rFonts w:ascii="Calibri" w:eastAsia="Calibri" w:hAnsi="Calibri" w:cs="Calibri"/>
        </w:rPr>
        <w:t xml:space="preserve"> </w:t>
      </w:r>
      <w:r w:rsidRPr="006D2CC1">
        <w:rPr>
          <w:rFonts w:ascii="Calibri" w:eastAsia="Calibri" w:hAnsi="Calibri" w:cs="Calibri"/>
        </w:rPr>
        <w:t xml:space="preserve">a ‘dream vision’ </w:t>
      </w:r>
      <w:r w:rsidR="00B64D4E" w:rsidRPr="006D2CC1">
        <w:rPr>
          <w:rFonts w:ascii="Calibri" w:eastAsia="Calibri" w:hAnsi="Calibri" w:cs="Calibri"/>
        </w:rPr>
        <w:t>in the form of</w:t>
      </w:r>
      <w:r w:rsidRPr="006D2CC1">
        <w:rPr>
          <w:rFonts w:ascii="Calibri" w:eastAsia="Calibri" w:hAnsi="Calibri" w:cs="Calibri"/>
        </w:rPr>
        <w:t xml:space="preserve"> ‘an Arthurian tale’, </w:t>
      </w:r>
      <w:r w:rsidR="001361DD" w:rsidRPr="006D2CC1">
        <w:rPr>
          <w:rFonts w:ascii="Calibri" w:eastAsia="Calibri" w:hAnsi="Calibri" w:cs="Calibri"/>
        </w:rPr>
        <w:t xml:space="preserve">which was </w:t>
      </w:r>
      <w:r w:rsidRPr="006D2CC1">
        <w:rPr>
          <w:rFonts w:ascii="Calibri" w:eastAsia="Calibri" w:hAnsi="Calibri" w:cs="Calibri"/>
        </w:rPr>
        <w:t>arguably intended as a ‘mirror for princes’,</w:t>
      </w:r>
      <w:r w:rsidRPr="006D2CC1">
        <w:rPr>
          <w:rStyle w:val="FootnoteReference"/>
          <w:rFonts w:ascii="Calibri" w:eastAsia="Calibri" w:hAnsi="Calibri" w:cs="Calibri"/>
        </w:rPr>
        <w:footnoteReference w:id="64"/>
      </w:r>
      <w:r w:rsidRPr="006D2CC1">
        <w:rPr>
          <w:rFonts w:ascii="Calibri" w:eastAsia="Calibri" w:hAnsi="Calibri" w:cs="Calibri"/>
        </w:rPr>
        <w:t xml:space="preserve"> makes reference to the ‘disastrous battle of Camlan.</w:t>
      </w:r>
      <w:r w:rsidR="0090778E" w:rsidRPr="006D2CC1">
        <w:rPr>
          <w:rFonts w:ascii="Calibri" w:eastAsia="Calibri" w:hAnsi="Calibri" w:cs="Calibri"/>
        </w:rPr>
        <w:t>’</w:t>
      </w:r>
      <w:r w:rsidRPr="006D2CC1">
        <w:rPr>
          <w:rFonts w:ascii="Calibri" w:eastAsia="Calibri" w:hAnsi="Calibri" w:cs="Calibri"/>
        </w:rPr>
        <w:t xml:space="preserve"> Cam</w:t>
      </w:r>
      <w:r w:rsidR="004A1053" w:rsidRPr="006D2CC1">
        <w:rPr>
          <w:rFonts w:ascii="Calibri" w:eastAsia="Calibri" w:hAnsi="Calibri" w:cs="Calibri"/>
        </w:rPr>
        <w:t>l</w:t>
      </w:r>
      <w:r w:rsidRPr="006D2CC1">
        <w:rPr>
          <w:rFonts w:ascii="Calibri" w:eastAsia="Calibri" w:hAnsi="Calibri" w:cs="Calibri"/>
        </w:rPr>
        <w:t>an</w:t>
      </w:r>
      <w:r w:rsidR="00AA05ED" w:rsidRPr="006D2CC1">
        <w:rPr>
          <w:rFonts w:ascii="Calibri" w:eastAsia="Calibri" w:hAnsi="Calibri" w:cs="Calibri"/>
        </w:rPr>
        <w:t xml:space="preserve"> therefore,</w:t>
      </w:r>
      <w:r w:rsidRPr="006D2CC1">
        <w:rPr>
          <w:rFonts w:ascii="Calibri" w:eastAsia="Calibri" w:hAnsi="Calibri" w:cs="Calibri"/>
        </w:rPr>
        <w:t xml:space="preserve"> is not only significant to Welsh stories and legends, but also features in Geoffrey of Monmouth’s, </w:t>
      </w:r>
      <w:r w:rsidRPr="006D2CC1">
        <w:rPr>
          <w:rFonts w:ascii="Calibri" w:eastAsia="Calibri" w:hAnsi="Calibri" w:cs="Calibri"/>
          <w:i/>
          <w:iCs/>
        </w:rPr>
        <w:t>Historia Brittonum</w:t>
      </w:r>
      <w:r w:rsidRPr="006D2CC1">
        <w:rPr>
          <w:rFonts w:ascii="Calibri" w:eastAsia="Calibri" w:hAnsi="Calibri" w:cs="Calibri"/>
        </w:rPr>
        <w:t xml:space="preserve"> where the battle of Camlan and Badon are mentioned.</w:t>
      </w:r>
      <w:r w:rsidR="004A1053" w:rsidRPr="006D2CC1">
        <w:rPr>
          <w:rStyle w:val="FootnoteReference"/>
          <w:rFonts w:ascii="Calibri" w:eastAsia="Calibri" w:hAnsi="Calibri" w:cs="Calibri"/>
        </w:rPr>
        <w:footnoteReference w:id="65"/>
      </w:r>
      <w:r w:rsidRPr="006D2CC1">
        <w:rPr>
          <w:rFonts w:ascii="Calibri" w:eastAsia="Calibri" w:hAnsi="Calibri" w:cs="Calibri"/>
        </w:rPr>
        <w:t xml:space="preserve"> Consequently, Gruffudd ab Yr Ynad Coch gives insight into his Latin knowledge as well his literary knowledge of Wales </w:t>
      </w:r>
      <w:r w:rsidR="009345E0" w:rsidRPr="006D2CC1">
        <w:rPr>
          <w:rFonts w:ascii="Calibri" w:eastAsia="Calibri" w:hAnsi="Calibri" w:cs="Calibri"/>
        </w:rPr>
        <w:t xml:space="preserve">whilst demonstrating </w:t>
      </w:r>
      <w:r w:rsidR="007F6D41" w:rsidRPr="006D2CC1">
        <w:rPr>
          <w:rFonts w:ascii="Calibri" w:eastAsia="Calibri" w:hAnsi="Calibri" w:cs="Calibri"/>
        </w:rPr>
        <w:t>his recognition of</w:t>
      </w:r>
      <w:r w:rsidRPr="006D2CC1">
        <w:rPr>
          <w:rFonts w:ascii="Calibri" w:eastAsia="Calibri" w:hAnsi="Calibri" w:cs="Calibri"/>
        </w:rPr>
        <w:t xml:space="preserve"> its integral significance to Welsh culture. Therefore, Jerry Hunter interprets this as Gruffudd drawing upon traditional narrative ‘commonly known in Wales at the time in order to equate the end of a very real Welsh political era’ that parallels the ‘end of that legendary Arthurian world’.</w:t>
      </w:r>
      <w:r w:rsidRPr="006D2CC1">
        <w:rPr>
          <w:rStyle w:val="FootnoteReference"/>
          <w:rFonts w:ascii="Calibri" w:eastAsia="Calibri" w:hAnsi="Calibri" w:cs="Calibri"/>
        </w:rPr>
        <w:footnoteReference w:id="66"/>
      </w:r>
      <w:r w:rsidRPr="006D2CC1">
        <w:rPr>
          <w:rFonts w:ascii="Calibri" w:eastAsia="Calibri" w:hAnsi="Calibri" w:cs="Calibri"/>
        </w:rPr>
        <w:t xml:space="preserve"> </w:t>
      </w:r>
      <w:r w:rsidR="00947B31" w:rsidRPr="006D2CC1">
        <w:rPr>
          <w:rFonts w:ascii="Calibri" w:eastAsia="Calibri" w:hAnsi="Calibri" w:cs="Calibri"/>
        </w:rPr>
        <w:t>Similarly,</w:t>
      </w:r>
      <w:r w:rsidR="00104BCE" w:rsidRPr="006D2CC1">
        <w:rPr>
          <w:rFonts w:ascii="Calibri" w:eastAsia="Calibri" w:hAnsi="Calibri" w:cs="Calibri"/>
        </w:rPr>
        <w:t xml:space="preserve"> Gruffudd draws upon older Welsh </w:t>
      </w:r>
      <w:r w:rsidR="003E6344" w:rsidRPr="006D2CC1">
        <w:rPr>
          <w:rFonts w:ascii="Calibri" w:eastAsia="Calibri" w:hAnsi="Calibri" w:cs="Calibri"/>
        </w:rPr>
        <w:t xml:space="preserve">culture to further emphasize the significance of Llywelyn’s </w:t>
      </w:r>
      <w:r w:rsidR="001C1607" w:rsidRPr="006D2CC1">
        <w:rPr>
          <w:rFonts w:ascii="Calibri" w:eastAsia="Calibri" w:hAnsi="Calibri" w:cs="Calibri"/>
        </w:rPr>
        <w:t>historical lineage</w:t>
      </w:r>
      <w:r w:rsidR="00E31179" w:rsidRPr="006D2CC1">
        <w:rPr>
          <w:rFonts w:ascii="Calibri" w:eastAsia="Calibri" w:hAnsi="Calibri" w:cs="Calibri"/>
        </w:rPr>
        <w:t xml:space="preserve"> to Welsh identity</w:t>
      </w:r>
      <w:r w:rsidR="003E6344" w:rsidRPr="006D2CC1">
        <w:rPr>
          <w:rFonts w:ascii="Calibri" w:eastAsia="Calibri" w:hAnsi="Calibri" w:cs="Calibri"/>
        </w:rPr>
        <w:t xml:space="preserve">. </w:t>
      </w:r>
    </w:p>
    <w:p w14:paraId="4938A47A" w14:textId="2FAD93FA" w:rsidR="003E6344" w:rsidRPr="006D2CC1" w:rsidRDefault="008E76D0" w:rsidP="00D73868">
      <w:pPr>
        <w:rPr>
          <w:rFonts w:ascii="Calibri" w:eastAsia="Calibri" w:hAnsi="Calibri" w:cs="Calibri"/>
        </w:rPr>
      </w:pPr>
      <w:r w:rsidRPr="006D2CC1">
        <w:rPr>
          <w:rFonts w:ascii="Calibri" w:eastAsia="Calibri" w:hAnsi="Calibri" w:cs="Calibri"/>
        </w:rPr>
        <w:t xml:space="preserve">Before the elegy draws to a close, Gruffudd begins many lines with </w:t>
      </w:r>
      <w:r w:rsidRPr="006D2CC1">
        <w:rPr>
          <w:rFonts w:ascii="Calibri" w:eastAsia="Calibri" w:hAnsi="Calibri" w:cs="Calibri"/>
          <w:i/>
          <w:iCs/>
        </w:rPr>
        <w:t>pen</w:t>
      </w:r>
      <w:r w:rsidRPr="006D2CC1">
        <w:rPr>
          <w:rFonts w:ascii="Calibri" w:eastAsia="Calibri" w:hAnsi="Calibri" w:cs="Calibri"/>
        </w:rPr>
        <w:t xml:space="preserve"> (head). For example:</w:t>
      </w:r>
    </w:p>
    <w:p w14:paraId="6A9065CA" w14:textId="212D884B" w:rsidR="00C1094A" w:rsidRPr="006D2CC1" w:rsidRDefault="008E76D0" w:rsidP="00D73868">
      <w:pPr>
        <w:rPr>
          <w:rFonts w:ascii="Calibri" w:eastAsia="Calibri" w:hAnsi="Calibri" w:cs="Calibri"/>
        </w:rPr>
      </w:pPr>
      <w:r w:rsidRPr="006D2CC1">
        <w:rPr>
          <w:rFonts w:ascii="Calibri" w:eastAsia="Calibri" w:hAnsi="Calibri" w:cs="Calibri"/>
        </w:rPr>
        <w:tab/>
      </w:r>
      <w:proofErr w:type="gramStart"/>
      <w:r w:rsidR="009A69B4" w:rsidRPr="006D2CC1">
        <w:rPr>
          <w:rFonts w:ascii="Calibri" w:eastAsia="Calibri" w:hAnsi="Calibri" w:cs="Calibri"/>
        </w:rPr>
        <w:t>‘ Pen</w:t>
      </w:r>
      <w:proofErr w:type="gramEnd"/>
      <w:r w:rsidR="009A69B4" w:rsidRPr="006D2CC1">
        <w:rPr>
          <w:rFonts w:ascii="Calibri" w:eastAsia="Calibri" w:hAnsi="Calibri" w:cs="Calibri"/>
        </w:rPr>
        <w:t xml:space="preserve"> dragon, pen </w:t>
      </w:r>
      <w:proofErr w:type="spellStart"/>
      <w:r w:rsidR="009A69B4" w:rsidRPr="006D2CC1">
        <w:rPr>
          <w:rFonts w:ascii="Calibri" w:eastAsia="Calibri" w:hAnsi="Calibri" w:cs="Calibri"/>
        </w:rPr>
        <w:t>dra</w:t>
      </w:r>
      <w:r w:rsidR="00146B8D" w:rsidRPr="006D2CC1">
        <w:rPr>
          <w:rFonts w:ascii="Calibri" w:eastAsia="Calibri" w:hAnsi="Calibri" w:cs="Calibri"/>
        </w:rPr>
        <w:t>ig</w:t>
      </w:r>
      <w:proofErr w:type="spellEnd"/>
      <w:r w:rsidR="00146B8D" w:rsidRPr="006D2CC1">
        <w:rPr>
          <w:rFonts w:ascii="Calibri" w:eastAsia="Calibri" w:hAnsi="Calibri" w:cs="Calibri"/>
        </w:rPr>
        <w:t xml:space="preserve"> </w:t>
      </w:r>
      <w:proofErr w:type="spellStart"/>
      <w:r w:rsidR="00146B8D" w:rsidRPr="006D2CC1">
        <w:rPr>
          <w:rFonts w:ascii="Calibri" w:eastAsia="Calibri" w:hAnsi="Calibri" w:cs="Calibri"/>
        </w:rPr>
        <w:t>oedd</w:t>
      </w:r>
      <w:proofErr w:type="spellEnd"/>
      <w:r w:rsidR="00146B8D" w:rsidRPr="006D2CC1">
        <w:rPr>
          <w:rFonts w:ascii="Calibri" w:eastAsia="Calibri" w:hAnsi="Calibri" w:cs="Calibri"/>
        </w:rPr>
        <w:t xml:space="preserve"> </w:t>
      </w:r>
      <w:proofErr w:type="spellStart"/>
      <w:r w:rsidR="00146B8D" w:rsidRPr="006D2CC1">
        <w:rPr>
          <w:rFonts w:ascii="Calibri" w:eastAsia="Calibri" w:hAnsi="Calibri" w:cs="Calibri"/>
        </w:rPr>
        <w:t>arnaw</w:t>
      </w:r>
      <w:proofErr w:type="spellEnd"/>
      <w:r w:rsidR="00337BC9" w:rsidRPr="006D2CC1">
        <w:rPr>
          <w:rFonts w:ascii="Calibri" w:eastAsia="Calibri" w:hAnsi="Calibri" w:cs="Calibri"/>
        </w:rPr>
        <w:t>,</w:t>
      </w:r>
    </w:p>
    <w:p w14:paraId="33849DF1" w14:textId="138B8595" w:rsidR="008E76D0" w:rsidRPr="006D2CC1" w:rsidRDefault="008E76D0" w:rsidP="00C1094A">
      <w:pPr>
        <w:ind w:firstLine="720"/>
        <w:rPr>
          <w:rFonts w:ascii="Calibri" w:eastAsia="Calibri" w:hAnsi="Calibri" w:cs="Calibri"/>
        </w:rPr>
      </w:pPr>
      <w:r w:rsidRPr="006D2CC1">
        <w:rPr>
          <w:rFonts w:ascii="Calibri" w:eastAsia="Calibri" w:hAnsi="Calibri" w:cs="Calibri"/>
        </w:rPr>
        <w:t>‘</w:t>
      </w:r>
      <w:r w:rsidR="008763B5" w:rsidRPr="006D2CC1">
        <w:rPr>
          <w:rFonts w:ascii="Calibri" w:eastAsia="Calibri" w:hAnsi="Calibri" w:cs="Calibri"/>
        </w:rPr>
        <w:t>Pe</w:t>
      </w:r>
      <w:r w:rsidR="00A25096" w:rsidRPr="006D2CC1">
        <w:rPr>
          <w:rFonts w:ascii="Calibri" w:eastAsia="Calibri" w:hAnsi="Calibri" w:cs="Calibri"/>
        </w:rPr>
        <w:t xml:space="preserve">n </w:t>
      </w:r>
      <w:proofErr w:type="spellStart"/>
      <w:r w:rsidR="00A25096" w:rsidRPr="006D2CC1">
        <w:rPr>
          <w:rFonts w:ascii="Calibri" w:eastAsia="Calibri" w:hAnsi="Calibri" w:cs="Calibri"/>
        </w:rPr>
        <w:t>f’arglwydd</w:t>
      </w:r>
      <w:proofErr w:type="spellEnd"/>
      <w:r w:rsidR="00A25096" w:rsidRPr="006D2CC1">
        <w:rPr>
          <w:rFonts w:ascii="Calibri" w:eastAsia="Calibri" w:hAnsi="Calibri" w:cs="Calibri"/>
        </w:rPr>
        <w:t xml:space="preserve">, </w:t>
      </w:r>
      <w:proofErr w:type="spellStart"/>
      <w:r w:rsidR="00A25096" w:rsidRPr="006D2CC1">
        <w:rPr>
          <w:rFonts w:ascii="Calibri" w:eastAsia="Calibri" w:hAnsi="Calibri" w:cs="Calibri"/>
        </w:rPr>
        <w:t>poen</w:t>
      </w:r>
      <w:proofErr w:type="spellEnd"/>
      <w:r w:rsidR="00A25096" w:rsidRPr="006D2CC1">
        <w:rPr>
          <w:rFonts w:ascii="Calibri" w:eastAsia="Calibri" w:hAnsi="Calibri" w:cs="Calibri"/>
        </w:rPr>
        <w:t xml:space="preserve"> </w:t>
      </w:r>
      <w:proofErr w:type="spellStart"/>
      <w:r w:rsidR="00A25096" w:rsidRPr="006D2CC1">
        <w:rPr>
          <w:rFonts w:ascii="Calibri" w:eastAsia="Calibri" w:hAnsi="Calibri" w:cs="Calibri"/>
        </w:rPr>
        <w:t>dygngwydd</w:t>
      </w:r>
      <w:proofErr w:type="spellEnd"/>
      <w:r w:rsidR="00A25096" w:rsidRPr="006D2CC1">
        <w:rPr>
          <w:rFonts w:ascii="Calibri" w:eastAsia="Calibri" w:hAnsi="Calibri" w:cs="Calibri"/>
        </w:rPr>
        <w:t xml:space="preserve"> </w:t>
      </w:r>
      <w:proofErr w:type="spellStart"/>
      <w:r w:rsidR="00A25096" w:rsidRPr="006D2CC1">
        <w:rPr>
          <w:rFonts w:ascii="Calibri" w:eastAsia="Calibri" w:hAnsi="Calibri" w:cs="Calibri"/>
        </w:rPr>
        <w:t>a’m</w:t>
      </w:r>
      <w:proofErr w:type="spellEnd"/>
      <w:r w:rsidR="00A25096" w:rsidRPr="006D2CC1">
        <w:rPr>
          <w:rFonts w:ascii="Calibri" w:eastAsia="Calibri" w:hAnsi="Calibri" w:cs="Calibri"/>
        </w:rPr>
        <w:t xml:space="preserve"> </w:t>
      </w:r>
      <w:proofErr w:type="spellStart"/>
      <w:r w:rsidR="00A25096" w:rsidRPr="006D2CC1">
        <w:rPr>
          <w:rFonts w:ascii="Calibri" w:eastAsia="Calibri" w:hAnsi="Calibri" w:cs="Calibri"/>
        </w:rPr>
        <w:t>dd</w:t>
      </w:r>
      <w:r w:rsidR="00E655A5" w:rsidRPr="006D2CC1">
        <w:rPr>
          <w:rFonts w:ascii="Calibri" w:eastAsia="Calibri" w:hAnsi="Calibri" w:cs="Calibri"/>
        </w:rPr>
        <w:t>aw</w:t>
      </w:r>
      <w:proofErr w:type="spellEnd"/>
    </w:p>
    <w:p w14:paraId="2EC55B47" w14:textId="58EC911F" w:rsidR="00E655A5" w:rsidRPr="006D2CC1" w:rsidRDefault="00E655A5" w:rsidP="00D73868">
      <w:pPr>
        <w:rPr>
          <w:rFonts w:ascii="Calibri" w:eastAsia="Calibri" w:hAnsi="Calibri" w:cs="Calibri"/>
        </w:rPr>
      </w:pPr>
      <w:r w:rsidRPr="006D2CC1">
        <w:rPr>
          <w:rFonts w:ascii="Calibri" w:eastAsia="Calibri" w:hAnsi="Calibri" w:cs="Calibri"/>
        </w:rPr>
        <w:tab/>
        <w:t xml:space="preserve"> Pen </w:t>
      </w:r>
      <w:proofErr w:type="spellStart"/>
      <w:r w:rsidRPr="006D2CC1">
        <w:rPr>
          <w:rFonts w:ascii="Calibri" w:eastAsia="Calibri" w:hAnsi="Calibri" w:cs="Calibri"/>
        </w:rPr>
        <w:t>f’e</w:t>
      </w:r>
      <w:r w:rsidR="007F5A5A" w:rsidRPr="006D2CC1">
        <w:rPr>
          <w:rFonts w:ascii="Calibri" w:eastAsia="Calibri" w:hAnsi="Calibri" w:cs="Calibri"/>
        </w:rPr>
        <w:t>naid</w:t>
      </w:r>
      <w:proofErr w:type="spellEnd"/>
      <w:r w:rsidR="007F5A5A" w:rsidRPr="006D2CC1">
        <w:rPr>
          <w:rFonts w:ascii="Calibri" w:eastAsia="Calibri" w:hAnsi="Calibri" w:cs="Calibri"/>
        </w:rPr>
        <w:t xml:space="preserve"> </w:t>
      </w:r>
      <w:proofErr w:type="spellStart"/>
      <w:r w:rsidR="007F5A5A" w:rsidRPr="006D2CC1">
        <w:rPr>
          <w:rFonts w:ascii="Calibri" w:eastAsia="Calibri" w:hAnsi="Calibri" w:cs="Calibri"/>
        </w:rPr>
        <w:t>heb</w:t>
      </w:r>
      <w:proofErr w:type="spellEnd"/>
      <w:r w:rsidR="007F5A5A" w:rsidRPr="006D2CC1">
        <w:rPr>
          <w:rFonts w:ascii="Calibri" w:eastAsia="Calibri" w:hAnsi="Calibri" w:cs="Calibri"/>
        </w:rPr>
        <w:t xml:space="preserve"> </w:t>
      </w:r>
      <w:proofErr w:type="spellStart"/>
      <w:r w:rsidR="007F5A5A" w:rsidRPr="006D2CC1">
        <w:rPr>
          <w:rFonts w:ascii="Calibri" w:eastAsia="Calibri" w:hAnsi="Calibri" w:cs="Calibri"/>
        </w:rPr>
        <w:t>fanag</w:t>
      </w:r>
      <w:proofErr w:type="spellEnd"/>
      <w:r w:rsidR="007F5A5A" w:rsidRPr="006D2CC1">
        <w:rPr>
          <w:rFonts w:ascii="Calibri" w:eastAsia="Calibri" w:hAnsi="Calibri" w:cs="Calibri"/>
        </w:rPr>
        <w:t xml:space="preserve"> </w:t>
      </w:r>
      <w:proofErr w:type="spellStart"/>
      <w:r w:rsidR="007F5A5A" w:rsidRPr="006D2CC1">
        <w:rPr>
          <w:rFonts w:ascii="Calibri" w:eastAsia="Calibri" w:hAnsi="Calibri" w:cs="Calibri"/>
        </w:rPr>
        <w:t>arnaw</w:t>
      </w:r>
      <w:proofErr w:type="spellEnd"/>
      <w:r w:rsidR="007F5A5A" w:rsidRPr="006D2CC1">
        <w:rPr>
          <w:rFonts w:ascii="Calibri" w:eastAsia="Calibri" w:hAnsi="Calibri" w:cs="Calibri"/>
        </w:rPr>
        <w:t>’.</w:t>
      </w:r>
      <w:r w:rsidR="007F5A5A" w:rsidRPr="006D2CC1">
        <w:rPr>
          <w:rStyle w:val="FootnoteReference"/>
          <w:rFonts w:ascii="Calibri" w:eastAsia="Calibri" w:hAnsi="Calibri" w:cs="Calibri"/>
        </w:rPr>
        <w:footnoteReference w:id="67"/>
      </w:r>
    </w:p>
    <w:p w14:paraId="17EEAB1F" w14:textId="032EE0F1" w:rsidR="00D73868" w:rsidRPr="006D2CC1" w:rsidRDefault="00414739" w:rsidP="00596DC7">
      <w:pPr>
        <w:rPr>
          <w:rFonts w:ascii="Calibri" w:eastAsia="Calibri" w:hAnsi="Calibri" w:cs="Calibri"/>
        </w:rPr>
      </w:pPr>
      <w:r w:rsidRPr="006D2CC1">
        <w:rPr>
          <w:rFonts w:ascii="Calibri" w:eastAsia="Calibri" w:hAnsi="Calibri" w:cs="Calibri"/>
        </w:rPr>
        <w:t>The</w:t>
      </w:r>
      <w:r w:rsidR="00DD5AF6" w:rsidRPr="006D2CC1">
        <w:rPr>
          <w:rFonts w:ascii="Calibri" w:eastAsia="Calibri" w:hAnsi="Calibri" w:cs="Calibri"/>
        </w:rPr>
        <w:t xml:space="preserve"> above examples appear to be a play on words </w:t>
      </w:r>
      <w:r w:rsidRPr="006D2CC1">
        <w:rPr>
          <w:rFonts w:ascii="Calibri" w:eastAsia="Calibri" w:hAnsi="Calibri" w:cs="Calibri"/>
        </w:rPr>
        <w:t xml:space="preserve">to </w:t>
      </w:r>
      <w:r w:rsidR="009147CE" w:rsidRPr="006D2CC1">
        <w:rPr>
          <w:rFonts w:ascii="Calibri" w:eastAsia="Calibri" w:hAnsi="Calibri" w:cs="Calibri"/>
        </w:rPr>
        <w:t xml:space="preserve">encompass many meanings. </w:t>
      </w:r>
      <w:r w:rsidR="00963F2B" w:rsidRPr="006D2CC1">
        <w:rPr>
          <w:rFonts w:ascii="Calibri" w:eastAsia="Calibri" w:hAnsi="Calibri" w:cs="Calibri"/>
        </w:rPr>
        <w:t>Firstly</w:t>
      </w:r>
      <w:r w:rsidR="009147CE" w:rsidRPr="006D2CC1">
        <w:rPr>
          <w:rFonts w:ascii="Calibri" w:eastAsia="Calibri" w:hAnsi="Calibri" w:cs="Calibri"/>
        </w:rPr>
        <w:t>,</w:t>
      </w:r>
      <w:r w:rsidR="00644D0A" w:rsidRPr="006D2CC1">
        <w:rPr>
          <w:rFonts w:ascii="Calibri" w:eastAsia="Calibri" w:hAnsi="Calibri" w:cs="Calibri"/>
        </w:rPr>
        <w:t xml:space="preserve"> the deliberate repetition of dragon in the line,</w:t>
      </w:r>
      <w:r w:rsidR="009147CE" w:rsidRPr="006D2CC1">
        <w:rPr>
          <w:rFonts w:ascii="Calibri" w:eastAsia="Calibri" w:hAnsi="Calibri" w:cs="Calibri"/>
        </w:rPr>
        <w:t xml:space="preserve"> ‘</w:t>
      </w:r>
      <w:r w:rsidR="009147CE" w:rsidRPr="006D2CC1">
        <w:rPr>
          <w:rFonts w:ascii="Calibri" w:eastAsia="Calibri" w:hAnsi="Calibri" w:cs="Calibri"/>
          <w:i/>
          <w:iCs/>
        </w:rPr>
        <w:t xml:space="preserve">pen </w:t>
      </w:r>
      <w:r w:rsidR="00266EA8" w:rsidRPr="006D2CC1">
        <w:rPr>
          <w:rFonts w:ascii="Calibri" w:eastAsia="Calibri" w:hAnsi="Calibri" w:cs="Calibri"/>
          <w:i/>
          <w:iCs/>
        </w:rPr>
        <w:t xml:space="preserve">dragon, pen </w:t>
      </w:r>
      <w:proofErr w:type="spellStart"/>
      <w:r w:rsidR="00E21C72" w:rsidRPr="006D2CC1">
        <w:rPr>
          <w:rFonts w:ascii="Calibri" w:eastAsia="Calibri" w:hAnsi="Calibri" w:cs="Calibri"/>
          <w:i/>
          <w:iCs/>
        </w:rPr>
        <w:t>draig</w:t>
      </w:r>
      <w:proofErr w:type="spellEnd"/>
      <w:r w:rsidR="00E21C72" w:rsidRPr="006D2CC1">
        <w:rPr>
          <w:rFonts w:ascii="Calibri" w:eastAsia="Calibri" w:hAnsi="Calibri" w:cs="Calibri"/>
          <w:i/>
          <w:iCs/>
        </w:rPr>
        <w:t xml:space="preserve"> </w:t>
      </w:r>
      <w:proofErr w:type="spellStart"/>
      <w:r w:rsidR="00E21C72" w:rsidRPr="006D2CC1">
        <w:rPr>
          <w:rFonts w:ascii="Calibri" w:eastAsia="Calibri" w:hAnsi="Calibri" w:cs="Calibri"/>
          <w:i/>
          <w:iCs/>
        </w:rPr>
        <w:t>arnaw</w:t>
      </w:r>
      <w:proofErr w:type="spellEnd"/>
      <w:r w:rsidR="00F24349" w:rsidRPr="006D2CC1">
        <w:rPr>
          <w:rFonts w:ascii="Calibri" w:eastAsia="Calibri" w:hAnsi="Calibri" w:cs="Calibri"/>
          <w:i/>
          <w:iCs/>
        </w:rPr>
        <w:t>’</w:t>
      </w:r>
      <w:r w:rsidR="00000F99" w:rsidRPr="006D2CC1">
        <w:rPr>
          <w:rFonts w:ascii="Calibri" w:eastAsia="Calibri" w:hAnsi="Calibri" w:cs="Calibri"/>
        </w:rPr>
        <w:t xml:space="preserve"> (‘</w:t>
      </w:r>
      <w:r w:rsidR="00E21C72" w:rsidRPr="006D2CC1">
        <w:rPr>
          <w:rFonts w:ascii="Calibri" w:eastAsia="Calibri" w:hAnsi="Calibri" w:cs="Calibri"/>
        </w:rPr>
        <w:t>head of a dragon, a hero’s head on him</w:t>
      </w:r>
      <w:r w:rsidR="00000F99" w:rsidRPr="006D2CC1">
        <w:rPr>
          <w:rFonts w:ascii="Calibri" w:eastAsia="Calibri" w:hAnsi="Calibri" w:cs="Calibri"/>
        </w:rPr>
        <w:t>)</w:t>
      </w:r>
      <w:r w:rsidR="00000F99" w:rsidRPr="006D2CC1">
        <w:rPr>
          <w:rStyle w:val="FootnoteReference"/>
          <w:rFonts w:ascii="Calibri" w:eastAsia="Calibri" w:hAnsi="Calibri" w:cs="Calibri"/>
        </w:rPr>
        <w:footnoteReference w:id="68"/>
      </w:r>
      <w:r w:rsidR="005D588B" w:rsidRPr="006D2CC1">
        <w:rPr>
          <w:rFonts w:ascii="Calibri" w:eastAsia="Calibri" w:hAnsi="Calibri" w:cs="Calibri"/>
        </w:rPr>
        <w:t xml:space="preserve"> </w:t>
      </w:r>
      <w:r w:rsidR="00BD7ABE" w:rsidRPr="006D2CC1">
        <w:rPr>
          <w:rFonts w:ascii="Calibri" w:eastAsia="Calibri" w:hAnsi="Calibri" w:cs="Calibri"/>
        </w:rPr>
        <w:t xml:space="preserve">not only </w:t>
      </w:r>
      <w:r w:rsidR="00D9130D" w:rsidRPr="006D2CC1">
        <w:rPr>
          <w:rFonts w:ascii="Calibri" w:eastAsia="Calibri" w:hAnsi="Calibri" w:cs="Calibri"/>
        </w:rPr>
        <w:t>appears to be a symbol of ferocity</w:t>
      </w:r>
      <w:r w:rsidR="0091356D" w:rsidRPr="006D2CC1">
        <w:rPr>
          <w:rFonts w:ascii="Calibri" w:eastAsia="Calibri" w:hAnsi="Calibri" w:cs="Calibri"/>
        </w:rPr>
        <w:t xml:space="preserve">, but </w:t>
      </w:r>
      <w:r w:rsidR="0095445A" w:rsidRPr="006D2CC1">
        <w:rPr>
          <w:rFonts w:ascii="Calibri" w:eastAsia="Calibri" w:hAnsi="Calibri" w:cs="Calibri"/>
        </w:rPr>
        <w:t>could also</w:t>
      </w:r>
      <w:r w:rsidR="0006149B" w:rsidRPr="006D2CC1">
        <w:rPr>
          <w:rFonts w:ascii="Calibri" w:eastAsia="Calibri" w:hAnsi="Calibri" w:cs="Calibri"/>
        </w:rPr>
        <w:t xml:space="preserve"> present as </w:t>
      </w:r>
      <w:r w:rsidR="00C45734" w:rsidRPr="006D2CC1">
        <w:rPr>
          <w:rFonts w:ascii="Calibri" w:eastAsia="Calibri" w:hAnsi="Calibri" w:cs="Calibri"/>
        </w:rPr>
        <w:t>a</w:t>
      </w:r>
      <w:r w:rsidR="0006149B" w:rsidRPr="006D2CC1">
        <w:rPr>
          <w:rFonts w:ascii="Calibri" w:eastAsia="Calibri" w:hAnsi="Calibri" w:cs="Calibri"/>
        </w:rPr>
        <w:t xml:space="preserve"> Mabinogion reference to the story of </w:t>
      </w:r>
      <w:proofErr w:type="spellStart"/>
      <w:r w:rsidR="0006149B" w:rsidRPr="006D2CC1">
        <w:rPr>
          <w:rFonts w:ascii="Calibri" w:eastAsia="Calibri" w:hAnsi="Calibri" w:cs="Calibri"/>
          <w:i/>
          <w:iCs/>
        </w:rPr>
        <w:t>Lludd</w:t>
      </w:r>
      <w:proofErr w:type="spellEnd"/>
      <w:r w:rsidR="0006149B" w:rsidRPr="006D2CC1">
        <w:rPr>
          <w:rFonts w:ascii="Calibri" w:eastAsia="Calibri" w:hAnsi="Calibri" w:cs="Calibri"/>
          <w:i/>
          <w:iCs/>
        </w:rPr>
        <w:t xml:space="preserve"> and </w:t>
      </w:r>
      <w:proofErr w:type="spellStart"/>
      <w:r w:rsidR="0006149B" w:rsidRPr="006D2CC1">
        <w:rPr>
          <w:rFonts w:ascii="Calibri" w:eastAsia="Calibri" w:hAnsi="Calibri" w:cs="Calibri"/>
          <w:i/>
          <w:iCs/>
        </w:rPr>
        <w:t>Llefely</w:t>
      </w:r>
      <w:r w:rsidR="00B74F74" w:rsidRPr="006D2CC1">
        <w:rPr>
          <w:rFonts w:ascii="Calibri" w:eastAsia="Calibri" w:hAnsi="Calibri" w:cs="Calibri"/>
          <w:i/>
          <w:iCs/>
        </w:rPr>
        <w:t>s</w:t>
      </w:r>
      <w:proofErr w:type="spellEnd"/>
      <w:r w:rsidR="009925FA" w:rsidRPr="006D2CC1">
        <w:rPr>
          <w:rStyle w:val="FootnoteReference"/>
          <w:rFonts w:ascii="Calibri" w:eastAsia="Calibri" w:hAnsi="Calibri" w:cs="Calibri"/>
          <w:i/>
          <w:iCs/>
        </w:rPr>
        <w:footnoteReference w:id="69"/>
      </w:r>
      <w:r w:rsidR="008A365A" w:rsidRPr="006D2CC1">
        <w:rPr>
          <w:rFonts w:ascii="Calibri" w:eastAsia="Calibri" w:hAnsi="Calibri" w:cs="Calibri"/>
        </w:rPr>
        <w:t xml:space="preserve"> </w:t>
      </w:r>
      <w:r w:rsidR="00B74F74" w:rsidRPr="006D2CC1">
        <w:rPr>
          <w:rFonts w:ascii="Calibri" w:eastAsia="Calibri" w:hAnsi="Calibri" w:cs="Calibri"/>
        </w:rPr>
        <w:t xml:space="preserve">to draw </w:t>
      </w:r>
      <w:r w:rsidR="0085269B" w:rsidRPr="006D2CC1">
        <w:rPr>
          <w:rFonts w:ascii="Calibri" w:eastAsia="Calibri" w:hAnsi="Calibri" w:cs="Calibri"/>
        </w:rPr>
        <w:t xml:space="preserve">parallels </w:t>
      </w:r>
      <w:r w:rsidR="002D6664" w:rsidRPr="006D2CC1">
        <w:rPr>
          <w:rFonts w:ascii="Calibri" w:eastAsia="Calibri" w:hAnsi="Calibri" w:cs="Calibri"/>
        </w:rPr>
        <w:t xml:space="preserve">between the two dragons as a symbolic representation </w:t>
      </w:r>
      <w:r w:rsidR="00AD4519" w:rsidRPr="006D2CC1">
        <w:rPr>
          <w:rFonts w:ascii="Calibri" w:eastAsia="Calibri" w:hAnsi="Calibri" w:cs="Calibri"/>
        </w:rPr>
        <w:t xml:space="preserve">of the conflict between </w:t>
      </w:r>
      <w:r w:rsidR="00C761F2" w:rsidRPr="006D2CC1">
        <w:rPr>
          <w:rFonts w:ascii="Calibri" w:eastAsia="Calibri" w:hAnsi="Calibri" w:cs="Calibri"/>
        </w:rPr>
        <w:t>Welsh and English</w:t>
      </w:r>
      <w:r w:rsidR="00AD4519" w:rsidRPr="006D2CC1">
        <w:rPr>
          <w:rFonts w:ascii="Calibri" w:eastAsia="Calibri" w:hAnsi="Calibri" w:cs="Calibri"/>
        </w:rPr>
        <w:t xml:space="preserve"> </w:t>
      </w:r>
      <w:r w:rsidR="00E330EB" w:rsidRPr="006D2CC1">
        <w:rPr>
          <w:rFonts w:ascii="Calibri" w:eastAsia="Calibri" w:hAnsi="Calibri" w:cs="Calibri"/>
        </w:rPr>
        <w:t xml:space="preserve">leaders </w:t>
      </w:r>
      <w:r w:rsidR="00AD4519" w:rsidRPr="006D2CC1">
        <w:rPr>
          <w:rFonts w:ascii="Calibri" w:eastAsia="Calibri" w:hAnsi="Calibri" w:cs="Calibri"/>
        </w:rPr>
        <w:lastRenderedPageBreak/>
        <w:t>at this point in time</w:t>
      </w:r>
      <w:r w:rsidR="00C761F2" w:rsidRPr="006D2CC1">
        <w:rPr>
          <w:rFonts w:ascii="Calibri" w:eastAsia="Calibri" w:hAnsi="Calibri" w:cs="Calibri"/>
        </w:rPr>
        <w:t xml:space="preserve">. </w:t>
      </w:r>
      <w:r w:rsidR="00780544" w:rsidRPr="006D2CC1">
        <w:rPr>
          <w:rFonts w:ascii="Calibri" w:eastAsia="Calibri" w:hAnsi="Calibri" w:cs="Calibri"/>
        </w:rPr>
        <w:t xml:space="preserve">Since </w:t>
      </w:r>
      <w:r w:rsidR="00780544" w:rsidRPr="006D2CC1">
        <w:rPr>
          <w:rFonts w:ascii="Calibri" w:eastAsia="Calibri" w:hAnsi="Calibri" w:cs="Calibri"/>
          <w:i/>
          <w:iCs/>
        </w:rPr>
        <w:t>pen</w:t>
      </w:r>
      <w:r w:rsidR="00780544" w:rsidRPr="006D2CC1">
        <w:rPr>
          <w:rFonts w:ascii="Calibri" w:eastAsia="Calibri" w:hAnsi="Calibri" w:cs="Calibri"/>
        </w:rPr>
        <w:t xml:space="preserve"> can also mean ‘</w:t>
      </w:r>
      <w:r w:rsidR="00031C2C" w:rsidRPr="006D2CC1">
        <w:rPr>
          <w:rFonts w:ascii="Calibri" w:eastAsia="Calibri" w:hAnsi="Calibri" w:cs="Calibri"/>
        </w:rPr>
        <w:t>chief</w:t>
      </w:r>
      <w:r w:rsidR="00C45734" w:rsidRPr="006D2CC1">
        <w:rPr>
          <w:rFonts w:ascii="Calibri" w:eastAsia="Calibri" w:hAnsi="Calibri" w:cs="Calibri"/>
        </w:rPr>
        <w:t>’</w:t>
      </w:r>
      <w:r w:rsidR="00AD035B" w:rsidRPr="006D2CC1">
        <w:rPr>
          <w:rFonts w:ascii="Calibri" w:eastAsia="Calibri" w:hAnsi="Calibri" w:cs="Calibri"/>
        </w:rPr>
        <w:t>,</w:t>
      </w:r>
      <w:r w:rsidR="004E2596" w:rsidRPr="006D2CC1">
        <w:rPr>
          <w:rStyle w:val="FootnoteReference"/>
          <w:rFonts w:ascii="Calibri" w:eastAsia="Calibri" w:hAnsi="Calibri" w:cs="Calibri"/>
        </w:rPr>
        <w:footnoteReference w:id="70"/>
      </w:r>
      <w:r w:rsidR="00AD035B" w:rsidRPr="006D2CC1">
        <w:rPr>
          <w:rFonts w:ascii="Calibri" w:eastAsia="Calibri" w:hAnsi="Calibri" w:cs="Calibri"/>
        </w:rPr>
        <w:t xml:space="preserve"> perhaps</w:t>
      </w:r>
      <w:r w:rsidR="00780544" w:rsidRPr="006D2CC1">
        <w:rPr>
          <w:rFonts w:ascii="Calibri" w:eastAsia="Calibri" w:hAnsi="Calibri" w:cs="Calibri"/>
        </w:rPr>
        <w:t xml:space="preserve"> </w:t>
      </w:r>
      <w:r w:rsidR="003E1FA6" w:rsidRPr="006D2CC1">
        <w:rPr>
          <w:rFonts w:ascii="Calibri" w:eastAsia="Calibri" w:hAnsi="Calibri" w:cs="Calibri"/>
        </w:rPr>
        <w:t xml:space="preserve">‘Pen dragon’ could also be </w:t>
      </w:r>
      <w:r w:rsidR="00757340" w:rsidRPr="006D2CC1">
        <w:rPr>
          <w:rFonts w:ascii="Calibri" w:eastAsia="Calibri" w:hAnsi="Calibri" w:cs="Calibri"/>
        </w:rPr>
        <w:t>an Arthurian reference</w:t>
      </w:r>
      <w:r w:rsidR="00725636" w:rsidRPr="006D2CC1">
        <w:rPr>
          <w:rFonts w:ascii="Calibri" w:eastAsia="Calibri" w:hAnsi="Calibri" w:cs="Calibri"/>
        </w:rPr>
        <w:t xml:space="preserve"> to Arthur’s father, Uther Pendrago</w:t>
      </w:r>
      <w:r w:rsidR="002703C1" w:rsidRPr="006D2CC1">
        <w:rPr>
          <w:rFonts w:ascii="Calibri" w:eastAsia="Calibri" w:hAnsi="Calibri" w:cs="Calibri"/>
        </w:rPr>
        <w:t>n</w:t>
      </w:r>
      <w:r w:rsidR="0032170C" w:rsidRPr="006D2CC1">
        <w:rPr>
          <w:rStyle w:val="FootnoteReference"/>
          <w:rFonts w:ascii="Calibri" w:eastAsia="Calibri" w:hAnsi="Calibri" w:cs="Calibri"/>
        </w:rPr>
        <w:footnoteReference w:id="71"/>
      </w:r>
      <w:r w:rsidR="002703C1" w:rsidRPr="006D2CC1">
        <w:rPr>
          <w:rFonts w:ascii="Calibri" w:eastAsia="Calibri" w:hAnsi="Calibri" w:cs="Calibri"/>
        </w:rPr>
        <w:t xml:space="preserve"> to relay </w:t>
      </w:r>
      <w:r w:rsidR="000235B9" w:rsidRPr="006D2CC1">
        <w:rPr>
          <w:rFonts w:ascii="Calibri" w:eastAsia="Calibri" w:hAnsi="Calibri" w:cs="Calibri"/>
        </w:rPr>
        <w:t>a</w:t>
      </w:r>
      <w:r w:rsidR="002703C1" w:rsidRPr="006D2CC1">
        <w:rPr>
          <w:rFonts w:ascii="Calibri" w:eastAsia="Calibri" w:hAnsi="Calibri" w:cs="Calibri"/>
        </w:rPr>
        <w:t xml:space="preserve"> </w:t>
      </w:r>
      <w:r w:rsidR="00D34E19" w:rsidRPr="006D2CC1">
        <w:rPr>
          <w:rFonts w:ascii="Calibri" w:eastAsia="Calibri" w:hAnsi="Calibri" w:cs="Calibri"/>
        </w:rPr>
        <w:t xml:space="preserve">culturally </w:t>
      </w:r>
      <w:r w:rsidR="00754D43" w:rsidRPr="006D2CC1">
        <w:rPr>
          <w:rFonts w:ascii="Calibri" w:eastAsia="Calibri" w:hAnsi="Calibri" w:cs="Calibri"/>
        </w:rPr>
        <w:t>symbolic</w:t>
      </w:r>
      <w:r w:rsidR="000235B9" w:rsidRPr="006D2CC1">
        <w:rPr>
          <w:rFonts w:ascii="Calibri" w:eastAsia="Calibri" w:hAnsi="Calibri" w:cs="Calibri"/>
        </w:rPr>
        <w:t xml:space="preserve"> metaphor</w:t>
      </w:r>
      <w:r w:rsidR="0032170C" w:rsidRPr="006D2CC1">
        <w:rPr>
          <w:rFonts w:ascii="Calibri" w:eastAsia="Calibri" w:hAnsi="Calibri" w:cs="Calibri"/>
        </w:rPr>
        <w:t xml:space="preserve"> for Llywelyn’s</w:t>
      </w:r>
      <w:r w:rsidR="00754D43" w:rsidRPr="006D2CC1">
        <w:rPr>
          <w:rFonts w:ascii="Calibri" w:eastAsia="Calibri" w:hAnsi="Calibri" w:cs="Calibri"/>
        </w:rPr>
        <w:t xml:space="preserve"> </w:t>
      </w:r>
      <w:r w:rsidR="00106991" w:rsidRPr="006D2CC1">
        <w:rPr>
          <w:rFonts w:ascii="Calibri" w:eastAsia="Calibri" w:hAnsi="Calibri" w:cs="Calibri"/>
        </w:rPr>
        <w:t xml:space="preserve">fatherly </w:t>
      </w:r>
      <w:r w:rsidR="00754D43" w:rsidRPr="006D2CC1">
        <w:rPr>
          <w:rFonts w:ascii="Calibri" w:eastAsia="Calibri" w:hAnsi="Calibri" w:cs="Calibri"/>
        </w:rPr>
        <w:t>role as ‘</w:t>
      </w:r>
      <w:r w:rsidR="00106991" w:rsidRPr="006D2CC1">
        <w:rPr>
          <w:rFonts w:ascii="Calibri" w:eastAsia="Calibri" w:hAnsi="Calibri" w:cs="Calibri"/>
        </w:rPr>
        <w:t xml:space="preserve">chief </w:t>
      </w:r>
      <w:r w:rsidR="00754D43" w:rsidRPr="006D2CC1">
        <w:rPr>
          <w:rFonts w:ascii="Calibri" w:eastAsia="Calibri" w:hAnsi="Calibri" w:cs="Calibri"/>
        </w:rPr>
        <w:t>of the nation</w:t>
      </w:r>
      <w:r w:rsidR="0032170C" w:rsidRPr="006D2CC1">
        <w:rPr>
          <w:rFonts w:ascii="Calibri" w:eastAsia="Calibri" w:hAnsi="Calibri" w:cs="Calibri"/>
        </w:rPr>
        <w:t>’</w:t>
      </w:r>
      <w:r w:rsidR="00754D43" w:rsidRPr="006D2CC1">
        <w:rPr>
          <w:rFonts w:ascii="Calibri" w:eastAsia="Calibri" w:hAnsi="Calibri" w:cs="Calibri"/>
        </w:rPr>
        <w:t xml:space="preserve">. </w:t>
      </w:r>
      <w:r w:rsidR="00BA6313" w:rsidRPr="006D2CC1">
        <w:rPr>
          <w:rFonts w:ascii="Calibri" w:eastAsia="Calibri" w:hAnsi="Calibri" w:cs="Calibri"/>
        </w:rPr>
        <w:t xml:space="preserve">Additionally, </w:t>
      </w:r>
      <w:r w:rsidR="008430EE" w:rsidRPr="006D2CC1">
        <w:rPr>
          <w:rFonts w:ascii="Calibri" w:eastAsia="Calibri" w:hAnsi="Calibri" w:cs="Calibri"/>
        </w:rPr>
        <w:t xml:space="preserve">Gruffudd’s reference to </w:t>
      </w:r>
      <w:r w:rsidR="00B82EF0" w:rsidRPr="006D2CC1">
        <w:rPr>
          <w:rFonts w:ascii="Calibri" w:eastAsia="Calibri" w:hAnsi="Calibri" w:cs="Calibri"/>
        </w:rPr>
        <w:t>‘</w:t>
      </w:r>
      <w:r w:rsidR="00C1157D" w:rsidRPr="006D2CC1">
        <w:rPr>
          <w:rFonts w:ascii="Calibri" w:eastAsia="Calibri" w:hAnsi="Calibri" w:cs="Calibri"/>
        </w:rPr>
        <w:t>h</w:t>
      </w:r>
      <w:r w:rsidR="00F0681C" w:rsidRPr="006D2CC1">
        <w:rPr>
          <w:rFonts w:ascii="Calibri" w:eastAsia="Calibri" w:hAnsi="Calibri" w:cs="Calibri"/>
        </w:rPr>
        <w:t>ead of my soul’</w:t>
      </w:r>
      <w:r w:rsidR="00F0681C" w:rsidRPr="006D2CC1">
        <w:rPr>
          <w:rStyle w:val="FootnoteReference"/>
          <w:rFonts w:ascii="Calibri" w:eastAsia="Calibri" w:hAnsi="Calibri" w:cs="Calibri"/>
        </w:rPr>
        <w:footnoteReference w:id="72"/>
      </w:r>
      <w:r w:rsidR="00676302" w:rsidRPr="006D2CC1">
        <w:rPr>
          <w:rFonts w:ascii="Calibri" w:eastAsia="Calibri" w:hAnsi="Calibri" w:cs="Calibri"/>
        </w:rPr>
        <w:t xml:space="preserve"> could be drawing upon </w:t>
      </w:r>
      <w:r w:rsidR="00B7117F" w:rsidRPr="006D2CC1">
        <w:rPr>
          <w:rFonts w:ascii="Calibri" w:eastAsia="Calibri" w:hAnsi="Calibri" w:cs="Calibri"/>
        </w:rPr>
        <w:t>the Celtic belief</w:t>
      </w:r>
      <w:r w:rsidR="005A2DE1" w:rsidRPr="006D2CC1">
        <w:rPr>
          <w:rFonts w:ascii="Calibri" w:eastAsia="Calibri" w:hAnsi="Calibri" w:cs="Calibri"/>
        </w:rPr>
        <w:t xml:space="preserve"> that</w:t>
      </w:r>
      <w:r w:rsidR="0003363C" w:rsidRPr="006D2CC1">
        <w:rPr>
          <w:rFonts w:ascii="Calibri" w:eastAsia="Calibri" w:hAnsi="Calibri" w:cs="Calibri"/>
        </w:rPr>
        <w:t xml:space="preserve"> the head </w:t>
      </w:r>
      <w:r w:rsidR="005A2DE1" w:rsidRPr="006D2CC1">
        <w:rPr>
          <w:rFonts w:ascii="Calibri" w:eastAsia="Calibri" w:hAnsi="Calibri" w:cs="Calibri"/>
        </w:rPr>
        <w:t xml:space="preserve">was </w:t>
      </w:r>
      <w:r w:rsidR="0003363C" w:rsidRPr="006D2CC1">
        <w:rPr>
          <w:rFonts w:ascii="Calibri" w:eastAsia="Calibri" w:hAnsi="Calibri" w:cs="Calibri"/>
        </w:rPr>
        <w:t>the ‘seat of the soul, capable of independent life after the death of the body’.</w:t>
      </w:r>
      <w:r w:rsidR="002F6F53" w:rsidRPr="006D2CC1">
        <w:rPr>
          <w:rStyle w:val="FootnoteReference"/>
          <w:rFonts w:ascii="Calibri" w:eastAsia="Calibri" w:hAnsi="Calibri" w:cs="Calibri"/>
        </w:rPr>
        <w:footnoteReference w:id="73"/>
      </w:r>
      <w:r w:rsidR="00A451A5" w:rsidRPr="006D2CC1">
        <w:rPr>
          <w:rFonts w:ascii="Calibri" w:eastAsia="Calibri" w:hAnsi="Calibri" w:cs="Calibri"/>
        </w:rPr>
        <w:t xml:space="preserve"> </w:t>
      </w:r>
      <w:r w:rsidR="009531CE" w:rsidRPr="006D2CC1">
        <w:rPr>
          <w:rFonts w:ascii="Calibri" w:eastAsia="Calibri" w:hAnsi="Calibri" w:cs="Calibri"/>
        </w:rPr>
        <w:t>If so</w:t>
      </w:r>
      <w:r w:rsidR="00943D0B" w:rsidRPr="006D2CC1">
        <w:rPr>
          <w:rFonts w:ascii="Calibri" w:eastAsia="Calibri" w:hAnsi="Calibri" w:cs="Calibri"/>
        </w:rPr>
        <w:t xml:space="preserve">, </w:t>
      </w:r>
      <w:r w:rsidR="006040F5" w:rsidRPr="006D2CC1">
        <w:rPr>
          <w:rFonts w:ascii="Calibri" w:eastAsia="Calibri" w:hAnsi="Calibri" w:cs="Calibri"/>
        </w:rPr>
        <w:t>the decapitation of Llywelyn’s head adds</w:t>
      </w:r>
      <w:r w:rsidR="00CD1FA1" w:rsidRPr="006D2CC1">
        <w:rPr>
          <w:rFonts w:ascii="Calibri" w:eastAsia="Calibri" w:hAnsi="Calibri" w:cs="Calibri"/>
        </w:rPr>
        <w:t xml:space="preserve"> </w:t>
      </w:r>
      <w:r w:rsidR="006040F5" w:rsidRPr="006D2CC1">
        <w:rPr>
          <w:rFonts w:ascii="Calibri" w:eastAsia="Calibri" w:hAnsi="Calibri" w:cs="Calibri"/>
        </w:rPr>
        <w:t xml:space="preserve">a further </w:t>
      </w:r>
      <w:r w:rsidR="00CD1FA1" w:rsidRPr="006D2CC1">
        <w:rPr>
          <w:rFonts w:ascii="Calibri" w:eastAsia="Calibri" w:hAnsi="Calibri" w:cs="Calibri"/>
        </w:rPr>
        <w:t>layer of despair a</w:t>
      </w:r>
      <w:r w:rsidR="0029342A" w:rsidRPr="006D2CC1">
        <w:rPr>
          <w:rFonts w:ascii="Calibri" w:eastAsia="Calibri" w:hAnsi="Calibri" w:cs="Calibri"/>
        </w:rPr>
        <w:t xml:space="preserve">nd insult </w:t>
      </w:r>
      <w:r w:rsidR="007D061E" w:rsidRPr="006D2CC1">
        <w:rPr>
          <w:rFonts w:ascii="Calibri" w:eastAsia="Calibri" w:hAnsi="Calibri" w:cs="Calibri"/>
        </w:rPr>
        <w:t>to Gruffud</w:t>
      </w:r>
      <w:r w:rsidR="00506698" w:rsidRPr="006D2CC1">
        <w:rPr>
          <w:rFonts w:ascii="Calibri" w:eastAsia="Calibri" w:hAnsi="Calibri" w:cs="Calibri"/>
        </w:rPr>
        <w:t>d</w:t>
      </w:r>
      <w:r w:rsidR="00236D0A" w:rsidRPr="006D2CC1">
        <w:rPr>
          <w:rFonts w:ascii="Calibri" w:eastAsia="Calibri" w:hAnsi="Calibri" w:cs="Calibri"/>
        </w:rPr>
        <w:t xml:space="preserve"> and to Wales’s cultural identity. </w:t>
      </w:r>
      <w:r w:rsidR="00866AD1" w:rsidRPr="006D2CC1">
        <w:rPr>
          <w:rFonts w:ascii="Calibri" w:eastAsia="Calibri" w:hAnsi="Calibri" w:cs="Calibri"/>
        </w:rPr>
        <w:t>P</w:t>
      </w:r>
      <w:r w:rsidR="00943D0B" w:rsidRPr="006D2CC1">
        <w:rPr>
          <w:rFonts w:ascii="Calibri" w:eastAsia="Calibri" w:hAnsi="Calibri" w:cs="Calibri"/>
        </w:rPr>
        <w:t xml:space="preserve">erhaps </w:t>
      </w:r>
      <w:r w:rsidR="002E2BA1" w:rsidRPr="006D2CC1">
        <w:rPr>
          <w:rFonts w:ascii="Calibri" w:eastAsia="Calibri" w:hAnsi="Calibri" w:cs="Calibri"/>
        </w:rPr>
        <w:t xml:space="preserve">therefore, </w:t>
      </w:r>
      <w:r w:rsidR="00943D0B" w:rsidRPr="006D2CC1">
        <w:rPr>
          <w:rFonts w:ascii="Calibri" w:eastAsia="Calibri" w:hAnsi="Calibri" w:cs="Calibri"/>
        </w:rPr>
        <w:t>th</w:t>
      </w:r>
      <w:r w:rsidR="00866AD1" w:rsidRPr="006D2CC1">
        <w:rPr>
          <w:rFonts w:ascii="Calibri" w:eastAsia="Calibri" w:hAnsi="Calibri" w:cs="Calibri"/>
        </w:rPr>
        <w:t xml:space="preserve">e severing of </w:t>
      </w:r>
      <w:r w:rsidR="00F20A1B" w:rsidRPr="006D2CC1">
        <w:rPr>
          <w:rFonts w:ascii="Calibri" w:eastAsia="Calibri" w:hAnsi="Calibri" w:cs="Calibri"/>
        </w:rPr>
        <w:t xml:space="preserve">the </w:t>
      </w:r>
      <w:r w:rsidR="0050333A" w:rsidRPr="006D2CC1">
        <w:rPr>
          <w:rFonts w:ascii="Calibri" w:eastAsia="Calibri" w:hAnsi="Calibri" w:cs="Calibri"/>
        </w:rPr>
        <w:t>head and its connections to the soul</w:t>
      </w:r>
      <w:r w:rsidR="00943D0B" w:rsidRPr="006D2CC1">
        <w:rPr>
          <w:rFonts w:ascii="Calibri" w:eastAsia="Calibri" w:hAnsi="Calibri" w:cs="Calibri"/>
        </w:rPr>
        <w:t xml:space="preserve"> may </w:t>
      </w:r>
      <w:r w:rsidR="00E7404A" w:rsidRPr="006D2CC1">
        <w:rPr>
          <w:rFonts w:ascii="Calibri" w:eastAsia="Calibri" w:hAnsi="Calibri" w:cs="Calibri"/>
        </w:rPr>
        <w:t>present</w:t>
      </w:r>
      <w:r w:rsidR="002A3E2B" w:rsidRPr="006D2CC1">
        <w:rPr>
          <w:rFonts w:ascii="Calibri" w:eastAsia="Calibri" w:hAnsi="Calibri" w:cs="Calibri"/>
        </w:rPr>
        <w:t xml:space="preserve"> an added layer of explanation for</w:t>
      </w:r>
      <w:r w:rsidR="009E57F7" w:rsidRPr="006D2CC1">
        <w:rPr>
          <w:rFonts w:ascii="Calibri" w:eastAsia="Calibri" w:hAnsi="Calibri" w:cs="Calibri"/>
        </w:rPr>
        <w:t xml:space="preserve"> </w:t>
      </w:r>
      <w:r w:rsidR="001D0733" w:rsidRPr="006D2CC1">
        <w:rPr>
          <w:rFonts w:ascii="Calibri" w:eastAsia="Calibri" w:hAnsi="Calibri" w:cs="Calibri"/>
        </w:rPr>
        <w:t xml:space="preserve">why </w:t>
      </w:r>
      <w:r w:rsidR="009E57F7" w:rsidRPr="006D2CC1">
        <w:rPr>
          <w:rFonts w:ascii="Calibri" w:eastAsia="Calibri" w:hAnsi="Calibri" w:cs="Calibri"/>
        </w:rPr>
        <w:t xml:space="preserve">the heavy themes of Christianity </w:t>
      </w:r>
      <w:r w:rsidR="0050333A" w:rsidRPr="006D2CC1">
        <w:rPr>
          <w:rFonts w:ascii="Calibri" w:eastAsia="Calibri" w:hAnsi="Calibri" w:cs="Calibri"/>
        </w:rPr>
        <w:t xml:space="preserve">and redemption </w:t>
      </w:r>
      <w:r w:rsidR="00553814" w:rsidRPr="006D2CC1">
        <w:rPr>
          <w:rFonts w:ascii="Calibri" w:eastAsia="Calibri" w:hAnsi="Calibri" w:cs="Calibri"/>
        </w:rPr>
        <w:t xml:space="preserve">are </w:t>
      </w:r>
      <w:r w:rsidR="009E57F7" w:rsidRPr="006D2CC1">
        <w:rPr>
          <w:rFonts w:ascii="Calibri" w:eastAsia="Calibri" w:hAnsi="Calibri" w:cs="Calibri"/>
        </w:rPr>
        <w:t>found throughout the elegy</w:t>
      </w:r>
      <w:r w:rsidR="00DA0202" w:rsidRPr="006D2CC1">
        <w:rPr>
          <w:rFonts w:ascii="Calibri" w:eastAsia="Calibri" w:hAnsi="Calibri" w:cs="Calibri"/>
        </w:rPr>
        <w:t xml:space="preserve">. </w:t>
      </w:r>
    </w:p>
    <w:p w14:paraId="2E92D753" w14:textId="16DF74FE" w:rsidR="00DE4E1B" w:rsidRPr="006D2CC1" w:rsidRDefault="00DE4E1B" w:rsidP="00DE4E1B">
      <w:pPr>
        <w:rPr>
          <w:rFonts w:ascii="Calibri" w:eastAsia="Calibri" w:hAnsi="Calibri" w:cs="Calibri"/>
        </w:rPr>
      </w:pPr>
      <w:r w:rsidRPr="006D2CC1">
        <w:rPr>
          <w:rFonts w:ascii="Calibri" w:eastAsia="Calibri" w:hAnsi="Calibri" w:cs="Calibri"/>
        </w:rPr>
        <w:t>Elegies commonly used prayers and religious themes to ensure that the soul would ascend to Heaven.</w:t>
      </w:r>
      <w:r w:rsidRPr="006D2CC1">
        <w:rPr>
          <w:rStyle w:val="FootnoteReference"/>
          <w:rFonts w:ascii="Calibri" w:eastAsia="Calibri" w:hAnsi="Calibri" w:cs="Calibri"/>
        </w:rPr>
        <w:footnoteReference w:id="74"/>
      </w:r>
      <w:r w:rsidRPr="006D2CC1">
        <w:rPr>
          <w:rFonts w:ascii="Calibri" w:eastAsia="Calibri" w:hAnsi="Calibri" w:cs="Calibri"/>
        </w:rPr>
        <w:t xml:space="preserve"> McKenna explains that death and judgement are common themes among the ‘poems to God’</w:t>
      </w:r>
      <w:r w:rsidRPr="006D2CC1">
        <w:rPr>
          <w:rStyle w:val="FootnoteReference"/>
          <w:rFonts w:ascii="Calibri" w:eastAsia="Calibri" w:hAnsi="Calibri" w:cs="Calibri"/>
        </w:rPr>
        <w:footnoteReference w:id="75"/>
      </w:r>
      <w:r w:rsidRPr="006D2CC1">
        <w:rPr>
          <w:rFonts w:ascii="Calibri" w:eastAsia="Calibri" w:hAnsi="Calibri" w:cs="Calibri"/>
        </w:rPr>
        <w:t xml:space="preserve"> in </w:t>
      </w:r>
      <w:r w:rsidRPr="006D2CC1">
        <w:rPr>
          <w:rFonts w:ascii="Calibri" w:eastAsia="Calibri" w:hAnsi="Calibri" w:cs="Calibri"/>
          <w:i/>
          <w:iCs/>
        </w:rPr>
        <w:t>Beirdd Y Tywysogion</w:t>
      </w:r>
      <w:r w:rsidRPr="006D2CC1">
        <w:rPr>
          <w:rFonts w:ascii="Calibri" w:eastAsia="Calibri" w:hAnsi="Calibri" w:cs="Calibri"/>
        </w:rPr>
        <w:t xml:space="preserve"> as a method of addressing sinfulness that requires repentance. Since Gruffudd had written many ‘arousing’</w:t>
      </w:r>
      <w:r w:rsidRPr="006D2CC1">
        <w:rPr>
          <w:rStyle w:val="FootnoteReference"/>
          <w:rFonts w:ascii="Calibri" w:eastAsia="Calibri" w:hAnsi="Calibri" w:cs="Calibri"/>
        </w:rPr>
        <w:footnoteReference w:id="76"/>
      </w:r>
      <w:r w:rsidRPr="006D2CC1">
        <w:rPr>
          <w:rFonts w:ascii="Calibri" w:eastAsia="Calibri" w:hAnsi="Calibri" w:cs="Calibri"/>
        </w:rPr>
        <w:t xml:space="preserve"> religious poems prior to his </w:t>
      </w:r>
      <w:r w:rsidRPr="006D2CC1">
        <w:rPr>
          <w:rFonts w:ascii="Calibri" w:eastAsia="Calibri" w:hAnsi="Calibri" w:cs="Calibri"/>
          <w:i/>
          <w:iCs/>
        </w:rPr>
        <w:t>Marwnad,</w:t>
      </w:r>
      <w:r w:rsidRPr="006D2CC1">
        <w:rPr>
          <w:rFonts w:ascii="Calibri" w:eastAsia="Calibri" w:hAnsi="Calibri" w:cs="Calibri"/>
        </w:rPr>
        <w:t xml:space="preserve"> it is unsurprising therefore, that Gruffudd ab Yr Ynad Coch has heavily included references to God with a revelationary undertone. For example, Gruffudd writes:</w:t>
      </w:r>
    </w:p>
    <w:p w14:paraId="525B5C13" w14:textId="77777777" w:rsidR="00DE4E1B" w:rsidRPr="006D2CC1" w:rsidRDefault="00DE4E1B" w:rsidP="00DE4E1B">
      <w:pPr>
        <w:rPr>
          <w:rFonts w:ascii="Calibri" w:eastAsia="Calibri" w:hAnsi="Calibri" w:cs="Calibri"/>
        </w:rPr>
      </w:pPr>
      <w:r w:rsidRPr="006D2CC1">
        <w:rPr>
          <w:rFonts w:ascii="Calibri" w:eastAsia="Calibri" w:hAnsi="Calibri" w:cs="Calibri"/>
        </w:rPr>
        <w:tab/>
      </w:r>
      <w:proofErr w:type="gramStart"/>
      <w:r w:rsidRPr="006D2CC1">
        <w:rPr>
          <w:rFonts w:ascii="Calibri" w:eastAsia="Calibri" w:hAnsi="Calibri" w:cs="Calibri"/>
        </w:rPr>
        <w:t>‘ Poni</w:t>
      </w:r>
      <w:proofErr w:type="gramEnd"/>
      <w:r w:rsidRPr="006D2CC1">
        <w:rPr>
          <w:rFonts w:ascii="Calibri" w:eastAsia="Calibri" w:hAnsi="Calibri" w:cs="Calibri"/>
        </w:rPr>
        <w:t xml:space="preserve"> </w:t>
      </w:r>
      <w:proofErr w:type="spellStart"/>
      <w:r w:rsidRPr="006D2CC1">
        <w:rPr>
          <w:rFonts w:ascii="Calibri" w:eastAsia="Calibri" w:hAnsi="Calibri" w:cs="Calibri"/>
        </w:rPr>
        <w:t>chredwch</w:t>
      </w:r>
      <w:proofErr w:type="spellEnd"/>
      <w:r w:rsidRPr="006D2CC1">
        <w:rPr>
          <w:rFonts w:ascii="Calibri" w:eastAsia="Calibri" w:hAnsi="Calibri" w:cs="Calibri"/>
        </w:rPr>
        <w:t xml:space="preserve">- </w:t>
      </w:r>
      <w:proofErr w:type="spellStart"/>
      <w:r w:rsidRPr="006D2CC1">
        <w:rPr>
          <w:rFonts w:ascii="Calibri" w:eastAsia="Calibri" w:hAnsi="Calibri" w:cs="Calibri"/>
        </w:rPr>
        <w:t>chwi</w:t>
      </w:r>
      <w:proofErr w:type="spellEnd"/>
      <w:r w:rsidRPr="006D2CC1">
        <w:rPr>
          <w:rFonts w:ascii="Calibri" w:eastAsia="Calibri" w:hAnsi="Calibri" w:cs="Calibri"/>
        </w:rPr>
        <w:t xml:space="preserve"> </w:t>
      </w:r>
      <w:proofErr w:type="spellStart"/>
      <w:r w:rsidRPr="006D2CC1">
        <w:rPr>
          <w:rFonts w:ascii="Calibri" w:eastAsia="Calibri" w:hAnsi="Calibri" w:cs="Calibri"/>
        </w:rPr>
        <w:t>i</w:t>
      </w:r>
      <w:proofErr w:type="spellEnd"/>
      <w:r w:rsidRPr="006D2CC1">
        <w:rPr>
          <w:rFonts w:ascii="Calibri" w:eastAsia="Calibri" w:hAnsi="Calibri" w:cs="Calibri"/>
        </w:rPr>
        <w:t xml:space="preserve"> </w:t>
      </w:r>
      <w:proofErr w:type="spellStart"/>
      <w:r w:rsidRPr="006D2CC1">
        <w:rPr>
          <w:rFonts w:ascii="Calibri" w:eastAsia="Calibri" w:hAnsi="Calibri" w:cs="Calibri"/>
        </w:rPr>
        <w:t>Dduw</w:t>
      </w:r>
      <w:proofErr w:type="spellEnd"/>
      <w:r w:rsidRPr="006D2CC1">
        <w:rPr>
          <w:rFonts w:ascii="Calibri" w:eastAsia="Calibri" w:hAnsi="Calibri" w:cs="Calibri"/>
        </w:rPr>
        <w:t xml:space="preserve">, </w:t>
      </w:r>
      <w:proofErr w:type="spellStart"/>
      <w:r w:rsidRPr="006D2CC1">
        <w:rPr>
          <w:rFonts w:ascii="Calibri" w:eastAsia="Calibri" w:hAnsi="Calibri" w:cs="Calibri"/>
        </w:rPr>
        <w:t>ddyniadon</w:t>
      </w:r>
      <w:proofErr w:type="spellEnd"/>
      <w:r w:rsidRPr="006D2CC1">
        <w:rPr>
          <w:rFonts w:ascii="Calibri" w:eastAsia="Calibri" w:hAnsi="Calibri" w:cs="Calibri"/>
        </w:rPr>
        <w:t xml:space="preserve"> </w:t>
      </w:r>
      <w:proofErr w:type="spellStart"/>
      <w:r w:rsidRPr="006D2CC1">
        <w:rPr>
          <w:rFonts w:ascii="Calibri" w:eastAsia="Calibri" w:hAnsi="Calibri" w:cs="Calibri"/>
        </w:rPr>
        <w:t>ynfyd</w:t>
      </w:r>
      <w:proofErr w:type="spellEnd"/>
      <w:r w:rsidRPr="006D2CC1">
        <w:rPr>
          <w:rFonts w:ascii="Calibri" w:eastAsia="Calibri" w:hAnsi="Calibri" w:cs="Calibri"/>
        </w:rPr>
        <w:t>?</w:t>
      </w:r>
    </w:p>
    <w:p w14:paraId="15E82557" w14:textId="77777777" w:rsidR="00DE4E1B" w:rsidRPr="006D2CC1" w:rsidRDefault="00DE4E1B" w:rsidP="00DE4E1B">
      <w:pPr>
        <w:rPr>
          <w:rFonts w:ascii="Calibri" w:eastAsia="Calibri" w:hAnsi="Calibri" w:cs="Calibri"/>
        </w:rPr>
      </w:pPr>
      <w:r w:rsidRPr="006D2CC1">
        <w:rPr>
          <w:rFonts w:ascii="Calibri" w:eastAsia="Calibri" w:hAnsi="Calibri" w:cs="Calibri"/>
        </w:rPr>
        <w:tab/>
        <w:t xml:space="preserve"> Poni </w:t>
      </w:r>
      <w:proofErr w:type="spellStart"/>
      <w:r w:rsidRPr="006D2CC1">
        <w:rPr>
          <w:rFonts w:ascii="Calibri" w:eastAsia="Calibri" w:hAnsi="Calibri" w:cs="Calibri"/>
        </w:rPr>
        <w:t>welwch</w:t>
      </w:r>
      <w:proofErr w:type="spellEnd"/>
      <w:r w:rsidRPr="006D2CC1">
        <w:rPr>
          <w:rFonts w:ascii="Calibri" w:eastAsia="Calibri" w:hAnsi="Calibri" w:cs="Calibri"/>
        </w:rPr>
        <w:t xml:space="preserve">- </w:t>
      </w:r>
      <w:proofErr w:type="spellStart"/>
      <w:r w:rsidRPr="006D2CC1">
        <w:rPr>
          <w:rFonts w:ascii="Calibri" w:eastAsia="Calibri" w:hAnsi="Calibri" w:cs="Calibri"/>
        </w:rPr>
        <w:t>chwi’r</w:t>
      </w:r>
      <w:proofErr w:type="spellEnd"/>
      <w:r w:rsidRPr="006D2CC1">
        <w:rPr>
          <w:rFonts w:ascii="Calibri" w:eastAsia="Calibri" w:hAnsi="Calibri" w:cs="Calibri"/>
        </w:rPr>
        <w:t xml:space="preserve"> bid </w:t>
      </w:r>
      <w:proofErr w:type="spellStart"/>
      <w:r w:rsidRPr="006D2CC1">
        <w:rPr>
          <w:rFonts w:ascii="Calibri" w:eastAsia="Calibri" w:hAnsi="Calibri" w:cs="Calibri"/>
        </w:rPr>
        <w:t>wedi</w:t>
      </w:r>
      <w:proofErr w:type="spellEnd"/>
      <w:r w:rsidRPr="006D2CC1">
        <w:rPr>
          <w:rFonts w:ascii="Calibri" w:eastAsia="Calibri" w:hAnsi="Calibri" w:cs="Calibri"/>
        </w:rPr>
        <w:t xml:space="preserve"> </w:t>
      </w:r>
      <w:proofErr w:type="spellStart"/>
      <w:r w:rsidRPr="006D2CC1">
        <w:rPr>
          <w:rFonts w:ascii="Calibri" w:eastAsia="Calibri" w:hAnsi="Calibri" w:cs="Calibri"/>
        </w:rPr>
        <w:t>r’bydiaw</w:t>
      </w:r>
      <w:proofErr w:type="spellEnd"/>
      <w:r w:rsidRPr="006D2CC1">
        <w:rPr>
          <w:rFonts w:ascii="Calibri" w:eastAsia="Calibri" w:hAnsi="Calibri" w:cs="Calibri"/>
        </w:rPr>
        <w:t>.</w:t>
      </w:r>
    </w:p>
    <w:p w14:paraId="05ED2552" w14:textId="77777777" w:rsidR="00DE4E1B" w:rsidRPr="006D2CC1" w:rsidRDefault="00DE4E1B" w:rsidP="00DE4E1B">
      <w:pPr>
        <w:rPr>
          <w:rFonts w:ascii="Calibri" w:eastAsia="Calibri" w:hAnsi="Calibri" w:cs="Calibri"/>
        </w:rPr>
      </w:pPr>
      <w:r w:rsidRPr="006D2CC1">
        <w:rPr>
          <w:rFonts w:ascii="Calibri" w:eastAsia="Calibri" w:hAnsi="Calibri" w:cs="Calibri"/>
        </w:rPr>
        <w:tab/>
        <w:t xml:space="preserve"> Och </w:t>
      </w:r>
      <w:proofErr w:type="spellStart"/>
      <w:r w:rsidRPr="006D2CC1">
        <w:rPr>
          <w:rFonts w:ascii="Calibri" w:eastAsia="Calibri" w:hAnsi="Calibri" w:cs="Calibri"/>
        </w:rPr>
        <w:t>hyd</w:t>
      </w:r>
      <w:proofErr w:type="spellEnd"/>
      <w:r w:rsidRPr="006D2CC1">
        <w:rPr>
          <w:rFonts w:ascii="Calibri" w:eastAsia="Calibri" w:hAnsi="Calibri" w:cs="Calibri"/>
        </w:rPr>
        <w:t xml:space="preserve"> </w:t>
      </w:r>
      <w:proofErr w:type="spellStart"/>
      <w:r w:rsidRPr="006D2CC1">
        <w:rPr>
          <w:rFonts w:ascii="Calibri" w:eastAsia="Calibri" w:hAnsi="Calibri" w:cs="Calibri"/>
        </w:rPr>
        <w:t>atat</w:t>
      </w:r>
      <w:proofErr w:type="spellEnd"/>
      <w:r w:rsidRPr="006D2CC1">
        <w:rPr>
          <w:rFonts w:ascii="Calibri" w:eastAsia="Calibri" w:hAnsi="Calibri" w:cs="Calibri"/>
        </w:rPr>
        <w:t xml:space="preserve">- </w:t>
      </w:r>
      <w:proofErr w:type="spellStart"/>
      <w:r w:rsidRPr="006D2CC1">
        <w:rPr>
          <w:rFonts w:ascii="Calibri" w:eastAsia="Calibri" w:hAnsi="Calibri" w:cs="Calibri"/>
        </w:rPr>
        <w:t>ti</w:t>
      </w:r>
      <w:proofErr w:type="spellEnd"/>
      <w:r w:rsidRPr="006D2CC1">
        <w:rPr>
          <w:rFonts w:ascii="Calibri" w:eastAsia="Calibri" w:hAnsi="Calibri" w:cs="Calibri"/>
        </w:rPr>
        <w:t xml:space="preserve">, </w:t>
      </w:r>
      <w:proofErr w:type="spellStart"/>
      <w:r w:rsidRPr="006D2CC1">
        <w:rPr>
          <w:rFonts w:ascii="Calibri" w:eastAsia="Calibri" w:hAnsi="Calibri" w:cs="Calibri"/>
        </w:rPr>
        <w:t>Dduw</w:t>
      </w:r>
      <w:proofErr w:type="spellEnd"/>
      <w:r w:rsidRPr="006D2CC1">
        <w:rPr>
          <w:rFonts w:ascii="Calibri" w:eastAsia="Calibri" w:hAnsi="Calibri" w:cs="Calibri"/>
        </w:rPr>
        <w:t xml:space="preserve">, </w:t>
      </w:r>
      <w:proofErr w:type="spellStart"/>
      <w:r w:rsidRPr="006D2CC1">
        <w:rPr>
          <w:rFonts w:ascii="Calibri" w:eastAsia="Calibri" w:hAnsi="Calibri" w:cs="Calibri"/>
        </w:rPr>
        <w:t>na</w:t>
      </w:r>
      <w:proofErr w:type="spellEnd"/>
      <w:r w:rsidRPr="006D2CC1">
        <w:rPr>
          <w:rFonts w:ascii="Calibri" w:eastAsia="Calibri" w:hAnsi="Calibri" w:cs="Calibri"/>
        </w:rPr>
        <w:t xml:space="preserve"> </w:t>
      </w:r>
      <w:proofErr w:type="spellStart"/>
      <w:r w:rsidRPr="006D2CC1">
        <w:rPr>
          <w:rFonts w:ascii="Calibri" w:eastAsia="Calibri" w:hAnsi="Calibri" w:cs="Calibri"/>
        </w:rPr>
        <w:t>ddaw</w:t>
      </w:r>
      <w:proofErr w:type="spellEnd"/>
      <w:r w:rsidRPr="006D2CC1">
        <w:rPr>
          <w:rFonts w:ascii="Calibri" w:eastAsia="Calibri" w:hAnsi="Calibri" w:cs="Calibri"/>
        </w:rPr>
        <w:t xml:space="preserve">- mor </w:t>
      </w:r>
      <w:proofErr w:type="spellStart"/>
      <w:r w:rsidRPr="006D2CC1">
        <w:rPr>
          <w:rFonts w:ascii="Calibri" w:eastAsia="Calibri" w:hAnsi="Calibri" w:cs="Calibri"/>
        </w:rPr>
        <w:t>dros</w:t>
      </w:r>
      <w:proofErr w:type="spellEnd"/>
      <w:r w:rsidRPr="006D2CC1">
        <w:rPr>
          <w:rFonts w:ascii="Calibri" w:eastAsia="Calibri" w:hAnsi="Calibri" w:cs="Calibri"/>
        </w:rPr>
        <w:t xml:space="preserve"> </w:t>
      </w:r>
      <w:proofErr w:type="spellStart"/>
      <w:r w:rsidRPr="006D2CC1">
        <w:rPr>
          <w:rFonts w:ascii="Calibri" w:eastAsia="Calibri" w:hAnsi="Calibri" w:cs="Calibri"/>
        </w:rPr>
        <w:t>dir</w:t>
      </w:r>
      <w:proofErr w:type="spellEnd"/>
      <w:r w:rsidRPr="006D2CC1">
        <w:rPr>
          <w:rFonts w:ascii="Calibri" w:eastAsia="Calibri" w:hAnsi="Calibri" w:cs="Calibri"/>
        </w:rPr>
        <w:t>!</w:t>
      </w:r>
    </w:p>
    <w:p w14:paraId="75BD5C6E" w14:textId="77777777" w:rsidR="00DE4E1B" w:rsidRPr="006D2CC1" w:rsidRDefault="00DE4E1B" w:rsidP="00DE4E1B">
      <w:pPr>
        <w:ind w:firstLine="720"/>
        <w:rPr>
          <w:rFonts w:ascii="Calibri" w:eastAsia="Calibri" w:hAnsi="Calibri" w:cs="Calibri"/>
        </w:rPr>
      </w:pPr>
      <w:r w:rsidRPr="006D2CC1">
        <w:rPr>
          <w:rFonts w:ascii="Calibri" w:eastAsia="Calibri" w:hAnsi="Calibri" w:cs="Calibri"/>
        </w:rPr>
        <w:t xml:space="preserve"> Pa </w:t>
      </w:r>
      <w:proofErr w:type="spellStart"/>
      <w:r w:rsidRPr="006D2CC1">
        <w:rPr>
          <w:rFonts w:ascii="Calibri" w:eastAsia="Calibri" w:hAnsi="Calibri" w:cs="Calibri"/>
        </w:rPr>
        <w:t>beth</w:t>
      </w:r>
      <w:proofErr w:type="spellEnd"/>
      <w:r w:rsidRPr="006D2CC1">
        <w:rPr>
          <w:rFonts w:ascii="Calibri" w:eastAsia="Calibri" w:hAnsi="Calibri" w:cs="Calibri"/>
        </w:rPr>
        <w:t xml:space="preserve"> </w:t>
      </w:r>
      <w:proofErr w:type="spellStart"/>
      <w:r w:rsidRPr="006D2CC1">
        <w:rPr>
          <w:rFonts w:ascii="Calibri" w:eastAsia="Calibri" w:hAnsi="Calibri" w:cs="Calibri"/>
        </w:rPr>
        <w:t>y’n</w:t>
      </w:r>
      <w:proofErr w:type="spellEnd"/>
      <w:r w:rsidRPr="006D2CC1">
        <w:rPr>
          <w:rFonts w:ascii="Calibri" w:eastAsia="Calibri" w:hAnsi="Calibri" w:cs="Calibri"/>
        </w:rPr>
        <w:t xml:space="preserve"> </w:t>
      </w:r>
      <w:proofErr w:type="spellStart"/>
      <w:r w:rsidRPr="006D2CC1">
        <w:rPr>
          <w:rFonts w:ascii="Calibri" w:eastAsia="Calibri" w:hAnsi="Calibri" w:cs="Calibri"/>
        </w:rPr>
        <w:t>geidr</w:t>
      </w:r>
      <w:proofErr w:type="spellEnd"/>
      <w:r w:rsidRPr="006D2CC1">
        <w:rPr>
          <w:rFonts w:ascii="Calibri" w:eastAsia="Calibri" w:hAnsi="Calibri" w:cs="Calibri"/>
        </w:rPr>
        <w:t xml:space="preserve"> </w:t>
      </w:r>
      <w:proofErr w:type="spellStart"/>
      <w:r w:rsidRPr="006D2CC1">
        <w:rPr>
          <w:rFonts w:ascii="Calibri" w:eastAsia="Calibri" w:hAnsi="Calibri" w:cs="Calibri"/>
        </w:rPr>
        <w:t>i</w:t>
      </w:r>
      <w:proofErr w:type="spellEnd"/>
      <w:r w:rsidRPr="006D2CC1">
        <w:rPr>
          <w:rFonts w:ascii="Calibri" w:eastAsia="Calibri" w:hAnsi="Calibri" w:cs="Calibri"/>
        </w:rPr>
        <w:t xml:space="preserve"> </w:t>
      </w:r>
      <w:proofErr w:type="spellStart"/>
      <w:r w:rsidRPr="006D2CC1">
        <w:rPr>
          <w:rFonts w:ascii="Calibri" w:eastAsia="Calibri" w:hAnsi="Calibri" w:cs="Calibri"/>
        </w:rPr>
        <w:t>ohiriaw</w:t>
      </w:r>
      <w:proofErr w:type="spellEnd"/>
      <w:r w:rsidRPr="006D2CC1">
        <w:rPr>
          <w:rFonts w:ascii="Calibri" w:eastAsia="Calibri" w:hAnsi="Calibri" w:cs="Calibri"/>
        </w:rPr>
        <w:t>?’</w:t>
      </w:r>
      <w:r w:rsidRPr="006D2CC1">
        <w:rPr>
          <w:rStyle w:val="FootnoteReference"/>
          <w:rFonts w:ascii="Calibri" w:eastAsia="Calibri" w:hAnsi="Calibri" w:cs="Calibri"/>
        </w:rPr>
        <w:footnoteReference w:id="77"/>
      </w:r>
    </w:p>
    <w:p w14:paraId="7C8FD727" w14:textId="4F6B178F" w:rsidR="00DE4E1B" w:rsidRPr="006D2CC1" w:rsidRDefault="00DE4E1B" w:rsidP="00DE4E1B">
      <w:pPr>
        <w:rPr>
          <w:rFonts w:ascii="Calibri" w:eastAsia="Calibri" w:hAnsi="Calibri" w:cs="Calibri"/>
        </w:rPr>
      </w:pPr>
      <w:r w:rsidRPr="006D2CC1">
        <w:rPr>
          <w:rFonts w:ascii="Calibri" w:eastAsia="Calibri" w:hAnsi="Calibri" w:cs="Calibri"/>
        </w:rPr>
        <w:t xml:space="preserve">In conjunction with Gruffudd’s reference to </w:t>
      </w:r>
      <w:proofErr w:type="spellStart"/>
      <w:r w:rsidRPr="006D2CC1">
        <w:rPr>
          <w:rFonts w:ascii="Calibri" w:eastAsia="Calibri" w:hAnsi="Calibri" w:cs="Calibri"/>
          <w:i/>
          <w:iCs/>
        </w:rPr>
        <w:t>gwir</w:t>
      </w:r>
      <w:proofErr w:type="spellEnd"/>
      <w:r w:rsidRPr="006D2CC1">
        <w:rPr>
          <w:rFonts w:ascii="Calibri" w:eastAsia="Calibri" w:hAnsi="Calibri" w:cs="Calibri"/>
        </w:rPr>
        <w:t xml:space="preserve"> (truth) further back, an essence of the Book of Revelations and ‘end times’</w:t>
      </w:r>
      <w:r w:rsidR="000C683A" w:rsidRPr="006D2CC1">
        <w:rPr>
          <w:rStyle w:val="FootnoteReference"/>
          <w:rFonts w:ascii="Calibri" w:eastAsia="Calibri" w:hAnsi="Calibri" w:cs="Calibri"/>
        </w:rPr>
        <w:footnoteReference w:id="78"/>
      </w:r>
      <w:r w:rsidRPr="006D2CC1">
        <w:rPr>
          <w:rFonts w:ascii="Calibri" w:eastAsia="Calibri" w:hAnsi="Calibri" w:cs="Calibri"/>
        </w:rPr>
        <w:t xml:space="preserve"> can be felt in his choice of language</w:t>
      </w:r>
      <w:r w:rsidR="0024570C" w:rsidRPr="006D2CC1">
        <w:rPr>
          <w:rFonts w:ascii="Calibri" w:eastAsia="Calibri" w:hAnsi="Calibri" w:cs="Calibri"/>
        </w:rPr>
        <w:t>, which</w:t>
      </w:r>
      <w:r w:rsidRPr="006D2CC1">
        <w:rPr>
          <w:rFonts w:ascii="Calibri" w:eastAsia="Calibri" w:hAnsi="Calibri" w:cs="Calibri"/>
        </w:rPr>
        <w:t xml:space="preserve"> Rhian Andrews proposes </w:t>
      </w:r>
      <w:r w:rsidR="0024570C" w:rsidRPr="006D2CC1">
        <w:rPr>
          <w:rFonts w:ascii="Calibri" w:eastAsia="Calibri" w:hAnsi="Calibri" w:cs="Calibri"/>
        </w:rPr>
        <w:t>stems from an</w:t>
      </w:r>
      <w:r w:rsidR="00572309" w:rsidRPr="006D2CC1">
        <w:rPr>
          <w:rFonts w:ascii="Calibri" w:eastAsia="Calibri" w:hAnsi="Calibri" w:cs="Calibri"/>
        </w:rPr>
        <w:t xml:space="preserve"> </w:t>
      </w:r>
      <w:r w:rsidRPr="006D2CC1">
        <w:rPr>
          <w:rFonts w:ascii="Calibri" w:eastAsia="Calibri" w:hAnsi="Calibri" w:cs="Calibri"/>
        </w:rPr>
        <w:t xml:space="preserve">intense sense of guilt. </w:t>
      </w:r>
    </w:p>
    <w:p w14:paraId="221EF2BF" w14:textId="695C0FE8" w:rsidR="00DE4E1B" w:rsidRPr="006D2CC1" w:rsidRDefault="00DE4E1B" w:rsidP="00DE4E1B">
      <w:pPr>
        <w:rPr>
          <w:rFonts w:ascii="Calibri" w:eastAsia="Calibri" w:hAnsi="Calibri" w:cs="Calibri"/>
        </w:rPr>
      </w:pPr>
      <w:r w:rsidRPr="006D2CC1">
        <w:rPr>
          <w:rFonts w:ascii="Calibri" w:eastAsia="Calibri" w:hAnsi="Calibri" w:cs="Calibri"/>
        </w:rPr>
        <w:t>In her analysis of Gruffudd ab Yr Ynad Coch, Andrews</w:t>
      </w:r>
      <w:r w:rsidRPr="006D2CC1">
        <w:rPr>
          <w:rStyle w:val="FootnoteReference"/>
          <w:rFonts w:ascii="Calibri" w:eastAsia="Calibri" w:hAnsi="Calibri" w:cs="Calibri"/>
        </w:rPr>
        <w:footnoteReference w:id="79"/>
      </w:r>
      <w:r w:rsidRPr="006D2CC1">
        <w:rPr>
          <w:rFonts w:ascii="Calibri" w:eastAsia="Calibri" w:hAnsi="Calibri" w:cs="Calibri"/>
        </w:rPr>
        <w:t xml:space="preserve"> discovered that five years prior to the campaign that lead to Llywelyn ap Gruffydd’s death, he had received a </w:t>
      </w:r>
      <w:r w:rsidR="00C62981" w:rsidRPr="006D2CC1">
        <w:rPr>
          <w:rFonts w:ascii="Calibri" w:eastAsia="Calibri" w:hAnsi="Calibri" w:cs="Calibri"/>
        </w:rPr>
        <w:t xml:space="preserve">substantial </w:t>
      </w:r>
      <w:r w:rsidRPr="006D2CC1">
        <w:rPr>
          <w:rFonts w:ascii="Calibri" w:eastAsia="Calibri" w:hAnsi="Calibri" w:cs="Calibri"/>
        </w:rPr>
        <w:t>payment of £5 from Edward I</w:t>
      </w:r>
      <w:r w:rsidR="00C62981" w:rsidRPr="006D2CC1">
        <w:rPr>
          <w:rFonts w:ascii="Calibri" w:eastAsia="Calibri" w:hAnsi="Calibri" w:cs="Calibri"/>
        </w:rPr>
        <w:t xml:space="preserve"> </w:t>
      </w:r>
      <w:r w:rsidRPr="006D2CC1">
        <w:rPr>
          <w:rFonts w:ascii="Calibri" w:eastAsia="Calibri" w:hAnsi="Calibri" w:cs="Calibri"/>
        </w:rPr>
        <w:t>for unclear services. Andrews theorises that since Llywelyn’s demise appears to have come about due to treachery</w:t>
      </w:r>
      <w:r w:rsidR="00446DC4" w:rsidRPr="006D2CC1">
        <w:rPr>
          <w:rFonts w:ascii="Calibri" w:eastAsia="Calibri" w:hAnsi="Calibri" w:cs="Calibri"/>
        </w:rPr>
        <w:t xml:space="preserve"> of which perhaps</w:t>
      </w:r>
      <w:r w:rsidRPr="006D2CC1">
        <w:rPr>
          <w:rFonts w:ascii="Calibri" w:eastAsia="Calibri" w:hAnsi="Calibri" w:cs="Calibri"/>
        </w:rPr>
        <w:t xml:space="preserve"> Gruffudd </w:t>
      </w:r>
      <w:r w:rsidR="00446DC4" w:rsidRPr="006D2CC1">
        <w:rPr>
          <w:rFonts w:ascii="Calibri" w:eastAsia="Calibri" w:hAnsi="Calibri" w:cs="Calibri"/>
        </w:rPr>
        <w:t>played a rol</w:t>
      </w:r>
      <w:r w:rsidR="007F04D9" w:rsidRPr="006D2CC1">
        <w:rPr>
          <w:rFonts w:ascii="Calibri" w:eastAsia="Calibri" w:hAnsi="Calibri" w:cs="Calibri"/>
        </w:rPr>
        <w:t xml:space="preserve">e either intentionally or unintentionally. </w:t>
      </w:r>
      <w:r w:rsidR="00B843B3" w:rsidRPr="006D2CC1">
        <w:rPr>
          <w:rFonts w:ascii="Calibri" w:eastAsia="Calibri" w:hAnsi="Calibri" w:cs="Calibri"/>
        </w:rPr>
        <w:t>Andrews explains</w:t>
      </w:r>
      <w:r w:rsidRPr="006D2CC1">
        <w:rPr>
          <w:rFonts w:ascii="Calibri" w:eastAsia="Calibri" w:hAnsi="Calibri" w:cs="Calibri"/>
        </w:rPr>
        <w:t xml:space="preserve"> that due to Gruffudd</w:t>
      </w:r>
      <w:r w:rsidR="008A441D" w:rsidRPr="006D2CC1">
        <w:rPr>
          <w:rFonts w:ascii="Calibri" w:eastAsia="Calibri" w:hAnsi="Calibri" w:cs="Calibri"/>
        </w:rPr>
        <w:t xml:space="preserve">’s </w:t>
      </w:r>
      <w:r w:rsidRPr="006D2CC1">
        <w:rPr>
          <w:rFonts w:ascii="Calibri" w:eastAsia="Calibri" w:hAnsi="Calibri" w:cs="Calibri"/>
        </w:rPr>
        <w:t xml:space="preserve">legal </w:t>
      </w:r>
      <w:r w:rsidRPr="006D2CC1">
        <w:rPr>
          <w:rFonts w:ascii="Calibri" w:eastAsia="Calibri" w:hAnsi="Calibri" w:cs="Calibri"/>
        </w:rPr>
        <w:lastRenderedPageBreak/>
        <w:t>background, perhaps he provided the king with knowledge of Welsh law that helped with Edward’s strategies to defeat Llywelyn. Andrews’</w:t>
      </w:r>
      <w:r w:rsidR="008A441D" w:rsidRPr="006D2CC1">
        <w:rPr>
          <w:rFonts w:ascii="Calibri" w:eastAsia="Calibri" w:hAnsi="Calibri" w:cs="Calibri"/>
        </w:rPr>
        <w:t>s</w:t>
      </w:r>
      <w:r w:rsidRPr="006D2CC1">
        <w:rPr>
          <w:rFonts w:ascii="Calibri" w:eastAsia="Calibri" w:hAnsi="Calibri" w:cs="Calibri"/>
        </w:rPr>
        <w:t xml:space="preserve"> evidence for the two events being connected comes from her interpretation of the </w:t>
      </w:r>
      <w:r w:rsidRPr="006D2CC1">
        <w:rPr>
          <w:rFonts w:ascii="Calibri" w:eastAsia="Calibri" w:hAnsi="Calibri" w:cs="Calibri"/>
          <w:i/>
          <w:iCs/>
        </w:rPr>
        <w:t>Marwnad</w:t>
      </w:r>
      <w:r w:rsidR="007E2CBA" w:rsidRPr="006D2CC1">
        <w:rPr>
          <w:rFonts w:ascii="Calibri" w:eastAsia="Calibri" w:hAnsi="Calibri" w:cs="Calibri"/>
        </w:rPr>
        <w:t xml:space="preserve"> being </w:t>
      </w:r>
      <w:r w:rsidRPr="006D2CC1">
        <w:rPr>
          <w:rFonts w:ascii="Calibri" w:eastAsia="Calibri" w:hAnsi="Calibri" w:cs="Calibri"/>
        </w:rPr>
        <w:t>passionately driven by guilt</w:t>
      </w:r>
      <w:r w:rsidR="00097FFC" w:rsidRPr="006D2CC1">
        <w:rPr>
          <w:rFonts w:ascii="Calibri" w:eastAsia="Calibri" w:hAnsi="Calibri" w:cs="Calibri"/>
        </w:rPr>
        <w:t xml:space="preserve">, which may account for the apocalyptic </w:t>
      </w:r>
      <w:r w:rsidR="00F81034" w:rsidRPr="006D2CC1">
        <w:rPr>
          <w:rFonts w:ascii="Calibri" w:eastAsia="Calibri" w:hAnsi="Calibri" w:cs="Calibri"/>
        </w:rPr>
        <w:t>undertones.</w:t>
      </w:r>
      <w:r w:rsidRPr="006D2CC1">
        <w:rPr>
          <w:rFonts w:ascii="Calibri" w:eastAsia="Calibri" w:hAnsi="Calibri" w:cs="Calibri"/>
        </w:rPr>
        <w:t xml:space="preserve"> For instance, in the line</w:t>
      </w:r>
      <w:r w:rsidR="0026439B" w:rsidRPr="006D2CC1">
        <w:rPr>
          <w:rFonts w:ascii="Calibri" w:eastAsia="Calibri" w:hAnsi="Calibri" w:cs="Calibri"/>
        </w:rPr>
        <w:t>,</w:t>
      </w:r>
      <w:r w:rsidRPr="006D2CC1">
        <w:rPr>
          <w:rFonts w:ascii="Calibri" w:eastAsia="Calibri" w:hAnsi="Calibri" w:cs="Calibri"/>
        </w:rPr>
        <w:t xml:space="preserve"> ‘why, oh my God does the sea </w:t>
      </w:r>
      <w:proofErr w:type="gramStart"/>
      <w:r w:rsidRPr="006D2CC1">
        <w:rPr>
          <w:rFonts w:ascii="Calibri" w:eastAsia="Calibri" w:hAnsi="Calibri" w:cs="Calibri"/>
        </w:rPr>
        <w:t>not cover</w:t>
      </w:r>
      <w:proofErr w:type="gramEnd"/>
      <w:r w:rsidRPr="006D2CC1">
        <w:rPr>
          <w:rFonts w:ascii="Calibri" w:eastAsia="Calibri" w:hAnsi="Calibri" w:cs="Calibri"/>
        </w:rPr>
        <w:t xml:space="preserve"> the land?’</w:t>
      </w:r>
      <w:r w:rsidR="0026439B" w:rsidRPr="006D2CC1">
        <w:rPr>
          <w:rFonts w:ascii="Calibri" w:eastAsia="Calibri" w:hAnsi="Calibri" w:cs="Calibri"/>
        </w:rPr>
        <w:t>,</w:t>
      </w:r>
      <w:r w:rsidRPr="006D2CC1">
        <w:rPr>
          <w:rFonts w:ascii="Calibri" w:eastAsia="Calibri" w:hAnsi="Calibri" w:cs="Calibri"/>
        </w:rPr>
        <w:t xml:space="preserve"> </w:t>
      </w:r>
      <w:r w:rsidRPr="006D2CC1">
        <w:rPr>
          <w:rStyle w:val="FootnoteReference"/>
          <w:rFonts w:ascii="Calibri" w:eastAsia="Calibri" w:hAnsi="Calibri" w:cs="Calibri"/>
        </w:rPr>
        <w:footnoteReference w:id="80"/>
      </w:r>
      <w:r w:rsidRPr="006D2CC1">
        <w:rPr>
          <w:rFonts w:ascii="Calibri" w:eastAsia="Calibri" w:hAnsi="Calibri" w:cs="Calibri"/>
        </w:rPr>
        <w:t xml:space="preserve"> </w:t>
      </w:r>
      <w:r w:rsidR="0026439B" w:rsidRPr="006D2CC1">
        <w:rPr>
          <w:rFonts w:ascii="Calibri" w:eastAsia="Calibri" w:hAnsi="Calibri" w:cs="Calibri"/>
        </w:rPr>
        <w:t>Gruffudd appears to be addressing God directly</w:t>
      </w:r>
      <w:r w:rsidRPr="006D2CC1">
        <w:rPr>
          <w:rFonts w:ascii="Calibri" w:eastAsia="Calibri" w:hAnsi="Calibri" w:cs="Calibri"/>
        </w:rPr>
        <w:t>, ‘beseeching Him to let the sea come over the land’,</w:t>
      </w:r>
      <w:r w:rsidRPr="006D2CC1">
        <w:rPr>
          <w:rStyle w:val="FootnoteReference"/>
          <w:rFonts w:ascii="Calibri" w:eastAsia="Calibri" w:hAnsi="Calibri" w:cs="Calibri"/>
        </w:rPr>
        <w:footnoteReference w:id="81"/>
      </w:r>
      <w:r w:rsidRPr="006D2CC1">
        <w:rPr>
          <w:rFonts w:ascii="Calibri" w:eastAsia="Calibri" w:hAnsi="Calibri" w:cs="Calibri"/>
        </w:rPr>
        <w:t xml:space="preserve"> which has an allegorical implication of Noah and the flood</w:t>
      </w:r>
      <w:r w:rsidR="00B8352B" w:rsidRPr="006D2CC1">
        <w:rPr>
          <w:rFonts w:ascii="Calibri" w:eastAsia="Calibri" w:hAnsi="Calibri" w:cs="Calibri"/>
        </w:rPr>
        <w:t>,</w:t>
      </w:r>
      <w:r w:rsidR="00330081" w:rsidRPr="006D2CC1">
        <w:rPr>
          <w:rFonts w:ascii="Calibri" w:eastAsia="Calibri" w:hAnsi="Calibri" w:cs="Calibri"/>
        </w:rPr>
        <w:t xml:space="preserve"> giving </w:t>
      </w:r>
      <w:r w:rsidRPr="006D2CC1">
        <w:rPr>
          <w:rFonts w:ascii="Calibri" w:eastAsia="Calibri" w:hAnsi="Calibri" w:cs="Calibri"/>
        </w:rPr>
        <w:t xml:space="preserve">a suggestion of great ending to humanity with the future being uncertain. </w:t>
      </w:r>
      <w:r w:rsidR="008C373B" w:rsidRPr="006D2CC1">
        <w:rPr>
          <w:rFonts w:ascii="Calibri" w:eastAsia="Calibri" w:hAnsi="Calibri" w:cs="Calibri"/>
        </w:rPr>
        <w:t>Paired</w:t>
      </w:r>
      <w:r w:rsidRPr="006D2CC1">
        <w:rPr>
          <w:rFonts w:ascii="Calibri" w:eastAsia="Calibri" w:hAnsi="Calibri" w:cs="Calibri"/>
        </w:rPr>
        <w:t xml:space="preserve"> with the line, ‘why are we left lingering?’,</w:t>
      </w:r>
      <w:r w:rsidRPr="006D2CC1">
        <w:rPr>
          <w:rStyle w:val="FootnoteReference"/>
          <w:rFonts w:ascii="Calibri" w:eastAsia="Calibri" w:hAnsi="Calibri" w:cs="Calibri"/>
        </w:rPr>
        <w:footnoteReference w:id="82"/>
      </w:r>
      <w:r w:rsidR="004E0760" w:rsidRPr="006D2CC1">
        <w:rPr>
          <w:rFonts w:ascii="Calibri" w:eastAsia="Calibri" w:hAnsi="Calibri" w:cs="Calibri"/>
        </w:rPr>
        <w:t xml:space="preserve"> a sense of</w:t>
      </w:r>
      <w:r w:rsidRPr="006D2CC1">
        <w:rPr>
          <w:rFonts w:ascii="Calibri" w:eastAsia="Calibri" w:hAnsi="Calibri" w:cs="Calibri"/>
        </w:rPr>
        <w:t xml:space="preserve"> hopelessness and lack of purpose to </w:t>
      </w:r>
      <w:r w:rsidR="00036E0E" w:rsidRPr="006D2CC1">
        <w:rPr>
          <w:rFonts w:ascii="Calibri" w:eastAsia="Calibri" w:hAnsi="Calibri" w:cs="Calibri"/>
        </w:rPr>
        <w:t>living</w:t>
      </w:r>
      <w:r w:rsidRPr="006D2CC1">
        <w:rPr>
          <w:rFonts w:ascii="Calibri" w:eastAsia="Calibri" w:hAnsi="Calibri" w:cs="Calibri"/>
        </w:rPr>
        <w:t xml:space="preserve"> without Llywelyn can be fel</w:t>
      </w:r>
      <w:r w:rsidR="00A01C1A" w:rsidRPr="006D2CC1">
        <w:rPr>
          <w:rFonts w:ascii="Calibri" w:eastAsia="Calibri" w:hAnsi="Calibri" w:cs="Calibri"/>
        </w:rPr>
        <w:t>t. Additionally</w:t>
      </w:r>
      <w:r w:rsidRPr="006D2CC1">
        <w:rPr>
          <w:rFonts w:ascii="Calibri" w:eastAsia="Calibri" w:hAnsi="Calibri" w:cs="Calibri"/>
        </w:rPr>
        <w:t xml:space="preserve">, the word ‘lingering’ along with the rhetorical cry of ‘why’ gives a </w:t>
      </w:r>
      <w:r w:rsidR="00AB0FC9" w:rsidRPr="006D2CC1">
        <w:rPr>
          <w:rFonts w:ascii="Calibri" w:eastAsia="Calibri" w:hAnsi="Calibri" w:cs="Calibri"/>
        </w:rPr>
        <w:t>feeling</w:t>
      </w:r>
      <w:r w:rsidRPr="006D2CC1">
        <w:rPr>
          <w:rFonts w:ascii="Calibri" w:eastAsia="Calibri" w:hAnsi="Calibri" w:cs="Calibri"/>
        </w:rPr>
        <w:t xml:space="preserve"> that Gruffudd interprets this decision by God as a punishment, which also has undertones </w:t>
      </w:r>
      <w:r w:rsidR="00E33D48" w:rsidRPr="006D2CC1">
        <w:rPr>
          <w:rFonts w:ascii="Calibri" w:eastAsia="Calibri" w:hAnsi="Calibri" w:cs="Calibri"/>
        </w:rPr>
        <w:t xml:space="preserve">of judgement </w:t>
      </w:r>
      <w:r w:rsidRPr="006D2CC1">
        <w:rPr>
          <w:rFonts w:ascii="Calibri" w:eastAsia="Calibri" w:hAnsi="Calibri" w:cs="Calibri"/>
        </w:rPr>
        <w:t xml:space="preserve">associated with the Book of Revelations. </w:t>
      </w:r>
      <w:r w:rsidR="008665A6" w:rsidRPr="006D2CC1">
        <w:rPr>
          <w:rFonts w:ascii="Calibri" w:eastAsia="Calibri" w:hAnsi="Calibri" w:cs="Calibri"/>
        </w:rPr>
        <w:t xml:space="preserve">Therefore, Andrews’s suggestion of guilt is befitting </w:t>
      </w:r>
      <w:r w:rsidR="008A54E2" w:rsidRPr="006D2CC1">
        <w:rPr>
          <w:rFonts w:ascii="Calibri" w:eastAsia="Calibri" w:hAnsi="Calibri" w:cs="Calibri"/>
        </w:rPr>
        <w:t>to</w:t>
      </w:r>
      <w:r w:rsidR="008665A6" w:rsidRPr="006D2CC1">
        <w:rPr>
          <w:rFonts w:ascii="Calibri" w:eastAsia="Calibri" w:hAnsi="Calibri" w:cs="Calibri"/>
        </w:rPr>
        <w:t xml:space="preserve"> the theme</w:t>
      </w:r>
      <w:r w:rsidR="008A6A9A" w:rsidRPr="006D2CC1">
        <w:rPr>
          <w:rFonts w:ascii="Calibri" w:eastAsia="Calibri" w:hAnsi="Calibri" w:cs="Calibri"/>
        </w:rPr>
        <w:t>s</w:t>
      </w:r>
      <w:r w:rsidR="008665A6" w:rsidRPr="006D2CC1">
        <w:rPr>
          <w:rFonts w:ascii="Calibri" w:eastAsia="Calibri" w:hAnsi="Calibri" w:cs="Calibri"/>
        </w:rPr>
        <w:t xml:space="preserve"> of judgement and repentance. </w:t>
      </w:r>
      <w:r w:rsidRPr="006D2CC1">
        <w:rPr>
          <w:rFonts w:ascii="Calibri" w:eastAsia="Calibri" w:hAnsi="Calibri" w:cs="Calibri"/>
        </w:rPr>
        <w:t xml:space="preserve">However, it is worth reflecting on the impact that translation can have on meaning and interpretation. </w:t>
      </w:r>
    </w:p>
    <w:p w14:paraId="18535644" w14:textId="4AB5C731" w:rsidR="00DE4E1B" w:rsidRPr="006D2CC1" w:rsidRDefault="003D5C4E" w:rsidP="00DE4E1B">
      <w:pPr>
        <w:rPr>
          <w:rFonts w:ascii="Calibri" w:eastAsia="Calibri" w:hAnsi="Calibri" w:cs="Calibri"/>
        </w:rPr>
      </w:pPr>
      <w:r w:rsidRPr="006D2CC1">
        <w:rPr>
          <w:rFonts w:ascii="Calibri" w:eastAsia="Calibri" w:hAnsi="Calibri" w:cs="Calibri"/>
        </w:rPr>
        <w:t xml:space="preserve">Subtleties </w:t>
      </w:r>
      <w:r w:rsidR="00115776" w:rsidRPr="006D2CC1">
        <w:rPr>
          <w:rFonts w:ascii="Calibri" w:eastAsia="Calibri" w:hAnsi="Calibri" w:cs="Calibri"/>
        </w:rPr>
        <w:t>in language choice can be</w:t>
      </w:r>
      <w:r w:rsidR="00DE4E1B" w:rsidRPr="006D2CC1">
        <w:rPr>
          <w:rFonts w:ascii="Calibri" w:eastAsia="Calibri" w:hAnsi="Calibri" w:cs="Calibri"/>
        </w:rPr>
        <w:t xml:space="preserve"> intrinsic to the native language </w:t>
      </w:r>
      <w:r w:rsidR="008A3ED0" w:rsidRPr="006D2CC1">
        <w:rPr>
          <w:rFonts w:ascii="Calibri" w:eastAsia="Calibri" w:hAnsi="Calibri" w:cs="Calibri"/>
        </w:rPr>
        <w:t xml:space="preserve">and </w:t>
      </w:r>
      <w:r w:rsidR="00DE4E1B" w:rsidRPr="006D2CC1">
        <w:rPr>
          <w:rFonts w:ascii="Calibri" w:eastAsia="Calibri" w:hAnsi="Calibri" w:cs="Calibri"/>
        </w:rPr>
        <w:t xml:space="preserve">therefore, translation can lose some of </w:t>
      </w:r>
      <w:r w:rsidR="008A3ED0" w:rsidRPr="006D2CC1">
        <w:rPr>
          <w:rFonts w:ascii="Calibri" w:eastAsia="Calibri" w:hAnsi="Calibri" w:cs="Calibri"/>
        </w:rPr>
        <w:t>the nuances</w:t>
      </w:r>
      <w:r w:rsidR="00DE4E1B" w:rsidRPr="006D2CC1">
        <w:rPr>
          <w:rFonts w:ascii="Calibri" w:eastAsia="Calibri" w:hAnsi="Calibri" w:cs="Calibri"/>
        </w:rPr>
        <w:t xml:space="preserve"> </w:t>
      </w:r>
      <w:r w:rsidR="00246406" w:rsidRPr="006D2CC1">
        <w:rPr>
          <w:rFonts w:ascii="Calibri" w:eastAsia="Calibri" w:hAnsi="Calibri" w:cs="Calibri"/>
        </w:rPr>
        <w:t>captured</w:t>
      </w:r>
      <w:r w:rsidR="00DE4E1B" w:rsidRPr="006D2CC1">
        <w:rPr>
          <w:rFonts w:ascii="Calibri" w:eastAsia="Calibri" w:hAnsi="Calibri" w:cs="Calibri"/>
        </w:rPr>
        <w:t xml:space="preserve"> in the </w:t>
      </w:r>
      <w:r w:rsidR="00C9798E" w:rsidRPr="006D2CC1">
        <w:rPr>
          <w:rFonts w:ascii="Calibri" w:eastAsia="Calibri" w:hAnsi="Calibri" w:cs="Calibri"/>
        </w:rPr>
        <w:t>original</w:t>
      </w:r>
      <w:r w:rsidR="007855E1" w:rsidRPr="006D2CC1">
        <w:rPr>
          <w:rFonts w:ascii="Calibri" w:eastAsia="Calibri" w:hAnsi="Calibri" w:cs="Calibri"/>
        </w:rPr>
        <w:t>.</w:t>
      </w:r>
      <w:r w:rsidR="00DE4E1B" w:rsidRPr="006D2CC1">
        <w:rPr>
          <w:rFonts w:ascii="Calibri" w:eastAsia="Calibri" w:hAnsi="Calibri" w:cs="Calibri"/>
        </w:rPr>
        <w:t xml:space="preserve"> Consequently, it could be argued that translation can offer the essence of the poem, but only the original</w:t>
      </w:r>
      <w:r w:rsidR="00ED1DBF" w:rsidRPr="006D2CC1">
        <w:rPr>
          <w:rFonts w:ascii="Calibri" w:eastAsia="Calibri" w:hAnsi="Calibri" w:cs="Calibri"/>
        </w:rPr>
        <w:t xml:space="preserve"> </w:t>
      </w:r>
      <w:r w:rsidR="00DE4E1B" w:rsidRPr="006D2CC1">
        <w:rPr>
          <w:rFonts w:ascii="Calibri" w:eastAsia="Calibri" w:hAnsi="Calibri" w:cs="Calibri"/>
        </w:rPr>
        <w:t xml:space="preserve">encapsulates the </w:t>
      </w:r>
      <w:r w:rsidR="009315FF" w:rsidRPr="006D2CC1">
        <w:rPr>
          <w:rFonts w:ascii="Calibri" w:eastAsia="Calibri" w:hAnsi="Calibri" w:cs="Calibri"/>
        </w:rPr>
        <w:t xml:space="preserve">true </w:t>
      </w:r>
      <w:r w:rsidR="00DE4E1B" w:rsidRPr="006D2CC1">
        <w:rPr>
          <w:rFonts w:ascii="Calibri" w:eastAsia="Calibri" w:hAnsi="Calibri" w:cs="Calibri"/>
        </w:rPr>
        <w:t>depth of emotion felt by Gruffudd ab Yr Ynad Coch. For example, the elegy ends on an elating prayer- like cry:</w:t>
      </w:r>
    </w:p>
    <w:p w14:paraId="5021301D" w14:textId="77777777" w:rsidR="00DE4E1B" w:rsidRPr="006D2CC1" w:rsidRDefault="00DE4E1B" w:rsidP="00DE4E1B">
      <w:pPr>
        <w:rPr>
          <w:rFonts w:ascii="Calibri" w:eastAsia="Calibri" w:hAnsi="Calibri" w:cs="Calibri"/>
        </w:rPr>
      </w:pPr>
      <w:r w:rsidRPr="006D2CC1">
        <w:rPr>
          <w:rFonts w:ascii="Calibri" w:eastAsia="Calibri" w:hAnsi="Calibri" w:cs="Calibri"/>
        </w:rPr>
        <w:tab/>
        <w:t xml:space="preserve">‘Pen </w:t>
      </w:r>
      <w:proofErr w:type="spellStart"/>
      <w:r w:rsidRPr="006D2CC1">
        <w:rPr>
          <w:rFonts w:ascii="Calibri" w:eastAsia="Calibri" w:hAnsi="Calibri" w:cs="Calibri"/>
        </w:rPr>
        <w:t>teyrnedd</w:t>
      </w:r>
      <w:proofErr w:type="spellEnd"/>
      <w:r w:rsidRPr="006D2CC1">
        <w:rPr>
          <w:rFonts w:ascii="Calibri" w:eastAsia="Calibri" w:hAnsi="Calibri" w:cs="Calibri"/>
        </w:rPr>
        <w:t xml:space="preserve"> </w:t>
      </w:r>
      <w:proofErr w:type="spellStart"/>
      <w:r w:rsidRPr="006D2CC1">
        <w:rPr>
          <w:rFonts w:ascii="Calibri" w:eastAsia="Calibri" w:hAnsi="Calibri" w:cs="Calibri"/>
        </w:rPr>
        <w:t>nef</w:t>
      </w:r>
      <w:proofErr w:type="spellEnd"/>
      <w:r w:rsidRPr="006D2CC1">
        <w:rPr>
          <w:rFonts w:ascii="Calibri" w:eastAsia="Calibri" w:hAnsi="Calibri" w:cs="Calibri"/>
        </w:rPr>
        <w:t xml:space="preserve">, Ei </w:t>
      </w:r>
      <w:proofErr w:type="spellStart"/>
      <w:r w:rsidRPr="006D2CC1">
        <w:rPr>
          <w:rFonts w:ascii="Calibri" w:eastAsia="Calibri" w:hAnsi="Calibri" w:cs="Calibri"/>
        </w:rPr>
        <w:t>nawdd</w:t>
      </w:r>
      <w:proofErr w:type="spellEnd"/>
      <w:r w:rsidRPr="006D2CC1">
        <w:rPr>
          <w:rFonts w:ascii="Calibri" w:eastAsia="Calibri" w:hAnsi="Calibri" w:cs="Calibri"/>
        </w:rPr>
        <w:t xml:space="preserve"> </w:t>
      </w:r>
      <w:proofErr w:type="spellStart"/>
      <w:r w:rsidRPr="006D2CC1">
        <w:rPr>
          <w:rFonts w:ascii="Calibri" w:eastAsia="Calibri" w:hAnsi="Calibri" w:cs="Calibri"/>
        </w:rPr>
        <w:t>arnaw</w:t>
      </w:r>
      <w:proofErr w:type="spellEnd"/>
    </w:p>
    <w:p w14:paraId="243FB855" w14:textId="77777777" w:rsidR="00DE4E1B" w:rsidRPr="006D2CC1" w:rsidRDefault="00DE4E1B" w:rsidP="00DE4E1B">
      <w:pPr>
        <w:ind w:firstLine="720"/>
        <w:rPr>
          <w:rFonts w:ascii="Calibri" w:eastAsia="Calibri" w:hAnsi="Calibri" w:cs="Calibri"/>
        </w:rPr>
      </w:pPr>
      <w:r w:rsidRPr="006D2CC1">
        <w:rPr>
          <w:rFonts w:ascii="Calibri" w:eastAsia="Calibri" w:hAnsi="Calibri" w:cs="Calibri"/>
        </w:rPr>
        <w:t xml:space="preserve"> Gwynderyn </w:t>
      </w:r>
      <w:proofErr w:type="spellStart"/>
      <w:r w:rsidRPr="006D2CC1">
        <w:rPr>
          <w:rFonts w:ascii="Calibri" w:eastAsia="Calibri" w:hAnsi="Calibri" w:cs="Calibri"/>
        </w:rPr>
        <w:t>orthyrn</w:t>
      </w:r>
      <w:proofErr w:type="spellEnd"/>
      <w:r w:rsidRPr="006D2CC1">
        <w:rPr>
          <w:rFonts w:ascii="Calibri" w:eastAsia="Calibri" w:hAnsi="Calibri" w:cs="Calibri"/>
        </w:rPr>
        <w:t xml:space="preserve"> </w:t>
      </w:r>
      <w:proofErr w:type="spellStart"/>
      <w:r w:rsidRPr="006D2CC1">
        <w:rPr>
          <w:rFonts w:ascii="Calibri" w:eastAsia="Calibri" w:hAnsi="Calibri" w:cs="Calibri"/>
        </w:rPr>
        <w:t>wrthaw</w:t>
      </w:r>
      <w:proofErr w:type="spellEnd"/>
      <w:r w:rsidRPr="006D2CC1">
        <w:rPr>
          <w:rFonts w:ascii="Calibri" w:eastAsia="Calibri" w:hAnsi="Calibri" w:cs="Calibri"/>
        </w:rPr>
        <w:t xml:space="preserve">- </w:t>
      </w:r>
      <w:proofErr w:type="spellStart"/>
      <w:r w:rsidRPr="006D2CC1">
        <w:rPr>
          <w:rFonts w:ascii="Calibri" w:eastAsia="Calibri" w:hAnsi="Calibri" w:cs="Calibri"/>
        </w:rPr>
        <w:t>gwendorf</w:t>
      </w:r>
      <w:proofErr w:type="spellEnd"/>
      <w:r w:rsidRPr="006D2CC1">
        <w:rPr>
          <w:rFonts w:ascii="Calibri" w:eastAsia="Calibri" w:hAnsi="Calibri" w:cs="Calibri"/>
        </w:rPr>
        <w:t xml:space="preserve"> </w:t>
      </w:r>
      <w:proofErr w:type="spellStart"/>
      <w:r w:rsidRPr="006D2CC1">
        <w:rPr>
          <w:rFonts w:ascii="Calibri" w:eastAsia="Calibri" w:hAnsi="Calibri" w:cs="Calibri"/>
        </w:rPr>
        <w:t>gorf</w:t>
      </w:r>
      <w:proofErr w:type="spellEnd"/>
      <w:r w:rsidRPr="006D2CC1">
        <w:rPr>
          <w:rFonts w:ascii="Calibri" w:eastAsia="Calibri" w:hAnsi="Calibri" w:cs="Calibri"/>
        </w:rPr>
        <w:t>’</w:t>
      </w:r>
      <w:r w:rsidRPr="006D2CC1">
        <w:rPr>
          <w:rStyle w:val="FootnoteReference"/>
          <w:rFonts w:ascii="Calibri" w:eastAsia="Calibri" w:hAnsi="Calibri" w:cs="Calibri"/>
        </w:rPr>
        <w:footnoteReference w:id="83"/>
      </w:r>
    </w:p>
    <w:p w14:paraId="1B28B14B" w14:textId="6446443C" w:rsidR="00D73868" w:rsidRPr="006D2CC1" w:rsidRDefault="00DE4E1B" w:rsidP="00596DC7">
      <w:pPr>
        <w:rPr>
          <w:rFonts w:ascii="Calibri" w:eastAsia="Calibri" w:hAnsi="Calibri" w:cs="Calibri"/>
        </w:rPr>
      </w:pPr>
      <w:r w:rsidRPr="006D2CC1">
        <w:rPr>
          <w:rFonts w:ascii="Calibri" w:eastAsia="Calibri" w:hAnsi="Calibri" w:cs="Calibri"/>
        </w:rPr>
        <w:t>J.E. Williams has included the second line above to be: ‘High lord and blest prince, support of the host’,</w:t>
      </w:r>
      <w:r w:rsidRPr="006D2CC1">
        <w:rPr>
          <w:rStyle w:val="FootnoteReference"/>
          <w:rFonts w:ascii="Calibri" w:eastAsia="Calibri" w:hAnsi="Calibri" w:cs="Calibri"/>
        </w:rPr>
        <w:footnoteReference w:id="84"/>
      </w:r>
      <w:r w:rsidRPr="006D2CC1">
        <w:rPr>
          <w:rFonts w:ascii="Calibri" w:eastAsia="Calibri" w:hAnsi="Calibri" w:cs="Calibri"/>
        </w:rPr>
        <w:t xml:space="preserve"> but, </w:t>
      </w:r>
      <w:proofErr w:type="spellStart"/>
      <w:r w:rsidRPr="006D2CC1">
        <w:rPr>
          <w:rFonts w:ascii="Calibri" w:eastAsia="Calibri" w:hAnsi="Calibri" w:cs="Calibri"/>
          <w:i/>
          <w:iCs/>
        </w:rPr>
        <w:t>gwendorf</w:t>
      </w:r>
      <w:proofErr w:type="spellEnd"/>
      <w:r w:rsidR="00163838" w:rsidRPr="006D2CC1">
        <w:rPr>
          <w:rFonts w:ascii="Calibri" w:eastAsia="Calibri" w:hAnsi="Calibri" w:cs="Calibri"/>
          <w:i/>
          <w:iCs/>
        </w:rPr>
        <w:t xml:space="preserve"> </w:t>
      </w:r>
      <w:r w:rsidRPr="006D2CC1">
        <w:rPr>
          <w:rFonts w:ascii="Calibri" w:eastAsia="Calibri" w:hAnsi="Calibri" w:cs="Calibri"/>
        </w:rPr>
        <w:t xml:space="preserve">has many subtleties that are lost in the English translation. For instance, </w:t>
      </w:r>
      <w:proofErr w:type="spellStart"/>
      <w:r w:rsidRPr="006D2CC1">
        <w:rPr>
          <w:rFonts w:ascii="Calibri" w:eastAsia="Calibri" w:hAnsi="Calibri" w:cs="Calibri"/>
          <w:i/>
          <w:iCs/>
        </w:rPr>
        <w:t>gwen</w:t>
      </w:r>
      <w:proofErr w:type="spellEnd"/>
      <w:r w:rsidRPr="006D2CC1">
        <w:rPr>
          <w:rFonts w:ascii="Calibri" w:eastAsia="Calibri" w:hAnsi="Calibri" w:cs="Calibri"/>
        </w:rPr>
        <w:t xml:space="preserve"> is the feminine of white, which appears to be paired with the word </w:t>
      </w:r>
      <w:proofErr w:type="spellStart"/>
      <w:r w:rsidRPr="006D2CC1">
        <w:rPr>
          <w:rFonts w:ascii="Calibri" w:eastAsia="Calibri" w:hAnsi="Calibri" w:cs="Calibri"/>
          <w:i/>
          <w:iCs/>
        </w:rPr>
        <w:t>torf</w:t>
      </w:r>
      <w:proofErr w:type="spellEnd"/>
      <w:r w:rsidRPr="006D2CC1">
        <w:rPr>
          <w:rFonts w:ascii="Calibri" w:eastAsia="Calibri" w:hAnsi="Calibri" w:cs="Calibri"/>
          <w:i/>
          <w:iCs/>
        </w:rPr>
        <w:t xml:space="preserve"> </w:t>
      </w:r>
      <w:r w:rsidRPr="006D2CC1">
        <w:rPr>
          <w:rFonts w:ascii="Calibri" w:eastAsia="Calibri" w:hAnsi="Calibri" w:cs="Calibri"/>
        </w:rPr>
        <w:t>meaning ‘crowd’,</w:t>
      </w:r>
      <w:r w:rsidR="00975056" w:rsidRPr="006D2CC1">
        <w:rPr>
          <w:rStyle w:val="FootnoteReference"/>
          <w:rFonts w:ascii="Calibri" w:eastAsia="Calibri" w:hAnsi="Calibri" w:cs="Calibri"/>
        </w:rPr>
        <w:footnoteReference w:id="85"/>
      </w:r>
      <w:r w:rsidRPr="006D2CC1">
        <w:rPr>
          <w:rFonts w:ascii="Calibri" w:eastAsia="Calibri" w:hAnsi="Calibri" w:cs="Calibri"/>
        </w:rPr>
        <w:t xml:space="preserve"> thereby giving ‘white crowd’. Since </w:t>
      </w:r>
      <w:proofErr w:type="spellStart"/>
      <w:r w:rsidRPr="006D2CC1">
        <w:rPr>
          <w:rFonts w:ascii="Calibri" w:eastAsia="Calibri" w:hAnsi="Calibri" w:cs="Calibri"/>
          <w:i/>
          <w:iCs/>
        </w:rPr>
        <w:t>gwen</w:t>
      </w:r>
      <w:proofErr w:type="spellEnd"/>
      <w:r w:rsidRPr="006D2CC1">
        <w:rPr>
          <w:rFonts w:ascii="Calibri" w:eastAsia="Calibri" w:hAnsi="Calibri" w:cs="Calibri"/>
        </w:rPr>
        <w:t xml:space="preserve"> can often be associated with purity and blessedness,</w:t>
      </w:r>
      <w:r w:rsidR="00992196" w:rsidRPr="006D2CC1">
        <w:rPr>
          <w:rStyle w:val="FootnoteReference"/>
          <w:rFonts w:ascii="Calibri" w:eastAsia="Calibri" w:hAnsi="Calibri" w:cs="Calibri"/>
        </w:rPr>
        <w:footnoteReference w:id="86"/>
      </w:r>
      <w:r w:rsidRPr="006D2CC1">
        <w:rPr>
          <w:rFonts w:ascii="Calibri" w:eastAsia="Calibri" w:hAnsi="Calibri" w:cs="Calibri"/>
        </w:rPr>
        <w:t xml:space="preserve"> </w:t>
      </w:r>
      <w:proofErr w:type="gramStart"/>
      <w:r w:rsidRPr="006D2CC1">
        <w:rPr>
          <w:rFonts w:ascii="Calibri" w:eastAsia="Calibri" w:hAnsi="Calibri" w:cs="Calibri"/>
        </w:rPr>
        <w:t>another</w:t>
      </w:r>
      <w:proofErr w:type="gramEnd"/>
      <w:r w:rsidRPr="006D2CC1">
        <w:rPr>
          <w:rFonts w:ascii="Calibri" w:eastAsia="Calibri" w:hAnsi="Calibri" w:cs="Calibri"/>
        </w:rPr>
        <w:t xml:space="preserve"> interpretations of this line could be </w:t>
      </w:r>
      <w:r w:rsidRPr="006D2CC1">
        <w:rPr>
          <w:rFonts w:ascii="Calibri" w:eastAsia="Calibri" w:hAnsi="Calibri" w:cs="Calibri"/>
          <w:i/>
          <w:iCs/>
        </w:rPr>
        <w:t>‘</w:t>
      </w:r>
      <w:r w:rsidRPr="006D2CC1">
        <w:rPr>
          <w:rFonts w:ascii="Calibri" w:eastAsia="Calibri" w:hAnsi="Calibri" w:cs="Calibri"/>
        </w:rPr>
        <w:t>blessed crowd/ host’, perhaps symbolically referring to a host of angels, which may explain the choice of the feminine form of white. N</w:t>
      </w:r>
      <w:r w:rsidRPr="006D2CC1">
        <w:rPr>
          <w:rFonts w:ascii="Calibri" w:eastAsia="Calibri" w:hAnsi="Calibri" w:cs="Calibri"/>
          <w:i/>
          <w:iCs/>
        </w:rPr>
        <w:t>ot</w:t>
      </w:r>
      <w:r w:rsidRPr="006D2CC1">
        <w:rPr>
          <w:rFonts w:ascii="Calibri" w:eastAsia="Calibri" w:hAnsi="Calibri" w:cs="Calibri"/>
        </w:rPr>
        <w:t xml:space="preserve"> only does the feminine descriptor soften the message behind the words, but the combination of </w:t>
      </w:r>
      <w:r w:rsidR="00075E19" w:rsidRPr="006D2CC1">
        <w:rPr>
          <w:rFonts w:ascii="Calibri" w:eastAsia="Calibri" w:hAnsi="Calibri" w:cs="Calibri"/>
        </w:rPr>
        <w:t>‘</w:t>
      </w:r>
      <w:proofErr w:type="spellStart"/>
      <w:r w:rsidRPr="006D2CC1">
        <w:rPr>
          <w:rFonts w:ascii="Calibri" w:eastAsia="Calibri" w:hAnsi="Calibri" w:cs="Calibri"/>
          <w:i/>
          <w:iCs/>
        </w:rPr>
        <w:t>gwendorf</w:t>
      </w:r>
      <w:proofErr w:type="spellEnd"/>
      <w:r w:rsidRPr="006D2CC1">
        <w:rPr>
          <w:rFonts w:ascii="Calibri" w:eastAsia="Calibri" w:hAnsi="Calibri" w:cs="Calibri"/>
          <w:i/>
          <w:iCs/>
        </w:rPr>
        <w:t xml:space="preserve"> </w:t>
      </w:r>
      <w:proofErr w:type="spellStart"/>
      <w:r w:rsidRPr="006D2CC1">
        <w:rPr>
          <w:rFonts w:ascii="Calibri" w:eastAsia="Calibri" w:hAnsi="Calibri" w:cs="Calibri"/>
          <w:i/>
          <w:iCs/>
        </w:rPr>
        <w:t>gorf</w:t>
      </w:r>
      <w:proofErr w:type="spellEnd"/>
      <w:r w:rsidR="00075E19" w:rsidRPr="006D2CC1">
        <w:rPr>
          <w:rFonts w:ascii="Calibri" w:eastAsia="Calibri" w:hAnsi="Calibri" w:cs="Calibri"/>
          <w:i/>
          <w:iCs/>
        </w:rPr>
        <w:t>’</w:t>
      </w:r>
      <w:r w:rsidRPr="006D2CC1">
        <w:rPr>
          <w:rFonts w:ascii="Calibri" w:eastAsia="Calibri" w:hAnsi="Calibri" w:cs="Calibri"/>
        </w:rPr>
        <w:t xml:space="preserve"> creates </w:t>
      </w:r>
      <w:r w:rsidR="00370238" w:rsidRPr="006D2CC1">
        <w:rPr>
          <w:rFonts w:ascii="Calibri" w:eastAsia="Calibri" w:hAnsi="Calibri" w:cs="Calibri"/>
        </w:rPr>
        <w:t xml:space="preserve">an </w:t>
      </w:r>
      <w:r w:rsidRPr="006D2CC1">
        <w:rPr>
          <w:rFonts w:ascii="Calibri" w:eastAsia="Calibri" w:hAnsi="Calibri" w:cs="Calibri"/>
        </w:rPr>
        <w:t>onomatopoeic</w:t>
      </w:r>
      <w:r w:rsidR="00370238" w:rsidRPr="006D2CC1">
        <w:rPr>
          <w:rFonts w:ascii="Calibri" w:eastAsia="Calibri" w:hAnsi="Calibri" w:cs="Calibri"/>
        </w:rPr>
        <w:t xml:space="preserve"> echo of</w:t>
      </w:r>
      <w:r w:rsidR="00204E3F" w:rsidRPr="006D2CC1">
        <w:rPr>
          <w:rFonts w:ascii="Calibri" w:eastAsia="Calibri" w:hAnsi="Calibri" w:cs="Calibri"/>
        </w:rPr>
        <w:t xml:space="preserve"> </w:t>
      </w:r>
      <w:r w:rsidRPr="006D2CC1">
        <w:rPr>
          <w:rFonts w:ascii="Calibri" w:eastAsia="Calibri" w:hAnsi="Calibri" w:cs="Calibri"/>
        </w:rPr>
        <w:t xml:space="preserve">the gentleness of Gruffudd’s plea to the Heavens to look after Llywelyn. </w:t>
      </w:r>
      <w:r w:rsidR="00AA19A1" w:rsidRPr="006D2CC1">
        <w:rPr>
          <w:rFonts w:ascii="Calibri" w:eastAsia="Calibri" w:hAnsi="Calibri" w:cs="Calibri"/>
        </w:rPr>
        <w:t>Consequently</w:t>
      </w:r>
      <w:r w:rsidR="000E6D31" w:rsidRPr="006D2CC1">
        <w:rPr>
          <w:rFonts w:ascii="Calibri" w:eastAsia="Calibri" w:hAnsi="Calibri" w:cs="Calibri"/>
        </w:rPr>
        <w:t>, this</w:t>
      </w:r>
      <w:r w:rsidRPr="006D2CC1">
        <w:rPr>
          <w:rFonts w:ascii="Calibri" w:eastAsia="Calibri" w:hAnsi="Calibri" w:cs="Calibri"/>
        </w:rPr>
        <w:t xml:space="preserve"> example</w:t>
      </w:r>
      <w:r w:rsidR="000E6D31" w:rsidRPr="006D2CC1">
        <w:rPr>
          <w:rFonts w:ascii="Calibri" w:eastAsia="Calibri" w:hAnsi="Calibri" w:cs="Calibri"/>
        </w:rPr>
        <w:t xml:space="preserve"> highlights</w:t>
      </w:r>
      <w:r w:rsidRPr="006D2CC1">
        <w:rPr>
          <w:rFonts w:ascii="Calibri" w:eastAsia="Calibri" w:hAnsi="Calibri" w:cs="Calibri"/>
        </w:rPr>
        <w:t xml:space="preserve"> </w:t>
      </w:r>
      <w:r w:rsidR="00D01CBB" w:rsidRPr="006D2CC1">
        <w:rPr>
          <w:rFonts w:ascii="Calibri" w:eastAsia="Calibri" w:hAnsi="Calibri" w:cs="Calibri"/>
        </w:rPr>
        <w:t>that the</w:t>
      </w:r>
      <w:r w:rsidRPr="006D2CC1">
        <w:rPr>
          <w:rFonts w:ascii="Calibri" w:eastAsia="Calibri" w:hAnsi="Calibri" w:cs="Calibri"/>
        </w:rPr>
        <w:t xml:space="preserve"> delicacy of the message being portrayed in the original </w:t>
      </w:r>
      <w:r w:rsidR="00B37401" w:rsidRPr="006D2CC1">
        <w:rPr>
          <w:rFonts w:ascii="Calibri" w:eastAsia="Calibri" w:hAnsi="Calibri" w:cs="Calibri"/>
        </w:rPr>
        <w:t>poem</w:t>
      </w:r>
      <w:r w:rsidR="00D01CBB" w:rsidRPr="006D2CC1">
        <w:rPr>
          <w:rFonts w:ascii="Calibri" w:eastAsia="Calibri" w:hAnsi="Calibri" w:cs="Calibri"/>
        </w:rPr>
        <w:t xml:space="preserve"> can be los</w:t>
      </w:r>
      <w:r w:rsidR="00AA19A1" w:rsidRPr="006D2CC1">
        <w:rPr>
          <w:rFonts w:ascii="Calibri" w:eastAsia="Calibri" w:hAnsi="Calibri" w:cs="Calibri"/>
        </w:rPr>
        <w:t>t whilst</w:t>
      </w:r>
      <w:r w:rsidRPr="006D2CC1">
        <w:rPr>
          <w:rFonts w:ascii="Calibri" w:eastAsia="Calibri" w:hAnsi="Calibri" w:cs="Calibri"/>
        </w:rPr>
        <w:t xml:space="preserve"> </w:t>
      </w:r>
      <w:r w:rsidR="00D01CBB" w:rsidRPr="006D2CC1">
        <w:rPr>
          <w:rFonts w:ascii="Calibri" w:eastAsia="Calibri" w:hAnsi="Calibri" w:cs="Calibri"/>
        </w:rPr>
        <w:t>the essence o</w:t>
      </w:r>
      <w:r w:rsidR="006C767B" w:rsidRPr="006D2CC1">
        <w:rPr>
          <w:rFonts w:ascii="Calibri" w:eastAsia="Calibri" w:hAnsi="Calibri" w:cs="Calibri"/>
        </w:rPr>
        <w:t xml:space="preserve">f the plea conveyed by Gruffudd is </w:t>
      </w:r>
      <w:r w:rsidRPr="006D2CC1">
        <w:rPr>
          <w:rFonts w:ascii="Calibri" w:eastAsia="Calibri" w:hAnsi="Calibri" w:cs="Calibri"/>
        </w:rPr>
        <w:t xml:space="preserve">still maintained. </w:t>
      </w:r>
      <w:r w:rsidR="00DA0825" w:rsidRPr="006D2CC1">
        <w:rPr>
          <w:rFonts w:ascii="Calibri" w:eastAsia="Calibri" w:hAnsi="Calibri" w:cs="Calibri"/>
        </w:rPr>
        <w:lastRenderedPageBreak/>
        <w:t>Therefore</w:t>
      </w:r>
      <w:r w:rsidRPr="006D2CC1">
        <w:rPr>
          <w:rFonts w:ascii="Calibri" w:eastAsia="Calibri" w:hAnsi="Calibri" w:cs="Calibri"/>
        </w:rPr>
        <w:t>, as</w:t>
      </w:r>
      <w:r w:rsidR="00DA0825" w:rsidRPr="006D2CC1">
        <w:rPr>
          <w:rFonts w:ascii="Calibri" w:eastAsia="Calibri" w:hAnsi="Calibri" w:cs="Calibri"/>
        </w:rPr>
        <w:t xml:space="preserve"> </w:t>
      </w:r>
      <w:r w:rsidRPr="006D2CC1">
        <w:rPr>
          <w:rFonts w:ascii="Calibri" w:eastAsia="Calibri" w:hAnsi="Calibri" w:cs="Calibri"/>
        </w:rPr>
        <w:t>Matonis</w:t>
      </w:r>
      <w:r w:rsidRPr="006D2CC1">
        <w:rPr>
          <w:rStyle w:val="FootnoteReference"/>
          <w:rFonts w:ascii="Calibri" w:eastAsia="Calibri" w:hAnsi="Calibri" w:cs="Calibri"/>
        </w:rPr>
        <w:footnoteReference w:id="87"/>
      </w:r>
      <w:r w:rsidRPr="006D2CC1">
        <w:rPr>
          <w:rFonts w:ascii="Calibri" w:eastAsia="Calibri" w:hAnsi="Calibri" w:cs="Calibri"/>
        </w:rPr>
        <w:t xml:space="preserve"> explains, Gruffudd ab Yr Ynad Coch ends with a common motif of prayer, perhaps to ensure that Llywelyn is redeemed and free of sin in order to ascend to Heaven. Moreover, referring back to the line regarding ‘Llywelyn is not free to robe me’,</w:t>
      </w:r>
      <w:r w:rsidR="0077416C" w:rsidRPr="006D2CC1">
        <w:rPr>
          <w:rStyle w:val="FootnoteReference"/>
          <w:rFonts w:ascii="Calibri" w:eastAsia="Calibri" w:hAnsi="Calibri" w:cs="Calibri"/>
        </w:rPr>
        <w:footnoteReference w:id="88"/>
      </w:r>
      <w:r w:rsidRPr="006D2CC1">
        <w:rPr>
          <w:rFonts w:ascii="Calibri" w:eastAsia="Calibri" w:hAnsi="Calibri" w:cs="Calibri"/>
        </w:rPr>
        <w:t xml:space="preserve"> McKenna explained that handing down royal garments to poets was an ‘emblem of the penance that is due to the priest, as God’s representative’.</w:t>
      </w:r>
      <w:r w:rsidRPr="006D2CC1">
        <w:rPr>
          <w:rStyle w:val="FootnoteReference"/>
          <w:rFonts w:ascii="Calibri" w:eastAsia="Calibri" w:hAnsi="Calibri" w:cs="Calibri"/>
        </w:rPr>
        <w:footnoteReference w:id="89"/>
      </w:r>
      <w:r w:rsidRPr="006D2CC1">
        <w:rPr>
          <w:rFonts w:ascii="Calibri" w:eastAsia="Calibri" w:hAnsi="Calibri" w:cs="Calibri"/>
        </w:rPr>
        <w:t xml:space="preserve">  Therefore, the heavy reference to repentance and allegorical themes </w:t>
      </w:r>
      <w:r w:rsidR="00B97BA1" w:rsidRPr="006D2CC1">
        <w:rPr>
          <w:rFonts w:ascii="Calibri" w:eastAsia="Calibri" w:hAnsi="Calibri" w:cs="Calibri"/>
        </w:rPr>
        <w:t>could be</w:t>
      </w:r>
      <w:r w:rsidRPr="006D2CC1">
        <w:rPr>
          <w:rFonts w:ascii="Calibri" w:eastAsia="Calibri" w:hAnsi="Calibri" w:cs="Calibri"/>
        </w:rPr>
        <w:t xml:space="preserve"> symbolic of Gruffudd’s feelings of duty and obligation</w:t>
      </w:r>
      <w:r w:rsidR="003B53F8" w:rsidRPr="006D2CC1">
        <w:rPr>
          <w:rFonts w:ascii="Calibri" w:eastAsia="Calibri" w:hAnsi="Calibri" w:cs="Calibri"/>
        </w:rPr>
        <w:t xml:space="preserve">, </w:t>
      </w:r>
      <w:r w:rsidR="002C2048" w:rsidRPr="006D2CC1">
        <w:rPr>
          <w:rFonts w:ascii="Calibri" w:eastAsia="Calibri" w:hAnsi="Calibri" w:cs="Calibri"/>
        </w:rPr>
        <w:t xml:space="preserve">and </w:t>
      </w:r>
      <w:r w:rsidR="004D27B3" w:rsidRPr="006D2CC1">
        <w:rPr>
          <w:rFonts w:ascii="Calibri" w:eastAsia="Calibri" w:hAnsi="Calibri" w:cs="Calibri"/>
        </w:rPr>
        <w:t>possibly driven by a sense of personal responsibility,</w:t>
      </w:r>
      <w:r w:rsidRPr="006D2CC1">
        <w:rPr>
          <w:rFonts w:ascii="Calibri" w:eastAsia="Calibri" w:hAnsi="Calibri" w:cs="Calibri"/>
        </w:rPr>
        <w:t xml:space="preserve"> to ensure Llywelyn’s safe passage to Heaven</w:t>
      </w:r>
      <w:r w:rsidR="00883E9A" w:rsidRPr="006D2CC1">
        <w:rPr>
          <w:rFonts w:ascii="Calibri" w:eastAsia="Calibri" w:hAnsi="Calibri" w:cs="Calibri"/>
        </w:rPr>
        <w:t>.</w:t>
      </w:r>
      <w:r w:rsidR="002C2048" w:rsidRPr="006D2CC1">
        <w:rPr>
          <w:rFonts w:ascii="Calibri" w:eastAsia="Calibri" w:hAnsi="Calibri" w:cs="Calibri"/>
        </w:rPr>
        <w:t xml:space="preserve"> </w:t>
      </w:r>
      <w:r w:rsidR="00883E9A" w:rsidRPr="006D2CC1">
        <w:rPr>
          <w:rFonts w:ascii="Calibri" w:eastAsia="Calibri" w:hAnsi="Calibri" w:cs="Calibri"/>
        </w:rPr>
        <w:t>E</w:t>
      </w:r>
      <w:r w:rsidR="002C2048" w:rsidRPr="006D2CC1">
        <w:rPr>
          <w:rFonts w:ascii="Calibri" w:eastAsia="Calibri" w:hAnsi="Calibri" w:cs="Calibri"/>
        </w:rPr>
        <w:t>specially</w:t>
      </w:r>
      <w:r w:rsidRPr="006D2CC1">
        <w:rPr>
          <w:rFonts w:ascii="Calibri" w:eastAsia="Calibri" w:hAnsi="Calibri" w:cs="Calibri"/>
        </w:rPr>
        <w:t xml:space="preserve"> in the absence of opportunity to fulfil the laws of ‘performance of penance’ whilst </w:t>
      </w:r>
      <w:r w:rsidR="004304D7" w:rsidRPr="006D2CC1">
        <w:rPr>
          <w:rFonts w:ascii="Calibri" w:eastAsia="Calibri" w:hAnsi="Calibri" w:cs="Calibri"/>
        </w:rPr>
        <w:t>Llywelyn</w:t>
      </w:r>
      <w:r w:rsidRPr="006D2CC1">
        <w:rPr>
          <w:rFonts w:ascii="Calibri" w:eastAsia="Calibri" w:hAnsi="Calibri" w:cs="Calibri"/>
        </w:rPr>
        <w:t xml:space="preserve"> was alive, </w:t>
      </w:r>
      <w:r w:rsidR="004304D7" w:rsidRPr="006D2CC1">
        <w:rPr>
          <w:rFonts w:ascii="Calibri" w:eastAsia="Calibri" w:hAnsi="Calibri" w:cs="Calibri"/>
        </w:rPr>
        <w:t>the gentle prayer- like ending</w:t>
      </w:r>
      <w:r w:rsidR="00351D25" w:rsidRPr="006D2CC1">
        <w:rPr>
          <w:rFonts w:ascii="Calibri" w:eastAsia="Calibri" w:hAnsi="Calibri" w:cs="Calibri"/>
        </w:rPr>
        <w:t xml:space="preserve"> reinforces</w:t>
      </w:r>
      <w:r w:rsidRPr="006D2CC1">
        <w:rPr>
          <w:rFonts w:ascii="Calibri" w:eastAsia="Calibri" w:hAnsi="Calibri" w:cs="Calibri"/>
        </w:rPr>
        <w:t xml:space="preserve"> the strong connection between the prince and poet. </w:t>
      </w:r>
    </w:p>
    <w:p w14:paraId="1D642A1F" w14:textId="1563A244" w:rsidR="007C16E7" w:rsidRPr="006D2CC1" w:rsidRDefault="00661DAF" w:rsidP="008979A1">
      <w:pPr>
        <w:rPr>
          <w:rFonts w:ascii="Calibri" w:eastAsia="Calibri" w:hAnsi="Calibri" w:cs="Calibri"/>
        </w:rPr>
      </w:pPr>
      <w:r w:rsidRPr="006D2CC1">
        <w:rPr>
          <w:rFonts w:ascii="Calibri" w:eastAsia="Calibri" w:hAnsi="Calibri" w:cs="Calibri"/>
        </w:rPr>
        <w:t xml:space="preserve">In summary of </w:t>
      </w:r>
      <w:r w:rsidRPr="006D2CC1">
        <w:rPr>
          <w:rFonts w:ascii="Calibri" w:eastAsia="Calibri" w:hAnsi="Calibri" w:cs="Calibri"/>
          <w:i/>
          <w:iCs/>
        </w:rPr>
        <w:t xml:space="preserve">Marwnad </w:t>
      </w:r>
      <w:r w:rsidR="00123960" w:rsidRPr="006D2CC1">
        <w:rPr>
          <w:rFonts w:ascii="Calibri" w:eastAsia="Calibri" w:hAnsi="Calibri" w:cs="Calibri"/>
          <w:i/>
          <w:iCs/>
        </w:rPr>
        <w:t>Llywelyn ap Gruffudd</w:t>
      </w:r>
      <w:r w:rsidR="00123960" w:rsidRPr="006D2CC1">
        <w:rPr>
          <w:rFonts w:ascii="Calibri" w:eastAsia="Calibri" w:hAnsi="Calibri" w:cs="Calibri"/>
        </w:rPr>
        <w:t xml:space="preserve">, </w:t>
      </w:r>
      <w:r w:rsidR="00D81365" w:rsidRPr="006D2CC1">
        <w:rPr>
          <w:rFonts w:ascii="Calibri" w:eastAsia="Calibri" w:hAnsi="Calibri" w:cs="Calibri"/>
        </w:rPr>
        <w:t xml:space="preserve">Gruffudd ab Yr Ynad Coch does indeed present an elegy </w:t>
      </w:r>
      <w:r w:rsidR="00352F02" w:rsidRPr="006D2CC1">
        <w:rPr>
          <w:rFonts w:ascii="Calibri" w:eastAsia="Calibri" w:hAnsi="Calibri" w:cs="Calibri"/>
        </w:rPr>
        <w:t xml:space="preserve">that explores a great range of emotions </w:t>
      </w:r>
      <w:r w:rsidR="00E64E98" w:rsidRPr="006D2CC1">
        <w:rPr>
          <w:rFonts w:ascii="Calibri" w:eastAsia="Calibri" w:hAnsi="Calibri" w:cs="Calibri"/>
        </w:rPr>
        <w:t>through themes of</w:t>
      </w:r>
      <w:r w:rsidR="00644DEC" w:rsidRPr="006D2CC1">
        <w:rPr>
          <w:rFonts w:ascii="Calibri" w:eastAsia="Calibri" w:hAnsi="Calibri" w:cs="Calibri"/>
        </w:rPr>
        <w:t xml:space="preserve"> justice and injustice, Welsh </w:t>
      </w:r>
      <w:r w:rsidR="003E6A45" w:rsidRPr="006D2CC1">
        <w:rPr>
          <w:rFonts w:ascii="Calibri" w:eastAsia="Calibri" w:hAnsi="Calibri" w:cs="Calibri"/>
        </w:rPr>
        <w:t>patriotism and cultural identity,</w:t>
      </w:r>
      <w:r w:rsidR="0087136C" w:rsidRPr="006D2CC1">
        <w:rPr>
          <w:rFonts w:ascii="Calibri" w:eastAsia="Calibri" w:hAnsi="Calibri" w:cs="Calibri"/>
        </w:rPr>
        <w:t xml:space="preserve"> and </w:t>
      </w:r>
      <w:r w:rsidR="0074163C" w:rsidRPr="006D2CC1">
        <w:rPr>
          <w:rFonts w:ascii="Calibri" w:eastAsia="Calibri" w:hAnsi="Calibri" w:cs="Calibri"/>
        </w:rPr>
        <w:t>religious</w:t>
      </w:r>
      <w:r w:rsidR="004772E3" w:rsidRPr="006D2CC1">
        <w:rPr>
          <w:rFonts w:ascii="Calibri" w:eastAsia="Calibri" w:hAnsi="Calibri" w:cs="Calibri"/>
        </w:rPr>
        <w:t xml:space="preserve"> </w:t>
      </w:r>
      <w:r w:rsidR="0074163C" w:rsidRPr="006D2CC1">
        <w:rPr>
          <w:rFonts w:ascii="Calibri" w:eastAsia="Calibri" w:hAnsi="Calibri" w:cs="Calibri"/>
        </w:rPr>
        <w:t>allegory</w:t>
      </w:r>
      <w:r w:rsidR="00CB6296" w:rsidRPr="006D2CC1">
        <w:rPr>
          <w:rFonts w:ascii="Calibri" w:eastAsia="Calibri" w:hAnsi="Calibri" w:cs="Calibri"/>
        </w:rPr>
        <w:t xml:space="preserve">. </w:t>
      </w:r>
      <w:r w:rsidR="00183B69" w:rsidRPr="006D2CC1">
        <w:rPr>
          <w:rFonts w:ascii="Calibri" w:eastAsia="Calibri" w:hAnsi="Calibri" w:cs="Calibri"/>
        </w:rPr>
        <w:t>In doing so, Gruffudd presents a</w:t>
      </w:r>
      <w:r w:rsidR="00211D1A" w:rsidRPr="006D2CC1">
        <w:rPr>
          <w:rFonts w:ascii="Calibri" w:eastAsia="Calibri" w:hAnsi="Calibri" w:cs="Calibri"/>
        </w:rPr>
        <w:t xml:space="preserve"> </w:t>
      </w:r>
      <w:r w:rsidR="00211D1A" w:rsidRPr="006D2CC1">
        <w:rPr>
          <w:rFonts w:ascii="Calibri" w:eastAsia="Calibri" w:hAnsi="Calibri" w:cs="Calibri"/>
          <w:i/>
          <w:iCs/>
        </w:rPr>
        <w:t>Marwnad</w:t>
      </w:r>
      <w:r w:rsidR="00211D1A" w:rsidRPr="006D2CC1">
        <w:rPr>
          <w:rFonts w:ascii="Calibri" w:eastAsia="Calibri" w:hAnsi="Calibri" w:cs="Calibri"/>
        </w:rPr>
        <w:t xml:space="preserve"> that is representative of Gruffudd’s own grief </w:t>
      </w:r>
      <w:r w:rsidR="009C519F" w:rsidRPr="006D2CC1">
        <w:rPr>
          <w:rFonts w:ascii="Calibri" w:eastAsia="Calibri" w:hAnsi="Calibri" w:cs="Calibri"/>
        </w:rPr>
        <w:t xml:space="preserve">and </w:t>
      </w:r>
      <w:r w:rsidR="00DC07B7" w:rsidRPr="006D2CC1">
        <w:rPr>
          <w:rFonts w:ascii="Calibri" w:eastAsia="Calibri" w:hAnsi="Calibri" w:cs="Calibri"/>
        </w:rPr>
        <w:t>cultural identity</w:t>
      </w:r>
      <w:r w:rsidR="00C14582" w:rsidRPr="006D2CC1">
        <w:rPr>
          <w:rFonts w:ascii="Calibri" w:eastAsia="Calibri" w:hAnsi="Calibri" w:cs="Calibri"/>
        </w:rPr>
        <w:t xml:space="preserve">. </w:t>
      </w:r>
      <w:r w:rsidR="00D72EFF" w:rsidRPr="006D2CC1">
        <w:rPr>
          <w:rFonts w:ascii="Calibri" w:eastAsia="Calibri" w:hAnsi="Calibri" w:cs="Calibri"/>
        </w:rPr>
        <w:t>Gruffudd’s</w:t>
      </w:r>
      <w:r w:rsidR="00391255" w:rsidRPr="006D2CC1">
        <w:rPr>
          <w:rFonts w:ascii="Calibri" w:eastAsia="Calibri" w:hAnsi="Calibri" w:cs="Calibri"/>
        </w:rPr>
        <w:t xml:space="preserve"> careful choice of wording to create an onomatopoeic representation of crying</w:t>
      </w:r>
      <w:r w:rsidR="00D92D00" w:rsidRPr="006D2CC1">
        <w:rPr>
          <w:rFonts w:ascii="Calibri" w:eastAsia="Calibri" w:hAnsi="Calibri" w:cs="Calibri"/>
        </w:rPr>
        <w:t xml:space="preserve"> paired with</w:t>
      </w:r>
      <w:r w:rsidR="00D72EFF" w:rsidRPr="006D2CC1">
        <w:rPr>
          <w:rFonts w:ascii="Calibri" w:eastAsia="Calibri" w:hAnsi="Calibri" w:cs="Calibri"/>
        </w:rPr>
        <w:t xml:space="preserve"> </w:t>
      </w:r>
      <w:r w:rsidR="00E17229" w:rsidRPr="006D2CC1">
        <w:rPr>
          <w:rFonts w:ascii="Calibri" w:eastAsia="Calibri" w:hAnsi="Calibri" w:cs="Calibri"/>
        </w:rPr>
        <w:t>nationalistic</w:t>
      </w:r>
      <w:r w:rsidR="00D72EFF" w:rsidRPr="006D2CC1">
        <w:rPr>
          <w:rFonts w:ascii="Calibri" w:eastAsia="Calibri" w:hAnsi="Calibri" w:cs="Calibri"/>
        </w:rPr>
        <w:t xml:space="preserve"> cultural </w:t>
      </w:r>
      <w:r w:rsidR="00391255" w:rsidRPr="006D2CC1">
        <w:rPr>
          <w:rFonts w:ascii="Calibri" w:eastAsia="Calibri" w:hAnsi="Calibri" w:cs="Calibri"/>
        </w:rPr>
        <w:t>references</w:t>
      </w:r>
      <w:r w:rsidR="00ED7F13" w:rsidRPr="006D2CC1">
        <w:rPr>
          <w:rFonts w:ascii="Calibri" w:eastAsia="Calibri" w:hAnsi="Calibri" w:cs="Calibri"/>
        </w:rPr>
        <w:t xml:space="preserve">, whilst writing in </w:t>
      </w:r>
      <w:r w:rsidR="00ED7F13" w:rsidRPr="006D2CC1">
        <w:rPr>
          <w:rFonts w:ascii="Calibri" w:eastAsia="Calibri" w:hAnsi="Calibri" w:cs="Calibri"/>
          <w:i/>
          <w:iCs/>
        </w:rPr>
        <w:t>cynghanedd</w:t>
      </w:r>
      <w:r w:rsidR="00ED7F13" w:rsidRPr="006D2CC1">
        <w:rPr>
          <w:rFonts w:ascii="Calibri" w:eastAsia="Calibri" w:hAnsi="Calibri" w:cs="Calibri"/>
        </w:rPr>
        <w:t>,</w:t>
      </w:r>
      <w:r w:rsidR="00391255" w:rsidRPr="006D2CC1">
        <w:rPr>
          <w:rFonts w:ascii="Calibri" w:eastAsia="Calibri" w:hAnsi="Calibri" w:cs="Calibri"/>
        </w:rPr>
        <w:t xml:space="preserve"> demonstrates </w:t>
      </w:r>
      <w:r w:rsidR="00D92D00" w:rsidRPr="006D2CC1">
        <w:rPr>
          <w:rFonts w:ascii="Calibri" w:eastAsia="Calibri" w:hAnsi="Calibri" w:cs="Calibri"/>
        </w:rPr>
        <w:t xml:space="preserve">Gruffudd’s own </w:t>
      </w:r>
      <w:r w:rsidR="00E17229" w:rsidRPr="006D2CC1">
        <w:rPr>
          <w:rFonts w:ascii="Calibri" w:eastAsia="Calibri" w:hAnsi="Calibri" w:cs="Calibri"/>
        </w:rPr>
        <w:t xml:space="preserve">craftsmanship, </w:t>
      </w:r>
      <w:r w:rsidR="00674443" w:rsidRPr="006D2CC1">
        <w:rPr>
          <w:rFonts w:ascii="Calibri" w:eastAsia="Calibri" w:hAnsi="Calibri" w:cs="Calibri"/>
        </w:rPr>
        <w:t>astuteness</w:t>
      </w:r>
      <w:r w:rsidR="00E17229" w:rsidRPr="006D2CC1">
        <w:rPr>
          <w:rFonts w:ascii="Calibri" w:eastAsia="Calibri" w:hAnsi="Calibri" w:cs="Calibri"/>
        </w:rPr>
        <w:t>,</w:t>
      </w:r>
      <w:r w:rsidR="00674443" w:rsidRPr="006D2CC1">
        <w:rPr>
          <w:rFonts w:ascii="Calibri" w:eastAsia="Calibri" w:hAnsi="Calibri" w:cs="Calibri"/>
        </w:rPr>
        <w:t xml:space="preserve"> </w:t>
      </w:r>
      <w:r w:rsidR="0077330F" w:rsidRPr="006D2CC1">
        <w:rPr>
          <w:rFonts w:ascii="Calibri" w:eastAsia="Calibri" w:hAnsi="Calibri" w:cs="Calibri"/>
        </w:rPr>
        <w:t xml:space="preserve">and </w:t>
      </w:r>
      <w:r w:rsidR="00857DDD" w:rsidRPr="006D2CC1">
        <w:rPr>
          <w:rFonts w:ascii="Calibri" w:eastAsia="Calibri" w:hAnsi="Calibri" w:cs="Calibri"/>
        </w:rPr>
        <w:t xml:space="preserve">mastery of Welsh language, Welsh culture, and Welsh </w:t>
      </w:r>
      <w:r w:rsidR="00001956" w:rsidRPr="006D2CC1">
        <w:rPr>
          <w:rFonts w:ascii="Calibri" w:eastAsia="Calibri" w:hAnsi="Calibri" w:cs="Calibri"/>
        </w:rPr>
        <w:t xml:space="preserve">law. </w:t>
      </w:r>
      <w:r w:rsidR="00C14582" w:rsidRPr="006D2CC1">
        <w:rPr>
          <w:rFonts w:ascii="Calibri" w:eastAsia="Calibri" w:hAnsi="Calibri" w:cs="Calibri"/>
        </w:rPr>
        <w:t xml:space="preserve">Through Welsh landforms and nature, Gruffudd appears to be </w:t>
      </w:r>
      <w:r w:rsidR="007630C0" w:rsidRPr="006D2CC1">
        <w:rPr>
          <w:rFonts w:ascii="Calibri" w:eastAsia="Calibri" w:hAnsi="Calibri" w:cs="Calibri"/>
        </w:rPr>
        <w:t>voicing</w:t>
      </w:r>
      <w:r w:rsidR="00F04288" w:rsidRPr="006D2CC1">
        <w:rPr>
          <w:rFonts w:ascii="Calibri" w:eastAsia="Calibri" w:hAnsi="Calibri" w:cs="Calibri"/>
        </w:rPr>
        <w:t>, not only the depth of despair as a result of Llywelyn’s death, but also</w:t>
      </w:r>
      <w:r w:rsidR="009B3AFA" w:rsidRPr="006D2CC1">
        <w:rPr>
          <w:rFonts w:ascii="Calibri" w:eastAsia="Calibri" w:hAnsi="Calibri" w:cs="Calibri"/>
        </w:rPr>
        <w:t xml:space="preserve"> </w:t>
      </w:r>
      <w:r w:rsidR="00001956" w:rsidRPr="006D2CC1">
        <w:rPr>
          <w:rFonts w:ascii="Calibri" w:eastAsia="Calibri" w:hAnsi="Calibri" w:cs="Calibri"/>
        </w:rPr>
        <w:t xml:space="preserve">his apprehensions for </w:t>
      </w:r>
      <w:r w:rsidR="009B3AFA" w:rsidRPr="006D2CC1">
        <w:rPr>
          <w:rFonts w:ascii="Calibri" w:eastAsia="Calibri" w:hAnsi="Calibri" w:cs="Calibri"/>
        </w:rPr>
        <w:t>the</w:t>
      </w:r>
      <w:r w:rsidR="00792B5C" w:rsidRPr="006D2CC1">
        <w:rPr>
          <w:rFonts w:ascii="Calibri" w:eastAsia="Calibri" w:hAnsi="Calibri" w:cs="Calibri"/>
        </w:rPr>
        <w:t xml:space="preserve"> gravitas </w:t>
      </w:r>
      <w:r w:rsidR="00630DBE" w:rsidRPr="006D2CC1">
        <w:rPr>
          <w:rFonts w:ascii="Calibri" w:eastAsia="Calibri" w:hAnsi="Calibri" w:cs="Calibri"/>
        </w:rPr>
        <w:t xml:space="preserve">of Llywelyn’s death </w:t>
      </w:r>
      <w:r w:rsidR="00BB7AA5" w:rsidRPr="006D2CC1">
        <w:rPr>
          <w:rFonts w:ascii="Calibri" w:eastAsia="Calibri" w:hAnsi="Calibri" w:cs="Calibri"/>
        </w:rPr>
        <w:t xml:space="preserve">in relation to the impact it </w:t>
      </w:r>
      <w:r w:rsidR="00630DBE" w:rsidRPr="006D2CC1">
        <w:rPr>
          <w:rFonts w:ascii="Calibri" w:eastAsia="Calibri" w:hAnsi="Calibri" w:cs="Calibri"/>
        </w:rPr>
        <w:t>will have on Wales’s freedom</w:t>
      </w:r>
      <w:r w:rsidR="003D2CA4" w:rsidRPr="006D2CC1">
        <w:rPr>
          <w:rFonts w:ascii="Calibri" w:eastAsia="Calibri" w:hAnsi="Calibri" w:cs="Calibri"/>
        </w:rPr>
        <w:t>.</w:t>
      </w:r>
      <w:r w:rsidR="0086247D" w:rsidRPr="006D2CC1">
        <w:rPr>
          <w:rFonts w:ascii="Calibri" w:eastAsia="Calibri" w:hAnsi="Calibri" w:cs="Calibri"/>
        </w:rPr>
        <w:t xml:space="preserve"> </w:t>
      </w:r>
      <w:r w:rsidR="004C674C" w:rsidRPr="006D2CC1">
        <w:rPr>
          <w:rFonts w:ascii="Calibri" w:eastAsia="Calibri" w:hAnsi="Calibri" w:cs="Calibri"/>
        </w:rPr>
        <w:t xml:space="preserve">Bespoke Welsh </w:t>
      </w:r>
      <w:r w:rsidR="00CE4E64" w:rsidRPr="006D2CC1">
        <w:rPr>
          <w:rFonts w:ascii="Calibri" w:eastAsia="Calibri" w:hAnsi="Calibri" w:cs="Calibri"/>
        </w:rPr>
        <w:t xml:space="preserve">cultural and historical references not only enhance the sense of pride and unity as a </w:t>
      </w:r>
      <w:proofErr w:type="gramStart"/>
      <w:r w:rsidR="00CE4E64" w:rsidRPr="006D2CC1">
        <w:rPr>
          <w:rFonts w:ascii="Calibri" w:eastAsia="Calibri" w:hAnsi="Calibri" w:cs="Calibri"/>
        </w:rPr>
        <w:t>nation,</w:t>
      </w:r>
      <w:r w:rsidR="00E46A86" w:rsidRPr="006D2CC1">
        <w:rPr>
          <w:rFonts w:ascii="Calibri" w:eastAsia="Calibri" w:hAnsi="Calibri" w:cs="Calibri"/>
        </w:rPr>
        <w:t xml:space="preserve"> </w:t>
      </w:r>
      <w:r w:rsidR="00CE4E64" w:rsidRPr="006D2CC1">
        <w:rPr>
          <w:rFonts w:ascii="Calibri" w:eastAsia="Calibri" w:hAnsi="Calibri" w:cs="Calibri"/>
        </w:rPr>
        <w:t>but</w:t>
      </w:r>
      <w:proofErr w:type="gramEnd"/>
      <w:r w:rsidR="00CE4E64" w:rsidRPr="006D2CC1">
        <w:rPr>
          <w:rFonts w:ascii="Calibri" w:eastAsia="Calibri" w:hAnsi="Calibri" w:cs="Calibri"/>
        </w:rPr>
        <w:t xml:space="preserve"> also </w:t>
      </w:r>
      <w:r w:rsidR="003A20A3" w:rsidRPr="006D2CC1">
        <w:rPr>
          <w:rFonts w:ascii="Calibri" w:eastAsia="Calibri" w:hAnsi="Calibri" w:cs="Calibri"/>
        </w:rPr>
        <w:t>glorifies</w:t>
      </w:r>
      <w:r w:rsidR="00E71C4D" w:rsidRPr="006D2CC1">
        <w:rPr>
          <w:rFonts w:ascii="Calibri" w:eastAsia="Calibri" w:hAnsi="Calibri" w:cs="Calibri"/>
        </w:rPr>
        <w:t xml:space="preserve"> the strength and significance of Llywelyn’s </w:t>
      </w:r>
      <w:r w:rsidR="00BB26AF" w:rsidRPr="006D2CC1">
        <w:rPr>
          <w:rFonts w:ascii="Calibri" w:eastAsia="Calibri" w:hAnsi="Calibri" w:cs="Calibri"/>
        </w:rPr>
        <w:t>rank</w:t>
      </w:r>
      <w:r w:rsidR="00427303" w:rsidRPr="006D2CC1">
        <w:rPr>
          <w:rFonts w:ascii="Calibri" w:eastAsia="Calibri" w:hAnsi="Calibri" w:cs="Calibri"/>
        </w:rPr>
        <w:t xml:space="preserve"> among the other princes of Wales</w:t>
      </w:r>
      <w:r w:rsidR="005C35CA" w:rsidRPr="006D2CC1">
        <w:rPr>
          <w:rFonts w:ascii="Calibri" w:eastAsia="Calibri" w:hAnsi="Calibri" w:cs="Calibri"/>
        </w:rPr>
        <w:t xml:space="preserve">. </w:t>
      </w:r>
      <w:r w:rsidR="00F912A1" w:rsidRPr="006D2CC1">
        <w:rPr>
          <w:rFonts w:ascii="Calibri" w:eastAsia="Calibri" w:hAnsi="Calibri" w:cs="Calibri"/>
        </w:rPr>
        <w:t>Consequently, as well as a</w:t>
      </w:r>
      <w:r w:rsidR="000E15AE" w:rsidRPr="006D2CC1">
        <w:rPr>
          <w:rFonts w:ascii="Calibri" w:eastAsia="Calibri" w:hAnsi="Calibri" w:cs="Calibri"/>
        </w:rPr>
        <w:t xml:space="preserve"> voice of contemporary representation, Gruffudd also presents a glimpse into various practi</w:t>
      </w:r>
      <w:r w:rsidR="00A57278" w:rsidRPr="006D2CC1">
        <w:rPr>
          <w:rFonts w:ascii="Calibri" w:eastAsia="Calibri" w:hAnsi="Calibri" w:cs="Calibri"/>
        </w:rPr>
        <w:t>s</w:t>
      </w:r>
      <w:r w:rsidR="000E15AE" w:rsidRPr="006D2CC1">
        <w:rPr>
          <w:rFonts w:ascii="Calibri" w:eastAsia="Calibri" w:hAnsi="Calibri" w:cs="Calibri"/>
        </w:rPr>
        <w:t>es</w:t>
      </w:r>
      <w:r w:rsidR="00E13472" w:rsidRPr="006D2CC1">
        <w:rPr>
          <w:rFonts w:ascii="Calibri" w:eastAsia="Calibri" w:hAnsi="Calibri" w:cs="Calibri"/>
        </w:rPr>
        <w:t xml:space="preserve">, traditions, </w:t>
      </w:r>
      <w:r w:rsidR="00E7122F" w:rsidRPr="006D2CC1">
        <w:rPr>
          <w:rFonts w:ascii="Calibri" w:eastAsia="Calibri" w:hAnsi="Calibri" w:cs="Calibri"/>
        </w:rPr>
        <w:t xml:space="preserve">antiquities, and duties that surround poets and their </w:t>
      </w:r>
      <w:r w:rsidR="003006AD" w:rsidRPr="006D2CC1">
        <w:rPr>
          <w:rFonts w:ascii="Calibri" w:eastAsia="Calibri" w:hAnsi="Calibri" w:cs="Calibri"/>
        </w:rPr>
        <w:t>patrons within court life</w:t>
      </w:r>
      <w:r w:rsidR="00533337" w:rsidRPr="006D2CC1">
        <w:rPr>
          <w:rFonts w:ascii="Calibri" w:eastAsia="Calibri" w:hAnsi="Calibri" w:cs="Calibri"/>
        </w:rPr>
        <w:t>; all of which demonstrate the cultural importance of poets in medieval Welsh culture</w:t>
      </w:r>
      <w:r w:rsidR="003006AD" w:rsidRPr="006D2CC1">
        <w:rPr>
          <w:rFonts w:ascii="Calibri" w:eastAsia="Calibri" w:hAnsi="Calibri" w:cs="Calibri"/>
        </w:rPr>
        <w:t xml:space="preserve">. </w:t>
      </w:r>
      <w:r w:rsidR="00FA5340" w:rsidRPr="006D2CC1">
        <w:rPr>
          <w:rFonts w:ascii="Calibri" w:eastAsia="Calibri" w:hAnsi="Calibri" w:cs="Calibri"/>
        </w:rPr>
        <w:t>Due to</w:t>
      </w:r>
      <w:r w:rsidR="009C0A72" w:rsidRPr="006D2CC1">
        <w:rPr>
          <w:rFonts w:ascii="Calibri" w:eastAsia="Calibri" w:hAnsi="Calibri" w:cs="Calibri"/>
        </w:rPr>
        <w:t xml:space="preserve"> </w:t>
      </w:r>
      <w:r w:rsidR="00FA5340" w:rsidRPr="006D2CC1">
        <w:rPr>
          <w:rFonts w:ascii="Calibri" w:eastAsia="Calibri" w:hAnsi="Calibri" w:cs="Calibri"/>
        </w:rPr>
        <w:t xml:space="preserve">his </w:t>
      </w:r>
      <w:r w:rsidR="00874ADA" w:rsidRPr="006D2CC1">
        <w:rPr>
          <w:rFonts w:ascii="Calibri" w:eastAsia="Calibri" w:hAnsi="Calibri" w:cs="Calibri"/>
        </w:rPr>
        <w:t xml:space="preserve">learned religious </w:t>
      </w:r>
      <w:r w:rsidR="00FA5340" w:rsidRPr="006D2CC1">
        <w:rPr>
          <w:rFonts w:ascii="Calibri" w:eastAsia="Calibri" w:hAnsi="Calibri" w:cs="Calibri"/>
        </w:rPr>
        <w:t>writing</w:t>
      </w:r>
      <w:r w:rsidR="00874ADA" w:rsidRPr="006D2CC1">
        <w:rPr>
          <w:rFonts w:ascii="Calibri" w:eastAsia="Calibri" w:hAnsi="Calibri" w:cs="Calibri"/>
        </w:rPr>
        <w:t xml:space="preserve"> skills</w:t>
      </w:r>
      <w:r w:rsidR="00FA5340" w:rsidRPr="006D2CC1">
        <w:rPr>
          <w:rFonts w:ascii="Calibri" w:eastAsia="Calibri" w:hAnsi="Calibri" w:cs="Calibri"/>
        </w:rPr>
        <w:t>,</w:t>
      </w:r>
      <w:r w:rsidR="00874ADA" w:rsidRPr="006D2CC1">
        <w:rPr>
          <w:rFonts w:ascii="Calibri" w:eastAsia="Calibri" w:hAnsi="Calibri" w:cs="Calibri"/>
        </w:rPr>
        <w:t xml:space="preserve"> Gruffudd</w:t>
      </w:r>
      <w:r w:rsidR="009C0A72" w:rsidRPr="006D2CC1">
        <w:rPr>
          <w:rFonts w:ascii="Calibri" w:eastAsia="Calibri" w:hAnsi="Calibri" w:cs="Calibri"/>
        </w:rPr>
        <w:t xml:space="preserve"> appears to use Biblical analogies and symbolism throughout the elegy as a means </w:t>
      </w:r>
      <w:r w:rsidR="00EE230E" w:rsidRPr="006D2CC1">
        <w:rPr>
          <w:rFonts w:ascii="Calibri" w:eastAsia="Calibri" w:hAnsi="Calibri" w:cs="Calibri"/>
        </w:rPr>
        <w:t xml:space="preserve">of duty </w:t>
      </w:r>
      <w:r w:rsidR="009C0A72" w:rsidRPr="006D2CC1">
        <w:rPr>
          <w:rFonts w:ascii="Calibri" w:eastAsia="Calibri" w:hAnsi="Calibri" w:cs="Calibri"/>
        </w:rPr>
        <w:t xml:space="preserve">to </w:t>
      </w:r>
      <w:r w:rsidR="00EE230E" w:rsidRPr="006D2CC1">
        <w:rPr>
          <w:rFonts w:ascii="Calibri" w:eastAsia="Calibri" w:hAnsi="Calibri" w:cs="Calibri"/>
        </w:rPr>
        <w:t xml:space="preserve">ensure Llywelyn reaches Heaven free of sin, perhaps </w:t>
      </w:r>
      <w:r w:rsidR="000932D5" w:rsidRPr="006D2CC1">
        <w:rPr>
          <w:rFonts w:ascii="Calibri" w:eastAsia="Calibri" w:hAnsi="Calibri" w:cs="Calibri"/>
        </w:rPr>
        <w:t xml:space="preserve">to be rid of his own guilt, or perhaps out of </w:t>
      </w:r>
      <w:r w:rsidR="00775E7C" w:rsidRPr="006D2CC1">
        <w:rPr>
          <w:rFonts w:ascii="Calibri" w:eastAsia="Calibri" w:hAnsi="Calibri" w:cs="Calibri"/>
        </w:rPr>
        <w:t xml:space="preserve">altruistic </w:t>
      </w:r>
      <w:r w:rsidR="000932D5" w:rsidRPr="006D2CC1">
        <w:rPr>
          <w:rFonts w:ascii="Calibri" w:eastAsia="Calibri" w:hAnsi="Calibri" w:cs="Calibri"/>
        </w:rPr>
        <w:t>love and loyalty to the last Prince of Wales.</w:t>
      </w:r>
    </w:p>
    <w:p w14:paraId="22156FE2" w14:textId="203E6BD9" w:rsidR="00AF13ED" w:rsidRPr="006D2CC1" w:rsidRDefault="0086113D" w:rsidP="00596DC7">
      <w:pPr>
        <w:rPr>
          <w:rFonts w:ascii="Calibri" w:eastAsia="Calibri" w:hAnsi="Calibri" w:cs="Calibri"/>
        </w:rPr>
      </w:pPr>
      <w:r w:rsidRPr="006D2CC1">
        <w:rPr>
          <w:rFonts w:ascii="Calibri" w:eastAsia="Calibri" w:hAnsi="Calibri" w:cs="Calibri"/>
        </w:rPr>
        <w:t>Consequently, i</w:t>
      </w:r>
      <w:r w:rsidR="00AF13ED" w:rsidRPr="006D2CC1">
        <w:rPr>
          <w:rFonts w:ascii="Calibri" w:eastAsia="Calibri" w:hAnsi="Calibri" w:cs="Calibri"/>
        </w:rPr>
        <w:t xml:space="preserve">t is evident from Gruffudd’s </w:t>
      </w:r>
      <w:r w:rsidR="0037689F" w:rsidRPr="006D2CC1">
        <w:rPr>
          <w:rFonts w:ascii="Calibri" w:eastAsia="Calibri" w:hAnsi="Calibri" w:cs="Calibri"/>
          <w:i/>
          <w:iCs/>
        </w:rPr>
        <w:t>marwnad</w:t>
      </w:r>
      <w:r w:rsidR="00AF13ED" w:rsidRPr="006D2CC1">
        <w:rPr>
          <w:rFonts w:ascii="Calibri" w:eastAsia="Calibri" w:hAnsi="Calibri" w:cs="Calibri"/>
        </w:rPr>
        <w:t xml:space="preserve"> that</w:t>
      </w:r>
      <w:r w:rsidR="0037689F" w:rsidRPr="006D2CC1">
        <w:rPr>
          <w:rFonts w:ascii="Calibri" w:eastAsia="Calibri" w:hAnsi="Calibri" w:cs="Calibri"/>
        </w:rPr>
        <w:t xml:space="preserve"> he believes</w:t>
      </w:r>
      <w:r w:rsidR="00AF13ED" w:rsidRPr="006D2CC1">
        <w:rPr>
          <w:rFonts w:ascii="Calibri" w:eastAsia="Calibri" w:hAnsi="Calibri" w:cs="Calibri"/>
        </w:rPr>
        <w:t xml:space="preserve"> Llywelyn</w:t>
      </w:r>
      <w:r w:rsidR="00540CC8" w:rsidRPr="006D2CC1">
        <w:rPr>
          <w:rFonts w:ascii="Calibri" w:eastAsia="Calibri" w:hAnsi="Calibri" w:cs="Calibri"/>
        </w:rPr>
        <w:t xml:space="preserve"> ap Gruffudd </w:t>
      </w:r>
      <w:r w:rsidR="0037689F" w:rsidRPr="006D2CC1">
        <w:rPr>
          <w:rFonts w:ascii="Calibri" w:eastAsia="Calibri" w:hAnsi="Calibri" w:cs="Calibri"/>
        </w:rPr>
        <w:t>to be</w:t>
      </w:r>
      <w:r w:rsidR="00540CC8" w:rsidRPr="006D2CC1">
        <w:rPr>
          <w:rFonts w:ascii="Calibri" w:eastAsia="Calibri" w:hAnsi="Calibri" w:cs="Calibri"/>
        </w:rPr>
        <w:t xml:space="preserve"> deserving of such a profound elegy, but what is the measure of this? </w:t>
      </w:r>
      <w:r w:rsidR="00D51311" w:rsidRPr="006D2CC1">
        <w:rPr>
          <w:rFonts w:ascii="Calibri" w:eastAsia="Calibri" w:hAnsi="Calibri" w:cs="Calibri"/>
        </w:rPr>
        <w:t xml:space="preserve">Also, does Gruffudd truly represent a unanimous voice of Wales? </w:t>
      </w:r>
      <w:r w:rsidR="00A943D2" w:rsidRPr="006D2CC1">
        <w:rPr>
          <w:rFonts w:ascii="Calibri" w:eastAsia="Calibri" w:hAnsi="Calibri" w:cs="Calibri"/>
        </w:rPr>
        <w:t>Does</w:t>
      </w:r>
      <w:r w:rsidR="003661B2" w:rsidRPr="006D2CC1">
        <w:rPr>
          <w:rFonts w:ascii="Calibri" w:eastAsia="Calibri" w:hAnsi="Calibri" w:cs="Calibri"/>
        </w:rPr>
        <w:t xml:space="preserve"> questioning </w:t>
      </w:r>
      <w:r w:rsidR="00A943D2" w:rsidRPr="006D2CC1">
        <w:rPr>
          <w:rFonts w:ascii="Calibri" w:eastAsia="Calibri" w:hAnsi="Calibri" w:cs="Calibri"/>
        </w:rPr>
        <w:t>Gruffudd’s</w:t>
      </w:r>
      <w:r w:rsidR="003661B2" w:rsidRPr="006D2CC1">
        <w:rPr>
          <w:rFonts w:ascii="Calibri" w:eastAsia="Calibri" w:hAnsi="Calibri" w:cs="Calibri"/>
        </w:rPr>
        <w:t xml:space="preserve"> </w:t>
      </w:r>
      <w:r w:rsidR="001B2AEE" w:rsidRPr="006D2CC1">
        <w:rPr>
          <w:rFonts w:ascii="Calibri" w:eastAsia="Calibri" w:hAnsi="Calibri" w:cs="Calibri"/>
        </w:rPr>
        <w:t xml:space="preserve">representation of Llywelyn </w:t>
      </w:r>
      <w:r w:rsidR="00A943D2" w:rsidRPr="006D2CC1">
        <w:rPr>
          <w:rFonts w:ascii="Calibri" w:eastAsia="Calibri" w:hAnsi="Calibri" w:cs="Calibri"/>
        </w:rPr>
        <w:t>jeopardise</w:t>
      </w:r>
      <w:r w:rsidR="001B2AEE" w:rsidRPr="006D2CC1">
        <w:rPr>
          <w:rFonts w:ascii="Calibri" w:eastAsia="Calibri" w:hAnsi="Calibri" w:cs="Calibri"/>
        </w:rPr>
        <w:t xml:space="preserve"> the validity of </w:t>
      </w:r>
      <w:r w:rsidR="00A943D2" w:rsidRPr="006D2CC1">
        <w:rPr>
          <w:rFonts w:ascii="Calibri" w:eastAsia="Calibri" w:hAnsi="Calibri" w:cs="Calibri"/>
        </w:rPr>
        <w:t>his</w:t>
      </w:r>
      <w:r w:rsidR="001B2AEE" w:rsidRPr="006D2CC1">
        <w:rPr>
          <w:rFonts w:ascii="Calibri" w:eastAsia="Calibri" w:hAnsi="Calibri" w:cs="Calibri"/>
        </w:rPr>
        <w:t xml:space="preserve"> </w:t>
      </w:r>
      <w:r w:rsidR="001B2AEE" w:rsidRPr="006D2CC1">
        <w:rPr>
          <w:rFonts w:ascii="Calibri" w:eastAsia="Calibri" w:hAnsi="Calibri" w:cs="Calibri"/>
          <w:i/>
          <w:iCs/>
        </w:rPr>
        <w:t>Marwnad</w:t>
      </w:r>
      <w:r w:rsidR="001B2AEE" w:rsidRPr="006D2CC1">
        <w:rPr>
          <w:rFonts w:ascii="Calibri" w:eastAsia="Calibri" w:hAnsi="Calibri" w:cs="Calibri"/>
        </w:rPr>
        <w:t xml:space="preserve"> a </w:t>
      </w:r>
      <w:r w:rsidR="00E217B9" w:rsidRPr="006D2CC1">
        <w:rPr>
          <w:rFonts w:ascii="Calibri" w:eastAsia="Calibri" w:hAnsi="Calibri" w:cs="Calibri"/>
        </w:rPr>
        <w:t>reliable historical record</w:t>
      </w:r>
      <w:r w:rsidR="00A943D2" w:rsidRPr="006D2CC1">
        <w:rPr>
          <w:rFonts w:ascii="Calibri" w:eastAsia="Calibri" w:hAnsi="Calibri" w:cs="Calibri"/>
        </w:rPr>
        <w:t xml:space="preserve"> of Llywelyn’s legacy?</w:t>
      </w:r>
    </w:p>
    <w:p w14:paraId="25A78DE5" w14:textId="77777777" w:rsidR="001E53E6" w:rsidRPr="006D2CC1" w:rsidRDefault="001E53E6" w:rsidP="00596DC7">
      <w:pPr>
        <w:rPr>
          <w:rFonts w:ascii="Calibri" w:eastAsia="Calibri" w:hAnsi="Calibri" w:cs="Calibri"/>
          <w:b/>
          <w:bCs/>
          <w:u w:val="single"/>
        </w:rPr>
      </w:pPr>
    </w:p>
    <w:p w14:paraId="78F7815D" w14:textId="7705695A" w:rsidR="007B760A" w:rsidRPr="006D2CC1" w:rsidRDefault="007B760A" w:rsidP="00596DC7">
      <w:pPr>
        <w:rPr>
          <w:rFonts w:ascii="Calibri" w:eastAsia="Calibri" w:hAnsi="Calibri" w:cs="Calibri"/>
          <w:b/>
          <w:bCs/>
          <w:u w:val="single"/>
        </w:rPr>
      </w:pPr>
      <w:r w:rsidRPr="006D2CC1">
        <w:rPr>
          <w:rFonts w:ascii="Calibri" w:eastAsia="Calibri" w:hAnsi="Calibri" w:cs="Calibri"/>
          <w:b/>
          <w:bCs/>
          <w:u w:val="single"/>
        </w:rPr>
        <w:lastRenderedPageBreak/>
        <w:t xml:space="preserve">Llywelyn ap Gruffudd’s </w:t>
      </w:r>
      <w:r w:rsidR="00FA583A" w:rsidRPr="006D2CC1">
        <w:rPr>
          <w:rFonts w:ascii="Calibri" w:eastAsia="Calibri" w:hAnsi="Calibri" w:cs="Calibri"/>
          <w:b/>
          <w:bCs/>
          <w:u w:val="single"/>
        </w:rPr>
        <w:t>Successes</w:t>
      </w:r>
    </w:p>
    <w:p w14:paraId="05C54C62" w14:textId="64B08808" w:rsidR="00380E77" w:rsidRPr="006D2CC1" w:rsidRDefault="004B7704" w:rsidP="00596DC7">
      <w:pPr>
        <w:rPr>
          <w:rFonts w:ascii="Calibri" w:eastAsia="Calibri" w:hAnsi="Calibri" w:cs="Calibri"/>
        </w:rPr>
      </w:pPr>
      <w:r w:rsidRPr="006D2CC1">
        <w:rPr>
          <w:rFonts w:ascii="Calibri" w:eastAsia="Calibri" w:hAnsi="Calibri" w:cs="Calibri"/>
        </w:rPr>
        <w:t>Measuring</w:t>
      </w:r>
      <w:r w:rsidR="00BD54AA" w:rsidRPr="006D2CC1">
        <w:rPr>
          <w:rFonts w:ascii="Calibri" w:eastAsia="Calibri" w:hAnsi="Calibri" w:cs="Calibri"/>
        </w:rPr>
        <w:t xml:space="preserve"> an individual’s success requires defining </w:t>
      </w:r>
      <w:r w:rsidR="00BD54AA" w:rsidRPr="006D2CC1">
        <w:rPr>
          <w:rFonts w:ascii="Calibri" w:eastAsia="Calibri" w:hAnsi="Calibri" w:cs="Calibri"/>
        </w:rPr>
        <w:t>the measures</w:t>
      </w:r>
      <w:r w:rsidR="00893A9D" w:rsidRPr="006D2CC1">
        <w:rPr>
          <w:rFonts w:ascii="Calibri" w:eastAsia="Calibri" w:hAnsi="Calibri" w:cs="Calibri"/>
        </w:rPr>
        <w:t xml:space="preserve"> required, </w:t>
      </w:r>
      <w:r w:rsidR="00D96831" w:rsidRPr="006D2CC1">
        <w:rPr>
          <w:rFonts w:ascii="Calibri" w:eastAsia="Calibri" w:hAnsi="Calibri" w:cs="Calibri"/>
        </w:rPr>
        <w:t xml:space="preserve">establishing </w:t>
      </w:r>
      <w:r w:rsidR="00893A9D" w:rsidRPr="006D2CC1">
        <w:rPr>
          <w:rFonts w:ascii="Calibri" w:eastAsia="Calibri" w:hAnsi="Calibri" w:cs="Calibri"/>
        </w:rPr>
        <w:t xml:space="preserve">the effectiveness of these measures, </w:t>
      </w:r>
      <w:r w:rsidR="00CB0DE7" w:rsidRPr="006D2CC1">
        <w:rPr>
          <w:rFonts w:ascii="Calibri" w:eastAsia="Calibri" w:hAnsi="Calibri" w:cs="Calibri"/>
        </w:rPr>
        <w:t xml:space="preserve">and </w:t>
      </w:r>
      <w:r w:rsidR="00D96831" w:rsidRPr="006D2CC1">
        <w:rPr>
          <w:rFonts w:ascii="Calibri" w:eastAsia="Calibri" w:hAnsi="Calibri" w:cs="Calibri"/>
        </w:rPr>
        <w:t xml:space="preserve">to reflect on </w:t>
      </w:r>
      <w:r w:rsidR="00CB0DE7" w:rsidRPr="006D2CC1">
        <w:rPr>
          <w:rFonts w:ascii="Calibri" w:eastAsia="Calibri" w:hAnsi="Calibri" w:cs="Calibri"/>
        </w:rPr>
        <w:t>the performance of an individual.</w:t>
      </w:r>
      <w:r w:rsidR="00C43ECD" w:rsidRPr="006D2CC1">
        <w:rPr>
          <w:rStyle w:val="FootnoteReference"/>
          <w:rFonts w:ascii="Calibri" w:eastAsia="Calibri" w:hAnsi="Calibri" w:cs="Calibri"/>
        </w:rPr>
        <w:footnoteReference w:id="90"/>
      </w:r>
      <w:r w:rsidR="00CB0DE7" w:rsidRPr="006D2CC1">
        <w:rPr>
          <w:rFonts w:ascii="Calibri" w:eastAsia="Calibri" w:hAnsi="Calibri" w:cs="Calibri"/>
        </w:rPr>
        <w:t xml:space="preserve"> In a historical context, </w:t>
      </w:r>
      <w:r w:rsidR="00BA6F45" w:rsidRPr="006D2CC1">
        <w:rPr>
          <w:rFonts w:ascii="Calibri" w:eastAsia="Calibri" w:hAnsi="Calibri" w:cs="Calibri"/>
        </w:rPr>
        <w:t>success</w:t>
      </w:r>
      <w:r w:rsidR="00CB0DE7" w:rsidRPr="006D2CC1">
        <w:rPr>
          <w:rFonts w:ascii="Calibri" w:eastAsia="Calibri" w:hAnsi="Calibri" w:cs="Calibri"/>
        </w:rPr>
        <w:t xml:space="preserve"> could be </w:t>
      </w:r>
      <w:r w:rsidR="00AF57F9" w:rsidRPr="006D2CC1">
        <w:rPr>
          <w:rFonts w:ascii="Calibri" w:eastAsia="Calibri" w:hAnsi="Calibri" w:cs="Calibri"/>
        </w:rPr>
        <w:t xml:space="preserve">measured </w:t>
      </w:r>
      <w:r w:rsidR="00CB0DE7" w:rsidRPr="006D2CC1">
        <w:rPr>
          <w:rFonts w:ascii="Calibri" w:eastAsia="Calibri" w:hAnsi="Calibri" w:cs="Calibri"/>
        </w:rPr>
        <w:t>b</w:t>
      </w:r>
      <w:r w:rsidR="00BD54AA" w:rsidRPr="006D2CC1">
        <w:rPr>
          <w:rFonts w:ascii="Calibri" w:eastAsia="Calibri" w:hAnsi="Calibri" w:cs="Calibri"/>
        </w:rPr>
        <w:t xml:space="preserve">y considering </w:t>
      </w:r>
      <w:r w:rsidR="00BA6F45" w:rsidRPr="006D2CC1">
        <w:rPr>
          <w:rFonts w:ascii="Calibri" w:eastAsia="Calibri" w:hAnsi="Calibri" w:cs="Calibri"/>
        </w:rPr>
        <w:t>a person’s</w:t>
      </w:r>
      <w:r w:rsidR="00BD54AA" w:rsidRPr="006D2CC1">
        <w:rPr>
          <w:rFonts w:ascii="Calibri" w:eastAsia="Calibri" w:hAnsi="Calibri" w:cs="Calibri"/>
        </w:rPr>
        <w:t xml:space="preserve"> impact on society</w:t>
      </w:r>
      <w:r w:rsidR="009358C4" w:rsidRPr="006D2CC1">
        <w:rPr>
          <w:rFonts w:ascii="Calibri" w:eastAsia="Calibri" w:hAnsi="Calibri" w:cs="Calibri"/>
        </w:rPr>
        <w:t xml:space="preserve"> and </w:t>
      </w:r>
      <w:r w:rsidR="00BD54AA" w:rsidRPr="006D2CC1">
        <w:rPr>
          <w:rFonts w:ascii="Calibri" w:eastAsia="Calibri" w:hAnsi="Calibri" w:cs="Calibri"/>
        </w:rPr>
        <w:t xml:space="preserve">their lasting legacies. </w:t>
      </w:r>
      <w:r w:rsidR="0096442B" w:rsidRPr="006D2CC1">
        <w:rPr>
          <w:rFonts w:ascii="Calibri" w:eastAsia="Calibri" w:hAnsi="Calibri" w:cs="Calibri"/>
        </w:rPr>
        <w:t xml:space="preserve">To measure </w:t>
      </w:r>
      <w:r w:rsidR="00BD54AA" w:rsidRPr="006D2CC1">
        <w:rPr>
          <w:rFonts w:ascii="Calibri" w:eastAsia="Calibri" w:hAnsi="Calibri" w:cs="Calibri"/>
        </w:rPr>
        <w:t>Llywelyn</w:t>
      </w:r>
      <w:r w:rsidR="0096442B" w:rsidRPr="006D2CC1">
        <w:rPr>
          <w:rFonts w:ascii="Calibri" w:eastAsia="Calibri" w:hAnsi="Calibri" w:cs="Calibri"/>
        </w:rPr>
        <w:t>’s success</w:t>
      </w:r>
      <w:r w:rsidR="00827D6A" w:rsidRPr="006D2CC1">
        <w:rPr>
          <w:rFonts w:ascii="Calibri" w:eastAsia="Calibri" w:hAnsi="Calibri" w:cs="Calibri"/>
        </w:rPr>
        <w:t xml:space="preserve"> therefore</w:t>
      </w:r>
      <w:r w:rsidR="00FD1F92" w:rsidRPr="006D2CC1">
        <w:rPr>
          <w:rFonts w:ascii="Calibri" w:eastAsia="Calibri" w:hAnsi="Calibri" w:cs="Calibri"/>
        </w:rPr>
        <w:t>, it</w:t>
      </w:r>
      <w:r w:rsidR="0096442B" w:rsidRPr="006D2CC1">
        <w:rPr>
          <w:rFonts w:ascii="Calibri" w:eastAsia="Calibri" w:hAnsi="Calibri" w:cs="Calibri"/>
        </w:rPr>
        <w:t xml:space="preserve"> </w:t>
      </w:r>
      <w:r w:rsidR="00BD54AA" w:rsidRPr="006D2CC1">
        <w:rPr>
          <w:rFonts w:ascii="Calibri" w:eastAsia="Calibri" w:hAnsi="Calibri" w:cs="Calibri"/>
        </w:rPr>
        <w:t>would be prudent to examine his political achievements, his military successes, as well as his influence on</w:t>
      </w:r>
      <w:r w:rsidR="00304702" w:rsidRPr="006D2CC1">
        <w:rPr>
          <w:rFonts w:ascii="Calibri" w:eastAsia="Calibri" w:hAnsi="Calibri" w:cs="Calibri"/>
        </w:rPr>
        <w:t xml:space="preserve"> the campaign for</w:t>
      </w:r>
      <w:r w:rsidR="00BD54AA" w:rsidRPr="006D2CC1">
        <w:rPr>
          <w:rFonts w:ascii="Calibri" w:eastAsia="Calibri" w:hAnsi="Calibri" w:cs="Calibri"/>
        </w:rPr>
        <w:t xml:space="preserve"> Welsh independence.</w:t>
      </w:r>
      <w:r w:rsidR="002013D0" w:rsidRPr="006D2CC1">
        <w:rPr>
          <w:rFonts w:ascii="Calibri" w:eastAsia="Calibri" w:hAnsi="Calibri" w:cs="Calibri"/>
        </w:rPr>
        <w:t xml:space="preserve"> </w:t>
      </w:r>
      <w:r w:rsidR="00F4708F" w:rsidRPr="006D2CC1">
        <w:rPr>
          <w:rFonts w:ascii="Calibri" w:eastAsia="Calibri" w:hAnsi="Calibri" w:cs="Calibri"/>
        </w:rPr>
        <w:t>Doing</w:t>
      </w:r>
      <w:r w:rsidR="002013D0" w:rsidRPr="006D2CC1">
        <w:rPr>
          <w:rFonts w:ascii="Calibri" w:eastAsia="Calibri" w:hAnsi="Calibri" w:cs="Calibri"/>
        </w:rPr>
        <w:t xml:space="preserve"> so</w:t>
      </w:r>
      <w:r w:rsidR="00C43ECD" w:rsidRPr="006D2CC1">
        <w:rPr>
          <w:rFonts w:ascii="Calibri" w:eastAsia="Calibri" w:hAnsi="Calibri" w:cs="Calibri"/>
        </w:rPr>
        <w:t xml:space="preserve"> will </w:t>
      </w:r>
      <w:r w:rsidR="00BD77D5" w:rsidRPr="006D2CC1">
        <w:rPr>
          <w:rFonts w:ascii="Calibri" w:eastAsia="Calibri" w:hAnsi="Calibri" w:cs="Calibri"/>
        </w:rPr>
        <w:t xml:space="preserve">help determine the success of </w:t>
      </w:r>
      <w:r w:rsidR="00C33F7F" w:rsidRPr="006D2CC1">
        <w:rPr>
          <w:rFonts w:ascii="Calibri" w:eastAsia="Calibri" w:hAnsi="Calibri" w:cs="Calibri"/>
        </w:rPr>
        <w:t>Llywelyn’s</w:t>
      </w:r>
      <w:r w:rsidR="00BD77D5" w:rsidRPr="006D2CC1">
        <w:rPr>
          <w:rFonts w:ascii="Calibri" w:eastAsia="Calibri" w:hAnsi="Calibri" w:cs="Calibri"/>
        </w:rPr>
        <w:t xml:space="preserve"> </w:t>
      </w:r>
      <w:r w:rsidR="00C33F7F" w:rsidRPr="006D2CC1">
        <w:rPr>
          <w:rFonts w:ascii="Calibri" w:eastAsia="Calibri" w:hAnsi="Calibri" w:cs="Calibri"/>
        </w:rPr>
        <w:t>reign whilst also help</w:t>
      </w:r>
      <w:r w:rsidR="004C05B8" w:rsidRPr="006D2CC1">
        <w:rPr>
          <w:rFonts w:ascii="Calibri" w:eastAsia="Calibri" w:hAnsi="Calibri" w:cs="Calibri"/>
        </w:rPr>
        <w:t>ing</w:t>
      </w:r>
      <w:r w:rsidR="00C33F7F" w:rsidRPr="006D2CC1">
        <w:rPr>
          <w:rFonts w:ascii="Calibri" w:eastAsia="Calibri" w:hAnsi="Calibri" w:cs="Calibri"/>
        </w:rPr>
        <w:t xml:space="preserve"> to </w:t>
      </w:r>
      <w:r w:rsidR="006516AD" w:rsidRPr="006D2CC1">
        <w:rPr>
          <w:rFonts w:ascii="Calibri" w:eastAsia="Calibri" w:hAnsi="Calibri" w:cs="Calibri"/>
        </w:rPr>
        <w:t>consider the reliability of the</w:t>
      </w:r>
      <w:r w:rsidR="006516AD" w:rsidRPr="006D2CC1">
        <w:rPr>
          <w:rFonts w:ascii="Calibri" w:eastAsia="Calibri" w:hAnsi="Calibri" w:cs="Calibri"/>
          <w:i/>
          <w:iCs/>
        </w:rPr>
        <w:t xml:space="preserve"> Marwnad</w:t>
      </w:r>
      <w:r w:rsidR="006516AD" w:rsidRPr="006D2CC1">
        <w:rPr>
          <w:rFonts w:ascii="Calibri" w:eastAsia="Calibri" w:hAnsi="Calibri" w:cs="Calibri"/>
        </w:rPr>
        <w:t xml:space="preserve"> as an accurate account of Llywelyn’s </w:t>
      </w:r>
      <w:r w:rsidR="00D5676C" w:rsidRPr="006D2CC1">
        <w:rPr>
          <w:rFonts w:ascii="Calibri" w:eastAsia="Calibri" w:hAnsi="Calibri" w:cs="Calibri"/>
        </w:rPr>
        <w:t>reign</w:t>
      </w:r>
      <w:r w:rsidR="00C43ECD" w:rsidRPr="006D2CC1">
        <w:rPr>
          <w:rFonts w:ascii="Calibri" w:eastAsia="Calibri" w:hAnsi="Calibri" w:cs="Calibri"/>
        </w:rPr>
        <w:t xml:space="preserve">. </w:t>
      </w:r>
    </w:p>
    <w:p w14:paraId="3429DF81" w14:textId="17ED50DB" w:rsidR="0036393B" w:rsidRPr="006D2CC1" w:rsidRDefault="00543B4B" w:rsidP="00543B4B">
      <w:pPr>
        <w:rPr>
          <w:rFonts w:ascii="Calibri" w:eastAsia="Calibri" w:hAnsi="Calibri" w:cs="Calibri"/>
        </w:rPr>
      </w:pPr>
      <w:r w:rsidRPr="006D2CC1">
        <w:rPr>
          <w:rFonts w:ascii="Calibri" w:eastAsia="Calibri" w:hAnsi="Calibri" w:cs="Calibri"/>
        </w:rPr>
        <w:t>Llywelyn ap Gruffudd was the son of Gruffudd ap Llywelyn, who was the first- born son of Tangwystl Goch and Llywelyn ab Iorwerth,</w:t>
      </w:r>
      <w:r w:rsidR="005E1CCB" w:rsidRPr="006D2CC1">
        <w:rPr>
          <w:rStyle w:val="FootnoteReference"/>
          <w:rFonts w:ascii="Calibri" w:eastAsia="Calibri" w:hAnsi="Calibri" w:cs="Calibri"/>
        </w:rPr>
        <w:footnoteReference w:id="91"/>
      </w:r>
      <w:r w:rsidRPr="006D2CC1">
        <w:rPr>
          <w:rFonts w:ascii="Calibri" w:eastAsia="Calibri" w:hAnsi="Calibri" w:cs="Calibri"/>
        </w:rPr>
        <w:t xml:space="preserve"> making Llywelyn ap Gruffudd the grandson of Llywelyn ab Iorwerth.</w:t>
      </w:r>
      <w:r w:rsidRPr="006D2CC1">
        <w:rPr>
          <w:rStyle w:val="FootnoteReference"/>
          <w:rFonts w:ascii="Calibri" w:eastAsia="Calibri" w:hAnsi="Calibri" w:cs="Calibri"/>
        </w:rPr>
        <w:footnoteReference w:id="92"/>
      </w:r>
      <w:r w:rsidRPr="006D2CC1">
        <w:rPr>
          <w:rFonts w:ascii="Calibri" w:eastAsia="Calibri" w:hAnsi="Calibri" w:cs="Calibri"/>
        </w:rPr>
        <w:t xml:space="preserve"> </w:t>
      </w:r>
      <w:r w:rsidR="00953D52" w:rsidRPr="006D2CC1">
        <w:rPr>
          <w:rFonts w:ascii="Calibri" w:eastAsia="Calibri" w:hAnsi="Calibri" w:cs="Calibri"/>
        </w:rPr>
        <w:t>He was killed</w:t>
      </w:r>
      <w:r w:rsidR="00532DD7" w:rsidRPr="006D2CC1">
        <w:rPr>
          <w:rFonts w:ascii="Calibri" w:eastAsia="Calibri" w:hAnsi="Calibri" w:cs="Calibri"/>
        </w:rPr>
        <w:t xml:space="preserve"> in a battle in December 1282 near Cilmeri</w:t>
      </w:r>
      <w:r w:rsidR="00890E2D" w:rsidRPr="006D2CC1">
        <w:rPr>
          <w:rFonts w:ascii="Calibri" w:eastAsia="Calibri" w:hAnsi="Calibri" w:cs="Calibri"/>
        </w:rPr>
        <w:t xml:space="preserve"> and his death marked the end of independent rule</w:t>
      </w:r>
      <w:r w:rsidR="001B0635" w:rsidRPr="006D2CC1">
        <w:rPr>
          <w:rFonts w:ascii="Calibri" w:eastAsia="Calibri" w:hAnsi="Calibri" w:cs="Calibri"/>
        </w:rPr>
        <w:t>.</w:t>
      </w:r>
      <w:r w:rsidR="00DE0ED1" w:rsidRPr="006D2CC1">
        <w:rPr>
          <w:rStyle w:val="FootnoteReference"/>
          <w:rFonts w:ascii="Calibri" w:eastAsia="Calibri" w:hAnsi="Calibri" w:cs="Calibri"/>
        </w:rPr>
        <w:footnoteReference w:id="93"/>
      </w:r>
      <w:r w:rsidR="001B0635" w:rsidRPr="006D2CC1">
        <w:rPr>
          <w:rFonts w:ascii="Calibri" w:eastAsia="Calibri" w:hAnsi="Calibri" w:cs="Calibri"/>
        </w:rPr>
        <w:t xml:space="preserve"> </w:t>
      </w:r>
    </w:p>
    <w:p w14:paraId="3EB85236" w14:textId="28D17D5F" w:rsidR="00036326" w:rsidRPr="006D2CC1" w:rsidRDefault="00543B4B" w:rsidP="00543B4B">
      <w:pPr>
        <w:rPr>
          <w:rFonts w:ascii="Calibri" w:eastAsia="Calibri" w:hAnsi="Calibri" w:cs="Calibri"/>
        </w:rPr>
      </w:pPr>
      <w:r w:rsidRPr="006D2CC1">
        <w:rPr>
          <w:rFonts w:ascii="Calibri" w:eastAsia="Calibri" w:hAnsi="Calibri" w:cs="Calibri"/>
        </w:rPr>
        <w:t>Due to Llywelyn’s support of his uncle Dafydd ap Llywelyn’s rebellion,</w:t>
      </w:r>
      <w:r w:rsidR="0036783A" w:rsidRPr="006D2CC1">
        <w:rPr>
          <w:rStyle w:val="FootnoteReference"/>
          <w:rFonts w:ascii="Calibri" w:eastAsia="Calibri" w:hAnsi="Calibri" w:cs="Calibri"/>
        </w:rPr>
        <w:footnoteReference w:id="94"/>
      </w:r>
      <w:r w:rsidRPr="006D2CC1">
        <w:rPr>
          <w:rFonts w:ascii="Calibri" w:eastAsia="Calibri" w:hAnsi="Calibri" w:cs="Calibri"/>
        </w:rPr>
        <w:t xml:space="preserve"> the Treaty of Woodstock supported the notion of Dafydd’s inheritance being shared between himself and </w:t>
      </w:r>
      <w:r w:rsidR="00983448" w:rsidRPr="006D2CC1">
        <w:rPr>
          <w:rFonts w:ascii="Calibri" w:eastAsia="Calibri" w:hAnsi="Calibri" w:cs="Calibri"/>
        </w:rPr>
        <w:t xml:space="preserve">his brother </w:t>
      </w:r>
      <w:r w:rsidRPr="006D2CC1">
        <w:rPr>
          <w:rFonts w:ascii="Calibri" w:eastAsia="Calibri" w:hAnsi="Calibri" w:cs="Calibri"/>
        </w:rPr>
        <w:t xml:space="preserve">Owain, but they were </w:t>
      </w:r>
      <w:r w:rsidR="00154779" w:rsidRPr="006D2CC1">
        <w:rPr>
          <w:rFonts w:ascii="Calibri" w:eastAsia="Calibri" w:hAnsi="Calibri" w:cs="Calibri"/>
        </w:rPr>
        <w:t>‘</w:t>
      </w:r>
      <w:r w:rsidRPr="006D2CC1">
        <w:rPr>
          <w:rFonts w:ascii="Calibri" w:eastAsia="Calibri" w:hAnsi="Calibri" w:cs="Calibri"/>
        </w:rPr>
        <w:t xml:space="preserve">confined to Gwynedd </w:t>
      </w:r>
      <w:proofErr w:type="spellStart"/>
      <w:r w:rsidRPr="006D2CC1">
        <w:rPr>
          <w:rFonts w:ascii="Calibri" w:eastAsia="Calibri" w:hAnsi="Calibri" w:cs="Calibri"/>
        </w:rPr>
        <w:t>Uwch</w:t>
      </w:r>
      <w:proofErr w:type="spellEnd"/>
      <w:r w:rsidRPr="006D2CC1">
        <w:rPr>
          <w:rFonts w:ascii="Calibri" w:eastAsia="Calibri" w:hAnsi="Calibri" w:cs="Calibri"/>
        </w:rPr>
        <w:t xml:space="preserve"> Conwy’.</w:t>
      </w:r>
      <w:r w:rsidRPr="006D2CC1">
        <w:rPr>
          <w:rStyle w:val="FootnoteReference"/>
          <w:rFonts w:ascii="Calibri" w:eastAsia="Calibri" w:hAnsi="Calibri" w:cs="Calibri"/>
        </w:rPr>
        <w:footnoteReference w:id="95"/>
      </w:r>
      <w:r w:rsidRPr="006D2CC1">
        <w:rPr>
          <w:rFonts w:ascii="Calibri" w:eastAsia="Calibri" w:hAnsi="Calibri" w:cs="Calibri"/>
        </w:rPr>
        <w:t xml:space="preserve"> However, </w:t>
      </w:r>
      <w:r w:rsidR="00DE506C" w:rsidRPr="006D2CC1">
        <w:rPr>
          <w:rFonts w:ascii="Calibri" w:eastAsia="Calibri" w:hAnsi="Calibri" w:cs="Calibri"/>
        </w:rPr>
        <w:t>the third</w:t>
      </w:r>
      <w:r w:rsidRPr="006D2CC1">
        <w:rPr>
          <w:rFonts w:ascii="Calibri" w:eastAsia="Calibri" w:hAnsi="Calibri" w:cs="Calibri"/>
        </w:rPr>
        <w:t xml:space="preserve"> brother, Dafydd ap Gruffudd, </w:t>
      </w:r>
      <w:r w:rsidR="00154779" w:rsidRPr="006D2CC1">
        <w:rPr>
          <w:rFonts w:ascii="Calibri" w:eastAsia="Calibri" w:hAnsi="Calibri" w:cs="Calibri"/>
        </w:rPr>
        <w:t>‘</w:t>
      </w:r>
      <w:r w:rsidRPr="006D2CC1">
        <w:rPr>
          <w:rFonts w:ascii="Calibri" w:eastAsia="Calibri" w:hAnsi="Calibri" w:cs="Calibri"/>
        </w:rPr>
        <w:t xml:space="preserve">was asserting his right to a share of the inheritance’. This led to armed conflict in June 1255 between the three brothers at the battle of Bryn Derwin. Against both Owain and Dafydd, Llywelyn won the battle and imprisoned them both, enabling Llywelyn to consolidate </w:t>
      </w:r>
      <w:r w:rsidR="0027491B" w:rsidRPr="006D2CC1">
        <w:rPr>
          <w:rFonts w:ascii="Calibri" w:eastAsia="Calibri" w:hAnsi="Calibri" w:cs="Calibri"/>
        </w:rPr>
        <w:t>‘</w:t>
      </w:r>
      <w:r w:rsidRPr="006D2CC1">
        <w:rPr>
          <w:rFonts w:ascii="Calibri" w:eastAsia="Calibri" w:hAnsi="Calibri" w:cs="Calibri"/>
        </w:rPr>
        <w:t xml:space="preserve">his hold upon Gwynedd </w:t>
      </w:r>
      <w:proofErr w:type="spellStart"/>
      <w:r w:rsidRPr="006D2CC1">
        <w:rPr>
          <w:rFonts w:ascii="Calibri" w:eastAsia="Calibri" w:hAnsi="Calibri" w:cs="Calibri"/>
        </w:rPr>
        <w:t>Uwch</w:t>
      </w:r>
      <w:proofErr w:type="spellEnd"/>
      <w:r w:rsidRPr="006D2CC1">
        <w:rPr>
          <w:rFonts w:ascii="Calibri" w:eastAsia="Calibri" w:hAnsi="Calibri" w:cs="Calibri"/>
        </w:rPr>
        <w:t xml:space="preserve"> Conwy’.</w:t>
      </w:r>
      <w:r w:rsidRPr="006D2CC1">
        <w:rPr>
          <w:rStyle w:val="FootnoteReference"/>
          <w:rFonts w:ascii="Calibri" w:eastAsia="Calibri" w:hAnsi="Calibri" w:cs="Calibri"/>
        </w:rPr>
        <w:footnoteReference w:id="96"/>
      </w:r>
      <w:r w:rsidRPr="006D2CC1">
        <w:rPr>
          <w:rFonts w:ascii="Calibri" w:eastAsia="Calibri" w:hAnsi="Calibri" w:cs="Calibri"/>
        </w:rPr>
        <w:t xml:space="preserve">  </w:t>
      </w:r>
      <w:r w:rsidR="009837A1" w:rsidRPr="006D2CC1">
        <w:rPr>
          <w:rFonts w:ascii="Calibri" w:eastAsia="Calibri" w:hAnsi="Calibri" w:cs="Calibri"/>
        </w:rPr>
        <w:t xml:space="preserve">However, though a successful </w:t>
      </w:r>
      <w:r w:rsidR="00036326" w:rsidRPr="006D2CC1">
        <w:rPr>
          <w:rFonts w:ascii="Calibri" w:eastAsia="Calibri" w:hAnsi="Calibri" w:cs="Calibri"/>
        </w:rPr>
        <w:t xml:space="preserve">win was established, there were repercussions and criticisms of Llywelyn’s actions. </w:t>
      </w:r>
    </w:p>
    <w:p w14:paraId="57DECB48" w14:textId="649E1770" w:rsidR="00874835" w:rsidRPr="006D2CC1" w:rsidRDefault="004774E9" w:rsidP="00543B4B">
      <w:pPr>
        <w:rPr>
          <w:rFonts w:ascii="Calibri" w:eastAsia="Calibri" w:hAnsi="Calibri" w:cs="Calibri"/>
        </w:rPr>
      </w:pPr>
      <w:r w:rsidRPr="006D2CC1">
        <w:rPr>
          <w:rFonts w:ascii="Calibri" w:eastAsia="Calibri" w:hAnsi="Calibri" w:cs="Calibri"/>
        </w:rPr>
        <w:t>For instance,</w:t>
      </w:r>
      <w:r w:rsidR="00942E9F" w:rsidRPr="006D2CC1">
        <w:rPr>
          <w:rFonts w:ascii="Calibri" w:eastAsia="Calibri" w:hAnsi="Calibri" w:cs="Calibri"/>
        </w:rPr>
        <w:t xml:space="preserve"> prior to Bryn Derwin,</w:t>
      </w:r>
      <w:r w:rsidRPr="006D2CC1">
        <w:t xml:space="preserve"> </w:t>
      </w:r>
      <w:r w:rsidRPr="006D2CC1">
        <w:rPr>
          <w:rFonts w:ascii="Calibri" w:eastAsia="Calibri" w:hAnsi="Calibri" w:cs="Calibri"/>
        </w:rPr>
        <w:t xml:space="preserve">during a campaign in </w:t>
      </w:r>
      <w:proofErr w:type="spellStart"/>
      <w:r w:rsidRPr="006D2CC1">
        <w:rPr>
          <w:rFonts w:ascii="Calibri" w:eastAsia="Calibri" w:hAnsi="Calibri" w:cs="Calibri"/>
        </w:rPr>
        <w:t>Perfeddwlad</w:t>
      </w:r>
      <w:proofErr w:type="spellEnd"/>
      <w:r w:rsidRPr="006D2CC1">
        <w:rPr>
          <w:rFonts w:ascii="Calibri" w:eastAsia="Calibri" w:hAnsi="Calibri" w:cs="Calibri"/>
        </w:rPr>
        <w:t>, Llywelyn had ‘secured the alliance of Maredudd ap Rhys Gryg’</w:t>
      </w:r>
      <w:r w:rsidRPr="006D2CC1">
        <w:rPr>
          <w:rStyle w:val="FootnoteReference"/>
          <w:rFonts w:ascii="Calibri" w:eastAsia="Calibri" w:hAnsi="Calibri" w:cs="Calibri"/>
        </w:rPr>
        <w:footnoteReference w:id="97"/>
      </w:r>
      <w:r w:rsidRPr="006D2CC1">
        <w:rPr>
          <w:rFonts w:ascii="Calibri" w:eastAsia="Calibri" w:hAnsi="Calibri" w:cs="Calibri"/>
        </w:rPr>
        <w:t xml:space="preserve"> and by 1251, Maredudd and Rhys </w:t>
      </w:r>
      <w:proofErr w:type="spellStart"/>
      <w:r w:rsidRPr="006D2CC1">
        <w:rPr>
          <w:rFonts w:ascii="Calibri" w:eastAsia="Calibri" w:hAnsi="Calibri" w:cs="Calibri"/>
        </w:rPr>
        <w:t>Fychan</w:t>
      </w:r>
      <w:proofErr w:type="spellEnd"/>
      <w:r w:rsidRPr="006D2CC1">
        <w:rPr>
          <w:rFonts w:ascii="Calibri" w:eastAsia="Calibri" w:hAnsi="Calibri" w:cs="Calibri"/>
        </w:rPr>
        <w:t xml:space="preserve"> from </w:t>
      </w:r>
      <w:proofErr w:type="spellStart"/>
      <w:r w:rsidRPr="006D2CC1">
        <w:rPr>
          <w:rFonts w:ascii="Calibri" w:eastAsia="Calibri" w:hAnsi="Calibri" w:cs="Calibri"/>
        </w:rPr>
        <w:t>Ystrad</w:t>
      </w:r>
      <w:proofErr w:type="spellEnd"/>
      <w:r w:rsidRPr="006D2CC1">
        <w:rPr>
          <w:rFonts w:ascii="Calibri" w:eastAsia="Calibri" w:hAnsi="Calibri" w:cs="Calibri"/>
        </w:rPr>
        <w:t xml:space="preserve"> Tywi, Owain ap Gruffudd, and Llywelyn ap Gruffudd from Gwynedd became strong allies, who agreed to ‘stand together against all living men as though they were brothers’.</w:t>
      </w:r>
      <w:r w:rsidRPr="006D2CC1">
        <w:rPr>
          <w:rStyle w:val="FootnoteReference"/>
          <w:rFonts w:ascii="Calibri" w:eastAsia="Calibri" w:hAnsi="Calibri" w:cs="Calibri"/>
        </w:rPr>
        <w:footnoteReference w:id="98"/>
      </w:r>
      <w:r w:rsidRPr="006D2CC1">
        <w:rPr>
          <w:rFonts w:ascii="Calibri" w:eastAsia="Calibri" w:hAnsi="Calibri" w:cs="Calibri"/>
        </w:rPr>
        <w:t xml:space="preserve"> </w:t>
      </w:r>
      <w:r w:rsidR="005C3671" w:rsidRPr="006D2CC1">
        <w:rPr>
          <w:rFonts w:ascii="Calibri" w:eastAsia="Calibri" w:hAnsi="Calibri" w:cs="Calibri"/>
        </w:rPr>
        <w:lastRenderedPageBreak/>
        <w:t xml:space="preserve">Therefore, </w:t>
      </w:r>
      <w:r w:rsidR="00084FEB" w:rsidRPr="006D2CC1">
        <w:rPr>
          <w:rFonts w:ascii="Calibri" w:eastAsia="Calibri" w:hAnsi="Calibri" w:cs="Calibri"/>
        </w:rPr>
        <w:t>it</w:t>
      </w:r>
      <w:r w:rsidR="005C3671" w:rsidRPr="006D2CC1">
        <w:rPr>
          <w:rFonts w:ascii="Calibri" w:eastAsia="Calibri" w:hAnsi="Calibri" w:cs="Calibri"/>
        </w:rPr>
        <w:t xml:space="preserve"> would appear to be a</w:t>
      </w:r>
      <w:r w:rsidR="0007178A" w:rsidRPr="006D2CC1">
        <w:rPr>
          <w:rFonts w:ascii="Calibri" w:eastAsia="Calibri" w:hAnsi="Calibri" w:cs="Calibri"/>
        </w:rPr>
        <w:t>n unbreakable bond among the provinces had been forme</w:t>
      </w:r>
      <w:r w:rsidR="00084FEB" w:rsidRPr="006D2CC1">
        <w:rPr>
          <w:rFonts w:ascii="Calibri" w:eastAsia="Calibri" w:hAnsi="Calibri" w:cs="Calibri"/>
        </w:rPr>
        <w:t>d; h</w:t>
      </w:r>
      <w:r w:rsidRPr="006D2CC1">
        <w:rPr>
          <w:rFonts w:ascii="Calibri" w:eastAsia="Calibri" w:hAnsi="Calibri" w:cs="Calibri"/>
        </w:rPr>
        <w:t>owever, the friendship dispersed and ‘within four years Owain ap Gruffudd found himself dispossessed’,</w:t>
      </w:r>
      <w:r w:rsidR="00084FEB" w:rsidRPr="006D2CC1">
        <w:rPr>
          <w:rStyle w:val="FootnoteReference"/>
          <w:rFonts w:ascii="Calibri" w:eastAsia="Calibri" w:hAnsi="Calibri" w:cs="Calibri"/>
        </w:rPr>
        <w:footnoteReference w:id="99"/>
      </w:r>
      <w:r w:rsidRPr="006D2CC1">
        <w:rPr>
          <w:rFonts w:ascii="Calibri" w:eastAsia="Calibri" w:hAnsi="Calibri" w:cs="Calibri"/>
        </w:rPr>
        <w:t xml:space="preserve"> which lead to his imprisonment by Llywelyn</w:t>
      </w:r>
      <w:r w:rsidR="00D904E4" w:rsidRPr="006D2CC1">
        <w:rPr>
          <w:rFonts w:ascii="Calibri" w:eastAsia="Calibri" w:hAnsi="Calibri" w:cs="Calibri"/>
        </w:rPr>
        <w:t>,</w:t>
      </w:r>
      <w:r w:rsidRPr="006D2CC1">
        <w:rPr>
          <w:rFonts w:ascii="Calibri" w:eastAsia="Calibri" w:hAnsi="Calibri" w:cs="Calibri"/>
        </w:rPr>
        <w:t xml:space="preserve"> and Meredudd and Rhys </w:t>
      </w:r>
      <w:proofErr w:type="spellStart"/>
      <w:r w:rsidRPr="006D2CC1">
        <w:rPr>
          <w:rFonts w:ascii="Calibri" w:eastAsia="Calibri" w:hAnsi="Calibri" w:cs="Calibri"/>
        </w:rPr>
        <w:t>Fychan</w:t>
      </w:r>
      <w:proofErr w:type="spellEnd"/>
      <w:r w:rsidRPr="006D2CC1">
        <w:rPr>
          <w:rFonts w:ascii="Calibri" w:eastAsia="Calibri" w:hAnsi="Calibri" w:cs="Calibri"/>
        </w:rPr>
        <w:t xml:space="preserve"> were ‘locked in vengeful contention’.</w:t>
      </w:r>
      <w:r w:rsidR="0086227E" w:rsidRPr="006D2CC1">
        <w:rPr>
          <w:rFonts w:ascii="Calibri" w:eastAsia="Calibri" w:hAnsi="Calibri" w:cs="Calibri"/>
        </w:rPr>
        <w:t xml:space="preserve"> Furthermore</w:t>
      </w:r>
      <w:r w:rsidR="00874835" w:rsidRPr="006D2CC1">
        <w:rPr>
          <w:rFonts w:ascii="Calibri" w:eastAsia="Calibri" w:hAnsi="Calibri" w:cs="Calibri"/>
        </w:rPr>
        <w:t>, J.</w:t>
      </w:r>
      <w:r w:rsidR="00D904E4" w:rsidRPr="006D2CC1">
        <w:rPr>
          <w:rFonts w:ascii="Calibri" w:eastAsia="Calibri" w:hAnsi="Calibri" w:cs="Calibri"/>
        </w:rPr>
        <w:t xml:space="preserve"> </w:t>
      </w:r>
      <w:r w:rsidR="00874835" w:rsidRPr="006D2CC1">
        <w:rPr>
          <w:rFonts w:ascii="Calibri" w:eastAsia="Calibri" w:hAnsi="Calibri" w:cs="Calibri"/>
        </w:rPr>
        <w:t>Smith presents the</w:t>
      </w:r>
      <w:r w:rsidR="00C741A7" w:rsidRPr="006D2CC1">
        <w:rPr>
          <w:rFonts w:ascii="Calibri" w:eastAsia="Calibri" w:hAnsi="Calibri" w:cs="Calibri"/>
        </w:rPr>
        <w:t xml:space="preserve"> argument that as a consequence </w:t>
      </w:r>
      <w:r w:rsidR="000544BD" w:rsidRPr="006D2CC1">
        <w:rPr>
          <w:rFonts w:ascii="Calibri" w:eastAsia="Calibri" w:hAnsi="Calibri" w:cs="Calibri"/>
        </w:rPr>
        <w:t>of</w:t>
      </w:r>
      <w:r w:rsidR="00C741A7" w:rsidRPr="006D2CC1">
        <w:rPr>
          <w:rFonts w:ascii="Calibri" w:eastAsia="Calibri" w:hAnsi="Calibri" w:cs="Calibri"/>
        </w:rPr>
        <w:t xml:space="preserve"> the Battle of Bryn Derwin, Llywelyn created division among his own family, which also </w:t>
      </w:r>
      <w:r w:rsidR="008A5532" w:rsidRPr="006D2CC1">
        <w:rPr>
          <w:rFonts w:ascii="Calibri" w:eastAsia="Calibri" w:hAnsi="Calibri" w:cs="Calibri"/>
        </w:rPr>
        <w:t>lead to socio- political turbulence within</w:t>
      </w:r>
      <w:r w:rsidR="00FC5F7D" w:rsidRPr="006D2CC1">
        <w:rPr>
          <w:rFonts w:ascii="Calibri" w:eastAsia="Calibri" w:hAnsi="Calibri" w:cs="Calibri"/>
        </w:rPr>
        <w:t xml:space="preserve"> the conquered kingdom.</w:t>
      </w:r>
      <w:r w:rsidR="00FC5F7D" w:rsidRPr="006D2CC1">
        <w:rPr>
          <w:rStyle w:val="FootnoteReference"/>
          <w:rFonts w:ascii="Calibri" w:eastAsia="Calibri" w:hAnsi="Calibri" w:cs="Calibri"/>
        </w:rPr>
        <w:footnoteReference w:id="100"/>
      </w:r>
      <w:r w:rsidR="00FC5F7D" w:rsidRPr="006D2CC1">
        <w:rPr>
          <w:rFonts w:ascii="Calibri" w:eastAsia="Calibri" w:hAnsi="Calibri" w:cs="Calibri"/>
        </w:rPr>
        <w:t xml:space="preserve"> </w:t>
      </w:r>
      <w:r w:rsidR="009C24BD" w:rsidRPr="006D2CC1">
        <w:rPr>
          <w:rFonts w:ascii="Calibri" w:eastAsia="Calibri" w:hAnsi="Calibri" w:cs="Calibri"/>
        </w:rPr>
        <w:t xml:space="preserve">Smith explains that the poet, </w:t>
      </w:r>
      <w:proofErr w:type="spellStart"/>
      <w:r w:rsidR="009C24BD" w:rsidRPr="006D2CC1">
        <w:rPr>
          <w:rFonts w:ascii="Calibri" w:eastAsia="Calibri" w:hAnsi="Calibri" w:cs="Calibri"/>
        </w:rPr>
        <w:t>Llygad</w:t>
      </w:r>
      <w:proofErr w:type="spellEnd"/>
      <w:r w:rsidR="009C24BD" w:rsidRPr="006D2CC1">
        <w:rPr>
          <w:rFonts w:ascii="Calibri" w:eastAsia="Calibri" w:hAnsi="Calibri" w:cs="Calibri"/>
        </w:rPr>
        <w:t xml:space="preserve"> </w:t>
      </w:r>
      <w:proofErr w:type="spellStart"/>
      <w:r w:rsidR="009C24BD" w:rsidRPr="006D2CC1">
        <w:rPr>
          <w:rFonts w:ascii="Calibri" w:eastAsia="Calibri" w:hAnsi="Calibri" w:cs="Calibri"/>
        </w:rPr>
        <w:t>Gwr</w:t>
      </w:r>
      <w:proofErr w:type="spellEnd"/>
      <w:r w:rsidR="001913F2" w:rsidRPr="006D2CC1">
        <w:rPr>
          <w:rFonts w:ascii="Calibri" w:eastAsia="Calibri" w:hAnsi="Calibri" w:cs="Calibri"/>
        </w:rPr>
        <w:t xml:space="preserve"> commemorates Llywelyn’s successful battl</w:t>
      </w:r>
      <w:r w:rsidR="002306F2" w:rsidRPr="006D2CC1">
        <w:rPr>
          <w:rFonts w:ascii="Calibri" w:eastAsia="Calibri" w:hAnsi="Calibri" w:cs="Calibri"/>
        </w:rPr>
        <w:t>e</w:t>
      </w:r>
      <w:r w:rsidR="00CC00C0" w:rsidRPr="006D2CC1">
        <w:rPr>
          <w:rFonts w:ascii="Calibri" w:eastAsia="Calibri" w:hAnsi="Calibri" w:cs="Calibri"/>
        </w:rPr>
        <w:t xml:space="preserve">, but the poet, Hywel </w:t>
      </w:r>
      <w:proofErr w:type="spellStart"/>
      <w:r w:rsidR="00CC00C0" w:rsidRPr="006D2CC1">
        <w:rPr>
          <w:rFonts w:ascii="Calibri" w:eastAsia="Calibri" w:hAnsi="Calibri" w:cs="Calibri"/>
        </w:rPr>
        <w:t>Foel</w:t>
      </w:r>
      <w:proofErr w:type="spellEnd"/>
      <w:r w:rsidR="00CC00C0" w:rsidRPr="006D2CC1">
        <w:rPr>
          <w:rFonts w:ascii="Calibri" w:eastAsia="Calibri" w:hAnsi="Calibri" w:cs="Calibri"/>
        </w:rPr>
        <w:t xml:space="preserve"> ap </w:t>
      </w:r>
      <w:proofErr w:type="spellStart"/>
      <w:r w:rsidR="00CC00C0" w:rsidRPr="006D2CC1">
        <w:rPr>
          <w:rFonts w:ascii="Calibri" w:eastAsia="Calibri" w:hAnsi="Calibri" w:cs="Calibri"/>
        </w:rPr>
        <w:t>Griffi</w:t>
      </w:r>
      <w:proofErr w:type="spellEnd"/>
      <w:r w:rsidR="00CC00C0" w:rsidRPr="006D2CC1">
        <w:rPr>
          <w:rFonts w:ascii="Calibri" w:eastAsia="Calibri" w:hAnsi="Calibri" w:cs="Calibri"/>
        </w:rPr>
        <w:t xml:space="preserve"> </w:t>
      </w:r>
      <w:r w:rsidR="00594498" w:rsidRPr="006D2CC1">
        <w:rPr>
          <w:rFonts w:ascii="Calibri" w:eastAsia="Calibri" w:hAnsi="Calibri" w:cs="Calibri"/>
        </w:rPr>
        <w:t>‘bewails his personal loss’ of Owain’s imprisonment</w:t>
      </w:r>
      <w:r w:rsidR="008227D7" w:rsidRPr="006D2CC1">
        <w:rPr>
          <w:rFonts w:ascii="Calibri" w:eastAsia="Calibri" w:hAnsi="Calibri" w:cs="Calibri"/>
        </w:rPr>
        <w:t xml:space="preserve"> and relays ‘striking testimony of the tensions in Gwynedd’ as a consequenc</w:t>
      </w:r>
      <w:r w:rsidR="000A7BE0" w:rsidRPr="006D2CC1">
        <w:rPr>
          <w:rFonts w:ascii="Calibri" w:eastAsia="Calibri" w:hAnsi="Calibri" w:cs="Calibri"/>
        </w:rPr>
        <w:t xml:space="preserve">e. He also expresses the devastating impact of Owain’s absence </w:t>
      </w:r>
      <w:r w:rsidR="000A157B" w:rsidRPr="006D2CC1">
        <w:rPr>
          <w:rFonts w:ascii="Calibri" w:eastAsia="Calibri" w:hAnsi="Calibri" w:cs="Calibri"/>
        </w:rPr>
        <w:t>upon his territory</w:t>
      </w:r>
      <w:r w:rsidR="00E27046" w:rsidRPr="006D2CC1">
        <w:rPr>
          <w:rFonts w:ascii="Calibri" w:eastAsia="Calibri" w:hAnsi="Calibri" w:cs="Calibri"/>
        </w:rPr>
        <w:t xml:space="preserve">, who had an ‘honourable place in the pantheon </w:t>
      </w:r>
      <w:r w:rsidR="0093090B" w:rsidRPr="006D2CC1">
        <w:rPr>
          <w:rFonts w:ascii="Calibri" w:eastAsia="Calibri" w:hAnsi="Calibri" w:cs="Calibri"/>
        </w:rPr>
        <w:t>of his dynasty’ because of Llywelyn.</w:t>
      </w:r>
      <w:r w:rsidR="007D5FDA" w:rsidRPr="006D2CC1">
        <w:rPr>
          <w:rFonts w:ascii="Calibri" w:eastAsia="Calibri" w:hAnsi="Calibri" w:cs="Calibri"/>
        </w:rPr>
        <w:t xml:space="preserve"> Smith concludes that </w:t>
      </w:r>
      <w:r w:rsidR="000F72B8" w:rsidRPr="006D2CC1">
        <w:rPr>
          <w:rFonts w:ascii="Calibri" w:eastAsia="Calibri" w:hAnsi="Calibri" w:cs="Calibri"/>
        </w:rPr>
        <w:t>Owain was the defender and protector of his</w:t>
      </w:r>
      <w:r w:rsidR="009347BE" w:rsidRPr="006D2CC1">
        <w:rPr>
          <w:rFonts w:ascii="Calibri" w:eastAsia="Calibri" w:hAnsi="Calibri" w:cs="Calibri"/>
        </w:rPr>
        <w:t xml:space="preserve"> people and consequently, </w:t>
      </w:r>
      <w:r w:rsidR="006F281A" w:rsidRPr="006D2CC1">
        <w:rPr>
          <w:rFonts w:ascii="Calibri" w:eastAsia="Calibri" w:hAnsi="Calibri" w:cs="Calibri"/>
        </w:rPr>
        <w:t xml:space="preserve">many in this territory shared the same feelings as Hywel towards Llywelyn, who deemed his actions as harsh and </w:t>
      </w:r>
      <w:r w:rsidR="00934F70" w:rsidRPr="006D2CC1">
        <w:rPr>
          <w:rFonts w:ascii="Calibri" w:eastAsia="Calibri" w:hAnsi="Calibri" w:cs="Calibri"/>
        </w:rPr>
        <w:t xml:space="preserve">unjustified. Therefore, </w:t>
      </w:r>
      <w:r w:rsidR="00E729B2" w:rsidRPr="006D2CC1">
        <w:rPr>
          <w:rFonts w:ascii="Calibri" w:eastAsia="Calibri" w:hAnsi="Calibri" w:cs="Calibri"/>
        </w:rPr>
        <w:t>though</w:t>
      </w:r>
      <w:r w:rsidR="00503889" w:rsidRPr="006D2CC1">
        <w:rPr>
          <w:rFonts w:ascii="Calibri" w:eastAsia="Calibri" w:hAnsi="Calibri" w:cs="Calibri"/>
        </w:rPr>
        <w:t xml:space="preserve"> glorifying a king’s greatness and good deeds is commonplace among similar poetry, doing so </w:t>
      </w:r>
      <w:r w:rsidR="008B1101" w:rsidRPr="006D2CC1">
        <w:rPr>
          <w:rFonts w:ascii="Calibri" w:eastAsia="Calibri" w:hAnsi="Calibri" w:cs="Calibri"/>
        </w:rPr>
        <w:t xml:space="preserve">has </w:t>
      </w:r>
      <w:r w:rsidR="00E04EAC" w:rsidRPr="006D2CC1">
        <w:rPr>
          <w:rFonts w:ascii="Calibri" w:eastAsia="Calibri" w:hAnsi="Calibri" w:cs="Calibri"/>
        </w:rPr>
        <w:t>involved</w:t>
      </w:r>
      <w:r w:rsidR="00503889" w:rsidRPr="006D2CC1">
        <w:rPr>
          <w:rFonts w:ascii="Calibri" w:eastAsia="Calibri" w:hAnsi="Calibri" w:cs="Calibri"/>
        </w:rPr>
        <w:t xml:space="preserve"> a deliberate overlooking of </w:t>
      </w:r>
      <w:r w:rsidR="00287CAE" w:rsidRPr="006D2CC1">
        <w:rPr>
          <w:rFonts w:ascii="Calibri" w:eastAsia="Calibri" w:hAnsi="Calibri" w:cs="Calibri"/>
        </w:rPr>
        <w:t>Llywelyn’s misdeeds</w:t>
      </w:r>
      <w:r w:rsidR="007628C0" w:rsidRPr="006D2CC1">
        <w:rPr>
          <w:rFonts w:ascii="Calibri" w:eastAsia="Calibri" w:hAnsi="Calibri" w:cs="Calibri"/>
        </w:rPr>
        <w:t xml:space="preserve"> such as the </w:t>
      </w:r>
      <w:r w:rsidR="006A3D54" w:rsidRPr="006D2CC1">
        <w:rPr>
          <w:rFonts w:ascii="Calibri" w:eastAsia="Calibri" w:hAnsi="Calibri" w:cs="Calibri"/>
        </w:rPr>
        <w:t>loss of support from Welsh leaders and the</w:t>
      </w:r>
      <w:r w:rsidR="00C54BF0" w:rsidRPr="006D2CC1">
        <w:rPr>
          <w:rFonts w:ascii="Calibri" w:eastAsia="Calibri" w:hAnsi="Calibri" w:cs="Calibri"/>
        </w:rPr>
        <w:t xml:space="preserve"> fragmented family relationships that caused much turbulence across the provinces of Wales</w:t>
      </w:r>
      <w:r w:rsidR="00503889" w:rsidRPr="006D2CC1">
        <w:rPr>
          <w:rFonts w:ascii="Calibri" w:eastAsia="Calibri" w:hAnsi="Calibri" w:cs="Calibri"/>
        </w:rPr>
        <w:t xml:space="preserve">. Consequently, this questions the reliability of the </w:t>
      </w:r>
      <w:r w:rsidR="00F60251" w:rsidRPr="006D2CC1">
        <w:rPr>
          <w:rFonts w:ascii="Calibri" w:eastAsia="Calibri" w:hAnsi="Calibri" w:cs="Calibri"/>
          <w:i/>
          <w:iCs/>
        </w:rPr>
        <w:t>Marwnad</w:t>
      </w:r>
      <w:r w:rsidR="00503889" w:rsidRPr="006D2CC1">
        <w:rPr>
          <w:rFonts w:ascii="Calibri" w:eastAsia="Calibri" w:hAnsi="Calibri" w:cs="Calibri"/>
        </w:rPr>
        <w:t xml:space="preserve"> as a </w:t>
      </w:r>
      <w:r w:rsidR="003C05F3" w:rsidRPr="006D2CC1">
        <w:rPr>
          <w:rFonts w:ascii="Calibri" w:eastAsia="Calibri" w:hAnsi="Calibri" w:cs="Calibri"/>
        </w:rPr>
        <w:t xml:space="preserve">historical </w:t>
      </w:r>
      <w:r w:rsidR="00503889" w:rsidRPr="006D2CC1">
        <w:rPr>
          <w:rFonts w:ascii="Calibri" w:eastAsia="Calibri" w:hAnsi="Calibri" w:cs="Calibri"/>
        </w:rPr>
        <w:t>source that truly reflects</w:t>
      </w:r>
      <w:r w:rsidR="001C03B4" w:rsidRPr="006D2CC1">
        <w:rPr>
          <w:rFonts w:ascii="Calibri" w:eastAsia="Calibri" w:hAnsi="Calibri" w:cs="Calibri"/>
        </w:rPr>
        <w:t xml:space="preserve"> </w:t>
      </w:r>
      <w:r w:rsidR="003C05F3" w:rsidRPr="006D2CC1">
        <w:rPr>
          <w:rFonts w:ascii="Calibri" w:eastAsia="Calibri" w:hAnsi="Calibri" w:cs="Calibri"/>
        </w:rPr>
        <w:t>unanimous</w:t>
      </w:r>
      <w:r w:rsidR="00503889" w:rsidRPr="006D2CC1">
        <w:rPr>
          <w:rFonts w:ascii="Calibri" w:eastAsia="Calibri" w:hAnsi="Calibri" w:cs="Calibri"/>
        </w:rPr>
        <w:t xml:space="preserve"> societal feelings towards Llywelyn’s death.  </w:t>
      </w:r>
    </w:p>
    <w:p w14:paraId="0EBA3365" w14:textId="52F4BAF5" w:rsidR="00BD54AA" w:rsidRPr="006D2CC1" w:rsidRDefault="00543B4B" w:rsidP="00596DC7">
      <w:pPr>
        <w:rPr>
          <w:rFonts w:ascii="Calibri" w:eastAsia="Calibri" w:hAnsi="Calibri" w:cs="Calibri"/>
        </w:rPr>
      </w:pPr>
      <w:r w:rsidRPr="006D2CC1">
        <w:rPr>
          <w:rFonts w:ascii="Calibri" w:eastAsia="Calibri" w:hAnsi="Calibri" w:cs="Calibri"/>
        </w:rPr>
        <w:t>Over the next several years, Llywelyn began drawing other Welsh rulers into a ’military alliance’,</w:t>
      </w:r>
      <w:r w:rsidR="00B653D3" w:rsidRPr="006D2CC1">
        <w:rPr>
          <w:rStyle w:val="FootnoteReference"/>
          <w:rFonts w:ascii="Calibri" w:eastAsia="Calibri" w:hAnsi="Calibri" w:cs="Calibri"/>
        </w:rPr>
        <w:footnoteReference w:id="101"/>
      </w:r>
      <w:r w:rsidRPr="006D2CC1">
        <w:rPr>
          <w:rFonts w:ascii="Calibri" w:eastAsia="Calibri" w:hAnsi="Calibri" w:cs="Calibri"/>
        </w:rPr>
        <w:t xml:space="preserve"> which eventually turned into a </w:t>
      </w:r>
      <w:r w:rsidR="00CC55F6" w:rsidRPr="006D2CC1">
        <w:rPr>
          <w:rFonts w:ascii="Calibri" w:eastAsia="Calibri" w:hAnsi="Calibri" w:cs="Calibri"/>
        </w:rPr>
        <w:t>‘</w:t>
      </w:r>
      <w:r w:rsidRPr="006D2CC1">
        <w:rPr>
          <w:rFonts w:ascii="Calibri" w:eastAsia="Calibri" w:hAnsi="Calibri" w:cs="Calibri"/>
        </w:rPr>
        <w:t xml:space="preserve">political association’ for Welsh independence. Consequently, the unity among Welsh leaders and support for Llywelyn forced Henry III to withdraw his campaign when he advanced on Deganwy in 1257. </w:t>
      </w:r>
      <w:r w:rsidR="009D48BE" w:rsidRPr="006D2CC1">
        <w:rPr>
          <w:rFonts w:ascii="Calibri" w:eastAsia="Calibri" w:hAnsi="Calibri" w:cs="Calibri"/>
          <w:i/>
          <w:iCs/>
        </w:rPr>
        <w:t xml:space="preserve">Beirdd </w:t>
      </w:r>
      <w:r w:rsidRPr="006D2CC1">
        <w:rPr>
          <w:rFonts w:ascii="Calibri" w:eastAsia="Calibri" w:hAnsi="Calibri" w:cs="Calibri"/>
          <w:i/>
          <w:iCs/>
        </w:rPr>
        <w:t>Y</w:t>
      </w:r>
      <w:r w:rsidRPr="006D2CC1">
        <w:rPr>
          <w:rFonts w:ascii="Calibri" w:eastAsia="Calibri" w:hAnsi="Calibri" w:cs="Calibri"/>
        </w:rPr>
        <w:t xml:space="preserve"> T</w:t>
      </w:r>
      <w:r w:rsidRPr="006D2CC1">
        <w:rPr>
          <w:rFonts w:ascii="Calibri" w:eastAsia="Calibri" w:hAnsi="Calibri" w:cs="Calibri"/>
          <w:i/>
          <w:iCs/>
        </w:rPr>
        <w:t>ywysogion</w:t>
      </w:r>
      <w:r w:rsidRPr="006D2CC1">
        <w:rPr>
          <w:rFonts w:ascii="Calibri" w:eastAsia="Calibri" w:hAnsi="Calibri" w:cs="Calibri"/>
        </w:rPr>
        <w:t xml:space="preserve">, record that in 1258, Llywelyn </w:t>
      </w:r>
      <w:r w:rsidR="009D48BE" w:rsidRPr="006D2CC1">
        <w:rPr>
          <w:rFonts w:ascii="Calibri" w:eastAsia="Calibri" w:hAnsi="Calibri" w:cs="Calibri"/>
        </w:rPr>
        <w:t>‘</w:t>
      </w:r>
      <w:r w:rsidRPr="006D2CC1">
        <w:rPr>
          <w:rFonts w:ascii="Calibri" w:eastAsia="Calibri" w:hAnsi="Calibri" w:cs="Calibri"/>
        </w:rPr>
        <w:t>held an assembly of magnates of Wales’,</w:t>
      </w:r>
      <w:r w:rsidR="00080EA0" w:rsidRPr="006D2CC1">
        <w:rPr>
          <w:rStyle w:val="FootnoteReference"/>
          <w:rFonts w:ascii="Calibri" w:eastAsia="Calibri" w:hAnsi="Calibri" w:cs="Calibri"/>
        </w:rPr>
        <w:footnoteReference w:id="102"/>
      </w:r>
      <w:r w:rsidRPr="006D2CC1">
        <w:rPr>
          <w:rFonts w:ascii="Calibri" w:eastAsia="Calibri" w:hAnsi="Calibri" w:cs="Calibri"/>
        </w:rPr>
        <w:t xml:space="preserve"> </w:t>
      </w:r>
      <w:r w:rsidR="002943D4" w:rsidRPr="006D2CC1">
        <w:rPr>
          <w:rFonts w:ascii="Calibri" w:eastAsia="Calibri" w:hAnsi="Calibri" w:cs="Calibri"/>
        </w:rPr>
        <w:t xml:space="preserve">whereby </w:t>
      </w:r>
      <w:r w:rsidR="008E21D4" w:rsidRPr="006D2CC1">
        <w:rPr>
          <w:rFonts w:ascii="Calibri" w:eastAsia="Calibri" w:hAnsi="Calibri" w:cs="Calibri"/>
        </w:rPr>
        <w:t>the ‘lesser princes’</w:t>
      </w:r>
      <w:r w:rsidR="00F97465" w:rsidRPr="006D2CC1">
        <w:rPr>
          <w:rStyle w:val="FootnoteReference"/>
          <w:rFonts w:ascii="Calibri" w:eastAsia="Calibri" w:hAnsi="Calibri" w:cs="Calibri"/>
        </w:rPr>
        <w:footnoteReference w:id="103"/>
      </w:r>
      <w:r w:rsidR="008E21D4" w:rsidRPr="006D2CC1">
        <w:rPr>
          <w:rFonts w:ascii="Calibri" w:eastAsia="Calibri" w:hAnsi="Calibri" w:cs="Calibri"/>
        </w:rPr>
        <w:t xml:space="preserve"> of Powys and Deheubarth, who </w:t>
      </w:r>
      <w:r w:rsidRPr="006D2CC1">
        <w:rPr>
          <w:rFonts w:ascii="Calibri" w:eastAsia="Calibri" w:hAnsi="Calibri" w:cs="Calibri"/>
        </w:rPr>
        <w:t>sw</w:t>
      </w:r>
      <w:r w:rsidR="008E21D4" w:rsidRPr="006D2CC1">
        <w:rPr>
          <w:rFonts w:ascii="Calibri" w:eastAsia="Calibri" w:hAnsi="Calibri" w:cs="Calibri"/>
        </w:rPr>
        <w:t>ore</w:t>
      </w:r>
      <w:r w:rsidRPr="006D2CC1">
        <w:rPr>
          <w:rFonts w:ascii="Calibri" w:eastAsia="Calibri" w:hAnsi="Calibri" w:cs="Calibri"/>
        </w:rPr>
        <w:t xml:space="preserve"> an oath of allegiance to Llywelyn, </w:t>
      </w:r>
      <w:r w:rsidR="003E253F" w:rsidRPr="006D2CC1">
        <w:rPr>
          <w:rFonts w:ascii="Calibri" w:eastAsia="Calibri" w:hAnsi="Calibri" w:cs="Calibri"/>
        </w:rPr>
        <w:t>establishing ‘</w:t>
      </w:r>
      <w:r w:rsidRPr="006D2CC1">
        <w:rPr>
          <w:rFonts w:ascii="Calibri" w:eastAsia="Calibri" w:hAnsi="Calibri" w:cs="Calibri"/>
        </w:rPr>
        <w:t>a formal bond’ with many leaders across Powys and Deheubarth</w:t>
      </w:r>
      <w:r w:rsidR="00BB0140" w:rsidRPr="006D2CC1">
        <w:rPr>
          <w:rFonts w:ascii="Calibri" w:eastAsia="Calibri" w:hAnsi="Calibri" w:cs="Calibri"/>
        </w:rPr>
        <w:t>; and together, with</w:t>
      </w:r>
      <w:r w:rsidR="0031598A" w:rsidRPr="006D2CC1">
        <w:rPr>
          <w:rFonts w:ascii="Calibri" w:eastAsia="Calibri" w:hAnsi="Calibri" w:cs="Calibri"/>
        </w:rPr>
        <w:t xml:space="preserve"> the support of the noble Comyn family of Scotland</w:t>
      </w:r>
      <w:r w:rsidR="00BB0140" w:rsidRPr="006D2CC1">
        <w:rPr>
          <w:rFonts w:ascii="Calibri" w:eastAsia="Calibri" w:hAnsi="Calibri" w:cs="Calibri"/>
        </w:rPr>
        <w:t xml:space="preserve">, </w:t>
      </w:r>
      <w:r w:rsidR="009A0046" w:rsidRPr="006D2CC1">
        <w:rPr>
          <w:rStyle w:val="FootnoteReference"/>
          <w:rFonts w:ascii="Calibri" w:eastAsia="Calibri" w:hAnsi="Calibri" w:cs="Calibri"/>
        </w:rPr>
        <w:footnoteReference w:id="104"/>
      </w:r>
      <w:r w:rsidR="00D0719E" w:rsidRPr="006D2CC1">
        <w:rPr>
          <w:rFonts w:ascii="Calibri" w:eastAsia="Calibri" w:hAnsi="Calibri" w:cs="Calibri"/>
        </w:rPr>
        <w:t xml:space="preserve"> </w:t>
      </w:r>
      <w:r w:rsidR="00BB0140" w:rsidRPr="006D2CC1">
        <w:rPr>
          <w:rFonts w:ascii="Calibri" w:eastAsia="Calibri" w:hAnsi="Calibri" w:cs="Calibri"/>
        </w:rPr>
        <w:t>the</w:t>
      </w:r>
      <w:r w:rsidR="0031598A" w:rsidRPr="006D2CC1">
        <w:rPr>
          <w:rFonts w:ascii="Calibri" w:eastAsia="Calibri" w:hAnsi="Calibri" w:cs="Calibri"/>
        </w:rPr>
        <w:t xml:space="preserve"> decision was made</w:t>
      </w:r>
      <w:r w:rsidR="008E6E84" w:rsidRPr="006D2CC1">
        <w:rPr>
          <w:rFonts w:ascii="Calibri" w:eastAsia="Calibri" w:hAnsi="Calibri" w:cs="Calibri"/>
        </w:rPr>
        <w:t xml:space="preserve"> to recognise Llywelyn as the Prince of Wales</w:t>
      </w:r>
      <w:r w:rsidR="00E83514" w:rsidRPr="006D2CC1">
        <w:rPr>
          <w:rFonts w:ascii="Calibri" w:eastAsia="Calibri" w:hAnsi="Calibri" w:cs="Calibri"/>
        </w:rPr>
        <w:t xml:space="preserve"> </w:t>
      </w:r>
      <w:r w:rsidR="003E253F" w:rsidRPr="006D2CC1">
        <w:rPr>
          <w:rFonts w:ascii="Calibri" w:eastAsia="Calibri" w:hAnsi="Calibri" w:cs="Calibri"/>
        </w:rPr>
        <w:t>with</w:t>
      </w:r>
      <w:r w:rsidR="00E83514" w:rsidRPr="006D2CC1">
        <w:rPr>
          <w:rFonts w:ascii="Calibri" w:eastAsia="Calibri" w:hAnsi="Calibri" w:cs="Calibri"/>
        </w:rPr>
        <w:t xml:space="preserve"> </w:t>
      </w:r>
      <w:r w:rsidR="0031598A" w:rsidRPr="006D2CC1">
        <w:rPr>
          <w:rFonts w:ascii="Calibri" w:eastAsia="Calibri" w:hAnsi="Calibri" w:cs="Calibri"/>
        </w:rPr>
        <w:t>Aberffraw being declared the ‘principal seat of Welsh government’.</w:t>
      </w:r>
      <w:r w:rsidR="00A7320A" w:rsidRPr="006D2CC1">
        <w:rPr>
          <w:rFonts w:ascii="Calibri" w:eastAsia="Calibri" w:hAnsi="Calibri" w:cs="Calibri"/>
        </w:rPr>
        <w:t xml:space="preserve"> </w:t>
      </w:r>
      <w:r w:rsidR="0069274D" w:rsidRPr="006D2CC1">
        <w:rPr>
          <w:rFonts w:ascii="Calibri" w:eastAsia="Calibri" w:hAnsi="Calibri" w:cs="Calibri"/>
        </w:rPr>
        <w:t>Similarly, in 1261, though Henry III and Llywelyn had been in conflict for many years, Henry had ‘reasserted control over the government of England’,</w:t>
      </w:r>
      <w:r w:rsidR="0069274D" w:rsidRPr="006D2CC1">
        <w:rPr>
          <w:rStyle w:val="FootnoteReference"/>
          <w:rFonts w:ascii="Calibri" w:eastAsia="Calibri" w:hAnsi="Calibri" w:cs="Calibri"/>
        </w:rPr>
        <w:footnoteReference w:id="105"/>
      </w:r>
      <w:r w:rsidR="0069274D" w:rsidRPr="006D2CC1">
        <w:rPr>
          <w:rFonts w:ascii="Calibri" w:eastAsia="Calibri" w:hAnsi="Calibri" w:cs="Calibri"/>
        </w:rPr>
        <w:t xml:space="preserve"> which Llywelyn used as an opportunity to negotiate peace. Though Henry was not in the position </w:t>
      </w:r>
      <w:r w:rsidR="0069274D" w:rsidRPr="006D2CC1">
        <w:rPr>
          <w:rFonts w:ascii="Calibri" w:eastAsia="Calibri" w:hAnsi="Calibri" w:cs="Calibri"/>
        </w:rPr>
        <w:lastRenderedPageBreak/>
        <w:t>to do so due to complexities surrounding his son Edward I’s absence,</w:t>
      </w:r>
      <w:r w:rsidR="0069274D" w:rsidRPr="006D2CC1">
        <w:rPr>
          <w:rStyle w:val="FootnoteReference"/>
          <w:rFonts w:ascii="Calibri" w:eastAsia="Calibri" w:hAnsi="Calibri" w:cs="Calibri"/>
        </w:rPr>
        <w:footnoteReference w:id="106"/>
      </w:r>
      <w:r w:rsidR="0069274D" w:rsidRPr="006D2CC1">
        <w:rPr>
          <w:rFonts w:ascii="Calibri" w:eastAsia="Calibri" w:hAnsi="Calibri" w:cs="Calibri"/>
        </w:rPr>
        <w:t xml:space="preserve"> Henry at least recognised Llywelyn’s efforts of peaceful proposals and ‘recognised that Llywelyn was in earnest in his wish to secure a better relationship between Wales and England’.</w:t>
      </w:r>
      <w:r w:rsidR="0069274D" w:rsidRPr="006D2CC1">
        <w:rPr>
          <w:rStyle w:val="FootnoteReference"/>
          <w:rFonts w:ascii="Calibri" w:eastAsia="Calibri" w:hAnsi="Calibri" w:cs="Calibri"/>
        </w:rPr>
        <w:footnoteReference w:id="107"/>
      </w:r>
      <w:r w:rsidR="001B78D9" w:rsidRPr="006D2CC1">
        <w:rPr>
          <w:rFonts w:ascii="Calibri" w:eastAsia="Calibri" w:hAnsi="Calibri" w:cs="Calibri"/>
        </w:rPr>
        <w:t xml:space="preserve"> </w:t>
      </w:r>
      <w:r w:rsidR="00A7320A" w:rsidRPr="006D2CC1">
        <w:rPr>
          <w:rFonts w:ascii="Calibri" w:eastAsia="Calibri" w:hAnsi="Calibri" w:cs="Calibri"/>
        </w:rPr>
        <w:t xml:space="preserve">Therefore, </w:t>
      </w:r>
      <w:r w:rsidR="00676DB5" w:rsidRPr="006D2CC1">
        <w:rPr>
          <w:rFonts w:ascii="Calibri" w:eastAsia="Calibri" w:hAnsi="Calibri" w:cs="Calibri"/>
          <w:i/>
          <w:iCs/>
        </w:rPr>
        <w:t>Y Tywysogion</w:t>
      </w:r>
      <w:r w:rsidR="00676DB5" w:rsidRPr="006D2CC1">
        <w:rPr>
          <w:rFonts w:ascii="Calibri" w:eastAsia="Calibri" w:hAnsi="Calibri" w:cs="Calibri"/>
        </w:rPr>
        <w:t xml:space="preserve"> provide</w:t>
      </w:r>
      <w:r w:rsidR="00CA04AF" w:rsidRPr="006D2CC1">
        <w:rPr>
          <w:rFonts w:ascii="Calibri" w:eastAsia="Calibri" w:hAnsi="Calibri" w:cs="Calibri"/>
        </w:rPr>
        <w:t>s</w:t>
      </w:r>
      <w:r w:rsidR="00676DB5" w:rsidRPr="006D2CC1">
        <w:rPr>
          <w:rFonts w:ascii="Calibri" w:eastAsia="Calibri" w:hAnsi="Calibri" w:cs="Calibri"/>
        </w:rPr>
        <w:t xml:space="preserve"> </w:t>
      </w:r>
      <w:r w:rsidR="00C433C2" w:rsidRPr="006D2CC1">
        <w:rPr>
          <w:rFonts w:ascii="Calibri" w:eastAsia="Calibri" w:hAnsi="Calibri" w:cs="Calibri"/>
        </w:rPr>
        <w:t xml:space="preserve">evidence </w:t>
      </w:r>
      <w:r w:rsidR="00F80E8A" w:rsidRPr="006D2CC1">
        <w:rPr>
          <w:rFonts w:ascii="Calibri" w:eastAsia="Calibri" w:hAnsi="Calibri" w:cs="Calibri"/>
        </w:rPr>
        <w:t>that</w:t>
      </w:r>
      <w:r w:rsidR="00C433C2" w:rsidRPr="006D2CC1">
        <w:rPr>
          <w:rFonts w:ascii="Calibri" w:eastAsia="Calibri" w:hAnsi="Calibri" w:cs="Calibri"/>
        </w:rPr>
        <w:t xml:space="preserve"> </w:t>
      </w:r>
      <w:r w:rsidR="00A7320A" w:rsidRPr="006D2CC1">
        <w:rPr>
          <w:rFonts w:ascii="Calibri" w:eastAsia="Calibri" w:hAnsi="Calibri" w:cs="Calibri"/>
        </w:rPr>
        <w:t xml:space="preserve">Llywelyn’s </w:t>
      </w:r>
      <w:r w:rsidR="00D857D2" w:rsidRPr="006D2CC1">
        <w:rPr>
          <w:rFonts w:ascii="Calibri" w:eastAsia="Calibri" w:hAnsi="Calibri" w:cs="Calibri"/>
        </w:rPr>
        <w:t>support was established through counsel and diplomacy</w:t>
      </w:r>
      <w:r w:rsidR="00FD0BAE" w:rsidRPr="006D2CC1">
        <w:rPr>
          <w:rFonts w:ascii="Calibri" w:eastAsia="Calibri" w:hAnsi="Calibri" w:cs="Calibri"/>
        </w:rPr>
        <w:t xml:space="preserve"> rather than military force</w:t>
      </w:r>
      <w:r w:rsidR="002B1C4E" w:rsidRPr="006D2CC1">
        <w:rPr>
          <w:rFonts w:ascii="Calibri" w:eastAsia="Calibri" w:hAnsi="Calibri" w:cs="Calibri"/>
        </w:rPr>
        <w:t xml:space="preserve"> and thus, the </w:t>
      </w:r>
      <w:r w:rsidR="00BD525E" w:rsidRPr="006D2CC1">
        <w:rPr>
          <w:rFonts w:ascii="Calibri" w:eastAsia="Calibri" w:hAnsi="Calibri" w:cs="Calibri"/>
        </w:rPr>
        <w:t>organic loyalty from the other princes</w:t>
      </w:r>
      <w:r w:rsidR="002A172E" w:rsidRPr="006D2CC1">
        <w:rPr>
          <w:rFonts w:ascii="Calibri" w:eastAsia="Calibri" w:hAnsi="Calibri" w:cs="Calibri"/>
        </w:rPr>
        <w:t>, as well as support from Scotland,</w:t>
      </w:r>
      <w:r w:rsidR="00BD525E" w:rsidRPr="006D2CC1">
        <w:rPr>
          <w:rFonts w:ascii="Calibri" w:eastAsia="Calibri" w:hAnsi="Calibri" w:cs="Calibri"/>
        </w:rPr>
        <w:t xml:space="preserve"> could</w:t>
      </w:r>
      <w:r w:rsidR="00F12EA5" w:rsidRPr="006D2CC1">
        <w:rPr>
          <w:rFonts w:ascii="Calibri" w:eastAsia="Calibri" w:hAnsi="Calibri" w:cs="Calibri"/>
        </w:rPr>
        <w:t xml:space="preserve"> </w:t>
      </w:r>
      <w:r w:rsidR="00F86B08" w:rsidRPr="006D2CC1">
        <w:rPr>
          <w:rFonts w:ascii="Calibri" w:eastAsia="Calibri" w:hAnsi="Calibri" w:cs="Calibri"/>
        </w:rPr>
        <w:t>be considered</w:t>
      </w:r>
      <w:r w:rsidR="002B10C4" w:rsidRPr="006D2CC1">
        <w:rPr>
          <w:rFonts w:ascii="Calibri" w:eastAsia="Calibri" w:hAnsi="Calibri" w:cs="Calibri"/>
        </w:rPr>
        <w:t xml:space="preserve"> </w:t>
      </w:r>
      <w:r w:rsidR="0069274D" w:rsidRPr="006D2CC1">
        <w:rPr>
          <w:rFonts w:ascii="Calibri" w:eastAsia="Calibri" w:hAnsi="Calibri" w:cs="Calibri"/>
        </w:rPr>
        <w:t>example</w:t>
      </w:r>
      <w:r w:rsidR="002B10C4" w:rsidRPr="006D2CC1">
        <w:rPr>
          <w:rFonts w:ascii="Calibri" w:eastAsia="Calibri" w:hAnsi="Calibri" w:cs="Calibri"/>
        </w:rPr>
        <w:t>s</w:t>
      </w:r>
      <w:r w:rsidR="0069274D" w:rsidRPr="006D2CC1">
        <w:rPr>
          <w:rFonts w:ascii="Calibri" w:eastAsia="Calibri" w:hAnsi="Calibri" w:cs="Calibri"/>
        </w:rPr>
        <w:t xml:space="preserve"> of </w:t>
      </w:r>
      <w:r w:rsidR="00F12EA5" w:rsidRPr="006D2CC1">
        <w:rPr>
          <w:rFonts w:ascii="Calibri" w:eastAsia="Calibri" w:hAnsi="Calibri" w:cs="Calibri"/>
        </w:rPr>
        <w:t>Llywelyn’s military and political success.</w:t>
      </w:r>
      <w:r w:rsidR="00185BB3" w:rsidRPr="006D2CC1">
        <w:rPr>
          <w:rFonts w:ascii="Calibri" w:eastAsia="Calibri" w:hAnsi="Calibri" w:cs="Calibri"/>
        </w:rPr>
        <w:t xml:space="preserve"> </w:t>
      </w:r>
      <w:r w:rsidR="0042653F" w:rsidRPr="006D2CC1">
        <w:rPr>
          <w:rFonts w:ascii="Calibri" w:eastAsia="Calibri" w:hAnsi="Calibri" w:cs="Calibri"/>
        </w:rPr>
        <w:t xml:space="preserve">However, </w:t>
      </w:r>
      <w:r w:rsidR="00642E33" w:rsidRPr="006D2CC1">
        <w:rPr>
          <w:rFonts w:ascii="Calibri" w:eastAsia="Calibri" w:hAnsi="Calibri" w:cs="Calibri"/>
        </w:rPr>
        <w:t xml:space="preserve">this </w:t>
      </w:r>
      <w:r w:rsidR="00ED1BFE" w:rsidRPr="006D2CC1">
        <w:rPr>
          <w:rFonts w:ascii="Calibri" w:eastAsia="Calibri" w:hAnsi="Calibri" w:cs="Calibri"/>
        </w:rPr>
        <w:t>objective attitude was not shared among many of Llywelyn’s enemies</w:t>
      </w:r>
      <w:r w:rsidR="003C0348" w:rsidRPr="006D2CC1">
        <w:rPr>
          <w:rFonts w:ascii="Calibri" w:eastAsia="Calibri" w:hAnsi="Calibri" w:cs="Calibri"/>
        </w:rPr>
        <w:t>,</w:t>
      </w:r>
      <w:r w:rsidR="00ED1BFE" w:rsidRPr="006D2CC1">
        <w:rPr>
          <w:rFonts w:ascii="Calibri" w:eastAsia="Calibri" w:hAnsi="Calibri" w:cs="Calibri"/>
        </w:rPr>
        <w:t xml:space="preserve"> who res</w:t>
      </w:r>
      <w:r w:rsidR="00AA2C39" w:rsidRPr="006D2CC1">
        <w:rPr>
          <w:rFonts w:ascii="Calibri" w:eastAsia="Calibri" w:hAnsi="Calibri" w:cs="Calibri"/>
        </w:rPr>
        <w:t xml:space="preserve">ided in various </w:t>
      </w:r>
      <w:r w:rsidR="00642E33" w:rsidRPr="006D2CC1">
        <w:rPr>
          <w:rFonts w:ascii="Calibri" w:eastAsia="Calibri" w:hAnsi="Calibri" w:cs="Calibri"/>
        </w:rPr>
        <w:t xml:space="preserve">territories </w:t>
      </w:r>
      <w:r w:rsidR="00AA2C39" w:rsidRPr="006D2CC1">
        <w:rPr>
          <w:rFonts w:ascii="Calibri" w:eastAsia="Calibri" w:hAnsi="Calibri" w:cs="Calibri"/>
        </w:rPr>
        <w:t>across</w:t>
      </w:r>
      <w:r w:rsidR="00642E33" w:rsidRPr="006D2CC1">
        <w:rPr>
          <w:rFonts w:ascii="Calibri" w:eastAsia="Calibri" w:hAnsi="Calibri" w:cs="Calibri"/>
        </w:rPr>
        <w:t xml:space="preserve"> Wales.</w:t>
      </w:r>
    </w:p>
    <w:p w14:paraId="71302D0D" w14:textId="4A649869" w:rsidR="001D40C1" w:rsidRPr="006D2CC1" w:rsidRDefault="00596DC7" w:rsidP="00B7447C">
      <w:pPr>
        <w:rPr>
          <w:rFonts w:ascii="Calibri" w:eastAsia="Calibri" w:hAnsi="Calibri" w:cs="Calibri"/>
        </w:rPr>
      </w:pPr>
      <w:r w:rsidRPr="006D2CC1">
        <w:rPr>
          <w:rFonts w:ascii="Calibri" w:eastAsia="Calibri" w:hAnsi="Calibri" w:cs="Calibri"/>
        </w:rPr>
        <w:t xml:space="preserve">For instance, Llywelyn led many attacks on the marcher lord’s territories between 1258 and 1262, which </w:t>
      </w:r>
      <w:r w:rsidR="00256F9D" w:rsidRPr="006D2CC1">
        <w:rPr>
          <w:rFonts w:ascii="Calibri" w:eastAsia="Calibri" w:hAnsi="Calibri" w:cs="Calibri"/>
        </w:rPr>
        <w:t>resulted in</w:t>
      </w:r>
      <w:r w:rsidRPr="006D2CC1">
        <w:rPr>
          <w:rFonts w:ascii="Calibri" w:eastAsia="Calibri" w:hAnsi="Calibri" w:cs="Calibri"/>
        </w:rPr>
        <w:t xml:space="preserve"> much conflict, both politically and militarily.</w:t>
      </w:r>
      <w:r w:rsidRPr="006D2CC1">
        <w:rPr>
          <w:rStyle w:val="FootnoteReference"/>
          <w:rFonts w:ascii="Calibri" w:eastAsia="Calibri" w:hAnsi="Calibri" w:cs="Calibri"/>
        </w:rPr>
        <w:footnoteReference w:id="108"/>
      </w:r>
      <w:r w:rsidRPr="006D2CC1">
        <w:rPr>
          <w:rFonts w:ascii="Calibri" w:eastAsia="Calibri" w:hAnsi="Calibri" w:cs="Calibri"/>
        </w:rPr>
        <w:t xml:space="preserve"> Consequently, those living under the marcher lord’s territory suffered much turmoil and civil unrest. In turn, Llywelyn created hostile opponents among the marcher lords. When Llywelyn wished to pay homage to Henry III in Oxford in 1258 on behalf of all Welsh leaders after being declared Prince of Wales, the king faced much </w:t>
      </w:r>
      <w:r w:rsidR="00174239" w:rsidRPr="006D2CC1">
        <w:rPr>
          <w:rFonts w:ascii="Calibri" w:eastAsia="Calibri" w:hAnsi="Calibri" w:cs="Calibri"/>
        </w:rPr>
        <w:t>opposition from the marcher lords</w:t>
      </w:r>
      <w:r w:rsidRPr="006D2CC1">
        <w:rPr>
          <w:rFonts w:ascii="Calibri" w:eastAsia="Calibri" w:hAnsi="Calibri" w:cs="Calibri"/>
        </w:rPr>
        <w:t xml:space="preserve"> for this to be </w:t>
      </w:r>
      <w:r w:rsidR="00A61ACD" w:rsidRPr="006D2CC1">
        <w:rPr>
          <w:rFonts w:ascii="Calibri" w:eastAsia="Calibri" w:hAnsi="Calibri" w:cs="Calibri"/>
        </w:rPr>
        <w:t>sanctioned</w:t>
      </w:r>
      <w:r w:rsidR="004329C7" w:rsidRPr="006D2CC1">
        <w:rPr>
          <w:rFonts w:ascii="Calibri" w:eastAsia="Calibri" w:hAnsi="Calibri" w:cs="Calibri"/>
        </w:rPr>
        <w:t>,</w:t>
      </w:r>
      <w:r w:rsidRPr="006D2CC1">
        <w:rPr>
          <w:rFonts w:ascii="Calibri" w:eastAsia="Calibri" w:hAnsi="Calibri" w:cs="Calibri"/>
        </w:rPr>
        <w:t xml:space="preserve"> ‘several of whom had been victims of Llywelyn’s aggression’.</w:t>
      </w:r>
      <w:r w:rsidRPr="006D2CC1">
        <w:rPr>
          <w:rStyle w:val="FootnoteReference"/>
          <w:rFonts w:ascii="Calibri" w:eastAsia="Calibri" w:hAnsi="Calibri" w:cs="Calibri"/>
        </w:rPr>
        <w:footnoteReference w:id="109"/>
      </w:r>
      <w:r w:rsidRPr="006D2CC1">
        <w:rPr>
          <w:rFonts w:ascii="Calibri" w:eastAsia="Calibri" w:hAnsi="Calibri" w:cs="Calibri"/>
        </w:rPr>
        <w:t xml:space="preserve"> It would appear that this dislike for Llywelyn eventually sealed his fate </w:t>
      </w:r>
      <w:r w:rsidR="009F7525" w:rsidRPr="006D2CC1">
        <w:rPr>
          <w:rFonts w:ascii="Calibri" w:eastAsia="Calibri" w:hAnsi="Calibri" w:cs="Calibri"/>
        </w:rPr>
        <w:t>on 11th</w:t>
      </w:r>
      <w:r w:rsidR="00E34382" w:rsidRPr="006D2CC1">
        <w:rPr>
          <w:rFonts w:ascii="Calibri" w:eastAsia="Calibri" w:hAnsi="Calibri" w:cs="Calibri"/>
        </w:rPr>
        <w:t xml:space="preserve"> December 1282 </w:t>
      </w:r>
      <w:r w:rsidRPr="006D2CC1">
        <w:rPr>
          <w:rFonts w:ascii="Calibri" w:eastAsia="Calibri" w:hAnsi="Calibri" w:cs="Calibri"/>
        </w:rPr>
        <w:t>because a ‘treasonable letter disguised by false names’ was said to be found on Llywelyn’s person, which strongly suggests a potential ‘conspiracy among the marcher barons’.</w:t>
      </w:r>
      <w:r w:rsidRPr="006D2CC1">
        <w:rPr>
          <w:rStyle w:val="FootnoteReference"/>
          <w:rFonts w:ascii="Calibri" w:eastAsia="Calibri" w:hAnsi="Calibri" w:cs="Calibri"/>
        </w:rPr>
        <w:footnoteReference w:id="110"/>
      </w:r>
      <w:r w:rsidR="0040562B" w:rsidRPr="006D2CC1">
        <w:rPr>
          <w:rFonts w:ascii="Calibri" w:eastAsia="Calibri" w:hAnsi="Calibri" w:cs="Calibri"/>
        </w:rPr>
        <w:t xml:space="preserve"> </w:t>
      </w:r>
      <w:r w:rsidR="00593412" w:rsidRPr="006D2CC1">
        <w:rPr>
          <w:rFonts w:ascii="Calibri" w:eastAsia="Calibri" w:hAnsi="Calibri" w:cs="Calibri"/>
        </w:rPr>
        <w:t xml:space="preserve">One depiction of Llywelyn’s death comes from </w:t>
      </w:r>
      <w:r w:rsidR="00E9167B" w:rsidRPr="006D2CC1">
        <w:rPr>
          <w:rFonts w:ascii="Calibri" w:eastAsia="Calibri" w:hAnsi="Calibri" w:cs="Calibri"/>
        </w:rPr>
        <w:t>the testimony of</w:t>
      </w:r>
      <w:r w:rsidR="0040562B" w:rsidRPr="006D2CC1">
        <w:rPr>
          <w:rFonts w:ascii="Calibri" w:eastAsia="Calibri" w:hAnsi="Calibri" w:cs="Calibri"/>
        </w:rPr>
        <w:t xml:space="preserve"> </w:t>
      </w:r>
      <w:r w:rsidR="0040562B" w:rsidRPr="006D2CC1">
        <w:rPr>
          <w:rFonts w:ascii="Calibri" w:eastAsia="Calibri" w:hAnsi="Calibri" w:cs="Calibri"/>
          <w:i/>
          <w:iCs/>
        </w:rPr>
        <w:t>Brut Y Tywysog</w:t>
      </w:r>
      <w:r w:rsidR="00E9167B" w:rsidRPr="006D2CC1">
        <w:rPr>
          <w:rFonts w:ascii="Calibri" w:eastAsia="Calibri" w:hAnsi="Calibri" w:cs="Calibri"/>
          <w:i/>
          <w:iCs/>
        </w:rPr>
        <w:t>y</w:t>
      </w:r>
      <w:r w:rsidR="0040562B" w:rsidRPr="006D2CC1">
        <w:rPr>
          <w:rFonts w:ascii="Calibri" w:eastAsia="Calibri" w:hAnsi="Calibri" w:cs="Calibri"/>
          <w:i/>
          <w:iCs/>
        </w:rPr>
        <w:t>on</w:t>
      </w:r>
      <w:r w:rsidR="00E9167B" w:rsidRPr="006D2CC1">
        <w:rPr>
          <w:rFonts w:ascii="Calibri" w:eastAsia="Calibri" w:hAnsi="Calibri" w:cs="Calibri"/>
        </w:rPr>
        <w:t xml:space="preserve"> and </w:t>
      </w:r>
      <w:r w:rsidR="00FC42BA" w:rsidRPr="006D2CC1">
        <w:rPr>
          <w:rFonts w:ascii="Calibri" w:eastAsia="Calibri" w:hAnsi="Calibri" w:cs="Calibri"/>
        </w:rPr>
        <w:t xml:space="preserve">Northern English writer, </w:t>
      </w:r>
      <w:r w:rsidR="00FC42BA" w:rsidRPr="006D2CC1">
        <w:rPr>
          <w:rFonts w:ascii="Calibri" w:eastAsia="Calibri" w:hAnsi="Calibri" w:cs="Calibri"/>
        </w:rPr>
        <w:t>Walter of Guisborough</w:t>
      </w:r>
      <w:r w:rsidR="004E2253" w:rsidRPr="006D2CC1">
        <w:rPr>
          <w:rFonts w:ascii="Calibri" w:eastAsia="Calibri" w:hAnsi="Calibri" w:cs="Calibri"/>
        </w:rPr>
        <w:t>,</w:t>
      </w:r>
      <w:r w:rsidR="004E2253" w:rsidRPr="006D2CC1">
        <w:rPr>
          <w:rStyle w:val="FootnoteReference"/>
          <w:rFonts w:ascii="Calibri" w:eastAsia="Calibri" w:hAnsi="Calibri" w:cs="Calibri"/>
        </w:rPr>
        <w:footnoteReference w:id="111"/>
      </w:r>
      <w:r w:rsidR="00C87489" w:rsidRPr="006D2CC1">
        <w:rPr>
          <w:rFonts w:ascii="Calibri" w:eastAsia="Calibri" w:hAnsi="Calibri" w:cs="Calibri"/>
        </w:rPr>
        <w:t xml:space="preserve"> </w:t>
      </w:r>
      <w:r w:rsidR="006D0369" w:rsidRPr="006D2CC1">
        <w:rPr>
          <w:rFonts w:ascii="Calibri" w:eastAsia="Calibri" w:hAnsi="Calibri" w:cs="Calibri"/>
        </w:rPr>
        <w:t xml:space="preserve">who claims </w:t>
      </w:r>
      <w:proofErr w:type="spellStart"/>
      <w:r w:rsidR="006D0369" w:rsidRPr="006D2CC1">
        <w:rPr>
          <w:rFonts w:ascii="Calibri" w:eastAsia="Calibri" w:hAnsi="Calibri" w:cs="Calibri"/>
        </w:rPr>
        <w:t xml:space="preserve">that </w:t>
      </w:r>
      <w:r w:rsidR="00C87489" w:rsidRPr="006D2CC1">
        <w:rPr>
          <w:rFonts w:ascii="Calibri" w:eastAsia="Calibri" w:hAnsi="Calibri" w:cs="Calibri"/>
        </w:rPr>
        <w:t>Llywely</w:t>
      </w:r>
      <w:proofErr w:type="spellEnd"/>
      <w:r w:rsidR="0092351C" w:rsidRPr="006D2CC1">
        <w:rPr>
          <w:rFonts w:ascii="Calibri" w:eastAsia="Calibri" w:hAnsi="Calibri" w:cs="Calibri"/>
        </w:rPr>
        <w:t xml:space="preserve">n was killed </w:t>
      </w:r>
      <w:r w:rsidR="00B7447C" w:rsidRPr="006D2CC1">
        <w:rPr>
          <w:rFonts w:ascii="Calibri" w:eastAsia="Calibri" w:hAnsi="Calibri" w:cs="Calibri"/>
        </w:rPr>
        <w:t>during t</w:t>
      </w:r>
      <w:r w:rsidR="00AD2F60" w:rsidRPr="006D2CC1">
        <w:rPr>
          <w:rFonts w:ascii="Calibri" w:eastAsia="Calibri" w:hAnsi="Calibri" w:cs="Calibri"/>
        </w:rPr>
        <w:t>he bloody battle near Builth and the bridge over the river Ir</w:t>
      </w:r>
      <w:r w:rsidR="0038591F" w:rsidRPr="006D2CC1">
        <w:rPr>
          <w:rFonts w:ascii="Calibri" w:eastAsia="Calibri" w:hAnsi="Calibri" w:cs="Calibri"/>
        </w:rPr>
        <w:t>f</w:t>
      </w:r>
      <w:r w:rsidR="00AD2F60" w:rsidRPr="006D2CC1">
        <w:rPr>
          <w:rFonts w:ascii="Calibri" w:eastAsia="Calibri" w:hAnsi="Calibri" w:cs="Calibri"/>
        </w:rPr>
        <w:t>on</w:t>
      </w:r>
      <w:r w:rsidR="00A10EA5" w:rsidRPr="006D2CC1">
        <w:rPr>
          <w:rFonts w:ascii="Calibri" w:eastAsia="Calibri" w:hAnsi="Calibri" w:cs="Calibri"/>
        </w:rPr>
        <w:t xml:space="preserve">, who was </w:t>
      </w:r>
      <w:r w:rsidR="00B7447C" w:rsidRPr="006D2CC1">
        <w:rPr>
          <w:rFonts w:ascii="Calibri" w:eastAsia="Calibri" w:hAnsi="Calibri" w:cs="Calibri"/>
        </w:rPr>
        <w:t xml:space="preserve">later </w:t>
      </w:r>
      <w:r w:rsidR="0092351C" w:rsidRPr="006D2CC1">
        <w:rPr>
          <w:rFonts w:ascii="Calibri" w:eastAsia="Calibri" w:hAnsi="Calibri" w:cs="Calibri"/>
        </w:rPr>
        <w:t xml:space="preserve">beheaded </w:t>
      </w:r>
      <w:r w:rsidR="00AD2F60" w:rsidRPr="006D2CC1">
        <w:rPr>
          <w:rFonts w:ascii="Calibri" w:eastAsia="Calibri" w:hAnsi="Calibri" w:cs="Calibri"/>
        </w:rPr>
        <w:t>when his identity was recognised</w:t>
      </w:r>
      <w:r w:rsidR="0047524B" w:rsidRPr="006D2CC1">
        <w:rPr>
          <w:rFonts w:ascii="Calibri" w:eastAsia="Calibri" w:hAnsi="Calibri" w:cs="Calibri"/>
        </w:rPr>
        <w:t>.</w:t>
      </w:r>
      <w:r w:rsidR="00AD2F60" w:rsidRPr="006D2CC1">
        <w:rPr>
          <w:rFonts w:ascii="Calibri" w:eastAsia="Calibri" w:hAnsi="Calibri" w:cs="Calibri"/>
        </w:rPr>
        <w:t xml:space="preserve"> However, the</w:t>
      </w:r>
      <w:r w:rsidR="0047524B" w:rsidRPr="006D2CC1">
        <w:rPr>
          <w:rFonts w:ascii="Calibri" w:eastAsia="Calibri" w:hAnsi="Calibri" w:cs="Calibri"/>
        </w:rPr>
        <w:t xml:space="preserve"> </w:t>
      </w:r>
      <w:r w:rsidR="00AD2F60" w:rsidRPr="006D2CC1">
        <w:rPr>
          <w:rFonts w:ascii="Calibri" w:eastAsia="Calibri" w:hAnsi="Calibri" w:cs="Calibri"/>
        </w:rPr>
        <w:t xml:space="preserve">chronicle </w:t>
      </w:r>
      <w:r w:rsidR="00B7447C" w:rsidRPr="006D2CC1">
        <w:rPr>
          <w:rFonts w:ascii="Calibri" w:eastAsia="Calibri" w:hAnsi="Calibri" w:cs="Calibri"/>
        </w:rPr>
        <w:t>of Bury St Edmunds, the Peterborough chronicle</w:t>
      </w:r>
      <w:r w:rsidR="00AD2F60" w:rsidRPr="006D2CC1">
        <w:rPr>
          <w:rFonts w:ascii="Calibri" w:eastAsia="Calibri" w:hAnsi="Calibri" w:cs="Calibri"/>
        </w:rPr>
        <w:t>,</w:t>
      </w:r>
      <w:r w:rsidR="00B7447C" w:rsidRPr="006D2CC1">
        <w:rPr>
          <w:rFonts w:ascii="Calibri" w:eastAsia="Calibri" w:hAnsi="Calibri" w:cs="Calibri"/>
        </w:rPr>
        <w:t xml:space="preserve"> and that of Robert Manning of Bourne </w:t>
      </w:r>
      <w:r w:rsidR="00AD2F60" w:rsidRPr="006D2CC1">
        <w:rPr>
          <w:rFonts w:ascii="Calibri" w:eastAsia="Calibri" w:hAnsi="Calibri" w:cs="Calibri"/>
        </w:rPr>
        <w:t>‘</w:t>
      </w:r>
      <w:r w:rsidR="00B7447C" w:rsidRPr="006D2CC1">
        <w:rPr>
          <w:rFonts w:ascii="Calibri" w:eastAsia="Calibri" w:hAnsi="Calibri" w:cs="Calibri"/>
        </w:rPr>
        <w:t>all bring testimony</w:t>
      </w:r>
      <w:r w:rsidR="00AD2F60" w:rsidRPr="006D2CC1">
        <w:rPr>
          <w:rFonts w:ascii="Calibri" w:eastAsia="Calibri" w:hAnsi="Calibri" w:cs="Calibri"/>
        </w:rPr>
        <w:t xml:space="preserve"> </w:t>
      </w:r>
      <w:r w:rsidR="00B7447C" w:rsidRPr="006D2CC1">
        <w:rPr>
          <w:rFonts w:ascii="Calibri" w:eastAsia="Calibri" w:hAnsi="Calibri" w:cs="Calibri"/>
        </w:rPr>
        <w:t>to bear upon the events of 1282 and especially the death of Llywelyn</w:t>
      </w:r>
      <w:r w:rsidR="00764020" w:rsidRPr="006D2CC1">
        <w:rPr>
          <w:rFonts w:ascii="Calibri" w:eastAsia="Calibri" w:hAnsi="Calibri" w:cs="Calibri"/>
        </w:rPr>
        <w:t>’,</w:t>
      </w:r>
      <w:r w:rsidR="003B74A5" w:rsidRPr="006D2CC1">
        <w:rPr>
          <w:rStyle w:val="FootnoteReference"/>
          <w:rFonts w:ascii="Calibri" w:eastAsia="Calibri" w:hAnsi="Calibri" w:cs="Calibri"/>
        </w:rPr>
        <w:footnoteReference w:id="112"/>
      </w:r>
      <w:r w:rsidR="00764020" w:rsidRPr="006D2CC1">
        <w:rPr>
          <w:rFonts w:ascii="Calibri" w:eastAsia="Calibri" w:hAnsi="Calibri" w:cs="Calibri"/>
        </w:rPr>
        <w:t xml:space="preserve"> </w:t>
      </w:r>
      <w:r w:rsidR="00352450" w:rsidRPr="006D2CC1">
        <w:rPr>
          <w:rFonts w:ascii="Calibri" w:eastAsia="Calibri" w:hAnsi="Calibri" w:cs="Calibri"/>
        </w:rPr>
        <w:t xml:space="preserve"> </w:t>
      </w:r>
      <w:r w:rsidR="00764020" w:rsidRPr="006D2CC1">
        <w:rPr>
          <w:rFonts w:ascii="Calibri" w:eastAsia="Calibri" w:hAnsi="Calibri" w:cs="Calibri"/>
        </w:rPr>
        <w:t xml:space="preserve">which reveal a plot and conspiracy devised to </w:t>
      </w:r>
      <w:r w:rsidR="003B74A5" w:rsidRPr="006D2CC1">
        <w:rPr>
          <w:rFonts w:ascii="Calibri" w:eastAsia="Calibri" w:hAnsi="Calibri" w:cs="Calibri"/>
        </w:rPr>
        <w:t xml:space="preserve">capture </w:t>
      </w:r>
      <w:r w:rsidR="00352450" w:rsidRPr="006D2CC1">
        <w:rPr>
          <w:rFonts w:ascii="Calibri" w:eastAsia="Calibri" w:hAnsi="Calibri" w:cs="Calibri"/>
        </w:rPr>
        <w:t xml:space="preserve">and kill </w:t>
      </w:r>
      <w:r w:rsidR="003B74A5" w:rsidRPr="006D2CC1">
        <w:rPr>
          <w:rFonts w:ascii="Calibri" w:eastAsia="Calibri" w:hAnsi="Calibri" w:cs="Calibri"/>
        </w:rPr>
        <w:t>Llywelyn</w:t>
      </w:r>
      <w:r w:rsidR="00337FC4" w:rsidRPr="006D2CC1">
        <w:rPr>
          <w:rFonts w:ascii="Calibri" w:eastAsia="Calibri" w:hAnsi="Calibri" w:cs="Calibri"/>
        </w:rPr>
        <w:t xml:space="preserve"> by the marcher</w:t>
      </w:r>
      <w:r w:rsidR="00541FDF" w:rsidRPr="006D2CC1">
        <w:rPr>
          <w:rFonts w:ascii="Calibri" w:eastAsia="Calibri" w:hAnsi="Calibri" w:cs="Calibri"/>
        </w:rPr>
        <w:t xml:space="preserve"> lord</w:t>
      </w:r>
      <w:r w:rsidR="00CD5641" w:rsidRPr="006D2CC1">
        <w:rPr>
          <w:rFonts w:ascii="Calibri" w:eastAsia="Calibri" w:hAnsi="Calibri" w:cs="Calibri"/>
        </w:rPr>
        <w:t>s</w:t>
      </w:r>
      <w:r w:rsidR="00541FDF" w:rsidRPr="006D2CC1">
        <w:rPr>
          <w:rFonts w:ascii="Calibri" w:eastAsia="Calibri" w:hAnsi="Calibri" w:cs="Calibri"/>
        </w:rPr>
        <w:t>, Robert Mortimer de C</w:t>
      </w:r>
      <w:r w:rsidR="00C84FCD" w:rsidRPr="006D2CC1">
        <w:rPr>
          <w:rFonts w:ascii="Calibri" w:eastAsia="Calibri" w:hAnsi="Calibri" w:cs="Calibri"/>
        </w:rPr>
        <w:t>hirk</w:t>
      </w:r>
      <w:r w:rsidR="000C15A9" w:rsidRPr="006D2CC1">
        <w:rPr>
          <w:rStyle w:val="FootnoteReference"/>
          <w:rFonts w:ascii="Calibri" w:eastAsia="Calibri" w:hAnsi="Calibri" w:cs="Calibri"/>
        </w:rPr>
        <w:footnoteReference w:id="113"/>
      </w:r>
      <w:r w:rsidR="00C84FCD" w:rsidRPr="006D2CC1">
        <w:rPr>
          <w:rFonts w:ascii="Calibri" w:eastAsia="Calibri" w:hAnsi="Calibri" w:cs="Calibri"/>
        </w:rPr>
        <w:t xml:space="preserve"> </w:t>
      </w:r>
      <w:r w:rsidR="0083588A" w:rsidRPr="006D2CC1">
        <w:rPr>
          <w:rFonts w:ascii="Calibri" w:eastAsia="Calibri" w:hAnsi="Calibri" w:cs="Calibri"/>
        </w:rPr>
        <w:t>and</w:t>
      </w:r>
      <w:r w:rsidR="0061626D" w:rsidRPr="006D2CC1">
        <w:rPr>
          <w:rFonts w:ascii="Calibri" w:eastAsia="Calibri" w:hAnsi="Calibri" w:cs="Calibri"/>
        </w:rPr>
        <w:t xml:space="preserve"> Edmund Mortimer</w:t>
      </w:r>
      <w:r w:rsidR="00CD5641" w:rsidRPr="006D2CC1">
        <w:rPr>
          <w:rFonts w:ascii="Calibri" w:eastAsia="Calibri" w:hAnsi="Calibri" w:cs="Calibri"/>
        </w:rPr>
        <w:t>.</w:t>
      </w:r>
      <w:r w:rsidR="0061626D" w:rsidRPr="006D2CC1">
        <w:rPr>
          <w:rStyle w:val="FootnoteReference"/>
          <w:rFonts w:ascii="Calibri" w:eastAsia="Calibri" w:hAnsi="Calibri" w:cs="Calibri"/>
        </w:rPr>
        <w:footnoteReference w:id="114"/>
      </w:r>
      <w:r w:rsidR="00541FDF" w:rsidRPr="006D2CC1">
        <w:rPr>
          <w:rFonts w:ascii="Calibri" w:eastAsia="Calibri" w:hAnsi="Calibri" w:cs="Calibri"/>
        </w:rPr>
        <w:t xml:space="preserve"> </w:t>
      </w:r>
      <w:r w:rsidR="00CD5641" w:rsidRPr="006D2CC1">
        <w:rPr>
          <w:rFonts w:ascii="Calibri" w:eastAsia="Calibri" w:hAnsi="Calibri" w:cs="Calibri"/>
        </w:rPr>
        <w:t xml:space="preserve">The chronicles </w:t>
      </w:r>
      <w:r w:rsidR="002D1A4A" w:rsidRPr="006D2CC1">
        <w:rPr>
          <w:rFonts w:ascii="Calibri" w:eastAsia="Calibri" w:hAnsi="Calibri" w:cs="Calibri"/>
        </w:rPr>
        <w:t>state that Llywelyn was lured</w:t>
      </w:r>
      <w:r w:rsidR="0048117B" w:rsidRPr="006D2CC1">
        <w:rPr>
          <w:rFonts w:ascii="Calibri" w:eastAsia="Calibri" w:hAnsi="Calibri" w:cs="Calibri"/>
        </w:rPr>
        <w:t xml:space="preserve"> away from the battlefield ‘</w:t>
      </w:r>
      <w:r w:rsidR="00B7447C" w:rsidRPr="006D2CC1">
        <w:rPr>
          <w:rFonts w:ascii="Calibri" w:eastAsia="Calibri" w:hAnsi="Calibri" w:cs="Calibri"/>
        </w:rPr>
        <w:t>virtually unarmed</w:t>
      </w:r>
      <w:r w:rsidR="00A620E1" w:rsidRPr="006D2CC1">
        <w:rPr>
          <w:rFonts w:ascii="Calibri" w:eastAsia="Calibri" w:hAnsi="Calibri" w:cs="Calibri"/>
        </w:rPr>
        <w:t xml:space="preserve">’ </w:t>
      </w:r>
      <w:r w:rsidR="00CF3A82" w:rsidRPr="006D2CC1">
        <w:rPr>
          <w:rFonts w:ascii="Calibri" w:eastAsia="Calibri" w:hAnsi="Calibri" w:cs="Calibri"/>
        </w:rPr>
        <w:t>when</w:t>
      </w:r>
      <w:r w:rsidR="00B7447C" w:rsidRPr="006D2CC1">
        <w:rPr>
          <w:rFonts w:ascii="Calibri" w:eastAsia="Calibri" w:hAnsi="Calibri" w:cs="Calibri"/>
        </w:rPr>
        <w:t xml:space="preserve"> he was attacked</w:t>
      </w:r>
      <w:r w:rsidR="00EA222E" w:rsidRPr="006D2CC1">
        <w:rPr>
          <w:rFonts w:ascii="Calibri" w:eastAsia="Calibri" w:hAnsi="Calibri" w:cs="Calibri"/>
        </w:rPr>
        <w:t xml:space="preserve">; and </w:t>
      </w:r>
      <w:r w:rsidR="00B7447C" w:rsidRPr="006D2CC1">
        <w:rPr>
          <w:rFonts w:ascii="Calibri" w:eastAsia="Calibri" w:hAnsi="Calibri" w:cs="Calibri"/>
        </w:rPr>
        <w:t xml:space="preserve">after a </w:t>
      </w:r>
      <w:r w:rsidR="00EA222E" w:rsidRPr="006D2CC1">
        <w:rPr>
          <w:rFonts w:ascii="Calibri" w:eastAsia="Calibri" w:hAnsi="Calibri" w:cs="Calibri"/>
        </w:rPr>
        <w:t>‘</w:t>
      </w:r>
      <w:r w:rsidR="00B7447C" w:rsidRPr="006D2CC1">
        <w:rPr>
          <w:rFonts w:ascii="Calibri" w:eastAsia="Calibri" w:hAnsi="Calibri" w:cs="Calibri"/>
        </w:rPr>
        <w:t>strenuous fight the prince fell, calling out and revealing his identity.</w:t>
      </w:r>
      <w:r w:rsidR="00EA222E" w:rsidRPr="006D2CC1">
        <w:rPr>
          <w:rFonts w:ascii="Calibri" w:eastAsia="Calibri" w:hAnsi="Calibri" w:cs="Calibri"/>
        </w:rPr>
        <w:t>’</w:t>
      </w:r>
      <w:r w:rsidR="00EA222E" w:rsidRPr="006D2CC1">
        <w:rPr>
          <w:rStyle w:val="FootnoteReference"/>
          <w:rFonts w:ascii="Calibri" w:eastAsia="Calibri" w:hAnsi="Calibri" w:cs="Calibri"/>
        </w:rPr>
        <w:footnoteReference w:id="115"/>
      </w:r>
      <w:r w:rsidR="006E6DEB" w:rsidRPr="006D2CC1">
        <w:rPr>
          <w:rFonts w:ascii="Calibri" w:eastAsia="Calibri" w:hAnsi="Calibri" w:cs="Calibri"/>
        </w:rPr>
        <w:t xml:space="preserve"> Therefore</w:t>
      </w:r>
      <w:r w:rsidR="006617A8" w:rsidRPr="006D2CC1">
        <w:rPr>
          <w:rFonts w:ascii="Calibri" w:eastAsia="Calibri" w:hAnsi="Calibri" w:cs="Calibri"/>
        </w:rPr>
        <w:t>, Llywelyn’s</w:t>
      </w:r>
      <w:r w:rsidR="001D1901" w:rsidRPr="006D2CC1">
        <w:rPr>
          <w:rFonts w:ascii="Calibri" w:eastAsia="Calibri" w:hAnsi="Calibri" w:cs="Calibri"/>
        </w:rPr>
        <w:t xml:space="preserve"> death appears to have been engineered as a direct result of his conflict and </w:t>
      </w:r>
      <w:r w:rsidR="00F639E7" w:rsidRPr="006D2CC1">
        <w:rPr>
          <w:rFonts w:ascii="Calibri" w:eastAsia="Calibri" w:hAnsi="Calibri" w:cs="Calibri"/>
        </w:rPr>
        <w:t xml:space="preserve">turbulent relationship with the marcher lords. </w:t>
      </w:r>
    </w:p>
    <w:p w14:paraId="6763FD29" w14:textId="0CB66E76" w:rsidR="00837361" w:rsidRPr="006D2CC1" w:rsidRDefault="003B1B85" w:rsidP="003B1B85">
      <w:pPr>
        <w:rPr>
          <w:rFonts w:ascii="Calibri" w:eastAsia="Calibri" w:hAnsi="Calibri" w:cs="Calibri"/>
        </w:rPr>
      </w:pPr>
      <w:r w:rsidRPr="006D2CC1">
        <w:rPr>
          <w:rFonts w:ascii="Calibri" w:eastAsia="Calibri" w:hAnsi="Calibri" w:cs="Calibri"/>
        </w:rPr>
        <w:t xml:space="preserve">In summary of Llywelyn’s successes, Llywelyn ap Gruffudd was the last Prince of Wales, whose </w:t>
      </w:r>
      <w:r w:rsidR="00753C35" w:rsidRPr="006D2CC1">
        <w:rPr>
          <w:rFonts w:ascii="Calibri" w:eastAsia="Calibri" w:hAnsi="Calibri" w:cs="Calibri"/>
        </w:rPr>
        <w:t xml:space="preserve">reign was marked by notable achievements and </w:t>
      </w:r>
      <w:r w:rsidR="004C5031" w:rsidRPr="006D2CC1">
        <w:rPr>
          <w:rFonts w:ascii="Calibri" w:eastAsia="Calibri" w:hAnsi="Calibri" w:cs="Calibri"/>
        </w:rPr>
        <w:t xml:space="preserve">significant challenges. Llywelyn’s </w:t>
      </w:r>
      <w:r w:rsidRPr="006D2CC1">
        <w:rPr>
          <w:rFonts w:ascii="Calibri" w:eastAsia="Calibri" w:hAnsi="Calibri" w:cs="Calibri"/>
        </w:rPr>
        <w:lastRenderedPageBreak/>
        <w:t xml:space="preserve">military command gained natural followings and support from </w:t>
      </w:r>
      <w:r w:rsidR="004C5031" w:rsidRPr="006D2CC1">
        <w:rPr>
          <w:rFonts w:ascii="Calibri" w:eastAsia="Calibri" w:hAnsi="Calibri" w:cs="Calibri"/>
        </w:rPr>
        <w:t xml:space="preserve">many ‘lesser’ </w:t>
      </w:r>
      <w:r w:rsidRPr="006D2CC1">
        <w:rPr>
          <w:rFonts w:ascii="Calibri" w:eastAsia="Calibri" w:hAnsi="Calibri" w:cs="Calibri"/>
        </w:rPr>
        <w:t xml:space="preserve">princes </w:t>
      </w:r>
      <w:r w:rsidR="004C5031" w:rsidRPr="006D2CC1">
        <w:rPr>
          <w:rFonts w:ascii="Calibri" w:eastAsia="Calibri" w:hAnsi="Calibri" w:cs="Calibri"/>
        </w:rPr>
        <w:t>of Wales</w:t>
      </w:r>
      <w:r w:rsidR="005C503C" w:rsidRPr="006D2CC1">
        <w:rPr>
          <w:rFonts w:ascii="Calibri" w:eastAsia="Calibri" w:hAnsi="Calibri" w:cs="Calibri"/>
        </w:rPr>
        <w:t xml:space="preserve">, who considered Llywelyn </w:t>
      </w:r>
      <w:r w:rsidRPr="006D2CC1">
        <w:rPr>
          <w:rFonts w:ascii="Calibri" w:eastAsia="Calibri" w:hAnsi="Calibri" w:cs="Calibri"/>
        </w:rPr>
        <w:t>the supreme ruler over Wales.</w:t>
      </w:r>
      <w:r w:rsidR="00657AC0" w:rsidRPr="006D2CC1">
        <w:rPr>
          <w:rFonts w:ascii="Calibri" w:eastAsia="Calibri" w:hAnsi="Calibri" w:cs="Calibri"/>
        </w:rPr>
        <w:t xml:space="preserve"> His </w:t>
      </w:r>
      <w:r w:rsidR="00A1353D" w:rsidRPr="006D2CC1">
        <w:rPr>
          <w:rFonts w:ascii="Calibri" w:eastAsia="Calibri" w:hAnsi="Calibri" w:cs="Calibri"/>
        </w:rPr>
        <w:t xml:space="preserve">political governance was formally recognised as </w:t>
      </w:r>
      <w:r w:rsidR="00A52D8D" w:rsidRPr="006D2CC1">
        <w:rPr>
          <w:rFonts w:ascii="Calibri" w:eastAsia="Calibri" w:hAnsi="Calibri" w:cs="Calibri"/>
        </w:rPr>
        <w:t>respectable and supreme among the provinces of Wales as well as among Scottish leaders, and even by Henry III himself.</w:t>
      </w:r>
      <w:r w:rsidRPr="006D2CC1">
        <w:rPr>
          <w:rFonts w:ascii="Calibri" w:eastAsia="Calibri" w:hAnsi="Calibri" w:cs="Calibri"/>
        </w:rPr>
        <w:t xml:space="preserve"> However, his success and support </w:t>
      </w:r>
      <w:r w:rsidR="005C503C" w:rsidRPr="006D2CC1">
        <w:rPr>
          <w:rFonts w:ascii="Calibri" w:eastAsia="Calibri" w:hAnsi="Calibri" w:cs="Calibri"/>
        </w:rPr>
        <w:t>were</w:t>
      </w:r>
      <w:r w:rsidRPr="006D2CC1">
        <w:rPr>
          <w:rFonts w:ascii="Calibri" w:eastAsia="Calibri" w:hAnsi="Calibri" w:cs="Calibri"/>
        </w:rPr>
        <w:t xml:space="preserve"> not unanimous. Instead, Llywelyn’s own family turned against him, which led to conflict and societal turmoil among the conquered land, which did not lead to </w:t>
      </w:r>
      <w:r w:rsidR="00FD5C9D" w:rsidRPr="006D2CC1">
        <w:rPr>
          <w:rFonts w:ascii="Calibri" w:eastAsia="Calibri" w:hAnsi="Calibri" w:cs="Calibri"/>
        </w:rPr>
        <w:t xml:space="preserve">undivided </w:t>
      </w:r>
      <w:r w:rsidRPr="006D2CC1">
        <w:rPr>
          <w:rFonts w:ascii="Calibri" w:eastAsia="Calibri" w:hAnsi="Calibri" w:cs="Calibri"/>
        </w:rPr>
        <w:t xml:space="preserve">popularity among the people of Gwynedd around </w:t>
      </w:r>
      <w:r w:rsidR="00E606B8" w:rsidRPr="006D2CC1">
        <w:rPr>
          <w:rFonts w:ascii="Calibri" w:eastAsia="Calibri" w:hAnsi="Calibri" w:cs="Calibri"/>
        </w:rPr>
        <w:t xml:space="preserve">the </w:t>
      </w:r>
      <w:r w:rsidRPr="006D2CC1">
        <w:rPr>
          <w:rFonts w:ascii="Calibri" w:eastAsia="Calibri" w:hAnsi="Calibri" w:cs="Calibri"/>
        </w:rPr>
        <w:t xml:space="preserve">1240s. Similarly, Llywelyn’s hostile nature towards the marcher lords and his deliberate refusal to pay homage to </w:t>
      </w:r>
      <w:r w:rsidR="00146931" w:rsidRPr="006D2CC1">
        <w:rPr>
          <w:rFonts w:ascii="Calibri" w:eastAsia="Calibri" w:hAnsi="Calibri" w:cs="Calibri"/>
        </w:rPr>
        <w:t>Edward I</w:t>
      </w:r>
      <w:r w:rsidRPr="006D2CC1">
        <w:rPr>
          <w:rFonts w:ascii="Calibri" w:eastAsia="Calibri" w:hAnsi="Calibri" w:cs="Calibri"/>
        </w:rPr>
        <w:t xml:space="preserve"> appeared to breed many enemies, which ultimately led to his death. </w:t>
      </w:r>
      <w:r w:rsidR="00837361" w:rsidRPr="006D2CC1">
        <w:rPr>
          <w:rFonts w:ascii="Calibri" w:eastAsia="Calibri" w:hAnsi="Calibri" w:cs="Calibri"/>
        </w:rPr>
        <w:t xml:space="preserve">Therefore, though </w:t>
      </w:r>
      <w:r w:rsidR="00C41850" w:rsidRPr="006D2CC1">
        <w:rPr>
          <w:rFonts w:ascii="Calibri" w:eastAsia="Calibri" w:hAnsi="Calibri" w:cs="Calibri"/>
        </w:rPr>
        <w:t xml:space="preserve">Llywelyn’s ruling is peppered with various failings, </w:t>
      </w:r>
      <w:r w:rsidR="00525641" w:rsidRPr="006D2CC1">
        <w:rPr>
          <w:rFonts w:ascii="Calibri" w:eastAsia="Calibri" w:hAnsi="Calibri" w:cs="Calibri"/>
        </w:rPr>
        <w:t xml:space="preserve">his </w:t>
      </w:r>
      <w:r w:rsidR="00812662" w:rsidRPr="006D2CC1">
        <w:rPr>
          <w:rFonts w:ascii="Calibri" w:eastAsia="Calibri" w:hAnsi="Calibri" w:cs="Calibri"/>
        </w:rPr>
        <w:t xml:space="preserve">recognition for his </w:t>
      </w:r>
      <w:r w:rsidR="00525641" w:rsidRPr="006D2CC1">
        <w:rPr>
          <w:rFonts w:ascii="Calibri" w:eastAsia="Calibri" w:hAnsi="Calibri" w:cs="Calibri"/>
        </w:rPr>
        <w:t>successes as a warrior</w:t>
      </w:r>
      <w:r w:rsidR="0030567C" w:rsidRPr="006D2CC1">
        <w:rPr>
          <w:rFonts w:ascii="Calibri" w:eastAsia="Calibri" w:hAnsi="Calibri" w:cs="Calibri"/>
        </w:rPr>
        <w:t xml:space="preserve">, </w:t>
      </w:r>
      <w:r w:rsidR="00525641" w:rsidRPr="006D2CC1">
        <w:rPr>
          <w:rFonts w:ascii="Calibri" w:eastAsia="Calibri" w:hAnsi="Calibri" w:cs="Calibri"/>
        </w:rPr>
        <w:t>military leader</w:t>
      </w:r>
      <w:r w:rsidR="0030567C" w:rsidRPr="006D2CC1">
        <w:rPr>
          <w:rFonts w:ascii="Calibri" w:eastAsia="Calibri" w:hAnsi="Calibri" w:cs="Calibri"/>
        </w:rPr>
        <w:t>,</w:t>
      </w:r>
      <w:r w:rsidR="00812662" w:rsidRPr="006D2CC1">
        <w:rPr>
          <w:rFonts w:ascii="Calibri" w:eastAsia="Calibri" w:hAnsi="Calibri" w:cs="Calibri"/>
        </w:rPr>
        <w:t xml:space="preserve"> </w:t>
      </w:r>
      <w:r w:rsidR="004503FE" w:rsidRPr="006D2CC1">
        <w:rPr>
          <w:rFonts w:ascii="Calibri" w:eastAsia="Calibri" w:hAnsi="Calibri" w:cs="Calibri"/>
        </w:rPr>
        <w:t>and</w:t>
      </w:r>
      <w:r w:rsidR="00525641" w:rsidRPr="006D2CC1">
        <w:rPr>
          <w:rFonts w:ascii="Calibri" w:eastAsia="Calibri" w:hAnsi="Calibri" w:cs="Calibri"/>
        </w:rPr>
        <w:t xml:space="preserve"> skilled political governance</w:t>
      </w:r>
      <w:r w:rsidR="00DF2B18" w:rsidRPr="006D2CC1">
        <w:rPr>
          <w:rFonts w:ascii="Calibri" w:eastAsia="Calibri" w:hAnsi="Calibri" w:cs="Calibri"/>
        </w:rPr>
        <w:t xml:space="preserve"> </w:t>
      </w:r>
      <w:r w:rsidR="004503FE" w:rsidRPr="006D2CC1">
        <w:rPr>
          <w:rFonts w:ascii="Calibri" w:eastAsia="Calibri" w:hAnsi="Calibri" w:cs="Calibri"/>
        </w:rPr>
        <w:t xml:space="preserve">among his allies </w:t>
      </w:r>
      <w:r w:rsidR="0030567C" w:rsidRPr="006D2CC1">
        <w:rPr>
          <w:rFonts w:ascii="Calibri" w:eastAsia="Calibri" w:hAnsi="Calibri" w:cs="Calibri"/>
        </w:rPr>
        <w:t>as well as his</w:t>
      </w:r>
      <w:r w:rsidR="004503FE" w:rsidRPr="006D2CC1">
        <w:rPr>
          <w:rFonts w:ascii="Calibri" w:eastAsia="Calibri" w:hAnsi="Calibri" w:cs="Calibri"/>
        </w:rPr>
        <w:t xml:space="preserve"> enemies </w:t>
      </w:r>
      <w:r w:rsidR="009170F7" w:rsidRPr="006D2CC1">
        <w:rPr>
          <w:rFonts w:ascii="Calibri" w:eastAsia="Calibri" w:hAnsi="Calibri" w:cs="Calibri"/>
        </w:rPr>
        <w:t>give</w:t>
      </w:r>
      <w:r w:rsidR="0030567C" w:rsidRPr="006D2CC1">
        <w:rPr>
          <w:rFonts w:ascii="Calibri" w:eastAsia="Calibri" w:hAnsi="Calibri" w:cs="Calibri"/>
        </w:rPr>
        <w:t>s</w:t>
      </w:r>
      <w:r w:rsidR="009170F7" w:rsidRPr="006D2CC1">
        <w:rPr>
          <w:rFonts w:ascii="Calibri" w:eastAsia="Calibri" w:hAnsi="Calibri" w:cs="Calibri"/>
        </w:rPr>
        <w:t xml:space="preserve"> weight to the notion that Llywelyn’s death</w:t>
      </w:r>
      <w:r w:rsidR="00C36758" w:rsidRPr="006D2CC1">
        <w:rPr>
          <w:rFonts w:ascii="Calibri" w:eastAsia="Calibri" w:hAnsi="Calibri" w:cs="Calibri"/>
        </w:rPr>
        <w:t>,</w:t>
      </w:r>
      <w:r w:rsidR="009170F7" w:rsidRPr="006D2CC1">
        <w:rPr>
          <w:rFonts w:ascii="Calibri" w:eastAsia="Calibri" w:hAnsi="Calibri" w:cs="Calibri"/>
        </w:rPr>
        <w:t xml:space="preserve"> and </w:t>
      </w:r>
      <w:r w:rsidR="00574170" w:rsidRPr="006D2CC1">
        <w:rPr>
          <w:rFonts w:ascii="Calibri" w:eastAsia="Calibri" w:hAnsi="Calibri" w:cs="Calibri"/>
        </w:rPr>
        <w:t xml:space="preserve">the </w:t>
      </w:r>
      <w:r w:rsidR="009170F7" w:rsidRPr="006D2CC1">
        <w:rPr>
          <w:rFonts w:ascii="Calibri" w:eastAsia="Calibri" w:hAnsi="Calibri" w:cs="Calibri"/>
        </w:rPr>
        <w:t xml:space="preserve">campaign for Welsh independence </w:t>
      </w:r>
      <w:r w:rsidR="00574170" w:rsidRPr="006D2CC1">
        <w:rPr>
          <w:rFonts w:ascii="Calibri" w:eastAsia="Calibri" w:hAnsi="Calibri" w:cs="Calibri"/>
        </w:rPr>
        <w:t>that died with him</w:t>
      </w:r>
      <w:r w:rsidR="00C36758" w:rsidRPr="006D2CC1">
        <w:rPr>
          <w:rFonts w:ascii="Calibri" w:eastAsia="Calibri" w:hAnsi="Calibri" w:cs="Calibri"/>
        </w:rPr>
        <w:t>,</w:t>
      </w:r>
      <w:r w:rsidR="00574170" w:rsidRPr="006D2CC1">
        <w:rPr>
          <w:rFonts w:ascii="Calibri" w:eastAsia="Calibri" w:hAnsi="Calibri" w:cs="Calibri"/>
        </w:rPr>
        <w:t xml:space="preserve"> </w:t>
      </w:r>
      <w:r w:rsidR="00423C4A" w:rsidRPr="006D2CC1">
        <w:rPr>
          <w:rFonts w:ascii="Calibri" w:eastAsia="Calibri" w:hAnsi="Calibri" w:cs="Calibri"/>
        </w:rPr>
        <w:t xml:space="preserve">would have </w:t>
      </w:r>
      <w:r w:rsidR="008606AD" w:rsidRPr="006D2CC1">
        <w:rPr>
          <w:rFonts w:ascii="Calibri" w:eastAsia="Calibri" w:hAnsi="Calibri" w:cs="Calibri"/>
        </w:rPr>
        <w:t>had a deep impact on the emotions of</w:t>
      </w:r>
      <w:r w:rsidR="002058D0" w:rsidRPr="006D2CC1">
        <w:rPr>
          <w:rFonts w:ascii="Calibri" w:eastAsia="Calibri" w:hAnsi="Calibri" w:cs="Calibri"/>
        </w:rPr>
        <w:t xml:space="preserve"> a broad spectrum of people among society </w:t>
      </w:r>
      <w:r w:rsidR="008606AD" w:rsidRPr="006D2CC1">
        <w:rPr>
          <w:rFonts w:ascii="Calibri" w:eastAsia="Calibri" w:hAnsi="Calibri" w:cs="Calibri"/>
        </w:rPr>
        <w:t xml:space="preserve">in 1282. </w:t>
      </w:r>
    </w:p>
    <w:p w14:paraId="5829220E" w14:textId="77777777" w:rsidR="004B58BE" w:rsidRPr="006D2CC1" w:rsidRDefault="004B58BE" w:rsidP="00596DC7">
      <w:pPr>
        <w:rPr>
          <w:rFonts w:ascii="Calibri" w:eastAsia="Calibri" w:hAnsi="Calibri" w:cs="Calibri"/>
          <w:b/>
          <w:bCs/>
          <w:u w:val="single"/>
        </w:rPr>
      </w:pPr>
    </w:p>
    <w:p w14:paraId="6DB08221" w14:textId="2D803D67" w:rsidR="0084058B" w:rsidRPr="006D2CC1" w:rsidRDefault="004B58BE" w:rsidP="00596DC7">
      <w:pPr>
        <w:rPr>
          <w:rFonts w:ascii="Calibri" w:eastAsia="Calibri" w:hAnsi="Calibri" w:cs="Calibri"/>
        </w:rPr>
      </w:pPr>
      <w:r w:rsidRPr="006D2CC1">
        <w:rPr>
          <w:rFonts w:ascii="Calibri" w:eastAsia="Calibri" w:hAnsi="Calibri" w:cs="Calibri"/>
          <w:b/>
          <w:bCs/>
          <w:u w:val="single"/>
        </w:rPr>
        <w:t>Conclusion</w:t>
      </w:r>
      <w:r w:rsidR="00596DC7" w:rsidRPr="006D2CC1">
        <w:rPr>
          <w:rFonts w:ascii="Calibri" w:eastAsia="Calibri" w:hAnsi="Calibri" w:cs="Calibri"/>
        </w:rPr>
        <w:t xml:space="preserve"> </w:t>
      </w:r>
    </w:p>
    <w:p w14:paraId="14532953" w14:textId="1E70ACAE" w:rsidR="003833CE" w:rsidRPr="006D2CC1" w:rsidRDefault="003833CE" w:rsidP="00596DC7">
      <w:pPr>
        <w:rPr>
          <w:rFonts w:ascii="Calibri" w:eastAsia="Calibri" w:hAnsi="Calibri" w:cs="Calibri"/>
        </w:rPr>
      </w:pPr>
      <w:r w:rsidRPr="006D2CC1">
        <w:rPr>
          <w:rFonts w:ascii="Calibri" w:eastAsia="Calibri" w:hAnsi="Calibri" w:cs="Calibri"/>
        </w:rPr>
        <w:t xml:space="preserve">Gruffudd ab Yr Ynad Coch’s </w:t>
      </w:r>
      <w:r w:rsidR="00697CEF" w:rsidRPr="006D2CC1">
        <w:rPr>
          <w:rFonts w:ascii="Calibri" w:eastAsia="Calibri" w:hAnsi="Calibri" w:cs="Calibri"/>
        </w:rPr>
        <w:t xml:space="preserve">elegy, </w:t>
      </w:r>
      <w:r w:rsidR="00697CEF" w:rsidRPr="006D2CC1">
        <w:rPr>
          <w:rFonts w:ascii="Calibri" w:eastAsia="Calibri" w:hAnsi="Calibri" w:cs="Calibri"/>
          <w:i/>
          <w:iCs/>
        </w:rPr>
        <w:t>Marwnad</w:t>
      </w:r>
      <w:r w:rsidRPr="006D2CC1">
        <w:rPr>
          <w:rFonts w:ascii="Calibri" w:eastAsia="Calibri" w:hAnsi="Calibri" w:cs="Calibri"/>
          <w:i/>
          <w:iCs/>
        </w:rPr>
        <w:t xml:space="preserve"> Llywelyn ap Gruffudd</w:t>
      </w:r>
      <w:r w:rsidRPr="006D2CC1">
        <w:rPr>
          <w:rFonts w:ascii="Calibri" w:eastAsia="Calibri" w:hAnsi="Calibri" w:cs="Calibri"/>
        </w:rPr>
        <w:t xml:space="preserve"> conveys a range of </w:t>
      </w:r>
      <w:r w:rsidR="00FF4F9F" w:rsidRPr="006D2CC1">
        <w:rPr>
          <w:rFonts w:ascii="Calibri" w:eastAsia="Calibri" w:hAnsi="Calibri" w:cs="Calibri"/>
        </w:rPr>
        <w:t xml:space="preserve">emotions that </w:t>
      </w:r>
      <w:r w:rsidR="0066755A" w:rsidRPr="006D2CC1">
        <w:rPr>
          <w:rFonts w:ascii="Calibri" w:eastAsia="Calibri" w:hAnsi="Calibri" w:cs="Calibri"/>
        </w:rPr>
        <w:t xml:space="preserve">successfully </w:t>
      </w:r>
      <w:r w:rsidR="0073056E" w:rsidRPr="006D2CC1">
        <w:rPr>
          <w:rFonts w:ascii="Calibri" w:eastAsia="Calibri" w:hAnsi="Calibri" w:cs="Calibri"/>
        </w:rPr>
        <w:t xml:space="preserve">captures </w:t>
      </w:r>
      <w:r w:rsidR="0066755A" w:rsidRPr="006D2CC1">
        <w:rPr>
          <w:rFonts w:ascii="Calibri" w:eastAsia="Calibri" w:hAnsi="Calibri" w:cs="Calibri"/>
        </w:rPr>
        <w:t xml:space="preserve">the </w:t>
      </w:r>
      <w:r w:rsidR="0073056E" w:rsidRPr="006D2CC1">
        <w:rPr>
          <w:rFonts w:ascii="Calibri" w:eastAsia="Calibri" w:hAnsi="Calibri" w:cs="Calibri"/>
        </w:rPr>
        <w:t>personal impact of Llywelyn ap Gruffudd’s death</w:t>
      </w:r>
      <w:r w:rsidR="0066755A" w:rsidRPr="006D2CC1">
        <w:rPr>
          <w:rFonts w:ascii="Calibri" w:eastAsia="Calibri" w:hAnsi="Calibri" w:cs="Calibri"/>
        </w:rPr>
        <w:t xml:space="preserve"> had </w:t>
      </w:r>
      <w:r w:rsidR="00396CA7" w:rsidRPr="006D2CC1">
        <w:rPr>
          <w:rFonts w:ascii="Calibri" w:eastAsia="Calibri" w:hAnsi="Calibri" w:cs="Calibri"/>
        </w:rPr>
        <w:t>on Gruffudd an Yr Ynad Coch</w:t>
      </w:r>
      <w:r w:rsidR="0073056E" w:rsidRPr="006D2CC1">
        <w:rPr>
          <w:rFonts w:ascii="Calibri" w:eastAsia="Calibri" w:hAnsi="Calibri" w:cs="Calibri"/>
        </w:rPr>
        <w:t xml:space="preserve">. </w:t>
      </w:r>
      <w:r w:rsidR="00141F33" w:rsidRPr="006D2CC1">
        <w:rPr>
          <w:rFonts w:ascii="Calibri" w:eastAsia="Calibri" w:hAnsi="Calibri" w:cs="Calibri"/>
        </w:rPr>
        <w:t xml:space="preserve">Grief and sorrow are central themes found throughout the elegy </w:t>
      </w:r>
      <w:r w:rsidR="00AC6110" w:rsidRPr="006D2CC1">
        <w:rPr>
          <w:rFonts w:ascii="Calibri" w:eastAsia="Calibri" w:hAnsi="Calibri" w:cs="Calibri"/>
        </w:rPr>
        <w:t xml:space="preserve">captured through careful and delicate consideration of the onomatopoeic nature of language forged in the style of </w:t>
      </w:r>
      <w:r w:rsidR="00AC6110" w:rsidRPr="006D2CC1">
        <w:rPr>
          <w:rFonts w:ascii="Calibri" w:eastAsia="Calibri" w:hAnsi="Calibri" w:cs="Calibri"/>
          <w:i/>
          <w:iCs/>
        </w:rPr>
        <w:t>cynghanedd</w:t>
      </w:r>
      <w:r w:rsidR="002B28F0" w:rsidRPr="006D2CC1">
        <w:rPr>
          <w:rFonts w:ascii="Calibri" w:eastAsia="Calibri" w:hAnsi="Calibri" w:cs="Calibri"/>
        </w:rPr>
        <w:t xml:space="preserve"> that personifies the </w:t>
      </w:r>
      <w:r w:rsidR="00817B82" w:rsidRPr="006D2CC1">
        <w:rPr>
          <w:rFonts w:ascii="Calibri" w:eastAsia="Calibri" w:hAnsi="Calibri" w:cs="Calibri"/>
        </w:rPr>
        <w:t>sense</w:t>
      </w:r>
      <w:r w:rsidR="002B28F0" w:rsidRPr="006D2CC1">
        <w:rPr>
          <w:rFonts w:ascii="Calibri" w:eastAsia="Calibri" w:hAnsi="Calibri" w:cs="Calibri"/>
        </w:rPr>
        <w:t xml:space="preserve"> of misery and distress</w:t>
      </w:r>
      <w:r w:rsidR="00AC6110" w:rsidRPr="006D2CC1">
        <w:rPr>
          <w:rFonts w:ascii="Calibri" w:eastAsia="Calibri" w:hAnsi="Calibri" w:cs="Calibri"/>
        </w:rPr>
        <w:t xml:space="preserve">. </w:t>
      </w:r>
      <w:r w:rsidR="00817B82" w:rsidRPr="006D2CC1">
        <w:rPr>
          <w:rFonts w:ascii="Calibri" w:eastAsia="Calibri" w:hAnsi="Calibri" w:cs="Calibri"/>
        </w:rPr>
        <w:t xml:space="preserve">Personal pronouns </w:t>
      </w:r>
      <w:r w:rsidR="008E264E" w:rsidRPr="006D2CC1">
        <w:rPr>
          <w:rFonts w:ascii="Calibri" w:eastAsia="Calibri" w:hAnsi="Calibri" w:cs="Calibri"/>
        </w:rPr>
        <w:t xml:space="preserve">reinforce the </w:t>
      </w:r>
      <w:r w:rsidR="00A240C8" w:rsidRPr="006D2CC1">
        <w:rPr>
          <w:rFonts w:ascii="Calibri" w:eastAsia="Calibri" w:hAnsi="Calibri" w:cs="Calibri"/>
        </w:rPr>
        <w:t>intimate</w:t>
      </w:r>
      <w:r w:rsidR="008E264E" w:rsidRPr="006D2CC1">
        <w:rPr>
          <w:rFonts w:ascii="Calibri" w:eastAsia="Calibri" w:hAnsi="Calibri" w:cs="Calibri"/>
        </w:rPr>
        <w:t xml:space="preserve"> relationship between Gruffudd and Llywelyn</w:t>
      </w:r>
      <w:r w:rsidR="00E655A6" w:rsidRPr="006D2CC1">
        <w:rPr>
          <w:rFonts w:ascii="Calibri" w:eastAsia="Calibri" w:hAnsi="Calibri" w:cs="Calibri"/>
        </w:rPr>
        <w:t xml:space="preserve">, whilst </w:t>
      </w:r>
      <w:r w:rsidR="006516B7" w:rsidRPr="006D2CC1">
        <w:rPr>
          <w:rFonts w:ascii="Calibri" w:eastAsia="Calibri" w:hAnsi="Calibri" w:cs="Calibri"/>
        </w:rPr>
        <w:t xml:space="preserve">references to bardic traditions strengthen the </w:t>
      </w:r>
      <w:r w:rsidR="00EA1C6A" w:rsidRPr="006D2CC1">
        <w:rPr>
          <w:rFonts w:ascii="Calibri" w:eastAsia="Calibri" w:hAnsi="Calibri" w:cs="Calibri"/>
        </w:rPr>
        <w:t xml:space="preserve">strong sense of bitter loss and cultural </w:t>
      </w:r>
      <w:r w:rsidR="00E655A6" w:rsidRPr="006D2CC1">
        <w:rPr>
          <w:rFonts w:ascii="Calibri" w:eastAsia="Calibri" w:hAnsi="Calibri" w:cs="Calibri"/>
        </w:rPr>
        <w:t>deletion Llywelyn’s death ha</w:t>
      </w:r>
      <w:r w:rsidR="00774741" w:rsidRPr="006D2CC1">
        <w:rPr>
          <w:rFonts w:ascii="Calibri" w:eastAsia="Calibri" w:hAnsi="Calibri" w:cs="Calibri"/>
        </w:rPr>
        <w:t>d</w:t>
      </w:r>
      <w:r w:rsidR="00E655A6" w:rsidRPr="006D2CC1">
        <w:rPr>
          <w:rFonts w:ascii="Calibri" w:eastAsia="Calibri" w:hAnsi="Calibri" w:cs="Calibri"/>
        </w:rPr>
        <w:t xml:space="preserve"> brought to </w:t>
      </w:r>
      <w:r w:rsidR="009261CC" w:rsidRPr="006D2CC1">
        <w:rPr>
          <w:rFonts w:ascii="Calibri" w:eastAsia="Calibri" w:hAnsi="Calibri" w:cs="Calibri"/>
        </w:rPr>
        <w:t>Gruffudd’s own identity with W</w:t>
      </w:r>
      <w:r w:rsidR="00C55D9A" w:rsidRPr="006D2CC1">
        <w:rPr>
          <w:rFonts w:ascii="Calibri" w:eastAsia="Calibri" w:hAnsi="Calibri" w:cs="Calibri"/>
        </w:rPr>
        <w:t>ales</w:t>
      </w:r>
      <w:r w:rsidR="00E655A6" w:rsidRPr="006D2CC1">
        <w:rPr>
          <w:rFonts w:ascii="Calibri" w:eastAsia="Calibri" w:hAnsi="Calibri" w:cs="Calibri"/>
        </w:rPr>
        <w:t xml:space="preserve">. </w:t>
      </w:r>
      <w:r w:rsidR="00E37B5F" w:rsidRPr="006D2CC1">
        <w:rPr>
          <w:rFonts w:ascii="Calibri" w:eastAsia="Calibri" w:hAnsi="Calibri" w:cs="Calibri"/>
        </w:rPr>
        <w:t xml:space="preserve">As a result of these mentions of </w:t>
      </w:r>
      <w:r w:rsidR="00EB57A1" w:rsidRPr="006D2CC1">
        <w:rPr>
          <w:rFonts w:ascii="Calibri" w:eastAsia="Calibri" w:hAnsi="Calibri" w:cs="Calibri"/>
        </w:rPr>
        <w:t>rituals</w:t>
      </w:r>
      <w:r w:rsidR="00E37B5F" w:rsidRPr="006D2CC1">
        <w:rPr>
          <w:rFonts w:ascii="Calibri" w:eastAsia="Calibri" w:hAnsi="Calibri" w:cs="Calibri"/>
        </w:rPr>
        <w:t xml:space="preserve"> and </w:t>
      </w:r>
      <w:r w:rsidR="00C17E3E" w:rsidRPr="006D2CC1">
        <w:rPr>
          <w:rFonts w:ascii="Calibri" w:eastAsia="Calibri" w:hAnsi="Calibri" w:cs="Calibri"/>
        </w:rPr>
        <w:t>customs</w:t>
      </w:r>
      <w:r w:rsidR="00E37B5F" w:rsidRPr="006D2CC1">
        <w:rPr>
          <w:rFonts w:ascii="Calibri" w:eastAsia="Calibri" w:hAnsi="Calibri" w:cs="Calibri"/>
        </w:rPr>
        <w:t xml:space="preserve">, Gruffudd presents a glimpse into the </w:t>
      </w:r>
      <w:r w:rsidR="00E56B8C" w:rsidRPr="006D2CC1">
        <w:rPr>
          <w:rFonts w:ascii="Calibri" w:eastAsia="Calibri" w:hAnsi="Calibri" w:cs="Calibri"/>
        </w:rPr>
        <w:t xml:space="preserve">external environment of Welsh court life, which </w:t>
      </w:r>
      <w:r w:rsidR="00B92842" w:rsidRPr="006D2CC1">
        <w:rPr>
          <w:rFonts w:ascii="Calibri" w:eastAsia="Calibri" w:hAnsi="Calibri" w:cs="Calibri"/>
        </w:rPr>
        <w:t xml:space="preserve">reinforces the </w:t>
      </w:r>
      <w:r w:rsidR="008A236D" w:rsidRPr="006D2CC1">
        <w:rPr>
          <w:rFonts w:ascii="Calibri" w:eastAsia="Calibri" w:hAnsi="Calibri" w:cs="Calibri"/>
        </w:rPr>
        <w:t>importance of Gruffudd’s role</w:t>
      </w:r>
      <w:r w:rsidR="0001478E" w:rsidRPr="006D2CC1">
        <w:rPr>
          <w:rFonts w:ascii="Calibri" w:eastAsia="Calibri" w:hAnsi="Calibri" w:cs="Calibri"/>
        </w:rPr>
        <w:t xml:space="preserve"> </w:t>
      </w:r>
      <w:r w:rsidR="00413490" w:rsidRPr="006D2CC1">
        <w:rPr>
          <w:rFonts w:ascii="Calibri" w:eastAsia="Calibri" w:hAnsi="Calibri" w:cs="Calibri"/>
        </w:rPr>
        <w:t xml:space="preserve">and relationship with Llywelyn, which underlines the </w:t>
      </w:r>
      <w:r w:rsidR="0001478E" w:rsidRPr="006D2CC1">
        <w:rPr>
          <w:rFonts w:ascii="Calibri" w:eastAsia="Calibri" w:hAnsi="Calibri" w:cs="Calibri"/>
        </w:rPr>
        <w:t>weight of responsibility</w:t>
      </w:r>
      <w:r w:rsidR="008A236D" w:rsidRPr="006D2CC1">
        <w:rPr>
          <w:rFonts w:ascii="Calibri" w:eastAsia="Calibri" w:hAnsi="Calibri" w:cs="Calibri"/>
        </w:rPr>
        <w:t xml:space="preserve"> as court poet </w:t>
      </w:r>
      <w:r w:rsidR="00DC7851" w:rsidRPr="006D2CC1">
        <w:rPr>
          <w:rFonts w:ascii="Calibri" w:eastAsia="Calibri" w:hAnsi="Calibri" w:cs="Calibri"/>
        </w:rPr>
        <w:t>in</w:t>
      </w:r>
      <w:r w:rsidR="008A236D" w:rsidRPr="006D2CC1">
        <w:rPr>
          <w:rFonts w:ascii="Calibri" w:eastAsia="Calibri" w:hAnsi="Calibri" w:cs="Calibri"/>
        </w:rPr>
        <w:t xml:space="preserve"> Welsh culture at the time</w:t>
      </w:r>
      <w:r w:rsidR="0001478E" w:rsidRPr="006D2CC1">
        <w:rPr>
          <w:rFonts w:ascii="Calibri" w:eastAsia="Calibri" w:hAnsi="Calibri" w:cs="Calibri"/>
        </w:rPr>
        <w:t xml:space="preserve">. </w:t>
      </w:r>
      <w:r w:rsidR="008E6A1A" w:rsidRPr="006D2CC1">
        <w:rPr>
          <w:rFonts w:ascii="Calibri" w:eastAsia="Calibri" w:hAnsi="Calibri" w:cs="Calibri"/>
        </w:rPr>
        <w:t>Symbols of Welsh nature and landscape, cult</w:t>
      </w:r>
      <w:r w:rsidR="00D23A3E" w:rsidRPr="006D2CC1">
        <w:rPr>
          <w:rFonts w:ascii="Calibri" w:eastAsia="Calibri" w:hAnsi="Calibri" w:cs="Calibri"/>
        </w:rPr>
        <w:t xml:space="preserve">ure and history, and Welsh </w:t>
      </w:r>
      <w:r w:rsidR="001174DC" w:rsidRPr="006D2CC1">
        <w:rPr>
          <w:rFonts w:ascii="Calibri" w:eastAsia="Calibri" w:hAnsi="Calibri" w:cs="Calibri"/>
        </w:rPr>
        <w:t xml:space="preserve">practises </w:t>
      </w:r>
      <w:r w:rsidR="005E1CF9" w:rsidRPr="006D2CC1">
        <w:rPr>
          <w:rFonts w:ascii="Calibri" w:eastAsia="Calibri" w:hAnsi="Calibri" w:cs="Calibri"/>
        </w:rPr>
        <w:t>represent both the personal and cultural impact of Llywelyn’s death</w:t>
      </w:r>
      <w:r w:rsidR="00712A7A" w:rsidRPr="006D2CC1">
        <w:rPr>
          <w:rFonts w:ascii="Calibri" w:eastAsia="Calibri" w:hAnsi="Calibri" w:cs="Calibri"/>
        </w:rPr>
        <w:t>. For instance, the vivid imagery of Welsh landscape and the battle of Camlan</w:t>
      </w:r>
      <w:r w:rsidR="00015D48" w:rsidRPr="006D2CC1">
        <w:rPr>
          <w:rFonts w:ascii="Calibri" w:eastAsia="Calibri" w:hAnsi="Calibri" w:cs="Calibri"/>
        </w:rPr>
        <w:t xml:space="preserve"> could reflect </w:t>
      </w:r>
      <w:r w:rsidR="004A47AE" w:rsidRPr="006D2CC1">
        <w:rPr>
          <w:rFonts w:ascii="Calibri" w:eastAsia="Calibri" w:hAnsi="Calibri" w:cs="Calibri"/>
        </w:rPr>
        <w:t>Gruffudd’s efforts to capture the</w:t>
      </w:r>
      <w:r w:rsidR="00015D48" w:rsidRPr="006D2CC1">
        <w:rPr>
          <w:rFonts w:ascii="Calibri" w:eastAsia="Calibri" w:hAnsi="Calibri" w:cs="Calibri"/>
        </w:rPr>
        <w:t xml:space="preserve"> mourning of the nation, and metaphors such as </w:t>
      </w:r>
      <w:r w:rsidR="00015D48" w:rsidRPr="006D2CC1">
        <w:rPr>
          <w:rFonts w:ascii="Calibri" w:eastAsia="Calibri" w:hAnsi="Calibri" w:cs="Calibri"/>
          <w:i/>
          <w:iCs/>
        </w:rPr>
        <w:t>Pen dragon</w:t>
      </w:r>
      <w:r w:rsidR="00015D48" w:rsidRPr="006D2CC1">
        <w:rPr>
          <w:rFonts w:ascii="Calibri" w:eastAsia="Calibri" w:hAnsi="Calibri" w:cs="Calibri"/>
        </w:rPr>
        <w:t xml:space="preserve"> may </w:t>
      </w:r>
      <w:r w:rsidR="00D07252" w:rsidRPr="006D2CC1">
        <w:rPr>
          <w:rFonts w:ascii="Calibri" w:eastAsia="Calibri" w:hAnsi="Calibri" w:cs="Calibri"/>
        </w:rPr>
        <w:t>emphasize</w:t>
      </w:r>
      <w:r w:rsidR="00015D48" w:rsidRPr="006D2CC1">
        <w:rPr>
          <w:rFonts w:ascii="Calibri" w:eastAsia="Calibri" w:hAnsi="Calibri" w:cs="Calibri"/>
        </w:rPr>
        <w:t xml:space="preserve"> the enduring </w:t>
      </w:r>
      <w:r w:rsidR="00D07252" w:rsidRPr="006D2CC1">
        <w:rPr>
          <w:rFonts w:ascii="Calibri" w:eastAsia="Calibri" w:hAnsi="Calibri" w:cs="Calibri"/>
        </w:rPr>
        <w:t>legacy</w:t>
      </w:r>
      <w:r w:rsidR="00015D48" w:rsidRPr="006D2CC1">
        <w:rPr>
          <w:rFonts w:ascii="Calibri" w:eastAsia="Calibri" w:hAnsi="Calibri" w:cs="Calibri"/>
        </w:rPr>
        <w:t xml:space="preserve"> of Llywelyn’s leadership as </w:t>
      </w:r>
      <w:r w:rsidR="00D07252" w:rsidRPr="006D2CC1">
        <w:rPr>
          <w:rFonts w:ascii="Calibri" w:eastAsia="Calibri" w:hAnsi="Calibri" w:cs="Calibri"/>
        </w:rPr>
        <w:t>the sy</w:t>
      </w:r>
      <w:r w:rsidR="00335D3B" w:rsidRPr="006D2CC1">
        <w:rPr>
          <w:rFonts w:ascii="Calibri" w:eastAsia="Calibri" w:hAnsi="Calibri" w:cs="Calibri"/>
        </w:rPr>
        <w:t xml:space="preserve">mbol of Welsh independence. </w:t>
      </w:r>
      <w:r w:rsidR="00EF3ED9" w:rsidRPr="006D2CC1">
        <w:rPr>
          <w:rFonts w:ascii="Calibri" w:eastAsia="Calibri" w:hAnsi="Calibri" w:cs="Calibri"/>
        </w:rPr>
        <w:t>By including these</w:t>
      </w:r>
      <w:r w:rsidR="00EE0B56" w:rsidRPr="006D2CC1">
        <w:rPr>
          <w:rFonts w:ascii="Calibri" w:eastAsia="Calibri" w:hAnsi="Calibri" w:cs="Calibri"/>
        </w:rPr>
        <w:t xml:space="preserve"> references</w:t>
      </w:r>
      <w:r w:rsidR="009B62B0" w:rsidRPr="006D2CC1">
        <w:rPr>
          <w:rFonts w:ascii="Calibri" w:eastAsia="Calibri" w:hAnsi="Calibri" w:cs="Calibri"/>
        </w:rPr>
        <w:t>,</w:t>
      </w:r>
      <w:r w:rsidR="009B62B0" w:rsidRPr="006D2CC1">
        <w:rPr>
          <w:rFonts w:ascii="Calibri" w:eastAsia="Calibri" w:hAnsi="Calibri" w:cs="Calibri"/>
        </w:rPr>
        <w:t xml:space="preserve"> Gruffudd’s </w:t>
      </w:r>
      <w:r w:rsidR="009B62B0" w:rsidRPr="006D2CC1">
        <w:rPr>
          <w:rFonts w:ascii="Calibri" w:eastAsia="Calibri" w:hAnsi="Calibri" w:cs="Calibri"/>
          <w:i/>
          <w:iCs/>
        </w:rPr>
        <w:t>marwnad</w:t>
      </w:r>
      <w:r w:rsidR="009B62B0" w:rsidRPr="006D2CC1">
        <w:rPr>
          <w:rFonts w:ascii="Calibri" w:eastAsia="Calibri" w:hAnsi="Calibri" w:cs="Calibri"/>
        </w:rPr>
        <w:t xml:space="preserve"> </w:t>
      </w:r>
      <w:r w:rsidR="00EE0B56" w:rsidRPr="006D2CC1">
        <w:rPr>
          <w:rFonts w:ascii="Calibri" w:eastAsia="Calibri" w:hAnsi="Calibri" w:cs="Calibri"/>
        </w:rPr>
        <w:t xml:space="preserve">appears to </w:t>
      </w:r>
      <w:r w:rsidR="009B62B0" w:rsidRPr="006D2CC1">
        <w:rPr>
          <w:rFonts w:ascii="Calibri" w:eastAsia="Calibri" w:hAnsi="Calibri" w:cs="Calibri"/>
        </w:rPr>
        <w:t>stress the threat to Welsh identity that is infused with bardic traditions and practices in the courts of Welsh rulers as a direct consequence of Llywelyn’s death</w:t>
      </w:r>
      <w:r w:rsidR="00EE0B56" w:rsidRPr="006D2CC1">
        <w:rPr>
          <w:rFonts w:ascii="Calibri" w:eastAsia="Calibri" w:hAnsi="Calibri" w:cs="Calibri"/>
        </w:rPr>
        <w:t>.</w:t>
      </w:r>
      <w:r w:rsidR="009B62B0" w:rsidRPr="006D2CC1">
        <w:rPr>
          <w:rFonts w:ascii="Calibri" w:eastAsia="Calibri" w:hAnsi="Calibri" w:cs="Calibri"/>
        </w:rPr>
        <w:t xml:space="preserve"> </w:t>
      </w:r>
      <w:r w:rsidR="008942B3" w:rsidRPr="006D2CC1">
        <w:rPr>
          <w:rFonts w:ascii="Calibri" w:eastAsia="Calibri" w:hAnsi="Calibri" w:cs="Calibri"/>
        </w:rPr>
        <w:t xml:space="preserve">Themes of Biblical allegory and </w:t>
      </w:r>
      <w:r w:rsidR="007C15E3" w:rsidRPr="006D2CC1">
        <w:rPr>
          <w:rFonts w:ascii="Calibri" w:eastAsia="Calibri" w:hAnsi="Calibri" w:cs="Calibri"/>
        </w:rPr>
        <w:t xml:space="preserve">end of days </w:t>
      </w:r>
      <w:r w:rsidR="00025341" w:rsidRPr="006D2CC1">
        <w:rPr>
          <w:rFonts w:ascii="Calibri" w:eastAsia="Calibri" w:hAnsi="Calibri" w:cs="Calibri"/>
        </w:rPr>
        <w:t>stress</w:t>
      </w:r>
      <w:r w:rsidR="007C15E3" w:rsidRPr="006D2CC1">
        <w:rPr>
          <w:rFonts w:ascii="Calibri" w:eastAsia="Calibri" w:hAnsi="Calibri" w:cs="Calibri"/>
        </w:rPr>
        <w:t xml:space="preserve"> the </w:t>
      </w:r>
      <w:r w:rsidR="00025341" w:rsidRPr="006D2CC1">
        <w:rPr>
          <w:rFonts w:ascii="Calibri" w:eastAsia="Calibri" w:hAnsi="Calibri" w:cs="Calibri"/>
        </w:rPr>
        <w:t>monumental impact</w:t>
      </w:r>
      <w:r w:rsidR="00F753F1" w:rsidRPr="006D2CC1">
        <w:rPr>
          <w:rFonts w:ascii="Calibri" w:eastAsia="Calibri" w:hAnsi="Calibri" w:cs="Calibri"/>
        </w:rPr>
        <w:t xml:space="preserve"> of Llywelyn’s death on the campaign for Welsh independence and its implications</w:t>
      </w:r>
      <w:r w:rsidR="00755F3D" w:rsidRPr="006D2CC1">
        <w:rPr>
          <w:rFonts w:ascii="Calibri" w:eastAsia="Calibri" w:hAnsi="Calibri" w:cs="Calibri"/>
        </w:rPr>
        <w:t xml:space="preserve"> on Welsh freedom and </w:t>
      </w:r>
      <w:r w:rsidR="004F7122" w:rsidRPr="006D2CC1">
        <w:rPr>
          <w:rFonts w:ascii="Calibri" w:eastAsia="Calibri" w:hAnsi="Calibri" w:cs="Calibri"/>
        </w:rPr>
        <w:t>identity</w:t>
      </w:r>
      <w:r w:rsidR="00755F3D" w:rsidRPr="006D2CC1">
        <w:rPr>
          <w:rFonts w:ascii="Calibri" w:eastAsia="Calibri" w:hAnsi="Calibri" w:cs="Calibri"/>
        </w:rPr>
        <w:t xml:space="preserve">. </w:t>
      </w:r>
      <w:r w:rsidR="007E5106" w:rsidRPr="006D2CC1">
        <w:rPr>
          <w:rFonts w:ascii="Calibri" w:eastAsia="Calibri" w:hAnsi="Calibri" w:cs="Calibri"/>
        </w:rPr>
        <w:t>As well</w:t>
      </w:r>
      <w:r w:rsidR="00E07DCD" w:rsidRPr="006D2CC1">
        <w:rPr>
          <w:rFonts w:ascii="Calibri" w:eastAsia="Calibri" w:hAnsi="Calibri" w:cs="Calibri"/>
        </w:rPr>
        <w:t>, the prayer- like elements soften the</w:t>
      </w:r>
      <w:r w:rsidR="00882FC6" w:rsidRPr="006D2CC1">
        <w:rPr>
          <w:rFonts w:ascii="Calibri" w:eastAsia="Calibri" w:hAnsi="Calibri" w:cs="Calibri"/>
        </w:rPr>
        <w:t xml:space="preserve"> </w:t>
      </w:r>
      <w:r w:rsidR="004E4BEA" w:rsidRPr="006D2CC1">
        <w:rPr>
          <w:rFonts w:ascii="Calibri" w:eastAsia="Calibri" w:hAnsi="Calibri" w:cs="Calibri"/>
        </w:rPr>
        <w:t>mournful</w:t>
      </w:r>
      <w:r w:rsidR="00882FC6" w:rsidRPr="006D2CC1">
        <w:rPr>
          <w:rFonts w:ascii="Calibri" w:eastAsia="Calibri" w:hAnsi="Calibri" w:cs="Calibri"/>
        </w:rPr>
        <w:t xml:space="preserve"> nature of the elegy, which once again, conveys the personal affections and </w:t>
      </w:r>
      <w:r w:rsidR="00430E40" w:rsidRPr="006D2CC1">
        <w:rPr>
          <w:rFonts w:ascii="Calibri" w:eastAsia="Calibri" w:hAnsi="Calibri" w:cs="Calibri"/>
        </w:rPr>
        <w:t>admiration Gruffudd had for Llywelyn</w:t>
      </w:r>
      <w:r w:rsidR="00265D0B" w:rsidRPr="006D2CC1">
        <w:rPr>
          <w:rFonts w:ascii="Calibri" w:eastAsia="Calibri" w:hAnsi="Calibri" w:cs="Calibri"/>
        </w:rPr>
        <w:t xml:space="preserve">, which may also derive from feelings of </w:t>
      </w:r>
      <w:r w:rsidR="00265D0B" w:rsidRPr="006D2CC1">
        <w:rPr>
          <w:rFonts w:ascii="Calibri" w:eastAsia="Calibri" w:hAnsi="Calibri" w:cs="Calibri"/>
        </w:rPr>
        <w:lastRenderedPageBreak/>
        <w:t>guilt</w:t>
      </w:r>
      <w:r w:rsidR="004E4BEA" w:rsidRPr="006D2CC1">
        <w:rPr>
          <w:rFonts w:ascii="Calibri" w:eastAsia="Calibri" w:hAnsi="Calibri" w:cs="Calibri"/>
        </w:rPr>
        <w:t xml:space="preserve">, potentially </w:t>
      </w:r>
      <w:proofErr w:type="gramStart"/>
      <w:r w:rsidR="004E4BEA" w:rsidRPr="006D2CC1">
        <w:rPr>
          <w:rFonts w:ascii="Calibri" w:eastAsia="Calibri" w:hAnsi="Calibri" w:cs="Calibri"/>
        </w:rPr>
        <w:t>as a result of</w:t>
      </w:r>
      <w:proofErr w:type="gramEnd"/>
      <w:r w:rsidR="004E4BEA" w:rsidRPr="006D2CC1">
        <w:rPr>
          <w:rFonts w:ascii="Calibri" w:eastAsia="Calibri" w:hAnsi="Calibri" w:cs="Calibri"/>
        </w:rPr>
        <w:t xml:space="preserve"> being </w:t>
      </w:r>
      <w:r w:rsidR="0028410D" w:rsidRPr="006D2CC1">
        <w:rPr>
          <w:rFonts w:ascii="Calibri" w:eastAsia="Calibri" w:hAnsi="Calibri" w:cs="Calibri"/>
        </w:rPr>
        <w:t xml:space="preserve">partly responsible for bringing about Llywelyn’s death. </w:t>
      </w:r>
      <w:r w:rsidR="00865510" w:rsidRPr="006D2CC1">
        <w:rPr>
          <w:rFonts w:ascii="Calibri" w:eastAsia="Calibri" w:hAnsi="Calibri" w:cs="Calibri"/>
        </w:rPr>
        <w:t xml:space="preserve">Therefore, Gruffudd’s elegy is successful at conveying personal emotions whilst also demonstrating that Gruffudd believed that his elegy was representative of the mourning and grief felt across Wales. </w:t>
      </w:r>
    </w:p>
    <w:p w14:paraId="0D96C433" w14:textId="1105C3C9" w:rsidR="00596DC7" w:rsidRPr="006D2CC1" w:rsidRDefault="00405959">
      <w:pPr>
        <w:rPr>
          <w:rFonts w:ascii="Calibri" w:eastAsia="Calibri" w:hAnsi="Calibri" w:cs="Calibri"/>
        </w:rPr>
      </w:pPr>
      <w:r w:rsidRPr="006D2CC1">
        <w:rPr>
          <w:rFonts w:ascii="Calibri" w:eastAsia="Calibri" w:hAnsi="Calibri" w:cs="Calibri"/>
        </w:rPr>
        <w:t xml:space="preserve">In relation to </w:t>
      </w:r>
      <w:r w:rsidR="0084276E" w:rsidRPr="006D2CC1">
        <w:rPr>
          <w:rFonts w:ascii="Calibri" w:eastAsia="Calibri" w:hAnsi="Calibri" w:cs="Calibri"/>
        </w:rPr>
        <w:t xml:space="preserve">how successful </w:t>
      </w:r>
      <w:r w:rsidRPr="006D2CC1">
        <w:rPr>
          <w:rFonts w:ascii="Calibri" w:eastAsia="Calibri" w:hAnsi="Calibri" w:cs="Calibri"/>
        </w:rPr>
        <w:t xml:space="preserve">Gruffudd ab Yr Ynad Coch’s </w:t>
      </w:r>
      <w:r w:rsidRPr="006D2CC1">
        <w:rPr>
          <w:rFonts w:ascii="Calibri" w:eastAsia="Calibri" w:hAnsi="Calibri" w:cs="Calibri"/>
          <w:i/>
          <w:iCs/>
        </w:rPr>
        <w:t>marwnad</w:t>
      </w:r>
      <w:r w:rsidRPr="006D2CC1">
        <w:rPr>
          <w:rFonts w:ascii="Calibri" w:eastAsia="Calibri" w:hAnsi="Calibri" w:cs="Calibri"/>
        </w:rPr>
        <w:t xml:space="preserve"> </w:t>
      </w:r>
      <w:r w:rsidR="00F513B0" w:rsidRPr="006D2CC1">
        <w:rPr>
          <w:rFonts w:ascii="Calibri" w:eastAsia="Calibri" w:hAnsi="Calibri" w:cs="Calibri"/>
        </w:rPr>
        <w:t>is a</w:t>
      </w:r>
      <w:r w:rsidR="005631EF" w:rsidRPr="006D2CC1">
        <w:rPr>
          <w:rFonts w:ascii="Calibri" w:eastAsia="Calibri" w:hAnsi="Calibri" w:cs="Calibri"/>
        </w:rPr>
        <w:t>t</w:t>
      </w:r>
      <w:r w:rsidR="00F513B0" w:rsidRPr="006D2CC1">
        <w:rPr>
          <w:rFonts w:ascii="Calibri" w:eastAsia="Calibri" w:hAnsi="Calibri" w:cs="Calibri"/>
        </w:rPr>
        <w:t xml:space="preserve"> </w:t>
      </w:r>
      <w:r w:rsidR="003904AA" w:rsidRPr="006D2CC1">
        <w:rPr>
          <w:rFonts w:ascii="Calibri" w:eastAsia="Calibri" w:hAnsi="Calibri" w:cs="Calibri"/>
        </w:rPr>
        <w:t xml:space="preserve">truly speaking </w:t>
      </w:r>
      <w:r w:rsidR="009F289D" w:rsidRPr="006D2CC1">
        <w:rPr>
          <w:rFonts w:ascii="Calibri" w:eastAsia="Calibri" w:hAnsi="Calibri" w:cs="Calibri"/>
        </w:rPr>
        <w:t xml:space="preserve">for </w:t>
      </w:r>
      <w:r w:rsidR="00F513B0" w:rsidRPr="006D2CC1">
        <w:rPr>
          <w:rFonts w:ascii="Calibri" w:eastAsia="Calibri" w:hAnsi="Calibri" w:cs="Calibri"/>
        </w:rPr>
        <w:t xml:space="preserve">all of Wales in 1282, Llywelyn’s history would indicate that not all who lived in Wales at the time were as passionate and </w:t>
      </w:r>
      <w:r w:rsidR="00023092" w:rsidRPr="006D2CC1">
        <w:rPr>
          <w:rFonts w:ascii="Calibri" w:eastAsia="Calibri" w:hAnsi="Calibri" w:cs="Calibri"/>
        </w:rPr>
        <w:t xml:space="preserve">loyal to Llywelyn as Gruffudd portrays in his elegy. </w:t>
      </w:r>
      <w:r w:rsidR="00596DC7" w:rsidRPr="006D2CC1">
        <w:rPr>
          <w:rFonts w:ascii="Calibri" w:eastAsia="Calibri" w:hAnsi="Calibri" w:cs="Calibri"/>
        </w:rPr>
        <w:t xml:space="preserve">Llywelyn’s lesser successes and conflicts show Llywelyn in a different light among a different demographic and thus, Gruffudd ab Yr Ynad Coch’s elegy does not portray a full picture of </w:t>
      </w:r>
      <w:r w:rsidR="00495B8F" w:rsidRPr="006D2CC1">
        <w:rPr>
          <w:rFonts w:ascii="Calibri" w:eastAsia="Calibri" w:hAnsi="Calibri" w:cs="Calibri"/>
        </w:rPr>
        <w:t>Llewellyn’s</w:t>
      </w:r>
      <w:r w:rsidR="00596DC7" w:rsidRPr="006D2CC1">
        <w:rPr>
          <w:rFonts w:ascii="Calibri" w:eastAsia="Calibri" w:hAnsi="Calibri" w:cs="Calibri"/>
        </w:rPr>
        <w:t xml:space="preserve"> life and character</w:t>
      </w:r>
      <w:r w:rsidR="005E1D36" w:rsidRPr="006D2CC1">
        <w:rPr>
          <w:rFonts w:ascii="Calibri" w:eastAsia="Calibri" w:hAnsi="Calibri" w:cs="Calibri"/>
        </w:rPr>
        <w:t xml:space="preserve"> and consequently, reliability</w:t>
      </w:r>
      <w:r w:rsidR="00596DC7" w:rsidRPr="006D2CC1">
        <w:rPr>
          <w:rFonts w:ascii="Calibri" w:eastAsia="Calibri" w:hAnsi="Calibri" w:cs="Calibri"/>
        </w:rPr>
        <w:t xml:space="preserve"> of his poem as a true source of accurate history is </w:t>
      </w:r>
      <w:r w:rsidR="005E1D36" w:rsidRPr="006D2CC1">
        <w:rPr>
          <w:rFonts w:ascii="Calibri" w:eastAsia="Calibri" w:hAnsi="Calibri" w:cs="Calibri"/>
        </w:rPr>
        <w:t>brought</w:t>
      </w:r>
      <w:r w:rsidR="00596DC7" w:rsidRPr="006D2CC1">
        <w:rPr>
          <w:rFonts w:ascii="Calibri" w:eastAsia="Calibri" w:hAnsi="Calibri" w:cs="Calibri"/>
        </w:rPr>
        <w:t xml:space="preserve"> in</w:t>
      </w:r>
      <w:r w:rsidR="005E1D36" w:rsidRPr="006D2CC1">
        <w:rPr>
          <w:rFonts w:ascii="Calibri" w:eastAsia="Calibri" w:hAnsi="Calibri" w:cs="Calibri"/>
        </w:rPr>
        <w:t>to</w:t>
      </w:r>
      <w:r w:rsidR="00596DC7" w:rsidRPr="006D2CC1">
        <w:rPr>
          <w:rFonts w:ascii="Calibri" w:eastAsia="Calibri" w:hAnsi="Calibri" w:cs="Calibri"/>
        </w:rPr>
        <w:t xml:space="preserve"> question</w:t>
      </w:r>
      <w:r w:rsidR="00BE109B" w:rsidRPr="006D2CC1">
        <w:rPr>
          <w:rFonts w:ascii="Calibri" w:eastAsia="Calibri" w:hAnsi="Calibri" w:cs="Calibri"/>
        </w:rPr>
        <w:t xml:space="preserve">. However, </w:t>
      </w:r>
      <w:r w:rsidR="00D002F4" w:rsidRPr="006D2CC1">
        <w:rPr>
          <w:rFonts w:ascii="Calibri" w:eastAsia="Calibri" w:hAnsi="Calibri" w:cs="Calibri"/>
        </w:rPr>
        <w:t>in support of</w:t>
      </w:r>
      <w:r w:rsidR="00596DC7" w:rsidRPr="006D2CC1">
        <w:rPr>
          <w:rFonts w:ascii="Calibri" w:eastAsia="Calibri" w:hAnsi="Calibri" w:cs="Calibri"/>
        </w:rPr>
        <w:t xml:space="preserve"> Gruffudd</w:t>
      </w:r>
      <w:r w:rsidR="005E040F" w:rsidRPr="006D2CC1">
        <w:rPr>
          <w:rFonts w:ascii="Calibri" w:eastAsia="Calibri" w:hAnsi="Calibri" w:cs="Calibri"/>
        </w:rPr>
        <w:t>, his</w:t>
      </w:r>
      <w:r w:rsidR="00596DC7" w:rsidRPr="006D2CC1">
        <w:rPr>
          <w:rFonts w:ascii="Calibri" w:eastAsia="Calibri" w:hAnsi="Calibri" w:cs="Calibri"/>
        </w:rPr>
        <w:t xml:space="preserve"> portrayal</w:t>
      </w:r>
      <w:r w:rsidR="005E040F" w:rsidRPr="006D2CC1">
        <w:rPr>
          <w:rFonts w:ascii="Calibri" w:eastAsia="Calibri" w:hAnsi="Calibri" w:cs="Calibri"/>
        </w:rPr>
        <w:t xml:space="preserve"> </w:t>
      </w:r>
      <w:r w:rsidR="00596DC7" w:rsidRPr="006D2CC1">
        <w:rPr>
          <w:rFonts w:ascii="Calibri" w:eastAsia="Calibri" w:hAnsi="Calibri" w:cs="Calibri"/>
        </w:rPr>
        <w:t>is not misplaced or entirely misleading.</w:t>
      </w:r>
      <w:r w:rsidR="002B2CF3" w:rsidRPr="006D2CC1">
        <w:rPr>
          <w:rFonts w:ascii="Calibri" w:eastAsia="Calibri" w:hAnsi="Calibri" w:cs="Calibri"/>
        </w:rPr>
        <w:t xml:space="preserve"> There </w:t>
      </w:r>
      <w:r w:rsidR="00223C0E" w:rsidRPr="006D2CC1">
        <w:rPr>
          <w:rFonts w:ascii="Calibri" w:eastAsia="Calibri" w:hAnsi="Calibri" w:cs="Calibri"/>
        </w:rPr>
        <w:t>a</w:t>
      </w:r>
      <w:r w:rsidR="0002338D" w:rsidRPr="006D2CC1">
        <w:rPr>
          <w:rFonts w:ascii="Calibri" w:eastAsia="Calibri" w:hAnsi="Calibri" w:cs="Calibri"/>
        </w:rPr>
        <w:t xml:space="preserve">re many examples of military and political successes that </w:t>
      </w:r>
      <w:r w:rsidR="00596BF4" w:rsidRPr="006D2CC1">
        <w:rPr>
          <w:rFonts w:ascii="Calibri" w:eastAsia="Calibri" w:hAnsi="Calibri" w:cs="Calibri"/>
        </w:rPr>
        <w:t xml:space="preserve">are </w:t>
      </w:r>
      <w:r w:rsidR="009C731C" w:rsidRPr="006D2CC1">
        <w:rPr>
          <w:rFonts w:ascii="Calibri" w:eastAsia="Calibri" w:hAnsi="Calibri" w:cs="Calibri"/>
        </w:rPr>
        <w:t>i</w:t>
      </w:r>
      <w:r w:rsidR="00596DC7" w:rsidRPr="006D2CC1">
        <w:rPr>
          <w:rFonts w:ascii="Calibri" w:eastAsia="Calibri" w:hAnsi="Calibri" w:cs="Calibri"/>
        </w:rPr>
        <w:t xml:space="preserve">n alignment with </w:t>
      </w:r>
      <w:r w:rsidR="00522276" w:rsidRPr="006D2CC1">
        <w:rPr>
          <w:rFonts w:ascii="Calibri" w:eastAsia="Calibri" w:hAnsi="Calibri" w:cs="Calibri"/>
        </w:rPr>
        <w:t>several</w:t>
      </w:r>
      <w:r w:rsidR="00596DC7" w:rsidRPr="006D2CC1">
        <w:rPr>
          <w:rFonts w:ascii="Calibri" w:eastAsia="Calibri" w:hAnsi="Calibri" w:cs="Calibri"/>
        </w:rPr>
        <w:t xml:space="preserve"> historical sources</w:t>
      </w:r>
      <w:r w:rsidR="00522276" w:rsidRPr="006D2CC1">
        <w:rPr>
          <w:rFonts w:ascii="Calibri" w:eastAsia="Calibri" w:hAnsi="Calibri" w:cs="Calibri"/>
        </w:rPr>
        <w:t>, such as chronicles and other Welsh poems,</w:t>
      </w:r>
      <w:r w:rsidR="009C731C" w:rsidRPr="006D2CC1">
        <w:rPr>
          <w:rFonts w:ascii="Calibri" w:eastAsia="Calibri" w:hAnsi="Calibri" w:cs="Calibri"/>
        </w:rPr>
        <w:t xml:space="preserve"> that describe</w:t>
      </w:r>
      <w:r w:rsidR="00596DC7" w:rsidRPr="006D2CC1">
        <w:rPr>
          <w:rFonts w:ascii="Calibri" w:eastAsia="Calibri" w:hAnsi="Calibri" w:cs="Calibri"/>
        </w:rPr>
        <w:t xml:space="preserve"> Llywelyn as a great leader who often showed diplomacy and fairness even among his enemies.</w:t>
      </w:r>
      <w:r w:rsidR="00596DC7" w:rsidRPr="006D2CC1">
        <w:rPr>
          <w:rStyle w:val="FootnoteReference"/>
          <w:rFonts w:ascii="Calibri" w:eastAsia="Calibri" w:hAnsi="Calibri" w:cs="Calibri"/>
        </w:rPr>
        <w:footnoteReference w:id="116"/>
      </w:r>
      <w:r w:rsidR="00596DC7" w:rsidRPr="006D2CC1">
        <w:rPr>
          <w:rFonts w:ascii="Calibri" w:eastAsia="Calibri" w:hAnsi="Calibri" w:cs="Calibri"/>
        </w:rPr>
        <w:t xml:space="preserve"> </w:t>
      </w:r>
      <w:r w:rsidR="00063CE9" w:rsidRPr="006D2CC1">
        <w:rPr>
          <w:rFonts w:ascii="Calibri" w:eastAsia="Calibri" w:hAnsi="Calibri" w:cs="Calibri"/>
        </w:rPr>
        <w:t xml:space="preserve">Therefore, </w:t>
      </w:r>
      <w:r w:rsidR="00EA7E07" w:rsidRPr="006D2CC1">
        <w:rPr>
          <w:rFonts w:ascii="Calibri" w:eastAsia="Calibri" w:hAnsi="Calibri" w:cs="Calibri"/>
        </w:rPr>
        <w:t xml:space="preserve">whilst </w:t>
      </w:r>
      <w:r w:rsidR="00063CE9" w:rsidRPr="006D2CC1">
        <w:rPr>
          <w:rFonts w:ascii="Calibri" w:eastAsia="Calibri" w:hAnsi="Calibri" w:cs="Calibri"/>
        </w:rPr>
        <w:t xml:space="preserve">Gruffudd ab Yr Ynad Coch’s elegy does not speak for </w:t>
      </w:r>
      <w:r w:rsidR="00733A84" w:rsidRPr="006D2CC1">
        <w:rPr>
          <w:rFonts w:ascii="Calibri" w:eastAsia="Calibri" w:hAnsi="Calibri" w:cs="Calibri"/>
        </w:rPr>
        <w:t>all of Welsh society</w:t>
      </w:r>
      <w:r w:rsidR="00063CE9" w:rsidRPr="006D2CC1">
        <w:rPr>
          <w:rFonts w:ascii="Calibri" w:eastAsia="Calibri" w:hAnsi="Calibri" w:cs="Calibri"/>
        </w:rPr>
        <w:t xml:space="preserve"> during the thirteenth century, Gruffudd’s poem does encapture Llywelyn’s ‘formal bond with the great majority of those who exercised lordship in several parts of Powys and Deheubarth’,</w:t>
      </w:r>
      <w:r w:rsidR="00063CE9" w:rsidRPr="006D2CC1">
        <w:rPr>
          <w:rStyle w:val="FootnoteReference"/>
          <w:rFonts w:ascii="Calibri" w:eastAsia="Calibri" w:hAnsi="Calibri" w:cs="Calibri"/>
        </w:rPr>
        <w:footnoteReference w:id="117"/>
      </w:r>
      <w:r w:rsidR="00063CE9" w:rsidRPr="006D2CC1">
        <w:rPr>
          <w:rFonts w:ascii="Calibri" w:eastAsia="Calibri" w:hAnsi="Calibri" w:cs="Calibri"/>
        </w:rPr>
        <w:t xml:space="preserve"> encapsulating his greatness through their trust in a leader who they formally recognised as Prince of Wales and their chief leader against English rule</w:t>
      </w:r>
      <w:r w:rsidR="003B3356" w:rsidRPr="006D2CC1">
        <w:rPr>
          <w:rFonts w:ascii="Calibri" w:eastAsia="Calibri" w:hAnsi="Calibri" w:cs="Calibri"/>
        </w:rPr>
        <w:t>.</w:t>
      </w:r>
      <w:r w:rsidR="002D6D84" w:rsidRPr="006D2CC1">
        <w:rPr>
          <w:rFonts w:ascii="Calibri" w:eastAsia="Calibri" w:hAnsi="Calibri" w:cs="Calibri"/>
        </w:rPr>
        <w:t xml:space="preserve"> </w:t>
      </w:r>
      <w:r w:rsidR="00063CE9" w:rsidRPr="006D2CC1">
        <w:rPr>
          <w:rFonts w:ascii="Calibri" w:eastAsia="Calibri" w:hAnsi="Calibri" w:cs="Calibri"/>
        </w:rPr>
        <w:t>Thus, Llywelyn’s</w:t>
      </w:r>
      <w:r w:rsidR="00113127" w:rsidRPr="006D2CC1">
        <w:rPr>
          <w:rFonts w:ascii="Calibri" w:eastAsia="Calibri" w:hAnsi="Calibri" w:cs="Calibri"/>
        </w:rPr>
        <w:t xml:space="preserve"> ap Gruffudd’s</w:t>
      </w:r>
      <w:r w:rsidR="00063CE9" w:rsidRPr="006D2CC1">
        <w:rPr>
          <w:rFonts w:ascii="Calibri" w:eastAsia="Calibri" w:hAnsi="Calibri" w:cs="Calibri"/>
        </w:rPr>
        <w:t xml:space="preserve"> death</w:t>
      </w:r>
      <w:r w:rsidR="0054329E" w:rsidRPr="006D2CC1">
        <w:rPr>
          <w:rFonts w:ascii="Calibri" w:eastAsia="Calibri" w:hAnsi="Calibri" w:cs="Calibri"/>
        </w:rPr>
        <w:t>, in the eyes of Gruffudd ab Yr Ynad Coch</w:t>
      </w:r>
      <w:r w:rsidR="00063CE9" w:rsidRPr="006D2CC1">
        <w:rPr>
          <w:rFonts w:ascii="Calibri" w:eastAsia="Calibri" w:hAnsi="Calibri" w:cs="Calibri"/>
        </w:rPr>
        <w:t xml:space="preserve"> represented not just the loss of a leader</w:t>
      </w:r>
      <w:r w:rsidR="00113127" w:rsidRPr="006D2CC1">
        <w:rPr>
          <w:rFonts w:ascii="Calibri" w:eastAsia="Calibri" w:hAnsi="Calibri" w:cs="Calibri"/>
        </w:rPr>
        <w:t>,</w:t>
      </w:r>
      <w:r w:rsidR="00063CE9" w:rsidRPr="006D2CC1">
        <w:rPr>
          <w:rFonts w:ascii="Calibri" w:eastAsia="Calibri" w:hAnsi="Calibri" w:cs="Calibri"/>
        </w:rPr>
        <w:t xml:space="preserve"> but </w:t>
      </w:r>
      <w:r w:rsidR="00542661" w:rsidRPr="006D2CC1">
        <w:rPr>
          <w:rFonts w:ascii="Calibri" w:eastAsia="Calibri" w:hAnsi="Calibri" w:cs="Calibri"/>
        </w:rPr>
        <w:t>the end of an era</w:t>
      </w:r>
      <w:r w:rsidR="00113127" w:rsidRPr="006D2CC1">
        <w:rPr>
          <w:rFonts w:ascii="Calibri" w:eastAsia="Calibri" w:hAnsi="Calibri" w:cs="Calibri"/>
        </w:rPr>
        <w:t xml:space="preserve"> </w:t>
      </w:r>
      <w:r w:rsidR="00063CE9" w:rsidRPr="006D2CC1">
        <w:rPr>
          <w:rFonts w:ascii="Calibri" w:eastAsia="Calibri" w:hAnsi="Calibri" w:cs="Calibri"/>
        </w:rPr>
        <w:t>a</w:t>
      </w:r>
      <w:r w:rsidR="00542661" w:rsidRPr="006D2CC1">
        <w:rPr>
          <w:rFonts w:ascii="Calibri" w:eastAsia="Calibri" w:hAnsi="Calibri" w:cs="Calibri"/>
        </w:rPr>
        <w:t>nd the beginning of a</w:t>
      </w:r>
      <w:r w:rsidR="00063CE9" w:rsidRPr="006D2CC1">
        <w:rPr>
          <w:rFonts w:ascii="Calibri" w:eastAsia="Calibri" w:hAnsi="Calibri" w:cs="Calibri"/>
        </w:rPr>
        <w:t xml:space="preserve"> profound cultural political shift, which is echoed throughout </w:t>
      </w:r>
      <w:r w:rsidR="00113127" w:rsidRPr="006D2CC1">
        <w:rPr>
          <w:rFonts w:ascii="Calibri" w:eastAsia="Calibri" w:hAnsi="Calibri" w:cs="Calibri"/>
        </w:rPr>
        <w:t>his</w:t>
      </w:r>
      <w:r w:rsidR="00063CE9" w:rsidRPr="006D2CC1">
        <w:rPr>
          <w:rFonts w:ascii="Calibri" w:eastAsia="Calibri" w:hAnsi="Calibri" w:cs="Calibri"/>
        </w:rPr>
        <w:t xml:space="preserve"> </w:t>
      </w:r>
      <w:r w:rsidR="00063CE9" w:rsidRPr="006D2CC1">
        <w:rPr>
          <w:rFonts w:ascii="Calibri" w:eastAsia="Calibri" w:hAnsi="Calibri" w:cs="Calibri"/>
          <w:i/>
          <w:iCs/>
        </w:rPr>
        <w:t>Marwnad</w:t>
      </w:r>
      <w:r w:rsidR="00063CE9" w:rsidRPr="006D2CC1">
        <w:rPr>
          <w:rFonts w:ascii="Calibri" w:eastAsia="Calibri" w:hAnsi="Calibri" w:cs="Calibri"/>
        </w:rPr>
        <w:t xml:space="preserve"> of Llywelyn ap Gruffudd</w:t>
      </w:r>
      <w:r w:rsidR="00063CE9" w:rsidRPr="006D2CC1">
        <w:rPr>
          <w:rFonts w:ascii="Calibri" w:eastAsia="Calibri" w:hAnsi="Calibri" w:cs="Calibri"/>
          <w:i/>
          <w:iCs/>
        </w:rPr>
        <w:t>.</w:t>
      </w:r>
      <w:r w:rsidR="00063CE9" w:rsidRPr="006D2CC1">
        <w:rPr>
          <w:rFonts w:ascii="Calibri" w:eastAsia="Calibri" w:hAnsi="Calibri" w:cs="Calibri"/>
        </w:rPr>
        <w:t xml:space="preserve">  </w:t>
      </w:r>
    </w:p>
    <w:p w14:paraId="1ED4DB7A" w14:textId="77777777" w:rsidR="00845ACD" w:rsidRPr="006D2CC1" w:rsidRDefault="00845ACD">
      <w:pPr>
        <w:rPr>
          <w:rFonts w:ascii="Calibri" w:eastAsia="Calibri" w:hAnsi="Calibri" w:cs="Calibri"/>
        </w:rPr>
      </w:pPr>
    </w:p>
    <w:p w14:paraId="4FB6D7AF" w14:textId="77777777" w:rsidR="00845ACD" w:rsidRPr="006D2CC1" w:rsidRDefault="00845ACD">
      <w:pPr>
        <w:rPr>
          <w:rFonts w:ascii="Calibri" w:eastAsia="Calibri" w:hAnsi="Calibri" w:cs="Calibri"/>
        </w:rPr>
      </w:pPr>
    </w:p>
    <w:p w14:paraId="430577B0" w14:textId="77777777" w:rsidR="00845ACD" w:rsidRPr="006D2CC1" w:rsidRDefault="00845ACD">
      <w:pPr>
        <w:rPr>
          <w:rFonts w:ascii="Calibri" w:eastAsia="Calibri" w:hAnsi="Calibri" w:cs="Calibri"/>
        </w:rPr>
      </w:pPr>
    </w:p>
    <w:p w14:paraId="39E0C0AB" w14:textId="77777777" w:rsidR="00845ACD" w:rsidRPr="006D2CC1" w:rsidRDefault="00845ACD">
      <w:pPr>
        <w:rPr>
          <w:rFonts w:ascii="Calibri" w:eastAsia="Calibri" w:hAnsi="Calibri" w:cs="Calibri"/>
        </w:rPr>
      </w:pPr>
    </w:p>
    <w:p w14:paraId="4A8124C2" w14:textId="77777777" w:rsidR="00845ACD" w:rsidRPr="006D2CC1" w:rsidRDefault="00845ACD">
      <w:pPr>
        <w:rPr>
          <w:rFonts w:ascii="Calibri" w:eastAsia="Calibri" w:hAnsi="Calibri" w:cs="Calibri"/>
        </w:rPr>
      </w:pPr>
    </w:p>
    <w:p w14:paraId="664C29F9" w14:textId="77777777" w:rsidR="00845ACD" w:rsidRPr="006D2CC1" w:rsidRDefault="00845ACD">
      <w:pPr>
        <w:rPr>
          <w:rFonts w:ascii="Calibri" w:eastAsia="Calibri" w:hAnsi="Calibri" w:cs="Calibri"/>
        </w:rPr>
      </w:pPr>
    </w:p>
    <w:p w14:paraId="15EE769F" w14:textId="77777777" w:rsidR="00845ACD" w:rsidRPr="006D2CC1" w:rsidRDefault="00845ACD">
      <w:pPr>
        <w:rPr>
          <w:rFonts w:ascii="Calibri" w:eastAsia="Calibri" w:hAnsi="Calibri" w:cs="Calibri"/>
        </w:rPr>
      </w:pPr>
    </w:p>
    <w:p w14:paraId="36FC35F3" w14:textId="77777777" w:rsidR="00845ACD" w:rsidRPr="006D2CC1" w:rsidRDefault="00845ACD">
      <w:pPr>
        <w:rPr>
          <w:rFonts w:ascii="Calibri" w:eastAsia="Calibri" w:hAnsi="Calibri" w:cs="Calibri"/>
        </w:rPr>
      </w:pPr>
    </w:p>
    <w:p w14:paraId="32A94A70" w14:textId="77777777" w:rsidR="00845ACD" w:rsidRPr="006D2CC1" w:rsidRDefault="00845ACD">
      <w:pPr>
        <w:rPr>
          <w:rFonts w:ascii="Calibri" w:eastAsia="Calibri" w:hAnsi="Calibri" w:cs="Calibri"/>
        </w:rPr>
      </w:pPr>
    </w:p>
    <w:p w14:paraId="531C451C" w14:textId="77777777" w:rsidR="00845ACD" w:rsidRPr="006D2CC1" w:rsidRDefault="00845ACD">
      <w:pPr>
        <w:rPr>
          <w:rFonts w:ascii="Calibri" w:eastAsia="Calibri" w:hAnsi="Calibri" w:cs="Calibri"/>
        </w:rPr>
      </w:pPr>
    </w:p>
    <w:p w14:paraId="31033C11" w14:textId="5736661B" w:rsidR="00347845" w:rsidRPr="006D2CC1" w:rsidRDefault="00347845" w:rsidP="00C55F65">
      <w:pPr>
        <w:rPr>
          <w:rFonts w:ascii="Calibri" w:eastAsia="Calibri" w:hAnsi="Calibri" w:cs="Calibri"/>
          <w:b/>
          <w:bCs/>
          <w:u w:val="single"/>
        </w:rPr>
      </w:pPr>
      <w:r w:rsidRPr="006D2CC1">
        <w:rPr>
          <w:rFonts w:ascii="Calibri" w:eastAsia="Calibri" w:hAnsi="Calibri" w:cs="Calibri"/>
          <w:b/>
          <w:bCs/>
          <w:u w:val="single"/>
        </w:rPr>
        <w:lastRenderedPageBreak/>
        <w:t>Bibliography</w:t>
      </w:r>
    </w:p>
    <w:p w14:paraId="1169E83A" w14:textId="15842DA2" w:rsidR="001E0ED4" w:rsidRPr="006D2CC1" w:rsidRDefault="001E0ED4" w:rsidP="00C55F65">
      <w:pPr>
        <w:rPr>
          <w:rFonts w:ascii="Calibri" w:eastAsia="Calibri" w:hAnsi="Calibri" w:cs="Calibri"/>
        </w:rPr>
      </w:pPr>
      <w:r w:rsidRPr="006D2CC1">
        <w:rPr>
          <w:rFonts w:ascii="Calibri" w:eastAsia="Calibri" w:hAnsi="Calibri" w:cs="Calibri"/>
        </w:rPr>
        <w:t xml:space="preserve">A Pocket Welsh Dictionary, (Cardiff: </w:t>
      </w:r>
      <w:proofErr w:type="spellStart"/>
      <w:r w:rsidRPr="006D2CC1">
        <w:rPr>
          <w:rFonts w:ascii="Calibri" w:eastAsia="Calibri" w:hAnsi="Calibri" w:cs="Calibri"/>
        </w:rPr>
        <w:t>Qualitex</w:t>
      </w:r>
      <w:proofErr w:type="spellEnd"/>
      <w:r w:rsidRPr="006D2CC1">
        <w:rPr>
          <w:rFonts w:ascii="Calibri" w:eastAsia="Calibri" w:hAnsi="Calibri" w:cs="Calibri"/>
        </w:rPr>
        <w:t xml:space="preserve"> Printing Ltd.), p. 56</w:t>
      </w:r>
    </w:p>
    <w:p w14:paraId="346B6FF8" w14:textId="77777777" w:rsidR="00AC3DF0" w:rsidRPr="006D2CC1" w:rsidRDefault="00AC3DF0" w:rsidP="00C55F65">
      <w:pPr>
        <w:rPr>
          <w:rFonts w:ascii="Calibri" w:eastAsia="Calibri" w:hAnsi="Calibri" w:cs="Calibri"/>
        </w:rPr>
      </w:pPr>
    </w:p>
    <w:p w14:paraId="5722D831" w14:textId="118AB5B7" w:rsidR="00C55F65" w:rsidRPr="006D2CC1" w:rsidRDefault="00C55F65" w:rsidP="00C55F65">
      <w:pPr>
        <w:rPr>
          <w:rFonts w:ascii="Calibri" w:eastAsia="Calibri" w:hAnsi="Calibri" w:cs="Calibri"/>
        </w:rPr>
      </w:pPr>
      <w:r w:rsidRPr="006D2CC1">
        <w:rPr>
          <w:rFonts w:ascii="Calibri" w:eastAsia="Calibri" w:hAnsi="Calibri" w:cs="Calibri"/>
        </w:rPr>
        <w:t xml:space="preserve">Andrews, Rhian M., The Nomenclature of Kingship in Welsh Court Poetry 1100-1300 Part I: The Terms, </w:t>
      </w:r>
      <w:r w:rsidRPr="006D2CC1">
        <w:rPr>
          <w:rFonts w:ascii="Calibri" w:eastAsia="Calibri" w:hAnsi="Calibri" w:cs="Calibri"/>
          <w:i/>
          <w:iCs/>
        </w:rPr>
        <w:t xml:space="preserve">Studia </w:t>
      </w:r>
      <w:proofErr w:type="spellStart"/>
      <w:r w:rsidRPr="006D2CC1">
        <w:rPr>
          <w:rFonts w:ascii="Calibri" w:eastAsia="Calibri" w:hAnsi="Calibri" w:cs="Calibri"/>
          <w:i/>
          <w:iCs/>
        </w:rPr>
        <w:t>Celtica</w:t>
      </w:r>
      <w:proofErr w:type="spellEnd"/>
      <w:r w:rsidRPr="006D2CC1">
        <w:rPr>
          <w:rFonts w:ascii="Calibri" w:eastAsia="Calibri" w:hAnsi="Calibri" w:cs="Calibri"/>
        </w:rPr>
        <w:t>, 44</w:t>
      </w:r>
      <w:r w:rsidR="00527CEB" w:rsidRPr="006D2CC1">
        <w:rPr>
          <w:rFonts w:ascii="Calibri" w:eastAsia="Calibri" w:hAnsi="Calibri" w:cs="Calibri"/>
        </w:rPr>
        <w:t>,</w:t>
      </w:r>
      <w:r w:rsidRPr="006D2CC1">
        <w:rPr>
          <w:rFonts w:ascii="Calibri" w:eastAsia="Calibri" w:hAnsi="Calibri" w:cs="Calibri"/>
        </w:rPr>
        <w:t xml:space="preserve"> (</w:t>
      </w:r>
      <w:r w:rsidR="00527CEB" w:rsidRPr="006D2CC1">
        <w:rPr>
          <w:rFonts w:ascii="Calibri" w:eastAsia="Calibri" w:hAnsi="Calibri" w:cs="Calibri"/>
        </w:rPr>
        <w:t xml:space="preserve">University of Wales Press, </w:t>
      </w:r>
      <w:r w:rsidRPr="006D2CC1">
        <w:rPr>
          <w:rFonts w:ascii="Calibri" w:eastAsia="Calibri" w:hAnsi="Calibri" w:cs="Calibri"/>
        </w:rPr>
        <w:t>2010), 79–109</w:t>
      </w:r>
    </w:p>
    <w:p w14:paraId="3154B4EE" w14:textId="77777777" w:rsidR="00AC3DF0" w:rsidRPr="006D2CC1" w:rsidRDefault="00AC3DF0" w:rsidP="00C55F65">
      <w:pPr>
        <w:rPr>
          <w:rFonts w:ascii="Calibri" w:eastAsia="Calibri" w:hAnsi="Calibri" w:cs="Calibri"/>
        </w:rPr>
      </w:pPr>
    </w:p>
    <w:p w14:paraId="1124BC81" w14:textId="64B9F647" w:rsidR="00DE7893" w:rsidRPr="006D2CC1" w:rsidRDefault="00986C89" w:rsidP="00DE7893">
      <w:pPr>
        <w:rPr>
          <w:rFonts w:ascii="Calibri" w:eastAsia="Calibri" w:hAnsi="Calibri" w:cs="Calibri"/>
        </w:rPr>
      </w:pPr>
      <w:r w:rsidRPr="006D2CC1">
        <w:rPr>
          <w:rFonts w:ascii="Calibri" w:eastAsia="Calibri" w:hAnsi="Calibri" w:cs="Calibri"/>
        </w:rPr>
        <w:t xml:space="preserve">Andrews, Rhian, M., </w:t>
      </w:r>
      <w:r w:rsidR="006606C0" w:rsidRPr="006D2CC1">
        <w:rPr>
          <w:rFonts w:ascii="Calibri" w:eastAsia="Calibri" w:hAnsi="Calibri" w:cs="Calibri"/>
        </w:rPr>
        <w:t xml:space="preserve">Gwaith Fardd a Beirdd </w:t>
      </w:r>
      <w:proofErr w:type="spellStart"/>
      <w:r w:rsidR="006606C0" w:rsidRPr="006D2CC1">
        <w:rPr>
          <w:rFonts w:ascii="Calibri" w:eastAsia="Calibri" w:hAnsi="Calibri" w:cs="Calibri"/>
        </w:rPr>
        <w:t>Eraill</w:t>
      </w:r>
      <w:proofErr w:type="spellEnd"/>
      <w:r w:rsidR="006606C0" w:rsidRPr="006D2CC1">
        <w:rPr>
          <w:rFonts w:ascii="Calibri" w:eastAsia="Calibri" w:hAnsi="Calibri" w:cs="Calibri"/>
        </w:rPr>
        <w:t xml:space="preserve"> ail Hanner Y </w:t>
      </w:r>
      <w:proofErr w:type="spellStart"/>
      <w:r w:rsidR="006606C0" w:rsidRPr="006D2CC1">
        <w:rPr>
          <w:rFonts w:ascii="Calibri" w:eastAsia="Calibri" w:hAnsi="Calibri" w:cs="Calibri"/>
        </w:rPr>
        <w:t>Drydedd</w:t>
      </w:r>
      <w:proofErr w:type="spellEnd"/>
      <w:r w:rsidR="006606C0" w:rsidRPr="006D2CC1">
        <w:rPr>
          <w:rFonts w:ascii="Calibri" w:eastAsia="Calibri" w:hAnsi="Calibri" w:cs="Calibri"/>
        </w:rPr>
        <w:t xml:space="preserve"> </w:t>
      </w:r>
      <w:proofErr w:type="spellStart"/>
      <w:r w:rsidR="006606C0" w:rsidRPr="006D2CC1">
        <w:rPr>
          <w:rFonts w:ascii="Calibri" w:eastAsia="Calibri" w:hAnsi="Calibri" w:cs="Calibri"/>
        </w:rPr>
        <w:t>Gantrif</w:t>
      </w:r>
      <w:proofErr w:type="spellEnd"/>
      <w:r w:rsidR="006606C0" w:rsidRPr="006D2CC1">
        <w:rPr>
          <w:rFonts w:ascii="Calibri" w:eastAsia="Calibri" w:hAnsi="Calibri" w:cs="Calibri"/>
        </w:rPr>
        <w:t xml:space="preserve"> </w:t>
      </w:r>
      <w:proofErr w:type="spellStart"/>
      <w:r w:rsidR="006606C0" w:rsidRPr="006D2CC1">
        <w:rPr>
          <w:rFonts w:ascii="Calibri" w:eastAsia="Calibri" w:hAnsi="Calibri" w:cs="Calibri"/>
        </w:rPr>
        <w:t>ar</w:t>
      </w:r>
      <w:proofErr w:type="spellEnd"/>
      <w:r w:rsidR="006606C0" w:rsidRPr="006D2CC1">
        <w:rPr>
          <w:rFonts w:ascii="Calibri" w:eastAsia="Calibri" w:hAnsi="Calibri" w:cs="Calibri"/>
        </w:rPr>
        <w:t xml:space="preserve"> Ddeg, </w:t>
      </w:r>
      <w:r w:rsidR="006606C0" w:rsidRPr="006D2CC1">
        <w:rPr>
          <w:rFonts w:ascii="Calibri" w:eastAsia="Calibri" w:hAnsi="Calibri" w:cs="Calibri"/>
          <w:i/>
          <w:iCs/>
        </w:rPr>
        <w:t xml:space="preserve">Studia </w:t>
      </w:r>
      <w:proofErr w:type="spellStart"/>
      <w:proofErr w:type="gramStart"/>
      <w:r w:rsidR="00474BE9" w:rsidRPr="006D2CC1">
        <w:rPr>
          <w:rFonts w:ascii="Calibri" w:eastAsia="Calibri" w:hAnsi="Calibri" w:cs="Calibri"/>
          <w:i/>
          <w:iCs/>
        </w:rPr>
        <w:t>Celtica</w:t>
      </w:r>
      <w:proofErr w:type="spellEnd"/>
      <w:r w:rsidR="00474BE9" w:rsidRPr="006D2CC1">
        <w:rPr>
          <w:rFonts w:ascii="Calibri" w:eastAsia="Calibri" w:hAnsi="Calibri" w:cs="Calibri"/>
          <w:i/>
          <w:iCs/>
        </w:rPr>
        <w:t>,</w:t>
      </w:r>
      <w:r w:rsidR="00474BE9" w:rsidRPr="006D2CC1">
        <w:rPr>
          <w:rFonts w:ascii="Calibri" w:eastAsia="Calibri" w:hAnsi="Calibri" w:cs="Calibri"/>
        </w:rPr>
        <w:t>,</w:t>
      </w:r>
      <w:proofErr w:type="gramEnd"/>
      <w:r w:rsidR="00474BE9" w:rsidRPr="006D2CC1">
        <w:rPr>
          <w:rFonts w:ascii="Calibri" w:eastAsia="Calibri" w:hAnsi="Calibri" w:cs="Calibri"/>
        </w:rPr>
        <w:t xml:space="preserve"> (University of Wales Press, 1996), pp. 36- 43</w:t>
      </w:r>
    </w:p>
    <w:p w14:paraId="3F7C263B" w14:textId="77777777" w:rsidR="00AC3DF0" w:rsidRPr="006D2CC1" w:rsidRDefault="00AC3DF0" w:rsidP="00DE7893">
      <w:pPr>
        <w:rPr>
          <w:rFonts w:ascii="Calibri" w:eastAsia="Calibri" w:hAnsi="Calibri" w:cs="Calibri"/>
        </w:rPr>
      </w:pPr>
    </w:p>
    <w:p w14:paraId="69DD424D" w14:textId="1658D78C" w:rsidR="00330767" w:rsidRPr="006D2CC1" w:rsidRDefault="007D56FD" w:rsidP="00C55F65">
      <w:pPr>
        <w:rPr>
          <w:rFonts w:ascii="Calibri" w:eastAsia="Calibri" w:hAnsi="Calibri" w:cs="Calibri"/>
        </w:rPr>
      </w:pPr>
      <w:r w:rsidRPr="006D2CC1">
        <w:rPr>
          <w:rFonts w:ascii="Calibri" w:eastAsia="Calibri" w:hAnsi="Calibri" w:cs="Calibri"/>
        </w:rPr>
        <w:t xml:space="preserve">Crump, J., J., </w:t>
      </w:r>
      <w:r w:rsidR="00363F63" w:rsidRPr="006D2CC1">
        <w:rPr>
          <w:rFonts w:ascii="Calibri" w:eastAsia="Calibri" w:hAnsi="Calibri" w:cs="Calibri"/>
          <w:i/>
          <w:iCs/>
        </w:rPr>
        <w:t>Repercussions of the Execution of Willian de Braose: a Letter from Llywelyn ab Iorwerth to Stephen de Se</w:t>
      </w:r>
      <w:r w:rsidR="00FD05F1" w:rsidRPr="006D2CC1">
        <w:rPr>
          <w:rFonts w:ascii="Calibri" w:eastAsia="Calibri" w:hAnsi="Calibri" w:cs="Calibri"/>
          <w:i/>
          <w:iCs/>
        </w:rPr>
        <w:t>grave,</w:t>
      </w:r>
      <w:r w:rsidR="00FD05F1" w:rsidRPr="006D2CC1">
        <w:rPr>
          <w:rFonts w:ascii="Calibri" w:eastAsia="Calibri" w:hAnsi="Calibri" w:cs="Calibri"/>
        </w:rPr>
        <w:t xml:space="preserve"> 73 (Blackwell Publishers Ltd., 2000), pp. 198- 203</w:t>
      </w:r>
    </w:p>
    <w:p w14:paraId="058FA90D" w14:textId="77777777" w:rsidR="00AC3DF0" w:rsidRPr="006D2CC1" w:rsidRDefault="00AC3DF0" w:rsidP="00C55F65">
      <w:pPr>
        <w:rPr>
          <w:rFonts w:ascii="Calibri" w:eastAsia="Calibri" w:hAnsi="Calibri" w:cs="Calibri"/>
        </w:rPr>
      </w:pPr>
    </w:p>
    <w:p w14:paraId="25DED204" w14:textId="0AE0B71B" w:rsidR="00C55F65" w:rsidRPr="006D2CC1" w:rsidRDefault="00AC5C5E" w:rsidP="00C55F65">
      <w:pPr>
        <w:rPr>
          <w:rFonts w:ascii="Calibri" w:eastAsia="Calibri" w:hAnsi="Calibri" w:cs="Calibri"/>
        </w:rPr>
      </w:pPr>
      <w:r w:rsidRPr="006D2CC1">
        <w:rPr>
          <w:rFonts w:ascii="Calibri" w:eastAsia="Calibri" w:hAnsi="Calibri" w:cs="Calibri"/>
        </w:rPr>
        <w:t>Davies</w:t>
      </w:r>
      <w:r w:rsidRPr="006D2CC1">
        <w:rPr>
          <w:rFonts w:ascii="Calibri" w:eastAsia="Calibri" w:hAnsi="Calibri" w:cs="Calibri"/>
        </w:rPr>
        <w:t xml:space="preserve">, </w:t>
      </w:r>
      <w:r w:rsidRPr="006D2CC1">
        <w:rPr>
          <w:rFonts w:ascii="Calibri" w:eastAsia="Calibri" w:hAnsi="Calibri" w:cs="Calibri"/>
        </w:rPr>
        <w:t>Sioned</w:t>
      </w:r>
      <w:r w:rsidRPr="006D2CC1">
        <w:rPr>
          <w:rFonts w:ascii="Calibri" w:eastAsia="Calibri" w:hAnsi="Calibri" w:cs="Calibri"/>
        </w:rPr>
        <w:t>.</w:t>
      </w:r>
      <w:r w:rsidRPr="006D2CC1">
        <w:rPr>
          <w:rFonts w:ascii="Calibri" w:eastAsia="Calibri" w:hAnsi="Calibri" w:cs="Calibri"/>
        </w:rPr>
        <w:t xml:space="preserve">, </w:t>
      </w:r>
      <w:r w:rsidRPr="006D2CC1">
        <w:rPr>
          <w:rFonts w:ascii="Calibri" w:eastAsia="Calibri" w:hAnsi="Calibri" w:cs="Calibri"/>
          <w:i/>
          <w:iCs/>
        </w:rPr>
        <w:t>The Mabinogion</w:t>
      </w:r>
      <w:r w:rsidRPr="006D2CC1">
        <w:rPr>
          <w:rFonts w:ascii="Calibri" w:eastAsia="Calibri" w:hAnsi="Calibri" w:cs="Calibri"/>
        </w:rPr>
        <w:t>, (Oxford University Press, 2007), pp. 214- 226</w:t>
      </w:r>
    </w:p>
    <w:p w14:paraId="234D562A" w14:textId="77777777" w:rsidR="00AC3DF0" w:rsidRPr="006D2CC1" w:rsidRDefault="00AC3DF0" w:rsidP="00C55F65">
      <w:pPr>
        <w:rPr>
          <w:rFonts w:ascii="Calibri" w:eastAsia="Calibri" w:hAnsi="Calibri" w:cs="Calibri"/>
        </w:rPr>
      </w:pPr>
    </w:p>
    <w:p w14:paraId="19700FE9" w14:textId="0CA11599" w:rsidR="006F3D96" w:rsidRPr="006D2CC1" w:rsidRDefault="006F3D96" w:rsidP="00C55F65">
      <w:pPr>
        <w:rPr>
          <w:rFonts w:ascii="Calibri" w:eastAsia="Calibri" w:hAnsi="Calibri" w:cs="Calibri"/>
        </w:rPr>
      </w:pPr>
      <w:r w:rsidRPr="006D2CC1">
        <w:rPr>
          <w:rFonts w:ascii="Calibri" w:eastAsia="Calibri" w:hAnsi="Calibri" w:cs="Calibri"/>
        </w:rPr>
        <w:t xml:space="preserve"> </w:t>
      </w:r>
      <w:proofErr w:type="spellStart"/>
      <w:r w:rsidRPr="006D2CC1">
        <w:rPr>
          <w:rFonts w:ascii="Calibri" w:eastAsia="Calibri" w:hAnsi="Calibri" w:cs="Calibri"/>
        </w:rPr>
        <w:t>Geiriadur</w:t>
      </w:r>
      <w:proofErr w:type="spellEnd"/>
      <w:r w:rsidRPr="006D2CC1">
        <w:rPr>
          <w:rFonts w:ascii="Calibri" w:eastAsia="Calibri" w:hAnsi="Calibri" w:cs="Calibri"/>
        </w:rPr>
        <w:t xml:space="preserve"> Prifysgol Cymru., </w:t>
      </w:r>
      <w:r w:rsidRPr="006D2CC1">
        <w:rPr>
          <w:rFonts w:ascii="Calibri" w:eastAsia="Calibri" w:hAnsi="Calibri" w:cs="Calibri"/>
          <w:i/>
          <w:iCs/>
        </w:rPr>
        <w:t>Torf</w:t>
      </w:r>
      <w:r w:rsidRPr="006D2CC1">
        <w:rPr>
          <w:rFonts w:ascii="Calibri" w:eastAsia="Calibri" w:hAnsi="Calibri" w:cs="Calibri"/>
        </w:rPr>
        <w:t>, https://welsh-dictionary.ac.uk/gpc/gpc.html Accessed on 4th May 2025</w:t>
      </w:r>
    </w:p>
    <w:p w14:paraId="06D980C5" w14:textId="77777777" w:rsidR="00AC3DF0" w:rsidRPr="006D2CC1" w:rsidRDefault="00AC3DF0" w:rsidP="00C55F65">
      <w:pPr>
        <w:rPr>
          <w:rFonts w:ascii="Calibri" w:eastAsia="Calibri" w:hAnsi="Calibri" w:cs="Calibri"/>
        </w:rPr>
      </w:pPr>
    </w:p>
    <w:p w14:paraId="5D6518AF" w14:textId="77777777" w:rsidR="00C55F65" w:rsidRPr="006D2CC1" w:rsidRDefault="00C55F65" w:rsidP="00C55F65">
      <w:pPr>
        <w:rPr>
          <w:rFonts w:ascii="Calibri" w:eastAsia="Calibri" w:hAnsi="Calibri" w:cs="Calibri"/>
        </w:rPr>
      </w:pPr>
      <w:r w:rsidRPr="006D2CC1">
        <w:rPr>
          <w:rFonts w:ascii="Calibri" w:eastAsia="Calibri" w:hAnsi="Calibri" w:cs="Calibri"/>
        </w:rPr>
        <w:t xml:space="preserve">Griffiths, Hywel M., 'Water Under the Bridge? Nature, Memory and </w:t>
      </w:r>
      <w:proofErr w:type="spellStart"/>
      <w:r w:rsidRPr="006D2CC1">
        <w:rPr>
          <w:rFonts w:ascii="Calibri" w:eastAsia="Calibri" w:hAnsi="Calibri" w:cs="Calibri"/>
        </w:rPr>
        <w:t>Hydropolitics</w:t>
      </w:r>
      <w:proofErr w:type="spellEnd"/>
      <w:r w:rsidRPr="006D2CC1">
        <w:rPr>
          <w:rFonts w:ascii="Calibri" w:eastAsia="Calibri" w:hAnsi="Calibri" w:cs="Calibri"/>
        </w:rPr>
        <w:t xml:space="preserve">', </w:t>
      </w:r>
      <w:r w:rsidRPr="006D2CC1">
        <w:rPr>
          <w:rFonts w:ascii="Calibri" w:eastAsia="Calibri" w:hAnsi="Calibri" w:cs="Calibri"/>
          <w:i/>
          <w:iCs/>
        </w:rPr>
        <w:t>Cultural Geographies</w:t>
      </w:r>
      <w:r w:rsidRPr="006D2CC1">
        <w:rPr>
          <w:rFonts w:ascii="Calibri" w:eastAsia="Calibri" w:hAnsi="Calibri" w:cs="Calibri"/>
        </w:rPr>
        <w:t>, 21 (2014), 449–474</w:t>
      </w:r>
    </w:p>
    <w:p w14:paraId="3E2A7C43" w14:textId="77777777" w:rsidR="00AC3DF0" w:rsidRPr="006D2CC1" w:rsidRDefault="00AC3DF0" w:rsidP="00C55F65">
      <w:pPr>
        <w:rPr>
          <w:rFonts w:ascii="Calibri" w:eastAsia="Calibri" w:hAnsi="Calibri" w:cs="Calibri"/>
        </w:rPr>
      </w:pPr>
    </w:p>
    <w:p w14:paraId="1772E511" w14:textId="7CA15126" w:rsidR="004021A2" w:rsidRPr="006D2CC1" w:rsidRDefault="004021A2" w:rsidP="00C55F65">
      <w:pPr>
        <w:rPr>
          <w:rFonts w:ascii="Calibri" w:eastAsia="Calibri" w:hAnsi="Calibri" w:cs="Calibri"/>
        </w:rPr>
      </w:pPr>
      <w:r w:rsidRPr="006D2CC1">
        <w:rPr>
          <w:rFonts w:ascii="Calibri" w:eastAsia="Calibri" w:hAnsi="Calibri" w:cs="Calibri"/>
        </w:rPr>
        <w:t>Henley</w:t>
      </w:r>
      <w:r w:rsidRPr="006D2CC1">
        <w:rPr>
          <w:rFonts w:ascii="Calibri" w:eastAsia="Calibri" w:hAnsi="Calibri" w:cs="Calibri"/>
        </w:rPr>
        <w:t xml:space="preserve">, </w:t>
      </w:r>
      <w:r w:rsidRPr="006D2CC1">
        <w:rPr>
          <w:rFonts w:ascii="Calibri" w:eastAsia="Calibri" w:hAnsi="Calibri" w:cs="Calibri"/>
        </w:rPr>
        <w:t>Georgia</w:t>
      </w:r>
      <w:r w:rsidRPr="006D2CC1">
        <w:rPr>
          <w:rFonts w:ascii="Calibri" w:eastAsia="Calibri" w:hAnsi="Calibri" w:cs="Calibri"/>
        </w:rPr>
        <w:t>.</w:t>
      </w:r>
      <w:r w:rsidRPr="006D2CC1">
        <w:rPr>
          <w:rFonts w:ascii="Calibri" w:eastAsia="Calibri" w:hAnsi="Calibri" w:cs="Calibri"/>
        </w:rPr>
        <w:t xml:space="preserve">, </w:t>
      </w:r>
      <w:r w:rsidRPr="006D2CC1">
        <w:rPr>
          <w:rFonts w:ascii="Calibri" w:eastAsia="Calibri" w:hAnsi="Calibri" w:cs="Calibri"/>
          <w:i/>
          <w:iCs/>
        </w:rPr>
        <w:t>Elegies for Welsh Princes: Reimagining the Past in the Borderlands of Medieval England and Wales</w:t>
      </w:r>
      <w:r w:rsidRPr="006D2CC1">
        <w:rPr>
          <w:rFonts w:ascii="Calibri" w:eastAsia="Calibri" w:hAnsi="Calibri" w:cs="Calibri"/>
        </w:rPr>
        <w:t xml:space="preserve">, (Oxford Academic, 2024), </w:t>
      </w:r>
      <w:hyperlink r:id="rId8" w:history="1">
        <w:r w:rsidR="00AC3DF0" w:rsidRPr="006D2CC1">
          <w:rPr>
            <w:rStyle w:val="Hyperlink"/>
            <w:rFonts w:ascii="Calibri" w:eastAsia="Calibri" w:hAnsi="Calibri" w:cs="Calibri"/>
            <w:color w:val="auto"/>
          </w:rPr>
          <w:t>https://doi.org/10.1093/oso/9780192856463.003.0006 Accessed 1st May 2025</w:t>
        </w:r>
      </w:hyperlink>
    </w:p>
    <w:p w14:paraId="3190F323" w14:textId="77777777" w:rsidR="00AC3DF0" w:rsidRPr="006D2CC1" w:rsidRDefault="00AC3DF0" w:rsidP="00C55F65">
      <w:pPr>
        <w:rPr>
          <w:rFonts w:ascii="Calibri" w:eastAsia="Calibri" w:hAnsi="Calibri" w:cs="Calibri"/>
        </w:rPr>
      </w:pPr>
    </w:p>
    <w:p w14:paraId="0A70EB90" w14:textId="212AA836" w:rsidR="00C55F65" w:rsidRPr="006D2CC1" w:rsidRDefault="002B63D8" w:rsidP="00C55F65">
      <w:pPr>
        <w:rPr>
          <w:rFonts w:ascii="Calibri" w:eastAsia="Calibri" w:hAnsi="Calibri" w:cs="Calibri"/>
        </w:rPr>
      </w:pPr>
      <w:r w:rsidRPr="006D2CC1">
        <w:rPr>
          <w:rFonts w:ascii="Calibri" w:eastAsia="Calibri" w:hAnsi="Calibri" w:cs="Calibri"/>
        </w:rPr>
        <w:t>Hunter</w:t>
      </w:r>
      <w:r w:rsidRPr="006D2CC1">
        <w:rPr>
          <w:rFonts w:ascii="Calibri" w:eastAsia="Calibri" w:hAnsi="Calibri" w:cs="Calibri"/>
        </w:rPr>
        <w:t xml:space="preserve">, </w:t>
      </w:r>
      <w:r w:rsidRPr="006D2CC1">
        <w:rPr>
          <w:rFonts w:ascii="Calibri" w:eastAsia="Calibri" w:hAnsi="Calibri" w:cs="Calibri"/>
        </w:rPr>
        <w:t xml:space="preserve">Jerry, </w:t>
      </w:r>
      <w:r w:rsidRPr="006D2CC1">
        <w:rPr>
          <w:rFonts w:ascii="Calibri" w:eastAsia="Calibri" w:hAnsi="Calibri" w:cs="Calibri"/>
          <w:i/>
          <w:iCs/>
        </w:rPr>
        <w:t xml:space="preserve">Yr Hen Iaith part </w:t>
      </w:r>
      <w:proofErr w:type="gramStart"/>
      <w:r w:rsidRPr="006D2CC1">
        <w:rPr>
          <w:rFonts w:ascii="Calibri" w:eastAsia="Calibri" w:hAnsi="Calibri" w:cs="Calibri"/>
          <w:i/>
          <w:iCs/>
        </w:rPr>
        <w:t>twenty two</w:t>
      </w:r>
      <w:proofErr w:type="gramEnd"/>
      <w:r w:rsidRPr="006D2CC1">
        <w:rPr>
          <w:rFonts w:ascii="Calibri" w:eastAsia="Calibri" w:hAnsi="Calibri" w:cs="Calibri"/>
          <w:i/>
          <w:iCs/>
        </w:rPr>
        <w:t>: The end of the world as we knew it</w:t>
      </w:r>
      <w:r w:rsidRPr="006D2CC1">
        <w:rPr>
          <w:rFonts w:ascii="Calibri" w:eastAsia="Calibri" w:hAnsi="Calibri" w:cs="Calibri"/>
        </w:rPr>
        <w:t xml:space="preserve">, (Nation. Cymru, 3rd September 2023), url: </w:t>
      </w:r>
      <w:hyperlink r:id="rId9" w:history="1">
        <w:r w:rsidR="00AC3DF0" w:rsidRPr="006D2CC1">
          <w:rPr>
            <w:rStyle w:val="Hyperlink"/>
            <w:rFonts w:ascii="Calibri" w:eastAsia="Calibri" w:hAnsi="Calibri" w:cs="Calibri"/>
            <w:color w:val="auto"/>
          </w:rPr>
          <w:t>https://nation.cymru/culture/yr-hen-iaith-part-twenty-two-the-end-of-the-world-as-we-knew-it/</w:t>
        </w:r>
      </w:hyperlink>
    </w:p>
    <w:p w14:paraId="4E9369ED" w14:textId="77777777" w:rsidR="00AC3DF0" w:rsidRPr="006D2CC1" w:rsidRDefault="00AC3DF0" w:rsidP="00C55F65">
      <w:pPr>
        <w:rPr>
          <w:rFonts w:ascii="Calibri" w:eastAsia="Calibri" w:hAnsi="Calibri" w:cs="Calibri"/>
        </w:rPr>
      </w:pPr>
    </w:p>
    <w:p w14:paraId="70A6F831" w14:textId="29E2DE38" w:rsidR="00C55F65" w:rsidRPr="006D2CC1" w:rsidRDefault="00E11CDC" w:rsidP="00C55F65">
      <w:pPr>
        <w:rPr>
          <w:rFonts w:ascii="Calibri" w:eastAsia="Calibri" w:hAnsi="Calibri" w:cs="Calibri"/>
        </w:rPr>
      </w:pPr>
      <w:r w:rsidRPr="006D2CC1">
        <w:rPr>
          <w:rFonts w:ascii="Calibri" w:eastAsia="Calibri" w:hAnsi="Calibri" w:cs="Calibri"/>
        </w:rPr>
        <w:t>Haylock</w:t>
      </w:r>
      <w:r w:rsidRPr="006D2CC1">
        <w:rPr>
          <w:rFonts w:ascii="Calibri" w:eastAsia="Calibri" w:hAnsi="Calibri" w:cs="Calibri"/>
        </w:rPr>
        <w:t xml:space="preserve">, </w:t>
      </w:r>
      <w:r w:rsidRPr="006D2CC1">
        <w:rPr>
          <w:rFonts w:ascii="Calibri" w:eastAsia="Calibri" w:hAnsi="Calibri" w:cs="Calibri"/>
        </w:rPr>
        <w:t>Kathryn</w:t>
      </w:r>
      <w:r w:rsidRPr="006D2CC1">
        <w:rPr>
          <w:rFonts w:ascii="Calibri" w:eastAsia="Calibri" w:hAnsi="Calibri" w:cs="Calibri"/>
        </w:rPr>
        <w:t>.</w:t>
      </w:r>
      <w:r w:rsidRPr="006D2CC1">
        <w:rPr>
          <w:rFonts w:ascii="Calibri" w:eastAsia="Calibri" w:hAnsi="Calibri" w:cs="Calibri"/>
        </w:rPr>
        <w:t xml:space="preserve">, Counselling the Princes: Advice and Counsel in the Thirteenth Century, </w:t>
      </w:r>
      <w:r w:rsidRPr="006D2CC1">
        <w:rPr>
          <w:rFonts w:ascii="Calibri" w:eastAsia="Calibri" w:hAnsi="Calibri" w:cs="Calibri"/>
          <w:i/>
          <w:iCs/>
        </w:rPr>
        <w:t>History</w:t>
      </w:r>
      <w:r w:rsidRPr="006D2CC1">
        <w:rPr>
          <w:rFonts w:ascii="Calibri" w:eastAsia="Calibri" w:hAnsi="Calibri" w:cs="Calibri"/>
        </w:rPr>
        <w:t>, (London, 2009), p</w:t>
      </w:r>
      <w:r w:rsidR="004021A2" w:rsidRPr="006D2CC1">
        <w:rPr>
          <w:rFonts w:ascii="Calibri" w:eastAsia="Calibri" w:hAnsi="Calibri" w:cs="Calibri"/>
        </w:rPr>
        <w:t>p</w:t>
      </w:r>
      <w:r w:rsidRPr="006D2CC1">
        <w:rPr>
          <w:rFonts w:ascii="Calibri" w:eastAsia="Calibri" w:hAnsi="Calibri" w:cs="Calibri"/>
        </w:rPr>
        <w:t>. 3</w:t>
      </w:r>
      <w:r w:rsidR="004021A2" w:rsidRPr="006D2CC1">
        <w:rPr>
          <w:rFonts w:ascii="Calibri" w:eastAsia="Calibri" w:hAnsi="Calibri" w:cs="Calibri"/>
        </w:rPr>
        <w:t>2-35</w:t>
      </w:r>
    </w:p>
    <w:p w14:paraId="508C6BA8" w14:textId="77777777" w:rsidR="00C55F65" w:rsidRPr="006D2CC1" w:rsidRDefault="00C55F65" w:rsidP="00C55F65">
      <w:pPr>
        <w:rPr>
          <w:rFonts w:ascii="Calibri" w:eastAsia="Calibri" w:hAnsi="Calibri" w:cs="Calibri"/>
        </w:rPr>
      </w:pPr>
      <w:r w:rsidRPr="006D2CC1">
        <w:rPr>
          <w:rFonts w:ascii="Calibri" w:eastAsia="Calibri" w:hAnsi="Calibri" w:cs="Calibri"/>
        </w:rPr>
        <w:lastRenderedPageBreak/>
        <w:t>Johnston, Dafydd, The Literature of Wales (Chippenham, England: University of Wales Press, 2017)</w:t>
      </w:r>
    </w:p>
    <w:p w14:paraId="1C108D40" w14:textId="77777777" w:rsidR="00AC3DF0" w:rsidRPr="006D2CC1" w:rsidRDefault="00AC3DF0" w:rsidP="00C55F65">
      <w:pPr>
        <w:rPr>
          <w:rFonts w:ascii="Calibri" w:eastAsia="Calibri" w:hAnsi="Calibri" w:cs="Calibri"/>
        </w:rPr>
      </w:pPr>
    </w:p>
    <w:p w14:paraId="360AEF9D" w14:textId="420798EE" w:rsidR="00C55F65" w:rsidRPr="006D2CC1" w:rsidRDefault="00D723A3" w:rsidP="00C55F65">
      <w:pPr>
        <w:rPr>
          <w:rFonts w:ascii="Calibri" w:eastAsia="Calibri" w:hAnsi="Calibri" w:cs="Calibri"/>
        </w:rPr>
      </w:pPr>
      <w:r w:rsidRPr="006D2CC1">
        <w:rPr>
          <w:rFonts w:ascii="Calibri" w:eastAsia="Calibri" w:hAnsi="Calibri" w:cs="Calibri"/>
        </w:rPr>
        <w:t>Lampitt, Matthew Sion</w:t>
      </w:r>
      <w:r w:rsidR="00532814" w:rsidRPr="006D2CC1">
        <w:rPr>
          <w:rFonts w:ascii="Calibri" w:eastAsia="Calibri" w:hAnsi="Calibri" w:cs="Calibri"/>
        </w:rPr>
        <w:t>.</w:t>
      </w:r>
      <w:r w:rsidR="000F1723" w:rsidRPr="006D2CC1">
        <w:rPr>
          <w:rFonts w:ascii="Calibri" w:eastAsia="Calibri" w:hAnsi="Calibri" w:cs="Calibri"/>
        </w:rPr>
        <w:t>,</w:t>
      </w:r>
      <w:r w:rsidRPr="006D2CC1">
        <w:rPr>
          <w:rFonts w:ascii="Calibri" w:eastAsia="Calibri" w:hAnsi="Calibri" w:cs="Calibri"/>
        </w:rPr>
        <w:t xml:space="preserve"> Henley</w:t>
      </w:r>
      <w:r w:rsidR="000F1723" w:rsidRPr="006D2CC1">
        <w:rPr>
          <w:rFonts w:ascii="Calibri" w:eastAsia="Calibri" w:hAnsi="Calibri" w:cs="Calibri"/>
        </w:rPr>
        <w:t xml:space="preserve">, </w:t>
      </w:r>
      <w:r w:rsidR="000F1723" w:rsidRPr="006D2CC1">
        <w:rPr>
          <w:rFonts w:ascii="Calibri" w:eastAsia="Calibri" w:hAnsi="Calibri" w:cs="Calibri"/>
        </w:rPr>
        <w:t>Georgia</w:t>
      </w:r>
      <w:r w:rsidRPr="006D2CC1">
        <w:rPr>
          <w:rFonts w:ascii="Calibri" w:eastAsia="Calibri" w:hAnsi="Calibri" w:cs="Calibri"/>
        </w:rPr>
        <w:t>, Reimagining the Past in the Borderlands of Medieval England and Wales, The Review of English Studies, (Oxford: Oxford University Press, 2024- 2025)</w:t>
      </w:r>
    </w:p>
    <w:p w14:paraId="0B985AF9" w14:textId="77777777" w:rsidR="00AC3DF0" w:rsidRPr="006D2CC1" w:rsidRDefault="00AC3DF0" w:rsidP="00C55F65">
      <w:pPr>
        <w:rPr>
          <w:rFonts w:ascii="Calibri" w:eastAsia="Calibri" w:hAnsi="Calibri" w:cs="Calibri"/>
        </w:rPr>
      </w:pPr>
    </w:p>
    <w:p w14:paraId="2AF5CFFF" w14:textId="40CCCBC5" w:rsidR="00E21320" w:rsidRPr="006D2CC1" w:rsidRDefault="00E21320" w:rsidP="00C55F65">
      <w:pPr>
        <w:rPr>
          <w:rFonts w:ascii="Calibri" w:eastAsia="Calibri" w:hAnsi="Calibri" w:cs="Calibri"/>
        </w:rPr>
      </w:pPr>
      <w:r w:rsidRPr="006D2CC1">
        <w:rPr>
          <w:rFonts w:ascii="Calibri" w:eastAsia="Calibri" w:hAnsi="Calibri" w:cs="Calibri"/>
        </w:rPr>
        <w:t>Matonis</w:t>
      </w:r>
      <w:r w:rsidRPr="006D2CC1">
        <w:rPr>
          <w:rFonts w:ascii="Calibri" w:eastAsia="Calibri" w:hAnsi="Calibri" w:cs="Calibri"/>
        </w:rPr>
        <w:t xml:space="preserve">, </w:t>
      </w:r>
      <w:r w:rsidRPr="006D2CC1">
        <w:rPr>
          <w:rFonts w:ascii="Calibri" w:eastAsia="Calibri" w:hAnsi="Calibri" w:cs="Calibri"/>
        </w:rPr>
        <w:t>Ann</w:t>
      </w:r>
      <w:r w:rsidR="00204CC8" w:rsidRPr="006D2CC1">
        <w:rPr>
          <w:rFonts w:ascii="Calibri" w:eastAsia="Calibri" w:hAnsi="Calibri" w:cs="Calibri"/>
        </w:rPr>
        <w:t>.</w:t>
      </w:r>
      <w:r w:rsidRPr="006D2CC1">
        <w:rPr>
          <w:rFonts w:ascii="Calibri" w:eastAsia="Calibri" w:hAnsi="Calibri" w:cs="Calibri"/>
        </w:rPr>
        <w:t xml:space="preserve">, Medieval topics and rhetoric in the work of the </w:t>
      </w:r>
      <w:proofErr w:type="spellStart"/>
      <w:r w:rsidRPr="006D2CC1">
        <w:rPr>
          <w:rFonts w:ascii="Calibri" w:eastAsia="Calibri" w:hAnsi="Calibri" w:cs="Calibri"/>
        </w:rPr>
        <w:t>Cywyddwyr</w:t>
      </w:r>
      <w:proofErr w:type="spellEnd"/>
      <w:r w:rsidRPr="006D2CC1">
        <w:rPr>
          <w:rFonts w:ascii="Calibri" w:eastAsia="Calibri" w:hAnsi="Calibri" w:cs="Calibri"/>
        </w:rPr>
        <w:t>, (University of Edinburgh, 1976), p.1</w:t>
      </w:r>
      <w:r w:rsidR="009C4C03" w:rsidRPr="006D2CC1">
        <w:rPr>
          <w:rFonts w:ascii="Calibri" w:eastAsia="Calibri" w:hAnsi="Calibri" w:cs="Calibri"/>
        </w:rPr>
        <w:t>89- 195</w:t>
      </w:r>
      <w:r w:rsidRPr="006D2CC1">
        <w:rPr>
          <w:rFonts w:ascii="Calibri" w:eastAsia="Calibri" w:hAnsi="Calibri" w:cs="Calibri"/>
        </w:rPr>
        <w:t xml:space="preserve">, </w:t>
      </w:r>
      <w:hyperlink r:id="rId10" w:history="1">
        <w:r w:rsidR="00AC3DF0" w:rsidRPr="006D2CC1">
          <w:rPr>
            <w:rStyle w:val="Hyperlink"/>
            <w:rFonts w:ascii="Calibri" w:eastAsia="Calibri" w:hAnsi="Calibri" w:cs="Calibri"/>
            <w:color w:val="auto"/>
          </w:rPr>
          <w:t>https://era.ed.ac.uk/handle/1842/17558</w:t>
        </w:r>
      </w:hyperlink>
      <w:r w:rsidRPr="006D2CC1">
        <w:rPr>
          <w:rFonts w:ascii="Calibri" w:eastAsia="Calibri" w:hAnsi="Calibri" w:cs="Calibri"/>
        </w:rPr>
        <w:t xml:space="preserve"> Accessed on 14th April 2025</w:t>
      </w:r>
    </w:p>
    <w:p w14:paraId="2684C4FA" w14:textId="77777777" w:rsidR="00AC3DF0" w:rsidRPr="006D2CC1" w:rsidRDefault="00AC3DF0" w:rsidP="00C55F65">
      <w:pPr>
        <w:rPr>
          <w:rFonts w:ascii="Calibri" w:eastAsia="Calibri" w:hAnsi="Calibri" w:cs="Calibri"/>
        </w:rPr>
      </w:pPr>
    </w:p>
    <w:p w14:paraId="2C3B71C0" w14:textId="0FB4D344" w:rsidR="00C55F65" w:rsidRPr="006D2CC1" w:rsidRDefault="00204CC8" w:rsidP="00C55F65">
      <w:pPr>
        <w:rPr>
          <w:rFonts w:ascii="Calibri" w:eastAsia="Calibri" w:hAnsi="Calibri" w:cs="Calibri"/>
        </w:rPr>
      </w:pPr>
      <w:r w:rsidRPr="006D2CC1">
        <w:rPr>
          <w:rFonts w:ascii="Calibri" w:eastAsia="Calibri" w:hAnsi="Calibri" w:cs="Calibri"/>
        </w:rPr>
        <w:t>Matonis</w:t>
      </w:r>
      <w:r w:rsidRPr="006D2CC1">
        <w:rPr>
          <w:rFonts w:ascii="Calibri" w:eastAsia="Calibri" w:hAnsi="Calibri" w:cs="Calibri"/>
        </w:rPr>
        <w:t xml:space="preserve">, </w:t>
      </w:r>
      <w:r w:rsidRPr="006D2CC1">
        <w:rPr>
          <w:rFonts w:ascii="Calibri" w:eastAsia="Calibri" w:hAnsi="Calibri" w:cs="Calibri"/>
        </w:rPr>
        <w:t>Ann</w:t>
      </w:r>
      <w:r w:rsidRPr="006D2CC1">
        <w:rPr>
          <w:rFonts w:ascii="Calibri" w:eastAsia="Calibri" w:hAnsi="Calibri" w:cs="Calibri"/>
        </w:rPr>
        <w:t>.</w:t>
      </w:r>
      <w:r w:rsidRPr="006D2CC1">
        <w:rPr>
          <w:rFonts w:ascii="Calibri" w:eastAsia="Calibri" w:hAnsi="Calibri" w:cs="Calibri"/>
        </w:rPr>
        <w:t xml:space="preserve">, The Rhetorical Patterns in Marwnad Llywelyn ap Gruffudd by Gruffudd ab Yr Ynad Coch, </w:t>
      </w:r>
      <w:r w:rsidRPr="006D2CC1">
        <w:rPr>
          <w:rFonts w:ascii="Calibri" w:eastAsia="Calibri" w:hAnsi="Calibri" w:cs="Calibri"/>
          <w:i/>
          <w:iCs/>
        </w:rPr>
        <w:t xml:space="preserve">Studia </w:t>
      </w:r>
      <w:proofErr w:type="spellStart"/>
      <w:r w:rsidRPr="006D2CC1">
        <w:rPr>
          <w:rFonts w:ascii="Calibri" w:eastAsia="Calibri" w:hAnsi="Calibri" w:cs="Calibri"/>
          <w:i/>
          <w:iCs/>
        </w:rPr>
        <w:t>Celtica</w:t>
      </w:r>
      <w:proofErr w:type="spellEnd"/>
      <w:r w:rsidRPr="006D2CC1">
        <w:rPr>
          <w:rFonts w:ascii="Calibri" w:eastAsia="Calibri" w:hAnsi="Calibri" w:cs="Calibri"/>
        </w:rPr>
        <w:t>, 14:1, (University of Wales Press, 1979), p. 91</w:t>
      </w:r>
    </w:p>
    <w:p w14:paraId="499620DA" w14:textId="77777777" w:rsidR="00AC3DF0" w:rsidRPr="006D2CC1" w:rsidRDefault="00AC3DF0" w:rsidP="00C55F65">
      <w:pPr>
        <w:rPr>
          <w:rFonts w:ascii="Calibri" w:eastAsia="Calibri" w:hAnsi="Calibri" w:cs="Calibri"/>
        </w:rPr>
      </w:pPr>
    </w:p>
    <w:p w14:paraId="221F216D" w14:textId="1789E16B" w:rsidR="00B936B3" w:rsidRPr="006D2CC1" w:rsidRDefault="00B936B3" w:rsidP="00C55F65">
      <w:pPr>
        <w:rPr>
          <w:rFonts w:ascii="Calibri" w:eastAsia="Calibri" w:hAnsi="Calibri" w:cs="Calibri"/>
        </w:rPr>
      </w:pPr>
      <w:r w:rsidRPr="006D2CC1">
        <w:rPr>
          <w:rFonts w:ascii="Calibri" w:eastAsia="Calibri" w:hAnsi="Calibri" w:cs="Calibri"/>
        </w:rPr>
        <w:t>McKenna</w:t>
      </w:r>
      <w:r w:rsidR="00D37E4D" w:rsidRPr="006D2CC1">
        <w:rPr>
          <w:rFonts w:ascii="Calibri" w:eastAsia="Calibri" w:hAnsi="Calibri" w:cs="Calibri"/>
        </w:rPr>
        <w:t xml:space="preserve">, </w:t>
      </w:r>
      <w:r w:rsidR="00D37E4D" w:rsidRPr="006D2CC1">
        <w:rPr>
          <w:rFonts w:ascii="Calibri" w:eastAsia="Calibri" w:hAnsi="Calibri" w:cs="Calibri"/>
        </w:rPr>
        <w:t>Catherine</w:t>
      </w:r>
      <w:r w:rsidR="00D37E4D" w:rsidRPr="006D2CC1">
        <w:rPr>
          <w:rFonts w:ascii="Calibri" w:eastAsia="Calibri" w:hAnsi="Calibri" w:cs="Calibri"/>
        </w:rPr>
        <w:t>.</w:t>
      </w:r>
      <w:r w:rsidRPr="006D2CC1">
        <w:rPr>
          <w:rFonts w:ascii="Calibri" w:eastAsia="Calibri" w:hAnsi="Calibri" w:cs="Calibri"/>
        </w:rPr>
        <w:t xml:space="preserve">, Performance and Penance and Poetic Performance in the Middle Welsh Court, Speculum, 82:1 (Cambridge University Press, 2007), pp. </w:t>
      </w:r>
      <w:r w:rsidR="001E0ED4" w:rsidRPr="006D2CC1">
        <w:rPr>
          <w:rFonts w:ascii="Calibri" w:eastAsia="Calibri" w:hAnsi="Calibri" w:cs="Calibri"/>
        </w:rPr>
        <w:t>70-96</w:t>
      </w:r>
    </w:p>
    <w:p w14:paraId="396A1538" w14:textId="77777777" w:rsidR="00AC3DF0" w:rsidRPr="006D2CC1" w:rsidRDefault="00AC3DF0" w:rsidP="00C55F65">
      <w:pPr>
        <w:rPr>
          <w:rFonts w:ascii="Calibri" w:eastAsia="Calibri" w:hAnsi="Calibri" w:cs="Calibri"/>
        </w:rPr>
      </w:pPr>
    </w:p>
    <w:p w14:paraId="12C410BB" w14:textId="3BE7F795" w:rsidR="00C55F65" w:rsidRPr="006D2CC1" w:rsidRDefault="00FB50AE" w:rsidP="00C55F65">
      <w:pPr>
        <w:rPr>
          <w:rFonts w:ascii="Calibri" w:eastAsia="Calibri" w:hAnsi="Calibri" w:cs="Calibri"/>
        </w:rPr>
      </w:pPr>
      <w:r w:rsidRPr="006D2CC1">
        <w:rPr>
          <w:rFonts w:ascii="Calibri" w:eastAsia="Calibri" w:hAnsi="Calibri" w:cs="Calibri"/>
        </w:rPr>
        <w:t>Parry</w:t>
      </w:r>
      <w:r w:rsidRPr="006D2CC1">
        <w:rPr>
          <w:rFonts w:ascii="Calibri" w:eastAsia="Calibri" w:hAnsi="Calibri" w:cs="Calibri"/>
        </w:rPr>
        <w:t xml:space="preserve">, </w:t>
      </w:r>
      <w:r w:rsidRPr="006D2CC1">
        <w:rPr>
          <w:rFonts w:ascii="Calibri" w:eastAsia="Calibri" w:hAnsi="Calibri" w:cs="Calibri"/>
        </w:rPr>
        <w:t xml:space="preserve">John. J., The Court Poet of the Welsh Princes, PMLA, 67:4, (JSTOR, 2005), </w:t>
      </w:r>
      <w:hyperlink r:id="rId11" w:history="1">
        <w:r w:rsidR="00707144" w:rsidRPr="006D2CC1">
          <w:rPr>
            <w:rStyle w:val="Hyperlink"/>
            <w:rFonts w:ascii="Calibri" w:eastAsia="Calibri" w:hAnsi="Calibri" w:cs="Calibri"/>
            <w:color w:val="auto"/>
          </w:rPr>
          <w:t>https://doi.org/10.2307/459824. Accessed 12 May 2025</w:t>
        </w:r>
      </w:hyperlink>
      <w:r w:rsidRPr="006D2CC1">
        <w:rPr>
          <w:rFonts w:ascii="Calibri" w:eastAsia="Calibri" w:hAnsi="Calibri" w:cs="Calibri"/>
        </w:rPr>
        <w:t>.</w:t>
      </w:r>
    </w:p>
    <w:p w14:paraId="26ABE17C" w14:textId="0662D103" w:rsidR="00707144" w:rsidRPr="006D2CC1" w:rsidRDefault="00707144" w:rsidP="00C55F65">
      <w:pPr>
        <w:rPr>
          <w:rFonts w:ascii="Calibri" w:eastAsia="Calibri" w:hAnsi="Calibri" w:cs="Calibri"/>
        </w:rPr>
      </w:pPr>
      <w:r w:rsidRPr="006D2CC1">
        <w:rPr>
          <w:rFonts w:ascii="Calibri" w:eastAsia="Calibri" w:hAnsi="Calibri" w:cs="Calibri"/>
        </w:rPr>
        <w:t>Parry</w:t>
      </w:r>
      <w:r w:rsidRPr="006D2CC1">
        <w:rPr>
          <w:rFonts w:ascii="Calibri" w:eastAsia="Calibri" w:hAnsi="Calibri" w:cs="Calibri"/>
        </w:rPr>
        <w:t xml:space="preserve">, </w:t>
      </w:r>
      <w:r w:rsidRPr="006D2CC1">
        <w:rPr>
          <w:rFonts w:ascii="Calibri" w:eastAsia="Calibri" w:hAnsi="Calibri" w:cs="Calibri"/>
        </w:rPr>
        <w:t>Thomas</w:t>
      </w:r>
      <w:r w:rsidRPr="006D2CC1">
        <w:rPr>
          <w:rFonts w:ascii="Calibri" w:eastAsia="Calibri" w:hAnsi="Calibri" w:cs="Calibri"/>
        </w:rPr>
        <w:t>.</w:t>
      </w:r>
      <w:r w:rsidRPr="006D2CC1">
        <w:rPr>
          <w:rFonts w:ascii="Calibri" w:eastAsia="Calibri" w:hAnsi="Calibri" w:cs="Calibri"/>
        </w:rPr>
        <w:t xml:space="preserve">, </w:t>
      </w:r>
      <w:r w:rsidRPr="006D2CC1">
        <w:rPr>
          <w:rFonts w:ascii="Calibri" w:eastAsia="Calibri" w:hAnsi="Calibri" w:cs="Calibri"/>
          <w:i/>
          <w:iCs/>
        </w:rPr>
        <w:t>The Oxford Book of Welsh Verse</w:t>
      </w:r>
      <w:r w:rsidRPr="006D2CC1">
        <w:rPr>
          <w:rFonts w:ascii="Calibri" w:eastAsia="Calibri" w:hAnsi="Calibri" w:cs="Calibri"/>
        </w:rPr>
        <w:t xml:space="preserve">, (Oxford University Press, 1962), p. </w:t>
      </w:r>
      <w:r w:rsidR="0053286C" w:rsidRPr="006D2CC1">
        <w:rPr>
          <w:rFonts w:ascii="Calibri" w:eastAsia="Calibri" w:hAnsi="Calibri" w:cs="Calibri"/>
        </w:rPr>
        <w:t>45-49</w:t>
      </w:r>
    </w:p>
    <w:p w14:paraId="265B4752" w14:textId="77777777" w:rsidR="00AC3DF0" w:rsidRPr="006D2CC1" w:rsidRDefault="00AC3DF0" w:rsidP="00C55F65">
      <w:pPr>
        <w:rPr>
          <w:rFonts w:ascii="Calibri" w:eastAsia="Calibri" w:hAnsi="Calibri" w:cs="Calibri"/>
        </w:rPr>
      </w:pPr>
    </w:p>
    <w:p w14:paraId="6F101EF8" w14:textId="56B14134" w:rsidR="00C55F65" w:rsidRPr="006D2CC1" w:rsidRDefault="00C55F65" w:rsidP="00C55F65">
      <w:pPr>
        <w:rPr>
          <w:rFonts w:ascii="Calibri" w:eastAsia="Calibri" w:hAnsi="Calibri" w:cs="Calibri"/>
        </w:rPr>
      </w:pPr>
      <w:r w:rsidRPr="006D2CC1">
        <w:rPr>
          <w:rFonts w:ascii="Calibri" w:eastAsia="Calibri" w:hAnsi="Calibri" w:cs="Calibri"/>
        </w:rPr>
        <w:t>Pryce, Huw</w:t>
      </w:r>
      <w:r w:rsidR="00707144" w:rsidRPr="006D2CC1">
        <w:rPr>
          <w:rFonts w:ascii="Calibri" w:eastAsia="Calibri" w:hAnsi="Calibri" w:cs="Calibri"/>
        </w:rPr>
        <w:t>.</w:t>
      </w:r>
      <w:r w:rsidRPr="006D2CC1">
        <w:rPr>
          <w:rFonts w:ascii="Calibri" w:eastAsia="Calibri" w:hAnsi="Calibri" w:cs="Calibri"/>
        </w:rPr>
        <w:t xml:space="preserve">, </w:t>
      </w:r>
      <w:r w:rsidRPr="006D2CC1">
        <w:rPr>
          <w:rFonts w:ascii="Calibri" w:eastAsia="Calibri" w:hAnsi="Calibri" w:cs="Calibri"/>
          <w:i/>
          <w:iCs/>
        </w:rPr>
        <w:t>From Druids to the Last Bard</w:t>
      </w:r>
      <w:r w:rsidRPr="006D2CC1">
        <w:rPr>
          <w:rFonts w:ascii="Calibri" w:eastAsia="Calibri" w:hAnsi="Calibri" w:cs="Calibri"/>
        </w:rPr>
        <w:t>, 1707–70, (Oxford: Oxford University Press, 2022)</w:t>
      </w:r>
    </w:p>
    <w:p w14:paraId="27BF7179" w14:textId="77777777" w:rsidR="00AC3DF0" w:rsidRPr="006D2CC1" w:rsidRDefault="00AC3DF0" w:rsidP="00C55F65">
      <w:pPr>
        <w:rPr>
          <w:rFonts w:ascii="Calibri" w:eastAsia="Calibri" w:hAnsi="Calibri" w:cs="Calibri"/>
        </w:rPr>
      </w:pPr>
    </w:p>
    <w:p w14:paraId="16D8A358" w14:textId="2734F59A" w:rsidR="00845ACD" w:rsidRPr="006D2CC1" w:rsidRDefault="00C55F65" w:rsidP="00C55F65">
      <w:pPr>
        <w:rPr>
          <w:rFonts w:ascii="Calibri" w:eastAsia="Calibri" w:hAnsi="Calibri" w:cs="Calibri"/>
        </w:rPr>
      </w:pPr>
      <w:r w:rsidRPr="006D2CC1">
        <w:rPr>
          <w:rFonts w:ascii="Calibri" w:eastAsia="Calibri" w:hAnsi="Calibri" w:cs="Calibri"/>
        </w:rPr>
        <w:t xml:space="preserve">Smith, J. B., </w:t>
      </w:r>
      <w:r w:rsidRPr="006D2CC1">
        <w:rPr>
          <w:rFonts w:ascii="Calibri" w:eastAsia="Calibri" w:hAnsi="Calibri" w:cs="Calibri"/>
          <w:i/>
          <w:iCs/>
        </w:rPr>
        <w:t xml:space="preserve">Llywelyn Ap </w:t>
      </w:r>
      <w:proofErr w:type="gramStart"/>
      <w:r w:rsidRPr="006D2CC1">
        <w:rPr>
          <w:rFonts w:ascii="Calibri" w:eastAsia="Calibri" w:hAnsi="Calibri" w:cs="Calibri"/>
          <w:i/>
          <w:iCs/>
        </w:rPr>
        <w:t>Gruffudd :</w:t>
      </w:r>
      <w:proofErr w:type="gramEnd"/>
      <w:r w:rsidRPr="006D2CC1">
        <w:rPr>
          <w:rFonts w:ascii="Calibri" w:eastAsia="Calibri" w:hAnsi="Calibri" w:cs="Calibri"/>
          <w:i/>
          <w:iCs/>
        </w:rPr>
        <w:t xml:space="preserve"> Prince of Wales, 2nd </w:t>
      </w:r>
      <w:proofErr w:type="spellStart"/>
      <w:r w:rsidRPr="006D2CC1">
        <w:rPr>
          <w:rFonts w:ascii="Calibri" w:eastAsia="Calibri" w:hAnsi="Calibri" w:cs="Calibri"/>
          <w:i/>
          <w:iCs/>
        </w:rPr>
        <w:t>edn</w:t>
      </w:r>
      <w:proofErr w:type="spellEnd"/>
      <w:r w:rsidR="001D1FFD" w:rsidRPr="006D2CC1">
        <w:rPr>
          <w:rFonts w:ascii="Calibri" w:eastAsia="Calibri" w:hAnsi="Calibri" w:cs="Calibri"/>
          <w:i/>
          <w:iCs/>
        </w:rPr>
        <w:t>.</w:t>
      </w:r>
      <w:r w:rsidRPr="006D2CC1">
        <w:rPr>
          <w:rFonts w:ascii="Calibri" w:eastAsia="Calibri" w:hAnsi="Calibri" w:cs="Calibri"/>
        </w:rPr>
        <w:t xml:space="preserve"> (</w:t>
      </w:r>
      <w:r w:rsidR="00553C50" w:rsidRPr="006D2CC1">
        <w:rPr>
          <w:rFonts w:ascii="Calibri" w:eastAsia="Calibri" w:hAnsi="Calibri" w:cs="Calibri"/>
        </w:rPr>
        <w:t xml:space="preserve">Google Books, </w:t>
      </w:r>
      <w:r w:rsidRPr="006D2CC1">
        <w:rPr>
          <w:rFonts w:ascii="Calibri" w:eastAsia="Calibri" w:hAnsi="Calibri" w:cs="Calibri"/>
        </w:rPr>
        <w:t>Cardiff: University of Wales Press, 2014)</w:t>
      </w:r>
      <w:r w:rsidR="00F80E8E" w:rsidRPr="006D2CC1">
        <w:rPr>
          <w:rFonts w:ascii="Calibri" w:eastAsia="Calibri" w:hAnsi="Calibri" w:cs="Calibri"/>
        </w:rPr>
        <w:t xml:space="preserve"> </w:t>
      </w:r>
      <w:r w:rsidR="00F80E8E" w:rsidRPr="006D2CC1">
        <w:rPr>
          <w:rFonts w:ascii="Calibri" w:eastAsia="Calibri" w:hAnsi="Calibri" w:cs="Calibri"/>
        </w:rPr>
        <w:t xml:space="preserve">, URL: </w:t>
      </w:r>
      <w:hyperlink r:id="rId12" w:history="1">
        <w:r w:rsidR="00264F48" w:rsidRPr="006D2CC1">
          <w:rPr>
            <w:rStyle w:val="Hyperlink"/>
            <w:rFonts w:ascii="Calibri" w:eastAsia="Calibri" w:hAnsi="Calibri" w:cs="Calibri"/>
            <w:color w:val="auto"/>
          </w:rPr>
          <w:t>https://books.google.co.uk/books?hl=en&amp;lr=&amp;id=A2auBwAAQBAJ&amp;oi=fnd&amp;pg=PA1194&amp;dq=societal+views+of+Llywelyn+ap+Gruffudd+before+his+death&amp;ots=d0vwDc713d&amp;sig=0ce4XMNmCXIrJJXOyhMq5hNqygY&amp;redir_esc=y#v=onepage&amp;q&amp;f=false</w:t>
        </w:r>
      </w:hyperlink>
      <w:r w:rsidR="00264F48" w:rsidRPr="006D2CC1">
        <w:rPr>
          <w:rFonts w:ascii="Calibri" w:eastAsia="Calibri" w:hAnsi="Calibri" w:cs="Calibri"/>
        </w:rPr>
        <w:t xml:space="preserve"> </w:t>
      </w:r>
      <w:r w:rsidR="00F80E8E" w:rsidRPr="006D2CC1">
        <w:rPr>
          <w:rFonts w:ascii="Calibri" w:eastAsia="Calibri" w:hAnsi="Calibri" w:cs="Calibri"/>
        </w:rPr>
        <w:t>Accessed on 9th May 2025</w:t>
      </w:r>
    </w:p>
    <w:p w14:paraId="67D31E25" w14:textId="77777777" w:rsidR="00AC3DF0" w:rsidRPr="006D2CC1" w:rsidRDefault="00AC3DF0" w:rsidP="00C55F65">
      <w:pPr>
        <w:rPr>
          <w:rFonts w:ascii="Calibri" w:eastAsia="Calibri" w:hAnsi="Calibri" w:cs="Calibri"/>
        </w:rPr>
      </w:pPr>
    </w:p>
    <w:p w14:paraId="61A865C8" w14:textId="19EB2148" w:rsidR="001D1FFD" w:rsidRPr="006D2CC1" w:rsidRDefault="001D1FFD" w:rsidP="00C55F65">
      <w:pPr>
        <w:rPr>
          <w:rFonts w:ascii="Calibri" w:eastAsia="Calibri" w:hAnsi="Calibri" w:cs="Calibri"/>
        </w:rPr>
      </w:pPr>
      <w:r w:rsidRPr="006D2CC1">
        <w:rPr>
          <w:rFonts w:ascii="Calibri" w:eastAsia="Calibri" w:hAnsi="Calibri" w:cs="Calibri"/>
        </w:rPr>
        <w:t>Smith</w:t>
      </w:r>
      <w:r w:rsidRPr="006D2CC1">
        <w:rPr>
          <w:rFonts w:ascii="Calibri" w:eastAsia="Calibri" w:hAnsi="Calibri" w:cs="Calibri"/>
        </w:rPr>
        <w:t xml:space="preserve">, </w:t>
      </w:r>
      <w:r w:rsidRPr="006D2CC1">
        <w:rPr>
          <w:rFonts w:ascii="Calibri" w:eastAsia="Calibri" w:hAnsi="Calibri" w:cs="Calibri"/>
        </w:rPr>
        <w:t xml:space="preserve">J.B., </w:t>
      </w:r>
      <w:r w:rsidRPr="006D2CC1">
        <w:rPr>
          <w:rFonts w:ascii="Calibri" w:eastAsia="Calibri" w:hAnsi="Calibri" w:cs="Calibri"/>
          <w:i/>
          <w:iCs/>
        </w:rPr>
        <w:t>Llywelyn ap Gruffudd</w:t>
      </w:r>
      <w:r w:rsidRPr="006D2CC1">
        <w:rPr>
          <w:rFonts w:ascii="Calibri" w:eastAsia="Calibri" w:hAnsi="Calibri" w:cs="Calibri"/>
        </w:rPr>
        <w:t xml:space="preserve">, (Oxford Dictionary of National Biography, 23rd September 2004), </w:t>
      </w:r>
      <w:hyperlink r:id="rId13" w:history="1">
        <w:r w:rsidR="00264F48" w:rsidRPr="006D2CC1">
          <w:rPr>
            <w:rStyle w:val="Hyperlink"/>
            <w:rFonts w:ascii="Calibri" w:eastAsia="Calibri" w:hAnsi="Calibri" w:cs="Calibri"/>
            <w:color w:val="auto"/>
          </w:rPr>
          <w:t>https://www.oxforddnb.com/display/10.1093/ref:odnb/9780198614128.001.0001/odnb-9780198614128-e-16875</w:t>
        </w:r>
      </w:hyperlink>
      <w:r w:rsidR="00264F48" w:rsidRPr="006D2CC1">
        <w:rPr>
          <w:rFonts w:ascii="Calibri" w:eastAsia="Calibri" w:hAnsi="Calibri" w:cs="Calibri"/>
        </w:rPr>
        <w:t xml:space="preserve"> </w:t>
      </w:r>
      <w:r w:rsidRPr="006D2CC1">
        <w:rPr>
          <w:rFonts w:ascii="Calibri" w:eastAsia="Calibri" w:hAnsi="Calibri" w:cs="Calibri"/>
        </w:rPr>
        <w:t>Accessed 29th April 2025</w:t>
      </w:r>
    </w:p>
    <w:p w14:paraId="143E2D17" w14:textId="77777777" w:rsidR="00264F48" w:rsidRPr="006D2CC1" w:rsidRDefault="00264F48" w:rsidP="00C55F65">
      <w:pPr>
        <w:rPr>
          <w:rFonts w:ascii="Calibri" w:eastAsia="Calibri" w:hAnsi="Calibri" w:cs="Calibri"/>
        </w:rPr>
      </w:pPr>
    </w:p>
    <w:p w14:paraId="4CFBE72A" w14:textId="32781DE8" w:rsidR="00845ACD" w:rsidRPr="006D2CC1" w:rsidRDefault="002301A0">
      <w:pPr>
        <w:rPr>
          <w:rFonts w:ascii="Calibri" w:eastAsia="Calibri" w:hAnsi="Calibri" w:cs="Calibri"/>
        </w:rPr>
      </w:pPr>
      <w:r w:rsidRPr="006D2CC1">
        <w:rPr>
          <w:rFonts w:ascii="Calibri" w:eastAsia="Calibri" w:hAnsi="Calibri" w:cs="Calibri"/>
        </w:rPr>
        <w:t>Smith,</w:t>
      </w:r>
      <w:r w:rsidRPr="006D2CC1">
        <w:rPr>
          <w:rFonts w:ascii="Calibri" w:eastAsia="Calibri" w:hAnsi="Calibri" w:cs="Calibri"/>
        </w:rPr>
        <w:t xml:space="preserve"> L.B.,</w:t>
      </w:r>
      <w:r w:rsidRPr="006D2CC1">
        <w:rPr>
          <w:rFonts w:ascii="Calibri" w:eastAsia="Calibri" w:hAnsi="Calibri" w:cs="Calibri"/>
        </w:rPr>
        <w:t xml:space="preserve"> Llywelyn ap Gruffudd and the Welsh Historical Consciousness, </w:t>
      </w:r>
      <w:r w:rsidRPr="006D2CC1">
        <w:rPr>
          <w:rFonts w:ascii="Calibri" w:eastAsia="Calibri" w:hAnsi="Calibri" w:cs="Calibri"/>
          <w:i/>
          <w:iCs/>
        </w:rPr>
        <w:t>Welsh History Review</w:t>
      </w:r>
      <w:r w:rsidRPr="006D2CC1">
        <w:rPr>
          <w:rFonts w:ascii="Calibri" w:eastAsia="Calibri" w:hAnsi="Calibri" w:cs="Calibri"/>
        </w:rPr>
        <w:t>, 12, (Cardiff, 1984), p. 2</w:t>
      </w:r>
    </w:p>
    <w:p w14:paraId="25157DF5" w14:textId="77777777" w:rsidR="00264F48" w:rsidRPr="006D2CC1" w:rsidRDefault="00264F48">
      <w:pPr>
        <w:rPr>
          <w:rFonts w:ascii="Calibri" w:eastAsia="Calibri" w:hAnsi="Calibri" w:cs="Calibri"/>
        </w:rPr>
      </w:pPr>
    </w:p>
    <w:p w14:paraId="0FD8BE19" w14:textId="4C71DBDB" w:rsidR="00845ACD" w:rsidRPr="006D2CC1" w:rsidRDefault="00E44A9A">
      <w:pPr>
        <w:rPr>
          <w:rFonts w:ascii="Calibri" w:eastAsia="Calibri" w:hAnsi="Calibri" w:cs="Calibri"/>
        </w:rPr>
      </w:pPr>
      <w:r w:rsidRPr="006D2CC1">
        <w:rPr>
          <w:rFonts w:ascii="Calibri" w:eastAsia="Calibri" w:hAnsi="Calibri" w:cs="Calibri"/>
        </w:rPr>
        <w:t xml:space="preserve">Sproles, Noel., Identifying Success Through Measure, </w:t>
      </w:r>
      <w:proofErr w:type="spellStart"/>
      <w:r w:rsidRPr="006D2CC1">
        <w:rPr>
          <w:rFonts w:ascii="Calibri" w:eastAsia="Calibri" w:hAnsi="Calibri" w:cs="Calibri"/>
          <w:i/>
          <w:iCs/>
        </w:rPr>
        <w:t>Phlanax</w:t>
      </w:r>
      <w:proofErr w:type="spellEnd"/>
      <w:r w:rsidRPr="006D2CC1">
        <w:rPr>
          <w:rFonts w:ascii="Calibri" w:eastAsia="Calibri" w:hAnsi="Calibri" w:cs="Calibri"/>
          <w:i/>
          <w:iCs/>
        </w:rPr>
        <w:t xml:space="preserve">, </w:t>
      </w:r>
      <w:r w:rsidRPr="006D2CC1">
        <w:rPr>
          <w:rFonts w:ascii="Calibri" w:eastAsia="Calibri" w:hAnsi="Calibri" w:cs="Calibri"/>
        </w:rPr>
        <w:t>(University of South Australia, 2025), p. 16</w:t>
      </w:r>
    </w:p>
    <w:p w14:paraId="53AB22AB" w14:textId="77777777" w:rsidR="00966D2E" w:rsidRPr="006D2CC1" w:rsidRDefault="00966D2E">
      <w:pPr>
        <w:rPr>
          <w:rFonts w:ascii="Calibri" w:eastAsia="Calibri" w:hAnsi="Calibri" w:cs="Calibri"/>
        </w:rPr>
      </w:pPr>
    </w:p>
    <w:p w14:paraId="19A00A6F" w14:textId="61E0B15C" w:rsidR="00845ACD" w:rsidRPr="006D2CC1" w:rsidRDefault="009830FC">
      <w:pPr>
        <w:rPr>
          <w:rFonts w:ascii="Calibri" w:eastAsia="Calibri" w:hAnsi="Calibri" w:cs="Calibri"/>
        </w:rPr>
      </w:pPr>
      <w:r w:rsidRPr="006D2CC1">
        <w:rPr>
          <w:rFonts w:ascii="Calibri" w:eastAsia="Calibri" w:hAnsi="Calibri" w:cs="Calibri"/>
        </w:rPr>
        <w:t>Williams</w:t>
      </w:r>
      <w:r w:rsidRPr="006D2CC1">
        <w:rPr>
          <w:rFonts w:ascii="Calibri" w:eastAsia="Calibri" w:hAnsi="Calibri" w:cs="Calibri"/>
        </w:rPr>
        <w:t xml:space="preserve">, </w:t>
      </w:r>
      <w:r w:rsidRPr="006D2CC1">
        <w:rPr>
          <w:rFonts w:ascii="Calibri" w:eastAsia="Calibri" w:hAnsi="Calibri" w:cs="Calibri"/>
        </w:rPr>
        <w:t>J. E. Caerwyn, The Poets of the Welsh Princes, (University of Wales Press, 1994), pp. 1-</w:t>
      </w:r>
      <w:r w:rsidR="00E21320" w:rsidRPr="006D2CC1">
        <w:rPr>
          <w:rFonts w:ascii="Calibri" w:eastAsia="Calibri" w:hAnsi="Calibri" w:cs="Calibri"/>
        </w:rPr>
        <w:t>27</w:t>
      </w:r>
    </w:p>
    <w:p w14:paraId="0BA94314" w14:textId="77777777" w:rsidR="00845ACD" w:rsidRPr="006D2CC1" w:rsidRDefault="00845ACD">
      <w:pPr>
        <w:rPr>
          <w:rFonts w:ascii="Calibri" w:eastAsia="Calibri" w:hAnsi="Calibri" w:cs="Calibri"/>
        </w:rPr>
      </w:pPr>
    </w:p>
    <w:p w14:paraId="61323DD9" w14:textId="77777777" w:rsidR="00845ACD" w:rsidRPr="006D2CC1" w:rsidRDefault="00845ACD">
      <w:pPr>
        <w:rPr>
          <w:rFonts w:ascii="Calibri" w:eastAsia="Calibri" w:hAnsi="Calibri" w:cs="Calibri"/>
        </w:rPr>
      </w:pPr>
    </w:p>
    <w:p w14:paraId="2202184C" w14:textId="77777777" w:rsidR="00845ACD" w:rsidRPr="006D2CC1" w:rsidRDefault="00845ACD">
      <w:pPr>
        <w:rPr>
          <w:rFonts w:ascii="Calibri" w:eastAsia="Calibri" w:hAnsi="Calibri" w:cs="Calibri"/>
        </w:rPr>
      </w:pPr>
    </w:p>
    <w:p w14:paraId="2D6392FE" w14:textId="77777777" w:rsidR="00845ACD" w:rsidRPr="006D2CC1" w:rsidRDefault="00845ACD">
      <w:pPr>
        <w:rPr>
          <w:rFonts w:ascii="Calibri" w:eastAsia="Calibri" w:hAnsi="Calibri" w:cs="Calibri"/>
        </w:rPr>
      </w:pPr>
    </w:p>
    <w:p w14:paraId="4B80CB98" w14:textId="77777777" w:rsidR="00845ACD" w:rsidRPr="006D2CC1" w:rsidRDefault="00845ACD">
      <w:pPr>
        <w:rPr>
          <w:rFonts w:ascii="Calibri" w:eastAsia="Calibri" w:hAnsi="Calibri" w:cs="Calibri"/>
        </w:rPr>
      </w:pPr>
    </w:p>
    <w:p w14:paraId="4977BDDA" w14:textId="77777777" w:rsidR="00845ACD" w:rsidRPr="006D2CC1" w:rsidRDefault="00845ACD">
      <w:pPr>
        <w:rPr>
          <w:rFonts w:ascii="Calibri" w:eastAsia="Calibri" w:hAnsi="Calibri" w:cs="Calibri"/>
        </w:rPr>
      </w:pPr>
    </w:p>
    <w:sectPr w:rsidR="00845ACD" w:rsidRPr="006D2CC1" w:rsidSect="00596DC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C33B1" w14:textId="77777777" w:rsidR="00E86D32" w:rsidRDefault="00E86D32" w:rsidP="00596DC7">
      <w:pPr>
        <w:spacing w:after="0" w:line="240" w:lineRule="auto"/>
      </w:pPr>
      <w:r>
        <w:separator/>
      </w:r>
    </w:p>
  </w:endnote>
  <w:endnote w:type="continuationSeparator" w:id="0">
    <w:p w14:paraId="0955A43A" w14:textId="77777777" w:rsidR="00E86D32" w:rsidRDefault="00E86D32" w:rsidP="00596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Merriweather">
    <w:panose1 w:val="00000500000000000000"/>
    <w:charset w:val="4D"/>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A90F1" w14:textId="77777777" w:rsidR="00E86D32" w:rsidRDefault="00E86D32" w:rsidP="00596DC7">
      <w:pPr>
        <w:spacing w:after="0" w:line="240" w:lineRule="auto"/>
      </w:pPr>
      <w:r>
        <w:separator/>
      </w:r>
    </w:p>
  </w:footnote>
  <w:footnote w:type="continuationSeparator" w:id="0">
    <w:p w14:paraId="08F523FB" w14:textId="77777777" w:rsidR="00E86D32" w:rsidRDefault="00E86D32" w:rsidP="00596DC7">
      <w:pPr>
        <w:spacing w:after="0" w:line="240" w:lineRule="auto"/>
      </w:pPr>
      <w:r>
        <w:continuationSeparator/>
      </w:r>
    </w:p>
  </w:footnote>
  <w:footnote w:id="1">
    <w:p w14:paraId="3F9CD84D" w14:textId="08ACB9DB" w:rsidR="00596DC7" w:rsidRDefault="00596DC7" w:rsidP="00596DC7">
      <w:pPr>
        <w:pStyle w:val="FootnoteText"/>
      </w:pPr>
      <w:r w:rsidRPr="364CD278">
        <w:rPr>
          <w:rStyle w:val="FootnoteReference"/>
        </w:rPr>
        <w:footnoteRef/>
      </w:r>
      <w:r>
        <w:t xml:space="preserve"> </w:t>
      </w:r>
      <w:r w:rsidR="000159AE" w:rsidRPr="00B822A3">
        <w:t xml:space="preserve">Rhian Andrews, The Nomenclature of Kingship in Welsh Court Poetry 1100-1300 Part II: The Rulers, </w:t>
      </w:r>
      <w:r w:rsidR="000159AE" w:rsidRPr="00F16004">
        <w:rPr>
          <w:i/>
          <w:iCs/>
        </w:rPr>
        <w:t xml:space="preserve">Studia </w:t>
      </w:r>
      <w:proofErr w:type="spellStart"/>
      <w:r w:rsidR="000159AE" w:rsidRPr="00F16004">
        <w:rPr>
          <w:i/>
          <w:iCs/>
        </w:rPr>
        <w:t>Celtica</w:t>
      </w:r>
      <w:proofErr w:type="spellEnd"/>
      <w:r w:rsidR="000159AE" w:rsidRPr="00B822A3">
        <w:t xml:space="preserve">, 45, (University of Wales Press, 2011), </w:t>
      </w:r>
      <w:r>
        <w:t>Ibid., p. 81</w:t>
      </w:r>
    </w:p>
  </w:footnote>
  <w:footnote w:id="2">
    <w:p w14:paraId="7F22D9DC" w14:textId="77777777" w:rsidR="00596DC7" w:rsidRDefault="00596DC7" w:rsidP="00596DC7">
      <w:pPr>
        <w:pStyle w:val="FootnoteText"/>
      </w:pPr>
      <w:r w:rsidRPr="364CD278">
        <w:rPr>
          <w:rStyle w:val="FootnoteReference"/>
        </w:rPr>
        <w:footnoteRef/>
      </w:r>
      <w:r>
        <w:t xml:space="preserve"> Ibid., p. 81</w:t>
      </w:r>
    </w:p>
  </w:footnote>
  <w:footnote w:id="3">
    <w:p w14:paraId="69D3A14A" w14:textId="4869DF18" w:rsidR="003F1DB2" w:rsidRDefault="003F1DB2">
      <w:pPr>
        <w:pStyle w:val="FootnoteText"/>
      </w:pPr>
      <w:r>
        <w:rPr>
          <w:rStyle w:val="FootnoteReference"/>
        </w:rPr>
        <w:footnoteRef/>
      </w:r>
      <w:r>
        <w:t xml:space="preserve"> </w:t>
      </w:r>
      <w:r w:rsidR="000159AE">
        <w:t xml:space="preserve">Ibid., </w:t>
      </w:r>
      <w:r w:rsidR="00B822A3" w:rsidRPr="00B822A3">
        <w:t>p</w:t>
      </w:r>
      <w:r w:rsidR="00F16004">
        <w:t xml:space="preserve">p. </w:t>
      </w:r>
      <w:r w:rsidR="00D92954">
        <w:t>79-81</w:t>
      </w:r>
    </w:p>
  </w:footnote>
  <w:footnote w:id="4">
    <w:p w14:paraId="770CCF98" w14:textId="77777777" w:rsidR="00596DC7" w:rsidRDefault="00596DC7" w:rsidP="00596DC7">
      <w:pPr>
        <w:pStyle w:val="FootnoteText"/>
      </w:pPr>
      <w:r w:rsidRPr="364CD278">
        <w:rPr>
          <w:rStyle w:val="FootnoteReference"/>
        </w:rPr>
        <w:footnoteRef/>
      </w:r>
      <w:r>
        <w:t xml:space="preserve"> Ibid., p. 80</w:t>
      </w:r>
    </w:p>
  </w:footnote>
  <w:footnote w:id="5">
    <w:p w14:paraId="4184F208" w14:textId="77777777" w:rsidR="00596DC7" w:rsidRDefault="00596DC7" w:rsidP="00596DC7">
      <w:pPr>
        <w:pStyle w:val="FootnoteText"/>
      </w:pPr>
      <w:r w:rsidRPr="364CD278">
        <w:rPr>
          <w:rStyle w:val="FootnoteReference"/>
        </w:rPr>
        <w:footnoteRef/>
      </w:r>
      <w:r>
        <w:t xml:space="preserve"> Ibid., p. 82</w:t>
      </w:r>
    </w:p>
  </w:footnote>
  <w:footnote w:id="6">
    <w:p w14:paraId="28AAACD7" w14:textId="77777777" w:rsidR="00596DC7" w:rsidRDefault="00596DC7" w:rsidP="00596DC7">
      <w:pPr>
        <w:pStyle w:val="FootnoteText"/>
      </w:pPr>
      <w:r w:rsidRPr="435D9B39">
        <w:rPr>
          <w:rStyle w:val="FootnoteReference"/>
        </w:rPr>
        <w:footnoteRef/>
      </w:r>
      <w:r>
        <w:t xml:space="preserve"> J. E. Caerwyn Williams, </w:t>
      </w:r>
      <w:r w:rsidRPr="435D9B39">
        <w:rPr>
          <w:i/>
          <w:iCs/>
        </w:rPr>
        <w:t>The Poets of the Welsh Princes</w:t>
      </w:r>
      <w:r w:rsidRPr="435D9B39">
        <w:t>, (University of Wales Press, 1994), pp. 1-23</w:t>
      </w:r>
    </w:p>
  </w:footnote>
  <w:footnote w:id="7">
    <w:p w14:paraId="36B56E67" w14:textId="14B2D673" w:rsidR="00596DC7" w:rsidRDefault="00596DC7" w:rsidP="00596DC7">
      <w:pPr>
        <w:pStyle w:val="FootnoteText"/>
      </w:pPr>
      <w:r w:rsidRPr="435D9B39">
        <w:rPr>
          <w:rStyle w:val="FootnoteReference"/>
        </w:rPr>
        <w:footnoteRef/>
      </w:r>
      <w:r>
        <w:t xml:space="preserve"> </w:t>
      </w:r>
      <w:r w:rsidR="00FD4F04">
        <w:t>Ibid</w:t>
      </w:r>
      <w:r w:rsidRPr="435D9B39">
        <w:rPr>
          <w:i/>
          <w:iCs/>
        </w:rPr>
        <w:t>,</w:t>
      </w:r>
      <w:r w:rsidRPr="435D9B39">
        <w:t xml:space="preserve"> p. 1</w:t>
      </w:r>
    </w:p>
  </w:footnote>
  <w:footnote w:id="8">
    <w:p w14:paraId="69592508" w14:textId="7DB949A6" w:rsidR="00596DC7" w:rsidRDefault="00596DC7" w:rsidP="00596DC7">
      <w:pPr>
        <w:pStyle w:val="FootnoteText"/>
      </w:pPr>
      <w:r w:rsidRPr="435D9B39">
        <w:rPr>
          <w:rStyle w:val="FootnoteReference"/>
        </w:rPr>
        <w:footnoteRef/>
      </w:r>
      <w:r>
        <w:t xml:space="preserve"> </w:t>
      </w:r>
      <w:r w:rsidR="00FD4F04">
        <w:t>Ibid</w:t>
      </w:r>
      <w:r>
        <w:t>., p. 2</w:t>
      </w:r>
    </w:p>
  </w:footnote>
  <w:footnote w:id="9">
    <w:p w14:paraId="1BEE85EA" w14:textId="4C6478DF" w:rsidR="00596DC7" w:rsidRDefault="00596DC7" w:rsidP="00596DC7">
      <w:pPr>
        <w:pStyle w:val="FootnoteText"/>
      </w:pPr>
      <w:r>
        <w:rPr>
          <w:rStyle w:val="FootnoteReference"/>
        </w:rPr>
        <w:footnoteRef/>
      </w:r>
      <w:r>
        <w:t xml:space="preserve"> Ann Matonis, </w:t>
      </w:r>
      <w:r>
        <w:rPr>
          <w:i/>
          <w:iCs/>
        </w:rPr>
        <w:t xml:space="preserve">Medieval topics and rhetoric in the work of the </w:t>
      </w:r>
      <w:proofErr w:type="spellStart"/>
      <w:r>
        <w:rPr>
          <w:i/>
          <w:iCs/>
        </w:rPr>
        <w:t>Cywyddwyr</w:t>
      </w:r>
      <w:proofErr w:type="spellEnd"/>
      <w:r>
        <w:t xml:space="preserve">, (University of Edinburgh, 1976), p.190, </w:t>
      </w:r>
      <w:hyperlink r:id="rId1" w:history="1">
        <w:r w:rsidR="004F0CAF" w:rsidRPr="00732C46">
          <w:rPr>
            <w:rStyle w:val="Hyperlink"/>
          </w:rPr>
          <w:t>https://era.ed.ac.uk/handle/1842/17558</w:t>
        </w:r>
      </w:hyperlink>
      <w:r w:rsidR="004F0CAF">
        <w:t>, Accessed on 14</w:t>
      </w:r>
      <w:r w:rsidR="004F0CAF" w:rsidRPr="004F0CAF">
        <w:rPr>
          <w:vertAlign w:val="superscript"/>
        </w:rPr>
        <w:t>th</w:t>
      </w:r>
      <w:r w:rsidR="004F0CAF">
        <w:t xml:space="preserve"> April 2025</w:t>
      </w:r>
    </w:p>
  </w:footnote>
  <w:footnote w:id="10">
    <w:p w14:paraId="28942BF7" w14:textId="77777777" w:rsidR="00596DC7" w:rsidRDefault="00596DC7" w:rsidP="00596DC7">
      <w:pPr>
        <w:pStyle w:val="FootnoteText"/>
      </w:pPr>
      <w:r>
        <w:rPr>
          <w:rStyle w:val="FootnoteReference"/>
        </w:rPr>
        <w:footnoteRef/>
      </w:r>
      <w:r>
        <w:t xml:space="preserve"> Ibid., p. 191</w:t>
      </w:r>
    </w:p>
  </w:footnote>
  <w:footnote w:id="11">
    <w:p w14:paraId="3B9BCC04" w14:textId="23D39F3B" w:rsidR="00AE23C2" w:rsidRDefault="00AE23C2">
      <w:pPr>
        <w:pStyle w:val="FootnoteText"/>
      </w:pPr>
      <w:r>
        <w:rPr>
          <w:rStyle w:val="FootnoteReference"/>
        </w:rPr>
        <w:footnoteRef/>
      </w:r>
      <w:r>
        <w:t xml:space="preserve"> Ibid., p. 191</w:t>
      </w:r>
    </w:p>
  </w:footnote>
  <w:footnote w:id="12">
    <w:p w14:paraId="576760EB" w14:textId="77777777" w:rsidR="00596DC7" w:rsidRDefault="00596DC7" w:rsidP="00596DC7">
      <w:pPr>
        <w:pStyle w:val="FootnoteText"/>
      </w:pPr>
      <w:r>
        <w:rPr>
          <w:rStyle w:val="FootnoteReference"/>
        </w:rPr>
        <w:footnoteRef/>
      </w:r>
      <w:r>
        <w:t xml:space="preserve"> Ibid., p. 3</w:t>
      </w:r>
    </w:p>
  </w:footnote>
  <w:footnote w:id="13">
    <w:p w14:paraId="33FE0E6F" w14:textId="77777777" w:rsidR="00596DC7" w:rsidRDefault="00596DC7" w:rsidP="00596DC7">
      <w:pPr>
        <w:pStyle w:val="FootnoteText"/>
      </w:pPr>
      <w:r w:rsidRPr="435D9B39">
        <w:rPr>
          <w:rStyle w:val="FootnoteReference"/>
        </w:rPr>
        <w:footnoteRef/>
      </w:r>
      <w:r>
        <w:t xml:space="preserve"> Ibid., pp. 5-6</w:t>
      </w:r>
    </w:p>
  </w:footnote>
  <w:footnote w:id="14">
    <w:p w14:paraId="347C83DA" w14:textId="77777777" w:rsidR="00596DC7" w:rsidRDefault="00596DC7" w:rsidP="00596DC7">
      <w:pPr>
        <w:pStyle w:val="FootnoteText"/>
      </w:pPr>
      <w:r w:rsidRPr="435D9B39">
        <w:rPr>
          <w:rStyle w:val="FootnoteReference"/>
        </w:rPr>
        <w:footnoteRef/>
      </w:r>
      <w:r>
        <w:t xml:space="preserve"> Edited by Thomas Parry, </w:t>
      </w:r>
      <w:r w:rsidRPr="435D9B39">
        <w:rPr>
          <w:i/>
          <w:iCs/>
        </w:rPr>
        <w:t>The Oxford Book of Welsh Verse</w:t>
      </w:r>
      <w:r w:rsidRPr="435D9B39">
        <w:t>, (Oxford University Press, 1962), p. vii</w:t>
      </w:r>
    </w:p>
  </w:footnote>
  <w:footnote w:id="15">
    <w:p w14:paraId="27DB1FA2" w14:textId="77777777" w:rsidR="00596DC7" w:rsidRDefault="00596DC7" w:rsidP="00596DC7">
      <w:pPr>
        <w:pStyle w:val="FootnoteText"/>
      </w:pPr>
      <w:r w:rsidRPr="435D9B39">
        <w:rPr>
          <w:rStyle w:val="FootnoteReference"/>
        </w:rPr>
        <w:footnoteRef/>
      </w:r>
      <w:r>
        <w:t xml:space="preserve"> Ibid., p. viii</w:t>
      </w:r>
    </w:p>
  </w:footnote>
  <w:footnote w:id="16">
    <w:p w14:paraId="1C5950BC" w14:textId="77777777" w:rsidR="00596DC7" w:rsidRPr="00681753" w:rsidRDefault="00596DC7" w:rsidP="00596DC7">
      <w:pPr>
        <w:pStyle w:val="FootnoteText"/>
      </w:pPr>
      <w:r>
        <w:rPr>
          <w:rStyle w:val="FootnoteReference"/>
        </w:rPr>
        <w:footnoteRef/>
      </w:r>
      <w:r>
        <w:t xml:space="preserve"> Ann Matonis, </w:t>
      </w:r>
      <w:r>
        <w:rPr>
          <w:i/>
          <w:iCs/>
        </w:rPr>
        <w:t>Medieval topics and rhetoric</w:t>
      </w:r>
      <w:r>
        <w:t>, pp. 191- 192</w:t>
      </w:r>
    </w:p>
  </w:footnote>
  <w:footnote w:id="17">
    <w:p w14:paraId="18C4721F" w14:textId="04D15BD3" w:rsidR="00CA6EAF" w:rsidRDefault="00CA6EAF">
      <w:pPr>
        <w:pStyle w:val="FootnoteText"/>
      </w:pPr>
      <w:r>
        <w:rPr>
          <w:rStyle w:val="FootnoteReference"/>
        </w:rPr>
        <w:footnoteRef/>
      </w:r>
      <w:r>
        <w:t xml:space="preserve"> </w:t>
      </w:r>
      <w:r w:rsidR="00DD07E5">
        <w:t>Ibid., p. 191</w:t>
      </w:r>
    </w:p>
  </w:footnote>
  <w:footnote w:id="18">
    <w:p w14:paraId="4E182904" w14:textId="60A25A82" w:rsidR="00D012A9" w:rsidRDefault="00D012A9">
      <w:pPr>
        <w:pStyle w:val="FootnoteText"/>
      </w:pPr>
      <w:r>
        <w:rPr>
          <w:rStyle w:val="FootnoteReference"/>
        </w:rPr>
        <w:footnoteRef/>
      </w:r>
      <w:r>
        <w:t xml:space="preserve"> </w:t>
      </w:r>
      <w:r w:rsidR="00CB5CD6">
        <w:t>Ibid., p. 192</w:t>
      </w:r>
    </w:p>
  </w:footnote>
  <w:footnote w:id="19">
    <w:p w14:paraId="297B0FB2" w14:textId="7E9840B2" w:rsidR="00596DC7" w:rsidRPr="00B83A3B" w:rsidRDefault="00596DC7" w:rsidP="00596DC7">
      <w:pPr>
        <w:pStyle w:val="FootnoteText"/>
      </w:pPr>
      <w:r>
        <w:rPr>
          <w:rStyle w:val="FootnoteReference"/>
        </w:rPr>
        <w:footnoteRef/>
      </w:r>
      <w:r>
        <w:t xml:space="preserve"> J.E. Caerwyn Williams, </w:t>
      </w:r>
      <w:r>
        <w:rPr>
          <w:i/>
          <w:iCs/>
        </w:rPr>
        <w:t>The Poets of the Welsh Princes</w:t>
      </w:r>
      <w:r>
        <w:t>, p.3</w:t>
      </w:r>
    </w:p>
  </w:footnote>
  <w:footnote w:id="20">
    <w:p w14:paraId="7115D982" w14:textId="77777777" w:rsidR="00596DC7" w:rsidRDefault="00596DC7" w:rsidP="00596DC7">
      <w:pPr>
        <w:pStyle w:val="FootnoteText"/>
      </w:pPr>
      <w:r w:rsidRPr="5A9B2FF6">
        <w:rPr>
          <w:rStyle w:val="FootnoteReference"/>
        </w:rPr>
        <w:footnoteRef/>
      </w:r>
      <w:r>
        <w:t xml:space="preserve"> Rhian M. Andrews, Gwaith Bleddyn Fardd a Beirdd </w:t>
      </w:r>
      <w:proofErr w:type="spellStart"/>
      <w:r>
        <w:t>Eraill</w:t>
      </w:r>
      <w:proofErr w:type="spellEnd"/>
      <w:r>
        <w:t xml:space="preserve"> ail Hanner Y </w:t>
      </w:r>
      <w:proofErr w:type="spellStart"/>
      <w:r>
        <w:t>Drydedd</w:t>
      </w:r>
      <w:proofErr w:type="spellEnd"/>
      <w:r>
        <w:t xml:space="preserve"> </w:t>
      </w:r>
      <w:proofErr w:type="spellStart"/>
      <w:r>
        <w:t>Gantrif</w:t>
      </w:r>
      <w:proofErr w:type="spellEnd"/>
      <w:r>
        <w:t xml:space="preserve"> </w:t>
      </w:r>
      <w:proofErr w:type="spellStart"/>
      <w:r>
        <w:t>ar</w:t>
      </w:r>
      <w:proofErr w:type="spellEnd"/>
      <w:r>
        <w:t xml:space="preserve"> Ddeg, </w:t>
      </w:r>
      <w:r w:rsidRPr="5A9B2FF6">
        <w:rPr>
          <w:i/>
          <w:iCs/>
        </w:rPr>
        <w:t xml:space="preserve">Studia </w:t>
      </w:r>
      <w:proofErr w:type="spellStart"/>
      <w:r w:rsidRPr="5A9B2FF6">
        <w:rPr>
          <w:i/>
          <w:iCs/>
        </w:rPr>
        <w:t>Celtica</w:t>
      </w:r>
      <w:proofErr w:type="spellEnd"/>
      <w:r w:rsidRPr="5A9B2FF6">
        <w:rPr>
          <w:i/>
          <w:iCs/>
        </w:rPr>
        <w:t>,</w:t>
      </w:r>
      <w:r w:rsidRPr="5A9B2FF6">
        <w:t xml:space="preserve"> (</w:t>
      </w:r>
      <w:proofErr w:type="spellStart"/>
      <w:r w:rsidRPr="5A9B2FF6">
        <w:t>Univesity</w:t>
      </w:r>
      <w:proofErr w:type="spellEnd"/>
      <w:r w:rsidRPr="5A9B2FF6">
        <w:t xml:space="preserve"> of Wales Press, 1996), pp. 36-43</w:t>
      </w:r>
    </w:p>
  </w:footnote>
  <w:footnote w:id="21">
    <w:p w14:paraId="5756EE58" w14:textId="77777777" w:rsidR="000536FB" w:rsidRPr="00532A1A" w:rsidRDefault="000536FB" w:rsidP="000536FB">
      <w:pPr>
        <w:pStyle w:val="FootnoteText"/>
      </w:pPr>
      <w:r>
        <w:rPr>
          <w:rStyle w:val="FootnoteReference"/>
        </w:rPr>
        <w:footnoteRef/>
      </w:r>
      <w:r>
        <w:t xml:space="preserve"> Jerry Hunter, </w:t>
      </w:r>
      <w:r>
        <w:rPr>
          <w:i/>
          <w:iCs/>
        </w:rPr>
        <w:t xml:space="preserve">Yr Hen Iaith part </w:t>
      </w:r>
      <w:proofErr w:type="gramStart"/>
      <w:r>
        <w:rPr>
          <w:i/>
          <w:iCs/>
        </w:rPr>
        <w:t>twenty two</w:t>
      </w:r>
      <w:proofErr w:type="gramEnd"/>
      <w:r>
        <w:rPr>
          <w:i/>
          <w:iCs/>
        </w:rPr>
        <w:t>: The end of the world as we knew it</w:t>
      </w:r>
      <w:r>
        <w:t>, (Nation. Cymru, 3</w:t>
      </w:r>
      <w:r w:rsidRPr="00814D40">
        <w:rPr>
          <w:vertAlign w:val="superscript"/>
        </w:rPr>
        <w:t>rd</w:t>
      </w:r>
      <w:r>
        <w:t xml:space="preserve"> September 2023), url: </w:t>
      </w:r>
      <w:r w:rsidRPr="0003370D">
        <w:t>https://nation.cymru/culture/yr-hen-iaith-part-twenty-two-the-end-of-the-world-as-we-knew-it/</w:t>
      </w:r>
    </w:p>
  </w:footnote>
  <w:footnote w:id="22">
    <w:p w14:paraId="3D028BDF" w14:textId="10318BEA" w:rsidR="000536FB" w:rsidRPr="00CB0EE2" w:rsidRDefault="000536FB" w:rsidP="000536FB">
      <w:pPr>
        <w:pStyle w:val="FootnoteText"/>
      </w:pPr>
      <w:r>
        <w:rPr>
          <w:rStyle w:val="FootnoteReference"/>
        </w:rPr>
        <w:footnoteRef/>
      </w:r>
      <w:r>
        <w:t xml:space="preserve"> John. J. Parry, The Court Poet of the Welsh Princes, </w:t>
      </w:r>
      <w:r>
        <w:rPr>
          <w:i/>
          <w:iCs/>
        </w:rPr>
        <w:t>PMLA</w:t>
      </w:r>
      <w:r>
        <w:t xml:space="preserve">, 67:4, (JSTOR, 2005), </w:t>
      </w:r>
      <w:r>
        <w:rPr>
          <w:rFonts w:ascii="Helvetica" w:hAnsi="Helvetica"/>
          <w:color w:val="000000"/>
          <w:spacing w:val="-5"/>
        </w:rPr>
        <w:t>https://doi.org/10.2307/459824. Accessed 12 May 2025.</w:t>
      </w:r>
    </w:p>
  </w:footnote>
  <w:footnote w:id="23">
    <w:p w14:paraId="25BCC50D" w14:textId="6D2904CC" w:rsidR="000536FB" w:rsidRDefault="000536FB" w:rsidP="000536FB">
      <w:pPr>
        <w:pStyle w:val="FootnoteText"/>
      </w:pPr>
      <w:r>
        <w:rPr>
          <w:rStyle w:val="FootnoteReference"/>
        </w:rPr>
        <w:footnoteRef/>
      </w:r>
      <w:r>
        <w:t xml:space="preserve"> </w:t>
      </w:r>
      <w:r w:rsidR="00B2533D">
        <w:t>Jerry Hunter,</w:t>
      </w:r>
      <w:r w:rsidR="00B01811">
        <w:t xml:space="preserve"> </w:t>
      </w:r>
      <w:r w:rsidR="003A512E">
        <w:rPr>
          <w:i/>
          <w:iCs/>
        </w:rPr>
        <w:t>Powerful</w:t>
      </w:r>
      <w:r>
        <w:t xml:space="preserve"> </w:t>
      </w:r>
    </w:p>
  </w:footnote>
  <w:footnote w:id="24">
    <w:p w14:paraId="2FE45DE0" w14:textId="6E528630" w:rsidR="00F31943" w:rsidRPr="00BA7C4F" w:rsidRDefault="00F31943" w:rsidP="00F31943">
      <w:pPr>
        <w:pStyle w:val="FootnoteText"/>
      </w:pPr>
      <w:r>
        <w:rPr>
          <w:rStyle w:val="FootnoteReference"/>
        </w:rPr>
        <w:footnoteRef/>
      </w:r>
      <w:r>
        <w:t xml:space="preserve"> Matthew Sion Lampitt, Georgia Henley, </w:t>
      </w:r>
      <w:r w:rsidRPr="00006D2B">
        <w:t>Reimagining the Past in the Borderlands of Medieval England and Wales</w:t>
      </w:r>
      <w:r>
        <w:t xml:space="preserve">, </w:t>
      </w:r>
      <w:r>
        <w:rPr>
          <w:i/>
          <w:iCs/>
        </w:rPr>
        <w:t>The Review of English Studies,</w:t>
      </w:r>
      <w:r w:rsidRPr="00006D2B">
        <w:t xml:space="preserve"> </w:t>
      </w:r>
      <w:r>
        <w:t xml:space="preserve">(Oxford: Oxford University Press, 2024- 2025), </w:t>
      </w:r>
    </w:p>
  </w:footnote>
  <w:footnote w:id="25">
    <w:p w14:paraId="66F21B09" w14:textId="77777777" w:rsidR="00F31943" w:rsidRPr="001C2620" w:rsidRDefault="00F31943" w:rsidP="00F31943">
      <w:pPr>
        <w:pStyle w:val="FootnoteText"/>
      </w:pPr>
      <w:r>
        <w:rPr>
          <w:rStyle w:val="FootnoteReference"/>
        </w:rPr>
        <w:footnoteRef/>
      </w:r>
      <w:r>
        <w:t xml:space="preserve"> Rhian </w:t>
      </w:r>
      <w:proofErr w:type="spellStart"/>
      <w:r>
        <w:t>Andews</w:t>
      </w:r>
      <w:proofErr w:type="spellEnd"/>
      <w:r>
        <w:t xml:space="preserve">, </w:t>
      </w:r>
      <w:r w:rsidRPr="001C2620">
        <w:rPr>
          <w:i/>
          <w:iCs/>
        </w:rPr>
        <w:t>Gwaith</w:t>
      </w:r>
      <w:r>
        <w:t xml:space="preserve"> </w:t>
      </w:r>
      <w:r>
        <w:rPr>
          <w:i/>
          <w:iCs/>
        </w:rPr>
        <w:t>Bleddyn Fardd</w:t>
      </w:r>
      <w:r>
        <w:t>, pp. 36-43</w:t>
      </w:r>
    </w:p>
  </w:footnote>
  <w:footnote w:id="26">
    <w:p w14:paraId="2EEF37F2" w14:textId="70277A78" w:rsidR="002516F2" w:rsidRDefault="002516F2" w:rsidP="002516F2">
      <w:pPr>
        <w:pStyle w:val="FootnoteText"/>
      </w:pPr>
      <w:r>
        <w:rPr>
          <w:rStyle w:val="FootnoteReference"/>
        </w:rPr>
        <w:footnoteRef/>
      </w:r>
      <w:r>
        <w:t xml:space="preserve"> </w:t>
      </w:r>
      <w:r w:rsidR="00764DB1" w:rsidRPr="00764DB1">
        <w:t>J.E. Caerwyn Williams, The Poets of the Welsh Princes</w:t>
      </w:r>
      <w:r w:rsidR="00764DB1">
        <w:t xml:space="preserve">, </w:t>
      </w:r>
      <w:r>
        <w:t>p. 35</w:t>
      </w:r>
    </w:p>
  </w:footnote>
  <w:footnote w:id="27">
    <w:p w14:paraId="2A420F77" w14:textId="77777777" w:rsidR="002516F2" w:rsidRDefault="002516F2" w:rsidP="002516F2">
      <w:pPr>
        <w:pStyle w:val="FootnoteText"/>
      </w:pPr>
      <w:r>
        <w:rPr>
          <w:rStyle w:val="FootnoteReference"/>
        </w:rPr>
        <w:footnoteRef/>
      </w:r>
      <w:r>
        <w:t xml:space="preserve"> Ibid., p. 35</w:t>
      </w:r>
    </w:p>
  </w:footnote>
  <w:footnote w:id="28">
    <w:p w14:paraId="435805D2" w14:textId="77777777" w:rsidR="002516F2" w:rsidRDefault="002516F2" w:rsidP="002516F2">
      <w:pPr>
        <w:pStyle w:val="FootnoteText"/>
      </w:pPr>
      <w:r>
        <w:rPr>
          <w:rStyle w:val="FootnoteReference"/>
        </w:rPr>
        <w:footnoteRef/>
      </w:r>
      <w:r>
        <w:t xml:space="preserve"> Ibid., pp.35-36</w:t>
      </w:r>
    </w:p>
  </w:footnote>
  <w:footnote w:id="29">
    <w:p w14:paraId="22E42EF8" w14:textId="77777777" w:rsidR="002516F2" w:rsidRDefault="002516F2" w:rsidP="002516F2">
      <w:pPr>
        <w:pStyle w:val="FootnoteText"/>
      </w:pPr>
      <w:r>
        <w:rPr>
          <w:rStyle w:val="FootnoteReference"/>
        </w:rPr>
        <w:footnoteRef/>
      </w:r>
      <w:r>
        <w:t xml:space="preserve"> Ibid., p. 36</w:t>
      </w:r>
    </w:p>
  </w:footnote>
  <w:footnote w:id="30">
    <w:p w14:paraId="76DB30D8" w14:textId="5D1A76EE" w:rsidR="00596DC7" w:rsidRPr="007A6ABB" w:rsidRDefault="00596DC7" w:rsidP="00596DC7">
      <w:pPr>
        <w:pStyle w:val="FootnoteText"/>
      </w:pPr>
      <w:r>
        <w:rPr>
          <w:rStyle w:val="FootnoteReference"/>
        </w:rPr>
        <w:footnoteRef/>
      </w:r>
      <w:r>
        <w:t xml:space="preserve"> Thomas Parry, </w:t>
      </w:r>
      <w:r>
        <w:rPr>
          <w:i/>
          <w:iCs/>
        </w:rPr>
        <w:t>The Oxford Book of Welsh Verse,</w:t>
      </w:r>
      <w:r>
        <w:t xml:space="preserve"> </w:t>
      </w:r>
      <w:r w:rsidR="00040ED9">
        <w:t xml:space="preserve">(Oxford University Press, 1962), </w:t>
      </w:r>
      <w:r>
        <w:t>p. 45</w:t>
      </w:r>
    </w:p>
  </w:footnote>
  <w:footnote w:id="31">
    <w:p w14:paraId="6A77AE0E" w14:textId="17209548" w:rsidR="0078574F" w:rsidRDefault="0078574F">
      <w:pPr>
        <w:pStyle w:val="FootnoteText"/>
      </w:pPr>
      <w:r>
        <w:rPr>
          <w:rStyle w:val="FootnoteReference"/>
        </w:rPr>
        <w:footnoteRef/>
      </w:r>
      <w:r>
        <w:t xml:space="preserve"> </w:t>
      </w:r>
      <w:r>
        <w:t xml:space="preserve">Jerry Hunter, </w:t>
      </w:r>
      <w:r>
        <w:rPr>
          <w:i/>
          <w:iCs/>
        </w:rPr>
        <w:t>Yr Hen Iaith</w:t>
      </w:r>
    </w:p>
  </w:footnote>
  <w:footnote w:id="32">
    <w:p w14:paraId="659ED68B" w14:textId="77777777" w:rsidR="00C96892" w:rsidRPr="00BA356A" w:rsidRDefault="00C96892" w:rsidP="00C96892">
      <w:pPr>
        <w:pStyle w:val="FootnoteText"/>
      </w:pPr>
      <w:r>
        <w:rPr>
          <w:rStyle w:val="FootnoteReference"/>
        </w:rPr>
        <w:footnoteRef/>
      </w:r>
      <w:r>
        <w:t xml:space="preserve"> Thomas Parry, </w:t>
      </w:r>
      <w:r>
        <w:rPr>
          <w:i/>
          <w:iCs/>
        </w:rPr>
        <w:t>The Oxford Book of Welsh Verse,</w:t>
      </w:r>
      <w:r>
        <w:t xml:space="preserve"> p. 45</w:t>
      </w:r>
    </w:p>
  </w:footnote>
  <w:footnote w:id="33">
    <w:p w14:paraId="51EDB5CB" w14:textId="77777777" w:rsidR="00596DC7" w:rsidRPr="00C479CC" w:rsidRDefault="00596DC7" w:rsidP="00596DC7">
      <w:pPr>
        <w:pStyle w:val="FootnoteText"/>
        <w:rPr>
          <w:i/>
          <w:iCs/>
        </w:rPr>
      </w:pPr>
      <w:r>
        <w:rPr>
          <w:rStyle w:val="FootnoteReference"/>
        </w:rPr>
        <w:footnoteRef/>
      </w:r>
      <w:r>
        <w:t xml:space="preserve"> Rhian Andrews, </w:t>
      </w:r>
      <w:r w:rsidRPr="001C2620">
        <w:rPr>
          <w:i/>
          <w:iCs/>
        </w:rPr>
        <w:t>Gwaith</w:t>
      </w:r>
      <w:r>
        <w:t xml:space="preserve"> </w:t>
      </w:r>
      <w:r>
        <w:rPr>
          <w:i/>
          <w:iCs/>
        </w:rPr>
        <w:t>Bleddyn Fardd</w:t>
      </w:r>
      <w:r>
        <w:t>, pp. 36-43</w:t>
      </w:r>
    </w:p>
  </w:footnote>
  <w:footnote w:id="34">
    <w:p w14:paraId="43C9D836" w14:textId="0E2BA60E" w:rsidR="00393387" w:rsidRDefault="00393387">
      <w:pPr>
        <w:pStyle w:val="FootnoteText"/>
      </w:pPr>
      <w:r>
        <w:rPr>
          <w:rStyle w:val="FootnoteReference"/>
        </w:rPr>
        <w:footnoteRef/>
      </w:r>
      <w:r>
        <w:t xml:space="preserve"> </w:t>
      </w:r>
      <w:r w:rsidR="00BE5CFC">
        <w:t xml:space="preserve">J.E. Caerwyn Williams, </w:t>
      </w:r>
      <w:r w:rsidR="00BE5CFC">
        <w:rPr>
          <w:i/>
          <w:iCs/>
        </w:rPr>
        <w:t>The Poets of the Welsh Princes</w:t>
      </w:r>
      <w:r w:rsidR="00BE5CFC">
        <w:t>, p. 36</w:t>
      </w:r>
    </w:p>
  </w:footnote>
  <w:footnote w:id="35">
    <w:p w14:paraId="2764192B" w14:textId="0C5254D0" w:rsidR="00596DC7" w:rsidRDefault="00596DC7" w:rsidP="00596DC7">
      <w:pPr>
        <w:pStyle w:val="FootnoteText"/>
      </w:pPr>
      <w:r>
        <w:rPr>
          <w:rStyle w:val="FootnoteReference"/>
        </w:rPr>
        <w:footnoteRef/>
      </w:r>
      <w:r>
        <w:t xml:space="preserve"> </w:t>
      </w:r>
      <w:r w:rsidR="00BE5CFC">
        <w:t xml:space="preserve">Ibid., </w:t>
      </w:r>
      <w:r>
        <w:t>p. 36</w:t>
      </w:r>
    </w:p>
  </w:footnote>
  <w:footnote w:id="36">
    <w:p w14:paraId="77494013" w14:textId="4016FA08" w:rsidR="00B378EC" w:rsidRDefault="00B378EC">
      <w:pPr>
        <w:pStyle w:val="FootnoteText"/>
      </w:pPr>
      <w:r>
        <w:rPr>
          <w:rStyle w:val="FootnoteReference"/>
        </w:rPr>
        <w:footnoteRef/>
      </w:r>
      <w:r>
        <w:t xml:space="preserve"> </w:t>
      </w:r>
      <w:r>
        <w:t xml:space="preserve">L.B Smith, Llywelyn ap Gruffudd and the Welsh Historical Consciousness, </w:t>
      </w:r>
      <w:r>
        <w:rPr>
          <w:i/>
          <w:iCs/>
        </w:rPr>
        <w:t>Welsh History Review</w:t>
      </w:r>
      <w:r>
        <w:t xml:space="preserve">, 12, (Cardiff, 1984), p. </w:t>
      </w:r>
      <w:r>
        <w:t>2</w:t>
      </w:r>
    </w:p>
  </w:footnote>
  <w:footnote w:id="37">
    <w:p w14:paraId="18C72797" w14:textId="4708C669" w:rsidR="007B0D33" w:rsidRPr="007B0D33" w:rsidRDefault="007B0D33">
      <w:pPr>
        <w:pStyle w:val="FootnoteText"/>
      </w:pPr>
      <w:r>
        <w:rPr>
          <w:rStyle w:val="FootnoteReference"/>
        </w:rPr>
        <w:footnoteRef/>
      </w:r>
      <w:r>
        <w:t xml:space="preserve"> </w:t>
      </w:r>
      <w:r w:rsidR="00B378EC">
        <w:t>Ibid., p. 15</w:t>
      </w:r>
    </w:p>
  </w:footnote>
  <w:footnote w:id="38">
    <w:p w14:paraId="485B0B88" w14:textId="77777777" w:rsidR="00596DC7" w:rsidRDefault="00596DC7" w:rsidP="00596DC7">
      <w:pPr>
        <w:pStyle w:val="FootnoteText"/>
      </w:pPr>
      <w:r>
        <w:rPr>
          <w:rStyle w:val="FootnoteReference"/>
        </w:rPr>
        <w:footnoteRef/>
      </w:r>
      <w:r>
        <w:t xml:space="preserve"> Ibid., p.46</w:t>
      </w:r>
    </w:p>
  </w:footnote>
  <w:footnote w:id="39">
    <w:p w14:paraId="317AF574" w14:textId="77777777" w:rsidR="002E666E" w:rsidRPr="00700D22" w:rsidRDefault="002E666E" w:rsidP="002E666E">
      <w:pPr>
        <w:pStyle w:val="FootnoteText"/>
        <w:rPr>
          <w:i/>
          <w:iCs/>
        </w:rPr>
      </w:pPr>
      <w:r>
        <w:rPr>
          <w:rStyle w:val="FootnoteReference"/>
        </w:rPr>
        <w:footnoteRef/>
      </w:r>
      <w:r>
        <w:t xml:space="preserve"> Rhian Andrews, </w:t>
      </w:r>
      <w:r w:rsidRPr="001C2620">
        <w:rPr>
          <w:i/>
          <w:iCs/>
        </w:rPr>
        <w:t>Gwaith</w:t>
      </w:r>
      <w:r>
        <w:t xml:space="preserve"> </w:t>
      </w:r>
      <w:r>
        <w:rPr>
          <w:i/>
          <w:iCs/>
        </w:rPr>
        <w:t>Bleddyn Fardd</w:t>
      </w:r>
      <w:r>
        <w:t>, pp. 36-43</w:t>
      </w:r>
    </w:p>
  </w:footnote>
  <w:footnote w:id="40">
    <w:p w14:paraId="2134ACAC" w14:textId="77777777" w:rsidR="00596DC7" w:rsidRDefault="00596DC7" w:rsidP="00596DC7">
      <w:pPr>
        <w:pStyle w:val="FootnoteText"/>
      </w:pPr>
      <w:r>
        <w:rPr>
          <w:rStyle w:val="FootnoteReference"/>
        </w:rPr>
        <w:footnoteRef/>
      </w:r>
      <w:r>
        <w:t xml:space="preserve"> Catherine McKenna, </w:t>
      </w:r>
      <w:r>
        <w:rPr>
          <w:i/>
          <w:iCs/>
        </w:rPr>
        <w:t>Performance and Penance and Poetic Performance in the Middle Welsh Court</w:t>
      </w:r>
      <w:r>
        <w:t xml:space="preserve">, </w:t>
      </w:r>
      <w:r>
        <w:rPr>
          <w:i/>
          <w:iCs/>
        </w:rPr>
        <w:t>Speculum,</w:t>
      </w:r>
      <w:r>
        <w:t xml:space="preserve"> 82:1 (Cambridge University Press, 2007), pp. 82-83</w:t>
      </w:r>
    </w:p>
  </w:footnote>
  <w:footnote w:id="41">
    <w:p w14:paraId="7CD106AA" w14:textId="77777777" w:rsidR="00596DC7" w:rsidRDefault="00596DC7" w:rsidP="00596DC7">
      <w:pPr>
        <w:pStyle w:val="FootnoteText"/>
      </w:pPr>
      <w:r>
        <w:rPr>
          <w:rStyle w:val="FootnoteReference"/>
        </w:rPr>
        <w:footnoteRef/>
      </w:r>
      <w:r>
        <w:t xml:space="preserve"> Ibid., p. 82</w:t>
      </w:r>
    </w:p>
  </w:footnote>
  <w:footnote w:id="42">
    <w:p w14:paraId="79F9B332" w14:textId="77777777" w:rsidR="00596DC7" w:rsidRDefault="00596DC7" w:rsidP="00596DC7">
      <w:pPr>
        <w:pStyle w:val="FootnoteText"/>
      </w:pPr>
      <w:r>
        <w:rPr>
          <w:rStyle w:val="FootnoteReference"/>
        </w:rPr>
        <w:footnoteRef/>
      </w:r>
      <w:r>
        <w:t xml:space="preserve"> Ibid, P. 82</w:t>
      </w:r>
    </w:p>
  </w:footnote>
  <w:footnote w:id="43">
    <w:p w14:paraId="68CE319B" w14:textId="7345C298" w:rsidR="00423248" w:rsidRDefault="00423248">
      <w:pPr>
        <w:pStyle w:val="FootnoteText"/>
      </w:pPr>
      <w:r>
        <w:rPr>
          <w:rStyle w:val="FootnoteReference"/>
        </w:rPr>
        <w:footnoteRef/>
      </w:r>
      <w:r>
        <w:t xml:space="preserve"> </w:t>
      </w:r>
      <w:r w:rsidR="00C97F3E" w:rsidRPr="00C97F3E">
        <w:t>J.E. Caerwyn Williams, The Poets of the Welsh Princes, p. 36</w:t>
      </w:r>
    </w:p>
  </w:footnote>
  <w:footnote w:id="44">
    <w:p w14:paraId="27A8F692" w14:textId="77777777" w:rsidR="00596DC7" w:rsidRPr="00AE0CD0" w:rsidRDefault="00596DC7" w:rsidP="00596DC7">
      <w:pPr>
        <w:pStyle w:val="FootnoteText"/>
      </w:pPr>
      <w:r>
        <w:rPr>
          <w:rStyle w:val="FootnoteReference"/>
        </w:rPr>
        <w:footnoteRef/>
      </w:r>
      <w:r>
        <w:t xml:space="preserve"> Thomas Parry, </w:t>
      </w:r>
      <w:r>
        <w:rPr>
          <w:i/>
          <w:iCs/>
        </w:rPr>
        <w:t>The Oxford Book of Welsh Verse</w:t>
      </w:r>
      <w:r>
        <w:t>, p. 46</w:t>
      </w:r>
    </w:p>
  </w:footnote>
  <w:footnote w:id="45">
    <w:p w14:paraId="1807FBA9" w14:textId="77777777" w:rsidR="00596DC7" w:rsidRDefault="00596DC7" w:rsidP="00596DC7">
      <w:pPr>
        <w:pStyle w:val="FootnoteText"/>
      </w:pPr>
      <w:r>
        <w:rPr>
          <w:rStyle w:val="FootnoteReference"/>
        </w:rPr>
        <w:footnoteRef/>
      </w:r>
      <w:r>
        <w:t xml:space="preserve"> Andrew Conran</w:t>
      </w:r>
    </w:p>
  </w:footnote>
  <w:footnote w:id="46">
    <w:p w14:paraId="054E33DA" w14:textId="6BC7E2F2" w:rsidR="00596DC7" w:rsidRDefault="00596DC7" w:rsidP="00596DC7">
      <w:pPr>
        <w:pStyle w:val="FootnoteText"/>
      </w:pPr>
      <w:r>
        <w:rPr>
          <w:rStyle w:val="FootnoteReference"/>
        </w:rPr>
        <w:footnoteRef/>
      </w:r>
      <w:r>
        <w:t xml:space="preserve"> </w:t>
      </w:r>
      <w:r w:rsidR="006E46A0">
        <w:t>A Pocket</w:t>
      </w:r>
      <w:r>
        <w:t xml:space="preserve"> Welsh Dictionary, (Cardiff: </w:t>
      </w:r>
      <w:proofErr w:type="spellStart"/>
      <w:r>
        <w:t>Qualitex</w:t>
      </w:r>
      <w:proofErr w:type="spellEnd"/>
      <w:r>
        <w:t xml:space="preserve"> Printing Ltd.), p. 56</w:t>
      </w:r>
    </w:p>
  </w:footnote>
  <w:footnote w:id="47">
    <w:p w14:paraId="2427E12D" w14:textId="27AE7B9C" w:rsidR="00596DC7" w:rsidRDefault="00596DC7" w:rsidP="00596DC7">
      <w:pPr>
        <w:pStyle w:val="FootnoteText"/>
      </w:pPr>
      <w:r>
        <w:rPr>
          <w:rStyle w:val="FootnoteReference"/>
        </w:rPr>
        <w:footnoteRef/>
      </w:r>
      <w:r>
        <w:t xml:space="preserve"> </w:t>
      </w:r>
      <w:r w:rsidR="006E46A0" w:rsidRPr="006E46A0">
        <w:t>J.E. Caerwyn Williams, The Poets of the Welsh Princes, p. 36</w:t>
      </w:r>
    </w:p>
  </w:footnote>
  <w:footnote w:id="48">
    <w:p w14:paraId="28F650EB" w14:textId="77777777" w:rsidR="00596DC7" w:rsidRDefault="00596DC7" w:rsidP="00596DC7">
      <w:pPr>
        <w:pStyle w:val="FootnoteText"/>
      </w:pPr>
      <w:r>
        <w:rPr>
          <w:rStyle w:val="FootnoteReference"/>
        </w:rPr>
        <w:footnoteRef/>
      </w:r>
      <w:r>
        <w:t xml:space="preserve"> Jerry Hunter, </w:t>
      </w:r>
      <w:r>
        <w:rPr>
          <w:i/>
          <w:iCs/>
        </w:rPr>
        <w:t>Yr Hen Iaith,</w:t>
      </w:r>
      <w:r>
        <w:t xml:space="preserve"> Stark Statement  </w:t>
      </w:r>
    </w:p>
  </w:footnote>
  <w:footnote w:id="49">
    <w:p w14:paraId="18148247" w14:textId="6C34651D" w:rsidR="0071221A" w:rsidRPr="0071221A" w:rsidRDefault="0071221A">
      <w:pPr>
        <w:pStyle w:val="FootnoteText"/>
      </w:pPr>
      <w:r>
        <w:rPr>
          <w:rStyle w:val="FootnoteReference"/>
        </w:rPr>
        <w:footnoteRef/>
      </w:r>
      <w:r>
        <w:t xml:space="preserve"> Kathryn H</w:t>
      </w:r>
      <w:r w:rsidR="00A37DD5">
        <w:t>ay</w:t>
      </w:r>
      <w:r>
        <w:t xml:space="preserve">lock, Counselling the Princes: Advice and Counsel in the Thirteenth Century, </w:t>
      </w:r>
      <w:r>
        <w:rPr>
          <w:i/>
          <w:iCs/>
        </w:rPr>
        <w:t>History</w:t>
      </w:r>
      <w:r>
        <w:t>, (London, 2009), p. 33</w:t>
      </w:r>
    </w:p>
  </w:footnote>
  <w:footnote w:id="50">
    <w:p w14:paraId="38EF05F8" w14:textId="3EAD5DF5" w:rsidR="00756D1C" w:rsidRDefault="00756D1C">
      <w:pPr>
        <w:pStyle w:val="FootnoteText"/>
      </w:pPr>
      <w:r>
        <w:rPr>
          <w:rStyle w:val="FootnoteReference"/>
        </w:rPr>
        <w:footnoteRef/>
      </w:r>
      <w:r>
        <w:t xml:space="preserve"> Ibid., p. 34</w:t>
      </w:r>
    </w:p>
  </w:footnote>
  <w:footnote w:id="51">
    <w:p w14:paraId="4D444BCB" w14:textId="77777777" w:rsidR="00596DC7" w:rsidRPr="008717B7" w:rsidRDefault="00596DC7" w:rsidP="00596DC7">
      <w:pPr>
        <w:pStyle w:val="FootnoteText"/>
      </w:pPr>
      <w:r>
        <w:rPr>
          <w:rStyle w:val="FootnoteReference"/>
        </w:rPr>
        <w:footnoteRef/>
      </w:r>
      <w:r>
        <w:t xml:space="preserve"> J.E. Caerwyn Williams, </w:t>
      </w:r>
      <w:r>
        <w:rPr>
          <w:i/>
          <w:iCs/>
        </w:rPr>
        <w:t>The Poets of the Welsh Princes,</w:t>
      </w:r>
      <w:r>
        <w:t xml:space="preserve"> p. 36</w:t>
      </w:r>
    </w:p>
  </w:footnote>
  <w:footnote w:id="52">
    <w:p w14:paraId="501C89FB" w14:textId="77777777" w:rsidR="00596DC7" w:rsidRPr="00B81EBE" w:rsidRDefault="00596DC7" w:rsidP="00596DC7">
      <w:pPr>
        <w:pStyle w:val="FootnoteText"/>
      </w:pPr>
      <w:r>
        <w:rPr>
          <w:rStyle w:val="FootnoteReference"/>
        </w:rPr>
        <w:footnoteRef/>
      </w:r>
      <w:r>
        <w:t xml:space="preserve"> Ann Matonis, </w:t>
      </w:r>
      <w:r>
        <w:rPr>
          <w:i/>
          <w:iCs/>
        </w:rPr>
        <w:t>Medieval topics and rhetoric</w:t>
      </w:r>
      <w:r>
        <w:t>, p. 143</w:t>
      </w:r>
    </w:p>
  </w:footnote>
  <w:footnote w:id="53">
    <w:p w14:paraId="71E636DA" w14:textId="77777777" w:rsidR="00596DC7" w:rsidRDefault="00596DC7" w:rsidP="00596DC7">
      <w:pPr>
        <w:pStyle w:val="FootnoteText"/>
      </w:pPr>
      <w:r>
        <w:rPr>
          <w:rStyle w:val="FootnoteReference"/>
        </w:rPr>
        <w:footnoteRef/>
      </w:r>
      <w:r>
        <w:t xml:space="preserve"> Ibid., p. 36</w:t>
      </w:r>
    </w:p>
  </w:footnote>
  <w:footnote w:id="54">
    <w:p w14:paraId="2B00DD09" w14:textId="51966379" w:rsidR="00D73868" w:rsidRPr="00FC120E" w:rsidRDefault="00D73868" w:rsidP="00D73868">
      <w:pPr>
        <w:pStyle w:val="FootnoteText"/>
      </w:pPr>
      <w:r>
        <w:rPr>
          <w:rStyle w:val="FootnoteReference"/>
        </w:rPr>
        <w:footnoteRef/>
      </w:r>
      <w:r>
        <w:t xml:space="preserve"> </w:t>
      </w:r>
      <w:r w:rsidR="00E513A8">
        <w:t>Georgia Henle</w:t>
      </w:r>
      <w:r w:rsidR="00317529">
        <w:t>y</w:t>
      </w:r>
      <w:r w:rsidR="00E513A8">
        <w:t xml:space="preserve">, </w:t>
      </w:r>
      <w:r w:rsidR="00E513A8">
        <w:rPr>
          <w:i/>
          <w:iCs/>
        </w:rPr>
        <w:t>Elegies for Welsh Princes</w:t>
      </w:r>
      <w:r w:rsidR="00FC120E">
        <w:t xml:space="preserve">: </w:t>
      </w:r>
      <w:r w:rsidR="00FC120E">
        <w:rPr>
          <w:i/>
          <w:iCs/>
        </w:rPr>
        <w:t xml:space="preserve">Reimagining the Past in the Borderlands of Medieval England and Wales, </w:t>
      </w:r>
      <w:r w:rsidR="00FC120E">
        <w:t xml:space="preserve">(Oxford Academic, 2024), </w:t>
      </w:r>
      <w:hyperlink r:id="rId2" w:history="1">
        <w:r w:rsidR="00317529" w:rsidRPr="00732C46">
          <w:rPr>
            <w:rStyle w:val="Hyperlink"/>
          </w:rPr>
          <w:t>https://doi.org/10.1093/oso/9780192856463.003.0006</w:t>
        </w:r>
      </w:hyperlink>
      <w:r w:rsidR="00317529">
        <w:t xml:space="preserve"> Accessed 1st May 2025</w:t>
      </w:r>
    </w:p>
  </w:footnote>
  <w:footnote w:id="55">
    <w:p w14:paraId="5B2C6674" w14:textId="4283B733" w:rsidR="00D73868" w:rsidRPr="00483A59" w:rsidRDefault="00D73868" w:rsidP="00D73868">
      <w:pPr>
        <w:pStyle w:val="FootnoteText"/>
      </w:pPr>
      <w:r>
        <w:rPr>
          <w:rStyle w:val="FootnoteReference"/>
        </w:rPr>
        <w:footnoteRef/>
      </w:r>
      <w:r>
        <w:t xml:space="preserve"> Thomas Parry, </w:t>
      </w:r>
      <w:r>
        <w:rPr>
          <w:i/>
          <w:iCs/>
        </w:rPr>
        <w:t>The Oxford Book of Welsh Verse</w:t>
      </w:r>
      <w:r>
        <w:t>,</w:t>
      </w:r>
      <w:r w:rsidR="00707144">
        <w:t xml:space="preserve"> </w:t>
      </w:r>
      <w:r>
        <w:t>p. 47</w:t>
      </w:r>
    </w:p>
  </w:footnote>
  <w:footnote w:id="56">
    <w:p w14:paraId="7926A0D6" w14:textId="338D8C16" w:rsidR="0009255D" w:rsidRPr="00CD700C" w:rsidRDefault="0009255D">
      <w:pPr>
        <w:pStyle w:val="FootnoteText"/>
      </w:pPr>
      <w:r>
        <w:rPr>
          <w:rStyle w:val="FootnoteReference"/>
        </w:rPr>
        <w:footnoteRef/>
      </w:r>
      <w:r>
        <w:t xml:space="preserve"> </w:t>
      </w:r>
      <w:r w:rsidR="00CD700C">
        <w:t xml:space="preserve">Georgia Henley, </w:t>
      </w:r>
      <w:r w:rsidR="00CD700C" w:rsidRPr="004244FB">
        <w:t>Elegies for Welsh Princes</w:t>
      </w:r>
      <w:r w:rsidR="00CD700C">
        <w:rPr>
          <w:i/>
          <w:iCs/>
        </w:rPr>
        <w:t>,</w:t>
      </w:r>
      <w:r w:rsidR="00CD700C">
        <w:t xml:space="preserve"> </w:t>
      </w:r>
      <w:r w:rsidR="00006A9E">
        <w:rPr>
          <w:i/>
          <w:iCs/>
        </w:rPr>
        <w:t>Laments for Llywelyn ap Gruffudd</w:t>
      </w:r>
      <w:r w:rsidR="00CD700C">
        <w:t xml:space="preserve"> </w:t>
      </w:r>
    </w:p>
  </w:footnote>
  <w:footnote w:id="57">
    <w:p w14:paraId="2EE1C8A6" w14:textId="6A72B357" w:rsidR="008C7FCE" w:rsidRPr="00776164" w:rsidRDefault="008C7FCE">
      <w:pPr>
        <w:pStyle w:val="FootnoteText"/>
      </w:pPr>
      <w:r>
        <w:rPr>
          <w:rStyle w:val="FootnoteReference"/>
        </w:rPr>
        <w:footnoteRef/>
      </w:r>
      <w:r>
        <w:t xml:space="preserve"> </w:t>
      </w:r>
      <w:r w:rsidR="00776164">
        <w:t xml:space="preserve">J.E. Caerwyn Williams, </w:t>
      </w:r>
      <w:r w:rsidR="00776164">
        <w:rPr>
          <w:i/>
          <w:iCs/>
        </w:rPr>
        <w:t>The Poets of the Welsh Princes</w:t>
      </w:r>
      <w:r w:rsidR="00776164">
        <w:t>, p. 38</w:t>
      </w:r>
    </w:p>
  </w:footnote>
  <w:footnote w:id="58">
    <w:p w14:paraId="51635538" w14:textId="77777777" w:rsidR="00D73868" w:rsidRDefault="00D73868" w:rsidP="00D73868">
      <w:pPr>
        <w:pStyle w:val="FootnoteText"/>
      </w:pPr>
      <w:r>
        <w:rPr>
          <w:rStyle w:val="FootnoteReference"/>
        </w:rPr>
        <w:footnoteRef/>
      </w:r>
      <w:r>
        <w:t xml:space="preserve"> Ibid., p. 276</w:t>
      </w:r>
    </w:p>
  </w:footnote>
  <w:footnote w:id="59">
    <w:p w14:paraId="6AC92074" w14:textId="77777777" w:rsidR="00D73868" w:rsidRPr="001C4B08" w:rsidRDefault="00D73868" w:rsidP="00D73868">
      <w:pPr>
        <w:pStyle w:val="FootnoteText"/>
      </w:pPr>
      <w:r>
        <w:rPr>
          <w:rStyle w:val="FootnoteReference"/>
        </w:rPr>
        <w:footnoteRef/>
      </w:r>
      <w:r>
        <w:t xml:space="preserve"> Ann Matonis, The Rhetorical Patterns in </w:t>
      </w:r>
      <w:r>
        <w:rPr>
          <w:i/>
          <w:iCs/>
        </w:rPr>
        <w:t>Marwnad Llywelyn ap Gruffudd</w:t>
      </w:r>
      <w:r>
        <w:t xml:space="preserve"> by Gruffudd ab Yr Ynad Coch, </w:t>
      </w:r>
      <w:r>
        <w:rPr>
          <w:i/>
          <w:iCs/>
        </w:rPr>
        <w:t xml:space="preserve">Studia </w:t>
      </w:r>
      <w:proofErr w:type="spellStart"/>
      <w:r>
        <w:rPr>
          <w:i/>
          <w:iCs/>
        </w:rPr>
        <w:t>Celtica</w:t>
      </w:r>
      <w:proofErr w:type="spellEnd"/>
      <w:r>
        <w:t>, 14:1, (University of Wales Press, 1979), p. 91</w:t>
      </w:r>
    </w:p>
  </w:footnote>
  <w:footnote w:id="60">
    <w:p w14:paraId="40EEFD8C" w14:textId="77777777" w:rsidR="00D73868" w:rsidRPr="00E94EF2" w:rsidRDefault="00D73868" w:rsidP="00D73868">
      <w:pPr>
        <w:pStyle w:val="FootnoteText"/>
      </w:pPr>
      <w:r>
        <w:rPr>
          <w:rStyle w:val="FootnoteReference"/>
        </w:rPr>
        <w:footnoteRef/>
      </w:r>
      <w:r>
        <w:t xml:space="preserve"> Jerry Hunter, </w:t>
      </w:r>
      <w:r>
        <w:rPr>
          <w:i/>
          <w:iCs/>
        </w:rPr>
        <w:t>Yr Hen Iaith</w:t>
      </w:r>
      <w:r>
        <w:t>, Stark Statement</w:t>
      </w:r>
    </w:p>
  </w:footnote>
  <w:footnote w:id="61">
    <w:p w14:paraId="2B81C3FE" w14:textId="77777777" w:rsidR="00D73868" w:rsidRDefault="00D73868" w:rsidP="00D73868">
      <w:pPr>
        <w:pStyle w:val="FootnoteText"/>
      </w:pPr>
      <w:r>
        <w:rPr>
          <w:rStyle w:val="FootnoteReference"/>
        </w:rPr>
        <w:footnoteRef/>
      </w:r>
      <w:r>
        <w:t xml:space="preserve"> Thomas Parry, </w:t>
      </w:r>
      <w:r>
        <w:rPr>
          <w:i/>
          <w:iCs/>
        </w:rPr>
        <w:t>The Oxford Book of Welsh Verse</w:t>
      </w:r>
      <w:r>
        <w:t>, p. 47</w:t>
      </w:r>
    </w:p>
  </w:footnote>
  <w:footnote w:id="62">
    <w:p w14:paraId="2C48C2D6" w14:textId="77777777" w:rsidR="00D73868" w:rsidRDefault="00D73868" w:rsidP="00D73868">
      <w:pPr>
        <w:pStyle w:val="FootnoteText"/>
      </w:pPr>
      <w:r>
        <w:rPr>
          <w:rStyle w:val="FootnoteReference"/>
        </w:rPr>
        <w:footnoteRef/>
      </w:r>
      <w:r>
        <w:t xml:space="preserve"> J.E. Caerwyn Williams, </w:t>
      </w:r>
      <w:r>
        <w:rPr>
          <w:i/>
          <w:iCs/>
        </w:rPr>
        <w:t>The Poets of the Welsh Princes,</w:t>
      </w:r>
      <w:r>
        <w:t xml:space="preserve"> p. 37</w:t>
      </w:r>
    </w:p>
  </w:footnote>
  <w:footnote w:id="63">
    <w:p w14:paraId="4F403473" w14:textId="22C245D6" w:rsidR="00A6082D" w:rsidRPr="00A6082D" w:rsidRDefault="00A6082D">
      <w:pPr>
        <w:pStyle w:val="FootnoteText"/>
      </w:pPr>
      <w:r>
        <w:rPr>
          <w:rStyle w:val="FootnoteReference"/>
        </w:rPr>
        <w:footnoteRef/>
      </w:r>
      <w:r>
        <w:t xml:space="preserve"> Sioned Davies, </w:t>
      </w:r>
      <w:r>
        <w:rPr>
          <w:i/>
          <w:iCs/>
        </w:rPr>
        <w:t>The Mabinogion</w:t>
      </w:r>
      <w:r>
        <w:t xml:space="preserve">, (Oxford University Press, 2007), pp. </w:t>
      </w:r>
      <w:r w:rsidR="0049051C">
        <w:t>214- 226</w:t>
      </w:r>
    </w:p>
  </w:footnote>
  <w:footnote w:id="64">
    <w:p w14:paraId="5F7D1921" w14:textId="2DEFA626" w:rsidR="00D73868" w:rsidRDefault="00D73868" w:rsidP="00D73868">
      <w:pPr>
        <w:pStyle w:val="FootnoteText"/>
      </w:pPr>
      <w:r>
        <w:rPr>
          <w:rStyle w:val="FootnoteReference"/>
        </w:rPr>
        <w:footnoteRef/>
      </w:r>
      <w:r>
        <w:t xml:space="preserve"> </w:t>
      </w:r>
      <w:r w:rsidR="0090778E">
        <w:t>J</w:t>
      </w:r>
      <w:r w:rsidR="0090778E">
        <w:t xml:space="preserve">.E. Caerwyn Williams, </w:t>
      </w:r>
      <w:r w:rsidR="0090778E">
        <w:rPr>
          <w:i/>
          <w:iCs/>
        </w:rPr>
        <w:t>The Poets of the Welsh Princes,</w:t>
      </w:r>
      <w:r w:rsidR="0090778E">
        <w:t xml:space="preserve"> </w:t>
      </w:r>
      <w:r>
        <w:t>p. 88</w:t>
      </w:r>
    </w:p>
  </w:footnote>
  <w:footnote w:id="65">
    <w:p w14:paraId="102FFDA6" w14:textId="53795E05" w:rsidR="004A1053" w:rsidRDefault="004A1053">
      <w:pPr>
        <w:pStyle w:val="FootnoteText"/>
      </w:pPr>
      <w:r>
        <w:rPr>
          <w:rStyle w:val="FootnoteReference"/>
        </w:rPr>
        <w:footnoteRef/>
      </w:r>
      <w:r>
        <w:t xml:space="preserve"> Ibid., pp. 88-89</w:t>
      </w:r>
    </w:p>
  </w:footnote>
  <w:footnote w:id="66">
    <w:p w14:paraId="5D39DDD4" w14:textId="77777777" w:rsidR="00D73868" w:rsidRDefault="00D73868" w:rsidP="00D73868">
      <w:pPr>
        <w:pStyle w:val="FootnoteText"/>
      </w:pPr>
      <w:r>
        <w:rPr>
          <w:rStyle w:val="FootnoteReference"/>
        </w:rPr>
        <w:footnoteRef/>
      </w:r>
      <w:r>
        <w:t xml:space="preserve"> Jerry Hunter, </w:t>
      </w:r>
      <w:r>
        <w:rPr>
          <w:i/>
          <w:iCs/>
        </w:rPr>
        <w:t>Yr Hen Iaith</w:t>
      </w:r>
      <w:r>
        <w:t>, Stark Statement</w:t>
      </w:r>
    </w:p>
  </w:footnote>
  <w:footnote w:id="67">
    <w:p w14:paraId="06884A13" w14:textId="3375A34C" w:rsidR="007F5A5A" w:rsidRPr="00073DC6" w:rsidRDefault="007F5A5A">
      <w:pPr>
        <w:pStyle w:val="FootnoteText"/>
      </w:pPr>
      <w:r>
        <w:rPr>
          <w:rStyle w:val="FootnoteReference"/>
        </w:rPr>
        <w:footnoteRef/>
      </w:r>
      <w:r>
        <w:t xml:space="preserve"> T</w:t>
      </w:r>
      <w:r w:rsidR="00073DC6">
        <w:t xml:space="preserve">homas Parry, </w:t>
      </w:r>
      <w:r w:rsidR="00073DC6">
        <w:rPr>
          <w:i/>
          <w:iCs/>
        </w:rPr>
        <w:t>The Oxford Book of Welsh Verse,</w:t>
      </w:r>
      <w:r w:rsidR="00073DC6">
        <w:t xml:space="preserve"> p. 48</w:t>
      </w:r>
    </w:p>
  </w:footnote>
  <w:footnote w:id="68">
    <w:p w14:paraId="4743B62F" w14:textId="14CCFFE7" w:rsidR="00000F99" w:rsidRPr="001E7AC0" w:rsidRDefault="00000F99">
      <w:pPr>
        <w:pStyle w:val="FootnoteText"/>
      </w:pPr>
      <w:r>
        <w:rPr>
          <w:rStyle w:val="FootnoteReference"/>
        </w:rPr>
        <w:footnoteRef/>
      </w:r>
      <w:r>
        <w:t xml:space="preserve"> </w:t>
      </w:r>
      <w:r w:rsidR="001E7AC0">
        <w:t xml:space="preserve">J.E. Caerwyn Williams, </w:t>
      </w:r>
      <w:r w:rsidR="001E7AC0">
        <w:rPr>
          <w:i/>
          <w:iCs/>
        </w:rPr>
        <w:t>The Poets of the Welsh Princes</w:t>
      </w:r>
      <w:r w:rsidR="001E7AC0">
        <w:t>, p</w:t>
      </w:r>
      <w:r w:rsidR="005D588B">
        <w:t>. 39</w:t>
      </w:r>
    </w:p>
  </w:footnote>
  <w:footnote w:id="69">
    <w:p w14:paraId="09327F83" w14:textId="7739D4EA" w:rsidR="009925FA" w:rsidRPr="009925FA" w:rsidRDefault="009925FA">
      <w:pPr>
        <w:pStyle w:val="FootnoteText"/>
      </w:pPr>
      <w:r>
        <w:rPr>
          <w:rStyle w:val="FootnoteReference"/>
        </w:rPr>
        <w:footnoteRef/>
      </w:r>
      <w:r>
        <w:t xml:space="preserve"> Sioned Davies, </w:t>
      </w:r>
      <w:r>
        <w:rPr>
          <w:i/>
          <w:iCs/>
        </w:rPr>
        <w:t>The Mabinogion</w:t>
      </w:r>
      <w:r>
        <w:t>, pp. 111- 115</w:t>
      </w:r>
    </w:p>
  </w:footnote>
  <w:footnote w:id="70">
    <w:p w14:paraId="3D9F1B18" w14:textId="6EC3681D" w:rsidR="004E2596" w:rsidRPr="00EF44A7" w:rsidRDefault="004E2596">
      <w:pPr>
        <w:pStyle w:val="FootnoteText"/>
      </w:pPr>
      <w:r>
        <w:rPr>
          <w:rStyle w:val="FootnoteReference"/>
        </w:rPr>
        <w:footnoteRef/>
      </w:r>
      <w:r>
        <w:t xml:space="preserve"> </w:t>
      </w:r>
      <w:proofErr w:type="spellStart"/>
      <w:r>
        <w:t>Ge</w:t>
      </w:r>
      <w:r w:rsidR="00C117D2">
        <w:t>iriadur</w:t>
      </w:r>
      <w:proofErr w:type="spellEnd"/>
      <w:r w:rsidR="00C117D2">
        <w:t xml:space="preserve"> Prifysgol Cymru, </w:t>
      </w:r>
      <w:r w:rsidR="00EF44A7">
        <w:rPr>
          <w:i/>
          <w:iCs/>
        </w:rPr>
        <w:t>Pen</w:t>
      </w:r>
      <w:r w:rsidR="00EF44A7">
        <w:t xml:space="preserve">, URL: </w:t>
      </w:r>
      <w:hyperlink r:id="rId3" w:history="1">
        <w:r w:rsidR="00EF44A7" w:rsidRPr="00732C46">
          <w:rPr>
            <w:rStyle w:val="Hyperlink"/>
          </w:rPr>
          <w:t>https://welsh-dictionary.ac.uk/gpc/gpc.html</w:t>
        </w:r>
      </w:hyperlink>
      <w:r w:rsidR="00EF44A7">
        <w:t xml:space="preserve"> Accessed on 1st May 2025</w:t>
      </w:r>
    </w:p>
  </w:footnote>
  <w:footnote w:id="71">
    <w:p w14:paraId="6E98CD69" w14:textId="0FDEA05A" w:rsidR="0032170C" w:rsidRPr="00157DB4" w:rsidRDefault="0032170C">
      <w:pPr>
        <w:pStyle w:val="FootnoteText"/>
      </w:pPr>
      <w:r>
        <w:rPr>
          <w:rStyle w:val="FootnoteReference"/>
        </w:rPr>
        <w:footnoteRef/>
      </w:r>
      <w:r>
        <w:t xml:space="preserve"> </w:t>
      </w:r>
      <w:r w:rsidR="00157DB4">
        <w:t xml:space="preserve">Alan </w:t>
      </w:r>
      <w:proofErr w:type="spellStart"/>
      <w:r w:rsidR="00157DB4">
        <w:t>Lupack</w:t>
      </w:r>
      <w:proofErr w:type="spellEnd"/>
      <w:r w:rsidR="00157DB4">
        <w:t xml:space="preserve">, </w:t>
      </w:r>
      <w:r w:rsidR="00157DB4">
        <w:rPr>
          <w:i/>
          <w:iCs/>
        </w:rPr>
        <w:t>Oxford Guide to Arthurian Literature and Legend</w:t>
      </w:r>
      <w:r w:rsidR="00157DB4">
        <w:t>, (</w:t>
      </w:r>
      <w:r w:rsidR="00E60364">
        <w:t>Oxford University Press, 2007), pp. 28-29</w:t>
      </w:r>
    </w:p>
  </w:footnote>
  <w:footnote w:id="72">
    <w:p w14:paraId="73B9CE09" w14:textId="2C201080" w:rsidR="00F0681C" w:rsidRDefault="00F0681C">
      <w:pPr>
        <w:pStyle w:val="FootnoteText"/>
      </w:pPr>
      <w:r>
        <w:rPr>
          <w:rStyle w:val="FootnoteReference"/>
        </w:rPr>
        <w:footnoteRef/>
      </w:r>
      <w:r>
        <w:t xml:space="preserve"> </w:t>
      </w:r>
      <w:proofErr w:type="gramStart"/>
      <w:r>
        <w:t>.E.</w:t>
      </w:r>
      <w:proofErr w:type="gramEnd"/>
      <w:r>
        <w:t xml:space="preserve"> Caerwyn Williams, </w:t>
      </w:r>
      <w:r>
        <w:rPr>
          <w:i/>
          <w:iCs/>
        </w:rPr>
        <w:t>The Poets of the Welsh Princes</w:t>
      </w:r>
      <w:r>
        <w:t>, p. 39</w:t>
      </w:r>
    </w:p>
  </w:footnote>
  <w:footnote w:id="73">
    <w:p w14:paraId="41D99CAE" w14:textId="56221172" w:rsidR="002F6F53" w:rsidRDefault="002F6F53">
      <w:pPr>
        <w:pStyle w:val="FootnoteText"/>
      </w:pPr>
      <w:r>
        <w:rPr>
          <w:rStyle w:val="FootnoteReference"/>
        </w:rPr>
        <w:footnoteRef/>
      </w:r>
      <w:r>
        <w:t xml:space="preserve"> </w:t>
      </w:r>
      <w:r>
        <w:t xml:space="preserve">Britannica, </w:t>
      </w:r>
      <w:r>
        <w:rPr>
          <w:i/>
          <w:iCs/>
        </w:rPr>
        <w:t>Bran</w:t>
      </w:r>
      <w:r>
        <w:t xml:space="preserve">, URL: </w:t>
      </w:r>
      <w:r w:rsidRPr="00813CB1">
        <w:t>https://www.britannica.com/topic/Bran-Celtic-god</w:t>
      </w:r>
      <w:r>
        <w:t xml:space="preserve"> Accessed on: Sunday 4</w:t>
      </w:r>
      <w:r w:rsidRPr="00117E20">
        <w:rPr>
          <w:vertAlign w:val="superscript"/>
        </w:rPr>
        <w:t>th</w:t>
      </w:r>
      <w:r>
        <w:t xml:space="preserve"> May 2025</w:t>
      </w:r>
    </w:p>
  </w:footnote>
  <w:footnote w:id="74">
    <w:p w14:paraId="02E31C38" w14:textId="160E6527" w:rsidR="00DE4E1B" w:rsidRPr="0036798E" w:rsidRDefault="00DE4E1B" w:rsidP="00DE4E1B">
      <w:pPr>
        <w:pStyle w:val="FootnoteText"/>
      </w:pPr>
      <w:r>
        <w:rPr>
          <w:rStyle w:val="FootnoteReference"/>
        </w:rPr>
        <w:footnoteRef/>
      </w:r>
      <w:r>
        <w:t xml:space="preserve"> Catherine McKenna, </w:t>
      </w:r>
      <w:r>
        <w:rPr>
          <w:i/>
          <w:iCs/>
        </w:rPr>
        <w:t>Performance and Penance</w:t>
      </w:r>
      <w:r w:rsidR="0036798E">
        <w:t>, pp. 81- 82</w:t>
      </w:r>
    </w:p>
  </w:footnote>
  <w:footnote w:id="75">
    <w:p w14:paraId="5DBE32E2" w14:textId="77777777" w:rsidR="00DE4E1B" w:rsidRDefault="00DE4E1B" w:rsidP="00DE4E1B">
      <w:pPr>
        <w:pStyle w:val="FootnoteText"/>
      </w:pPr>
      <w:r>
        <w:rPr>
          <w:rStyle w:val="FootnoteReference"/>
        </w:rPr>
        <w:footnoteRef/>
      </w:r>
      <w:r>
        <w:t xml:space="preserve"> Ibid., p. 95</w:t>
      </w:r>
    </w:p>
  </w:footnote>
  <w:footnote w:id="76">
    <w:p w14:paraId="64B2FE30" w14:textId="77777777" w:rsidR="00DE4E1B" w:rsidRDefault="00DE4E1B" w:rsidP="00DE4E1B">
      <w:pPr>
        <w:pStyle w:val="FootnoteText"/>
      </w:pPr>
      <w:r>
        <w:rPr>
          <w:rStyle w:val="FootnoteReference"/>
        </w:rPr>
        <w:footnoteRef/>
      </w:r>
      <w:r>
        <w:t xml:space="preserve"> Ibid., p. 95</w:t>
      </w:r>
    </w:p>
  </w:footnote>
  <w:footnote w:id="77">
    <w:p w14:paraId="41CE7278" w14:textId="77777777" w:rsidR="00DE4E1B" w:rsidRDefault="00DE4E1B" w:rsidP="00DE4E1B">
      <w:pPr>
        <w:pStyle w:val="FootnoteText"/>
      </w:pPr>
      <w:r>
        <w:rPr>
          <w:rStyle w:val="FootnoteReference"/>
        </w:rPr>
        <w:footnoteRef/>
      </w:r>
      <w:r>
        <w:t xml:space="preserve"> Thomas Parry, </w:t>
      </w:r>
      <w:r>
        <w:rPr>
          <w:i/>
          <w:iCs/>
        </w:rPr>
        <w:t>The Oxford Book of Welsh Verse,</w:t>
      </w:r>
      <w:r>
        <w:t xml:space="preserve"> pp. 47-48</w:t>
      </w:r>
    </w:p>
  </w:footnote>
  <w:footnote w:id="78">
    <w:p w14:paraId="5A73B85E" w14:textId="73B70564" w:rsidR="000C683A" w:rsidRPr="00DD6865" w:rsidRDefault="000C683A">
      <w:pPr>
        <w:pStyle w:val="FootnoteText"/>
      </w:pPr>
      <w:r>
        <w:rPr>
          <w:rStyle w:val="FootnoteReference"/>
        </w:rPr>
        <w:footnoteRef/>
      </w:r>
      <w:r>
        <w:t xml:space="preserve"> Jerry Hunter, </w:t>
      </w:r>
      <w:r w:rsidR="00DD6865">
        <w:rPr>
          <w:i/>
          <w:iCs/>
        </w:rPr>
        <w:t>Yr Hen Iaith</w:t>
      </w:r>
      <w:r w:rsidR="00DD6865">
        <w:t xml:space="preserve">, </w:t>
      </w:r>
      <w:proofErr w:type="spellStart"/>
      <w:r w:rsidR="00DD6865">
        <w:t>Apocolyptic</w:t>
      </w:r>
      <w:proofErr w:type="spellEnd"/>
    </w:p>
  </w:footnote>
  <w:footnote w:id="79">
    <w:p w14:paraId="280A492D" w14:textId="77777777" w:rsidR="00DE4E1B" w:rsidRPr="001A0497" w:rsidRDefault="00DE4E1B" w:rsidP="00DE4E1B">
      <w:pPr>
        <w:pStyle w:val="FootnoteText"/>
      </w:pPr>
      <w:r>
        <w:rPr>
          <w:rStyle w:val="FootnoteReference"/>
        </w:rPr>
        <w:footnoteRef/>
      </w:r>
      <w:r>
        <w:t xml:space="preserve"> Rhian Andrews, </w:t>
      </w:r>
      <w:r>
        <w:rPr>
          <w:i/>
          <w:iCs/>
        </w:rPr>
        <w:t xml:space="preserve">Gwaith Bleddyn Fach, </w:t>
      </w:r>
      <w:r>
        <w:t>pp. 36-43</w:t>
      </w:r>
    </w:p>
  </w:footnote>
  <w:footnote w:id="80">
    <w:p w14:paraId="554813D0" w14:textId="77777777" w:rsidR="00DE4E1B" w:rsidRDefault="00DE4E1B" w:rsidP="00DE4E1B">
      <w:pPr>
        <w:pStyle w:val="FootnoteText"/>
      </w:pPr>
      <w:r>
        <w:rPr>
          <w:rStyle w:val="FootnoteReference"/>
        </w:rPr>
        <w:footnoteRef/>
      </w:r>
      <w:r>
        <w:t xml:space="preserve"> </w:t>
      </w:r>
      <w:proofErr w:type="gramStart"/>
      <w:r>
        <w:t>.E.</w:t>
      </w:r>
      <w:proofErr w:type="gramEnd"/>
      <w:r>
        <w:t xml:space="preserve"> Caerwyn Williams, </w:t>
      </w:r>
      <w:r>
        <w:rPr>
          <w:i/>
          <w:iCs/>
        </w:rPr>
        <w:t>The Poets of the Welsh Princes,</w:t>
      </w:r>
      <w:r>
        <w:t xml:space="preserve"> p. 38</w:t>
      </w:r>
    </w:p>
  </w:footnote>
  <w:footnote w:id="81">
    <w:p w14:paraId="492CEB21" w14:textId="77777777" w:rsidR="00DE4E1B" w:rsidRDefault="00DE4E1B" w:rsidP="00DE4E1B">
      <w:pPr>
        <w:pStyle w:val="FootnoteText"/>
      </w:pPr>
      <w:r>
        <w:rPr>
          <w:rStyle w:val="FootnoteReference"/>
        </w:rPr>
        <w:footnoteRef/>
      </w:r>
      <w:r>
        <w:t xml:space="preserve"> Jerry Hunter, </w:t>
      </w:r>
      <w:r>
        <w:rPr>
          <w:i/>
          <w:iCs/>
        </w:rPr>
        <w:t>Yr Hen Iaith,</w:t>
      </w:r>
      <w:r>
        <w:t xml:space="preserve"> </w:t>
      </w:r>
      <w:proofErr w:type="spellStart"/>
      <w:r>
        <w:t>Apocolyptic</w:t>
      </w:r>
      <w:proofErr w:type="spellEnd"/>
    </w:p>
  </w:footnote>
  <w:footnote w:id="82">
    <w:p w14:paraId="5B451F49" w14:textId="77777777" w:rsidR="00DE4E1B" w:rsidRDefault="00DE4E1B" w:rsidP="00DE4E1B">
      <w:pPr>
        <w:pStyle w:val="FootnoteText"/>
      </w:pPr>
      <w:r>
        <w:rPr>
          <w:rStyle w:val="FootnoteReference"/>
        </w:rPr>
        <w:footnoteRef/>
      </w:r>
      <w:proofErr w:type="gramStart"/>
      <w:r>
        <w:t>J .</w:t>
      </w:r>
      <w:proofErr w:type="gramEnd"/>
      <w:r>
        <w:t xml:space="preserve">E. Caerwyn Williams, </w:t>
      </w:r>
      <w:r>
        <w:rPr>
          <w:i/>
          <w:iCs/>
        </w:rPr>
        <w:t>The Poets of the Welsh Princes,</w:t>
      </w:r>
      <w:r>
        <w:t xml:space="preserve"> p. 38</w:t>
      </w:r>
    </w:p>
  </w:footnote>
  <w:footnote w:id="83">
    <w:p w14:paraId="05CE2C9C" w14:textId="77777777" w:rsidR="00DE4E1B" w:rsidRDefault="00DE4E1B" w:rsidP="00DE4E1B">
      <w:pPr>
        <w:pStyle w:val="FootnoteText"/>
      </w:pPr>
      <w:r>
        <w:rPr>
          <w:rStyle w:val="FootnoteReference"/>
        </w:rPr>
        <w:footnoteRef/>
      </w:r>
      <w:r>
        <w:t xml:space="preserve"> Thomas Parry, </w:t>
      </w:r>
      <w:r>
        <w:rPr>
          <w:i/>
          <w:iCs/>
        </w:rPr>
        <w:t>The Oxford Book of Welsh Verse</w:t>
      </w:r>
      <w:r>
        <w:t>, pp. 48-49</w:t>
      </w:r>
    </w:p>
  </w:footnote>
  <w:footnote w:id="84">
    <w:p w14:paraId="5191FE2A" w14:textId="77777777" w:rsidR="00DE4E1B" w:rsidRDefault="00DE4E1B" w:rsidP="00DE4E1B">
      <w:pPr>
        <w:pStyle w:val="FootnoteText"/>
      </w:pPr>
      <w:r>
        <w:rPr>
          <w:rStyle w:val="FootnoteReference"/>
        </w:rPr>
        <w:footnoteRef/>
      </w:r>
      <w:r>
        <w:t xml:space="preserve"> </w:t>
      </w:r>
      <w:proofErr w:type="gramStart"/>
      <w:r>
        <w:t>J .</w:t>
      </w:r>
      <w:proofErr w:type="gramEnd"/>
      <w:r>
        <w:t xml:space="preserve">E. Caerwyn Williams, </w:t>
      </w:r>
      <w:r>
        <w:rPr>
          <w:i/>
          <w:iCs/>
        </w:rPr>
        <w:t>The Poets of the Welsh Princes,</w:t>
      </w:r>
      <w:r>
        <w:t xml:space="preserve"> p. 39</w:t>
      </w:r>
    </w:p>
  </w:footnote>
  <w:footnote w:id="85">
    <w:p w14:paraId="4ED2B78A" w14:textId="2924F3DD" w:rsidR="00975056" w:rsidRPr="00FA65F2" w:rsidRDefault="00975056">
      <w:pPr>
        <w:pStyle w:val="FootnoteText"/>
      </w:pPr>
      <w:r>
        <w:rPr>
          <w:rStyle w:val="FootnoteReference"/>
        </w:rPr>
        <w:footnoteRef/>
      </w:r>
      <w:r>
        <w:t xml:space="preserve"> </w:t>
      </w:r>
      <w:proofErr w:type="spellStart"/>
      <w:r w:rsidR="00650CB2">
        <w:t>Geiriadur</w:t>
      </w:r>
      <w:proofErr w:type="spellEnd"/>
      <w:r w:rsidR="00650CB2">
        <w:t xml:space="preserve"> Pri</w:t>
      </w:r>
      <w:r w:rsidR="00860AF4">
        <w:t>fysgol Cymru</w:t>
      </w:r>
      <w:r w:rsidR="00FA65F2">
        <w:t xml:space="preserve">., </w:t>
      </w:r>
      <w:r w:rsidR="00FA65F2">
        <w:rPr>
          <w:i/>
          <w:iCs/>
        </w:rPr>
        <w:t>Torf</w:t>
      </w:r>
      <w:r w:rsidR="00860AF4">
        <w:rPr>
          <w:i/>
          <w:iCs/>
        </w:rPr>
        <w:t xml:space="preserve">, </w:t>
      </w:r>
      <w:hyperlink r:id="rId4" w:history="1">
        <w:r w:rsidR="00860AF4" w:rsidRPr="00732C46">
          <w:rPr>
            <w:rStyle w:val="Hyperlink"/>
          </w:rPr>
          <w:t>https://welsh-dictionary.ac.uk/gpc/gpc.html</w:t>
        </w:r>
      </w:hyperlink>
      <w:r w:rsidR="00860AF4">
        <w:t xml:space="preserve"> Accessed </w:t>
      </w:r>
      <w:r w:rsidR="006F3D96">
        <w:t>on 4th May 2025</w:t>
      </w:r>
    </w:p>
  </w:footnote>
  <w:footnote w:id="86">
    <w:p w14:paraId="6C04BF3B" w14:textId="619CEF86" w:rsidR="00992196" w:rsidRPr="003F2966" w:rsidRDefault="00992196">
      <w:pPr>
        <w:pStyle w:val="FootnoteText"/>
      </w:pPr>
      <w:r>
        <w:rPr>
          <w:rStyle w:val="FootnoteReference"/>
        </w:rPr>
        <w:footnoteRef/>
      </w:r>
      <w:r>
        <w:t xml:space="preserve"> </w:t>
      </w:r>
      <w:r w:rsidR="003F2966">
        <w:t xml:space="preserve">Ibid., </w:t>
      </w:r>
      <w:r w:rsidR="003F2966">
        <w:rPr>
          <w:i/>
          <w:iCs/>
        </w:rPr>
        <w:t>Gwen</w:t>
      </w:r>
      <w:r w:rsidR="003F2966">
        <w:t xml:space="preserve"> </w:t>
      </w:r>
    </w:p>
  </w:footnote>
  <w:footnote w:id="87">
    <w:p w14:paraId="1FC602F4" w14:textId="70F88A90" w:rsidR="00DE4E1B" w:rsidRDefault="00DE4E1B" w:rsidP="00DE4E1B">
      <w:pPr>
        <w:pStyle w:val="FootnoteText"/>
      </w:pPr>
      <w:r>
        <w:rPr>
          <w:rStyle w:val="FootnoteReference"/>
        </w:rPr>
        <w:footnoteRef/>
      </w:r>
      <w:r>
        <w:t xml:space="preserve"> Ann Matonis, </w:t>
      </w:r>
      <w:r>
        <w:rPr>
          <w:i/>
          <w:iCs/>
        </w:rPr>
        <w:t>Medieval topics and rhetoric</w:t>
      </w:r>
      <w:r>
        <w:t>, p. 143</w:t>
      </w:r>
    </w:p>
  </w:footnote>
  <w:footnote w:id="88">
    <w:p w14:paraId="7E7D7E02" w14:textId="7BD7098F" w:rsidR="0077416C" w:rsidRDefault="0077416C">
      <w:pPr>
        <w:pStyle w:val="FootnoteText"/>
      </w:pPr>
      <w:r>
        <w:rPr>
          <w:rStyle w:val="FootnoteReference"/>
        </w:rPr>
        <w:footnoteRef/>
      </w:r>
      <w:r>
        <w:t xml:space="preserve"> </w:t>
      </w:r>
      <w:proofErr w:type="gramStart"/>
      <w:r>
        <w:t>J .</w:t>
      </w:r>
      <w:proofErr w:type="gramEnd"/>
      <w:r>
        <w:t xml:space="preserve">E. Caerwyn Williams, </w:t>
      </w:r>
      <w:r>
        <w:rPr>
          <w:i/>
          <w:iCs/>
        </w:rPr>
        <w:t>The Poets of the Welsh Princes,</w:t>
      </w:r>
      <w:r>
        <w:t xml:space="preserve"> p. 3</w:t>
      </w:r>
      <w:r>
        <w:t>6</w:t>
      </w:r>
    </w:p>
  </w:footnote>
  <w:footnote w:id="89">
    <w:p w14:paraId="0A6C0BAF" w14:textId="77777777" w:rsidR="00DE4E1B" w:rsidRPr="00F77B76" w:rsidRDefault="00DE4E1B" w:rsidP="00DE4E1B">
      <w:pPr>
        <w:pStyle w:val="FootnoteText"/>
      </w:pPr>
      <w:r>
        <w:rPr>
          <w:rStyle w:val="FootnoteReference"/>
        </w:rPr>
        <w:footnoteRef/>
      </w:r>
      <w:r>
        <w:t xml:space="preserve"> Catherine McKenna, </w:t>
      </w:r>
      <w:r>
        <w:rPr>
          <w:i/>
          <w:iCs/>
        </w:rPr>
        <w:t>Performance and Penance</w:t>
      </w:r>
      <w:r>
        <w:t>, p. 82</w:t>
      </w:r>
    </w:p>
  </w:footnote>
  <w:footnote w:id="90">
    <w:p w14:paraId="11359F4F" w14:textId="449E7D3A" w:rsidR="00C43ECD" w:rsidRPr="00E71161" w:rsidRDefault="00C43ECD">
      <w:pPr>
        <w:pStyle w:val="FootnoteText"/>
      </w:pPr>
      <w:r>
        <w:rPr>
          <w:rStyle w:val="FootnoteReference"/>
        </w:rPr>
        <w:footnoteRef/>
      </w:r>
      <w:r>
        <w:t xml:space="preserve"> </w:t>
      </w:r>
      <w:r w:rsidR="00536AAF">
        <w:t xml:space="preserve">Noel Sproles, </w:t>
      </w:r>
      <w:r w:rsidR="007531B3">
        <w:t>Identifying Success Through Measure</w:t>
      </w:r>
      <w:r w:rsidR="007531B3">
        <w:rPr>
          <w:i/>
          <w:iCs/>
        </w:rPr>
        <w:t xml:space="preserve">, </w:t>
      </w:r>
      <w:r w:rsidR="00E71161">
        <w:rPr>
          <w:i/>
          <w:iCs/>
        </w:rPr>
        <w:t>Phalanx</w:t>
      </w:r>
      <w:r w:rsidR="00E71161">
        <w:t xml:space="preserve">, </w:t>
      </w:r>
      <w:r w:rsidR="00984B86">
        <w:t>30, (University of South Australia</w:t>
      </w:r>
      <w:r w:rsidR="00423E4D">
        <w:t>, 2025), p. 16</w:t>
      </w:r>
    </w:p>
  </w:footnote>
  <w:footnote w:id="91">
    <w:p w14:paraId="22E97C2F" w14:textId="142A67B4" w:rsidR="005E1CCB" w:rsidRDefault="005E1CCB">
      <w:pPr>
        <w:pStyle w:val="FootnoteText"/>
      </w:pPr>
      <w:r>
        <w:rPr>
          <w:rStyle w:val="FootnoteReference"/>
        </w:rPr>
        <w:footnoteRef/>
      </w:r>
      <w:r>
        <w:t xml:space="preserve"> </w:t>
      </w:r>
      <w:r>
        <w:t xml:space="preserve">J.J. Crump, </w:t>
      </w:r>
      <w:r w:rsidRPr="4D56335E">
        <w:rPr>
          <w:i/>
          <w:iCs/>
        </w:rPr>
        <w:t>Repercussions of the Execution of William de Braose: a Letter from Llywelyn ab Iorwerth to Stephen de Segrave</w:t>
      </w:r>
      <w:r w:rsidRPr="4D56335E">
        <w:t>, 73, (Blackwell Publishers Ltd., 2000), pp. 198-203</w:t>
      </w:r>
    </w:p>
  </w:footnote>
  <w:footnote w:id="92">
    <w:p w14:paraId="7B0F73E7" w14:textId="203FE815" w:rsidR="00543B4B" w:rsidRPr="00A710B5" w:rsidRDefault="00543B4B" w:rsidP="00543B4B">
      <w:pPr>
        <w:pStyle w:val="FootnoteText"/>
      </w:pPr>
      <w:r w:rsidRPr="4D56335E">
        <w:rPr>
          <w:rStyle w:val="FootnoteReference"/>
        </w:rPr>
        <w:footnoteRef/>
      </w:r>
      <w:r>
        <w:t xml:space="preserve"> J.B. Smith, </w:t>
      </w:r>
      <w:r w:rsidRPr="00A710B5">
        <w:rPr>
          <w:i/>
          <w:iCs/>
        </w:rPr>
        <w:t>Llywelyn ap Gruffudd</w:t>
      </w:r>
      <w:r>
        <w:t>, (Oxford Dictionary of National Biography, 23</w:t>
      </w:r>
      <w:r w:rsidRPr="004835DE">
        <w:rPr>
          <w:vertAlign w:val="superscript"/>
        </w:rPr>
        <w:t>rd</w:t>
      </w:r>
      <w:r>
        <w:t xml:space="preserve"> September 2004), </w:t>
      </w:r>
      <w:hyperlink r:id="rId5" w:history="1">
        <w:r w:rsidR="00DE0ED1" w:rsidRPr="00732C46">
          <w:rPr>
            <w:rStyle w:val="Hyperlink"/>
          </w:rPr>
          <w:t>https://www.oxforddnb.com/display/10.1093/ref:odnb/9780198614128.001.0001/odnb-9780198614128-e-16875</w:t>
        </w:r>
      </w:hyperlink>
      <w:r w:rsidR="00DE0ED1">
        <w:t xml:space="preserve"> </w:t>
      </w:r>
      <w:r>
        <w:t>Accessed 29</w:t>
      </w:r>
      <w:r w:rsidRPr="004835DE">
        <w:rPr>
          <w:vertAlign w:val="superscript"/>
        </w:rPr>
        <w:t>th</w:t>
      </w:r>
      <w:r>
        <w:t xml:space="preserve"> April 2025</w:t>
      </w:r>
    </w:p>
  </w:footnote>
  <w:footnote w:id="93">
    <w:p w14:paraId="06438E12" w14:textId="25BE3F6F" w:rsidR="00DE0ED1" w:rsidRDefault="00DE0ED1">
      <w:pPr>
        <w:pStyle w:val="FootnoteText"/>
      </w:pPr>
      <w:r>
        <w:rPr>
          <w:rStyle w:val="FootnoteReference"/>
        </w:rPr>
        <w:footnoteRef/>
      </w:r>
      <w:r>
        <w:t xml:space="preserve"> Ibid., </w:t>
      </w:r>
      <w:r w:rsidR="00B23D04">
        <w:t>Llywelyn ap Gruffudd</w:t>
      </w:r>
    </w:p>
  </w:footnote>
  <w:footnote w:id="94">
    <w:p w14:paraId="09ACAAB6" w14:textId="269F24E9" w:rsidR="0036783A" w:rsidRDefault="0036783A">
      <w:pPr>
        <w:pStyle w:val="FootnoteText"/>
      </w:pPr>
      <w:r>
        <w:rPr>
          <w:rStyle w:val="FootnoteReference"/>
        </w:rPr>
        <w:footnoteRef/>
      </w:r>
      <w:r>
        <w:t xml:space="preserve"> </w:t>
      </w:r>
      <w:r w:rsidR="00E17174">
        <w:t>J</w:t>
      </w:r>
      <w:r>
        <w:t xml:space="preserve">.B. Smith, </w:t>
      </w:r>
      <w:r w:rsidRPr="000A0F2B">
        <w:rPr>
          <w:i/>
          <w:iCs/>
        </w:rPr>
        <w:t>Dafydd ap Llywelyn</w:t>
      </w:r>
      <w:r>
        <w:t xml:space="preserve">, </w:t>
      </w:r>
      <w:r w:rsidRPr="000A0F2B">
        <w:t>Succession and Submission of Henry III</w:t>
      </w:r>
      <w:r>
        <w:t>, (Oxford Dictionary of National Biography, 23</w:t>
      </w:r>
      <w:r w:rsidRPr="002E0571">
        <w:rPr>
          <w:vertAlign w:val="superscript"/>
        </w:rPr>
        <w:t>rd</w:t>
      </w:r>
      <w:r>
        <w:t xml:space="preserve"> September 2004), </w:t>
      </w:r>
      <w:hyperlink r:id="rId6" w:history="1">
        <w:r w:rsidR="00866674" w:rsidRPr="00732C46">
          <w:rPr>
            <w:rStyle w:val="Hyperlink"/>
          </w:rPr>
          <w:t>https://www.oxforddnb.com/display/10.1093/ref:odnb/9780198614128.001.0001/odnb-9780198614128-e-7323</w:t>
        </w:r>
      </w:hyperlink>
      <w:r w:rsidR="00866674">
        <w:t xml:space="preserve"> </w:t>
      </w:r>
      <w:r>
        <w:t>Accessed: 29</w:t>
      </w:r>
      <w:r w:rsidRPr="004835DE">
        <w:rPr>
          <w:vertAlign w:val="superscript"/>
        </w:rPr>
        <w:t>th</w:t>
      </w:r>
      <w:r>
        <w:t xml:space="preserve"> April 2025 </w:t>
      </w:r>
    </w:p>
  </w:footnote>
  <w:footnote w:id="95">
    <w:p w14:paraId="1ADE6D5D" w14:textId="77777777" w:rsidR="00543B4B" w:rsidRDefault="00543B4B" w:rsidP="00543B4B">
      <w:pPr>
        <w:pStyle w:val="FootnoteText"/>
      </w:pPr>
      <w:r>
        <w:rPr>
          <w:rStyle w:val="FootnoteReference"/>
        </w:rPr>
        <w:footnoteRef/>
      </w:r>
      <w:r>
        <w:t xml:space="preserve"> J.B. Smith, </w:t>
      </w:r>
      <w:r w:rsidRPr="00A710B5">
        <w:rPr>
          <w:i/>
          <w:iCs/>
        </w:rPr>
        <w:t>Llywelyn ap Gruffudd</w:t>
      </w:r>
      <w:r>
        <w:t>, Mastery over Gwynedd, Supremacy over Wales</w:t>
      </w:r>
    </w:p>
  </w:footnote>
  <w:footnote w:id="96">
    <w:p w14:paraId="621659C8" w14:textId="77777777" w:rsidR="00543B4B" w:rsidRDefault="00543B4B" w:rsidP="00543B4B">
      <w:pPr>
        <w:pStyle w:val="FootnoteText"/>
      </w:pPr>
      <w:r w:rsidRPr="4D56335E">
        <w:rPr>
          <w:rStyle w:val="FootnoteReference"/>
        </w:rPr>
        <w:footnoteRef/>
      </w:r>
      <w:r>
        <w:t xml:space="preserve"> Ibid., Mastery over Gwynedd</w:t>
      </w:r>
    </w:p>
  </w:footnote>
  <w:footnote w:id="97">
    <w:p w14:paraId="7C1C2CD4" w14:textId="77777777" w:rsidR="004774E9" w:rsidRPr="007B7F7E" w:rsidRDefault="004774E9" w:rsidP="004774E9">
      <w:pPr>
        <w:pStyle w:val="FootnoteText"/>
      </w:pPr>
      <w:r>
        <w:rPr>
          <w:rStyle w:val="FootnoteReference"/>
        </w:rPr>
        <w:footnoteRef/>
      </w:r>
      <w:r>
        <w:t xml:space="preserve"> J.B Smith, </w:t>
      </w:r>
      <w:r>
        <w:rPr>
          <w:i/>
          <w:iCs/>
        </w:rPr>
        <w:t>Llywelyn ap Gruffudd</w:t>
      </w:r>
      <w:r>
        <w:t>, p. 91</w:t>
      </w:r>
    </w:p>
  </w:footnote>
  <w:footnote w:id="98">
    <w:p w14:paraId="5FF0B275" w14:textId="77777777" w:rsidR="004774E9" w:rsidRDefault="004774E9" w:rsidP="004774E9">
      <w:pPr>
        <w:pStyle w:val="FootnoteText"/>
      </w:pPr>
      <w:r>
        <w:rPr>
          <w:rStyle w:val="FootnoteReference"/>
        </w:rPr>
        <w:footnoteRef/>
      </w:r>
      <w:r>
        <w:t xml:space="preserve"> Ibid., p. 91</w:t>
      </w:r>
    </w:p>
  </w:footnote>
  <w:footnote w:id="99">
    <w:p w14:paraId="41F8CFAD" w14:textId="23A708D8" w:rsidR="00084FEB" w:rsidRDefault="00084FEB">
      <w:pPr>
        <w:pStyle w:val="FootnoteText"/>
      </w:pPr>
      <w:r>
        <w:rPr>
          <w:rStyle w:val="FootnoteReference"/>
        </w:rPr>
        <w:footnoteRef/>
      </w:r>
      <w:r>
        <w:t xml:space="preserve"> Ibid., p. 92</w:t>
      </w:r>
    </w:p>
  </w:footnote>
  <w:footnote w:id="100">
    <w:p w14:paraId="2873DE40" w14:textId="7785C233" w:rsidR="00FC5F7D" w:rsidRPr="003E0788" w:rsidRDefault="00FC5F7D">
      <w:pPr>
        <w:pStyle w:val="FootnoteText"/>
      </w:pPr>
      <w:r>
        <w:rPr>
          <w:rStyle w:val="FootnoteReference"/>
        </w:rPr>
        <w:footnoteRef/>
      </w:r>
      <w:r>
        <w:t xml:space="preserve"> J.</w:t>
      </w:r>
      <w:r w:rsidR="003E0788">
        <w:t xml:space="preserve"> Beverly Smith, </w:t>
      </w:r>
      <w:r w:rsidR="003E0788" w:rsidRPr="003E0788">
        <w:rPr>
          <w:i/>
          <w:iCs/>
        </w:rPr>
        <w:t>Llywelyn ap</w:t>
      </w:r>
      <w:r w:rsidR="003E0788">
        <w:rPr>
          <w:i/>
          <w:iCs/>
        </w:rPr>
        <w:t xml:space="preserve"> Gruffudd</w:t>
      </w:r>
      <w:r w:rsidR="00833BFF">
        <w:t xml:space="preserve">, </w:t>
      </w:r>
      <w:r w:rsidR="00587DC5">
        <w:t>Chapter 6: Prince and Principality, (</w:t>
      </w:r>
      <w:r w:rsidR="005B25FF">
        <w:t>Google Books</w:t>
      </w:r>
      <w:r w:rsidR="00970996">
        <w:t xml:space="preserve">, 2014), URL: </w:t>
      </w:r>
      <w:hyperlink r:id="rId7" w:history="1">
        <w:r w:rsidR="00970996" w:rsidRPr="00732C46">
          <w:rPr>
            <w:rStyle w:val="Hyperlink"/>
          </w:rPr>
          <w:t>https://books.google.co.uk/books?hl=en&amp;lr=&amp;id=A2auBwAAQBAJ&amp;oi=fnd&amp;pg=PA1194&amp;dq=societal+views+of+Llywelyn+ap+Gruffudd+before+his+death&amp;ots=d0vwDc713d&amp;sig=0ce4XMNmCXIrJJXOyhMq5hNqygY&amp;redir_esc=y#v=onepage&amp;q&amp;f=false</w:t>
        </w:r>
      </w:hyperlink>
      <w:r w:rsidR="00970996">
        <w:t xml:space="preserve"> Accessed on 9</w:t>
      </w:r>
      <w:r w:rsidR="00970996" w:rsidRPr="00970996">
        <w:rPr>
          <w:vertAlign w:val="superscript"/>
        </w:rPr>
        <w:t>th</w:t>
      </w:r>
      <w:r w:rsidR="00970996">
        <w:t xml:space="preserve"> May 2025</w:t>
      </w:r>
    </w:p>
  </w:footnote>
  <w:footnote w:id="101">
    <w:p w14:paraId="7AE0F877" w14:textId="739E273A" w:rsidR="00B653D3" w:rsidRDefault="00B653D3">
      <w:pPr>
        <w:pStyle w:val="FootnoteText"/>
      </w:pPr>
      <w:r>
        <w:rPr>
          <w:rStyle w:val="FootnoteReference"/>
        </w:rPr>
        <w:footnoteRef/>
      </w:r>
      <w:r>
        <w:t xml:space="preserve"> </w:t>
      </w:r>
      <w:r>
        <w:t xml:space="preserve">J.B. Smith, </w:t>
      </w:r>
      <w:r w:rsidRPr="00A710B5">
        <w:rPr>
          <w:i/>
          <w:iCs/>
        </w:rPr>
        <w:t>Llywelyn ap Gruffudd</w:t>
      </w:r>
      <w:r>
        <w:t>, Mastery over Gwynedd, Supremacy over Wales</w:t>
      </w:r>
    </w:p>
  </w:footnote>
  <w:footnote w:id="102">
    <w:p w14:paraId="19DCFCD4" w14:textId="4D1204AF" w:rsidR="00080EA0" w:rsidRDefault="00080EA0">
      <w:pPr>
        <w:pStyle w:val="FootnoteText"/>
      </w:pPr>
      <w:r>
        <w:rPr>
          <w:rStyle w:val="FootnoteReference"/>
        </w:rPr>
        <w:footnoteRef/>
      </w:r>
      <w:r>
        <w:t xml:space="preserve"> </w:t>
      </w:r>
      <w:r w:rsidR="00B653D3">
        <w:t>Ibid., Mastery over Gwynedd, Supremacy over Wales</w:t>
      </w:r>
    </w:p>
  </w:footnote>
  <w:footnote w:id="103">
    <w:p w14:paraId="487ADE74" w14:textId="4C6C1A1A" w:rsidR="00F97465" w:rsidRPr="00F97465" w:rsidRDefault="00F97465">
      <w:pPr>
        <w:pStyle w:val="FootnoteText"/>
      </w:pPr>
      <w:r>
        <w:rPr>
          <w:rStyle w:val="FootnoteReference"/>
        </w:rPr>
        <w:footnoteRef/>
      </w:r>
      <w:r>
        <w:t xml:space="preserve"> Kathryn Hoolock, </w:t>
      </w:r>
      <w:r>
        <w:rPr>
          <w:i/>
          <w:iCs/>
        </w:rPr>
        <w:t>Counselling the Princes</w:t>
      </w:r>
      <w:r>
        <w:t xml:space="preserve">, </w:t>
      </w:r>
      <w:r w:rsidR="0098526C">
        <w:t xml:space="preserve">p. </w:t>
      </w:r>
      <w:r w:rsidR="00F4637D">
        <w:t>34</w:t>
      </w:r>
    </w:p>
  </w:footnote>
  <w:footnote w:id="104">
    <w:p w14:paraId="50DDB8A0" w14:textId="4F498DC1" w:rsidR="009A0046" w:rsidRPr="009B6B20" w:rsidRDefault="009A0046">
      <w:pPr>
        <w:pStyle w:val="FootnoteText"/>
      </w:pPr>
      <w:r>
        <w:rPr>
          <w:rStyle w:val="FootnoteReference"/>
        </w:rPr>
        <w:footnoteRef/>
      </w:r>
      <w:r>
        <w:t xml:space="preserve"> </w:t>
      </w:r>
      <w:r w:rsidR="009B6B20">
        <w:t xml:space="preserve">J.B. Smith, </w:t>
      </w:r>
      <w:r w:rsidR="009B6B20">
        <w:rPr>
          <w:i/>
          <w:iCs/>
        </w:rPr>
        <w:t>Oxford Dictionary of National Biography</w:t>
      </w:r>
      <w:r w:rsidR="009B6B20">
        <w:t xml:space="preserve">, </w:t>
      </w:r>
      <w:r w:rsidR="00295A2A">
        <w:t>Prince of Wales, Marcher Lords, Edward I</w:t>
      </w:r>
    </w:p>
  </w:footnote>
  <w:footnote w:id="105">
    <w:p w14:paraId="485B3A1B" w14:textId="77777777" w:rsidR="0069274D" w:rsidRDefault="0069274D" w:rsidP="0069274D">
      <w:pPr>
        <w:pStyle w:val="FootnoteText"/>
      </w:pPr>
      <w:r>
        <w:rPr>
          <w:rStyle w:val="FootnoteReference"/>
        </w:rPr>
        <w:footnoteRef/>
      </w:r>
      <w:r>
        <w:t xml:space="preserve"> Ibid., p. 133</w:t>
      </w:r>
    </w:p>
  </w:footnote>
  <w:footnote w:id="106">
    <w:p w14:paraId="6ED10835" w14:textId="77777777" w:rsidR="0069274D" w:rsidRDefault="0069274D" w:rsidP="0069274D">
      <w:pPr>
        <w:pStyle w:val="FootnoteText"/>
      </w:pPr>
      <w:r>
        <w:rPr>
          <w:rStyle w:val="FootnoteReference"/>
        </w:rPr>
        <w:footnoteRef/>
      </w:r>
      <w:r>
        <w:t xml:space="preserve"> Ibid., p. 134</w:t>
      </w:r>
    </w:p>
  </w:footnote>
  <w:footnote w:id="107">
    <w:p w14:paraId="6434BBDC" w14:textId="77777777" w:rsidR="0069274D" w:rsidRDefault="0069274D" w:rsidP="0069274D">
      <w:pPr>
        <w:pStyle w:val="FootnoteText"/>
      </w:pPr>
      <w:r>
        <w:rPr>
          <w:rStyle w:val="FootnoteReference"/>
        </w:rPr>
        <w:footnoteRef/>
      </w:r>
      <w:r>
        <w:t xml:space="preserve"> Ibid., p. 134</w:t>
      </w:r>
    </w:p>
  </w:footnote>
  <w:footnote w:id="108">
    <w:p w14:paraId="27D32CC7" w14:textId="77777777" w:rsidR="00596DC7" w:rsidRPr="00793C1F" w:rsidRDefault="00596DC7" w:rsidP="00596DC7">
      <w:pPr>
        <w:pStyle w:val="FootnoteText"/>
      </w:pPr>
      <w:r>
        <w:rPr>
          <w:rStyle w:val="FootnoteReference"/>
        </w:rPr>
        <w:footnoteRef/>
      </w:r>
      <w:r>
        <w:t xml:space="preserve"> J.B. Smith, </w:t>
      </w:r>
      <w:r>
        <w:rPr>
          <w:i/>
          <w:iCs/>
        </w:rPr>
        <w:t>Oxford Dictionary of National Biography</w:t>
      </w:r>
      <w:r>
        <w:t>, Prince of Wales, Marcher Lords, Edward I</w:t>
      </w:r>
    </w:p>
  </w:footnote>
  <w:footnote w:id="109">
    <w:p w14:paraId="6B699134" w14:textId="77777777" w:rsidR="00596DC7" w:rsidRDefault="00596DC7" w:rsidP="00596DC7">
      <w:pPr>
        <w:pStyle w:val="FootnoteText"/>
      </w:pPr>
      <w:r>
        <w:rPr>
          <w:rStyle w:val="FootnoteReference"/>
        </w:rPr>
        <w:footnoteRef/>
      </w:r>
      <w:r>
        <w:t xml:space="preserve"> Ibid., Prince of Wales, Marcher Lords, Edward I</w:t>
      </w:r>
    </w:p>
  </w:footnote>
  <w:footnote w:id="110">
    <w:p w14:paraId="4BF45999" w14:textId="77777777" w:rsidR="00596DC7" w:rsidRDefault="00596DC7" w:rsidP="00596DC7">
      <w:pPr>
        <w:pStyle w:val="FootnoteText"/>
      </w:pPr>
      <w:r>
        <w:rPr>
          <w:rStyle w:val="FootnoteReference"/>
        </w:rPr>
        <w:footnoteRef/>
      </w:r>
      <w:r>
        <w:t xml:space="preserve"> Ibid., Llywelyn’s Death and its Aftermath</w:t>
      </w:r>
    </w:p>
  </w:footnote>
  <w:footnote w:id="111">
    <w:p w14:paraId="2CA37727" w14:textId="196CA53E" w:rsidR="004E2253" w:rsidRPr="00C87489" w:rsidRDefault="004E2253">
      <w:pPr>
        <w:pStyle w:val="FootnoteText"/>
      </w:pPr>
      <w:r>
        <w:rPr>
          <w:rStyle w:val="FootnoteReference"/>
        </w:rPr>
        <w:footnoteRef/>
      </w:r>
      <w:r>
        <w:t xml:space="preserve"> </w:t>
      </w:r>
      <w:r w:rsidR="00246590">
        <w:t xml:space="preserve">J.B. Smith, </w:t>
      </w:r>
      <w:r w:rsidR="00C87489">
        <w:rPr>
          <w:i/>
          <w:iCs/>
        </w:rPr>
        <w:t>Llywelyn ap Gruffudd</w:t>
      </w:r>
      <w:r w:rsidR="00C87489">
        <w:t>, pp. 562-563</w:t>
      </w:r>
    </w:p>
  </w:footnote>
  <w:footnote w:id="112">
    <w:p w14:paraId="01BF8D13" w14:textId="082CEA02" w:rsidR="003B74A5" w:rsidRDefault="003B74A5">
      <w:pPr>
        <w:pStyle w:val="FootnoteText"/>
      </w:pPr>
      <w:r>
        <w:rPr>
          <w:rStyle w:val="FootnoteReference"/>
        </w:rPr>
        <w:footnoteRef/>
      </w:r>
      <w:r>
        <w:t xml:space="preserve"> Ibid., </w:t>
      </w:r>
      <w:r w:rsidR="00ED4FB3">
        <w:t>p.</w:t>
      </w:r>
      <w:r>
        <w:t>564</w:t>
      </w:r>
    </w:p>
  </w:footnote>
  <w:footnote w:id="113">
    <w:p w14:paraId="769678F9" w14:textId="4384F4DB" w:rsidR="00ED4FB3" w:rsidRDefault="000C15A9">
      <w:pPr>
        <w:pStyle w:val="FootnoteText"/>
      </w:pPr>
      <w:r>
        <w:rPr>
          <w:rStyle w:val="FootnoteReference"/>
        </w:rPr>
        <w:footnoteRef/>
      </w:r>
      <w:r>
        <w:rPr>
          <w:rStyle w:val="FootnoteReference"/>
        </w:rPr>
        <w:footnoteRef/>
      </w:r>
      <w:r>
        <w:t xml:space="preserve"> </w:t>
      </w:r>
      <w:r w:rsidR="00ED4FB3">
        <w:t>Ibid., p. 562-565</w:t>
      </w:r>
    </w:p>
  </w:footnote>
  <w:footnote w:id="114">
    <w:p w14:paraId="3097B599" w14:textId="5A8920F4" w:rsidR="0061626D" w:rsidRDefault="0061626D">
      <w:pPr>
        <w:pStyle w:val="FootnoteText"/>
      </w:pPr>
      <w:r>
        <w:rPr>
          <w:rStyle w:val="FootnoteReference"/>
        </w:rPr>
        <w:footnoteRef/>
      </w:r>
      <w:r>
        <w:t xml:space="preserve"> </w:t>
      </w:r>
      <w:r w:rsidR="000C15A9">
        <w:t xml:space="preserve">J.B. Smith, </w:t>
      </w:r>
      <w:r w:rsidR="000C15A9">
        <w:rPr>
          <w:i/>
          <w:iCs/>
        </w:rPr>
        <w:t>Llywelyn ap Gruffudd</w:t>
      </w:r>
      <w:r w:rsidR="000C15A9">
        <w:t>, Llywelyn’s death and its aftermath</w:t>
      </w:r>
    </w:p>
  </w:footnote>
  <w:footnote w:id="115">
    <w:p w14:paraId="7B14408C" w14:textId="667CF731" w:rsidR="00EA222E" w:rsidRPr="003D61D1" w:rsidRDefault="00EA222E">
      <w:pPr>
        <w:pStyle w:val="FootnoteText"/>
      </w:pPr>
      <w:r>
        <w:rPr>
          <w:rStyle w:val="FootnoteReference"/>
        </w:rPr>
        <w:footnoteRef/>
      </w:r>
      <w:r>
        <w:t xml:space="preserve"> </w:t>
      </w:r>
      <w:r w:rsidR="00CF45E8">
        <w:t xml:space="preserve">J.B. Smith, </w:t>
      </w:r>
      <w:r w:rsidR="003D61D1">
        <w:rPr>
          <w:i/>
          <w:iCs/>
        </w:rPr>
        <w:t>Llywelyn ap Gruffudd</w:t>
      </w:r>
      <w:r w:rsidR="003D61D1">
        <w:t xml:space="preserve">, p. </w:t>
      </w:r>
      <w:r w:rsidR="005F2698">
        <w:t>564</w:t>
      </w:r>
    </w:p>
  </w:footnote>
  <w:footnote w:id="116">
    <w:p w14:paraId="781E1706" w14:textId="77777777" w:rsidR="00596DC7" w:rsidRDefault="00596DC7" w:rsidP="00596DC7">
      <w:pPr>
        <w:pStyle w:val="FootnoteText"/>
      </w:pPr>
      <w:r>
        <w:rPr>
          <w:rStyle w:val="FootnoteReference"/>
        </w:rPr>
        <w:footnoteRef/>
      </w:r>
      <w:r>
        <w:t xml:space="preserve"> Ibid., Prince of Wales, the Marcher lords, Edward I</w:t>
      </w:r>
    </w:p>
  </w:footnote>
  <w:footnote w:id="117">
    <w:p w14:paraId="5C40FF60" w14:textId="77777777" w:rsidR="00063CE9" w:rsidRDefault="00063CE9" w:rsidP="00063CE9">
      <w:pPr>
        <w:pStyle w:val="FootnoteText"/>
      </w:pPr>
      <w:r>
        <w:rPr>
          <w:rStyle w:val="FootnoteReference"/>
        </w:rPr>
        <w:footnoteRef/>
      </w:r>
      <w:r>
        <w:t xml:space="preserve"> Ibid., Mastery Over Gwynedd and Supremacy Over Wales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F45E1"/>
    <w:multiLevelType w:val="hybridMultilevel"/>
    <w:tmpl w:val="BFB4D98E"/>
    <w:lvl w:ilvl="0" w:tplc="C638D40A">
      <w:start w:val="1"/>
      <w:numFmt w:val="bullet"/>
      <w:lvlText w:val="-"/>
      <w:lvlJc w:val="left"/>
      <w:pPr>
        <w:ind w:left="720" w:hanging="360"/>
      </w:pPr>
      <w:rPr>
        <w:rFonts w:ascii="Aptos" w:hAnsi="Aptos" w:hint="default"/>
      </w:rPr>
    </w:lvl>
    <w:lvl w:ilvl="1" w:tplc="37D8A638">
      <w:start w:val="1"/>
      <w:numFmt w:val="bullet"/>
      <w:lvlText w:val="o"/>
      <w:lvlJc w:val="left"/>
      <w:pPr>
        <w:ind w:left="1440" w:hanging="360"/>
      </w:pPr>
      <w:rPr>
        <w:rFonts w:ascii="Courier New" w:hAnsi="Courier New" w:hint="default"/>
      </w:rPr>
    </w:lvl>
    <w:lvl w:ilvl="2" w:tplc="323EC10C">
      <w:start w:val="1"/>
      <w:numFmt w:val="bullet"/>
      <w:lvlText w:val=""/>
      <w:lvlJc w:val="left"/>
      <w:pPr>
        <w:ind w:left="2160" w:hanging="360"/>
      </w:pPr>
      <w:rPr>
        <w:rFonts w:ascii="Wingdings" w:hAnsi="Wingdings" w:hint="default"/>
      </w:rPr>
    </w:lvl>
    <w:lvl w:ilvl="3" w:tplc="6AC468CA">
      <w:start w:val="1"/>
      <w:numFmt w:val="bullet"/>
      <w:lvlText w:val=""/>
      <w:lvlJc w:val="left"/>
      <w:pPr>
        <w:ind w:left="2880" w:hanging="360"/>
      </w:pPr>
      <w:rPr>
        <w:rFonts w:ascii="Symbol" w:hAnsi="Symbol" w:hint="default"/>
      </w:rPr>
    </w:lvl>
    <w:lvl w:ilvl="4" w:tplc="A622D6F2">
      <w:start w:val="1"/>
      <w:numFmt w:val="bullet"/>
      <w:lvlText w:val="o"/>
      <w:lvlJc w:val="left"/>
      <w:pPr>
        <w:ind w:left="3600" w:hanging="360"/>
      </w:pPr>
      <w:rPr>
        <w:rFonts w:ascii="Courier New" w:hAnsi="Courier New" w:hint="default"/>
      </w:rPr>
    </w:lvl>
    <w:lvl w:ilvl="5" w:tplc="9A24E3C0">
      <w:start w:val="1"/>
      <w:numFmt w:val="bullet"/>
      <w:lvlText w:val=""/>
      <w:lvlJc w:val="left"/>
      <w:pPr>
        <w:ind w:left="4320" w:hanging="360"/>
      </w:pPr>
      <w:rPr>
        <w:rFonts w:ascii="Wingdings" w:hAnsi="Wingdings" w:hint="default"/>
      </w:rPr>
    </w:lvl>
    <w:lvl w:ilvl="6" w:tplc="C292E2DE">
      <w:start w:val="1"/>
      <w:numFmt w:val="bullet"/>
      <w:lvlText w:val=""/>
      <w:lvlJc w:val="left"/>
      <w:pPr>
        <w:ind w:left="5040" w:hanging="360"/>
      </w:pPr>
      <w:rPr>
        <w:rFonts w:ascii="Symbol" w:hAnsi="Symbol" w:hint="default"/>
      </w:rPr>
    </w:lvl>
    <w:lvl w:ilvl="7" w:tplc="FBC8C9C6">
      <w:start w:val="1"/>
      <w:numFmt w:val="bullet"/>
      <w:lvlText w:val="o"/>
      <w:lvlJc w:val="left"/>
      <w:pPr>
        <w:ind w:left="5760" w:hanging="360"/>
      </w:pPr>
      <w:rPr>
        <w:rFonts w:ascii="Courier New" w:hAnsi="Courier New" w:hint="default"/>
      </w:rPr>
    </w:lvl>
    <w:lvl w:ilvl="8" w:tplc="3DDA3466">
      <w:start w:val="1"/>
      <w:numFmt w:val="bullet"/>
      <w:lvlText w:val=""/>
      <w:lvlJc w:val="left"/>
      <w:pPr>
        <w:ind w:left="6480" w:hanging="360"/>
      </w:pPr>
      <w:rPr>
        <w:rFonts w:ascii="Wingdings" w:hAnsi="Wingdings" w:hint="default"/>
      </w:rPr>
    </w:lvl>
  </w:abstractNum>
  <w:abstractNum w:abstractNumId="1" w15:restartNumberingAfterBreak="0">
    <w:nsid w:val="31E2A2EC"/>
    <w:multiLevelType w:val="hybridMultilevel"/>
    <w:tmpl w:val="A852FCDA"/>
    <w:lvl w:ilvl="0" w:tplc="F73C6C3E">
      <w:start w:val="1"/>
      <w:numFmt w:val="decimal"/>
      <w:lvlText w:val="%1."/>
      <w:lvlJc w:val="left"/>
      <w:pPr>
        <w:ind w:left="720" w:hanging="360"/>
      </w:pPr>
    </w:lvl>
    <w:lvl w:ilvl="1" w:tplc="1C204844">
      <w:start w:val="1"/>
      <w:numFmt w:val="lowerLetter"/>
      <w:lvlText w:val="%2."/>
      <w:lvlJc w:val="left"/>
      <w:pPr>
        <w:ind w:left="1440" w:hanging="360"/>
      </w:pPr>
    </w:lvl>
    <w:lvl w:ilvl="2" w:tplc="C46E3890">
      <w:start w:val="1"/>
      <w:numFmt w:val="lowerRoman"/>
      <w:lvlText w:val="%3."/>
      <w:lvlJc w:val="right"/>
      <w:pPr>
        <w:ind w:left="2160" w:hanging="180"/>
      </w:pPr>
    </w:lvl>
    <w:lvl w:ilvl="3" w:tplc="4AB203C2">
      <w:start w:val="1"/>
      <w:numFmt w:val="decimal"/>
      <w:lvlText w:val="%4."/>
      <w:lvlJc w:val="left"/>
      <w:pPr>
        <w:ind w:left="2880" w:hanging="360"/>
      </w:pPr>
    </w:lvl>
    <w:lvl w:ilvl="4" w:tplc="9658350C">
      <w:start w:val="1"/>
      <w:numFmt w:val="lowerLetter"/>
      <w:lvlText w:val="%5."/>
      <w:lvlJc w:val="left"/>
      <w:pPr>
        <w:ind w:left="3600" w:hanging="360"/>
      </w:pPr>
    </w:lvl>
    <w:lvl w:ilvl="5" w:tplc="9516F3A4">
      <w:start w:val="1"/>
      <w:numFmt w:val="lowerRoman"/>
      <w:lvlText w:val="%6."/>
      <w:lvlJc w:val="right"/>
      <w:pPr>
        <w:ind w:left="4320" w:hanging="180"/>
      </w:pPr>
    </w:lvl>
    <w:lvl w:ilvl="6" w:tplc="81F88DF2">
      <w:start w:val="1"/>
      <w:numFmt w:val="decimal"/>
      <w:lvlText w:val="%7."/>
      <w:lvlJc w:val="left"/>
      <w:pPr>
        <w:ind w:left="5040" w:hanging="360"/>
      </w:pPr>
    </w:lvl>
    <w:lvl w:ilvl="7" w:tplc="ED903C44">
      <w:start w:val="1"/>
      <w:numFmt w:val="lowerLetter"/>
      <w:lvlText w:val="%8."/>
      <w:lvlJc w:val="left"/>
      <w:pPr>
        <w:ind w:left="5760" w:hanging="360"/>
      </w:pPr>
    </w:lvl>
    <w:lvl w:ilvl="8" w:tplc="4FF849D6">
      <w:start w:val="1"/>
      <w:numFmt w:val="lowerRoman"/>
      <w:lvlText w:val="%9."/>
      <w:lvlJc w:val="right"/>
      <w:pPr>
        <w:ind w:left="6480" w:hanging="180"/>
      </w:pPr>
    </w:lvl>
  </w:abstractNum>
  <w:abstractNum w:abstractNumId="2" w15:restartNumberingAfterBreak="0">
    <w:nsid w:val="7635CDFB"/>
    <w:multiLevelType w:val="hybridMultilevel"/>
    <w:tmpl w:val="B4223182"/>
    <w:lvl w:ilvl="0" w:tplc="A92C8C3E">
      <w:start w:val="1"/>
      <w:numFmt w:val="bullet"/>
      <w:lvlText w:val="-"/>
      <w:lvlJc w:val="left"/>
      <w:pPr>
        <w:ind w:left="720" w:hanging="360"/>
      </w:pPr>
      <w:rPr>
        <w:rFonts w:ascii="Aptos" w:hAnsi="Aptos" w:hint="default"/>
      </w:rPr>
    </w:lvl>
    <w:lvl w:ilvl="1" w:tplc="9612D10A">
      <w:start w:val="1"/>
      <w:numFmt w:val="bullet"/>
      <w:lvlText w:val="o"/>
      <w:lvlJc w:val="left"/>
      <w:pPr>
        <w:ind w:left="1440" w:hanging="360"/>
      </w:pPr>
      <w:rPr>
        <w:rFonts w:ascii="Courier New" w:hAnsi="Courier New" w:hint="default"/>
      </w:rPr>
    </w:lvl>
    <w:lvl w:ilvl="2" w:tplc="00C6E542">
      <w:start w:val="1"/>
      <w:numFmt w:val="bullet"/>
      <w:lvlText w:val=""/>
      <w:lvlJc w:val="left"/>
      <w:pPr>
        <w:ind w:left="2160" w:hanging="360"/>
      </w:pPr>
      <w:rPr>
        <w:rFonts w:ascii="Wingdings" w:hAnsi="Wingdings" w:hint="default"/>
      </w:rPr>
    </w:lvl>
    <w:lvl w:ilvl="3" w:tplc="D024973A">
      <w:start w:val="1"/>
      <w:numFmt w:val="bullet"/>
      <w:lvlText w:val=""/>
      <w:lvlJc w:val="left"/>
      <w:pPr>
        <w:ind w:left="2880" w:hanging="360"/>
      </w:pPr>
      <w:rPr>
        <w:rFonts w:ascii="Symbol" w:hAnsi="Symbol" w:hint="default"/>
      </w:rPr>
    </w:lvl>
    <w:lvl w:ilvl="4" w:tplc="024EAC52">
      <w:start w:val="1"/>
      <w:numFmt w:val="bullet"/>
      <w:lvlText w:val="o"/>
      <w:lvlJc w:val="left"/>
      <w:pPr>
        <w:ind w:left="3600" w:hanging="360"/>
      </w:pPr>
      <w:rPr>
        <w:rFonts w:ascii="Courier New" w:hAnsi="Courier New" w:hint="default"/>
      </w:rPr>
    </w:lvl>
    <w:lvl w:ilvl="5" w:tplc="3758770C">
      <w:start w:val="1"/>
      <w:numFmt w:val="bullet"/>
      <w:lvlText w:val=""/>
      <w:lvlJc w:val="left"/>
      <w:pPr>
        <w:ind w:left="4320" w:hanging="360"/>
      </w:pPr>
      <w:rPr>
        <w:rFonts w:ascii="Wingdings" w:hAnsi="Wingdings" w:hint="default"/>
      </w:rPr>
    </w:lvl>
    <w:lvl w:ilvl="6" w:tplc="9A94AF7C">
      <w:start w:val="1"/>
      <w:numFmt w:val="bullet"/>
      <w:lvlText w:val=""/>
      <w:lvlJc w:val="left"/>
      <w:pPr>
        <w:ind w:left="5040" w:hanging="360"/>
      </w:pPr>
      <w:rPr>
        <w:rFonts w:ascii="Symbol" w:hAnsi="Symbol" w:hint="default"/>
      </w:rPr>
    </w:lvl>
    <w:lvl w:ilvl="7" w:tplc="CE0C1802">
      <w:start w:val="1"/>
      <w:numFmt w:val="bullet"/>
      <w:lvlText w:val="o"/>
      <w:lvlJc w:val="left"/>
      <w:pPr>
        <w:ind w:left="5760" w:hanging="360"/>
      </w:pPr>
      <w:rPr>
        <w:rFonts w:ascii="Courier New" w:hAnsi="Courier New" w:hint="default"/>
      </w:rPr>
    </w:lvl>
    <w:lvl w:ilvl="8" w:tplc="615ECC5E">
      <w:start w:val="1"/>
      <w:numFmt w:val="bullet"/>
      <w:lvlText w:val=""/>
      <w:lvlJc w:val="left"/>
      <w:pPr>
        <w:ind w:left="6480" w:hanging="360"/>
      </w:pPr>
      <w:rPr>
        <w:rFonts w:ascii="Wingdings" w:hAnsi="Wingdings" w:hint="default"/>
      </w:rPr>
    </w:lvl>
  </w:abstractNum>
  <w:num w:numId="1" w16cid:durableId="1805733984">
    <w:abstractNumId w:val="2"/>
  </w:num>
  <w:num w:numId="2" w16cid:durableId="2070299805">
    <w:abstractNumId w:val="0"/>
  </w:num>
  <w:num w:numId="3" w16cid:durableId="952783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DC7"/>
    <w:rsid w:val="000005AA"/>
    <w:rsid w:val="00000F99"/>
    <w:rsid w:val="000018A3"/>
    <w:rsid w:val="00001956"/>
    <w:rsid w:val="0000202C"/>
    <w:rsid w:val="00003CA6"/>
    <w:rsid w:val="00006A9E"/>
    <w:rsid w:val="000070B6"/>
    <w:rsid w:val="00010452"/>
    <w:rsid w:val="00011BE0"/>
    <w:rsid w:val="00012947"/>
    <w:rsid w:val="000139C0"/>
    <w:rsid w:val="0001478E"/>
    <w:rsid w:val="000147A2"/>
    <w:rsid w:val="000159AE"/>
    <w:rsid w:val="00015B7C"/>
    <w:rsid w:val="00015D48"/>
    <w:rsid w:val="0001700A"/>
    <w:rsid w:val="000202D2"/>
    <w:rsid w:val="00023092"/>
    <w:rsid w:val="0002338D"/>
    <w:rsid w:val="0002345A"/>
    <w:rsid w:val="000235B9"/>
    <w:rsid w:val="00023C6D"/>
    <w:rsid w:val="00024F02"/>
    <w:rsid w:val="00025341"/>
    <w:rsid w:val="000273D4"/>
    <w:rsid w:val="00031C2C"/>
    <w:rsid w:val="00031F7B"/>
    <w:rsid w:val="0003363C"/>
    <w:rsid w:val="000362AE"/>
    <w:rsid w:val="00036326"/>
    <w:rsid w:val="00036E0E"/>
    <w:rsid w:val="00040ED9"/>
    <w:rsid w:val="00041B9F"/>
    <w:rsid w:val="00044C05"/>
    <w:rsid w:val="000536FB"/>
    <w:rsid w:val="000544BD"/>
    <w:rsid w:val="0006149B"/>
    <w:rsid w:val="000619BC"/>
    <w:rsid w:val="00061CB4"/>
    <w:rsid w:val="00061D9C"/>
    <w:rsid w:val="000629B5"/>
    <w:rsid w:val="00063CE9"/>
    <w:rsid w:val="00064034"/>
    <w:rsid w:val="00064EC0"/>
    <w:rsid w:val="0006555C"/>
    <w:rsid w:val="00070EEE"/>
    <w:rsid w:val="0007178A"/>
    <w:rsid w:val="00072009"/>
    <w:rsid w:val="000739E6"/>
    <w:rsid w:val="00073DC6"/>
    <w:rsid w:val="00075E19"/>
    <w:rsid w:val="00077544"/>
    <w:rsid w:val="00077F2A"/>
    <w:rsid w:val="00080EA0"/>
    <w:rsid w:val="000814F5"/>
    <w:rsid w:val="00083D55"/>
    <w:rsid w:val="00084FEB"/>
    <w:rsid w:val="00086585"/>
    <w:rsid w:val="00086F09"/>
    <w:rsid w:val="0009255D"/>
    <w:rsid w:val="000932D5"/>
    <w:rsid w:val="00095027"/>
    <w:rsid w:val="00097746"/>
    <w:rsid w:val="00097FFC"/>
    <w:rsid w:val="000A157B"/>
    <w:rsid w:val="000A7BE0"/>
    <w:rsid w:val="000B1CC4"/>
    <w:rsid w:val="000B56A2"/>
    <w:rsid w:val="000C0E91"/>
    <w:rsid w:val="000C15A9"/>
    <w:rsid w:val="000C1766"/>
    <w:rsid w:val="000C2901"/>
    <w:rsid w:val="000C651A"/>
    <w:rsid w:val="000C683A"/>
    <w:rsid w:val="000C791C"/>
    <w:rsid w:val="000D5D74"/>
    <w:rsid w:val="000D6448"/>
    <w:rsid w:val="000D7A26"/>
    <w:rsid w:val="000E15AE"/>
    <w:rsid w:val="000E27A8"/>
    <w:rsid w:val="000E6D31"/>
    <w:rsid w:val="000E7666"/>
    <w:rsid w:val="000F09F8"/>
    <w:rsid w:val="000F1723"/>
    <w:rsid w:val="000F6119"/>
    <w:rsid w:val="000F6441"/>
    <w:rsid w:val="000F72B8"/>
    <w:rsid w:val="00100BB7"/>
    <w:rsid w:val="00101227"/>
    <w:rsid w:val="0010122F"/>
    <w:rsid w:val="00104BCE"/>
    <w:rsid w:val="00104E0F"/>
    <w:rsid w:val="00106991"/>
    <w:rsid w:val="0010756C"/>
    <w:rsid w:val="00111EBA"/>
    <w:rsid w:val="00113127"/>
    <w:rsid w:val="00114826"/>
    <w:rsid w:val="00115776"/>
    <w:rsid w:val="001174DC"/>
    <w:rsid w:val="00117E20"/>
    <w:rsid w:val="00121C36"/>
    <w:rsid w:val="00122BB7"/>
    <w:rsid w:val="00123960"/>
    <w:rsid w:val="001341AC"/>
    <w:rsid w:val="001361DD"/>
    <w:rsid w:val="00137BFE"/>
    <w:rsid w:val="00141F33"/>
    <w:rsid w:val="001436FF"/>
    <w:rsid w:val="00143E9D"/>
    <w:rsid w:val="001458E5"/>
    <w:rsid w:val="00145E16"/>
    <w:rsid w:val="00146931"/>
    <w:rsid w:val="00146B8D"/>
    <w:rsid w:val="001510B2"/>
    <w:rsid w:val="00153B9E"/>
    <w:rsid w:val="00154779"/>
    <w:rsid w:val="00157DB4"/>
    <w:rsid w:val="00161ADD"/>
    <w:rsid w:val="00161FC4"/>
    <w:rsid w:val="0016277F"/>
    <w:rsid w:val="00162E30"/>
    <w:rsid w:val="00163838"/>
    <w:rsid w:val="00163FFF"/>
    <w:rsid w:val="00166512"/>
    <w:rsid w:val="001724A4"/>
    <w:rsid w:val="00172978"/>
    <w:rsid w:val="00174239"/>
    <w:rsid w:val="00175E6E"/>
    <w:rsid w:val="0018383A"/>
    <w:rsid w:val="00183A75"/>
    <w:rsid w:val="00183B69"/>
    <w:rsid w:val="00185BB3"/>
    <w:rsid w:val="00185FF8"/>
    <w:rsid w:val="001860B8"/>
    <w:rsid w:val="0018715B"/>
    <w:rsid w:val="0019012E"/>
    <w:rsid w:val="001913F2"/>
    <w:rsid w:val="001918A0"/>
    <w:rsid w:val="00191934"/>
    <w:rsid w:val="001932C0"/>
    <w:rsid w:val="00195F9A"/>
    <w:rsid w:val="001969DD"/>
    <w:rsid w:val="001A343E"/>
    <w:rsid w:val="001A3E7A"/>
    <w:rsid w:val="001A51CA"/>
    <w:rsid w:val="001A6E95"/>
    <w:rsid w:val="001B0635"/>
    <w:rsid w:val="001B2AEE"/>
    <w:rsid w:val="001B78D9"/>
    <w:rsid w:val="001C03B4"/>
    <w:rsid w:val="001C1607"/>
    <w:rsid w:val="001C196E"/>
    <w:rsid w:val="001C3C82"/>
    <w:rsid w:val="001C52E8"/>
    <w:rsid w:val="001C5AFA"/>
    <w:rsid w:val="001C621D"/>
    <w:rsid w:val="001C6F47"/>
    <w:rsid w:val="001C791E"/>
    <w:rsid w:val="001D01A2"/>
    <w:rsid w:val="001D0733"/>
    <w:rsid w:val="001D1901"/>
    <w:rsid w:val="001D1FFD"/>
    <w:rsid w:val="001D40C1"/>
    <w:rsid w:val="001D44A5"/>
    <w:rsid w:val="001D7824"/>
    <w:rsid w:val="001E0ED4"/>
    <w:rsid w:val="001E10E7"/>
    <w:rsid w:val="001E3D97"/>
    <w:rsid w:val="001E53E6"/>
    <w:rsid w:val="001E7AC0"/>
    <w:rsid w:val="001F7A92"/>
    <w:rsid w:val="00200040"/>
    <w:rsid w:val="002006F5"/>
    <w:rsid w:val="002013D0"/>
    <w:rsid w:val="00202B33"/>
    <w:rsid w:val="00203157"/>
    <w:rsid w:val="002032F0"/>
    <w:rsid w:val="00204CC8"/>
    <w:rsid w:val="00204E3F"/>
    <w:rsid w:val="002058D0"/>
    <w:rsid w:val="00206655"/>
    <w:rsid w:val="0021117B"/>
    <w:rsid w:val="00211AAA"/>
    <w:rsid w:val="00211D1A"/>
    <w:rsid w:val="00222262"/>
    <w:rsid w:val="00223C0E"/>
    <w:rsid w:val="00224EDC"/>
    <w:rsid w:val="002301A0"/>
    <w:rsid w:val="002306F2"/>
    <w:rsid w:val="00236D0A"/>
    <w:rsid w:val="00245071"/>
    <w:rsid w:val="0024570C"/>
    <w:rsid w:val="00246406"/>
    <w:rsid w:val="00246590"/>
    <w:rsid w:val="00246CF9"/>
    <w:rsid w:val="00250A47"/>
    <w:rsid w:val="00250B47"/>
    <w:rsid w:val="0025143F"/>
    <w:rsid w:val="002516F2"/>
    <w:rsid w:val="00252AFE"/>
    <w:rsid w:val="00252B67"/>
    <w:rsid w:val="00255140"/>
    <w:rsid w:val="002557E1"/>
    <w:rsid w:val="00256F9D"/>
    <w:rsid w:val="002629C1"/>
    <w:rsid w:val="0026439B"/>
    <w:rsid w:val="00264F48"/>
    <w:rsid w:val="00265D0B"/>
    <w:rsid w:val="002661D1"/>
    <w:rsid w:val="00266EA8"/>
    <w:rsid w:val="00267E3A"/>
    <w:rsid w:val="002703C1"/>
    <w:rsid w:val="0027491B"/>
    <w:rsid w:val="00274E19"/>
    <w:rsid w:val="0027545C"/>
    <w:rsid w:val="00275EB9"/>
    <w:rsid w:val="00280E1B"/>
    <w:rsid w:val="0028294E"/>
    <w:rsid w:val="0028410D"/>
    <w:rsid w:val="00285897"/>
    <w:rsid w:val="00287CAE"/>
    <w:rsid w:val="002931E0"/>
    <w:rsid w:val="0029342A"/>
    <w:rsid w:val="0029438D"/>
    <w:rsid w:val="002943D4"/>
    <w:rsid w:val="00295A2A"/>
    <w:rsid w:val="002A095D"/>
    <w:rsid w:val="002A11C1"/>
    <w:rsid w:val="002A172E"/>
    <w:rsid w:val="002A1C29"/>
    <w:rsid w:val="002A3E2B"/>
    <w:rsid w:val="002A4C60"/>
    <w:rsid w:val="002A5660"/>
    <w:rsid w:val="002B10C4"/>
    <w:rsid w:val="002B1C4E"/>
    <w:rsid w:val="002B28F0"/>
    <w:rsid w:val="002B2CF3"/>
    <w:rsid w:val="002B3B71"/>
    <w:rsid w:val="002B5B53"/>
    <w:rsid w:val="002B63D8"/>
    <w:rsid w:val="002C2048"/>
    <w:rsid w:val="002C4B27"/>
    <w:rsid w:val="002C5999"/>
    <w:rsid w:val="002D1500"/>
    <w:rsid w:val="002D1A4A"/>
    <w:rsid w:val="002D6664"/>
    <w:rsid w:val="002D6D84"/>
    <w:rsid w:val="002E1AFC"/>
    <w:rsid w:val="002E1F95"/>
    <w:rsid w:val="002E2BA1"/>
    <w:rsid w:val="002E3F31"/>
    <w:rsid w:val="002E666E"/>
    <w:rsid w:val="002F10F7"/>
    <w:rsid w:val="002F5D23"/>
    <w:rsid w:val="002F6F53"/>
    <w:rsid w:val="003006AD"/>
    <w:rsid w:val="00304702"/>
    <w:rsid w:val="0030546D"/>
    <w:rsid w:val="0030567C"/>
    <w:rsid w:val="00305D21"/>
    <w:rsid w:val="00306A27"/>
    <w:rsid w:val="00307B9C"/>
    <w:rsid w:val="003100A9"/>
    <w:rsid w:val="0031511A"/>
    <w:rsid w:val="00315817"/>
    <w:rsid w:val="0031598A"/>
    <w:rsid w:val="00315B67"/>
    <w:rsid w:val="00317529"/>
    <w:rsid w:val="0032149B"/>
    <w:rsid w:val="0032170C"/>
    <w:rsid w:val="003237F2"/>
    <w:rsid w:val="00325076"/>
    <w:rsid w:val="00330081"/>
    <w:rsid w:val="00330767"/>
    <w:rsid w:val="003313F7"/>
    <w:rsid w:val="00334E89"/>
    <w:rsid w:val="0033572C"/>
    <w:rsid w:val="00335D3B"/>
    <w:rsid w:val="00337BC9"/>
    <w:rsid w:val="00337FC4"/>
    <w:rsid w:val="00342DA1"/>
    <w:rsid w:val="00343A25"/>
    <w:rsid w:val="00347845"/>
    <w:rsid w:val="00351378"/>
    <w:rsid w:val="00351D25"/>
    <w:rsid w:val="00352450"/>
    <w:rsid w:val="0035296D"/>
    <w:rsid w:val="00352F02"/>
    <w:rsid w:val="00355DD4"/>
    <w:rsid w:val="00357D8F"/>
    <w:rsid w:val="00360A04"/>
    <w:rsid w:val="00360ECE"/>
    <w:rsid w:val="00361DF3"/>
    <w:rsid w:val="00361E54"/>
    <w:rsid w:val="0036393B"/>
    <w:rsid w:val="00363F63"/>
    <w:rsid w:val="003661B2"/>
    <w:rsid w:val="0036783A"/>
    <w:rsid w:val="0036798E"/>
    <w:rsid w:val="00370238"/>
    <w:rsid w:val="0037689F"/>
    <w:rsid w:val="00380E77"/>
    <w:rsid w:val="00382B99"/>
    <w:rsid w:val="003833CE"/>
    <w:rsid w:val="0038591F"/>
    <w:rsid w:val="00386694"/>
    <w:rsid w:val="003904AA"/>
    <w:rsid w:val="00391255"/>
    <w:rsid w:val="00392B6F"/>
    <w:rsid w:val="00393387"/>
    <w:rsid w:val="003940FE"/>
    <w:rsid w:val="00394191"/>
    <w:rsid w:val="00395414"/>
    <w:rsid w:val="003958BC"/>
    <w:rsid w:val="00396CA7"/>
    <w:rsid w:val="003A20A3"/>
    <w:rsid w:val="003A2193"/>
    <w:rsid w:val="003A30F2"/>
    <w:rsid w:val="003A512E"/>
    <w:rsid w:val="003A51BA"/>
    <w:rsid w:val="003B1B85"/>
    <w:rsid w:val="003B2F31"/>
    <w:rsid w:val="003B3356"/>
    <w:rsid w:val="003B3447"/>
    <w:rsid w:val="003B3831"/>
    <w:rsid w:val="003B53F8"/>
    <w:rsid w:val="003B5E87"/>
    <w:rsid w:val="003B698C"/>
    <w:rsid w:val="003B6ED0"/>
    <w:rsid w:val="003B74A5"/>
    <w:rsid w:val="003C0348"/>
    <w:rsid w:val="003C05F3"/>
    <w:rsid w:val="003C278E"/>
    <w:rsid w:val="003C5667"/>
    <w:rsid w:val="003C69BE"/>
    <w:rsid w:val="003D13FA"/>
    <w:rsid w:val="003D2CA4"/>
    <w:rsid w:val="003D2E8F"/>
    <w:rsid w:val="003D5C4E"/>
    <w:rsid w:val="003D61D1"/>
    <w:rsid w:val="003D6957"/>
    <w:rsid w:val="003E0788"/>
    <w:rsid w:val="003E1FA6"/>
    <w:rsid w:val="003E253F"/>
    <w:rsid w:val="003E25BE"/>
    <w:rsid w:val="003E27D1"/>
    <w:rsid w:val="003E52C9"/>
    <w:rsid w:val="003E6344"/>
    <w:rsid w:val="003E6A45"/>
    <w:rsid w:val="003F1124"/>
    <w:rsid w:val="003F1C76"/>
    <w:rsid w:val="003F1DB2"/>
    <w:rsid w:val="003F2966"/>
    <w:rsid w:val="003F4DC2"/>
    <w:rsid w:val="003F6D1E"/>
    <w:rsid w:val="004021A2"/>
    <w:rsid w:val="0040562B"/>
    <w:rsid w:val="00405959"/>
    <w:rsid w:val="00412C1A"/>
    <w:rsid w:val="00413490"/>
    <w:rsid w:val="00414739"/>
    <w:rsid w:val="00415254"/>
    <w:rsid w:val="00415BF0"/>
    <w:rsid w:val="00416434"/>
    <w:rsid w:val="00423248"/>
    <w:rsid w:val="00423C4A"/>
    <w:rsid w:val="00423E4D"/>
    <w:rsid w:val="004244FB"/>
    <w:rsid w:val="00425874"/>
    <w:rsid w:val="0042653F"/>
    <w:rsid w:val="00427303"/>
    <w:rsid w:val="004304D7"/>
    <w:rsid w:val="00430E40"/>
    <w:rsid w:val="004329C7"/>
    <w:rsid w:val="00434FBD"/>
    <w:rsid w:val="00435A9C"/>
    <w:rsid w:val="00443721"/>
    <w:rsid w:val="00443AC5"/>
    <w:rsid w:val="00446DC4"/>
    <w:rsid w:val="004503FE"/>
    <w:rsid w:val="00450AA3"/>
    <w:rsid w:val="004519D4"/>
    <w:rsid w:val="00452140"/>
    <w:rsid w:val="004548EE"/>
    <w:rsid w:val="00454E35"/>
    <w:rsid w:val="00455F18"/>
    <w:rsid w:val="00456411"/>
    <w:rsid w:val="00457765"/>
    <w:rsid w:val="00461943"/>
    <w:rsid w:val="00464E23"/>
    <w:rsid w:val="00466452"/>
    <w:rsid w:val="00473C65"/>
    <w:rsid w:val="004745FF"/>
    <w:rsid w:val="00474BE9"/>
    <w:rsid w:val="0047524B"/>
    <w:rsid w:val="004772E3"/>
    <w:rsid w:val="004774E9"/>
    <w:rsid w:val="0048117B"/>
    <w:rsid w:val="00486E23"/>
    <w:rsid w:val="00486ECC"/>
    <w:rsid w:val="0049051C"/>
    <w:rsid w:val="00491F7B"/>
    <w:rsid w:val="0049582B"/>
    <w:rsid w:val="00495B8F"/>
    <w:rsid w:val="00496819"/>
    <w:rsid w:val="00497617"/>
    <w:rsid w:val="004A1053"/>
    <w:rsid w:val="004A42B6"/>
    <w:rsid w:val="004A47AE"/>
    <w:rsid w:val="004B0299"/>
    <w:rsid w:val="004B460A"/>
    <w:rsid w:val="004B4661"/>
    <w:rsid w:val="004B58BE"/>
    <w:rsid w:val="004B5956"/>
    <w:rsid w:val="004B67B0"/>
    <w:rsid w:val="004B7704"/>
    <w:rsid w:val="004C05B8"/>
    <w:rsid w:val="004C408B"/>
    <w:rsid w:val="004C5031"/>
    <w:rsid w:val="004C674C"/>
    <w:rsid w:val="004C6A8A"/>
    <w:rsid w:val="004D27B3"/>
    <w:rsid w:val="004D4FE1"/>
    <w:rsid w:val="004D6A50"/>
    <w:rsid w:val="004E0760"/>
    <w:rsid w:val="004E2253"/>
    <w:rsid w:val="004E2596"/>
    <w:rsid w:val="004E2BC0"/>
    <w:rsid w:val="004E3AEE"/>
    <w:rsid w:val="004E3BD3"/>
    <w:rsid w:val="004E4BEA"/>
    <w:rsid w:val="004E6C10"/>
    <w:rsid w:val="004F0CAF"/>
    <w:rsid w:val="004F1620"/>
    <w:rsid w:val="004F1B6B"/>
    <w:rsid w:val="004F3A7A"/>
    <w:rsid w:val="004F6EFC"/>
    <w:rsid w:val="004F7122"/>
    <w:rsid w:val="004F73E4"/>
    <w:rsid w:val="004F758C"/>
    <w:rsid w:val="0050333A"/>
    <w:rsid w:val="00503889"/>
    <w:rsid w:val="00503BD2"/>
    <w:rsid w:val="00506698"/>
    <w:rsid w:val="00517923"/>
    <w:rsid w:val="00520A3D"/>
    <w:rsid w:val="00522276"/>
    <w:rsid w:val="0052279F"/>
    <w:rsid w:val="00525641"/>
    <w:rsid w:val="00527CEB"/>
    <w:rsid w:val="00527D6E"/>
    <w:rsid w:val="00530993"/>
    <w:rsid w:val="00531B12"/>
    <w:rsid w:val="00532814"/>
    <w:rsid w:val="0053286C"/>
    <w:rsid w:val="00532DD7"/>
    <w:rsid w:val="00533337"/>
    <w:rsid w:val="00534018"/>
    <w:rsid w:val="00535099"/>
    <w:rsid w:val="00536AAF"/>
    <w:rsid w:val="00540676"/>
    <w:rsid w:val="00540CC8"/>
    <w:rsid w:val="00541027"/>
    <w:rsid w:val="00541FDF"/>
    <w:rsid w:val="00542661"/>
    <w:rsid w:val="0054329E"/>
    <w:rsid w:val="00543B4B"/>
    <w:rsid w:val="00544FC3"/>
    <w:rsid w:val="00545D71"/>
    <w:rsid w:val="0055123E"/>
    <w:rsid w:val="005526AC"/>
    <w:rsid w:val="00553230"/>
    <w:rsid w:val="00553814"/>
    <w:rsid w:val="00553C50"/>
    <w:rsid w:val="00554BE6"/>
    <w:rsid w:val="0056168E"/>
    <w:rsid w:val="005622BA"/>
    <w:rsid w:val="005631EF"/>
    <w:rsid w:val="00566194"/>
    <w:rsid w:val="00567BCE"/>
    <w:rsid w:val="00567FAA"/>
    <w:rsid w:val="00572309"/>
    <w:rsid w:val="0057281C"/>
    <w:rsid w:val="00573179"/>
    <w:rsid w:val="00574170"/>
    <w:rsid w:val="00574DCB"/>
    <w:rsid w:val="00576BD5"/>
    <w:rsid w:val="00577C30"/>
    <w:rsid w:val="0058264C"/>
    <w:rsid w:val="00582E44"/>
    <w:rsid w:val="005831D9"/>
    <w:rsid w:val="00583BD0"/>
    <w:rsid w:val="0058509E"/>
    <w:rsid w:val="00586050"/>
    <w:rsid w:val="00587DC5"/>
    <w:rsid w:val="00590D45"/>
    <w:rsid w:val="00591918"/>
    <w:rsid w:val="00593412"/>
    <w:rsid w:val="00594498"/>
    <w:rsid w:val="005958B9"/>
    <w:rsid w:val="00596BF4"/>
    <w:rsid w:val="00596DC7"/>
    <w:rsid w:val="005A0BA7"/>
    <w:rsid w:val="005A2DE1"/>
    <w:rsid w:val="005A32C6"/>
    <w:rsid w:val="005A3385"/>
    <w:rsid w:val="005A7A10"/>
    <w:rsid w:val="005B25FF"/>
    <w:rsid w:val="005B75D2"/>
    <w:rsid w:val="005C2C43"/>
    <w:rsid w:val="005C35CA"/>
    <w:rsid w:val="005C3671"/>
    <w:rsid w:val="005C4F9B"/>
    <w:rsid w:val="005C503C"/>
    <w:rsid w:val="005C66A4"/>
    <w:rsid w:val="005D57C0"/>
    <w:rsid w:val="005D588B"/>
    <w:rsid w:val="005E040F"/>
    <w:rsid w:val="005E1CCB"/>
    <w:rsid w:val="005E1CF9"/>
    <w:rsid w:val="005E1D36"/>
    <w:rsid w:val="005E52FF"/>
    <w:rsid w:val="005E5661"/>
    <w:rsid w:val="005E676B"/>
    <w:rsid w:val="005E6F94"/>
    <w:rsid w:val="005F228D"/>
    <w:rsid w:val="005F2698"/>
    <w:rsid w:val="005F2F5E"/>
    <w:rsid w:val="005F5CD6"/>
    <w:rsid w:val="005F68DE"/>
    <w:rsid w:val="005F695B"/>
    <w:rsid w:val="006040F5"/>
    <w:rsid w:val="00605AF9"/>
    <w:rsid w:val="006070CD"/>
    <w:rsid w:val="00614B5E"/>
    <w:rsid w:val="00614D8C"/>
    <w:rsid w:val="0061557F"/>
    <w:rsid w:val="0061626D"/>
    <w:rsid w:val="006172AB"/>
    <w:rsid w:val="00620304"/>
    <w:rsid w:val="00630DBE"/>
    <w:rsid w:val="00632F9A"/>
    <w:rsid w:val="00637786"/>
    <w:rsid w:val="0064259D"/>
    <w:rsid w:val="00642E33"/>
    <w:rsid w:val="0064313E"/>
    <w:rsid w:val="006448A6"/>
    <w:rsid w:val="00644D0A"/>
    <w:rsid w:val="00644DEC"/>
    <w:rsid w:val="0064714D"/>
    <w:rsid w:val="00650CB2"/>
    <w:rsid w:val="00651157"/>
    <w:rsid w:val="006516AD"/>
    <w:rsid w:val="006516B7"/>
    <w:rsid w:val="0065350A"/>
    <w:rsid w:val="006573BF"/>
    <w:rsid w:val="00657AC0"/>
    <w:rsid w:val="006606C0"/>
    <w:rsid w:val="006617A8"/>
    <w:rsid w:val="00661DAF"/>
    <w:rsid w:val="0066255D"/>
    <w:rsid w:val="0066755A"/>
    <w:rsid w:val="00670B30"/>
    <w:rsid w:val="00671E86"/>
    <w:rsid w:val="00674443"/>
    <w:rsid w:val="00675193"/>
    <w:rsid w:val="00676302"/>
    <w:rsid w:val="00676DB5"/>
    <w:rsid w:val="006777B6"/>
    <w:rsid w:val="00683C3B"/>
    <w:rsid w:val="0069274D"/>
    <w:rsid w:val="00697CEF"/>
    <w:rsid w:val="006A04CE"/>
    <w:rsid w:val="006A0EA1"/>
    <w:rsid w:val="006A3CBA"/>
    <w:rsid w:val="006A3D54"/>
    <w:rsid w:val="006A42C2"/>
    <w:rsid w:val="006A727A"/>
    <w:rsid w:val="006B1630"/>
    <w:rsid w:val="006C16AE"/>
    <w:rsid w:val="006C3250"/>
    <w:rsid w:val="006C396F"/>
    <w:rsid w:val="006C5D98"/>
    <w:rsid w:val="006C710F"/>
    <w:rsid w:val="006C767B"/>
    <w:rsid w:val="006D0369"/>
    <w:rsid w:val="006D2CC1"/>
    <w:rsid w:val="006D5BE0"/>
    <w:rsid w:val="006D5C57"/>
    <w:rsid w:val="006D603C"/>
    <w:rsid w:val="006E0B30"/>
    <w:rsid w:val="006E1BE5"/>
    <w:rsid w:val="006E4367"/>
    <w:rsid w:val="006E46A0"/>
    <w:rsid w:val="006E6DEB"/>
    <w:rsid w:val="006F08CE"/>
    <w:rsid w:val="006F281A"/>
    <w:rsid w:val="006F3D96"/>
    <w:rsid w:val="0070019D"/>
    <w:rsid w:val="00701C51"/>
    <w:rsid w:val="00702C2D"/>
    <w:rsid w:val="00702F4C"/>
    <w:rsid w:val="007037A6"/>
    <w:rsid w:val="00706038"/>
    <w:rsid w:val="00706288"/>
    <w:rsid w:val="00707144"/>
    <w:rsid w:val="0071221A"/>
    <w:rsid w:val="00712A7A"/>
    <w:rsid w:val="00713616"/>
    <w:rsid w:val="0071455B"/>
    <w:rsid w:val="007227C6"/>
    <w:rsid w:val="0072342F"/>
    <w:rsid w:val="0072468E"/>
    <w:rsid w:val="00725636"/>
    <w:rsid w:val="00730531"/>
    <w:rsid w:val="0073056E"/>
    <w:rsid w:val="00731E31"/>
    <w:rsid w:val="00733A84"/>
    <w:rsid w:val="00734E69"/>
    <w:rsid w:val="00737674"/>
    <w:rsid w:val="0074163C"/>
    <w:rsid w:val="0074282C"/>
    <w:rsid w:val="00742C67"/>
    <w:rsid w:val="00746C6B"/>
    <w:rsid w:val="00747EC3"/>
    <w:rsid w:val="007531B3"/>
    <w:rsid w:val="00753C35"/>
    <w:rsid w:val="00754D43"/>
    <w:rsid w:val="00755F3D"/>
    <w:rsid w:val="00756521"/>
    <w:rsid w:val="00756D1C"/>
    <w:rsid w:val="00757340"/>
    <w:rsid w:val="007628C0"/>
    <w:rsid w:val="00762F74"/>
    <w:rsid w:val="007630C0"/>
    <w:rsid w:val="00764020"/>
    <w:rsid w:val="00764DB1"/>
    <w:rsid w:val="00766EA8"/>
    <w:rsid w:val="00766F95"/>
    <w:rsid w:val="00767BC9"/>
    <w:rsid w:val="00771C85"/>
    <w:rsid w:val="00771D1F"/>
    <w:rsid w:val="00772652"/>
    <w:rsid w:val="0077330F"/>
    <w:rsid w:val="00773EEF"/>
    <w:rsid w:val="0077416C"/>
    <w:rsid w:val="00774741"/>
    <w:rsid w:val="00775E7C"/>
    <w:rsid w:val="00776164"/>
    <w:rsid w:val="00780544"/>
    <w:rsid w:val="00781D9F"/>
    <w:rsid w:val="00784400"/>
    <w:rsid w:val="00784F35"/>
    <w:rsid w:val="007855E1"/>
    <w:rsid w:val="0078574F"/>
    <w:rsid w:val="00785D2E"/>
    <w:rsid w:val="00792B5C"/>
    <w:rsid w:val="00794068"/>
    <w:rsid w:val="007A04BB"/>
    <w:rsid w:val="007A16CE"/>
    <w:rsid w:val="007A3006"/>
    <w:rsid w:val="007A3674"/>
    <w:rsid w:val="007A62CC"/>
    <w:rsid w:val="007B02B3"/>
    <w:rsid w:val="007B0A16"/>
    <w:rsid w:val="007B0D33"/>
    <w:rsid w:val="007B2D30"/>
    <w:rsid w:val="007B2E5C"/>
    <w:rsid w:val="007B318D"/>
    <w:rsid w:val="007B3C12"/>
    <w:rsid w:val="007B3EE7"/>
    <w:rsid w:val="007B5C7C"/>
    <w:rsid w:val="007B688D"/>
    <w:rsid w:val="007B6FD2"/>
    <w:rsid w:val="007B760A"/>
    <w:rsid w:val="007B7C5C"/>
    <w:rsid w:val="007B7F7E"/>
    <w:rsid w:val="007C15E3"/>
    <w:rsid w:val="007C16E7"/>
    <w:rsid w:val="007C21A8"/>
    <w:rsid w:val="007C2620"/>
    <w:rsid w:val="007C6AC0"/>
    <w:rsid w:val="007D061E"/>
    <w:rsid w:val="007D0D3A"/>
    <w:rsid w:val="007D42D7"/>
    <w:rsid w:val="007D56FD"/>
    <w:rsid w:val="007D5FDA"/>
    <w:rsid w:val="007D62D0"/>
    <w:rsid w:val="007E128B"/>
    <w:rsid w:val="007E1B65"/>
    <w:rsid w:val="007E2CBA"/>
    <w:rsid w:val="007E5106"/>
    <w:rsid w:val="007E7043"/>
    <w:rsid w:val="007F04D9"/>
    <w:rsid w:val="007F4956"/>
    <w:rsid w:val="007F5A5A"/>
    <w:rsid w:val="007F6D41"/>
    <w:rsid w:val="00805A38"/>
    <w:rsid w:val="00805E9C"/>
    <w:rsid w:val="00806152"/>
    <w:rsid w:val="00806E41"/>
    <w:rsid w:val="00807A4E"/>
    <w:rsid w:val="00810C3E"/>
    <w:rsid w:val="00812662"/>
    <w:rsid w:val="00813BEF"/>
    <w:rsid w:val="00813CB1"/>
    <w:rsid w:val="00817B82"/>
    <w:rsid w:val="00820068"/>
    <w:rsid w:val="0082052D"/>
    <w:rsid w:val="008210F9"/>
    <w:rsid w:val="00821755"/>
    <w:rsid w:val="008227D7"/>
    <w:rsid w:val="00827D6A"/>
    <w:rsid w:val="00833BFF"/>
    <w:rsid w:val="00834297"/>
    <w:rsid w:val="0083588A"/>
    <w:rsid w:val="0083608B"/>
    <w:rsid w:val="00837361"/>
    <w:rsid w:val="0084058B"/>
    <w:rsid w:val="0084276E"/>
    <w:rsid w:val="008430EE"/>
    <w:rsid w:val="008453EA"/>
    <w:rsid w:val="00845ACD"/>
    <w:rsid w:val="00846958"/>
    <w:rsid w:val="00846A6A"/>
    <w:rsid w:val="00847F68"/>
    <w:rsid w:val="00850F7D"/>
    <w:rsid w:val="00851D8A"/>
    <w:rsid w:val="0085269B"/>
    <w:rsid w:val="00853164"/>
    <w:rsid w:val="00854F92"/>
    <w:rsid w:val="0085727F"/>
    <w:rsid w:val="00857DDD"/>
    <w:rsid w:val="008606AD"/>
    <w:rsid w:val="00860AF4"/>
    <w:rsid w:val="0086113D"/>
    <w:rsid w:val="0086227E"/>
    <w:rsid w:val="0086247D"/>
    <w:rsid w:val="00863077"/>
    <w:rsid w:val="008633E0"/>
    <w:rsid w:val="008643BF"/>
    <w:rsid w:val="00865510"/>
    <w:rsid w:val="008665A6"/>
    <w:rsid w:val="00866674"/>
    <w:rsid w:val="00866AD1"/>
    <w:rsid w:val="008707E0"/>
    <w:rsid w:val="0087136C"/>
    <w:rsid w:val="008733F8"/>
    <w:rsid w:val="00873DC5"/>
    <w:rsid w:val="00874835"/>
    <w:rsid w:val="00874ADA"/>
    <w:rsid w:val="00874D89"/>
    <w:rsid w:val="008763B5"/>
    <w:rsid w:val="008779EC"/>
    <w:rsid w:val="00880B53"/>
    <w:rsid w:val="00882FC6"/>
    <w:rsid w:val="00883D59"/>
    <w:rsid w:val="00883E9A"/>
    <w:rsid w:val="00885314"/>
    <w:rsid w:val="00890E2D"/>
    <w:rsid w:val="00891B2D"/>
    <w:rsid w:val="00893A9D"/>
    <w:rsid w:val="008942B3"/>
    <w:rsid w:val="0089533A"/>
    <w:rsid w:val="0089704C"/>
    <w:rsid w:val="008979A1"/>
    <w:rsid w:val="008A1D4B"/>
    <w:rsid w:val="008A1D5D"/>
    <w:rsid w:val="008A236D"/>
    <w:rsid w:val="008A3082"/>
    <w:rsid w:val="008A365A"/>
    <w:rsid w:val="008A3AA7"/>
    <w:rsid w:val="008A3ED0"/>
    <w:rsid w:val="008A441D"/>
    <w:rsid w:val="008A5301"/>
    <w:rsid w:val="008A54E2"/>
    <w:rsid w:val="008A5532"/>
    <w:rsid w:val="008A6A9A"/>
    <w:rsid w:val="008A7362"/>
    <w:rsid w:val="008B1101"/>
    <w:rsid w:val="008C1260"/>
    <w:rsid w:val="008C181B"/>
    <w:rsid w:val="008C2EE1"/>
    <w:rsid w:val="008C373B"/>
    <w:rsid w:val="008C455B"/>
    <w:rsid w:val="008C48B4"/>
    <w:rsid w:val="008C4B09"/>
    <w:rsid w:val="008C71EF"/>
    <w:rsid w:val="008C7FCE"/>
    <w:rsid w:val="008D1DEA"/>
    <w:rsid w:val="008D1DF1"/>
    <w:rsid w:val="008D32BC"/>
    <w:rsid w:val="008D66F1"/>
    <w:rsid w:val="008E0218"/>
    <w:rsid w:val="008E21D4"/>
    <w:rsid w:val="008E264E"/>
    <w:rsid w:val="008E6A1A"/>
    <w:rsid w:val="008E6DE9"/>
    <w:rsid w:val="008E6E84"/>
    <w:rsid w:val="008E76D0"/>
    <w:rsid w:val="008F0F2C"/>
    <w:rsid w:val="008F2064"/>
    <w:rsid w:val="008F626E"/>
    <w:rsid w:val="008F70FC"/>
    <w:rsid w:val="0090374D"/>
    <w:rsid w:val="0090778E"/>
    <w:rsid w:val="00910B3D"/>
    <w:rsid w:val="009130F4"/>
    <w:rsid w:val="0091356D"/>
    <w:rsid w:val="009147CE"/>
    <w:rsid w:val="009170F7"/>
    <w:rsid w:val="009201BF"/>
    <w:rsid w:val="009204BE"/>
    <w:rsid w:val="0092351C"/>
    <w:rsid w:val="009261CC"/>
    <w:rsid w:val="0093090B"/>
    <w:rsid w:val="009311D5"/>
    <w:rsid w:val="009315FF"/>
    <w:rsid w:val="00932827"/>
    <w:rsid w:val="00932CDB"/>
    <w:rsid w:val="009345E0"/>
    <w:rsid w:val="009347BE"/>
    <w:rsid w:val="00934F70"/>
    <w:rsid w:val="009358C4"/>
    <w:rsid w:val="00936EA6"/>
    <w:rsid w:val="00937050"/>
    <w:rsid w:val="00942E9F"/>
    <w:rsid w:val="00943D0B"/>
    <w:rsid w:val="00947B31"/>
    <w:rsid w:val="00952B4C"/>
    <w:rsid w:val="009531CE"/>
    <w:rsid w:val="00953D52"/>
    <w:rsid w:val="0095445A"/>
    <w:rsid w:val="00961417"/>
    <w:rsid w:val="00962C76"/>
    <w:rsid w:val="00963899"/>
    <w:rsid w:val="00963F2B"/>
    <w:rsid w:val="0096442B"/>
    <w:rsid w:val="00966C11"/>
    <w:rsid w:val="00966D2E"/>
    <w:rsid w:val="00970996"/>
    <w:rsid w:val="00974D8B"/>
    <w:rsid w:val="00975056"/>
    <w:rsid w:val="0098089D"/>
    <w:rsid w:val="00980D27"/>
    <w:rsid w:val="009830FC"/>
    <w:rsid w:val="00983448"/>
    <w:rsid w:val="009837A1"/>
    <w:rsid w:val="00984B86"/>
    <w:rsid w:val="00984BDF"/>
    <w:rsid w:val="0098526C"/>
    <w:rsid w:val="00985D50"/>
    <w:rsid w:val="00985FE0"/>
    <w:rsid w:val="00986ABF"/>
    <w:rsid w:val="00986C89"/>
    <w:rsid w:val="00990D6B"/>
    <w:rsid w:val="00992196"/>
    <w:rsid w:val="009925FA"/>
    <w:rsid w:val="009A0046"/>
    <w:rsid w:val="009A2221"/>
    <w:rsid w:val="009A58CA"/>
    <w:rsid w:val="009A69B4"/>
    <w:rsid w:val="009A6DBD"/>
    <w:rsid w:val="009A79CC"/>
    <w:rsid w:val="009B3AFA"/>
    <w:rsid w:val="009B62B0"/>
    <w:rsid w:val="009B6B20"/>
    <w:rsid w:val="009C0A72"/>
    <w:rsid w:val="009C24BD"/>
    <w:rsid w:val="009C2E8C"/>
    <w:rsid w:val="009C40CF"/>
    <w:rsid w:val="009C4C03"/>
    <w:rsid w:val="009C519F"/>
    <w:rsid w:val="009C5C7D"/>
    <w:rsid w:val="009C6665"/>
    <w:rsid w:val="009C731C"/>
    <w:rsid w:val="009D27DF"/>
    <w:rsid w:val="009D48BE"/>
    <w:rsid w:val="009D647D"/>
    <w:rsid w:val="009D7717"/>
    <w:rsid w:val="009D7CC2"/>
    <w:rsid w:val="009E1B63"/>
    <w:rsid w:val="009E1FFF"/>
    <w:rsid w:val="009E3D67"/>
    <w:rsid w:val="009E4A30"/>
    <w:rsid w:val="009E57F7"/>
    <w:rsid w:val="009E6106"/>
    <w:rsid w:val="009F0665"/>
    <w:rsid w:val="009F257A"/>
    <w:rsid w:val="009F289D"/>
    <w:rsid w:val="009F7525"/>
    <w:rsid w:val="00A01C1A"/>
    <w:rsid w:val="00A10EA5"/>
    <w:rsid w:val="00A11317"/>
    <w:rsid w:val="00A115AC"/>
    <w:rsid w:val="00A120E4"/>
    <w:rsid w:val="00A12550"/>
    <w:rsid w:val="00A1353D"/>
    <w:rsid w:val="00A141C2"/>
    <w:rsid w:val="00A240C8"/>
    <w:rsid w:val="00A25096"/>
    <w:rsid w:val="00A251C1"/>
    <w:rsid w:val="00A2522C"/>
    <w:rsid w:val="00A259BC"/>
    <w:rsid w:val="00A27624"/>
    <w:rsid w:val="00A31E55"/>
    <w:rsid w:val="00A325A9"/>
    <w:rsid w:val="00A33AF3"/>
    <w:rsid w:val="00A33D75"/>
    <w:rsid w:val="00A35DB2"/>
    <w:rsid w:val="00A37DD5"/>
    <w:rsid w:val="00A37FD4"/>
    <w:rsid w:val="00A42F56"/>
    <w:rsid w:val="00A4373E"/>
    <w:rsid w:val="00A451A5"/>
    <w:rsid w:val="00A500D2"/>
    <w:rsid w:val="00A5034F"/>
    <w:rsid w:val="00A50582"/>
    <w:rsid w:val="00A517BA"/>
    <w:rsid w:val="00A52D8D"/>
    <w:rsid w:val="00A5300B"/>
    <w:rsid w:val="00A547A4"/>
    <w:rsid w:val="00A54B20"/>
    <w:rsid w:val="00A57278"/>
    <w:rsid w:val="00A6082D"/>
    <w:rsid w:val="00A61ACD"/>
    <w:rsid w:val="00A620E1"/>
    <w:rsid w:val="00A63E3B"/>
    <w:rsid w:val="00A7320A"/>
    <w:rsid w:val="00A744AE"/>
    <w:rsid w:val="00A74AB0"/>
    <w:rsid w:val="00A750C1"/>
    <w:rsid w:val="00A81A1B"/>
    <w:rsid w:val="00A81C8A"/>
    <w:rsid w:val="00A873AA"/>
    <w:rsid w:val="00A91FD1"/>
    <w:rsid w:val="00A928CC"/>
    <w:rsid w:val="00A930BC"/>
    <w:rsid w:val="00A943D2"/>
    <w:rsid w:val="00A949F2"/>
    <w:rsid w:val="00A95495"/>
    <w:rsid w:val="00A971EB"/>
    <w:rsid w:val="00AA05ED"/>
    <w:rsid w:val="00AA19A1"/>
    <w:rsid w:val="00AA2C39"/>
    <w:rsid w:val="00AA4F4B"/>
    <w:rsid w:val="00AA7E7E"/>
    <w:rsid w:val="00AB0FC9"/>
    <w:rsid w:val="00AB139F"/>
    <w:rsid w:val="00AB3FA6"/>
    <w:rsid w:val="00AB7AED"/>
    <w:rsid w:val="00AB7DD5"/>
    <w:rsid w:val="00AC005F"/>
    <w:rsid w:val="00AC0406"/>
    <w:rsid w:val="00AC0976"/>
    <w:rsid w:val="00AC0DC1"/>
    <w:rsid w:val="00AC12E3"/>
    <w:rsid w:val="00AC1F3B"/>
    <w:rsid w:val="00AC303B"/>
    <w:rsid w:val="00AC337F"/>
    <w:rsid w:val="00AC3DF0"/>
    <w:rsid w:val="00AC4D79"/>
    <w:rsid w:val="00AC5C5E"/>
    <w:rsid w:val="00AC6110"/>
    <w:rsid w:val="00AD035B"/>
    <w:rsid w:val="00AD2E78"/>
    <w:rsid w:val="00AD2F60"/>
    <w:rsid w:val="00AD3FFB"/>
    <w:rsid w:val="00AD4519"/>
    <w:rsid w:val="00AD5BE2"/>
    <w:rsid w:val="00AE23C2"/>
    <w:rsid w:val="00AE320D"/>
    <w:rsid w:val="00AE44F2"/>
    <w:rsid w:val="00AE696C"/>
    <w:rsid w:val="00AE78B9"/>
    <w:rsid w:val="00AF13B6"/>
    <w:rsid w:val="00AF13ED"/>
    <w:rsid w:val="00AF28EC"/>
    <w:rsid w:val="00AF302D"/>
    <w:rsid w:val="00AF57F9"/>
    <w:rsid w:val="00B01811"/>
    <w:rsid w:val="00B128A7"/>
    <w:rsid w:val="00B13326"/>
    <w:rsid w:val="00B16068"/>
    <w:rsid w:val="00B16A54"/>
    <w:rsid w:val="00B20286"/>
    <w:rsid w:val="00B20E59"/>
    <w:rsid w:val="00B214DB"/>
    <w:rsid w:val="00B23D04"/>
    <w:rsid w:val="00B24F76"/>
    <w:rsid w:val="00B252B8"/>
    <w:rsid w:val="00B2533D"/>
    <w:rsid w:val="00B3085A"/>
    <w:rsid w:val="00B3464F"/>
    <w:rsid w:val="00B3721A"/>
    <w:rsid w:val="00B37401"/>
    <w:rsid w:val="00B378EC"/>
    <w:rsid w:val="00B42512"/>
    <w:rsid w:val="00B518DD"/>
    <w:rsid w:val="00B51BF3"/>
    <w:rsid w:val="00B53CA0"/>
    <w:rsid w:val="00B541FB"/>
    <w:rsid w:val="00B56F72"/>
    <w:rsid w:val="00B608F7"/>
    <w:rsid w:val="00B64D4E"/>
    <w:rsid w:val="00B653D3"/>
    <w:rsid w:val="00B66D4A"/>
    <w:rsid w:val="00B7117F"/>
    <w:rsid w:val="00B738D9"/>
    <w:rsid w:val="00B7447C"/>
    <w:rsid w:val="00B74F74"/>
    <w:rsid w:val="00B7781A"/>
    <w:rsid w:val="00B822A3"/>
    <w:rsid w:val="00B82EF0"/>
    <w:rsid w:val="00B8352B"/>
    <w:rsid w:val="00B843B3"/>
    <w:rsid w:val="00B878A6"/>
    <w:rsid w:val="00B92842"/>
    <w:rsid w:val="00B936B3"/>
    <w:rsid w:val="00B94730"/>
    <w:rsid w:val="00B97A6F"/>
    <w:rsid w:val="00B97BA1"/>
    <w:rsid w:val="00BA6313"/>
    <w:rsid w:val="00BA6F45"/>
    <w:rsid w:val="00BB0140"/>
    <w:rsid w:val="00BB26AF"/>
    <w:rsid w:val="00BB3AD7"/>
    <w:rsid w:val="00BB4C52"/>
    <w:rsid w:val="00BB73AA"/>
    <w:rsid w:val="00BB74B5"/>
    <w:rsid w:val="00BB7AA5"/>
    <w:rsid w:val="00BD134B"/>
    <w:rsid w:val="00BD154C"/>
    <w:rsid w:val="00BD32B4"/>
    <w:rsid w:val="00BD3A0A"/>
    <w:rsid w:val="00BD525E"/>
    <w:rsid w:val="00BD54AA"/>
    <w:rsid w:val="00BD6428"/>
    <w:rsid w:val="00BD77D5"/>
    <w:rsid w:val="00BD7ABE"/>
    <w:rsid w:val="00BE0E85"/>
    <w:rsid w:val="00BE109B"/>
    <w:rsid w:val="00BE1BC1"/>
    <w:rsid w:val="00BE2B65"/>
    <w:rsid w:val="00BE4EF3"/>
    <w:rsid w:val="00BE52D3"/>
    <w:rsid w:val="00BE5CFC"/>
    <w:rsid w:val="00BF0D65"/>
    <w:rsid w:val="00BF11F2"/>
    <w:rsid w:val="00BF15CE"/>
    <w:rsid w:val="00BF1F3F"/>
    <w:rsid w:val="00BF25FD"/>
    <w:rsid w:val="00BF4402"/>
    <w:rsid w:val="00BF5DED"/>
    <w:rsid w:val="00BF73DE"/>
    <w:rsid w:val="00C01D84"/>
    <w:rsid w:val="00C04AED"/>
    <w:rsid w:val="00C1094A"/>
    <w:rsid w:val="00C1104F"/>
    <w:rsid w:val="00C11182"/>
    <w:rsid w:val="00C1157D"/>
    <w:rsid w:val="00C117D2"/>
    <w:rsid w:val="00C11B9D"/>
    <w:rsid w:val="00C141C0"/>
    <w:rsid w:val="00C14582"/>
    <w:rsid w:val="00C15FC3"/>
    <w:rsid w:val="00C169A4"/>
    <w:rsid w:val="00C1791F"/>
    <w:rsid w:val="00C17E3E"/>
    <w:rsid w:val="00C2111A"/>
    <w:rsid w:val="00C224CE"/>
    <w:rsid w:val="00C269FC"/>
    <w:rsid w:val="00C33026"/>
    <w:rsid w:val="00C33F7F"/>
    <w:rsid w:val="00C36758"/>
    <w:rsid w:val="00C371C2"/>
    <w:rsid w:val="00C40237"/>
    <w:rsid w:val="00C411D4"/>
    <w:rsid w:val="00C41850"/>
    <w:rsid w:val="00C433C2"/>
    <w:rsid w:val="00C43ECD"/>
    <w:rsid w:val="00C45667"/>
    <w:rsid w:val="00C45734"/>
    <w:rsid w:val="00C507DE"/>
    <w:rsid w:val="00C53529"/>
    <w:rsid w:val="00C54403"/>
    <w:rsid w:val="00C54BF0"/>
    <w:rsid w:val="00C55D9A"/>
    <w:rsid w:val="00C55F65"/>
    <w:rsid w:val="00C56C67"/>
    <w:rsid w:val="00C577CD"/>
    <w:rsid w:val="00C57B04"/>
    <w:rsid w:val="00C60DCC"/>
    <w:rsid w:val="00C62981"/>
    <w:rsid w:val="00C64086"/>
    <w:rsid w:val="00C741A7"/>
    <w:rsid w:val="00C761F2"/>
    <w:rsid w:val="00C77E23"/>
    <w:rsid w:val="00C80536"/>
    <w:rsid w:val="00C83658"/>
    <w:rsid w:val="00C84FCD"/>
    <w:rsid w:val="00C8515A"/>
    <w:rsid w:val="00C86CE7"/>
    <w:rsid w:val="00C87489"/>
    <w:rsid w:val="00C876C8"/>
    <w:rsid w:val="00C90983"/>
    <w:rsid w:val="00C90D13"/>
    <w:rsid w:val="00C93F07"/>
    <w:rsid w:val="00C96892"/>
    <w:rsid w:val="00C9798E"/>
    <w:rsid w:val="00C97F3E"/>
    <w:rsid w:val="00CA04AF"/>
    <w:rsid w:val="00CA6EAF"/>
    <w:rsid w:val="00CB0DE7"/>
    <w:rsid w:val="00CB0EE2"/>
    <w:rsid w:val="00CB5CD6"/>
    <w:rsid w:val="00CB6296"/>
    <w:rsid w:val="00CC00C0"/>
    <w:rsid w:val="00CC2B26"/>
    <w:rsid w:val="00CC37D8"/>
    <w:rsid w:val="00CC4028"/>
    <w:rsid w:val="00CC4A53"/>
    <w:rsid w:val="00CC55F6"/>
    <w:rsid w:val="00CC5DE1"/>
    <w:rsid w:val="00CC5F9B"/>
    <w:rsid w:val="00CD119D"/>
    <w:rsid w:val="00CD1465"/>
    <w:rsid w:val="00CD1D3C"/>
    <w:rsid w:val="00CD1FA1"/>
    <w:rsid w:val="00CD52CE"/>
    <w:rsid w:val="00CD5641"/>
    <w:rsid w:val="00CD612E"/>
    <w:rsid w:val="00CD700C"/>
    <w:rsid w:val="00CE238B"/>
    <w:rsid w:val="00CE24DB"/>
    <w:rsid w:val="00CE4E64"/>
    <w:rsid w:val="00CF1E0B"/>
    <w:rsid w:val="00CF3A82"/>
    <w:rsid w:val="00CF43D9"/>
    <w:rsid w:val="00CF45E8"/>
    <w:rsid w:val="00CF4FD2"/>
    <w:rsid w:val="00CF7A59"/>
    <w:rsid w:val="00D002F4"/>
    <w:rsid w:val="00D012A9"/>
    <w:rsid w:val="00D01CBB"/>
    <w:rsid w:val="00D02075"/>
    <w:rsid w:val="00D0548B"/>
    <w:rsid w:val="00D058D0"/>
    <w:rsid w:val="00D06179"/>
    <w:rsid w:val="00D065E5"/>
    <w:rsid w:val="00D0719E"/>
    <w:rsid w:val="00D07252"/>
    <w:rsid w:val="00D10886"/>
    <w:rsid w:val="00D13F0D"/>
    <w:rsid w:val="00D15B43"/>
    <w:rsid w:val="00D20A9D"/>
    <w:rsid w:val="00D21CDF"/>
    <w:rsid w:val="00D23A3E"/>
    <w:rsid w:val="00D240CB"/>
    <w:rsid w:val="00D243D9"/>
    <w:rsid w:val="00D27C80"/>
    <w:rsid w:val="00D31A4A"/>
    <w:rsid w:val="00D3403C"/>
    <w:rsid w:val="00D34E19"/>
    <w:rsid w:val="00D372AA"/>
    <w:rsid w:val="00D37397"/>
    <w:rsid w:val="00D37CCF"/>
    <w:rsid w:val="00D37D18"/>
    <w:rsid w:val="00D37E4D"/>
    <w:rsid w:val="00D41819"/>
    <w:rsid w:val="00D42970"/>
    <w:rsid w:val="00D4499B"/>
    <w:rsid w:val="00D467EF"/>
    <w:rsid w:val="00D46867"/>
    <w:rsid w:val="00D476A0"/>
    <w:rsid w:val="00D51311"/>
    <w:rsid w:val="00D51761"/>
    <w:rsid w:val="00D5439C"/>
    <w:rsid w:val="00D551B4"/>
    <w:rsid w:val="00D55A13"/>
    <w:rsid w:val="00D5676C"/>
    <w:rsid w:val="00D56AB3"/>
    <w:rsid w:val="00D62411"/>
    <w:rsid w:val="00D66E88"/>
    <w:rsid w:val="00D67B55"/>
    <w:rsid w:val="00D723A3"/>
    <w:rsid w:val="00D72869"/>
    <w:rsid w:val="00D72EFF"/>
    <w:rsid w:val="00D73868"/>
    <w:rsid w:val="00D7422B"/>
    <w:rsid w:val="00D7428A"/>
    <w:rsid w:val="00D80D53"/>
    <w:rsid w:val="00D81365"/>
    <w:rsid w:val="00D823ED"/>
    <w:rsid w:val="00D857D2"/>
    <w:rsid w:val="00D8598D"/>
    <w:rsid w:val="00D904E4"/>
    <w:rsid w:val="00D9130D"/>
    <w:rsid w:val="00D91C49"/>
    <w:rsid w:val="00D9221A"/>
    <w:rsid w:val="00D9267D"/>
    <w:rsid w:val="00D92954"/>
    <w:rsid w:val="00D92D00"/>
    <w:rsid w:val="00D95A71"/>
    <w:rsid w:val="00D96831"/>
    <w:rsid w:val="00DA0202"/>
    <w:rsid w:val="00DA0825"/>
    <w:rsid w:val="00DA6B2E"/>
    <w:rsid w:val="00DB0FDB"/>
    <w:rsid w:val="00DC07B7"/>
    <w:rsid w:val="00DC55D7"/>
    <w:rsid w:val="00DC7851"/>
    <w:rsid w:val="00DD060A"/>
    <w:rsid w:val="00DD07E5"/>
    <w:rsid w:val="00DD1227"/>
    <w:rsid w:val="00DD43B7"/>
    <w:rsid w:val="00DD5AF6"/>
    <w:rsid w:val="00DD6865"/>
    <w:rsid w:val="00DD70D7"/>
    <w:rsid w:val="00DE08E3"/>
    <w:rsid w:val="00DE0ED1"/>
    <w:rsid w:val="00DE12FC"/>
    <w:rsid w:val="00DE1CCB"/>
    <w:rsid w:val="00DE28EC"/>
    <w:rsid w:val="00DE4E1B"/>
    <w:rsid w:val="00DE506C"/>
    <w:rsid w:val="00DE7893"/>
    <w:rsid w:val="00DF1FD2"/>
    <w:rsid w:val="00DF2B18"/>
    <w:rsid w:val="00DF2EBE"/>
    <w:rsid w:val="00DF5C65"/>
    <w:rsid w:val="00DF6EE8"/>
    <w:rsid w:val="00E012CC"/>
    <w:rsid w:val="00E03C96"/>
    <w:rsid w:val="00E04EAC"/>
    <w:rsid w:val="00E05BB5"/>
    <w:rsid w:val="00E07DCD"/>
    <w:rsid w:val="00E10406"/>
    <w:rsid w:val="00E11CDC"/>
    <w:rsid w:val="00E13472"/>
    <w:rsid w:val="00E135D5"/>
    <w:rsid w:val="00E17174"/>
    <w:rsid w:val="00E17229"/>
    <w:rsid w:val="00E17943"/>
    <w:rsid w:val="00E2011E"/>
    <w:rsid w:val="00E21320"/>
    <w:rsid w:val="00E217B9"/>
    <w:rsid w:val="00E21C72"/>
    <w:rsid w:val="00E22532"/>
    <w:rsid w:val="00E265D1"/>
    <w:rsid w:val="00E27046"/>
    <w:rsid w:val="00E30C66"/>
    <w:rsid w:val="00E31179"/>
    <w:rsid w:val="00E330EB"/>
    <w:rsid w:val="00E33D48"/>
    <w:rsid w:val="00E34382"/>
    <w:rsid w:val="00E37B5F"/>
    <w:rsid w:val="00E4068C"/>
    <w:rsid w:val="00E416AE"/>
    <w:rsid w:val="00E44A9A"/>
    <w:rsid w:val="00E46A86"/>
    <w:rsid w:val="00E47037"/>
    <w:rsid w:val="00E47060"/>
    <w:rsid w:val="00E513A8"/>
    <w:rsid w:val="00E5428C"/>
    <w:rsid w:val="00E56B8C"/>
    <w:rsid w:val="00E57EA2"/>
    <w:rsid w:val="00E60364"/>
    <w:rsid w:val="00E60433"/>
    <w:rsid w:val="00E606B8"/>
    <w:rsid w:val="00E60D3E"/>
    <w:rsid w:val="00E64E98"/>
    <w:rsid w:val="00E655A5"/>
    <w:rsid w:val="00E655A6"/>
    <w:rsid w:val="00E67739"/>
    <w:rsid w:val="00E71161"/>
    <w:rsid w:val="00E7122F"/>
    <w:rsid w:val="00E718C9"/>
    <w:rsid w:val="00E7191C"/>
    <w:rsid w:val="00E71C4D"/>
    <w:rsid w:val="00E729B2"/>
    <w:rsid w:val="00E7404A"/>
    <w:rsid w:val="00E7578A"/>
    <w:rsid w:val="00E80E85"/>
    <w:rsid w:val="00E83514"/>
    <w:rsid w:val="00E85B0F"/>
    <w:rsid w:val="00E86D32"/>
    <w:rsid w:val="00E90DC3"/>
    <w:rsid w:val="00E915FB"/>
    <w:rsid w:val="00E9167B"/>
    <w:rsid w:val="00E91FB3"/>
    <w:rsid w:val="00E96899"/>
    <w:rsid w:val="00EA1C6A"/>
    <w:rsid w:val="00EA222E"/>
    <w:rsid w:val="00EA7E07"/>
    <w:rsid w:val="00EB0D4E"/>
    <w:rsid w:val="00EB2116"/>
    <w:rsid w:val="00EB254F"/>
    <w:rsid w:val="00EB57A1"/>
    <w:rsid w:val="00EB6D4E"/>
    <w:rsid w:val="00EC4CE1"/>
    <w:rsid w:val="00EC4F9A"/>
    <w:rsid w:val="00ED1BFE"/>
    <w:rsid w:val="00ED1DBF"/>
    <w:rsid w:val="00ED4FB3"/>
    <w:rsid w:val="00ED5E27"/>
    <w:rsid w:val="00ED71D4"/>
    <w:rsid w:val="00ED7F13"/>
    <w:rsid w:val="00EE0B56"/>
    <w:rsid w:val="00EE1785"/>
    <w:rsid w:val="00EE230E"/>
    <w:rsid w:val="00EE2AD1"/>
    <w:rsid w:val="00EF1ACB"/>
    <w:rsid w:val="00EF3ED9"/>
    <w:rsid w:val="00EF44A7"/>
    <w:rsid w:val="00EF682A"/>
    <w:rsid w:val="00EF70A5"/>
    <w:rsid w:val="00EF70EB"/>
    <w:rsid w:val="00EF79BA"/>
    <w:rsid w:val="00EF7CF6"/>
    <w:rsid w:val="00F01292"/>
    <w:rsid w:val="00F021EB"/>
    <w:rsid w:val="00F04288"/>
    <w:rsid w:val="00F047B9"/>
    <w:rsid w:val="00F04A68"/>
    <w:rsid w:val="00F0681C"/>
    <w:rsid w:val="00F12EA5"/>
    <w:rsid w:val="00F16004"/>
    <w:rsid w:val="00F16D4C"/>
    <w:rsid w:val="00F17077"/>
    <w:rsid w:val="00F20A1B"/>
    <w:rsid w:val="00F24349"/>
    <w:rsid w:val="00F3026D"/>
    <w:rsid w:val="00F314E2"/>
    <w:rsid w:val="00F31943"/>
    <w:rsid w:val="00F33CAA"/>
    <w:rsid w:val="00F36258"/>
    <w:rsid w:val="00F42063"/>
    <w:rsid w:val="00F4290F"/>
    <w:rsid w:val="00F43A29"/>
    <w:rsid w:val="00F44A07"/>
    <w:rsid w:val="00F44FA2"/>
    <w:rsid w:val="00F4637D"/>
    <w:rsid w:val="00F4708F"/>
    <w:rsid w:val="00F50901"/>
    <w:rsid w:val="00F513B0"/>
    <w:rsid w:val="00F54657"/>
    <w:rsid w:val="00F60251"/>
    <w:rsid w:val="00F6284B"/>
    <w:rsid w:val="00F639E7"/>
    <w:rsid w:val="00F6546F"/>
    <w:rsid w:val="00F67513"/>
    <w:rsid w:val="00F753F1"/>
    <w:rsid w:val="00F80E8A"/>
    <w:rsid w:val="00F80E8E"/>
    <w:rsid w:val="00F81034"/>
    <w:rsid w:val="00F830F9"/>
    <w:rsid w:val="00F83986"/>
    <w:rsid w:val="00F858AD"/>
    <w:rsid w:val="00F86B08"/>
    <w:rsid w:val="00F912A1"/>
    <w:rsid w:val="00F97465"/>
    <w:rsid w:val="00FA113E"/>
    <w:rsid w:val="00FA13BE"/>
    <w:rsid w:val="00FA1D8E"/>
    <w:rsid w:val="00FA3615"/>
    <w:rsid w:val="00FA51F2"/>
    <w:rsid w:val="00FA5340"/>
    <w:rsid w:val="00FA583A"/>
    <w:rsid w:val="00FA5FCB"/>
    <w:rsid w:val="00FA65F2"/>
    <w:rsid w:val="00FB1E9A"/>
    <w:rsid w:val="00FB50AE"/>
    <w:rsid w:val="00FB6AFD"/>
    <w:rsid w:val="00FC0AC8"/>
    <w:rsid w:val="00FC0E4A"/>
    <w:rsid w:val="00FC120E"/>
    <w:rsid w:val="00FC264F"/>
    <w:rsid w:val="00FC42BA"/>
    <w:rsid w:val="00FC5BE5"/>
    <w:rsid w:val="00FC5F7D"/>
    <w:rsid w:val="00FD01D4"/>
    <w:rsid w:val="00FD05F1"/>
    <w:rsid w:val="00FD0BAE"/>
    <w:rsid w:val="00FD14CF"/>
    <w:rsid w:val="00FD1F92"/>
    <w:rsid w:val="00FD4583"/>
    <w:rsid w:val="00FD4F04"/>
    <w:rsid w:val="00FD5C9D"/>
    <w:rsid w:val="00FD7CFC"/>
    <w:rsid w:val="00FE1437"/>
    <w:rsid w:val="00FE2147"/>
    <w:rsid w:val="00FE2C2C"/>
    <w:rsid w:val="00FE65BD"/>
    <w:rsid w:val="00FF14C5"/>
    <w:rsid w:val="00FF23FB"/>
    <w:rsid w:val="00FF3084"/>
    <w:rsid w:val="00FF4F9F"/>
    <w:rsid w:val="00FF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887A2F"/>
  <w15:chartTrackingRefBased/>
  <w15:docId w15:val="{D976BBA4-2295-F343-9657-5D8D2DB62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DC7"/>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596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6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6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96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96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96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96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596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596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6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6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96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96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96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96DC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596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596DC7"/>
    <w:rPr>
      <w:rFonts w:eastAsiaTheme="majorEastAsia" w:cstheme="majorBidi"/>
      <w:color w:val="272727" w:themeColor="text1" w:themeTint="D8"/>
    </w:rPr>
  </w:style>
  <w:style w:type="paragraph" w:styleId="Title">
    <w:name w:val="Title"/>
    <w:basedOn w:val="Normal"/>
    <w:next w:val="Normal"/>
    <w:link w:val="TitleChar"/>
    <w:uiPriority w:val="10"/>
    <w:qFormat/>
    <w:rsid w:val="00596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DC7"/>
    <w:pPr>
      <w:spacing w:before="160"/>
      <w:jc w:val="center"/>
    </w:pPr>
    <w:rPr>
      <w:i/>
      <w:iCs/>
      <w:color w:val="404040" w:themeColor="text1" w:themeTint="BF"/>
    </w:rPr>
  </w:style>
  <w:style w:type="character" w:customStyle="1" w:styleId="QuoteChar">
    <w:name w:val="Quote Char"/>
    <w:basedOn w:val="DefaultParagraphFont"/>
    <w:link w:val="Quote"/>
    <w:uiPriority w:val="29"/>
    <w:rsid w:val="00596DC7"/>
    <w:rPr>
      <w:i/>
      <w:iCs/>
      <w:color w:val="404040" w:themeColor="text1" w:themeTint="BF"/>
    </w:rPr>
  </w:style>
  <w:style w:type="paragraph" w:styleId="ListParagraph">
    <w:name w:val="List Paragraph"/>
    <w:basedOn w:val="Normal"/>
    <w:uiPriority w:val="34"/>
    <w:qFormat/>
    <w:rsid w:val="00596DC7"/>
    <w:pPr>
      <w:ind w:left="720"/>
      <w:contextualSpacing/>
    </w:pPr>
  </w:style>
  <w:style w:type="character" w:styleId="IntenseEmphasis">
    <w:name w:val="Intense Emphasis"/>
    <w:basedOn w:val="DefaultParagraphFont"/>
    <w:uiPriority w:val="21"/>
    <w:qFormat/>
    <w:rsid w:val="00596DC7"/>
    <w:rPr>
      <w:i/>
      <w:iCs/>
      <w:color w:val="0F4761" w:themeColor="accent1" w:themeShade="BF"/>
    </w:rPr>
  </w:style>
  <w:style w:type="paragraph" w:styleId="IntenseQuote">
    <w:name w:val="Intense Quote"/>
    <w:basedOn w:val="Normal"/>
    <w:next w:val="Normal"/>
    <w:link w:val="IntenseQuoteChar"/>
    <w:uiPriority w:val="30"/>
    <w:qFormat/>
    <w:rsid w:val="00596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DC7"/>
    <w:rPr>
      <w:i/>
      <w:iCs/>
      <w:color w:val="0F4761" w:themeColor="accent1" w:themeShade="BF"/>
    </w:rPr>
  </w:style>
  <w:style w:type="character" w:styleId="IntenseReference">
    <w:name w:val="Intense Reference"/>
    <w:basedOn w:val="DefaultParagraphFont"/>
    <w:uiPriority w:val="32"/>
    <w:qFormat/>
    <w:rsid w:val="00596DC7"/>
    <w:rPr>
      <w:b/>
      <w:bCs/>
      <w:smallCaps/>
      <w:color w:val="0F4761" w:themeColor="accent1" w:themeShade="BF"/>
      <w:spacing w:val="5"/>
    </w:rPr>
  </w:style>
  <w:style w:type="character" w:styleId="Hyperlink">
    <w:name w:val="Hyperlink"/>
    <w:basedOn w:val="DefaultParagraphFont"/>
    <w:uiPriority w:val="99"/>
    <w:unhideWhenUsed/>
    <w:rsid w:val="00596DC7"/>
    <w:rPr>
      <w:color w:val="467886"/>
      <w:u w:val="single"/>
    </w:rPr>
  </w:style>
  <w:style w:type="paragraph" w:styleId="FootnoteText">
    <w:name w:val="footnote text"/>
    <w:basedOn w:val="Normal"/>
    <w:link w:val="FootnoteTextChar"/>
    <w:uiPriority w:val="99"/>
    <w:semiHidden/>
    <w:unhideWhenUsed/>
    <w:rsid w:val="00596D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6DC7"/>
    <w:rPr>
      <w:rFonts w:eastAsiaTheme="minorEastAsia"/>
      <w:kern w:val="0"/>
      <w:sz w:val="20"/>
      <w:szCs w:val="20"/>
      <w:lang w:eastAsia="ja-JP"/>
      <w14:ligatures w14:val="none"/>
    </w:rPr>
  </w:style>
  <w:style w:type="character" w:styleId="FootnoteReference">
    <w:name w:val="footnote reference"/>
    <w:basedOn w:val="DefaultParagraphFont"/>
    <w:uiPriority w:val="99"/>
    <w:semiHidden/>
    <w:unhideWhenUsed/>
    <w:rsid w:val="00596DC7"/>
    <w:rPr>
      <w:vertAlign w:val="superscript"/>
    </w:rPr>
  </w:style>
  <w:style w:type="character" w:styleId="PlaceholderText">
    <w:name w:val="Placeholder Text"/>
    <w:basedOn w:val="DefaultParagraphFont"/>
    <w:uiPriority w:val="99"/>
    <w:semiHidden/>
    <w:rsid w:val="00596DC7"/>
    <w:rPr>
      <w:color w:val="808080" w:themeColor="background1" w:themeShade="80"/>
    </w:rPr>
  </w:style>
  <w:style w:type="paragraph" w:styleId="Header">
    <w:name w:val="header"/>
    <w:basedOn w:val="Normal"/>
    <w:link w:val="HeaderChar"/>
    <w:uiPriority w:val="99"/>
    <w:unhideWhenUsed/>
    <w:rsid w:val="00596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DC7"/>
    <w:rPr>
      <w:rFonts w:eastAsiaTheme="minorEastAsia"/>
      <w:kern w:val="0"/>
      <w:lang w:eastAsia="ja-JP"/>
      <w14:ligatures w14:val="none"/>
    </w:rPr>
  </w:style>
  <w:style w:type="paragraph" w:styleId="Footer">
    <w:name w:val="footer"/>
    <w:basedOn w:val="Normal"/>
    <w:link w:val="FooterChar"/>
    <w:uiPriority w:val="99"/>
    <w:unhideWhenUsed/>
    <w:rsid w:val="00596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DC7"/>
    <w:rPr>
      <w:rFonts w:eastAsiaTheme="minorEastAsia"/>
      <w:kern w:val="0"/>
      <w:lang w:eastAsia="ja-JP"/>
      <w14:ligatures w14:val="none"/>
    </w:rPr>
  </w:style>
  <w:style w:type="paragraph" w:styleId="EndnoteText">
    <w:name w:val="endnote text"/>
    <w:basedOn w:val="Normal"/>
    <w:link w:val="EndnoteTextChar"/>
    <w:uiPriority w:val="99"/>
    <w:semiHidden/>
    <w:unhideWhenUsed/>
    <w:rsid w:val="00596DC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96DC7"/>
    <w:rPr>
      <w:rFonts w:eastAsiaTheme="minorEastAsia"/>
      <w:kern w:val="0"/>
      <w:sz w:val="20"/>
      <w:szCs w:val="20"/>
      <w:lang w:eastAsia="ja-JP"/>
      <w14:ligatures w14:val="none"/>
    </w:rPr>
  </w:style>
  <w:style w:type="character" w:styleId="EndnoteReference">
    <w:name w:val="endnote reference"/>
    <w:basedOn w:val="DefaultParagraphFont"/>
    <w:uiPriority w:val="99"/>
    <w:semiHidden/>
    <w:unhideWhenUsed/>
    <w:rsid w:val="00596DC7"/>
    <w:rPr>
      <w:vertAlign w:val="superscript"/>
    </w:rPr>
  </w:style>
  <w:style w:type="character" w:styleId="UnresolvedMention">
    <w:name w:val="Unresolved Mention"/>
    <w:basedOn w:val="DefaultParagraphFont"/>
    <w:uiPriority w:val="99"/>
    <w:semiHidden/>
    <w:unhideWhenUsed/>
    <w:rsid w:val="00596DC7"/>
    <w:rPr>
      <w:color w:val="605E5C"/>
      <w:shd w:val="clear" w:color="auto" w:fill="E1DFDD"/>
    </w:rPr>
  </w:style>
  <w:style w:type="character" w:customStyle="1" w:styleId="apple-converted-space">
    <w:name w:val="apple-converted-space"/>
    <w:basedOn w:val="DefaultParagraphFont"/>
    <w:rsid w:val="00B738D9"/>
  </w:style>
  <w:style w:type="character" w:customStyle="1" w:styleId="name">
    <w:name w:val="name"/>
    <w:basedOn w:val="DefaultParagraphFont"/>
    <w:rsid w:val="00FF3084"/>
  </w:style>
  <w:style w:type="character" w:customStyle="1" w:styleId="inlinequote">
    <w:name w:val="inlinequote"/>
    <w:basedOn w:val="DefaultParagraphFont"/>
    <w:rsid w:val="00FF3084"/>
  </w:style>
  <w:style w:type="character" w:customStyle="1" w:styleId="occupation">
    <w:name w:val="occupation"/>
    <w:basedOn w:val="DefaultParagraphFont"/>
    <w:rsid w:val="00AB3FA6"/>
  </w:style>
  <w:style w:type="character" w:styleId="Emphasis">
    <w:name w:val="Emphasis"/>
    <w:basedOn w:val="DefaultParagraphFont"/>
    <w:uiPriority w:val="20"/>
    <w:qFormat/>
    <w:rsid w:val="007A62CC"/>
    <w:rPr>
      <w:i/>
      <w:iCs/>
    </w:rPr>
  </w:style>
  <w:style w:type="character" w:styleId="FollowedHyperlink">
    <w:name w:val="FollowedHyperlink"/>
    <w:basedOn w:val="DefaultParagraphFont"/>
    <w:uiPriority w:val="99"/>
    <w:semiHidden/>
    <w:unhideWhenUsed/>
    <w:rsid w:val="00264F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803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so/9780192856463.003.0006%20Accessed%201st%20May%202025" TargetMode="External"/><Relationship Id="rId13" Type="http://schemas.openxmlformats.org/officeDocument/2006/relationships/hyperlink" Target="https://www.oxforddnb.com/display/10.1093/ref:odnb/9780198614128.001.0001/odnb-9780198614128-e-1687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hl=en&amp;lr=&amp;id=A2auBwAAQBAJ&amp;oi=fnd&amp;pg=PA1194&amp;dq=societal+views+of+Llywelyn+ap+Gruffudd+before+his+death&amp;ots=d0vwDc713d&amp;sig=0ce4XMNmCXIrJJXOyhMq5hNqygY&amp;redir_esc=y#v=onepage&amp;q&amp;f=fal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459824.%20Accessed%2012%20May%20202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ra.ed.ac.uk/handle/1842/17558" TargetMode="External"/><Relationship Id="rId4" Type="http://schemas.openxmlformats.org/officeDocument/2006/relationships/settings" Target="settings.xml"/><Relationship Id="rId9" Type="http://schemas.openxmlformats.org/officeDocument/2006/relationships/hyperlink" Target="https://nation.cymru/culture/yr-hen-iaith-part-twenty-two-the-end-of-the-world-as-we-knew-it/"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elsh-dictionary.ac.uk/gpc/gpc.html" TargetMode="External"/><Relationship Id="rId7" Type="http://schemas.openxmlformats.org/officeDocument/2006/relationships/hyperlink" Target="https://books.google.co.uk/books?hl=en&amp;lr=&amp;id=A2auBwAAQBAJ&amp;oi=fnd&amp;pg=PA1194&amp;dq=societal+views+of+Llywelyn+ap+Gruffudd+before+his+death&amp;ots=d0vwDc713d&amp;sig=0ce4XMNmCXIrJJXOyhMq5hNqygY&amp;redir_esc=y#v=onepage&amp;q&amp;f=false" TargetMode="External"/><Relationship Id="rId2" Type="http://schemas.openxmlformats.org/officeDocument/2006/relationships/hyperlink" Target="https://doi.org/10.1093/oso/9780192856463.003.0006" TargetMode="External"/><Relationship Id="rId1" Type="http://schemas.openxmlformats.org/officeDocument/2006/relationships/hyperlink" Target="https://era.ed.ac.uk/handle/1842/17558" TargetMode="External"/><Relationship Id="rId6" Type="http://schemas.openxmlformats.org/officeDocument/2006/relationships/hyperlink" Target="https://www.oxforddnb.com/display/10.1093/ref:odnb/9780198614128.001.0001/odnb-9780198614128-e-7323" TargetMode="External"/><Relationship Id="rId5" Type="http://schemas.openxmlformats.org/officeDocument/2006/relationships/hyperlink" Target="https://www.oxforddnb.com/display/10.1093/ref:odnb/9780198614128.001.0001/odnb-9780198614128-e-16875" TargetMode="External"/><Relationship Id="rId4" Type="http://schemas.openxmlformats.org/officeDocument/2006/relationships/hyperlink" Target="https://welsh-dictionary.ac.uk/gpc/gp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F8985BD-3755-3E41-ACC8-67675BF90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6306</TotalTime>
  <Pages>19</Pages>
  <Words>6333</Words>
  <Characters>36099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Meadows (2412598)</dc:creator>
  <cp:keywords/>
  <dc:description/>
  <cp:lastModifiedBy>Tamsin Meadows (2412598)</cp:lastModifiedBy>
  <cp:revision>1398</cp:revision>
  <cp:lastPrinted>2025-05-10T11:24:00Z</cp:lastPrinted>
  <dcterms:created xsi:type="dcterms:W3CDTF">2025-05-06T17:53:00Z</dcterms:created>
  <dcterms:modified xsi:type="dcterms:W3CDTF">2025-05-17T22:25:00Z</dcterms:modified>
</cp:coreProperties>
</file>