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01F7" w:rsidRDefault="00D501F7" w:rsidP="00B71D04">
      <w:pPr>
        <w:rPr>
          <w:rFonts w:ascii="Arial" w:hAnsi="Arial" w:cs="Arial"/>
          <w:sz w:val="24"/>
          <w:szCs w:val="24"/>
        </w:rPr>
      </w:pPr>
    </w:p>
    <w:p w:rsidR="00D501F7" w:rsidRDefault="00D501F7" w:rsidP="00D501F7">
      <w:pPr>
        <w:jc w:val="center"/>
        <w:rPr>
          <w:rFonts w:ascii="Arial" w:hAnsi="Arial" w:cs="Arial"/>
          <w:sz w:val="24"/>
          <w:szCs w:val="24"/>
        </w:rPr>
      </w:pPr>
    </w:p>
    <w:p w:rsidR="00D501F7" w:rsidRDefault="00D501F7" w:rsidP="00D501F7">
      <w:pPr>
        <w:jc w:val="center"/>
        <w:rPr>
          <w:rFonts w:ascii="Arial" w:hAnsi="Arial" w:cs="Arial"/>
          <w:sz w:val="24"/>
          <w:szCs w:val="24"/>
        </w:rPr>
      </w:pPr>
    </w:p>
    <w:p w:rsidR="00D501F7" w:rsidRDefault="00D501F7" w:rsidP="00D501F7">
      <w:pPr>
        <w:jc w:val="center"/>
        <w:rPr>
          <w:rFonts w:ascii="Arial" w:hAnsi="Arial" w:cs="Arial"/>
          <w:sz w:val="24"/>
          <w:szCs w:val="24"/>
        </w:rPr>
      </w:pPr>
    </w:p>
    <w:p w:rsidR="00D501F7" w:rsidRDefault="00D501F7" w:rsidP="00D501F7">
      <w:pPr>
        <w:jc w:val="center"/>
        <w:rPr>
          <w:rFonts w:ascii="Arial" w:hAnsi="Arial" w:cs="Arial"/>
          <w:sz w:val="24"/>
          <w:szCs w:val="24"/>
        </w:rPr>
      </w:pPr>
    </w:p>
    <w:p w:rsidR="00D501F7" w:rsidRDefault="00D501F7" w:rsidP="00D501F7">
      <w:pPr>
        <w:jc w:val="center"/>
        <w:rPr>
          <w:rFonts w:ascii="Arial" w:hAnsi="Arial" w:cs="Arial"/>
          <w:sz w:val="24"/>
          <w:szCs w:val="24"/>
        </w:rPr>
      </w:pPr>
      <w:r w:rsidRPr="00D501F7">
        <w:rPr>
          <w:rFonts w:ascii="Arial" w:hAnsi="Arial" w:cs="Arial"/>
          <w:sz w:val="24"/>
          <w:szCs w:val="24"/>
        </w:rPr>
        <w:t xml:space="preserve">Critically evaluate the different approaches to leadership and </w:t>
      </w:r>
      <w:r>
        <w:rPr>
          <w:rFonts w:ascii="Arial" w:hAnsi="Arial" w:cs="Arial"/>
          <w:sz w:val="24"/>
          <w:szCs w:val="24"/>
        </w:rPr>
        <w:t xml:space="preserve">their effectiveness within the </w:t>
      </w:r>
      <w:r w:rsidRPr="00D501F7">
        <w:rPr>
          <w:rFonts w:ascii="Arial" w:hAnsi="Arial" w:cs="Arial"/>
          <w:sz w:val="24"/>
          <w:szCs w:val="24"/>
        </w:rPr>
        <w:t>hotel industry.</w:t>
      </w:r>
    </w:p>
    <w:p w:rsidR="00D501F7" w:rsidRDefault="00D501F7" w:rsidP="00D501F7">
      <w:pPr>
        <w:jc w:val="center"/>
        <w:rPr>
          <w:rFonts w:ascii="Arial" w:hAnsi="Arial" w:cs="Arial"/>
          <w:sz w:val="24"/>
          <w:szCs w:val="24"/>
        </w:rPr>
      </w:pPr>
    </w:p>
    <w:p w:rsidR="00D501F7" w:rsidRDefault="00D501F7" w:rsidP="00D501F7">
      <w:pPr>
        <w:jc w:val="center"/>
        <w:rPr>
          <w:rFonts w:ascii="Arial" w:hAnsi="Arial" w:cs="Arial"/>
          <w:sz w:val="24"/>
          <w:szCs w:val="24"/>
        </w:rPr>
      </w:pPr>
    </w:p>
    <w:p w:rsidR="00D501F7" w:rsidRDefault="00D501F7" w:rsidP="00D501F7">
      <w:pPr>
        <w:jc w:val="center"/>
        <w:rPr>
          <w:rFonts w:ascii="Arial" w:hAnsi="Arial" w:cs="Arial"/>
          <w:sz w:val="24"/>
          <w:szCs w:val="24"/>
        </w:rPr>
      </w:pPr>
    </w:p>
    <w:p w:rsidR="00D501F7" w:rsidRDefault="00D501F7" w:rsidP="00D501F7">
      <w:pPr>
        <w:jc w:val="center"/>
        <w:rPr>
          <w:rFonts w:ascii="Arial" w:hAnsi="Arial" w:cs="Arial"/>
          <w:sz w:val="24"/>
          <w:szCs w:val="24"/>
        </w:rPr>
      </w:pPr>
    </w:p>
    <w:p w:rsidR="00D501F7" w:rsidRDefault="00D501F7" w:rsidP="00D501F7">
      <w:pPr>
        <w:jc w:val="center"/>
        <w:rPr>
          <w:rFonts w:ascii="Arial" w:hAnsi="Arial" w:cs="Arial"/>
          <w:sz w:val="24"/>
          <w:szCs w:val="24"/>
        </w:rPr>
      </w:pPr>
    </w:p>
    <w:p w:rsidR="00D501F7" w:rsidRDefault="00D501F7" w:rsidP="00D501F7">
      <w:pPr>
        <w:rPr>
          <w:rFonts w:ascii="Arial" w:hAnsi="Arial" w:cs="Arial"/>
          <w:sz w:val="24"/>
          <w:szCs w:val="24"/>
        </w:rPr>
      </w:pPr>
    </w:p>
    <w:p w:rsidR="00D501F7" w:rsidRDefault="00D501F7" w:rsidP="00D501F7">
      <w:pPr>
        <w:rPr>
          <w:rFonts w:ascii="Arial" w:hAnsi="Arial" w:cs="Arial"/>
          <w:sz w:val="24"/>
          <w:szCs w:val="24"/>
        </w:rPr>
      </w:pPr>
    </w:p>
    <w:p w:rsidR="00D501F7" w:rsidRDefault="00D501F7" w:rsidP="00D501F7">
      <w:pPr>
        <w:rPr>
          <w:rFonts w:ascii="Arial" w:hAnsi="Arial" w:cs="Arial"/>
          <w:sz w:val="24"/>
          <w:szCs w:val="24"/>
        </w:rPr>
      </w:pPr>
    </w:p>
    <w:p w:rsidR="00D501F7" w:rsidRDefault="00D501F7" w:rsidP="00D501F7">
      <w:pPr>
        <w:rPr>
          <w:rFonts w:ascii="Arial" w:hAnsi="Arial" w:cs="Arial"/>
          <w:sz w:val="24"/>
          <w:szCs w:val="24"/>
        </w:rPr>
      </w:pPr>
    </w:p>
    <w:p w:rsidR="00D501F7" w:rsidRDefault="00D501F7" w:rsidP="00D501F7">
      <w:pPr>
        <w:rPr>
          <w:rFonts w:ascii="Arial" w:hAnsi="Arial" w:cs="Arial"/>
          <w:sz w:val="24"/>
          <w:szCs w:val="24"/>
        </w:rPr>
      </w:pPr>
    </w:p>
    <w:p w:rsidR="00D501F7" w:rsidRDefault="00D501F7" w:rsidP="00D501F7">
      <w:pPr>
        <w:rPr>
          <w:rFonts w:ascii="Arial" w:hAnsi="Arial" w:cs="Arial"/>
          <w:sz w:val="24"/>
          <w:szCs w:val="24"/>
        </w:rPr>
      </w:pPr>
      <w:r>
        <w:rPr>
          <w:rFonts w:ascii="Arial" w:hAnsi="Arial" w:cs="Arial"/>
          <w:sz w:val="24"/>
          <w:szCs w:val="24"/>
        </w:rPr>
        <w:t xml:space="preserve">Student Name: </w:t>
      </w:r>
      <w:proofErr w:type="spellStart"/>
      <w:r>
        <w:rPr>
          <w:rFonts w:ascii="Arial" w:hAnsi="Arial" w:cs="Arial"/>
          <w:sz w:val="24"/>
          <w:szCs w:val="24"/>
        </w:rPr>
        <w:t>Ancuta</w:t>
      </w:r>
      <w:proofErr w:type="spellEnd"/>
      <w:r>
        <w:rPr>
          <w:rFonts w:ascii="Arial" w:hAnsi="Arial" w:cs="Arial"/>
          <w:sz w:val="24"/>
          <w:szCs w:val="24"/>
        </w:rPr>
        <w:t xml:space="preserve"> Mariana Racovita </w:t>
      </w:r>
    </w:p>
    <w:p w:rsidR="00D501F7" w:rsidRDefault="00D501F7" w:rsidP="00D501F7">
      <w:pPr>
        <w:rPr>
          <w:rFonts w:ascii="Arial" w:hAnsi="Arial" w:cs="Arial"/>
          <w:sz w:val="24"/>
          <w:szCs w:val="24"/>
        </w:rPr>
      </w:pPr>
      <w:r>
        <w:rPr>
          <w:rFonts w:ascii="Arial" w:hAnsi="Arial" w:cs="Arial"/>
          <w:sz w:val="24"/>
          <w:szCs w:val="24"/>
        </w:rPr>
        <w:t>Student Number: 2208682</w:t>
      </w:r>
    </w:p>
    <w:p w:rsidR="00D501F7" w:rsidRDefault="00D501F7" w:rsidP="00D501F7">
      <w:pPr>
        <w:rPr>
          <w:rFonts w:ascii="Arial" w:hAnsi="Arial" w:cs="Arial"/>
          <w:sz w:val="24"/>
          <w:szCs w:val="24"/>
        </w:rPr>
      </w:pPr>
      <w:r>
        <w:rPr>
          <w:rFonts w:ascii="Arial" w:hAnsi="Arial" w:cs="Arial"/>
          <w:sz w:val="24"/>
          <w:szCs w:val="24"/>
        </w:rPr>
        <w:t xml:space="preserve">Module Name: </w:t>
      </w:r>
      <w:r w:rsidRPr="00D501F7">
        <w:rPr>
          <w:rFonts w:ascii="Arial" w:hAnsi="Arial" w:cs="Arial"/>
          <w:sz w:val="24"/>
          <w:szCs w:val="24"/>
        </w:rPr>
        <w:t>Management &amp; Organisational Behaviour (BMIH5004)</w:t>
      </w:r>
    </w:p>
    <w:p w:rsidR="00D501F7" w:rsidRDefault="00D501F7" w:rsidP="00D501F7">
      <w:pPr>
        <w:rPr>
          <w:rFonts w:ascii="Arial" w:hAnsi="Arial" w:cs="Arial"/>
          <w:sz w:val="24"/>
          <w:szCs w:val="24"/>
        </w:rPr>
      </w:pPr>
      <w:r>
        <w:rPr>
          <w:rFonts w:ascii="Arial" w:hAnsi="Arial" w:cs="Arial"/>
          <w:sz w:val="24"/>
          <w:szCs w:val="24"/>
        </w:rPr>
        <w:t xml:space="preserve">Lecturer Name: Lola Villard-Coles </w:t>
      </w:r>
    </w:p>
    <w:p w:rsidR="00D501F7" w:rsidRDefault="00D501F7" w:rsidP="00D501F7">
      <w:pPr>
        <w:rPr>
          <w:rFonts w:ascii="Arial" w:hAnsi="Arial" w:cs="Arial"/>
          <w:sz w:val="24"/>
          <w:szCs w:val="24"/>
        </w:rPr>
      </w:pPr>
    </w:p>
    <w:p w:rsidR="00D501F7" w:rsidRDefault="00D501F7" w:rsidP="00D501F7">
      <w:pPr>
        <w:jc w:val="center"/>
        <w:rPr>
          <w:rFonts w:ascii="Arial" w:hAnsi="Arial" w:cs="Arial"/>
          <w:sz w:val="24"/>
          <w:szCs w:val="24"/>
        </w:rPr>
      </w:pPr>
    </w:p>
    <w:p w:rsidR="00D501F7" w:rsidRPr="00D501F7" w:rsidRDefault="00D501F7" w:rsidP="00D501F7">
      <w:pPr>
        <w:jc w:val="center"/>
        <w:rPr>
          <w:rFonts w:ascii="Arial" w:hAnsi="Arial" w:cs="Arial"/>
          <w:sz w:val="24"/>
          <w:szCs w:val="24"/>
        </w:rPr>
      </w:pPr>
    </w:p>
    <w:p w:rsidR="00D501F7" w:rsidRDefault="00D501F7" w:rsidP="00B71D04">
      <w:pPr>
        <w:rPr>
          <w:rFonts w:ascii="Arial" w:hAnsi="Arial" w:cs="Arial"/>
          <w:sz w:val="24"/>
          <w:szCs w:val="24"/>
        </w:rPr>
      </w:pPr>
    </w:p>
    <w:p w:rsidR="00D501F7" w:rsidRDefault="00D501F7" w:rsidP="00B71D04">
      <w:pPr>
        <w:rPr>
          <w:rFonts w:ascii="Arial" w:hAnsi="Arial" w:cs="Arial"/>
          <w:sz w:val="24"/>
          <w:szCs w:val="24"/>
        </w:rPr>
      </w:pPr>
    </w:p>
    <w:p w:rsidR="00D501F7" w:rsidRDefault="00D501F7" w:rsidP="00B71D04">
      <w:pPr>
        <w:rPr>
          <w:rFonts w:ascii="Arial" w:hAnsi="Arial" w:cs="Arial"/>
          <w:sz w:val="24"/>
          <w:szCs w:val="24"/>
        </w:rPr>
      </w:pPr>
    </w:p>
    <w:p w:rsidR="00D501F7" w:rsidRDefault="00D501F7" w:rsidP="00B71D04">
      <w:pPr>
        <w:rPr>
          <w:rFonts w:ascii="Arial" w:hAnsi="Arial" w:cs="Arial"/>
          <w:sz w:val="24"/>
          <w:szCs w:val="24"/>
        </w:rPr>
      </w:pPr>
    </w:p>
    <w:p w:rsidR="00D501F7" w:rsidRDefault="00D501F7" w:rsidP="00B71D04">
      <w:pPr>
        <w:rPr>
          <w:rFonts w:ascii="Arial" w:hAnsi="Arial" w:cs="Arial"/>
          <w:sz w:val="24"/>
          <w:szCs w:val="24"/>
        </w:rPr>
      </w:pPr>
    </w:p>
    <w:p w:rsidR="00D501F7" w:rsidRDefault="00D501F7" w:rsidP="00B71D04">
      <w:pPr>
        <w:rPr>
          <w:rFonts w:ascii="Arial" w:hAnsi="Arial" w:cs="Arial"/>
          <w:sz w:val="24"/>
          <w:szCs w:val="24"/>
        </w:rPr>
      </w:pPr>
    </w:p>
    <w:p w:rsidR="00D501F7" w:rsidRDefault="00D501F7" w:rsidP="00B71D04">
      <w:pPr>
        <w:rPr>
          <w:rFonts w:ascii="Arial" w:hAnsi="Arial" w:cs="Arial"/>
          <w:sz w:val="24"/>
          <w:szCs w:val="24"/>
        </w:rPr>
      </w:pPr>
    </w:p>
    <w:p w:rsidR="00D253D1" w:rsidRPr="00B71D04" w:rsidRDefault="00D253D1" w:rsidP="00B71D04">
      <w:pPr>
        <w:rPr>
          <w:rFonts w:ascii="Arial" w:hAnsi="Arial" w:cs="Arial"/>
          <w:sz w:val="24"/>
          <w:szCs w:val="24"/>
        </w:rPr>
      </w:pPr>
      <w:r w:rsidRPr="00B71D04">
        <w:rPr>
          <w:rFonts w:ascii="Arial" w:hAnsi="Arial" w:cs="Arial"/>
          <w:sz w:val="24"/>
          <w:szCs w:val="24"/>
        </w:rPr>
        <w:lastRenderedPageBreak/>
        <w:t>Leadership is not merely a role or a set of responsibilities; it is the lifeblood of any organization, shaping its culture, driving its performance, and ensuring its success or failure (</w:t>
      </w:r>
      <w:proofErr w:type="spellStart"/>
      <w:r w:rsidRPr="00B71D04">
        <w:rPr>
          <w:rFonts w:ascii="Arial" w:hAnsi="Arial" w:cs="Arial"/>
          <w:sz w:val="24"/>
          <w:szCs w:val="24"/>
        </w:rPr>
        <w:t>Northouse</w:t>
      </w:r>
      <w:proofErr w:type="spellEnd"/>
      <w:r w:rsidRPr="00B71D04">
        <w:rPr>
          <w:rFonts w:ascii="Arial" w:hAnsi="Arial" w:cs="Arial"/>
          <w:sz w:val="24"/>
          <w:szCs w:val="24"/>
        </w:rPr>
        <w:t xml:space="preserve">, 2018). In the hotel industry, where services are perpetually under the scrutiny of guests and the expectation for excellence is constant, leadership transcends traditional boundaries. Effective leadership within this sector is crucial as it influences everything from operational efficiencies to employee morale and guest satisfaction. These elements combined determine the competitive edge and reputation of a hotel in the global market (Tracey &amp; </w:t>
      </w:r>
      <w:proofErr w:type="spellStart"/>
      <w:r w:rsidRPr="00B71D04">
        <w:rPr>
          <w:rFonts w:ascii="Arial" w:hAnsi="Arial" w:cs="Arial"/>
          <w:sz w:val="24"/>
          <w:szCs w:val="24"/>
        </w:rPr>
        <w:t>Hinkin</w:t>
      </w:r>
      <w:proofErr w:type="spellEnd"/>
      <w:r w:rsidRPr="00B71D04">
        <w:rPr>
          <w:rFonts w:ascii="Arial" w:hAnsi="Arial" w:cs="Arial"/>
          <w:sz w:val="24"/>
          <w:szCs w:val="24"/>
        </w:rPr>
        <w:t>, 1998).</w:t>
      </w:r>
    </w:p>
    <w:p w:rsidR="00D253D1" w:rsidRPr="00B71D04" w:rsidRDefault="00D253D1" w:rsidP="00B71D04">
      <w:pPr>
        <w:rPr>
          <w:rFonts w:ascii="Arial" w:hAnsi="Arial" w:cs="Arial"/>
          <w:sz w:val="24"/>
          <w:szCs w:val="24"/>
        </w:rPr>
      </w:pPr>
    </w:p>
    <w:p w:rsidR="00D253D1" w:rsidRPr="00B71D04" w:rsidRDefault="00D253D1" w:rsidP="00B71D04">
      <w:pPr>
        <w:rPr>
          <w:rFonts w:ascii="Arial" w:hAnsi="Arial" w:cs="Arial"/>
          <w:sz w:val="24"/>
          <w:szCs w:val="24"/>
        </w:rPr>
      </w:pPr>
      <w:r w:rsidRPr="00B71D04">
        <w:rPr>
          <w:rFonts w:ascii="Arial" w:hAnsi="Arial" w:cs="Arial"/>
          <w:sz w:val="24"/>
          <w:szCs w:val="24"/>
        </w:rPr>
        <w:t>The importance of leadership in hotels is multifaceted. It involves not only managing the vast array of operational tasks efficiently but also inspiring a diverse workforce, crafting a memorable guest experience, and navigating the complex challenges of an ever-evolving industry landscape (Bass &amp; Bass, 2008). The unique nature of the hospitality sector, characterized by its intensive interaction with customers, its reliance on human capital, and its need for impeccable operational execution, demands leadership approaches that are adaptive, people-oriented, and innovative (Wang et al., 2011).</w:t>
      </w:r>
    </w:p>
    <w:p w:rsidR="00D253D1" w:rsidRPr="00B71D04" w:rsidRDefault="00D253D1" w:rsidP="00B71D04">
      <w:pPr>
        <w:rPr>
          <w:rFonts w:ascii="Arial" w:hAnsi="Arial" w:cs="Arial"/>
          <w:sz w:val="24"/>
          <w:szCs w:val="24"/>
        </w:rPr>
      </w:pPr>
    </w:p>
    <w:p w:rsidR="00B71D04" w:rsidRDefault="00D253D1" w:rsidP="00B71D04">
      <w:pPr>
        <w:rPr>
          <w:rFonts w:ascii="Arial" w:hAnsi="Arial" w:cs="Arial"/>
          <w:sz w:val="24"/>
          <w:szCs w:val="24"/>
        </w:rPr>
      </w:pPr>
      <w:r w:rsidRPr="00B71D04">
        <w:rPr>
          <w:rFonts w:ascii="Arial" w:hAnsi="Arial" w:cs="Arial"/>
          <w:sz w:val="24"/>
          <w:szCs w:val="24"/>
        </w:rPr>
        <w:t>This essay aims to critically evaluate various leadership theories within the context of the hotel industry to understand how different approaches impact the efficacy of management practices. It will delve into classical theories such as Blake and Mouton’s Managerial Grid, which maps leadership styles based on managers' concern for people and concern for production (Blake &amp; Mouton, 1964); John Adair’s Action-Centred Leadership (ACL), which focuses on balancing task, team, and individual needs (Adair, 1973); and McGregor’s Theory X and Y, which contrasts assumptions about employee motivation and their implications for management style (Mc</w:t>
      </w:r>
      <w:r w:rsidR="00B71D04">
        <w:rPr>
          <w:rFonts w:ascii="Arial" w:hAnsi="Arial" w:cs="Arial"/>
          <w:sz w:val="24"/>
          <w:szCs w:val="24"/>
        </w:rPr>
        <w:t>Gregor, 1960).</w:t>
      </w:r>
    </w:p>
    <w:p w:rsidR="00B71D04" w:rsidRDefault="00B71D04" w:rsidP="00B71D04">
      <w:pPr>
        <w:rPr>
          <w:rFonts w:ascii="Arial" w:hAnsi="Arial" w:cs="Arial"/>
          <w:sz w:val="24"/>
          <w:szCs w:val="24"/>
        </w:rPr>
      </w:pPr>
    </w:p>
    <w:p w:rsidR="00F11FE8" w:rsidRDefault="00D253D1" w:rsidP="00B71D04">
      <w:pPr>
        <w:rPr>
          <w:rFonts w:ascii="Arial" w:hAnsi="Arial" w:cs="Arial"/>
          <w:sz w:val="24"/>
          <w:szCs w:val="24"/>
        </w:rPr>
      </w:pPr>
      <w:r w:rsidRPr="00B71D04">
        <w:rPr>
          <w:rFonts w:ascii="Arial" w:hAnsi="Arial" w:cs="Arial"/>
          <w:sz w:val="24"/>
          <w:szCs w:val="24"/>
        </w:rPr>
        <w:t>Each of these theories offers insights into the dynamics of leadership in the hotel industry, but they also come with their limitations and challenges. By examining these models through a critical lens, this essay will explore how effectively these theories can be applied in real-world settings, particularly within hotels that operate under the pressures of high customer expectations and market competition. The discussion will be supported by academic literature and supplemented with practical examples from renowned hotel chains, illustrating how theoretical applications translate into practical leadership success (</w:t>
      </w:r>
      <w:proofErr w:type="spellStart"/>
      <w:r w:rsidRPr="00B71D04">
        <w:rPr>
          <w:rFonts w:ascii="Arial" w:hAnsi="Arial" w:cs="Arial"/>
          <w:sz w:val="24"/>
          <w:szCs w:val="24"/>
        </w:rPr>
        <w:t>Michelli</w:t>
      </w:r>
      <w:proofErr w:type="spellEnd"/>
      <w:r w:rsidRPr="00B71D04">
        <w:rPr>
          <w:rFonts w:ascii="Arial" w:hAnsi="Arial" w:cs="Arial"/>
          <w:sz w:val="24"/>
          <w:szCs w:val="24"/>
        </w:rPr>
        <w:t>, 2008).</w:t>
      </w:r>
    </w:p>
    <w:p w:rsidR="00D501F7" w:rsidRPr="00B71D04" w:rsidRDefault="00D501F7" w:rsidP="00B71D04">
      <w:pPr>
        <w:rPr>
          <w:rFonts w:ascii="Arial" w:hAnsi="Arial" w:cs="Arial"/>
          <w:sz w:val="24"/>
          <w:szCs w:val="24"/>
        </w:rPr>
      </w:pPr>
    </w:p>
    <w:p w:rsidR="00D253D1" w:rsidRPr="00B71D04" w:rsidRDefault="00D253D1" w:rsidP="00B71D04">
      <w:pPr>
        <w:rPr>
          <w:rFonts w:ascii="Arial" w:hAnsi="Arial" w:cs="Arial"/>
          <w:sz w:val="24"/>
          <w:szCs w:val="24"/>
        </w:rPr>
      </w:pPr>
      <w:r w:rsidRPr="00B71D04">
        <w:rPr>
          <w:rFonts w:ascii="Arial" w:hAnsi="Arial" w:cs="Arial"/>
          <w:sz w:val="24"/>
          <w:szCs w:val="24"/>
        </w:rPr>
        <w:t xml:space="preserve">Developed by Robert R. Blake and Jane S. Mouton in the 1960s, the Managerial Grid is a seminal framework in the study of leadership that evaluates managers based on their concern for people and their concern for production. The Grid identifies five principal leadership styles: Impoverished, Country Club, Middle-of-the-Road, Produce-or-Perish, and Team Leader (Blake &amp; Mouton, 1964). Each style </w:t>
      </w:r>
      <w:r w:rsidRPr="00B71D04">
        <w:rPr>
          <w:rFonts w:ascii="Arial" w:hAnsi="Arial" w:cs="Arial"/>
          <w:sz w:val="24"/>
          <w:szCs w:val="24"/>
        </w:rPr>
        <w:lastRenderedPageBreak/>
        <w:t>reflects a different way of managing teams and tasks, with varying degrees of focus on the work and the workers.</w:t>
      </w:r>
    </w:p>
    <w:p w:rsidR="00D253D1" w:rsidRPr="00B71D04" w:rsidRDefault="00D253D1" w:rsidP="00B71D04">
      <w:pPr>
        <w:rPr>
          <w:rFonts w:ascii="Arial" w:hAnsi="Arial" w:cs="Arial"/>
          <w:sz w:val="24"/>
          <w:szCs w:val="24"/>
        </w:rPr>
      </w:pPr>
    </w:p>
    <w:p w:rsidR="00D253D1" w:rsidRPr="00B71D04" w:rsidRDefault="00D253D1" w:rsidP="00B71D04">
      <w:pPr>
        <w:rPr>
          <w:rFonts w:ascii="Arial" w:hAnsi="Arial" w:cs="Arial"/>
          <w:sz w:val="24"/>
          <w:szCs w:val="24"/>
        </w:rPr>
      </w:pPr>
      <w:r w:rsidRPr="00B71D04">
        <w:rPr>
          <w:rFonts w:ascii="Arial" w:hAnsi="Arial" w:cs="Arial"/>
          <w:sz w:val="24"/>
          <w:szCs w:val="24"/>
        </w:rPr>
        <w:t>The optimal style, according to Blake and Mouton, is the Team Leader, which exhibits high concern for both people and production. This leadership style is particularly effective in environments where leaders are expected to be both highly task-oriented and people-oriented. In the context of the hotel industry, the Team Leader style is invaluable because it balances operational efficiency with employee satisfaction, both of which are essential for delivering high-quality guest services (Bass &amp; Bass, 2008).</w:t>
      </w:r>
    </w:p>
    <w:p w:rsidR="00D253D1" w:rsidRPr="00B71D04" w:rsidRDefault="00D253D1" w:rsidP="00B71D04">
      <w:pPr>
        <w:rPr>
          <w:rFonts w:ascii="Arial" w:hAnsi="Arial" w:cs="Arial"/>
          <w:sz w:val="24"/>
          <w:szCs w:val="24"/>
        </w:rPr>
      </w:pPr>
    </w:p>
    <w:p w:rsidR="00D253D1" w:rsidRPr="00B71D04" w:rsidRDefault="00D253D1" w:rsidP="00B71D04">
      <w:pPr>
        <w:rPr>
          <w:rFonts w:ascii="Arial" w:hAnsi="Arial" w:cs="Arial"/>
          <w:sz w:val="24"/>
          <w:szCs w:val="24"/>
        </w:rPr>
      </w:pPr>
      <w:r w:rsidRPr="00B71D04">
        <w:rPr>
          <w:rFonts w:ascii="Arial" w:hAnsi="Arial" w:cs="Arial"/>
          <w:sz w:val="24"/>
          <w:szCs w:val="24"/>
        </w:rPr>
        <w:t>In practice, a Team Leader in a hotel setting would ensure that the quality of service is upheld (high concern for production) while also maintaining a positive work climate that motivates and supports staff members (high concern for people). This dual focus helps foster a committed and competent workforce capable of meeting the demands of guests efficiently and with a personal touch, which is a cornerstone of excellence in hospitality.</w:t>
      </w:r>
    </w:p>
    <w:p w:rsidR="00D253D1" w:rsidRPr="00B71D04" w:rsidRDefault="00D253D1" w:rsidP="00B71D04">
      <w:pPr>
        <w:rPr>
          <w:rFonts w:ascii="Arial" w:hAnsi="Arial" w:cs="Arial"/>
          <w:sz w:val="24"/>
          <w:szCs w:val="24"/>
        </w:rPr>
      </w:pPr>
    </w:p>
    <w:p w:rsidR="00D253D1" w:rsidRPr="00B71D04" w:rsidRDefault="00D253D1" w:rsidP="00B71D04">
      <w:pPr>
        <w:rPr>
          <w:rFonts w:ascii="Arial" w:hAnsi="Arial" w:cs="Arial"/>
          <w:sz w:val="24"/>
          <w:szCs w:val="24"/>
        </w:rPr>
      </w:pPr>
      <w:r w:rsidRPr="00B71D04">
        <w:rPr>
          <w:rFonts w:ascii="Arial" w:hAnsi="Arial" w:cs="Arial"/>
          <w:sz w:val="24"/>
          <w:szCs w:val="24"/>
        </w:rPr>
        <w:t>The versatility and balanced approach of the Team Leader style make it highly suitable for the dynamic and service-intensive nature of the hotel industry. For instance, in high-stress situations such as large conferences or full-capacity bookings, leaders who can maintain this balance are more likely to motivate their teams to perform well under pressure, ensuring that guest experiences remain unaffected (Blake &amp; Mouton, 1964).</w:t>
      </w:r>
    </w:p>
    <w:p w:rsidR="00D253D1" w:rsidRPr="00B71D04" w:rsidRDefault="00D253D1" w:rsidP="00B71D04">
      <w:pPr>
        <w:rPr>
          <w:rFonts w:ascii="Arial" w:hAnsi="Arial" w:cs="Arial"/>
          <w:sz w:val="24"/>
          <w:szCs w:val="24"/>
        </w:rPr>
      </w:pPr>
    </w:p>
    <w:p w:rsidR="00D253D1" w:rsidRPr="00B71D04" w:rsidRDefault="00D253D1" w:rsidP="00B71D04">
      <w:pPr>
        <w:rPr>
          <w:rFonts w:ascii="Arial" w:hAnsi="Arial" w:cs="Arial"/>
          <w:sz w:val="24"/>
          <w:szCs w:val="24"/>
        </w:rPr>
      </w:pPr>
      <w:r w:rsidRPr="00B71D04">
        <w:rPr>
          <w:rFonts w:ascii="Arial" w:hAnsi="Arial" w:cs="Arial"/>
          <w:sz w:val="24"/>
          <w:szCs w:val="24"/>
        </w:rPr>
        <w:t>Moreover, the managerial grid theory helps hotel managers diagnose their current leadership style and understand the potential need for change to enhance their effectiveness. By striving towards the Team Leader style, hotel managers can work on developing their capabilities in both dimensions, leading to better management outcomes and higher levels of guest satisfaction (Bass &amp; Bass, 2008).</w:t>
      </w:r>
    </w:p>
    <w:p w:rsidR="001C6946" w:rsidRPr="00B71D04" w:rsidRDefault="001C6946" w:rsidP="00B71D04">
      <w:pPr>
        <w:rPr>
          <w:rFonts w:ascii="Arial" w:hAnsi="Arial" w:cs="Arial"/>
          <w:sz w:val="24"/>
          <w:szCs w:val="24"/>
        </w:rPr>
      </w:pPr>
      <w:r w:rsidRPr="00B71D04">
        <w:rPr>
          <w:rFonts w:ascii="Arial" w:hAnsi="Arial" w:cs="Arial"/>
          <w:sz w:val="24"/>
          <w:szCs w:val="24"/>
        </w:rPr>
        <w:t xml:space="preserve">John Adair's Action-Centred Leadership (ACL) model offers a practical framework that </w:t>
      </w:r>
      <w:proofErr w:type="spellStart"/>
      <w:r w:rsidRPr="00B71D04">
        <w:rPr>
          <w:rFonts w:ascii="Arial" w:hAnsi="Arial" w:cs="Arial"/>
          <w:sz w:val="24"/>
          <w:szCs w:val="24"/>
        </w:rPr>
        <w:t>centers</w:t>
      </w:r>
      <w:proofErr w:type="spellEnd"/>
      <w:r w:rsidRPr="00B71D04">
        <w:rPr>
          <w:rFonts w:ascii="Arial" w:hAnsi="Arial" w:cs="Arial"/>
          <w:sz w:val="24"/>
          <w:szCs w:val="24"/>
        </w:rPr>
        <w:t xml:space="preserve"> on three core areas: task, team, and individual (Adair, 1973). This model asserts that effective leadership requires a balance among these three areas to ensure that tasks are completed, team cohesion is maintained, and individual needs are addressed.</w:t>
      </w:r>
    </w:p>
    <w:p w:rsidR="001C6946" w:rsidRPr="00B71D04" w:rsidRDefault="001C6946" w:rsidP="00B71D04">
      <w:pPr>
        <w:rPr>
          <w:rFonts w:ascii="Arial" w:hAnsi="Arial" w:cs="Arial"/>
          <w:sz w:val="24"/>
          <w:szCs w:val="24"/>
        </w:rPr>
      </w:pPr>
    </w:p>
    <w:p w:rsidR="001C6946" w:rsidRPr="00B71D04" w:rsidRDefault="001C6946" w:rsidP="00B71D04">
      <w:pPr>
        <w:rPr>
          <w:rFonts w:ascii="Arial" w:hAnsi="Arial" w:cs="Arial"/>
          <w:sz w:val="24"/>
          <w:szCs w:val="24"/>
        </w:rPr>
      </w:pPr>
      <w:r w:rsidRPr="00B71D04">
        <w:rPr>
          <w:rFonts w:ascii="Arial" w:hAnsi="Arial" w:cs="Arial"/>
          <w:sz w:val="24"/>
          <w:szCs w:val="24"/>
        </w:rPr>
        <w:t xml:space="preserve">The ACL model is particularly relevant to the hospitality industry due to its operational diversity and the emphasis on teamwork and customer service. By focusing simultaneously on the task (ensuring services are delivered to standard), the team (building a cohesive and effective group), and the individual (catering to the </w:t>
      </w:r>
      <w:r w:rsidRPr="00B71D04">
        <w:rPr>
          <w:rFonts w:ascii="Arial" w:hAnsi="Arial" w:cs="Arial"/>
          <w:sz w:val="24"/>
          <w:szCs w:val="24"/>
        </w:rPr>
        <w:lastRenderedPageBreak/>
        <w:t>development and well-being of each team member), leaders can enhance the overall performance of the hotel (</w:t>
      </w:r>
      <w:proofErr w:type="spellStart"/>
      <w:r w:rsidRPr="00B71D04">
        <w:rPr>
          <w:rFonts w:ascii="Arial" w:hAnsi="Arial" w:cs="Arial"/>
          <w:sz w:val="24"/>
          <w:szCs w:val="24"/>
        </w:rPr>
        <w:t>Yukl</w:t>
      </w:r>
      <w:proofErr w:type="spellEnd"/>
      <w:r w:rsidRPr="00B71D04">
        <w:rPr>
          <w:rFonts w:ascii="Arial" w:hAnsi="Arial" w:cs="Arial"/>
          <w:sz w:val="24"/>
          <w:szCs w:val="24"/>
        </w:rPr>
        <w:t>, 2013).</w:t>
      </w:r>
    </w:p>
    <w:p w:rsidR="001C6946" w:rsidRPr="00B71D04" w:rsidRDefault="001C6946" w:rsidP="00B71D04">
      <w:pPr>
        <w:rPr>
          <w:rFonts w:ascii="Arial" w:hAnsi="Arial" w:cs="Arial"/>
          <w:sz w:val="24"/>
          <w:szCs w:val="24"/>
        </w:rPr>
      </w:pPr>
    </w:p>
    <w:p w:rsidR="001C6946" w:rsidRPr="00B71D04" w:rsidRDefault="001C6946" w:rsidP="00B71D04">
      <w:pPr>
        <w:rPr>
          <w:rFonts w:ascii="Arial" w:hAnsi="Arial" w:cs="Arial"/>
          <w:sz w:val="24"/>
          <w:szCs w:val="24"/>
        </w:rPr>
      </w:pPr>
      <w:r w:rsidRPr="00B71D04">
        <w:rPr>
          <w:rFonts w:ascii="Arial" w:hAnsi="Arial" w:cs="Arial"/>
          <w:sz w:val="24"/>
          <w:szCs w:val="24"/>
        </w:rPr>
        <w:t>In a hotel setting, for instance, the manager needs to ensure that the cleanliness standards are met (task), while also fostering a supportive team environment that encourages collaboration and efficiency (team), and recognizing and responding to the individual aspirations and needs of the staff, such as career development and job satisfaction (individual). This holistic approach helps in building a motivated workforce that is equipped to provide exceptional service, a critical factor in guest satisfaction and repeat business (Adair, 1973).</w:t>
      </w:r>
    </w:p>
    <w:p w:rsidR="001C6946" w:rsidRPr="00B71D04" w:rsidRDefault="001C6946" w:rsidP="00B71D04">
      <w:pPr>
        <w:rPr>
          <w:rFonts w:ascii="Arial" w:hAnsi="Arial" w:cs="Arial"/>
          <w:sz w:val="24"/>
          <w:szCs w:val="24"/>
        </w:rPr>
      </w:pPr>
    </w:p>
    <w:p w:rsidR="001C6946" w:rsidRPr="00B71D04" w:rsidRDefault="001C6946" w:rsidP="00B71D04">
      <w:pPr>
        <w:rPr>
          <w:rFonts w:ascii="Arial" w:hAnsi="Arial" w:cs="Arial"/>
          <w:sz w:val="24"/>
          <w:szCs w:val="24"/>
        </w:rPr>
      </w:pPr>
      <w:r w:rsidRPr="00B71D04">
        <w:rPr>
          <w:rFonts w:ascii="Arial" w:hAnsi="Arial" w:cs="Arial"/>
          <w:sz w:val="24"/>
          <w:szCs w:val="24"/>
        </w:rPr>
        <w:t>The ACL model's applicability to the hotel industry is also evident in how it supports the development of leadership at various levels of an organization. For example, department heads can apply the model to manage their specific areas effectively, while also contributing to broader hotel objectives. This ensures that leadership is not just top-down but permeates through every level of the organization, enhancing responsiveness and adaptability across all functions (Mullins, 2010).</w:t>
      </w:r>
    </w:p>
    <w:p w:rsidR="001C6946" w:rsidRPr="00B71D04" w:rsidRDefault="001C6946" w:rsidP="00B71D04">
      <w:pPr>
        <w:rPr>
          <w:rFonts w:ascii="Arial" w:hAnsi="Arial" w:cs="Arial"/>
          <w:sz w:val="24"/>
          <w:szCs w:val="24"/>
        </w:rPr>
      </w:pPr>
    </w:p>
    <w:p w:rsidR="001C6946" w:rsidRPr="00B71D04" w:rsidRDefault="001C6946" w:rsidP="00B71D04">
      <w:pPr>
        <w:rPr>
          <w:rFonts w:ascii="Arial" w:hAnsi="Arial" w:cs="Arial"/>
          <w:sz w:val="24"/>
          <w:szCs w:val="24"/>
        </w:rPr>
      </w:pPr>
      <w:r w:rsidRPr="00B71D04">
        <w:rPr>
          <w:rFonts w:ascii="Arial" w:hAnsi="Arial" w:cs="Arial"/>
          <w:sz w:val="24"/>
          <w:szCs w:val="24"/>
        </w:rPr>
        <w:t>Additionally, Adair's emphasis on the individual component of leadership is particularly important in the hospitality industry, which often experiences high staff turnover rates. By addressing individual needs and fostering a positive work environment, hotels can improve staff retention and reduce recruitment and training costs, thereby enhancing operational efficiency and profitability (</w:t>
      </w:r>
      <w:proofErr w:type="spellStart"/>
      <w:r w:rsidRPr="00B71D04">
        <w:rPr>
          <w:rFonts w:ascii="Arial" w:hAnsi="Arial" w:cs="Arial"/>
          <w:sz w:val="24"/>
          <w:szCs w:val="24"/>
        </w:rPr>
        <w:t>Yukl</w:t>
      </w:r>
      <w:proofErr w:type="spellEnd"/>
      <w:r w:rsidRPr="00B71D04">
        <w:rPr>
          <w:rFonts w:ascii="Arial" w:hAnsi="Arial" w:cs="Arial"/>
          <w:sz w:val="24"/>
          <w:szCs w:val="24"/>
        </w:rPr>
        <w:t>, 2013)</w:t>
      </w:r>
    </w:p>
    <w:p w:rsidR="001C6946" w:rsidRPr="00B71D04" w:rsidRDefault="001C6946" w:rsidP="00B71D04">
      <w:pPr>
        <w:rPr>
          <w:rFonts w:ascii="Arial" w:hAnsi="Arial" w:cs="Arial"/>
          <w:sz w:val="24"/>
          <w:szCs w:val="24"/>
        </w:rPr>
      </w:pPr>
      <w:r w:rsidRPr="00B71D04">
        <w:rPr>
          <w:rFonts w:ascii="Arial" w:hAnsi="Arial" w:cs="Arial"/>
          <w:sz w:val="24"/>
          <w:szCs w:val="24"/>
        </w:rPr>
        <w:t xml:space="preserve">Developed by Douglas McGregor in the 1960s, Theory X and Theory Y present two contrasting views of employee motivation and management styles that have profound implications for leadership in the hotel industry (McGregor, 1960). Theory X assumes that employees inherently dislike work and must be coerced, controlled, or threatened with punishment to achieve goals. In contrast, Theory Y posits that employees are naturally responsible and creative, and work can be as natural as play if conditions are </w:t>
      </w:r>
      <w:r w:rsidR="00D501F7" w:rsidRPr="00B71D04">
        <w:rPr>
          <w:rFonts w:ascii="Arial" w:hAnsi="Arial" w:cs="Arial"/>
          <w:sz w:val="24"/>
          <w:szCs w:val="24"/>
        </w:rPr>
        <w:t>favourable</w:t>
      </w:r>
      <w:r w:rsidRPr="00B71D04">
        <w:rPr>
          <w:rFonts w:ascii="Arial" w:hAnsi="Arial" w:cs="Arial"/>
          <w:sz w:val="24"/>
          <w:szCs w:val="24"/>
        </w:rPr>
        <w:t>.</w:t>
      </w:r>
    </w:p>
    <w:p w:rsidR="001C6946" w:rsidRPr="00B71D04" w:rsidRDefault="001C6946" w:rsidP="00B71D04">
      <w:pPr>
        <w:rPr>
          <w:rFonts w:ascii="Arial" w:hAnsi="Arial" w:cs="Arial"/>
          <w:sz w:val="24"/>
          <w:szCs w:val="24"/>
        </w:rPr>
      </w:pPr>
    </w:p>
    <w:p w:rsidR="001C6946" w:rsidRPr="00B71D04" w:rsidRDefault="001C6946" w:rsidP="00B71D04">
      <w:pPr>
        <w:rPr>
          <w:rFonts w:ascii="Arial" w:hAnsi="Arial" w:cs="Arial"/>
          <w:sz w:val="24"/>
          <w:szCs w:val="24"/>
        </w:rPr>
      </w:pPr>
      <w:r w:rsidRPr="00B71D04">
        <w:rPr>
          <w:rFonts w:ascii="Arial" w:hAnsi="Arial" w:cs="Arial"/>
          <w:sz w:val="24"/>
          <w:szCs w:val="24"/>
        </w:rPr>
        <w:t xml:space="preserve">Theory Y aligns closely with contemporary leadership practices within the hotel industry, which emphasize empowerment, trust, and the intrinsic motivation of employees. This theory supports a management style that is participative and encourages employee involvement in decision-making processes, fostering a sense of ownership and accountability which is crucial for service-oriented tasks that characterize the hotel sector (Slocum &amp; </w:t>
      </w:r>
      <w:proofErr w:type="spellStart"/>
      <w:r w:rsidRPr="00B71D04">
        <w:rPr>
          <w:rFonts w:ascii="Arial" w:hAnsi="Arial" w:cs="Arial"/>
          <w:sz w:val="24"/>
          <w:szCs w:val="24"/>
        </w:rPr>
        <w:t>Hellriegel</w:t>
      </w:r>
      <w:proofErr w:type="spellEnd"/>
      <w:r w:rsidRPr="00B71D04">
        <w:rPr>
          <w:rFonts w:ascii="Arial" w:hAnsi="Arial" w:cs="Arial"/>
          <w:sz w:val="24"/>
          <w:szCs w:val="24"/>
        </w:rPr>
        <w:t>, 2007).</w:t>
      </w:r>
    </w:p>
    <w:p w:rsidR="001C6946" w:rsidRPr="00B71D04" w:rsidRDefault="001C6946" w:rsidP="00B71D04">
      <w:pPr>
        <w:rPr>
          <w:rFonts w:ascii="Arial" w:hAnsi="Arial" w:cs="Arial"/>
          <w:sz w:val="24"/>
          <w:szCs w:val="24"/>
        </w:rPr>
      </w:pPr>
    </w:p>
    <w:p w:rsidR="001C6946" w:rsidRPr="00B71D04" w:rsidRDefault="001C6946" w:rsidP="00B71D04">
      <w:pPr>
        <w:rPr>
          <w:rFonts w:ascii="Arial" w:hAnsi="Arial" w:cs="Arial"/>
          <w:sz w:val="24"/>
          <w:szCs w:val="24"/>
        </w:rPr>
      </w:pPr>
      <w:r w:rsidRPr="00B71D04">
        <w:rPr>
          <w:rFonts w:ascii="Arial" w:hAnsi="Arial" w:cs="Arial"/>
          <w:sz w:val="24"/>
          <w:szCs w:val="24"/>
        </w:rPr>
        <w:t xml:space="preserve">In practice, a Theory Y approach in a hotel might involve managers empowering front desk staff to make decisions about customer complaints and compensations without needing to escalate issues to higher management. This not only speeds up </w:t>
      </w:r>
      <w:r w:rsidRPr="00B71D04">
        <w:rPr>
          <w:rFonts w:ascii="Arial" w:hAnsi="Arial" w:cs="Arial"/>
          <w:sz w:val="24"/>
          <w:szCs w:val="24"/>
        </w:rPr>
        <w:lastRenderedPageBreak/>
        <w:t>the resolution process but also enhances employee satisfaction as staff feel trusted and valued. Empirical studies have shown that such empowerment can lead to higher employee engagement, reduced turnover, and better customer service — all critical factors in the competitive hospitality market (Herzberg, 2003; Locke &amp; Latham, 2004).</w:t>
      </w:r>
    </w:p>
    <w:p w:rsidR="001C6946" w:rsidRPr="00B71D04" w:rsidRDefault="001C6946" w:rsidP="00B71D04">
      <w:pPr>
        <w:rPr>
          <w:rFonts w:ascii="Arial" w:hAnsi="Arial" w:cs="Arial"/>
          <w:sz w:val="24"/>
          <w:szCs w:val="24"/>
        </w:rPr>
      </w:pPr>
    </w:p>
    <w:p w:rsidR="001C6946" w:rsidRPr="00B71D04" w:rsidRDefault="001C6946" w:rsidP="00B71D04">
      <w:pPr>
        <w:rPr>
          <w:rFonts w:ascii="Arial" w:hAnsi="Arial" w:cs="Arial"/>
          <w:sz w:val="24"/>
          <w:szCs w:val="24"/>
        </w:rPr>
      </w:pPr>
      <w:r w:rsidRPr="00B71D04">
        <w:rPr>
          <w:rFonts w:ascii="Arial" w:hAnsi="Arial" w:cs="Arial"/>
          <w:sz w:val="24"/>
          <w:szCs w:val="24"/>
        </w:rPr>
        <w:t xml:space="preserve">However, while Theory Y’s participative and empowering approach is highly beneficial, it is not without challenges, particularly in a diverse workplace like a hotel. Managers need to recognize that not all employees may be motivated by the same factors, and some may require more direction and oversight than others, depending on their personal attitudes, work ethics, and cultural backgrounds (Hofstede, 2001). Therefore, effective leaders in the hotel industry often adopt a flexible approach, applying principles from both Theory X and </w:t>
      </w:r>
      <w:r w:rsidR="00D501F7">
        <w:rPr>
          <w:rFonts w:ascii="Arial" w:hAnsi="Arial" w:cs="Arial"/>
          <w:sz w:val="24"/>
          <w:szCs w:val="24"/>
        </w:rPr>
        <w:t xml:space="preserve">Theory Y as situations warrant. </w:t>
      </w:r>
      <w:r w:rsidRPr="00B71D04">
        <w:rPr>
          <w:rFonts w:ascii="Arial" w:hAnsi="Arial" w:cs="Arial"/>
          <w:sz w:val="24"/>
          <w:szCs w:val="24"/>
        </w:rPr>
        <w:t>Moreover, Theory Y encourages leaders to invest in training and development, ensuring employees are well-equipped to handle the responsibilities they are given. This aspect is particularly important in the hospitality industry, where employee performance directly affects the quality of service and, consequently, guest satisfaction (McGregor, 1960; Herzberg, 2003)</w:t>
      </w:r>
    </w:p>
    <w:p w:rsidR="00DE5838" w:rsidRPr="00B71D04" w:rsidRDefault="00DE5838" w:rsidP="00B71D04">
      <w:pPr>
        <w:rPr>
          <w:rFonts w:ascii="Arial" w:hAnsi="Arial" w:cs="Arial"/>
          <w:sz w:val="24"/>
          <w:szCs w:val="24"/>
        </w:rPr>
      </w:pPr>
    </w:p>
    <w:p w:rsidR="001C6946" w:rsidRPr="00B71D04" w:rsidRDefault="001C6946" w:rsidP="00B71D04">
      <w:pPr>
        <w:rPr>
          <w:rFonts w:ascii="Arial" w:hAnsi="Arial" w:cs="Arial"/>
          <w:sz w:val="24"/>
          <w:szCs w:val="24"/>
        </w:rPr>
      </w:pPr>
    </w:p>
    <w:p w:rsidR="00DE5838" w:rsidRDefault="00DE5838" w:rsidP="00B71D04">
      <w:pPr>
        <w:rPr>
          <w:rFonts w:ascii="Arial" w:hAnsi="Arial" w:cs="Arial"/>
          <w:sz w:val="24"/>
          <w:szCs w:val="24"/>
        </w:rPr>
      </w:pPr>
      <w:r w:rsidRPr="00B71D04">
        <w:rPr>
          <w:rFonts w:ascii="Arial" w:hAnsi="Arial" w:cs="Arial"/>
          <w:sz w:val="24"/>
          <w:szCs w:val="24"/>
        </w:rPr>
        <w:t xml:space="preserve">Blake and Mouton’s Managerial Grid is highly regarded for advocating a balanced approach to leadership that prioritizes both people and production. However, one of the potential shortcomings of this model arises in culturally diverse settings, a common scenario in the global hotel industry. According to Hofstede’s cultural </w:t>
      </w:r>
      <w:r w:rsidRPr="00B71D04">
        <w:rPr>
          <w:rFonts w:ascii="Arial" w:hAnsi="Arial" w:cs="Arial"/>
          <w:sz w:val="24"/>
          <w:szCs w:val="24"/>
        </w:rPr>
        <w:t>dimensions’</w:t>
      </w:r>
      <w:r w:rsidRPr="00B71D04">
        <w:rPr>
          <w:rFonts w:ascii="Arial" w:hAnsi="Arial" w:cs="Arial"/>
          <w:sz w:val="24"/>
          <w:szCs w:val="24"/>
        </w:rPr>
        <w:t xml:space="preserve"> theory, leadership styles that are effective in one cultural context may not necessarily translate well into another due to varying cultural values and expectations about power distance, individualism, and uncertainty avoidance (Hofstede, 2001). For instance, the Team Leader style, which is ideal in cultures that value egalitarian relationships and team cohesion, might not be as effective in high power distance cultures where a more hierarchical approach is expected by employees. This cultural mismatch can lead to management inefficiencies and decreased employee satisfaction if not properly addressed through culturally adaptive leadership strategies.</w:t>
      </w:r>
    </w:p>
    <w:p w:rsidR="00D501F7" w:rsidRPr="00B71D04" w:rsidRDefault="00D501F7" w:rsidP="00B71D04">
      <w:pPr>
        <w:rPr>
          <w:rFonts w:ascii="Arial" w:hAnsi="Arial" w:cs="Arial"/>
          <w:sz w:val="24"/>
          <w:szCs w:val="24"/>
        </w:rPr>
      </w:pPr>
    </w:p>
    <w:p w:rsidR="00DE5838" w:rsidRPr="00B71D04" w:rsidRDefault="00DE5838" w:rsidP="00B71D04">
      <w:pPr>
        <w:rPr>
          <w:rFonts w:ascii="Arial" w:hAnsi="Arial" w:cs="Arial"/>
          <w:sz w:val="24"/>
          <w:szCs w:val="24"/>
        </w:rPr>
      </w:pPr>
      <w:r w:rsidRPr="00B71D04">
        <w:rPr>
          <w:rFonts w:ascii="Arial" w:hAnsi="Arial" w:cs="Arial"/>
          <w:sz w:val="24"/>
          <w:szCs w:val="24"/>
        </w:rPr>
        <w:t xml:space="preserve">John Adair’s Action-Centred Leadership (ACL) provides a straightforward framework focusing on balancing the needs of the task, team, and individual, which is advantageous for its clarity and ease of application. However, this model might not fully capture the complexity of strategic challenges in larger, more complex hotel operations. Adair’s model is primarily task-oriented, which could lead to oversimplifications when dealing with strategic planning and long-term decision-making processes that require a more nuanced understanding of organizational dynamics and market forces (Mullins, 2010). In large hotel chains or resorts, where strategic decisions impact various interconnected departments, a more </w:t>
      </w:r>
      <w:r w:rsidRPr="00B71D04">
        <w:rPr>
          <w:rFonts w:ascii="Arial" w:hAnsi="Arial" w:cs="Arial"/>
          <w:sz w:val="24"/>
          <w:szCs w:val="24"/>
        </w:rPr>
        <w:lastRenderedPageBreak/>
        <w:t>comprehensive approach that includes not just task-oriented but also strategic thinking skills is essential for sustained success.</w:t>
      </w:r>
    </w:p>
    <w:p w:rsidR="00D253D1" w:rsidRDefault="00DE5838" w:rsidP="00B71D04">
      <w:pPr>
        <w:rPr>
          <w:rFonts w:ascii="Arial" w:hAnsi="Arial" w:cs="Arial"/>
          <w:sz w:val="24"/>
          <w:szCs w:val="24"/>
        </w:rPr>
      </w:pPr>
      <w:r w:rsidRPr="00B71D04">
        <w:rPr>
          <w:rFonts w:ascii="Arial" w:hAnsi="Arial" w:cs="Arial"/>
          <w:sz w:val="24"/>
          <w:szCs w:val="24"/>
        </w:rPr>
        <w:t>McGregor’s Theory Y promotes a progressive, participative leadership style that assumes employees are self-motivated and thrive on responsibility. This approach aligns well with modern management practices that emphasize employee empowerment and involvement. However, Theory Y may not always be suitable in hotel functions that involve lower levels of professional skill and are highly procedural, such as housekeeping or maintenance roles. In these areas, the need for structure and clear directives is crucial because the tasks are often repetitive and require consistent execution to meet strict standards of quality and safety (Herzberg, 2003). In such cases, elements of Theory X, which advocates for a more directive and controlled management style, might be necessary to ensure compliance and efficiency.</w:t>
      </w:r>
    </w:p>
    <w:p w:rsidR="00D501F7" w:rsidRPr="00B71D04" w:rsidRDefault="00D501F7" w:rsidP="00B71D04">
      <w:pPr>
        <w:rPr>
          <w:rFonts w:ascii="Arial" w:hAnsi="Arial" w:cs="Arial"/>
          <w:sz w:val="24"/>
          <w:szCs w:val="24"/>
        </w:rPr>
      </w:pPr>
    </w:p>
    <w:p w:rsidR="00D253D1" w:rsidRDefault="00DE5838" w:rsidP="00B71D04">
      <w:pPr>
        <w:rPr>
          <w:rFonts w:ascii="Arial" w:hAnsi="Arial" w:cs="Arial"/>
          <w:sz w:val="24"/>
          <w:szCs w:val="24"/>
        </w:rPr>
      </w:pPr>
      <w:r w:rsidRPr="00B71D04">
        <w:rPr>
          <w:rFonts w:ascii="Arial" w:hAnsi="Arial" w:cs="Arial"/>
          <w:sz w:val="24"/>
          <w:szCs w:val="24"/>
        </w:rPr>
        <w:t xml:space="preserve">Research indicates a strong preference in the hotel industry for leadership styles that are inclusive and empower employees, such as participative and transformational leadership (Bass, 1999; </w:t>
      </w:r>
      <w:proofErr w:type="spellStart"/>
      <w:r w:rsidRPr="00B71D04">
        <w:rPr>
          <w:rFonts w:ascii="Arial" w:hAnsi="Arial" w:cs="Arial"/>
          <w:sz w:val="24"/>
          <w:szCs w:val="24"/>
        </w:rPr>
        <w:t>Avolio</w:t>
      </w:r>
      <w:proofErr w:type="spellEnd"/>
      <w:r w:rsidRPr="00B71D04">
        <w:rPr>
          <w:rFonts w:ascii="Arial" w:hAnsi="Arial" w:cs="Arial"/>
          <w:sz w:val="24"/>
          <w:szCs w:val="24"/>
        </w:rPr>
        <w:t xml:space="preserve"> &amp; Bass, 1995). These styles are supported by evidence suggesting that they lead to higher employee satisfaction and better customer service, critical factors in hospitality success (Tracey &amp; </w:t>
      </w:r>
      <w:proofErr w:type="spellStart"/>
      <w:r w:rsidRPr="00B71D04">
        <w:rPr>
          <w:rFonts w:ascii="Arial" w:hAnsi="Arial" w:cs="Arial"/>
          <w:sz w:val="24"/>
          <w:szCs w:val="24"/>
        </w:rPr>
        <w:t>Hinkin</w:t>
      </w:r>
      <w:proofErr w:type="spellEnd"/>
      <w:r w:rsidRPr="00B71D04">
        <w:rPr>
          <w:rFonts w:ascii="Arial" w:hAnsi="Arial" w:cs="Arial"/>
          <w:sz w:val="24"/>
          <w:szCs w:val="24"/>
        </w:rPr>
        <w:t>, 1998; Wang et al., 2011).</w:t>
      </w:r>
    </w:p>
    <w:p w:rsidR="00D501F7" w:rsidRPr="00B71D04" w:rsidRDefault="00D501F7" w:rsidP="00B71D04">
      <w:pPr>
        <w:rPr>
          <w:rFonts w:ascii="Arial" w:hAnsi="Arial" w:cs="Arial"/>
          <w:sz w:val="24"/>
          <w:szCs w:val="24"/>
        </w:rPr>
      </w:pPr>
    </w:p>
    <w:p w:rsidR="00DE5838" w:rsidRDefault="00B71D04" w:rsidP="00B71D04">
      <w:pPr>
        <w:rPr>
          <w:rFonts w:ascii="Arial" w:hAnsi="Arial" w:cs="Arial"/>
          <w:sz w:val="24"/>
          <w:szCs w:val="24"/>
        </w:rPr>
      </w:pPr>
      <w:r w:rsidRPr="00B71D04">
        <w:rPr>
          <w:rFonts w:ascii="Arial" w:hAnsi="Arial" w:cs="Arial"/>
          <w:sz w:val="24"/>
          <w:szCs w:val="24"/>
        </w:rPr>
        <w:t xml:space="preserve">Notable examples of effective leadership can indeed be found within major hotel chains, which serve as benchmarks for successful practices in the hospitality industry. Marriott International is a prime illustration of this, recognized globally for its leadership approach that </w:t>
      </w:r>
      <w:proofErr w:type="spellStart"/>
      <w:r w:rsidRPr="00B71D04">
        <w:rPr>
          <w:rFonts w:ascii="Arial" w:hAnsi="Arial" w:cs="Arial"/>
          <w:sz w:val="24"/>
          <w:szCs w:val="24"/>
        </w:rPr>
        <w:t>centers</w:t>
      </w:r>
      <w:proofErr w:type="spellEnd"/>
      <w:r w:rsidRPr="00B71D04">
        <w:rPr>
          <w:rFonts w:ascii="Arial" w:hAnsi="Arial" w:cs="Arial"/>
          <w:sz w:val="24"/>
          <w:szCs w:val="24"/>
        </w:rPr>
        <w:t xml:space="preserve"> on employee welfare and empowerment. This focus is rooted in the belief that satisfied employees lead to satisfied customers, a philosophy that has driven Marriott's operational success and customer satisfaction ratings (Marriott, 2017). Marriott’s leadership fosters a culture where employees are given the freedom to make decisions that enhance guest experiences, supported by extensive training and development programs that equip them with the skills and confidence needed to excel in their roles. This empowerment is critical in the hospitality industry, where frontline employees often need to make quick decisions regarding customer service issues. The result is a responsive and adaptable service environment that consistently meets high standards of guest satisfaction, ultimately reflecting positively on Marriott’s brand reputation and financial success.</w:t>
      </w:r>
    </w:p>
    <w:p w:rsidR="00D501F7" w:rsidRPr="00B71D04" w:rsidRDefault="00D501F7" w:rsidP="00B71D04">
      <w:pPr>
        <w:rPr>
          <w:rFonts w:ascii="Arial" w:hAnsi="Arial" w:cs="Arial"/>
          <w:sz w:val="24"/>
          <w:szCs w:val="24"/>
        </w:rPr>
      </w:pPr>
    </w:p>
    <w:p w:rsidR="00B71D04" w:rsidRPr="00B71D04" w:rsidRDefault="00B71D04" w:rsidP="00B71D04">
      <w:pPr>
        <w:rPr>
          <w:rFonts w:ascii="Arial" w:hAnsi="Arial" w:cs="Arial"/>
          <w:sz w:val="24"/>
          <w:szCs w:val="24"/>
        </w:rPr>
      </w:pPr>
      <w:r w:rsidRPr="00B71D04">
        <w:rPr>
          <w:rFonts w:ascii="Arial" w:hAnsi="Arial" w:cs="Arial"/>
          <w:sz w:val="24"/>
          <w:szCs w:val="24"/>
        </w:rPr>
        <w:t>Effective leadership in the hotel industry significantly influences key managerial functions. Decision-making, for instance, benefits from diverse perspectives within a participative leadership framework, leading to more innovative and effective solutions (</w:t>
      </w:r>
      <w:proofErr w:type="spellStart"/>
      <w:r w:rsidRPr="00B71D04">
        <w:rPr>
          <w:rFonts w:ascii="Arial" w:hAnsi="Arial" w:cs="Arial"/>
          <w:sz w:val="24"/>
          <w:szCs w:val="24"/>
        </w:rPr>
        <w:t>Amabile</w:t>
      </w:r>
      <w:proofErr w:type="spellEnd"/>
      <w:r w:rsidRPr="00B71D04">
        <w:rPr>
          <w:rFonts w:ascii="Arial" w:hAnsi="Arial" w:cs="Arial"/>
          <w:sz w:val="24"/>
          <w:szCs w:val="24"/>
        </w:rPr>
        <w:t>, 1996). Furthermore, motivational leadership styles have been shown to directly impact the organizational culture and employee productivity, which are pivotal in the hospitality industry (Kotter, 1996; Locke &amp; Latham, 2004).</w:t>
      </w:r>
    </w:p>
    <w:p w:rsidR="00B71D04" w:rsidRPr="00B71D04" w:rsidRDefault="00B71D04" w:rsidP="00B71D04">
      <w:pPr>
        <w:rPr>
          <w:rFonts w:ascii="Arial" w:hAnsi="Arial" w:cs="Arial"/>
          <w:sz w:val="24"/>
          <w:szCs w:val="24"/>
        </w:rPr>
      </w:pPr>
      <w:r w:rsidRPr="00B71D04">
        <w:rPr>
          <w:rFonts w:ascii="Arial" w:hAnsi="Arial" w:cs="Arial"/>
          <w:sz w:val="24"/>
          <w:szCs w:val="24"/>
        </w:rPr>
        <w:lastRenderedPageBreak/>
        <w:t>This essay has rigorously examined a range of leadership theories, including Blake and Mouton’s Managerial Grid, John Adair’s Action-Centred Leadership, and McGregor’s Theory X and Y, and their applicability within the dynamic context of the hotel industry. Through this analysis, it is evident that leadership styles that emphasize employee empowerment and prioritize guest satisfaction not only foster a positive organizational culture but also drive operational success. Such leadership practices are not merely beneficial; they are essential in an industry where the direct interaction between staff and guests can significantly influence the overall business outcomes.</w:t>
      </w:r>
    </w:p>
    <w:p w:rsidR="00B71D04" w:rsidRPr="00B71D04" w:rsidRDefault="00B71D04" w:rsidP="00B71D04">
      <w:pPr>
        <w:rPr>
          <w:rFonts w:ascii="Arial" w:hAnsi="Arial" w:cs="Arial"/>
          <w:sz w:val="24"/>
          <w:szCs w:val="24"/>
        </w:rPr>
      </w:pPr>
    </w:p>
    <w:p w:rsidR="00B71D04" w:rsidRPr="00B71D04" w:rsidRDefault="00B71D04" w:rsidP="00B71D04">
      <w:pPr>
        <w:rPr>
          <w:rFonts w:ascii="Arial" w:hAnsi="Arial" w:cs="Arial"/>
          <w:sz w:val="24"/>
          <w:szCs w:val="24"/>
        </w:rPr>
      </w:pPr>
      <w:r w:rsidRPr="00B71D04">
        <w:rPr>
          <w:rFonts w:ascii="Arial" w:hAnsi="Arial" w:cs="Arial"/>
          <w:sz w:val="24"/>
          <w:szCs w:val="24"/>
        </w:rPr>
        <w:t xml:space="preserve">In the hotel industry, where services are delivered in real-time and customer expectations are continually evolving, the flexibility and </w:t>
      </w:r>
      <w:proofErr w:type="spellStart"/>
      <w:r w:rsidRPr="00B71D04">
        <w:rPr>
          <w:rFonts w:ascii="Arial" w:hAnsi="Arial" w:cs="Arial"/>
          <w:sz w:val="24"/>
          <w:szCs w:val="24"/>
        </w:rPr>
        <w:t>adaptiveness</w:t>
      </w:r>
      <w:proofErr w:type="spellEnd"/>
      <w:r w:rsidRPr="00B71D04">
        <w:rPr>
          <w:rFonts w:ascii="Arial" w:hAnsi="Arial" w:cs="Arial"/>
          <w:sz w:val="24"/>
          <w:szCs w:val="24"/>
        </w:rPr>
        <w:t xml:space="preserve"> of leadership styles are paramount. Theories that support a participative approach, encouraging leaders to involve employees in decision-making and recognize their contributions, have proven to be particularly effective. These approaches align with contemporary trends towards workplace democratization and a focus on service excellence. Moreover, they cater to the psychological needs of employees, leading to increased job satisfaction, reduced turnover rates, and a more committed workforce.</w:t>
      </w:r>
    </w:p>
    <w:p w:rsidR="00B71D04" w:rsidRDefault="00B71D04" w:rsidP="00B71D04">
      <w:pPr>
        <w:jc w:val="center"/>
      </w:pPr>
    </w:p>
    <w:p w:rsidR="00D501F7" w:rsidRDefault="00D501F7" w:rsidP="00B71D04">
      <w:pPr>
        <w:jc w:val="center"/>
      </w:pPr>
    </w:p>
    <w:p w:rsidR="00D501F7" w:rsidRDefault="00D501F7" w:rsidP="00B71D04">
      <w:pPr>
        <w:jc w:val="center"/>
        <w:rPr>
          <w:rFonts w:ascii="Arial" w:hAnsi="Arial" w:cs="Arial"/>
          <w:sz w:val="24"/>
          <w:szCs w:val="24"/>
        </w:rPr>
      </w:pPr>
      <w:r w:rsidRPr="00D501F7">
        <w:rPr>
          <w:rFonts w:ascii="Arial" w:hAnsi="Arial" w:cs="Arial"/>
          <w:sz w:val="24"/>
          <w:szCs w:val="24"/>
        </w:rPr>
        <w:t>References:</w:t>
      </w:r>
    </w:p>
    <w:p w:rsidR="00D501F7" w:rsidRPr="00D501F7" w:rsidRDefault="00D501F7" w:rsidP="00D501F7">
      <w:pPr>
        <w:jc w:val="center"/>
        <w:rPr>
          <w:rFonts w:ascii="Arial" w:hAnsi="Arial" w:cs="Arial"/>
          <w:sz w:val="24"/>
          <w:szCs w:val="24"/>
        </w:rPr>
      </w:pPr>
      <w:proofErr w:type="spellStart"/>
      <w:r w:rsidRPr="00D501F7">
        <w:rPr>
          <w:rFonts w:ascii="Arial" w:hAnsi="Arial" w:cs="Arial"/>
          <w:sz w:val="24"/>
          <w:szCs w:val="24"/>
        </w:rPr>
        <w:t>Northouse</w:t>
      </w:r>
      <w:proofErr w:type="spellEnd"/>
      <w:r w:rsidRPr="00D501F7">
        <w:rPr>
          <w:rFonts w:ascii="Arial" w:hAnsi="Arial" w:cs="Arial"/>
          <w:sz w:val="24"/>
          <w:szCs w:val="24"/>
        </w:rPr>
        <w:t>, P. G. (2018). Leadership: Theory and Practice. Thousand Oaks: Sage Publications.</w:t>
      </w:r>
    </w:p>
    <w:p w:rsidR="00D501F7" w:rsidRPr="00D501F7" w:rsidRDefault="00D501F7" w:rsidP="00D501F7">
      <w:pPr>
        <w:jc w:val="center"/>
        <w:rPr>
          <w:rFonts w:ascii="Arial" w:hAnsi="Arial" w:cs="Arial"/>
          <w:sz w:val="24"/>
          <w:szCs w:val="24"/>
        </w:rPr>
      </w:pPr>
      <w:r w:rsidRPr="00D501F7">
        <w:rPr>
          <w:rFonts w:ascii="Arial" w:hAnsi="Arial" w:cs="Arial"/>
          <w:sz w:val="24"/>
          <w:szCs w:val="24"/>
        </w:rPr>
        <w:t>Blake, R. R., &amp; Mouton, J. S. (1964). The Managerial Grid: The Key to Leadership Excellence. Houston: Gulf Publishing Co.</w:t>
      </w:r>
    </w:p>
    <w:p w:rsidR="00D501F7" w:rsidRPr="00D501F7" w:rsidRDefault="00D501F7" w:rsidP="00D501F7">
      <w:pPr>
        <w:jc w:val="center"/>
        <w:rPr>
          <w:rFonts w:ascii="Arial" w:hAnsi="Arial" w:cs="Arial"/>
          <w:sz w:val="24"/>
          <w:szCs w:val="24"/>
        </w:rPr>
      </w:pPr>
      <w:r w:rsidRPr="00D501F7">
        <w:rPr>
          <w:rFonts w:ascii="Arial" w:hAnsi="Arial" w:cs="Arial"/>
          <w:sz w:val="24"/>
          <w:szCs w:val="24"/>
        </w:rPr>
        <w:t>Bass, B. M., &amp; Bass, R. (2008). The Bass Handbook of Leadership: Theory, Research, and Managerial Applications. New York: Free Press.</w:t>
      </w:r>
    </w:p>
    <w:p w:rsidR="00D501F7" w:rsidRPr="00D501F7" w:rsidRDefault="00D501F7" w:rsidP="00D501F7">
      <w:pPr>
        <w:jc w:val="center"/>
        <w:rPr>
          <w:rFonts w:ascii="Arial" w:hAnsi="Arial" w:cs="Arial"/>
          <w:sz w:val="24"/>
          <w:szCs w:val="24"/>
        </w:rPr>
      </w:pPr>
      <w:r w:rsidRPr="00D501F7">
        <w:rPr>
          <w:rFonts w:ascii="Arial" w:hAnsi="Arial" w:cs="Arial"/>
          <w:sz w:val="24"/>
          <w:szCs w:val="24"/>
        </w:rPr>
        <w:t>Adair, J. (1973). Action-Centred Leadership. New York: McGraw-Hill.</w:t>
      </w:r>
    </w:p>
    <w:p w:rsidR="00D501F7" w:rsidRPr="00D501F7" w:rsidRDefault="00D501F7" w:rsidP="00D501F7">
      <w:pPr>
        <w:jc w:val="center"/>
        <w:rPr>
          <w:rFonts w:ascii="Arial" w:hAnsi="Arial" w:cs="Arial"/>
          <w:sz w:val="24"/>
          <w:szCs w:val="24"/>
        </w:rPr>
      </w:pPr>
      <w:proofErr w:type="spellStart"/>
      <w:r w:rsidRPr="00D501F7">
        <w:rPr>
          <w:rFonts w:ascii="Arial" w:hAnsi="Arial" w:cs="Arial"/>
          <w:sz w:val="24"/>
          <w:szCs w:val="24"/>
        </w:rPr>
        <w:t>Yukl</w:t>
      </w:r>
      <w:proofErr w:type="spellEnd"/>
      <w:r w:rsidRPr="00D501F7">
        <w:rPr>
          <w:rFonts w:ascii="Arial" w:hAnsi="Arial" w:cs="Arial"/>
          <w:sz w:val="24"/>
          <w:szCs w:val="24"/>
        </w:rPr>
        <w:t>, G. (2013). Leadership in Organizations. Essex: Pearson Education Limited.</w:t>
      </w:r>
    </w:p>
    <w:p w:rsidR="00D501F7" w:rsidRPr="00D501F7" w:rsidRDefault="00D501F7" w:rsidP="00D501F7">
      <w:pPr>
        <w:jc w:val="center"/>
        <w:rPr>
          <w:rFonts w:ascii="Arial" w:hAnsi="Arial" w:cs="Arial"/>
          <w:sz w:val="24"/>
          <w:szCs w:val="24"/>
        </w:rPr>
      </w:pPr>
      <w:r w:rsidRPr="00D501F7">
        <w:rPr>
          <w:rFonts w:ascii="Arial" w:hAnsi="Arial" w:cs="Arial"/>
          <w:sz w:val="24"/>
          <w:szCs w:val="24"/>
        </w:rPr>
        <w:t>McGregor, D. (1960). The Human Side of Enterprise. New York: McGraw-Hill.</w:t>
      </w:r>
    </w:p>
    <w:p w:rsidR="00D501F7" w:rsidRPr="00D501F7" w:rsidRDefault="00D501F7" w:rsidP="00D501F7">
      <w:pPr>
        <w:jc w:val="center"/>
        <w:rPr>
          <w:rFonts w:ascii="Arial" w:hAnsi="Arial" w:cs="Arial"/>
          <w:sz w:val="24"/>
          <w:szCs w:val="24"/>
        </w:rPr>
      </w:pPr>
      <w:r w:rsidRPr="00D501F7">
        <w:rPr>
          <w:rFonts w:ascii="Arial" w:hAnsi="Arial" w:cs="Arial"/>
          <w:sz w:val="24"/>
          <w:szCs w:val="24"/>
        </w:rPr>
        <w:t xml:space="preserve">Slocum, J., &amp; </w:t>
      </w:r>
      <w:proofErr w:type="spellStart"/>
      <w:r w:rsidRPr="00D501F7">
        <w:rPr>
          <w:rFonts w:ascii="Arial" w:hAnsi="Arial" w:cs="Arial"/>
          <w:sz w:val="24"/>
          <w:szCs w:val="24"/>
        </w:rPr>
        <w:t>Hellriegel</w:t>
      </w:r>
      <w:proofErr w:type="spellEnd"/>
      <w:r w:rsidRPr="00D501F7">
        <w:rPr>
          <w:rFonts w:ascii="Arial" w:hAnsi="Arial" w:cs="Arial"/>
          <w:sz w:val="24"/>
          <w:szCs w:val="24"/>
        </w:rPr>
        <w:t>, D. (2007). Fundamentals of Organizational Behaviour. Mason: South-Western Cengage Learning.</w:t>
      </w:r>
    </w:p>
    <w:p w:rsidR="00D501F7" w:rsidRPr="00D501F7" w:rsidRDefault="00D501F7" w:rsidP="00D501F7">
      <w:pPr>
        <w:jc w:val="center"/>
        <w:rPr>
          <w:rFonts w:ascii="Arial" w:hAnsi="Arial" w:cs="Arial"/>
          <w:sz w:val="24"/>
          <w:szCs w:val="24"/>
        </w:rPr>
      </w:pPr>
      <w:r w:rsidRPr="00D501F7">
        <w:rPr>
          <w:rFonts w:ascii="Arial" w:hAnsi="Arial" w:cs="Arial"/>
          <w:sz w:val="24"/>
          <w:szCs w:val="24"/>
        </w:rPr>
        <w:t>Hofstede, G. (2001). Culture's Consequences: Comparing Values, Behaviours, Institutions, and Organizations Across Nations. Thousand Oaks: Sage Publications.</w:t>
      </w:r>
    </w:p>
    <w:p w:rsidR="00D501F7" w:rsidRPr="00D501F7" w:rsidRDefault="00D501F7" w:rsidP="00D501F7">
      <w:pPr>
        <w:jc w:val="center"/>
        <w:rPr>
          <w:rFonts w:ascii="Arial" w:hAnsi="Arial" w:cs="Arial"/>
          <w:sz w:val="24"/>
          <w:szCs w:val="24"/>
        </w:rPr>
      </w:pPr>
      <w:r w:rsidRPr="00D501F7">
        <w:rPr>
          <w:rFonts w:ascii="Arial" w:hAnsi="Arial" w:cs="Arial"/>
          <w:sz w:val="24"/>
          <w:szCs w:val="24"/>
        </w:rPr>
        <w:t>Mullins, L. J. (2010). Management and Organisational Behaviour. Pearson Education.</w:t>
      </w:r>
    </w:p>
    <w:p w:rsidR="00D501F7" w:rsidRPr="00D501F7" w:rsidRDefault="00D501F7" w:rsidP="00D501F7">
      <w:pPr>
        <w:jc w:val="center"/>
        <w:rPr>
          <w:rFonts w:ascii="Arial" w:hAnsi="Arial" w:cs="Arial"/>
          <w:sz w:val="24"/>
          <w:szCs w:val="24"/>
        </w:rPr>
      </w:pPr>
      <w:r w:rsidRPr="00D501F7">
        <w:rPr>
          <w:rFonts w:ascii="Arial" w:hAnsi="Arial" w:cs="Arial"/>
          <w:sz w:val="24"/>
          <w:szCs w:val="24"/>
        </w:rPr>
        <w:t>Herzberg, F. (2003). One More Time: How Do You Motivate Employees? Harvard Business Review.</w:t>
      </w:r>
    </w:p>
    <w:p w:rsidR="00D501F7" w:rsidRPr="00D501F7" w:rsidRDefault="00D501F7" w:rsidP="00D501F7">
      <w:pPr>
        <w:jc w:val="center"/>
        <w:rPr>
          <w:rFonts w:ascii="Arial" w:hAnsi="Arial" w:cs="Arial"/>
          <w:sz w:val="24"/>
          <w:szCs w:val="24"/>
        </w:rPr>
      </w:pPr>
      <w:r w:rsidRPr="00D501F7">
        <w:rPr>
          <w:rFonts w:ascii="Arial" w:hAnsi="Arial" w:cs="Arial"/>
          <w:sz w:val="24"/>
          <w:szCs w:val="24"/>
        </w:rPr>
        <w:lastRenderedPageBreak/>
        <w:t>Bass, B. M. (1999). Two Decades of Research and Development in Transformational Leadership. European Journal of Work and Organizational Psychology.</w:t>
      </w:r>
    </w:p>
    <w:p w:rsidR="00D501F7" w:rsidRPr="00D501F7" w:rsidRDefault="00D501F7" w:rsidP="00D501F7">
      <w:pPr>
        <w:jc w:val="center"/>
        <w:rPr>
          <w:rFonts w:ascii="Arial" w:hAnsi="Arial" w:cs="Arial"/>
          <w:sz w:val="24"/>
          <w:szCs w:val="24"/>
        </w:rPr>
      </w:pPr>
      <w:proofErr w:type="spellStart"/>
      <w:r w:rsidRPr="00D501F7">
        <w:rPr>
          <w:rFonts w:ascii="Arial" w:hAnsi="Arial" w:cs="Arial"/>
          <w:sz w:val="24"/>
          <w:szCs w:val="24"/>
        </w:rPr>
        <w:t>Avolio</w:t>
      </w:r>
      <w:proofErr w:type="spellEnd"/>
      <w:r w:rsidRPr="00D501F7">
        <w:rPr>
          <w:rFonts w:ascii="Arial" w:hAnsi="Arial" w:cs="Arial"/>
          <w:sz w:val="24"/>
          <w:szCs w:val="24"/>
        </w:rPr>
        <w:t>, B. J., &amp; Bass, B. M. (1995). MLQ Multifactor Leadership Questionnaire. Redwood City: Mind Garden.</w:t>
      </w:r>
    </w:p>
    <w:p w:rsidR="00D501F7" w:rsidRPr="00D501F7" w:rsidRDefault="00D501F7" w:rsidP="00D501F7">
      <w:pPr>
        <w:jc w:val="center"/>
        <w:rPr>
          <w:rFonts w:ascii="Arial" w:hAnsi="Arial" w:cs="Arial"/>
          <w:sz w:val="24"/>
          <w:szCs w:val="24"/>
        </w:rPr>
      </w:pPr>
      <w:r w:rsidRPr="00D501F7">
        <w:rPr>
          <w:rFonts w:ascii="Arial" w:hAnsi="Arial" w:cs="Arial"/>
          <w:sz w:val="24"/>
          <w:szCs w:val="24"/>
        </w:rPr>
        <w:t xml:space="preserve">Tracey, J. B., &amp; </w:t>
      </w:r>
      <w:proofErr w:type="spellStart"/>
      <w:r w:rsidRPr="00D501F7">
        <w:rPr>
          <w:rFonts w:ascii="Arial" w:hAnsi="Arial" w:cs="Arial"/>
          <w:sz w:val="24"/>
          <w:szCs w:val="24"/>
        </w:rPr>
        <w:t>Hinkin</w:t>
      </w:r>
      <w:proofErr w:type="spellEnd"/>
      <w:r w:rsidRPr="00D501F7">
        <w:rPr>
          <w:rFonts w:ascii="Arial" w:hAnsi="Arial" w:cs="Arial"/>
          <w:sz w:val="24"/>
          <w:szCs w:val="24"/>
        </w:rPr>
        <w:t>, T. R. (1998). Transformational Leadership in the Hospitality Industry. Hospitality Research Journal.</w:t>
      </w:r>
    </w:p>
    <w:p w:rsidR="00D501F7" w:rsidRPr="00D501F7" w:rsidRDefault="00D501F7" w:rsidP="00D501F7">
      <w:pPr>
        <w:jc w:val="center"/>
        <w:rPr>
          <w:rFonts w:ascii="Arial" w:hAnsi="Arial" w:cs="Arial"/>
          <w:sz w:val="24"/>
          <w:szCs w:val="24"/>
        </w:rPr>
      </w:pPr>
      <w:r w:rsidRPr="00D501F7">
        <w:rPr>
          <w:rFonts w:ascii="Arial" w:hAnsi="Arial" w:cs="Arial"/>
          <w:sz w:val="24"/>
          <w:szCs w:val="24"/>
        </w:rPr>
        <w:t>Wang, D., et al. (2011). Transformational Leadership and Performance Across Criteria and Levels: A Meta-Analytic Review of 25 Years of Research. Group &amp; Organization Management.</w:t>
      </w:r>
    </w:p>
    <w:p w:rsidR="00D501F7" w:rsidRPr="00D501F7" w:rsidRDefault="00D501F7" w:rsidP="00D501F7">
      <w:pPr>
        <w:jc w:val="center"/>
        <w:rPr>
          <w:rFonts w:ascii="Arial" w:hAnsi="Arial" w:cs="Arial"/>
          <w:sz w:val="24"/>
          <w:szCs w:val="24"/>
        </w:rPr>
      </w:pPr>
      <w:r w:rsidRPr="00D501F7">
        <w:rPr>
          <w:rFonts w:ascii="Arial" w:hAnsi="Arial" w:cs="Arial"/>
          <w:sz w:val="24"/>
          <w:szCs w:val="24"/>
        </w:rPr>
        <w:t>Marriott, J. (2017). The Marriott Way. Forbes Publishing.</w:t>
      </w:r>
    </w:p>
    <w:p w:rsidR="00D501F7" w:rsidRPr="00D501F7" w:rsidRDefault="00D501F7" w:rsidP="00D501F7">
      <w:pPr>
        <w:jc w:val="center"/>
        <w:rPr>
          <w:rFonts w:ascii="Arial" w:hAnsi="Arial" w:cs="Arial"/>
          <w:sz w:val="24"/>
          <w:szCs w:val="24"/>
        </w:rPr>
      </w:pPr>
      <w:proofErr w:type="spellStart"/>
      <w:r w:rsidRPr="00D501F7">
        <w:rPr>
          <w:rFonts w:ascii="Arial" w:hAnsi="Arial" w:cs="Arial"/>
          <w:sz w:val="24"/>
          <w:szCs w:val="24"/>
        </w:rPr>
        <w:t>Michelli</w:t>
      </w:r>
      <w:proofErr w:type="spellEnd"/>
      <w:r w:rsidRPr="00D501F7">
        <w:rPr>
          <w:rFonts w:ascii="Arial" w:hAnsi="Arial" w:cs="Arial"/>
          <w:sz w:val="24"/>
          <w:szCs w:val="24"/>
        </w:rPr>
        <w:t>, J. A. (2008). The New Gold Standard: 5 Leadership Principles for Creating a Legendary Customer Experience Courtesy of the Ritz-Carlton Hotel Company. McGraw-Hill Education.</w:t>
      </w:r>
    </w:p>
    <w:p w:rsidR="00D501F7" w:rsidRPr="00D501F7" w:rsidRDefault="00D501F7" w:rsidP="00D501F7">
      <w:pPr>
        <w:jc w:val="center"/>
        <w:rPr>
          <w:rFonts w:ascii="Arial" w:hAnsi="Arial" w:cs="Arial"/>
          <w:sz w:val="24"/>
          <w:szCs w:val="24"/>
        </w:rPr>
      </w:pPr>
      <w:proofErr w:type="spellStart"/>
      <w:r w:rsidRPr="00D501F7">
        <w:rPr>
          <w:rFonts w:ascii="Arial" w:hAnsi="Arial" w:cs="Arial"/>
          <w:sz w:val="24"/>
          <w:szCs w:val="24"/>
        </w:rPr>
        <w:t>Amabile</w:t>
      </w:r>
      <w:proofErr w:type="spellEnd"/>
      <w:r w:rsidRPr="00D501F7">
        <w:rPr>
          <w:rFonts w:ascii="Arial" w:hAnsi="Arial" w:cs="Arial"/>
          <w:sz w:val="24"/>
          <w:szCs w:val="24"/>
        </w:rPr>
        <w:t>, T. (1996). Creativity in Context. Boulder: Westview Press.</w:t>
      </w:r>
    </w:p>
    <w:p w:rsidR="00D501F7" w:rsidRPr="00D501F7" w:rsidRDefault="00D501F7" w:rsidP="00D501F7">
      <w:pPr>
        <w:jc w:val="center"/>
        <w:rPr>
          <w:rFonts w:ascii="Arial" w:hAnsi="Arial" w:cs="Arial"/>
          <w:sz w:val="24"/>
          <w:szCs w:val="24"/>
        </w:rPr>
      </w:pPr>
      <w:r w:rsidRPr="00D501F7">
        <w:rPr>
          <w:rFonts w:ascii="Arial" w:hAnsi="Arial" w:cs="Arial"/>
          <w:sz w:val="24"/>
          <w:szCs w:val="24"/>
        </w:rPr>
        <w:t>Kotter, J. (1996). Leading Change. Boston: Harvard Business School Press.</w:t>
      </w:r>
    </w:p>
    <w:p w:rsidR="00D501F7" w:rsidRPr="00D501F7" w:rsidRDefault="00D501F7" w:rsidP="00D501F7">
      <w:pPr>
        <w:jc w:val="center"/>
        <w:rPr>
          <w:rFonts w:ascii="Arial" w:hAnsi="Arial" w:cs="Arial"/>
          <w:sz w:val="24"/>
          <w:szCs w:val="24"/>
        </w:rPr>
      </w:pPr>
      <w:r w:rsidRPr="00D501F7">
        <w:rPr>
          <w:rFonts w:ascii="Arial" w:hAnsi="Arial" w:cs="Arial"/>
          <w:sz w:val="24"/>
          <w:szCs w:val="24"/>
        </w:rPr>
        <w:t>Locke, E. A., &amp; Latham, G. P. (2004). What Should We Do about Motivation Theory? Six Recommendations for the Twenty-First Century. Academy of Management Review.</w:t>
      </w:r>
    </w:p>
    <w:p w:rsidR="00D501F7" w:rsidRPr="00D501F7" w:rsidRDefault="00D501F7" w:rsidP="00D501F7">
      <w:pPr>
        <w:jc w:val="center"/>
        <w:rPr>
          <w:rFonts w:ascii="Arial" w:hAnsi="Arial" w:cs="Arial"/>
          <w:sz w:val="24"/>
          <w:szCs w:val="24"/>
        </w:rPr>
      </w:pPr>
      <w:r w:rsidRPr="00D501F7">
        <w:rPr>
          <w:rFonts w:ascii="Arial" w:hAnsi="Arial" w:cs="Arial"/>
          <w:sz w:val="24"/>
          <w:szCs w:val="24"/>
        </w:rPr>
        <w:t>Herzberg, F. (1966). Work and the Nature of Man. World Publishing Co.</w:t>
      </w:r>
      <w:bookmarkStart w:id="0" w:name="_GoBack"/>
      <w:bookmarkEnd w:id="0"/>
    </w:p>
    <w:p w:rsidR="00B71D04" w:rsidRDefault="00B71D04" w:rsidP="009E5C72">
      <w:pPr>
        <w:jc w:val="center"/>
      </w:pPr>
    </w:p>
    <w:p w:rsidR="00B71D04" w:rsidRDefault="00B71D04" w:rsidP="009E5C72">
      <w:pPr>
        <w:jc w:val="center"/>
      </w:pPr>
    </w:p>
    <w:p w:rsidR="00D253D1" w:rsidRDefault="00D253D1" w:rsidP="009E5C72">
      <w:pPr>
        <w:jc w:val="center"/>
      </w:pPr>
    </w:p>
    <w:p w:rsidR="00D253D1" w:rsidRDefault="00D253D1" w:rsidP="009E5C72">
      <w:pPr>
        <w:jc w:val="center"/>
      </w:pPr>
    </w:p>
    <w:p w:rsidR="00D253D1" w:rsidRDefault="00D253D1" w:rsidP="009E5C72">
      <w:pPr>
        <w:jc w:val="center"/>
      </w:pPr>
    </w:p>
    <w:p w:rsidR="00D253D1" w:rsidRDefault="00D253D1" w:rsidP="009E5C72">
      <w:pPr>
        <w:jc w:val="center"/>
      </w:pPr>
    </w:p>
    <w:p w:rsidR="00D253D1" w:rsidRDefault="00D253D1" w:rsidP="009E5C72">
      <w:pPr>
        <w:jc w:val="center"/>
      </w:pPr>
    </w:p>
    <w:p w:rsidR="00D253D1" w:rsidRDefault="00D253D1" w:rsidP="009E5C72">
      <w:pPr>
        <w:jc w:val="center"/>
      </w:pPr>
    </w:p>
    <w:p w:rsidR="00D253D1" w:rsidRDefault="00D253D1" w:rsidP="009E5C72">
      <w:pPr>
        <w:jc w:val="center"/>
      </w:pPr>
    </w:p>
    <w:p w:rsidR="00D253D1" w:rsidRDefault="00D253D1" w:rsidP="009E5C72">
      <w:pPr>
        <w:jc w:val="center"/>
      </w:pPr>
    </w:p>
    <w:p w:rsidR="00D253D1" w:rsidRDefault="00D253D1" w:rsidP="009E5C72">
      <w:pPr>
        <w:jc w:val="center"/>
      </w:pPr>
    </w:p>
    <w:p w:rsidR="00D253D1" w:rsidRDefault="00D253D1" w:rsidP="009E5C72">
      <w:pPr>
        <w:jc w:val="center"/>
      </w:pPr>
    </w:p>
    <w:p w:rsidR="00D253D1" w:rsidRDefault="00D253D1" w:rsidP="009E5C72">
      <w:pPr>
        <w:jc w:val="center"/>
      </w:pPr>
    </w:p>
    <w:p w:rsidR="00D253D1" w:rsidRDefault="00D253D1" w:rsidP="009E5C72">
      <w:pPr>
        <w:jc w:val="center"/>
      </w:pPr>
    </w:p>
    <w:p w:rsidR="00D253D1" w:rsidRDefault="00D253D1" w:rsidP="009E5C72">
      <w:pPr>
        <w:jc w:val="center"/>
      </w:pPr>
    </w:p>
    <w:p w:rsidR="00D253D1" w:rsidRDefault="00D253D1" w:rsidP="009E5C72">
      <w:pPr>
        <w:jc w:val="center"/>
      </w:pPr>
    </w:p>
    <w:p w:rsidR="00D253D1" w:rsidRDefault="00D253D1" w:rsidP="009E5C72">
      <w:pPr>
        <w:jc w:val="center"/>
      </w:pPr>
    </w:p>
    <w:sectPr w:rsidR="00D253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C72"/>
    <w:rsid w:val="0003659B"/>
    <w:rsid w:val="00090949"/>
    <w:rsid w:val="001219E3"/>
    <w:rsid w:val="001C6946"/>
    <w:rsid w:val="009E5C72"/>
    <w:rsid w:val="00AB5766"/>
    <w:rsid w:val="00B13165"/>
    <w:rsid w:val="00B71D04"/>
    <w:rsid w:val="00D253D1"/>
    <w:rsid w:val="00D501F7"/>
    <w:rsid w:val="00DE5838"/>
    <w:rsid w:val="00F11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29D19"/>
  <w15:chartTrackingRefBased/>
  <w15:docId w15:val="{EB7BB304-B0BF-4F7C-8AAB-76A8709F2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544</TotalTime>
  <Pages>9</Pages>
  <Words>2705</Words>
  <Characters>15420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moraru</dc:creator>
  <cp:keywords/>
  <dc:description/>
  <cp:lastModifiedBy>anca moraru</cp:lastModifiedBy>
  <cp:revision>1</cp:revision>
  <dcterms:created xsi:type="dcterms:W3CDTF">2024-05-10T10:27:00Z</dcterms:created>
  <dcterms:modified xsi:type="dcterms:W3CDTF">2024-05-10T19:32:00Z</dcterms:modified>
</cp:coreProperties>
</file>