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3532" w:rsidRPr="00CB597B" w:rsidRDefault="00B257CC" w:rsidP="00373532">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eastAsia="en-GB"/>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-87630</wp:posOffset>
                </wp:positionV>
                <wp:extent cx="1082040" cy="777240"/>
                <wp:effectExtent l="19050" t="19050" r="3810" b="381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rsidR="00A0060D" w:rsidRDefault="00A0060D" w:rsidP="00373532">
                            <w:pPr>
                              <w:pStyle w:val="Heading6"/>
                              <w:shd w:val="clear" w:color="auto" w:fill="E0E0E0"/>
                            </w:pPr>
                            <w:r w:rsidRPr="002D2449">
                              <w:rPr>
                                <w:b/>
                                <w:i w:val="0"/>
                              </w:rPr>
                              <w:t xml:space="preserve">CANLYNIAD </w:t>
                            </w:r>
                            <w:r>
                              <w:rPr>
                                <w:noProof/>
                                <w:lang w:val="en-US"/>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rsidR="00A0060D" w:rsidRDefault="00A0060D" w:rsidP="00373532">
                      <w:pPr>
                        <w:pStyle w:val="Heading6"/>
                        <w:shd w:val="clear" w:color="auto" w:fill="E0E0E0"/>
                      </w:pPr>
                      <w:r w:rsidRPr="002D2449">
                        <w:rPr>
                          <w:b/>
                          <w:i w:val="0"/>
                        </w:rPr>
                        <w:t xml:space="preserve">CANLYNIAD </w:t>
                      </w:r>
                      <w:r>
                        <w:rPr>
                          <w:noProof/>
                          <w:lang w:val="en-US"/>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US"/>
        </w:rPr>
        <w:drawing>
          <wp:inline distT="0" distB="0" distL="0" distR="0">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tc>
          <w:tcPr>
            <w:tcW w:w="10670" w:type="dxa"/>
            <w:shd w:val="clear" w:color="auto" w:fill="C0C0C0"/>
          </w:tcPr>
          <w:p w:rsidR="00373532" w:rsidRDefault="00373532" w:rsidP="002D2449">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sidR="002D2449">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rsidR="00477945" w:rsidRPr="00477945" w:rsidRDefault="00477945" w:rsidP="00477945">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rsidR="00373532" w:rsidRPr="002D2449" w:rsidRDefault="002D2449" w:rsidP="00373532">
      <w:pPr>
        <w:spacing w:after="0" w:line="240" w:lineRule="auto"/>
        <w:jc w:val="center"/>
        <w:rPr>
          <w:rFonts w:ascii="Times New Roman" w:eastAsia="Times New Roman" w:hAnsi="Times New Roman" w:cs="Times New Roman"/>
          <w:b/>
          <w:i/>
          <w:sz w:val="20"/>
          <w:szCs w:val="20"/>
          <w:lang w:val="cy-GB" w:eastAsia="en-GB"/>
        </w:rPr>
      </w:pPr>
      <w:r w:rsidRPr="002D2449">
        <w:rPr>
          <w:rFonts w:ascii="Times New Roman" w:eastAsia="Times New Roman" w:hAnsi="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964" w:type="dxa"/>
          </w:tcPr>
          <w:p w:rsidR="00373532" w:rsidRPr="00B32D90" w:rsidRDefault="00797D48"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Gareth Spiers</w:t>
            </w:r>
          </w:p>
        </w:tc>
        <w:tc>
          <w:tcPr>
            <w:tcW w:w="2613" w:type="dxa"/>
            <w:shd w:val="clear" w:color="auto" w:fill="D9D9D9"/>
          </w:tcPr>
          <w:p w:rsidR="00373532" w:rsidRPr="00B32D90" w:rsidRDefault="00373532" w:rsidP="00F374A4">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P y myfyriwr:</w:t>
            </w:r>
          </w:p>
        </w:tc>
        <w:tc>
          <w:tcPr>
            <w:tcW w:w="2111" w:type="dxa"/>
          </w:tcPr>
          <w:p w:rsidR="00373532" w:rsidRPr="00B32D90" w:rsidRDefault="00797D48"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1201096</w:t>
            </w:r>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r w:rsidR="002D2449">
              <w:rPr>
                <w:rFonts w:ascii="Calibri" w:eastAsia="Times New Roman" w:hAnsi="Calibri" w:cs="Arial"/>
                <w:b/>
                <w:lang w:val="cy-GB" w:eastAsia="en-GB"/>
              </w:rPr>
              <w:t>*</w:t>
            </w:r>
          </w:p>
        </w:tc>
        <w:tc>
          <w:tcPr>
            <w:tcW w:w="8688" w:type="dxa"/>
            <w:gridSpan w:val="3"/>
          </w:tcPr>
          <w:p w:rsidR="00373532" w:rsidRPr="00B32D90" w:rsidRDefault="00B32D90" w:rsidP="00F374A4">
            <w:pPr>
              <w:spacing w:after="0" w:line="240" w:lineRule="auto"/>
              <w:jc w:val="both"/>
              <w:rPr>
                <w:rFonts w:ascii="Calibri" w:eastAsia="Times New Roman" w:hAnsi="Calibri" w:cs="Arial"/>
                <w:b/>
                <w:lang w:eastAsia="en-GB"/>
              </w:rPr>
            </w:pPr>
            <w:r w:rsidRPr="00B32D90">
              <w:rPr>
                <w:rFonts w:ascii="Calibri" w:eastAsia="Times New Roman" w:hAnsi="Calibri" w:cs="Arial"/>
                <w:b/>
                <w:lang w:eastAsia="en-GB"/>
              </w:rPr>
              <w:t xml:space="preserve">TAR </w:t>
            </w:r>
            <w:proofErr w:type="spellStart"/>
            <w:r w:rsidRPr="00B32D90">
              <w:rPr>
                <w:rFonts w:ascii="Calibri" w:eastAsia="Times New Roman" w:hAnsi="Calibri" w:cs="Arial"/>
                <w:b/>
                <w:lang w:eastAsia="en-GB"/>
              </w:rPr>
              <w:t>Cynradd</w:t>
            </w:r>
            <w:proofErr w:type="spellEnd"/>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sidR="002D2449">
              <w:rPr>
                <w:rFonts w:ascii="Calibri" w:eastAsia="Times New Roman" w:hAnsi="Calibri" w:cs="Arial"/>
                <w:b/>
                <w:lang w:val="cy-GB" w:eastAsia="en-GB"/>
              </w:rPr>
              <w:t>*</w:t>
            </w:r>
          </w:p>
        </w:tc>
        <w:tc>
          <w:tcPr>
            <w:tcW w:w="3964" w:type="dxa"/>
            <w:shd w:val="clear" w:color="auto" w:fill="auto"/>
          </w:tcPr>
          <w:p w:rsidR="00373532" w:rsidRPr="00B32D90" w:rsidRDefault="00B32D90" w:rsidP="00F374A4">
            <w:pPr>
              <w:spacing w:after="0" w:line="240" w:lineRule="auto"/>
              <w:rPr>
                <w:rFonts w:ascii="Calibri" w:eastAsia="Times New Roman" w:hAnsi="Calibri" w:cs="Arial"/>
                <w:b/>
                <w:lang w:eastAsia="en-GB"/>
              </w:rPr>
            </w:pPr>
            <w:proofErr w:type="spellStart"/>
            <w:r>
              <w:rPr>
                <w:rFonts w:ascii="Calibri" w:eastAsia="Times New Roman" w:hAnsi="Calibri" w:cs="Arial"/>
                <w:b/>
                <w:lang w:eastAsia="en-GB"/>
              </w:rPr>
              <w:t>Yr</w:t>
            </w:r>
            <w:proofErr w:type="spellEnd"/>
            <w:r>
              <w:rPr>
                <w:rFonts w:ascii="Calibri" w:eastAsia="Times New Roman" w:hAnsi="Calibri" w:cs="Arial"/>
                <w:b/>
                <w:lang w:eastAsia="en-GB"/>
              </w:rPr>
              <w:t xml:space="preserve"> </w:t>
            </w:r>
            <w:proofErr w:type="spellStart"/>
            <w:r>
              <w:rPr>
                <w:rFonts w:ascii="Calibri" w:eastAsia="Times New Roman" w:hAnsi="Calibri" w:cs="Arial"/>
                <w:b/>
                <w:lang w:eastAsia="en-GB"/>
              </w:rPr>
              <w:t>Athro</w:t>
            </w:r>
            <w:proofErr w:type="spellEnd"/>
            <w:r>
              <w:rPr>
                <w:rFonts w:ascii="Calibri" w:eastAsia="Times New Roman" w:hAnsi="Calibri" w:cs="Arial"/>
                <w:b/>
                <w:lang w:eastAsia="en-GB"/>
              </w:rPr>
              <w:t xml:space="preserve"> </w:t>
            </w:r>
            <w:proofErr w:type="spellStart"/>
            <w:r>
              <w:rPr>
                <w:rFonts w:ascii="Calibri" w:eastAsia="Times New Roman" w:hAnsi="Calibri" w:cs="Arial"/>
                <w:b/>
                <w:lang w:eastAsia="en-GB"/>
              </w:rPr>
              <w:t>Ymholgar</w:t>
            </w:r>
            <w:proofErr w:type="spellEnd"/>
          </w:p>
        </w:tc>
        <w:tc>
          <w:tcPr>
            <w:tcW w:w="2613" w:type="dxa"/>
            <w:shd w:val="clear" w:color="auto" w:fill="D9D9D9"/>
          </w:tcPr>
          <w:p w:rsidR="00373532" w:rsidRPr="00B32D90" w:rsidRDefault="00373532" w:rsidP="002D2449">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Lefel y Modwl (6</w:t>
            </w:r>
            <w:r w:rsidR="002D2449" w:rsidRPr="00B32D90">
              <w:rPr>
                <w:rFonts w:ascii="Calibri" w:eastAsia="Times New Roman" w:hAnsi="Calibri" w:cs="Arial"/>
                <w:b/>
                <w:lang w:val="cy-GB" w:eastAsia="en-GB"/>
              </w:rPr>
              <w:t xml:space="preserve"> neu 7</w:t>
            </w:r>
            <w:r w:rsidRPr="00B32D90">
              <w:rPr>
                <w:rFonts w:ascii="Calibri" w:eastAsia="Times New Roman" w:hAnsi="Calibri" w:cs="Arial"/>
                <w:b/>
                <w:lang w:val="cy-GB" w:eastAsia="en-GB"/>
              </w:rPr>
              <w:t>):</w:t>
            </w:r>
            <w:r w:rsidR="002D2449" w:rsidRPr="00B32D90">
              <w:rPr>
                <w:rFonts w:ascii="Calibri" w:eastAsia="Times New Roman" w:hAnsi="Calibri" w:cs="Arial"/>
                <w:b/>
                <w:lang w:val="cy-GB" w:eastAsia="en-GB"/>
              </w:rPr>
              <w:t>*</w:t>
            </w:r>
          </w:p>
        </w:tc>
        <w:tc>
          <w:tcPr>
            <w:tcW w:w="2111" w:type="dxa"/>
            <w:shd w:val="clear" w:color="auto" w:fill="auto"/>
          </w:tcPr>
          <w:p w:rsidR="00373532"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7</w:t>
            </w:r>
          </w:p>
        </w:tc>
      </w:tr>
      <w:tr w:rsidR="00373532" w:rsidRPr="00CB597B">
        <w:tc>
          <w:tcPr>
            <w:tcW w:w="1910" w:type="dxa"/>
            <w:shd w:val="pct15" w:color="auto" w:fill="auto"/>
          </w:tcPr>
          <w:p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sidR="002D2449">
              <w:rPr>
                <w:rFonts w:ascii="Calibri" w:eastAsia="Times New Roman" w:hAnsi="Calibri" w:cs="Arial"/>
                <w:b/>
                <w:lang w:val="cy-GB" w:eastAsia="en-GB"/>
              </w:rPr>
              <w:t>m</w:t>
            </w:r>
            <w:r w:rsidRPr="00CE304E">
              <w:rPr>
                <w:rFonts w:ascii="Calibri" w:eastAsia="Times New Roman" w:hAnsi="Calibri" w:cs="Arial"/>
                <w:b/>
                <w:lang w:val="cy-GB" w:eastAsia="en-GB"/>
              </w:rPr>
              <w:t>odwl:</w:t>
            </w:r>
            <w:r w:rsidR="002D2449">
              <w:rPr>
                <w:rFonts w:ascii="Calibri" w:eastAsia="Times New Roman" w:hAnsi="Calibri" w:cs="Arial"/>
                <w:b/>
                <w:lang w:val="cy-GB" w:eastAsia="en-GB"/>
              </w:rPr>
              <w:t>*</w:t>
            </w:r>
          </w:p>
        </w:tc>
        <w:tc>
          <w:tcPr>
            <w:tcW w:w="3964" w:type="dxa"/>
          </w:tcPr>
          <w:p w:rsidR="00373532"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M7X2152C</w:t>
            </w:r>
          </w:p>
        </w:tc>
        <w:tc>
          <w:tcPr>
            <w:tcW w:w="2613" w:type="dxa"/>
            <w:shd w:val="clear" w:color="auto" w:fill="D9D9D9"/>
          </w:tcPr>
          <w:p w:rsidR="00373532" w:rsidRPr="00B32D90" w:rsidRDefault="00373532" w:rsidP="00F374A4">
            <w:pPr>
              <w:keepNext/>
              <w:spacing w:after="0" w:line="240" w:lineRule="auto"/>
              <w:jc w:val="both"/>
              <w:outlineLvl w:val="1"/>
              <w:rPr>
                <w:rFonts w:ascii="Calibri" w:eastAsia="Times New Roman" w:hAnsi="Calibri" w:cs="Arial"/>
                <w:b/>
                <w:lang w:eastAsia="en-GB"/>
              </w:rPr>
            </w:pPr>
            <w:r w:rsidRPr="00B32D90">
              <w:rPr>
                <w:rFonts w:ascii="Calibri" w:eastAsia="Times New Roman" w:hAnsi="Calibri" w:cs="Arial"/>
                <w:b/>
                <w:lang w:val="cy-GB" w:eastAsia="en-GB"/>
              </w:rPr>
              <w:t>Cyfraniad at Asesiad Cyffredinol y Modwl (%):</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100</w:t>
            </w:r>
            <w:r w:rsidR="00B32D90">
              <w:rPr>
                <w:rFonts w:ascii="Calibri" w:eastAsia="Times New Roman" w:hAnsi="Calibri" w:cs="Arial"/>
                <w:b/>
                <w:lang w:eastAsia="en-GB"/>
              </w:rPr>
              <w:t>%</w:t>
            </w:r>
          </w:p>
        </w:tc>
      </w:tr>
      <w:tr w:rsidR="002D2449" w:rsidRPr="00CB597B">
        <w:tc>
          <w:tcPr>
            <w:tcW w:w="1910" w:type="dxa"/>
            <w:shd w:val="pct15" w:color="auto" w:fill="auto"/>
          </w:tcPr>
          <w:p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688" w:type="dxa"/>
            <w:gridSpan w:val="3"/>
          </w:tcPr>
          <w:p w:rsidR="002D2449"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Catherine Morgan</w:t>
            </w:r>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p>
        </w:tc>
        <w:tc>
          <w:tcPr>
            <w:tcW w:w="3964" w:type="dxa"/>
          </w:tcPr>
          <w:p w:rsidR="00373532" w:rsidRPr="00EB3DDC" w:rsidRDefault="00EB3DDC" w:rsidP="00EB3DDC">
            <w:pPr>
              <w:spacing w:after="0" w:line="240" w:lineRule="auto"/>
              <w:jc w:val="both"/>
              <w:rPr>
                <w:rFonts w:eastAsia="Times New Roman" w:cs="Times New Roman"/>
                <w:b/>
                <w:color w:val="FF0000"/>
                <w:sz w:val="20"/>
                <w:lang w:val="cy-GB" w:eastAsia="en-GB"/>
              </w:rPr>
            </w:pPr>
            <w:proofErr w:type="spellStart"/>
            <w:r w:rsidRPr="00EB3DDC">
              <w:rPr>
                <w:rFonts w:cs="Arial"/>
                <w:b/>
                <w:color w:val="191919"/>
                <w:sz w:val="20"/>
                <w:szCs w:val="32"/>
                <w:lang w:val="en-US"/>
              </w:rPr>
              <w:t>Ysgrifennwch</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draethawd</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beirniadol</w:t>
            </w:r>
            <w:proofErr w:type="spellEnd"/>
            <w:r w:rsidRPr="00EB3DDC">
              <w:rPr>
                <w:rFonts w:cs="Arial"/>
                <w:b/>
                <w:color w:val="191919"/>
                <w:sz w:val="20"/>
                <w:szCs w:val="32"/>
                <w:lang w:val="en-US"/>
              </w:rPr>
              <w:t xml:space="preserve"> a </w:t>
            </w:r>
            <w:proofErr w:type="spellStart"/>
            <w:r w:rsidRPr="00EB3DDC">
              <w:rPr>
                <w:rFonts w:cs="Arial"/>
                <w:b/>
                <w:color w:val="191919"/>
                <w:sz w:val="20"/>
                <w:szCs w:val="32"/>
                <w:lang w:val="en-US"/>
              </w:rPr>
              <w:t>dadansoddol</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sy'n</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trafod</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eich</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ymchwil</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astudiaeth</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gwers</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mewn</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perthynas</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â’ch</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maes</w:t>
            </w:r>
            <w:proofErr w:type="spellEnd"/>
            <w:r w:rsidRPr="00EB3DDC">
              <w:rPr>
                <w:rFonts w:cs="Arial"/>
                <w:b/>
                <w:color w:val="191919"/>
                <w:sz w:val="20"/>
                <w:szCs w:val="32"/>
                <w:lang w:val="en-US"/>
              </w:rPr>
              <w:t xml:space="preserve"> </w:t>
            </w:r>
            <w:proofErr w:type="spellStart"/>
            <w:r w:rsidRPr="00EB3DDC">
              <w:rPr>
                <w:rFonts w:cs="Arial"/>
                <w:b/>
                <w:color w:val="191919"/>
                <w:sz w:val="20"/>
                <w:szCs w:val="32"/>
                <w:lang w:val="en-US"/>
              </w:rPr>
              <w:t>dewisol</w:t>
            </w:r>
            <w:proofErr w:type="spellEnd"/>
            <w:r w:rsidRPr="00EB3DDC">
              <w:rPr>
                <w:rFonts w:cs="Arial"/>
                <w:b/>
                <w:color w:val="191919"/>
                <w:sz w:val="20"/>
                <w:szCs w:val="32"/>
                <w:lang w:val="en-US"/>
              </w:rPr>
              <w:t>.</w:t>
            </w:r>
          </w:p>
        </w:tc>
        <w:tc>
          <w:tcPr>
            <w:tcW w:w="2613" w:type="dxa"/>
            <w:shd w:val="pct15" w:color="auto" w:fill="auto"/>
          </w:tcPr>
          <w:p w:rsidR="00373532" w:rsidRPr="00B32D90" w:rsidRDefault="00373532" w:rsidP="00F374A4">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yr Aseiniad (x o x):</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1/1</w:t>
            </w:r>
          </w:p>
        </w:tc>
      </w:tr>
      <w:tr w:rsidR="00373532" w:rsidRPr="00CB597B">
        <w:tc>
          <w:tcPr>
            <w:tcW w:w="1910" w:type="dxa"/>
            <w:shd w:val="pct15" w:color="auto" w:fill="auto"/>
          </w:tcPr>
          <w:p w:rsidR="00373532"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964" w:type="dxa"/>
            <w:shd w:val="clear" w:color="auto" w:fill="auto"/>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09</w:t>
            </w:r>
            <w:r w:rsidR="007E4D1B">
              <w:rPr>
                <w:rFonts w:ascii="Calibri" w:eastAsia="Times New Roman" w:hAnsi="Calibri" w:cs="Arial"/>
                <w:b/>
                <w:lang w:eastAsia="en-GB"/>
              </w:rPr>
              <w:t>/01/18</w:t>
            </w:r>
          </w:p>
        </w:tc>
        <w:tc>
          <w:tcPr>
            <w:tcW w:w="2613" w:type="dxa"/>
            <w:shd w:val="pct15" w:color="auto" w:fill="auto"/>
          </w:tcPr>
          <w:p w:rsidR="00373532" w:rsidRPr="00B32D90" w:rsidRDefault="00373532" w:rsidP="000C3727">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Dyddiad</w:t>
            </w:r>
            <w:r w:rsidR="002D2449" w:rsidRPr="00B32D90">
              <w:rPr>
                <w:rFonts w:ascii="Calibri" w:eastAsia="Times New Roman" w:hAnsi="Calibri" w:cs="Arial"/>
                <w:b/>
                <w:lang w:val="cy-GB" w:eastAsia="en-GB"/>
              </w:rPr>
              <w:t xml:space="preserve"> cau ar gyfer</w:t>
            </w:r>
            <w:r w:rsidRPr="00B32D90">
              <w:rPr>
                <w:rFonts w:ascii="Calibri" w:eastAsia="Times New Roman" w:hAnsi="Calibri" w:cs="Arial"/>
                <w:b/>
                <w:lang w:val="cy-GB" w:eastAsia="en-GB"/>
              </w:rPr>
              <w:t xml:space="preserve"> cyflwyno:</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16</w:t>
            </w:r>
            <w:r w:rsidR="007E4D1B">
              <w:rPr>
                <w:rFonts w:ascii="Calibri" w:eastAsia="Times New Roman" w:hAnsi="Calibri" w:cs="Arial"/>
                <w:b/>
                <w:lang w:eastAsia="en-GB"/>
              </w:rPr>
              <w:t>/04/18</w:t>
            </w:r>
          </w:p>
        </w:tc>
      </w:tr>
      <w:tr w:rsidR="002D2449" w:rsidRPr="00CB597B">
        <w:tc>
          <w:tcPr>
            <w:tcW w:w="1910" w:type="dxa"/>
            <w:shd w:val="pct15" w:color="auto" w:fill="auto"/>
          </w:tcPr>
          <w:p w:rsidR="002D2449" w:rsidRDefault="002D2449" w:rsidP="002D2449">
            <w:pPr>
              <w:spacing w:before="120" w:after="120" w:line="240" w:lineRule="auto"/>
              <w:jc w:val="both"/>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3964" w:type="dxa"/>
            <w:shd w:val="clear" w:color="auto" w:fill="auto"/>
          </w:tcPr>
          <w:p w:rsidR="002D2449" w:rsidRPr="00B32D90" w:rsidRDefault="002D2449" w:rsidP="00F374A4">
            <w:pPr>
              <w:spacing w:before="120" w:after="120" w:line="240" w:lineRule="auto"/>
              <w:jc w:val="both"/>
              <w:rPr>
                <w:rFonts w:ascii="Calibri" w:eastAsia="Times New Roman" w:hAnsi="Calibri" w:cs="Arial"/>
                <w:b/>
                <w:lang w:eastAsia="en-GB"/>
              </w:rPr>
            </w:pPr>
          </w:p>
        </w:tc>
        <w:tc>
          <w:tcPr>
            <w:tcW w:w="2613" w:type="dxa"/>
            <w:shd w:val="pct15" w:color="auto" w:fill="auto"/>
          </w:tcPr>
          <w:p w:rsidR="002D2449" w:rsidRPr="00B32D90" w:rsidRDefault="002D2449" w:rsidP="00F374A4">
            <w:pPr>
              <w:spacing w:before="120" w:after="120" w:line="240" w:lineRule="auto"/>
              <w:jc w:val="both"/>
              <w:rPr>
                <w:rFonts w:ascii="Calibri" w:eastAsia="Times New Roman" w:hAnsi="Calibri" w:cs="Arial"/>
                <w:b/>
                <w:lang w:val="cy-GB" w:eastAsia="en-GB"/>
              </w:rPr>
            </w:pPr>
          </w:p>
        </w:tc>
        <w:tc>
          <w:tcPr>
            <w:tcW w:w="2111" w:type="dxa"/>
          </w:tcPr>
          <w:p w:rsidR="002D2449" w:rsidRPr="00B32D90" w:rsidRDefault="002D2449" w:rsidP="00F374A4">
            <w:pPr>
              <w:spacing w:before="120" w:after="120" w:line="240" w:lineRule="auto"/>
              <w:jc w:val="both"/>
              <w:rPr>
                <w:rFonts w:ascii="Calibri" w:eastAsia="Times New Roman" w:hAnsi="Calibri" w:cs="Arial"/>
                <w:b/>
                <w:lang w:eastAsia="en-GB"/>
              </w:rPr>
            </w:pP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CB597B">
        <w:trPr>
          <w:trHeight w:val="421"/>
        </w:trPr>
        <w:tc>
          <w:tcPr>
            <w:tcW w:w="1809" w:type="dxa"/>
            <w:tcBorders>
              <w:top w:val="single" w:sz="6" w:space="0" w:color="auto"/>
            </w:tcBorders>
            <w:shd w:val="clear" w:color="auto" w:fill="D9D9D9"/>
          </w:tcPr>
          <w:p w:rsidR="00373532" w:rsidRPr="00CB597B" w:rsidRDefault="00373532" w:rsidP="00F374A4">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rsidR="00373532" w:rsidRPr="00CB597B" w:rsidRDefault="00373532" w:rsidP="00F374A4">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373532" w:rsidRPr="00CB597B">
        <w:trPr>
          <w:trHeight w:val="666"/>
        </w:trPr>
        <w:tc>
          <w:tcPr>
            <w:tcW w:w="1809" w:type="dxa"/>
            <w:tcBorders>
              <w:top w:val="single" w:sz="6" w:space="0" w:color="auto"/>
            </w:tcBorders>
            <w:shd w:val="clear" w:color="auto" w:fill="D9D9D9"/>
          </w:tcPr>
          <w:p w:rsidR="00373532" w:rsidRPr="00CB597B" w:rsidRDefault="002D2449" w:rsidP="00F374A4">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00373532" w:rsidRPr="00CE304E">
              <w:rPr>
                <w:rFonts w:ascii="Calibri" w:eastAsia="Times New Roman" w:hAnsi="Calibri" w:cs="Arial"/>
                <w:b/>
                <w:lang w:val="cy-GB"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rsidR="00917261" w:rsidRPr="00917261" w:rsidRDefault="00917261" w:rsidP="00917261">
            <w:pPr>
              <w:spacing w:after="0" w:line="240" w:lineRule="auto"/>
              <w:rPr>
                <w:rFonts w:ascii="Calibri" w:eastAsia="Times New Roman" w:hAnsi="Calibri" w:cs="Arial"/>
                <w:b/>
                <w:sz w:val="18"/>
                <w:szCs w:val="18"/>
                <w:lang w:val="cy-GB" w:eastAsia="en-GB"/>
              </w:rPr>
            </w:pPr>
            <w:r w:rsidRPr="00917261">
              <w:rPr>
                <w:rFonts w:ascii="Calibri" w:eastAsia="Times New Roman" w:hAnsi="Calibri" w:cs="Arial"/>
                <w:b/>
                <w:sz w:val="18"/>
                <w:szCs w:val="18"/>
                <w:lang w:val="cy-GB" w:eastAsia="en-GB"/>
              </w:rPr>
              <w:t xml:space="preserve">Rhaid  cyflwyno pob aseiniad gan ddefnyddio </w:t>
            </w:r>
            <w:proofErr w:type="spellStart"/>
            <w:r w:rsidRPr="00917261">
              <w:rPr>
                <w:rFonts w:ascii="Calibri" w:eastAsia="Times New Roman" w:hAnsi="Calibri" w:cs="Arial"/>
                <w:b/>
                <w:sz w:val="18"/>
                <w:szCs w:val="18"/>
                <w:lang w:val="cy-GB" w:eastAsia="en-GB"/>
              </w:rPr>
              <w:t>Turnitin</w:t>
            </w:r>
            <w:proofErr w:type="spellEnd"/>
            <w:r w:rsidRPr="00917261">
              <w:rPr>
                <w:rFonts w:ascii="Calibri" w:eastAsia="Times New Roman" w:hAnsi="Calibri" w:cs="Arial"/>
                <w:b/>
                <w:sz w:val="18"/>
                <w:szCs w:val="18"/>
                <w:lang w:val="cy-GB" w:eastAsia="en-GB"/>
              </w:rPr>
              <w:t xml:space="preserve">, heblaw bod y darlithydd yn dweud yn wahanol. </w:t>
            </w:r>
          </w:p>
          <w:p w:rsidR="00373532" w:rsidRPr="00CB597B" w:rsidRDefault="002D2449" w:rsidP="00917261">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val="cy-GB"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 xml:space="preserve">y fersiwn </w:t>
            </w:r>
            <w:proofErr w:type="spellStart"/>
            <w:r w:rsidRPr="00CE304E">
              <w:rPr>
                <w:rFonts w:ascii="Calibri" w:eastAsia="Times New Roman" w:hAnsi="Calibri" w:cs="Arial"/>
                <w:sz w:val="18"/>
                <w:szCs w:val="18"/>
                <w:lang w:val="cy-GB" w:eastAsia="en-GB"/>
              </w:rPr>
              <w:t>Turnitin</w:t>
            </w:r>
            <w:proofErr w:type="spellEnd"/>
            <w:r w:rsidRPr="00CE304E">
              <w:rPr>
                <w:rFonts w:ascii="Calibri" w:eastAsia="Times New Roman" w:hAnsi="Calibri" w:cs="Arial"/>
                <w:sz w:val="18"/>
                <w:szCs w:val="18"/>
                <w:lang w:val="cy-GB" w:eastAsia="en-GB"/>
              </w:rPr>
              <w:t xml:space="preserve"> yw’r prif gyflwyniad ac mae’n gweithredu fel derbynneb i’r myfyriwr.</w:t>
            </w:r>
            <w:r>
              <w:rPr>
                <w:rFonts w:ascii="Calibri" w:eastAsia="Times New Roman" w:hAnsi="Calibri" w:cs="Arial"/>
                <w:sz w:val="18"/>
                <w:szCs w:val="18"/>
                <w:lang w:val="cy-GB" w:eastAsia="en-GB"/>
              </w:rPr>
              <w:t xml:space="preserve"> </w:t>
            </w:r>
            <w:r w:rsidRPr="00CE304E">
              <w:rPr>
                <w:rFonts w:ascii="Calibri" w:eastAsia="Times New Roman" w:hAnsi="Calibri" w:cs="Arial"/>
                <w:b/>
                <w:sz w:val="18"/>
                <w:szCs w:val="18"/>
                <w:lang w:val="cy-GB" w:eastAsia="en-GB"/>
              </w:rPr>
              <w:t xml:space="preserve"> Bydd cyflwyno</w:t>
            </w:r>
            <w:r>
              <w:rPr>
                <w:rFonts w:ascii="Calibri" w:eastAsia="Times New Roman" w:hAnsi="Calibri" w:cs="Arial"/>
                <w:b/>
                <w:sz w:val="18"/>
                <w:szCs w:val="18"/>
                <w:lang w:val="cy-GB" w:eastAsia="en-GB"/>
              </w:rPr>
              <w:t>’r</w:t>
            </w:r>
            <w:r w:rsidRPr="00CE304E">
              <w:rPr>
                <w:rFonts w:ascii="Calibri" w:eastAsia="Times New Roman" w:hAnsi="Calibri" w:cs="Arial"/>
                <w:b/>
                <w:sz w:val="18"/>
                <w:szCs w:val="18"/>
                <w:lang w:val="cy-GB" w:eastAsia="en-GB"/>
              </w:rPr>
              <w:t xml:space="preserve"> fersiwn electronig </w:t>
            </w:r>
            <w:r>
              <w:rPr>
                <w:rFonts w:ascii="Calibri" w:eastAsia="Times New Roman" w:hAnsi="Calibri" w:cs="Arial"/>
                <w:b/>
                <w:sz w:val="18"/>
                <w:szCs w:val="18"/>
                <w:lang w:val="cy-GB" w:eastAsia="en-GB"/>
              </w:rPr>
              <w:t xml:space="preserve">o’r aseiniad yn hwyr </w:t>
            </w:r>
            <w:r w:rsidRPr="00CE304E">
              <w:rPr>
                <w:rFonts w:ascii="Calibri" w:eastAsia="Times New Roman" w:hAnsi="Calibri" w:cs="Arial"/>
                <w:b/>
                <w:sz w:val="18"/>
                <w:szCs w:val="18"/>
                <w:lang w:val="cy-GB" w:eastAsia="en-GB"/>
              </w:rPr>
              <w:t>yn arwain at ddyfarnu marc gosb</w:t>
            </w:r>
            <w:r>
              <w:rPr>
                <w:rFonts w:ascii="Calibri" w:eastAsia="Times New Roman" w:hAnsi="Calibri" w:cs="Arial"/>
                <w:b/>
                <w:sz w:val="18"/>
                <w:szCs w:val="18"/>
                <w:lang w:val="cy-GB" w:eastAsia="en-GB"/>
              </w:rPr>
              <w:t xml:space="preserve"> hwyr </w:t>
            </w:r>
            <w:r w:rsidRPr="00CE304E">
              <w:rPr>
                <w:rFonts w:ascii="Calibri" w:eastAsia="Times New Roman" w:hAnsi="Calibri" w:cs="Arial"/>
                <w:sz w:val="18"/>
                <w:szCs w:val="18"/>
                <w:lang w:val="cy-GB"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 xml:space="preserve">Hyd at un wythnos yn hwyr, uchafswm o </w:t>
            </w:r>
            <w:r>
              <w:rPr>
                <w:rFonts w:ascii="Calibri" w:eastAsia="Times New Roman" w:hAnsi="Calibri" w:cs="Arial"/>
                <w:sz w:val="18"/>
                <w:szCs w:val="18"/>
                <w:lang w:val="cy-GB" w:eastAsia="en-GB"/>
              </w:rPr>
              <w:t>radd D</w:t>
            </w:r>
            <w:r w:rsidRPr="00CE304E">
              <w:rPr>
                <w:rFonts w:ascii="Calibri" w:eastAsia="Times New Roman" w:hAnsi="Calibri" w:cs="Arial"/>
                <w:sz w:val="18"/>
                <w:szCs w:val="18"/>
                <w:lang w:val="cy-GB"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val="cy-GB" w:eastAsia="en-GB"/>
              </w:rPr>
              <w:t>Mwy na</w:t>
            </w:r>
            <w:r w:rsidR="00917374">
              <w:rPr>
                <w:rFonts w:ascii="Calibri" w:eastAsia="Times New Roman" w:hAnsi="Calibri" w:cs="Arial"/>
                <w:sz w:val="18"/>
                <w:szCs w:val="18"/>
                <w:lang w:val="cy-GB" w:eastAsia="en-GB"/>
              </w:rPr>
              <w:t>g</w:t>
            </w:r>
            <w:r>
              <w:rPr>
                <w:rFonts w:ascii="Calibri" w:eastAsia="Times New Roman" w:hAnsi="Calibri" w:cs="Arial"/>
                <w:sz w:val="18"/>
                <w:szCs w:val="18"/>
                <w:lang w:val="cy-GB" w:eastAsia="en-GB"/>
              </w:rPr>
              <w:t xml:space="preserve"> </w:t>
            </w:r>
            <w:r w:rsidRPr="00CE304E">
              <w:rPr>
                <w:rFonts w:ascii="Calibri" w:eastAsia="Times New Roman" w:hAnsi="Calibri" w:cs="Arial"/>
                <w:sz w:val="18"/>
                <w:szCs w:val="18"/>
                <w:lang w:val="cy-GB"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Dim ond</w:t>
            </w:r>
            <w:r>
              <w:rPr>
                <w:rFonts w:ascii="Calibri" w:eastAsia="Times New Roman" w:hAnsi="Calibri" w:cs="Arial"/>
                <w:sz w:val="18"/>
                <w:szCs w:val="18"/>
                <w:lang w:val="cy-GB" w:eastAsia="en-GB"/>
              </w:rPr>
              <w:t xml:space="preserve"> </w:t>
            </w:r>
            <w:r w:rsidR="00917261">
              <w:rPr>
                <w:rFonts w:ascii="Calibri" w:eastAsia="Times New Roman" w:hAnsi="Calibri" w:cs="Arial"/>
                <w:sz w:val="18"/>
                <w:szCs w:val="18"/>
                <w:lang w:val="cy-GB" w:eastAsia="en-GB"/>
              </w:rPr>
              <w:t>y Panel A</w:t>
            </w:r>
            <w:r>
              <w:rPr>
                <w:rFonts w:ascii="Calibri" w:eastAsia="Times New Roman" w:hAnsi="Calibri" w:cs="Arial"/>
                <w:sz w:val="18"/>
                <w:szCs w:val="18"/>
                <w:lang w:val="cy-GB" w:eastAsia="en-GB"/>
              </w:rPr>
              <w:t xml:space="preserve">mgylchiadau </w:t>
            </w:r>
            <w:r w:rsidR="00917261">
              <w:rPr>
                <w:rFonts w:ascii="Calibri" w:eastAsia="Times New Roman" w:hAnsi="Calibri" w:cs="Arial"/>
                <w:sz w:val="18"/>
                <w:szCs w:val="18"/>
                <w:lang w:val="cy-GB" w:eastAsia="en-GB"/>
              </w:rPr>
              <w:t>E</w:t>
            </w:r>
            <w:r>
              <w:rPr>
                <w:rFonts w:ascii="Calibri" w:eastAsia="Times New Roman" w:hAnsi="Calibri" w:cs="Arial"/>
                <w:sz w:val="18"/>
                <w:szCs w:val="18"/>
                <w:lang w:val="cy-GB" w:eastAsia="en-GB"/>
              </w:rPr>
              <w:t xml:space="preserve">sgusodol </w:t>
            </w:r>
            <w:r w:rsidR="00917261">
              <w:rPr>
                <w:rFonts w:ascii="Calibri" w:eastAsia="Times New Roman" w:hAnsi="Calibri" w:cs="Arial"/>
                <w:sz w:val="18"/>
                <w:szCs w:val="18"/>
                <w:lang w:val="cy-GB" w:eastAsia="en-GB"/>
              </w:rPr>
              <w:t>all roi estyniad.</w:t>
            </w:r>
          </w:p>
        </w:tc>
        <w:tc>
          <w:tcPr>
            <w:tcW w:w="1134" w:type="dxa"/>
            <w:tcBorders>
              <w:top w:val="single" w:sz="6" w:space="0" w:color="auto"/>
            </w:tcBorders>
            <w:shd w:val="clear" w:color="auto" w:fill="D9D9D9"/>
          </w:tcPr>
          <w:p w:rsidR="00373532" w:rsidRPr="00CB597B" w:rsidRDefault="00373532" w:rsidP="00F374A4">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134" w:type="dxa"/>
            <w:tcBorders>
              <w:top w:val="single" w:sz="6" w:space="0" w:color="auto"/>
            </w:tcBorders>
          </w:tcPr>
          <w:p w:rsidR="004849A6" w:rsidRDefault="004849A6" w:rsidP="00F374A4">
            <w:pPr>
              <w:spacing w:after="0" w:line="240" w:lineRule="auto"/>
              <w:rPr>
                <w:rFonts w:ascii="Calibri" w:eastAsia="Times New Roman" w:hAnsi="Calibri" w:cs="Arial"/>
                <w:b/>
                <w:lang w:eastAsia="en-GB"/>
              </w:rPr>
            </w:pPr>
          </w:p>
          <w:p w:rsidR="00373532" w:rsidRPr="00CB597B" w:rsidRDefault="002D4B21" w:rsidP="00F374A4">
            <w:pPr>
              <w:spacing w:after="0" w:line="240" w:lineRule="auto"/>
              <w:rPr>
                <w:rFonts w:ascii="Calibri" w:eastAsia="Times New Roman" w:hAnsi="Calibri" w:cs="Arial"/>
                <w:b/>
                <w:sz w:val="20"/>
                <w:szCs w:val="20"/>
                <w:lang w:eastAsia="en-GB"/>
              </w:rPr>
            </w:pPr>
            <w:r>
              <w:rPr>
                <w:rFonts w:ascii="Calibri" w:eastAsia="Times New Roman" w:hAnsi="Calibri" w:cs="Arial"/>
                <w:b/>
                <w:lang w:eastAsia="en-GB"/>
              </w:rPr>
              <w:t>16</w:t>
            </w:r>
            <w:r w:rsidR="007E4D1B">
              <w:rPr>
                <w:rFonts w:ascii="Calibri" w:eastAsia="Times New Roman" w:hAnsi="Calibri" w:cs="Arial"/>
                <w:b/>
                <w:lang w:eastAsia="en-GB"/>
              </w:rPr>
              <w:t>/04/18</w:t>
            </w: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CB597B">
        <w:trPr>
          <w:trHeight w:val="715"/>
        </w:trPr>
        <w:tc>
          <w:tcPr>
            <w:tcW w:w="9464" w:type="dxa"/>
            <w:vMerge w:val="restart"/>
            <w:shd w:val="pct15" w:color="auto" w:fill="auto"/>
          </w:tcPr>
          <w:p w:rsidR="00373532" w:rsidRPr="00917261" w:rsidRDefault="00917261" w:rsidP="00917374">
            <w:pPr>
              <w:spacing w:before="120" w:after="120" w:line="240" w:lineRule="auto"/>
              <w:jc w:val="both"/>
              <w:rPr>
                <w:rFonts w:ascii="Calibri" w:eastAsia="Times New Roman" w:hAnsi="Calibri" w:cs="Calibri"/>
                <w:b/>
                <w:sz w:val="18"/>
                <w:szCs w:val="18"/>
                <w:lang w:val="cy-GB" w:eastAsia="en-GB"/>
              </w:rPr>
            </w:pPr>
            <w:r w:rsidRPr="00917261">
              <w:rPr>
                <w:rFonts w:ascii="Calibri" w:eastAsia="Times New Roman" w:hAnsi="Calibri" w:cs="Calibri"/>
                <w:b/>
                <w:sz w:val="18"/>
                <w:szCs w:val="18"/>
                <w:lang w:val="cy-GB" w:eastAsia="en-GB"/>
              </w:rPr>
              <w:t>Dylai’r  arweinydd modwl roi dic</w:t>
            </w:r>
            <w:r>
              <w:rPr>
                <w:rFonts w:ascii="Calibri" w:eastAsia="Times New Roman" w:hAnsi="Calibri" w:cs="Calibri"/>
                <w:b/>
                <w:sz w:val="18"/>
                <w:szCs w:val="18"/>
                <w:lang w:val="cy-GB" w:eastAsia="en-GB"/>
              </w:rPr>
              <w:t xml:space="preserve"> </w:t>
            </w:r>
            <w:r w:rsidRPr="00917261">
              <w:rPr>
                <w:rFonts w:ascii="Calibri" w:eastAsia="Times New Roman" w:hAnsi="Calibri" w:cs="Calibri"/>
                <w:b/>
                <w:sz w:val="18"/>
                <w:szCs w:val="18"/>
                <w:lang w:val="cy-GB" w:eastAsia="en-GB"/>
              </w:rPr>
              <w:t xml:space="preserve">yma </w:t>
            </w:r>
            <w:r>
              <w:rPr>
                <w:rFonts w:ascii="Calibri" w:eastAsia="Times New Roman" w:hAnsi="Calibri" w:cs="Calibri"/>
                <w:b/>
                <w:sz w:val="18"/>
                <w:szCs w:val="18"/>
                <w:lang w:val="cy-GB" w:eastAsia="en-GB"/>
              </w:rPr>
              <w:t>i</w:t>
            </w:r>
            <w:r w:rsidRPr="00917261">
              <w:rPr>
                <w:rFonts w:ascii="Calibri" w:eastAsia="Times New Roman" w:hAnsi="Calibri" w:cs="Calibri"/>
                <w:b/>
                <w:sz w:val="18"/>
                <w:szCs w:val="18"/>
                <w:lang w:val="cy-GB" w:eastAsia="en-GB"/>
              </w:rPr>
              <w:t xml:space="preserve"> ddangos a oes rhaid cyflwyno copi caled o’r aseiniad</w:t>
            </w:r>
            <w:r>
              <w:rPr>
                <w:rFonts w:ascii="Calibri" w:eastAsia="Times New Roman" w:hAnsi="Calibri" w:cs="Calibri"/>
                <w:b/>
                <w:sz w:val="18"/>
                <w:szCs w:val="18"/>
                <w:lang w:val="cy-GB" w:eastAsia="en-GB"/>
              </w:rPr>
              <w:t xml:space="preserve"> neu beidio</w:t>
            </w:r>
            <w:r w:rsidRPr="00917261">
              <w:rPr>
                <w:rFonts w:ascii="Calibri" w:eastAsia="Times New Roman" w:hAnsi="Calibri" w:cs="Calibri"/>
                <w:b/>
                <w:sz w:val="18"/>
                <w:szCs w:val="18"/>
                <w:lang w:val="cy-GB" w:eastAsia="en-GB"/>
              </w:rPr>
              <w:t>.</w:t>
            </w:r>
          </w:p>
        </w:tc>
        <w:tc>
          <w:tcPr>
            <w:tcW w:w="567" w:type="dxa"/>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p>
        </w:tc>
      </w:tr>
      <w:tr w:rsidR="00373532" w:rsidRPr="00CB597B">
        <w:trPr>
          <w:trHeight w:val="709"/>
        </w:trPr>
        <w:tc>
          <w:tcPr>
            <w:tcW w:w="9464" w:type="dxa"/>
            <w:vMerge/>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rsidR="00373532" w:rsidRPr="00CB597B" w:rsidRDefault="009626F9" w:rsidP="00F374A4">
            <w:pPr>
              <w:spacing w:before="120" w:after="120" w:line="240" w:lineRule="auto"/>
              <w:jc w:val="both"/>
              <w:rPr>
                <w:rFonts w:ascii="Calibri" w:eastAsia="Times New Roman" w:hAnsi="Calibri" w:cs="Calibri"/>
                <w:b/>
                <w:sz w:val="20"/>
                <w:szCs w:val="20"/>
                <w:lang w:eastAsia="en-GB"/>
              </w:rPr>
            </w:pPr>
            <w:r>
              <w:rPr>
                <w:rFonts w:ascii="Calibri" w:hAnsi="Calibri" w:cs="Calibri"/>
                <w:b/>
              </w:rPr>
              <w:sym w:font="Wingdings" w:char="F0FC"/>
            </w:r>
          </w:p>
        </w:tc>
      </w:tr>
    </w:tbl>
    <w:p w:rsidR="00373532" w:rsidRDefault="00373532"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Pr="00CB597B" w:rsidRDefault="00D04904" w:rsidP="00373532">
      <w:pPr>
        <w:spacing w:after="0" w:line="240" w:lineRule="auto"/>
        <w:rPr>
          <w:rFonts w:ascii="Times New Roman" w:eastAsia="Times New Roman" w:hAnsi="Times New Roman" w:cs="Times New Roman"/>
          <w:sz w:val="32"/>
          <w:szCs w:val="20"/>
          <w:lang w:eastAsia="en-GB"/>
        </w:rPr>
      </w:pPr>
    </w:p>
    <w:p w:rsidR="0000079B" w:rsidRDefault="0000079B" w:rsidP="0000079B">
      <w:pPr>
        <w:spacing w:after="0" w:line="240" w:lineRule="auto"/>
        <w:rPr>
          <w:rFonts w:ascii="Calibri" w:eastAsia="Times New Roman" w:hAnsi="Calibri" w:cs="Times New Roman"/>
          <w:sz w:val="18"/>
          <w:szCs w:val="18"/>
          <w:lang w:eastAsia="en-GB"/>
        </w:rPr>
      </w:pPr>
    </w:p>
    <w:p w:rsidR="0000079B" w:rsidRPr="00CB597B" w:rsidRDefault="0000079B" w:rsidP="0000079B">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0079B" w:rsidRPr="00CB597B" w:rsidTr="00BA107B">
        <w:trPr>
          <w:trHeight w:val="75"/>
        </w:trPr>
        <w:tc>
          <w:tcPr>
            <w:tcW w:w="10598" w:type="dxa"/>
            <w:shd w:val="clear" w:color="auto" w:fill="D9D9D9"/>
          </w:tcPr>
          <w:p w:rsidR="0000079B" w:rsidRPr="00CB597B" w:rsidRDefault="0000079B" w:rsidP="00BA107B">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r w:rsidRPr="00CB597B">
              <w:rPr>
                <w:rFonts w:ascii="Calibri" w:eastAsia="Times New Roman" w:hAnsi="Calibri" w:cs="Calibri"/>
                <w:b/>
                <w:color w:val="000000"/>
                <w:sz w:val="40"/>
                <w:szCs w:val="20"/>
                <w:lang w:eastAsia="en-GB"/>
              </w:rPr>
              <w:t xml:space="preserve"> </w:t>
            </w:r>
          </w:p>
        </w:tc>
      </w:tr>
    </w:tbl>
    <w:p w:rsidR="0000079B" w:rsidRPr="00CB597B" w:rsidRDefault="0000079B" w:rsidP="0000079B">
      <w:pPr>
        <w:spacing w:after="0" w:line="240" w:lineRule="auto"/>
        <w:jc w:val="both"/>
        <w:rPr>
          <w:rFonts w:ascii="Calibri" w:eastAsia="Times New Roman" w:hAnsi="Calibri" w:cs="Times New Roman"/>
          <w:sz w:val="20"/>
          <w:szCs w:val="20"/>
        </w:rPr>
      </w:pPr>
    </w:p>
    <w:p w:rsidR="0000079B" w:rsidRPr="00373532" w:rsidRDefault="0000079B" w:rsidP="0000079B">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306"/>
        <w:gridCol w:w="4881"/>
      </w:tblGrid>
      <w:tr w:rsidR="0000079B" w:rsidRPr="00DF5825" w:rsidTr="00BA107B">
        <w:trPr>
          <w:trHeight w:val="84"/>
        </w:trPr>
        <w:tc>
          <w:tcPr>
            <w:tcW w:w="5306" w:type="dxa"/>
            <w:shd w:val="clear" w:color="auto" w:fill="D9D9D9"/>
          </w:tcPr>
          <w:p w:rsidR="0000079B" w:rsidRPr="00373532" w:rsidRDefault="0000079B" w:rsidP="00BA107B">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81" w:type="dxa"/>
            <w:shd w:val="clear" w:color="auto" w:fill="D9D9D9"/>
          </w:tcPr>
          <w:p w:rsidR="0000079B" w:rsidRPr="00DF5825" w:rsidRDefault="0000079B" w:rsidP="00BA107B">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00079B" w:rsidRPr="00DF5825" w:rsidTr="00BA107B">
        <w:trPr>
          <w:trHeight w:val="623"/>
        </w:trPr>
        <w:tc>
          <w:tcPr>
            <w:tcW w:w="5306" w:type="dxa"/>
            <w:tcBorders>
              <w:bottom w:val="single" w:sz="8" w:space="0" w:color="000000"/>
            </w:tcBorders>
          </w:tcPr>
          <w:p w:rsidR="0000079B" w:rsidRPr="00E407C1" w:rsidRDefault="0000079B" w:rsidP="00BA107B">
            <w:pPr>
              <w:spacing w:before="120" w:after="240" w:line="240" w:lineRule="auto"/>
              <w:rPr>
                <w:rFonts w:ascii="Arial" w:eastAsia="Times New Roman" w:hAnsi="Arial" w:cs="Arial"/>
                <w:sz w:val="20"/>
                <w:szCs w:val="20"/>
                <w:lang w:val="cy-GB"/>
              </w:rPr>
            </w:pPr>
            <w:r>
              <w:rPr>
                <w:rFonts w:ascii="Arial" w:hAnsi="Arial" w:cs="Arial"/>
                <w:sz w:val="20"/>
                <w:szCs w:val="20"/>
                <w:lang w:val="cy-GB"/>
              </w:rPr>
              <w:t>Rwy’n credu mai’r llenyddiaeth rwy wedi defnyddio yn fy helpu i egluro’r wybodaeth a dealltwriaeth y pwnc yr ydwyf yn trafod.</w:t>
            </w:r>
          </w:p>
          <w:p w:rsidR="0000079B" w:rsidRPr="00E407C1" w:rsidRDefault="0000079B" w:rsidP="00BA107B">
            <w:pPr>
              <w:spacing w:before="120" w:after="240" w:line="240" w:lineRule="auto"/>
              <w:rPr>
                <w:rFonts w:ascii="Arial" w:eastAsia="Times New Roman" w:hAnsi="Arial" w:cs="Arial"/>
                <w:sz w:val="20"/>
                <w:szCs w:val="20"/>
                <w:lang w:val="cy-GB"/>
              </w:rPr>
            </w:pPr>
            <w:r>
              <w:rPr>
                <w:rFonts w:ascii="Arial" w:hAnsi="Arial" w:cs="Arial"/>
                <w:sz w:val="20"/>
                <w:szCs w:val="20"/>
                <w:lang w:val="cy-GB"/>
              </w:rPr>
              <w:t>Tystiolaeth dda o integreiddio theori ac arfer o ran y cyd-destunau addysgol a phroffesiynol</w:t>
            </w:r>
          </w:p>
          <w:p w:rsidR="0000079B" w:rsidRPr="00DF5825" w:rsidRDefault="0000079B" w:rsidP="00BA107B">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 xml:space="preserve"> </w:t>
            </w:r>
          </w:p>
          <w:p w:rsidR="0000079B" w:rsidRPr="00DF5825" w:rsidRDefault="0000079B" w:rsidP="00BA107B">
            <w:pPr>
              <w:spacing w:before="120" w:after="240" w:line="240" w:lineRule="auto"/>
              <w:ind w:left="432"/>
              <w:rPr>
                <w:rFonts w:ascii="Calibri" w:eastAsia="Times New Roman" w:hAnsi="Calibri" w:cs="Times New Roman"/>
                <w:sz w:val="20"/>
                <w:szCs w:val="20"/>
                <w:lang w:val="fr-FR"/>
              </w:rPr>
            </w:pPr>
          </w:p>
        </w:tc>
        <w:tc>
          <w:tcPr>
            <w:tcW w:w="4881" w:type="dxa"/>
            <w:tcBorders>
              <w:bottom w:val="single" w:sz="8" w:space="0" w:color="000000"/>
            </w:tcBorders>
          </w:tcPr>
          <w:p w:rsidR="0000079B" w:rsidRDefault="0000079B" w:rsidP="00BA107B">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 xml:space="preserve">I </w:t>
            </w:r>
            <w:proofErr w:type="spellStart"/>
            <w:r>
              <w:rPr>
                <w:rFonts w:ascii="Calibri" w:eastAsia="Times New Roman" w:hAnsi="Calibri" w:cs="Times New Roman"/>
                <w:sz w:val="20"/>
                <w:szCs w:val="20"/>
                <w:lang w:val="fr-FR"/>
              </w:rPr>
              <w:t>ddatblygu</w:t>
            </w:r>
            <w:proofErr w:type="spellEnd"/>
            <w:r>
              <w:rPr>
                <w:rFonts w:ascii="Calibri" w:eastAsia="Times New Roman" w:hAnsi="Calibri" w:cs="Times New Roman"/>
                <w:sz w:val="20"/>
                <w:szCs w:val="20"/>
                <w:lang w:val="fr-FR"/>
              </w:rPr>
              <w:t xml:space="preserve"> </w:t>
            </w:r>
            <w:proofErr w:type="spellStart"/>
            <w:r>
              <w:rPr>
                <w:rFonts w:ascii="Calibri" w:eastAsia="Times New Roman" w:hAnsi="Calibri" w:cs="Times New Roman"/>
                <w:sz w:val="20"/>
                <w:szCs w:val="20"/>
                <w:lang w:val="fr-FR"/>
              </w:rPr>
              <w:t>mae</w:t>
            </w:r>
            <w:proofErr w:type="spellEnd"/>
            <w:r>
              <w:rPr>
                <w:rFonts w:ascii="Calibri" w:eastAsia="Times New Roman" w:hAnsi="Calibri" w:cs="Times New Roman"/>
                <w:sz w:val="20"/>
                <w:szCs w:val="20"/>
                <w:lang w:val="fr-FR"/>
              </w:rPr>
              <w:t xml:space="preserve"> </w:t>
            </w:r>
            <w:proofErr w:type="spellStart"/>
            <w:r>
              <w:rPr>
                <w:rFonts w:ascii="Calibri" w:eastAsia="Times New Roman" w:hAnsi="Calibri" w:cs="Times New Roman"/>
                <w:sz w:val="20"/>
                <w:szCs w:val="20"/>
                <w:lang w:val="fr-FR"/>
              </w:rPr>
              <w:t>angen</w:t>
            </w:r>
            <w:proofErr w:type="spellEnd"/>
            <w:r>
              <w:rPr>
                <w:rFonts w:ascii="Calibri" w:eastAsia="Times New Roman" w:hAnsi="Calibri" w:cs="Times New Roman"/>
                <w:sz w:val="20"/>
                <w:szCs w:val="20"/>
                <w:lang w:val="fr-FR"/>
              </w:rPr>
              <w:t xml:space="preserve"> i mi :</w:t>
            </w:r>
          </w:p>
          <w:p w:rsidR="0000079B" w:rsidRPr="00B257CC" w:rsidRDefault="0000079B" w:rsidP="00BA107B">
            <w:pPr>
              <w:spacing w:before="120" w:after="240" w:line="240" w:lineRule="auto"/>
              <w:rPr>
                <w:rFonts w:ascii="Arial" w:hAnsi="Arial" w:cs="Arial"/>
                <w:sz w:val="16"/>
                <w:szCs w:val="16"/>
                <w:lang w:val="cy-GB"/>
              </w:rPr>
            </w:pPr>
            <w:r>
              <w:rPr>
                <w:rFonts w:ascii="Arial" w:hAnsi="Arial" w:cs="Arial"/>
                <w:sz w:val="16"/>
                <w:szCs w:val="16"/>
                <w:lang w:val="cy-GB"/>
              </w:rPr>
              <w:t>Cyflwyno’r canfyddiadau gyda pheth dadansoddi a beirniadu, gyda chasgliadau a gyfiawnheir.</w:t>
            </w:r>
          </w:p>
          <w:p w:rsidR="0000079B" w:rsidRPr="00B257CC" w:rsidRDefault="0000079B" w:rsidP="00BA107B">
            <w:pPr>
              <w:spacing w:before="120" w:after="240" w:line="240" w:lineRule="auto"/>
              <w:rPr>
                <w:rFonts w:ascii="Arial" w:hAnsi="Arial" w:cs="Arial"/>
                <w:sz w:val="16"/>
                <w:szCs w:val="16"/>
                <w:lang w:val="cy-GB"/>
              </w:rPr>
            </w:pPr>
            <w:r>
              <w:rPr>
                <w:rFonts w:ascii="Arial" w:hAnsi="Arial" w:cs="Arial"/>
                <w:sz w:val="16"/>
                <w:szCs w:val="16"/>
                <w:lang w:val="cy-GB"/>
              </w:rPr>
              <w:t>Gwella’r s</w:t>
            </w:r>
            <w:r w:rsidRPr="00B257CC">
              <w:rPr>
                <w:rFonts w:ascii="Arial" w:hAnsi="Arial" w:cs="Arial"/>
                <w:sz w:val="16"/>
                <w:szCs w:val="16"/>
                <w:lang w:val="cy-GB"/>
              </w:rPr>
              <w:t xml:space="preserve">trwythur </w:t>
            </w:r>
            <w:r>
              <w:rPr>
                <w:rFonts w:ascii="Arial" w:hAnsi="Arial" w:cs="Arial"/>
                <w:sz w:val="16"/>
                <w:szCs w:val="16"/>
                <w:lang w:val="cy-GB"/>
              </w:rPr>
              <w:t>a’r</w:t>
            </w:r>
            <w:r w:rsidRPr="00B257CC">
              <w:rPr>
                <w:rFonts w:ascii="Arial" w:hAnsi="Arial" w:cs="Arial"/>
                <w:sz w:val="16"/>
                <w:szCs w:val="16"/>
                <w:lang w:val="cy-GB"/>
              </w:rPr>
              <w:t xml:space="preserve"> arddull ysgrifennu cydlynol</w:t>
            </w:r>
            <w:r>
              <w:rPr>
                <w:rFonts w:ascii="Arial" w:hAnsi="Arial" w:cs="Arial"/>
                <w:sz w:val="16"/>
                <w:szCs w:val="16"/>
                <w:lang w:val="cy-GB"/>
              </w:rPr>
              <w:t>.</w:t>
            </w:r>
          </w:p>
          <w:p w:rsidR="0000079B" w:rsidRPr="00B257CC" w:rsidRDefault="0000079B" w:rsidP="00BA107B">
            <w:pPr>
              <w:spacing w:before="120" w:after="240" w:line="240" w:lineRule="auto"/>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00079B" w:rsidRPr="00CB597B" w:rsidTr="00BA107B">
        <w:trPr>
          <w:trHeight w:val="548"/>
        </w:trPr>
        <w:tc>
          <w:tcPr>
            <w:tcW w:w="1188" w:type="pct"/>
            <w:tcBorders>
              <w:left w:val="single" w:sz="4" w:space="0" w:color="auto"/>
              <w:bottom w:val="single" w:sz="4" w:space="0" w:color="auto"/>
              <w:right w:val="single" w:sz="4" w:space="0" w:color="auto"/>
            </w:tcBorders>
            <w:shd w:val="clear" w:color="auto" w:fill="BFBFBF"/>
          </w:tcPr>
          <w:p w:rsidR="0000079B" w:rsidRPr="00497FCC" w:rsidRDefault="0000079B" w:rsidP="00BA107B">
            <w:pPr>
              <w:spacing w:after="0" w:line="240" w:lineRule="auto"/>
              <w:rPr>
                <w:rFonts w:ascii="Calibri" w:eastAsia="Times New Roman" w:hAnsi="Calibri" w:cs="Times New Roman"/>
                <w:b/>
                <w:sz w:val="16"/>
                <w:szCs w:val="16"/>
                <w:lang w:val="cy-GB" w:eastAsia="en-GB"/>
              </w:rPr>
            </w:pPr>
            <w:r w:rsidRPr="00497FCC">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p w:rsidR="0000079B" w:rsidRPr="00CB597B" w:rsidRDefault="0000079B" w:rsidP="00BA107B">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p w:rsidR="0000079B" w:rsidRPr="00CB597B" w:rsidRDefault="0000079B" w:rsidP="00BA107B">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p w:rsidR="0000079B" w:rsidRPr="00CB597B" w:rsidRDefault="0000079B" w:rsidP="00BA107B">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p w:rsidR="0000079B" w:rsidRPr="00CB597B" w:rsidRDefault="0000079B" w:rsidP="00BA107B">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p w:rsidR="0000079B" w:rsidRPr="00CB597B" w:rsidRDefault="0000079B" w:rsidP="00BA107B">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00079B" w:rsidRPr="00CB597B" w:rsidTr="00BA107B">
        <w:trPr>
          <w:trHeight w:val="450"/>
        </w:trPr>
        <w:tc>
          <w:tcPr>
            <w:tcW w:w="1188" w:type="pct"/>
            <w:tcBorders>
              <w:top w:val="single" w:sz="4" w:space="0" w:color="auto"/>
              <w:left w:val="single" w:sz="4" w:space="0" w:color="auto"/>
              <w:right w:val="single" w:sz="4" w:space="0" w:color="auto"/>
            </w:tcBorders>
            <w:shd w:val="clear" w:color="auto" w:fill="BFBFBF"/>
          </w:tcPr>
          <w:p w:rsidR="0000079B" w:rsidRPr="00CB597B" w:rsidRDefault="0000079B" w:rsidP="00BA107B">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00079B" w:rsidRPr="00CB597B" w:rsidRDefault="0000079B" w:rsidP="00BA107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00079B" w:rsidRPr="00CB597B" w:rsidRDefault="0000079B" w:rsidP="00BA107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00079B" w:rsidRPr="00CB597B" w:rsidRDefault="0000079B" w:rsidP="00BA107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00079B" w:rsidRPr="00CB597B" w:rsidRDefault="0000079B" w:rsidP="00BA107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00079B" w:rsidRPr="00CB597B" w:rsidRDefault="0000079B" w:rsidP="00BA107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rsidR="0000079B" w:rsidRPr="00CB597B" w:rsidRDefault="0000079B" w:rsidP="00BA107B">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r>
      <w:tr w:rsidR="0000079B" w:rsidRPr="00CB597B" w:rsidTr="00BA107B">
        <w:trPr>
          <w:trHeight w:val="450"/>
        </w:trPr>
        <w:tc>
          <w:tcPr>
            <w:tcW w:w="1188" w:type="pct"/>
            <w:vMerge w:val="restart"/>
            <w:tcBorders>
              <w:top w:val="single" w:sz="4" w:space="0" w:color="auto"/>
              <w:left w:val="single" w:sz="4" w:space="0" w:color="auto"/>
              <w:right w:val="single" w:sz="4" w:space="0" w:color="auto"/>
            </w:tcBorders>
          </w:tcPr>
          <w:p w:rsidR="0000079B" w:rsidRPr="00CB597B" w:rsidRDefault="0000079B" w:rsidP="00BA107B">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7C4491">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00079B" w:rsidRPr="00CB597B" w:rsidRDefault="0000079B" w:rsidP="00BA107B">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r>
      <w:tr w:rsidR="0000079B" w:rsidRPr="00CB597B" w:rsidTr="00BA107B">
        <w:trPr>
          <w:trHeight w:val="451"/>
        </w:trPr>
        <w:tc>
          <w:tcPr>
            <w:tcW w:w="1188" w:type="pct"/>
            <w:vMerge/>
            <w:tcBorders>
              <w:left w:val="single" w:sz="4" w:space="0" w:color="auto"/>
              <w:bottom w:val="single" w:sz="4" w:space="0" w:color="auto"/>
              <w:right w:val="single" w:sz="4" w:space="0" w:color="auto"/>
            </w:tcBorders>
          </w:tcPr>
          <w:p w:rsidR="0000079B" w:rsidRPr="00CB597B" w:rsidRDefault="0000079B" w:rsidP="00BA107B">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w:t>
            </w:r>
          </w:p>
        </w:tc>
        <w:tc>
          <w:tcPr>
            <w:tcW w:w="635" w:type="pct"/>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00079B" w:rsidRPr="00CB597B" w:rsidTr="00BA107B">
        <w:trPr>
          <w:trHeight w:val="450"/>
        </w:trPr>
        <w:tc>
          <w:tcPr>
            <w:tcW w:w="1188" w:type="pct"/>
            <w:vMerge w:val="restart"/>
            <w:tcBorders>
              <w:top w:val="single" w:sz="4" w:space="0" w:color="auto"/>
              <w:left w:val="single" w:sz="4" w:space="0" w:color="auto"/>
              <w:right w:val="single" w:sz="4" w:space="0" w:color="auto"/>
            </w:tcBorders>
          </w:tcPr>
          <w:p w:rsidR="0000079B" w:rsidRPr="00CB597B" w:rsidRDefault="0000079B" w:rsidP="00BA10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00079B" w:rsidRPr="00CB597B" w:rsidRDefault="0000079B" w:rsidP="00BA107B">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r>
      <w:tr w:rsidR="0000079B" w:rsidRPr="00CB597B" w:rsidTr="00BA107B">
        <w:trPr>
          <w:trHeight w:val="451"/>
        </w:trPr>
        <w:tc>
          <w:tcPr>
            <w:tcW w:w="1188" w:type="pct"/>
            <w:vMerge/>
            <w:tcBorders>
              <w:left w:val="single" w:sz="4" w:space="0" w:color="auto"/>
              <w:bottom w:val="single" w:sz="4" w:space="0" w:color="auto"/>
              <w:right w:val="single" w:sz="4" w:space="0" w:color="auto"/>
            </w:tcBorders>
          </w:tcPr>
          <w:p w:rsidR="0000079B" w:rsidRPr="00CB597B" w:rsidRDefault="0000079B" w:rsidP="00BA107B">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w:t>
            </w:r>
          </w:p>
        </w:tc>
        <w:tc>
          <w:tcPr>
            <w:tcW w:w="636" w:type="pct"/>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00079B" w:rsidRPr="00CB597B" w:rsidTr="00BA107B">
        <w:trPr>
          <w:trHeight w:val="450"/>
        </w:trPr>
        <w:tc>
          <w:tcPr>
            <w:tcW w:w="1188" w:type="pct"/>
            <w:vMerge w:val="restart"/>
            <w:tcBorders>
              <w:top w:val="single" w:sz="4" w:space="0" w:color="auto"/>
              <w:left w:val="single" w:sz="4" w:space="0" w:color="auto"/>
              <w:right w:val="single" w:sz="4" w:space="0" w:color="auto"/>
            </w:tcBorders>
          </w:tcPr>
          <w:p w:rsidR="0000079B" w:rsidRPr="00CB597B" w:rsidRDefault="0000079B" w:rsidP="00BA10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Pr>
                <w:rFonts w:ascii="Calibri" w:eastAsia="Times New Roman" w:hAnsi="Calibri" w:cs="Calibri"/>
                <w:b/>
                <w:sz w:val="20"/>
                <w:szCs w:val="20"/>
                <w:lang w:val="cy-GB" w:eastAsia="en-GB"/>
              </w:rPr>
              <w:t xml:space="preserve"> </w:t>
            </w:r>
            <w:r w:rsidRPr="00D04904">
              <w:rPr>
                <w:rFonts w:ascii="Calibri" w:eastAsia="Times New Roman" w:hAnsi="Calibri" w:cs="Calibri"/>
                <w:b/>
                <w:sz w:val="20"/>
                <w:szCs w:val="20"/>
                <w:lang w:val="cy-GB" w:eastAsia="en-GB"/>
              </w:rPr>
              <w:t>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00079B" w:rsidRPr="00CB597B" w:rsidRDefault="0000079B" w:rsidP="00BA107B">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r>
      <w:tr w:rsidR="0000079B" w:rsidRPr="00CB597B" w:rsidTr="00BA107B">
        <w:trPr>
          <w:trHeight w:val="451"/>
        </w:trPr>
        <w:tc>
          <w:tcPr>
            <w:tcW w:w="1188" w:type="pct"/>
            <w:vMerge/>
            <w:tcBorders>
              <w:left w:val="single" w:sz="4" w:space="0" w:color="auto"/>
              <w:bottom w:val="single" w:sz="4" w:space="0" w:color="auto"/>
              <w:right w:val="single" w:sz="4" w:space="0" w:color="auto"/>
            </w:tcBorders>
          </w:tcPr>
          <w:p w:rsidR="0000079B" w:rsidRPr="00CB597B" w:rsidRDefault="0000079B" w:rsidP="00BA107B">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w:t>
            </w:r>
          </w:p>
        </w:tc>
        <w:tc>
          <w:tcPr>
            <w:tcW w:w="635" w:type="pct"/>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00079B" w:rsidRPr="00CB597B" w:rsidTr="00BA107B">
        <w:trPr>
          <w:trHeight w:val="451"/>
        </w:trPr>
        <w:tc>
          <w:tcPr>
            <w:tcW w:w="1188" w:type="pct"/>
            <w:vMerge w:val="restart"/>
            <w:tcBorders>
              <w:top w:val="single" w:sz="4" w:space="0" w:color="auto"/>
              <w:left w:val="single" w:sz="4" w:space="0" w:color="auto"/>
              <w:right w:val="single" w:sz="4" w:space="0" w:color="auto"/>
            </w:tcBorders>
          </w:tcPr>
          <w:p w:rsidR="0000079B" w:rsidRPr="00CB597B" w:rsidRDefault="0000079B" w:rsidP="00BA10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00079B" w:rsidRPr="00CB597B" w:rsidRDefault="0000079B" w:rsidP="00BA107B">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00079B" w:rsidRPr="00CB597B" w:rsidRDefault="0000079B" w:rsidP="00BA107B">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00079B" w:rsidRPr="00CB597B" w:rsidRDefault="0000079B" w:rsidP="00BA107B">
            <w:pPr>
              <w:spacing w:after="0" w:line="240" w:lineRule="auto"/>
              <w:jc w:val="center"/>
              <w:rPr>
                <w:rFonts w:ascii="Calibri" w:eastAsia="Times New Roman" w:hAnsi="Calibri" w:cs="Times New Roman"/>
                <w:b/>
                <w:sz w:val="18"/>
                <w:szCs w:val="20"/>
                <w:lang w:eastAsia="en-GB"/>
              </w:rPr>
            </w:pPr>
          </w:p>
        </w:tc>
      </w:tr>
      <w:tr w:rsidR="0000079B" w:rsidRPr="00CB597B" w:rsidTr="00BA107B">
        <w:trPr>
          <w:trHeight w:val="450"/>
        </w:trPr>
        <w:tc>
          <w:tcPr>
            <w:tcW w:w="1188" w:type="pct"/>
            <w:vMerge/>
            <w:tcBorders>
              <w:left w:val="single" w:sz="4" w:space="0" w:color="auto"/>
              <w:bottom w:val="single" w:sz="4" w:space="0" w:color="auto"/>
              <w:right w:val="single" w:sz="4" w:space="0" w:color="auto"/>
            </w:tcBorders>
          </w:tcPr>
          <w:p w:rsidR="0000079B" w:rsidRPr="00CB597B" w:rsidRDefault="0000079B" w:rsidP="00BA107B">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w:t>
            </w:r>
          </w:p>
        </w:tc>
        <w:tc>
          <w:tcPr>
            <w:tcW w:w="636" w:type="pct"/>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00079B" w:rsidRPr="00CB597B" w:rsidRDefault="0000079B" w:rsidP="00BA107B">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00079B" w:rsidRPr="00CB597B" w:rsidTr="00BA107B">
        <w:trPr>
          <w:trHeight w:val="586"/>
        </w:trPr>
        <w:tc>
          <w:tcPr>
            <w:tcW w:w="2204" w:type="dxa"/>
            <w:shd w:val="clear" w:color="auto" w:fill="D9D9D9"/>
          </w:tcPr>
          <w:p w:rsidR="0000079B" w:rsidRPr="00CB597B" w:rsidRDefault="0000079B" w:rsidP="00BA107B">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rsidR="0000079B" w:rsidRPr="00CB597B" w:rsidRDefault="0000079B" w:rsidP="00BA107B">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Gareth Spiers</w:t>
            </w:r>
          </w:p>
        </w:tc>
        <w:tc>
          <w:tcPr>
            <w:tcW w:w="1047" w:type="dxa"/>
            <w:shd w:val="clear" w:color="auto" w:fill="D9D9D9"/>
          </w:tcPr>
          <w:p w:rsidR="0000079B" w:rsidRPr="00CB597B" w:rsidRDefault="0000079B" w:rsidP="00BA107B">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00079B" w:rsidRPr="00CB597B" w:rsidRDefault="0000079B" w:rsidP="00BA107B">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15/04/18</w:t>
            </w:r>
          </w:p>
        </w:tc>
      </w:tr>
      <w:tr w:rsidR="0000079B" w:rsidRPr="00CB597B" w:rsidTr="00BA107B">
        <w:trPr>
          <w:trHeight w:val="288"/>
        </w:trPr>
        <w:tc>
          <w:tcPr>
            <w:tcW w:w="2204" w:type="dxa"/>
            <w:tcBorders>
              <w:bottom w:val="single" w:sz="8" w:space="0" w:color="000000"/>
            </w:tcBorders>
            <w:shd w:val="clear" w:color="auto" w:fill="D9D9D9"/>
          </w:tcPr>
          <w:p w:rsidR="0000079B" w:rsidRPr="00CB597B" w:rsidRDefault="0000079B" w:rsidP="00BA107B">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00079B" w:rsidRPr="00CB597B" w:rsidRDefault="0000079B" w:rsidP="00BA107B">
            <w:pPr>
              <w:spacing w:before="120" w:after="120" w:line="240" w:lineRule="auto"/>
              <w:jc w:val="both"/>
              <w:rPr>
                <w:rFonts w:ascii="Calibri" w:eastAsia="Times New Roman" w:hAnsi="Calibri" w:cs="Calibri"/>
                <w:b/>
                <w:sz w:val="20"/>
                <w:szCs w:val="20"/>
                <w:lang w:eastAsia="en-GB"/>
              </w:rPr>
            </w:pPr>
            <w:proofErr w:type="spellStart"/>
            <w:r>
              <w:rPr>
                <w:rFonts w:ascii="Calibri" w:eastAsia="Times New Roman" w:hAnsi="Calibri" w:cs="Calibri"/>
                <w:b/>
                <w:sz w:val="20"/>
                <w:szCs w:val="20"/>
                <w:lang w:eastAsia="en-GB"/>
              </w:rPr>
              <w:t>GSpiers</w:t>
            </w:r>
            <w:proofErr w:type="spellEnd"/>
          </w:p>
        </w:tc>
      </w:tr>
    </w:tbl>
    <w:p w:rsidR="0000079B" w:rsidRPr="00F217C0" w:rsidRDefault="0000079B" w:rsidP="0000079B">
      <w:pPr>
        <w:spacing w:after="0" w:line="240" w:lineRule="auto"/>
        <w:rPr>
          <w:rFonts w:ascii="Calibri" w:eastAsia="Times New Roman" w:hAnsi="Calibri" w:cs="Times New Roman"/>
          <w:b/>
          <w:lang w:val="fr-FR" w:eastAsia="en-GB"/>
        </w:rPr>
        <w:sectPr w:rsidR="0000079B" w:rsidRPr="00F217C0">
          <w:footerReference w:type="default" r:id="rId9"/>
          <w:pgSz w:w="11894" w:h="16834"/>
          <w:pgMar w:top="720" w:right="720" w:bottom="720" w:left="720" w:header="706" w:footer="454" w:gutter="0"/>
          <w:paperSrc w:first="1" w:other="1"/>
          <w:cols w:space="720"/>
          <w:docGrid w:linePitch="272"/>
        </w:sect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A91E78" w:rsidRDefault="00A91E78" w:rsidP="0000079B">
      <w:pPr>
        <w:jc w:val="center"/>
        <w:rPr>
          <w:rFonts w:ascii="Arial" w:eastAsia="Calibri" w:hAnsi="Arial" w:cs="Arial"/>
          <w:b/>
          <w:sz w:val="24"/>
          <w:szCs w:val="24"/>
          <w:u w:val="single"/>
          <w:lang w:val="cy-GB"/>
        </w:rPr>
      </w:pPr>
      <w:r w:rsidRPr="00A91E78">
        <w:rPr>
          <w:rFonts w:ascii="Arial" w:eastAsia="Calibri" w:hAnsi="Arial" w:cs="Arial"/>
          <w:b/>
          <w:sz w:val="24"/>
          <w:szCs w:val="24"/>
          <w:u w:val="single"/>
          <w:lang w:val="cy-GB"/>
        </w:rPr>
        <w:t>Effaith sesiynau meddylfryd ar ffocws disgyblion ar gyfer tasgau.</w:t>
      </w:r>
    </w:p>
    <w:p w:rsidR="0000079B" w:rsidRPr="0000079B" w:rsidRDefault="0000079B" w:rsidP="0000079B">
      <w:pPr>
        <w:jc w:val="center"/>
        <w:rPr>
          <w:rFonts w:ascii="Times New Roman" w:eastAsia="Times New Roman" w:hAnsi="Times New Roman" w:cs="Times New Roman"/>
          <w:sz w:val="20"/>
          <w:szCs w:val="20"/>
          <w:lang w:eastAsia="en-GB"/>
        </w:rPr>
      </w:pPr>
    </w:p>
    <w:p w:rsidR="00A91E78" w:rsidRPr="00A91E78" w:rsidRDefault="00A91E78" w:rsidP="00A91E78">
      <w:pPr>
        <w:spacing w:after="160" w:line="480" w:lineRule="auto"/>
        <w:rPr>
          <w:rFonts w:ascii="Arial" w:eastAsia="Calibri" w:hAnsi="Arial" w:cs="Arial"/>
          <w:b/>
          <w:sz w:val="24"/>
          <w:szCs w:val="24"/>
          <w:u w:val="single"/>
          <w:lang w:val="cy-GB"/>
        </w:rPr>
      </w:pPr>
      <w:r w:rsidRPr="00A91E78">
        <w:rPr>
          <w:rFonts w:ascii="Arial" w:eastAsia="Calibri" w:hAnsi="Arial" w:cs="Arial"/>
          <w:b/>
          <w:sz w:val="24"/>
          <w:szCs w:val="24"/>
          <w:u w:val="single"/>
          <w:lang w:val="cy-GB"/>
        </w:rPr>
        <w:t>Rhagymadrodd</w:t>
      </w:r>
    </w:p>
    <w:p w:rsidR="00A91E78" w:rsidRPr="00A91E78" w:rsidRDefault="00A91E78" w:rsidP="00A91E78">
      <w:pPr>
        <w:spacing w:after="160" w:line="480" w:lineRule="auto"/>
        <w:rPr>
          <w:rFonts w:ascii="Arial" w:eastAsia="Calibri" w:hAnsi="Arial" w:cs="Arial"/>
          <w:sz w:val="24"/>
          <w:szCs w:val="24"/>
          <w:lang w:val="cy-GB"/>
        </w:rPr>
      </w:pPr>
      <w:r w:rsidRPr="00A91E78">
        <w:rPr>
          <w:rFonts w:ascii="Arial" w:eastAsia="Calibri" w:hAnsi="Arial" w:cs="Arial"/>
          <w:sz w:val="24"/>
          <w:szCs w:val="24"/>
          <w:lang w:val="cy-GB"/>
        </w:rPr>
        <w:t>Y mater sydd o ddiddordeb i mi yw sut mae effaith sesiynau meddylfryd yn gallu cael dylanwad ar ffocws disgyblion mewn gwersi.  Mae sesiynau meddylfryd yn cael ei ddefnyddio er mwyn cynnal iechyd a lles plant ifanc (</w:t>
      </w:r>
      <w:proofErr w:type="spellStart"/>
      <w:r w:rsidRPr="00A91E78">
        <w:rPr>
          <w:rFonts w:ascii="Arial" w:eastAsia="Calibri" w:hAnsi="Arial" w:cs="Arial"/>
          <w:sz w:val="24"/>
          <w:szCs w:val="24"/>
          <w:lang w:val="cy-GB"/>
        </w:rPr>
        <w:t>Mendelson</w:t>
      </w:r>
      <w:proofErr w:type="spellEnd"/>
      <w:r w:rsidRPr="00A91E78">
        <w:rPr>
          <w:rFonts w:ascii="Arial" w:eastAsia="Calibri" w:hAnsi="Arial" w:cs="Arial"/>
          <w:sz w:val="24"/>
          <w:szCs w:val="24"/>
          <w:lang w:val="cy-GB"/>
        </w:rPr>
        <w:t xml:space="preserve"> </w:t>
      </w:r>
      <w:proofErr w:type="spellStart"/>
      <w:r w:rsidRPr="00A91E78">
        <w:rPr>
          <w:rFonts w:ascii="Arial" w:eastAsia="Calibri" w:hAnsi="Arial" w:cs="Arial"/>
          <w:sz w:val="24"/>
          <w:szCs w:val="24"/>
          <w:lang w:val="cy-GB"/>
        </w:rPr>
        <w:t>et</w:t>
      </w:r>
      <w:proofErr w:type="spellEnd"/>
      <w:r w:rsidRPr="00A91E78">
        <w:rPr>
          <w:rFonts w:ascii="Arial" w:eastAsia="Calibri" w:hAnsi="Arial" w:cs="Arial"/>
          <w:sz w:val="24"/>
          <w:szCs w:val="24"/>
          <w:lang w:val="cy-GB"/>
        </w:rPr>
        <w:t xml:space="preserve"> </w:t>
      </w:r>
      <w:proofErr w:type="spellStart"/>
      <w:r w:rsidRPr="00A91E78">
        <w:rPr>
          <w:rFonts w:ascii="Arial" w:eastAsia="Calibri" w:hAnsi="Arial" w:cs="Arial"/>
          <w:sz w:val="24"/>
          <w:szCs w:val="24"/>
          <w:lang w:val="cy-GB"/>
        </w:rPr>
        <w:t>al</w:t>
      </w:r>
      <w:proofErr w:type="spellEnd"/>
      <w:r w:rsidRPr="00A91E78">
        <w:rPr>
          <w:rFonts w:ascii="Arial" w:eastAsia="Calibri" w:hAnsi="Arial" w:cs="Arial"/>
          <w:sz w:val="24"/>
          <w:szCs w:val="24"/>
          <w:lang w:val="cy-GB"/>
        </w:rPr>
        <w:t>, 2013) sydd o dan straen gwaith ysgol a bywyd personol.  Yn yr ysgol a chefais fy lleoli, gwnaeth arweinwr ymweld â dosbarthiadau cyfnod sylfaen er mwyn cynnal sesiynau meddylfryd.  Credau rhai o’r athrawon yr ysgol bod y sesiynau wedi cynnig argraff gadarnhaol ar y disgyblion am weddill y wers.  Er hynny, roedd rhai athrawon yn dadlau bod sesiynau meddylfryd ddim yn effeithiol mewn rhai dosbarthiadau.  Yn fy nosbarth i, sef plant blwyddyn 1, roedd rhai o’r disgyblion wedi ymateb yn dda i’r sesiwn lle gwnaeth eraill ddim ymateb mor dda.  Nod yr ymchwil yw arsylwi sut mae meddylfryd yn gallu gwella ffocws, iechyd a lles disgyblion y cyfnod sylfaen.</w:t>
      </w:r>
    </w:p>
    <w:p w:rsidR="00E769BD" w:rsidRDefault="00E769BD" w:rsidP="00A91E78">
      <w:pPr>
        <w:spacing w:after="160" w:line="480" w:lineRule="auto"/>
        <w:rPr>
          <w:rFonts w:ascii="Arial" w:eastAsia="Calibri" w:hAnsi="Arial" w:cs="Arial"/>
          <w:b/>
          <w:sz w:val="24"/>
          <w:szCs w:val="24"/>
          <w:u w:val="single"/>
          <w:lang w:val="cy-GB"/>
        </w:rPr>
      </w:pPr>
    </w:p>
    <w:p w:rsidR="00A91E78" w:rsidRPr="00A91E78" w:rsidRDefault="00A91E78" w:rsidP="00A91E78">
      <w:pPr>
        <w:spacing w:after="160" w:line="480" w:lineRule="auto"/>
        <w:rPr>
          <w:rFonts w:ascii="Arial" w:eastAsia="Calibri" w:hAnsi="Arial" w:cs="Arial"/>
          <w:sz w:val="24"/>
          <w:szCs w:val="24"/>
          <w:u w:val="single"/>
          <w:lang w:val="cy-GB"/>
        </w:rPr>
      </w:pPr>
      <w:r w:rsidRPr="00A91E78">
        <w:rPr>
          <w:rFonts w:ascii="Arial" w:eastAsia="Calibri" w:hAnsi="Arial" w:cs="Arial"/>
          <w:b/>
          <w:sz w:val="24"/>
          <w:szCs w:val="24"/>
          <w:u w:val="single"/>
          <w:lang w:val="cy-GB"/>
        </w:rPr>
        <w:t>Cyd-destun yr ymchwil</w:t>
      </w:r>
      <w:r w:rsidRPr="00A91E78">
        <w:rPr>
          <w:rFonts w:ascii="Arial" w:eastAsia="Calibri" w:hAnsi="Arial" w:cs="Arial"/>
          <w:sz w:val="24"/>
          <w:szCs w:val="24"/>
          <w:u w:val="single"/>
          <w:lang w:val="cy-GB"/>
        </w:rPr>
        <w:t xml:space="preserve">  </w:t>
      </w:r>
    </w:p>
    <w:p w:rsidR="00A91E78" w:rsidRPr="00A91E78" w:rsidRDefault="00A91E78" w:rsidP="00A91E78">
      <w:pPr>
        <w:spacing w:after="160" w:line="480" w:lineRule="auto"/>
        <w:rPr>
          <w:rFonts w:ascii="Arial" w:eastAsia="Calibri" w:hAnsi="Arial" w:cs="Arial"/>
          <w:sz w:val="24"/>
          <w:szCs w:val="24"/>
          <w:lang w:val="cy-GB"/>
        </w:rPr>
      </w:pPr>
      <w:r w:rsidRPr="00A91E78">
        <w:rPr>
          <w:rFonts w:ascii="Arial" w:eastAsia="Calibri" w:hAnsi="Arial" w:cs="Arial"/>
          <w:sz w:val="24"/>
          <w:szCs w:val="24"/>
          <w:lang w:val="cy-GB"/>
        </w:rPr>
        <w:t xml:space="preserve">Yn fy nosbarth roedd y plant yn rhai bywiog iawn ac yn ddrygionus.  Sylweddolais fod rhai ohonynt yn ymateb yn gadarnhaol i’r sesiwn meddylfryd a gynhaliwyd gan yr arweinydd.  Roedd rhai o’r plant ddim wedi cymryd diddordeb.  Trafodais hyn gyda fy mhartneriaid bod rhai o fy nisgyblion wedi cymryd rhan o’r sesiwn yn negyddol.  Cytunodd un o’r myfyrwyr gyda fy mhwynt oherwydd doedd rhai o’r plant dosbarth derbyn ddim wedi ymateb yn gadarnhaol gyda’r sesiwn ychwaith.  Dywedodd bod y plant yn gwrthod eistedd yn llonydd am gyfnod hir ar y mat ac felly gwnaeth y plant </w:t>
      </w:r>
      <w:r w:rsidRPr="00A91E78">
        <w:rPr>
          <w:rFonts w:ascii="Arial" w:eastAsia="Calibri" w:hAnsi="Arial" w:cs="Arial"/>
          <w:sz w:val="24"/>
          <w:szCs w:val="24"/>
          <w:lang w:val="cy-GB"/>
        </w:rPr>
        <w:lastRenderedPageBreak/>
        <w:t>gynhyrfu a mynd yn anesmwyth.  Fe wnaeth y myfyriwr arall ddweud bod y sesiwn meddylfryd wedi rhoi argraff gadarnhaol ym mlwyddyn 2.  Dywedodd bod y plant wedi ymddwyn yn dda a gwnaeth y mwyafrif ohonynt gymryd rhan yn y sesiwn.  Fe wnaeth rhan helaeth o’r plant ddim cymryd rhan, ond doeddent ddim wedi achosi trafferthion yn ystod y sesiwn.  Trafodom gyda’n gilydd sut y gallai sesiynau meddylfryd gynnal ffocws y plant i gwblhau tasgau a roddir iddynt.  Roedd yn ddiddorol gweld sut mae gwahanol oedrannau yn y cyfnod sylfaen yn ymateb i’r sesiwn meddylfryd.  Rhaid ystyried mae cyfnod rhwng 4-7 oed yw’r cyfnod lle mae plant yn dod i gyfarwyddo gyda’u hamgylchedd (</w:t>
      </w:r>
      <w:proofErr w:type="spellStart"/>
      <w:r w:rsidRPr="00A91E78">
        <w:rPr>
          <w:rFonts w:ascii="Arial" w:eastAsia="Calibri" w:hAnsi="Arial" w:cs="Arial"/>
          <w:sz w:val="24"/>
          <w:szCs w:val="24"/>
          <w:lang w:val="cy-GB"/>
        </w:rPr>
        <w:t>Piaget</w:t>
      </w:r>
      <w:proofErr w:type="spellEnd"/>
      <w:r w:rsidRPr="00A91E78">
        <w:rPr>
          <w:rFonts w:ascii="Arial" w:eastAsia="Calibri" w:hAnsi="Arial" w:cs="Arial"/>
          <w:sz w:val="24"/>
          <w:szCs w:val="24"/>
          <w:lang w:val="cy-GB"/>
        </w:rPr>
        <w:t>, 2001).  Felly bydd gwahanol oedrannau yn chware rôl bwysig i ddatgelu sut mae plant yn ymddwyn mewn sesiynau iechyd a lles e.e. meddylfryd.  Felly ein cwestiwn ymchwil oedd darganfod effeithiolrwydd sesiynau meddylfryd ar ffocws disgyblion ar gyfer tasgau.</w:t>
      </w:r>
    </w:p>
    <w:p w:rsidR="00E769BD" w:rsidRDefault="00E769BD" w:rsidP="00A91E78">
      <w:pPr>
        <w:spacing w:after="160" w:line="480" w:lineRule="auto"/>
        <w:rPr>
          <w:rFonts w:ascii="Arial" w:eastAsia="Calibri" w:hAnsi="Arial" w:cs="Arial"/>
          <w:b/>
          <w:sz w:val="24"/>
          <w:szCs w:val="24"/>
          <w:u w:val="single"/>
          <w:lang w:val="cy-GB"/>
        </w:rPr>
      </w:pPr>
    </w:p>
    <w:p w:rsidR="00A91E78" w:rsidRPr="00A91E78" w:rsidRDefault="00A91E78" w:rsidP="00A91E78">
      <w:pPr>
        <w:spacing w:after="160" w:line="480" w:lineRule="auto"/>
        <w:rPr>
          <w:rFonts w:ascii="Arial" w:eastAsia="Calibri" w:hAnsi="Arial" w:cs="Arial"/>
          <w:b/>
          <w:sz w:val="24"/>
          <w:szCs w:val="24"/>
          <w:u w:val="single"/>
          <w:lang w:val="cy-GB"/>
        </w:rPr>
      </w:pPr>
      <w:r w:rsidRPr="00A91E78">
        <w:rPr>
          <w:rFonts w:ascii="Arial" w:eastAsia="Calibri" w:hAnsi="Arial" w:cs="Arial"/>
          <w:b/>
          <w:sz w:val="24"/>
          <w:szCs w:val="24"/>
          <w:u w:val="single"/>
          <w:lang w:val="cy-GB"/>
        </w:rPr>
        <w:t>Llenyddiaeth</w:t>
      </w:r>
    </w:p>
    <w:p w:rsidR="00A91E78" w:rsidRPr="00A91E78" w:rsidRDefault="00A91E78" w:rsidP="00A91E78">
      <w:pPr>
        <w:spacing w:after="160" w:line="480" w:lineRule="auto"/>
        <w:rPr>
          <w:rFonts w:ascii="Arial" w:eastAsia="Calibri" w:hAnsi="Arial" w:cs="Arial"/>
          <w:sz w:val="24"/>
          <w:szCs w:val="24"/>
          <w:lang w:val="cy-GB"/>
        </w:rPr>
      </w:pPr>
      <w:r w:rsidRPr="00A91E78">
        <w:rPr>
          <w:rFonts w:ascii="Arial" w:eastAsia="Calibri" w:hAnsi="Arial" w:cs="Arial"/>
          <w:sz w:val="24"/>
          <w:szCs w:val="24"/>
          <w:lang w:val="cy-GB"/>
        </w:rPr>
        <w:t xml:space="preserve">Mae </w:t>
      </w:r>
      <w:proofErr w:type="spellStart"/>
      <w:r w:rsidRPr="00A91E78">
        <w:rPr>
          <w:rFonts w:ascii="Arial" w:eastAsia="Calibri" w:hAnsi="Arial" w:cs="Arial"/>
          <w:sz w:val="24"/>
          <w:szCs w:val="24"/>
          <w:lang w:val="cy-GB"/>
        </w:rPr>
        <w:t>Donaldson</w:t>
      </w:r>
      <w:proofErr w:type="spellEnd"/>
      <w:r w:rsidRPr="00A91E78">
        <w:rPr>
          <w:rFonts w:ascii="Arial" w:eastAsia="Calibri" w:hAnsi="Arial" w:cs="Arial"/>
          <w:sz w:val="24"/>
          <w:szCs w:val="24"/>
          <w:lang w:val="cy-GB"/>
        </w:rPr>
        <w:t xml:space="preserve"> (2015: 45) yn dweud</w:t>
      </w:r>
      <w:r w:rsidRPr="00A91E78">
        <w:rPr>
          <w:rFonts w:ascii="Arial" w:eastAsia="Calibri" w:hAnsi="Arial" w:cs="Arial"/>
          <w:i/>
          <w:sz w:val="24"/>
          <w:szCs w:val="24"/>
          <w:lang w:val="cy-GB"/>
        </w:rPr>
        <w:t xml:space="preserve"> </w:t>
      </w:r>
      <w:r w:rsidRPr="00A91E78">
        <w:rPr>
          <w:rFonts w:ascii="Arial" w:eastAsia="Calibri" w:hAnsi="Arial" w:cs="Arial"/>
          <w:sz w:val="24"/>
          <w:szCs w:val="24"/>
          <w:lang w:val="cy-GB"/>
        </w:rPr>
        <w:t xml:space="preserve">‘Mae angen i blant a phobl ifanc brofi lles cymdeithasol, emosiynol a chorfforol er mwyn ffynnu a llwyddo yn eu haddysg’.  Gan ystyried adroddiad </w:t>
      </w:r>
      <w:proofErr w:type="spellStart"/>
      <w:r w:rsidRPr="00A91E78">
        <w:rPr>
          <w:rFonts w:ascii="Arial" w:eastAsia="Calibri" w:hAnsi="Arial" w:cs="Arial"/>
          <w:sz w:val="24"/>
          <w:szCs w:val="24"/>
          <w:lang w:val="cy-GB"/>
        </w:rPr>
        <w:t>Donaldson</w:t>
      </w:r>
      <w:proofErr w:type="spellEnd"/>
      <w:r w:rsidRPr="00A91E78">
        <w:rPr>
          <w:rFonts w:ascii="Arial" w:eastAsia="Calibri" w:hAnsi="Arial" w:cs="Arial"/>
          <w:sz w:val="24"/>
          <w:szCs w:val="24"/>
          <w:lang w:val="cy-GB"/>
        </w:rPr>
        <w:t xml:space="preserve"> (2015) ‘Dyfodol Llwyddiannus’ mae Iechyd a Lles wedi cael eu penodi fel un o’r chwe maes dysgu'r cwricwlwm sy’n golygu bod ymwybyddiaeth o bwysigrwydd Iechyd a Lles disgyblion yn cynyddu.  Yn ôl </w:t>
      </w:r>
      <w:proofErr w:type="spellStart"/>
      <w:r w:rsidRPr="00A91E78">
        <w:rPr>
          <w:rFonts w:ascii="Arial" w:eastAsia="Calibri" w:hAnsi="Arial" w:cs="Arial"/>
          <w:sz w:val="24"/>
          <w:szCs w:val="24"/>
          <w:lang w:val="cy-GB"/>
        </w:rPr>
        <w:t>Donaldson</w:t>
      </w:r>
      <w:proofErr w:type="spellEnd"/>
      <w:r w:rsidRPr="00A91E78">
        <w:rPr>
          <w:rFonts w:ascii="Arial" w:eastAsia="Calibri" w:hAnsi="Arial" w:cs="Arial"/>
          <w:sz w:val="24"/>
          <w:szCs w:val="24"/>
          <w:lang w:val="cy-GB"/>
        </w:rPr>
        <w:t xml:space="preserve"> (2015) mae Iechyd a Lles yn cysylltu gyda meysydd dysgu eraill y cwricwlwm e.e. Celfyddydau mynegiannol ac Ieithoedd, Llythrennedd a Chyfathrebu (ymchwilio ar berthnasoedd drwy gyfrwng drama a llenyddiaeth).  Mae hyn yn golygu bod Iechyd a Lles yn rhoi effaith ar addysg.  Yn ôl y llenyddiaeth mae Iechyd a Lles disgyblion yn gallu cynnig argraff bositif neu negatif ar eu haddysg.  </w:t>
      </w:r>
    </w:p>
    <w:p w:rsidR="00A91E78" w:rsidRPr="00A91E78" w:rsidRDefault="00A91E78" w:rsidP="00A91E78">
      <w:pPr>
        <w:spacing w:after="0" w:line="480" w:lineRule="auto"/>
        <w:rPr>
          <w:rFonts w:ascii="Arial" w:eastAsia="Calibri" w:hAnsi="Arial" w:cs="Arial"/>
          <w:sz w:val="24"/>
          <w:szCs w:val="24"/>
          <w:lang w:val="cy-GB"/>
        </w:rPr>
      </w:pPr>
      <w:r w:rsidRPr="00A91E78">
        <w:rPr>
          <w:rFonts w:ascii="Arial" w:eastAsia="Calibri" w:hAnsi="Arial" w:cs="Arial"/>
          <w:sz w:val="24"/>
          <w:szCs w:val="24"/>
          <w:lang w:val="cy-GB"/>
        </w:rPr>
        <w:lastRenderedPageBreak/>
        <w:t>Yn ddiweddar mae seicolegwyr wedi gweld cynnydd mewn cyfeiriad ffobia ysgol (</w:t>
      </w:r>
      <w:proofErr w:type="spellStart"/>
      <w:r w:rsidRPr="00A91E78">
        <w:rPr>
          <w:rFonts w:ascii="Arial" w:eastAsia="Calibri" w:hAnsi="Arial" w:cs="Arial"/>
          <w:sz w:val="24"/>
          <w:szCs w:val="24"/>
          <w:lang w:val="cy-GB"/>
        </w:rPr>
        <w:t>Grigg</w:t>
      </w:r>
      <w:proofErr w:type="spellEnd"/>
      <w:r w:rsidRPr="00A91E78">
        <w:rPr>
          <w:rFonts w:ascii="Arial" w:eastAsia="Calibri" w:hAnsi="Arial" w:cs="Arial"/>
          <w:sz w:val="24"/>
          <w:szCs w:val="24"/>
          <w:lang w:val="cy-GB"/>
        </w:rPr>
        <w:t xml:space="preserve"> 2015).  Mae’r symptomau am ffobia ysgol yn cynnwys; chwydi, cur pen, blinder ac ymosodiad banig gyda risg o ddioddefwyr yn cario’r pryderon a risgiau materion iechyd meddwl i mewn i adeg oedolyn (</w:t>
      </w:r>
      <w:proofErr w:type="spellStart"/>
      <w:r w:rsidRPr="00A91E78">
        <w:rPr>
          <w:rFonts w:ascii="Arial" w:eastAsia="Calibri" w:hAnsi="Arial" w:cs="Arial"/>
          <w:sz w:val="24"/>
          <w:szCs w:val="24"/>
          <w:lang w:val="cy-GB"/>
        </w:rPr>
        <w:t>Musgrave</w:t>
      </w:r>
      <w:proofErr w:type="spellEnd"/>
      <w:r w:rsidRPr="00A91E78">
        <w:rPr>
          <w:rFonts w:ascii="Arial" w:eastAsia="Calibri" w:hAnsi="Arial" w:cs="Arial"/>
          <w:sz w:val="24"/>
          <w:szCs w:val="24"/>
          <w:lang w:val="cy-GB"/>
        </w:rPr>
        <w:t>, 2017).  Gan feddwl bod plant yn gallu dioddef o’r salwch hyn yn ofnadwy, mae’n bwysig bod ysgolion ar draws y wlad yn ystyried iechyd a lles disgyblion yn yr ysgol a fydd hefyd yn datblygu eu haddysg ym mhellach.  Mae nifer o astudiaethau wedi archwilio myfyrdod mewn ieuenctid gyda phroblemau academaidd, sylw anhwylder gorfywiogrwydd, ac anableddau dysgu. Nododd yr astudiaethau hyn welliannau mewn deilliannau megis sylw, mewnoli ac allanoli problemau ymddygiad, pryder a pherfformiad academaidd (</w:t>
      </w:r>
      <w:proofErr w:type="spellStart"/>
      <w:r w:rsidRPr="00A91E78">
        <w:rPr>
          <w:rFonts w:ascii="Arial" w:eastAsia="Calibri" w:hAnsi="Arial" w:cs="Arial"/>
          <w:sz w:val="24"/>
          <w:szCs w:val="24"/>
          <w:lang w:val="cy-GB"/>
        </w:rPr>
        <w:t>Greenberg</w:t>
      </w:r>
      <w:proofErr w:type="spellEnd"/>
      <w:r w:rsidRPr="00A91E78">
        <w:rPr>
          <w:rFonts w:ascii="Arial" w:eastAsia="Calibri" w:hAnsi="Arial" w:cs="Arial"/>
          <w:sz w:val="24"/>
          <w:szCs w:val="24"/>
          <w:lang w:val="cy-GB"/>
        </w:rPr>
        <w:t xml:space="preserve"> &amp; Harris, 2011).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Mae yna dystiolaeth gyfyngedig sy’n awgrymu bod ymyriadau ymarferion meddylfryd yn helpu i wella sgiliau cymdeithasol plant a gweithrediad ysgol-gysylltiedig (</w:t>
      </w:r>
      <w:proofErr w:type="spellStart"/>
      <w:r w:rsidRPr="00A91E78">
        <w:rPr>
          <w:rFonts w:ascii="Arial" w:eastAsia="Calibri" w:hAnsi="Arial" w:cs="Arial"/>
          <w:sz w:val="24"/>
          <w:szCs w:val="24"/>
          <w:lang w:val="cy-GB"/>
        </w:rPr>
        <w:t>Greenberg</w:t>
      </w:r>
      <w:proofErr w:type="spellEnd"/>
      <w:r w:rsidRPr="00A91E78">
        <w:rPr>
          <w:rFonts w:ascii="Arial" w:eastAsia="Calibri" w:hAnsi="Arial" w:cs="Arial"/>
          <w:sz w:val="24"/>
          <w:szCs w:val="24"/>
          <w:lang w:val="cy-GB"/>
        </w:rPr>
        <w:t xml:space="preserve"> &amp; Harris, 2011).  Mae hyn yn dangos y math o effaith gall sesiynau meddylfryd wneud ar gyfer y cwricwlwm a chyflwynodd gan </w:t>
      </w:r>
      <w:proofErr w:type="spellStart"/>
      <w:r w:rsidRPr="00A91E78">
        <w:rPr>
          <w:rFonts w:ascii="Arial" w:eastAsia="Calibri" w:hAnsi="Arial" w:cs="Arial"/>
          <w:sz w:val="24"/>
          <w:szCs w:val="24"/>
          <w:lang w:val="cy-GB"/>
        </w:rPr>
        <w:t>Donaldson</w:t>
      </w:r>
      <w:proofErr w:type="spellEnd"/>
      <w:r w:rsidRPr="00A91E78">
        <w:rPr>
          <w:rFonts w:ascii="Arial" w:eastAsia="Calibri" w:hAnsi="Arial" w:cs="Arial"/>
          <w:sz w:val="24"/>
          <w:szCs w:val="24"/>
          <w:lang w:val="cy-GB"/>
        </w:rPr>
        <w:t xml:space="preserve"> yn 2015.  Yn ôl </w:t>
      </w:r>
      <w:proofErr w:type="spellStart"/>
      <w:r w:rsidRPr="00A91E78">
        <w:rPr>
          <w:rFonts w:ascii="Arial" w:eastAsia="Calibri" w:hAnsi="Arial" w:cs="Arial"/>
          <w:sz w:val="24"/>
          <w:szCs w:val="24"/>
          <w:lang w:val="cy-GB"/>
        </w:rPr>
        <w:t>Donaldson</w:t>
      </w:r>
      <w:proofErr w:type="spellEnd"/>
      <w:r w:rsidRPr="00A91E78">
        <w:rPr>
          <w:rFonts w:ascii="Arial" w:eastAsia="Calibri" w:hAnsi="Arial" w:cs="Arial"/>
          <w:sz w:val="24"/>
          <w:szCs w:val="24"/>
          <w:lang w:val="cy-GB"/>
        </w:rPr>
        <w:t xml:space="preserve"> (2015) mae profiadau iechyd a lles yn gallu cyfrannu at gyflawni pob un o’r pedwar diben y cwricwlwm.  Gan ystyried ymchwil </w:t>
      </w:r>
      <w:proofErr w:type="spellStart"/>
      <w:r w:rsidRPr="00A91E78">
        <w:rPr>
          <w:rFonts w:ascii="Arial" w:eastAsia="Calibri" w:hAnsi="Arial" w:cs="Arial"/>
          <w:sz w:val="24"/>
          <w:szCs w:val="24"/>
          <w:lang w:val="cy-GB"/>
        </w:rPr>
        <w:t>Greenberg</w:t>
      </w:r>
      <w:proofErr w:type="spellEnd"/>
      <w:r w:rsidRPr="00A91E78">
        <w:rPr>
          <w:rFonts w:ascii="Arial" w:eastAsia="Calibri" w:hAnsi="Arial" w:cs="Arial"/>
          <w:sz w:val="24"/>
          <w:szCs w:val="24"/>
          <w:lang w:val="cy-GB"/>
        </w:rPr>
        <w:t xml:space="preserve"> &amp; Harris (2011) bydd sesiynau meddylfryd yn gallu helpu disgyblion i gymhwyso eu gwybodaeth a’u dealltwriaeth o iechyd cymdeithasol, corfforol ac emosiynol yn eu bywyd sydd yn un o’r pedwar diben y cwricwlwm.  Cefnogir datganiad hyn gan </w:t>
      </w:r>
      <w:proofErr w:type="spellStart"/>
      <w:r w:rsidRPr="00A91E78">
        <w:rPr>
          <w:rFonts w:ascii="Arial" w:eastAsia="Calibri" w:hAnsi="Arial" w:cs="Arial"/>
          <w:sz w:val="24"/>
          <w:szCs w:val="24"/>
          <w:lang w:val="cy-GB"/>
        </w:rPr>
        <w:t>Muijs</w:t>
      </w:r>
      <w:proofErr w:type="spellEnd"/>
      <w:r w:rsidRPr="00A91E78">
        <w:rPr>
          <w:rFonts w:ascii="Arial" w:eastAsia="Calibri" w:hAnsi="Arial" w:cs="Arial"/>
          <w:sz w:val="24"/>
          <w:szCs w:val="24"/>
          <w:lang w:val="cy-GB"/>
        </w:rPr>
        <w:t xml:space="preserve"> &amp; Reynolds (2005) gan egluro bod sgiliau cymdeithasol nid yn unig yn bwysig i’r unigolyn ond yn cysylltu gyda nifer o ganlyniadau dymunol.  O fewn pobl ifanc, mai diffyg sgiliau cymdeithasol yn perthyn i iselder, pryderon a chyrhaeddiad academaidd (</w:t>
      </w:r>
      <w:proofErr w:type="spellStart"/>
      <w:r w:rsidRPr="00A91E78">
        <w:rPr>
          <w:rFonts w:ascii="Arial" w:eastAsia="Calibri" w:hAnsi="Arial" w:cs="Arial"/>
          <w:sz w:val="24"/>
          <w:szCs w:val="24"/>
          <w:lang w:val="cy-GB"/>
        </w:rPr>
        <w:t>Muijs</w:t>
      </w:r>
      <w:proofErr w:type="spellEnd"/>
      <w:r w:rsidRPr="00A91E78">
        <w:rPr>
          <w:rFonts w:ascii="Arial" w:eastAsia="Calibri" w:hAnsi="Arial" w:cs="Arial"/>
          <w:sz w:val="24"/>
          <w:szCs w:val="24"/>
          <w:lang w:val="cy-GB"/>
        </w:rPr>
        <w:t xml:space="preserve"> &amp; Reynolds, 2005).  Gyda chynnydd mewn afiechydon meddyliol mewn plant ifanc mae </w:t>
      </w:r>
      <w:proofErr w:type="spellStart"/>
      <w:r w:rsidRPr="00A91E78">
        <w:rPr>
          <w:rFonts w:ascii="Arial" w:eastAsia="Calibri" w:hAnsi="Arial" w:cs="Arial"/>
          <w:sz w:val="24"/>
          <w:szCs w:val="24"/>
          <w:lang w:val="cy-GB"/>
        </w:rPr>
        <w:t>Donaldson</w:t>
      </w:r>
      <w:proofErr w:type="spellEnd"/>
      <w:r w:rsidRPr="00A91E78">
        <w:rPr>
          <w:rFonts w:ascii="Arial" w:eastAsia="Calibri" w:hAnsi="Arial" w:cs="Arial"/>
          <w:sz w:val="24"/>
          <w:szCs w:val="24"/>
          <w:lang w:val="cy-GB"/>
        </w:rPr>
        <w:t xml:space="preserve"> </w:t>
      </w:r>
      <w:r w:rsidRPr="00A91E78">
        <w:rPr>
          <w:rFonts w:ascii="Arial" w:eastAsia="Calibri" w:hAnsi="Arial" w:cs="Arial"/>
          <w:sz w:val="24"/>
          <w:szCs w:val="24"/>
          <w:lang w:val="cy-GB"/>
        </w:rPr>
        <w:lastRenderedPageBreak/>
        <w:t>(2015) yn nodi bod angen datblygu plant i fod yn unigolion iach ac yn hyderus fel un o’r dibenion y cwricwlwm.  Gan fod sesiynau meddylfryd yn gallu datblygu sgiliau cymdeithasol ac emosiynol y plant (</w:t>
      </w:r>
      <w:proofErr w:type="spellStart"/>
      <w:r w:rsidRPr="00A91E78">
        <w:rPr>
          <w:rFonts w:ascii="Arial" w:eastAsia="Calibri" w:hAnsi="Arial" w:cs="Arial"/>
          <w:sz w:val="24"/>
          <w:szCs w:val="24"/>
          <w:lang w:val="cy-GB"/>
        </w:rPr>
        <w:t>Greenberg</w:t>
      </w:r>
      <w:proofErr w:type="spellEnd"/>
      <w:r w:rsidRPr="00A91E78">
        <w:rPr>
          <w:rFonts w:ascii="Arial" w:eastAsia="Calibri" w:hAnsi="Arial" w:cs="Arial"/>
          <w:sz w:val="24"/>
          <w:szCs w:val="24"/>
          <w:lang w:val="cy-GB"/>
        </w:rPr>
        <w:t xml:space="preserve"> &amp; Harris, 2011) bydd hyn yn gallu annog iddynt i feithrin a chynnal perthnasoedd cadarnhaol (</w:t>
      </w:r>
      <w:proofErr w:type="spellStart"/>
      <w:r w:rsidRPr="00A91E78">
        <w:rPr>
          <w:rFonts w:ascii="Arial" w:eastAsia="Calibri" w:hAnsi="Arial" w:cs="Arial"/>
          <w:sz w:val="24"/>
          <w:szCs w:val="24"/>
          <w:lang w:val="cy-GB"/>
        </w:rPr>
        <w:t>Donaldson</w:t>
      </w:r>
      <w:proofErr w:type="spellEnd"/>
      <w:r w:rsidRPr="00A91E78">
        <w:rPr>
          <w:rFonts w:ascii="Arial" w:eastAsia="Calibri" w:hAnsi="Arial" w:cs="Arial"/>
          <w:sz w:val="24"/>
          <w:szCs w:val="24"/>
          <w:lang w:val="cy-GB"/>
        </w:rPr>
        <w:t xml:space="preserve">, 2015).   </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Mae’r astudiaethau o fewn y llenyddiaeth yn dweud bod plant sy’n tueddu bod yn fwy meddylgar yn eu cymeriad neu trwy eu haddysg yn fwy tebygol o dderbyn profiadau cadarnhaol o’u lles (</w:t>
      </w:r>
      <w:proofErr w:type="spellStart"/>
      <w:r w:rsidRPr="00A91E78">
        <w:rPr>
          <w:rFonts w:ascii="Arial" w:eastAsia="Times New Roman" w:hAnsi="Arial" w:cs="Arial"/>
          <w:sz w:val="24"/>
          <w:szCs w:val="24"/>
          <w:lang w:val="cy-GB" w:eastAsia="en-GB"/>
        </w:rPr>
        <w:t>Weare</w:t>
      </w:r>
      <w:proofErr w:type="spellEnd"/>
      <w:r w:rsidRPr="00A91E78">
        <w:rPr>
          <w:rFonts w:ascii="Arial" w:eastAsia="Times New Roman" w:hAnsi="Arial" w:cs="Arial"/>
          <w:sz w:val="24"/>
          <w:szCs w:val="24"/>
          <w:lang w:val="cy-GB" w:eastAsia="en-GB"/>
        </w:rPr>
        <w:t>, 2012).  Mae hyn yn dylanwadu ar y disgyblion i gynnal mwy o emosiynau cadarnhaol, dod yn fwy poblogaidd, derbyn mwy o ffrindiau ac yn dioddef llai o emosiynau negyddol a phryderon (</w:t>
      </w:r>
      <w:proofErr w:type="spellStart"/>
      <w:r w:rsidRPr="00A91E78">
        <w:rPr>
          <w:rFonts w:ascii="Arial" w:eastAsia="Times New Roman" w:hAnsi="Arial" w:cs="Arial"/>
          <w:sz w:val="24"/>
          <w:szCs w:val="24"/>
          <w:lang w:val="cy-GB" w:eastAsia="en-GB"/>
        </w:rPr>
        <w:t>Weare</w:t>
      </w:r>
      <w:proofErr w:type="spellEnd"/>
      <w:r w:rsidRPr="00A91E78">
        <w:rPr>
          <w:rFonts w:ascii="Arial" w:eastAsia="Times New Roman" w:hAnsi="Arial" w:cs="Arial"/>
          <w:sz w:val="24"/>
          <w:szCs w:val="24"/>
          <w:lang w:val="cy-GB" w:eastAsia="en-GB"/>
        </w:rPr>
        <w:t>, 2012).  Felly, mae sesiynau meddylfryd yn debygol o gael effeithiau buddiol ar les emosiynol, iechyd meddwl, y gallu i ddysgu ac iechyd corfforol plant yr ysgol.  Mae ymyriadau o’r fath yn cael effaith weddol gyflym, yn gallu cyd-fynd ag ystod eang o gyd-destunau ac maent yn fwynhad ac yn sifil, ar gyfer disgyblion a staff (</w:t>
      </w:r>
      <w:proofErr w:type="spellStart"/>
      <w:r w:rsidRPr="00A91E78">
        <w:rPr>
          <w:rFonts w:ascii="Arial" w:eastAsia="Times New Roman" w:hAnsi="Arial" w:cs="Arial"/>
          <w:sz w:val="24"/>
          <w:szCs w:val="24"/>
          <w:lang w:val="cy-GB" w:eastAsia="en-GB"/>
        </w:rPr>
        <w:t>Weare</w:t>
      </w:r>
      <w:proofErr w:type="spellEnd"/>
      <w:r w:rsidRPr="00A91E78">
        <w:rPr>
          <w:rFonts w:ascii="Arial" w:eastAsia="Times New Roman" w:hAnsi="Arial" w:cs="Arial"/>
          <w:sz w:val="24"/>
          <w:szCs w:val="24"/>
          <w:lang w:val="cy-GB" w:eastAsia="en-GB"/>
        </w:rPr>
        <w:t xml:space="preserve">, 2012).  </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Yn anffodus mae cynnal sesiynau meddylfryd ar gyfer plant ifanc yn </w:t>
      </w:r>
      <w:proofErr w:type="spellStart"/>
      <w:r w:rsidRPr="00A91E78">
        <w:rPr>
          <w:rFonts w:ascii="Arial" w:eastAsia="Calibri" w:hAnsi="Arial" w:cs="Arial"/>
          <w:sz w:val="24"/>
          <w:szCs w:val="24"/>
          <w:lang w:val="cy-GB"/>
        </w:rPr>
        <w:t>gymhadrol</w:t>
      </w:r>
      <w:proofErr w:type="spellEnd"/>
      <w:r w:rsidRPr="00A91E78">
        <w:rPr>
          <w:rFonts w:ascii="Arial" w:eastAsia="Calibri" w:hAnsi="Arial" w:cs="Arial"/>
          <w:sz w:val="24"/>
          <w:szCs w:val="24"/>
          <w:lang w:val="cy-GB"/>
        </w:rPr>
        <w:t xml:space="preserve"> newydd i ysgolorion ac felly mae gan sawl astudiaeth anawsterau methodolegol.  Gan fod y gwendidau hyn yn bresennol yn yr astudiaethau mae’n golygu bod y casgliadau yn gorfod bod yn betrus (</w:t>
      </w:r>
      <w:proofErr w:type="spellStart"/>
      <w:r w:rsidRPr="00A91E78">
        <w:rPr>
          <w:rFonts w:ascii="Arial" w:eastAsia="Calibri" w:hAnsi="Arial" w:cs="Arial"/>
          <w:sz w:val="24"/>
          <w:szCs w:val="24"/>
          <w:lang w:val="cy-GB"/>
        </w:rPr>
        <w:t>Weare</w:t>
      </w:r>
      <w:proofErr w:type="spellEnd"/>
      <w:r w:rsidRPr="00A91E78">
        <w:rPr>
          <w:rFonts w:ascii="Arial" w:eastAsia="Calibri" w:hAnsi="Arial" w:cs="Arial"/>
          <w:sz w:val="24"/>
          <w:szCs w:val="24"/>
          <w:lang w:val="cy-GB"/>
        </w:rPr>
        <w:t xml:space="preserve">, 2012).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 xml:space="preserve">Adroddodd Napoli </w:t>
      </w:r>
      <w:proofErr w:type="spellStart"/>
      <w:r w:rsidRPr="00A91E78">
        <w:rPr>
          <w:rFonts w:ascii="Arial" w:eastAsia="Times New Roman" w:hAnsi="Arial" w:cs="Arial"/>
          <w:sz w:val="24"/>
          <w:szCs w:val="24"/>
          <w:lang w:val="cy-GB" w:eastAsia="en-GB"/>
        </w:rPr>
        <w:t>et</w:t>
      </w:r>
      <w:proofErr w:type="spellEnd"/>
      <w:r w:rsidRPr="00A91E78">
        <w:rPr>
          <w:rFonts w:ascii="Arial" w:eastAsia="Times New Roman" w:hAnsi="Arial" w:cs="Arial"/>
          <w:sz w:val="24"/>
          <w:szCs w:val="24"/>
          <w:lang w:val="cy-GB" w:eastAsia="en-GB"/>
        </w:rPr>
        <w:t xml:space="preserve"> </w:t>
      </w:r>
      <w:proofErr w:type="spellStart"/>
      <w:r w:rsidRPr="00A91E78">
        <w:rPr>
          <w:rFonts w:ascii="Arial" w:eastAsia="Times New Roman" w:hAnsi="Arial" w:cs="Arial"/>
          <w:sz w:val="24"/>
          <w:szCs w:val="24"/>
          <w:lang w:val="cy-GB" w:eastAsia="en-GB"/>
        </w:rPr>
        <w:t>al</w:t>
      </w:r>
      <w:proofErr w:type="spellEnd"/>
      <w:r w:rsidRPr="00A91E78">
        <w:rPr>
          <w:rFonts w:ascii="Arial" w:eastAsia="Times New Roman" w:hAnsi="Arial" w:cs="Arial"/>
          <w:sz w:val="24"/>
          <w:szCs w:val="24"/>
          <w:lang w:val="cy-GB" w:eastAsia="en-GB"/>
        </w:rPr>
        <w:t xml:space="preserve">, (2005) canlyniadau o ganlyniadau integreiddio sesiynau meddylfryd gyda 225 o blant gyda phryderon uchel rhwng 5-8 oed.  Cynhaliwyd cyfanswm o 12 sesiwn a hyd 45 munud yr un.  Gwnaeth eu canlyniadau dangos gostyngiad arwyddocaol o fewn pryderon ac ymddygiad ADHD a gwelwyd cynnydd yn y gallu i gynnal sylw mewn gwersi.  </w:t>
      </w:r>
    </w:p>
    <w:p w:rsidR="00A91E78" w:rsidRPr="00A91E78" w:rsidRDefault="00A91E78" w:rsidP="00A91E78">
      <w:pPr>
        <w:spacing w:after="0" w:line="480" w:lineRule="auto"/>
        <w:rPr>
          <w:rFonts w:ascii="Arial" w:eastAsia="Times New Roman" w:hAnsi="Arial" w:cs="Arial"/>
          <w:color w:val="FF0000"/>
          <w:sz w:val="24"/>
          <w:szCs w:val="24"/>
          <w:lang w:val="cy-GB" w:eastAsia="en-GB"/>
        </w:rPr>
      </w:pPr>
      <w:r w:rsidRPr="00A91E78">
        <w:rPr>
          <w:rFonts w:ascii="Arial" w:eastAsia="Calibri" w:hAnsi="Arial" w:cs="Arial"/>
          <w:sz w:val="24"/>
          <w:szCs w:val="24"/>
          <w:lang w:val="cy-GB"/>
        </w:rPr>
        <w:t xml:space="preserve">Yn anffodus does dim llawer o dystiolaeth ar gael ynglŷn â sesiynau meddylfryd a’i effaith ar blant y cyfnod sylfaen.  </w:t>
      </w:r>
    </w:p>
    <w:p w:rsidR="00A91E78" w:rsidRPr="00A91E78" w:rsidRDefault="00A91E78" w:rsidP="00A91E78">
      <w:pPr>
        <w:spacing w:after="0" w:line="480" w:lineRule="auto"/>
        <w:rPr>
          <w:rFonts w:ascii="Arial" w:eastAsia="Times New Roman" w:hAnsi="Arial" w:cs="Arial"/>
          <w:color w:val="FF0000"/>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Mae plant y cyfnod sylfaen yn tueddu anghofio beth sydd newydd gael i’w ddweud yn gyflym (</w:t>
      </w:r>
      <w:proofErr w:type="spellStart"/>
      <w:r w:rsidRPr="00A91E78">
        <w:rPr>
          <w:rFonts w:ascii="Arial" w:eastAsia="Calibri" w:hAnsi="Arial" w:cs="Arial"/>
          <w:sz w:val="24"/>
          <w:szCs w:val="24"/>
          <w:lang w:val="cy-GB"/>
        </w:rPr>
        <w:t>Hooker</w:t>
      </w:r>
      <w:proofErr w:type="spellEnd"/>
      <w:r w:rsidRPr="00A91E78">
        <w:rPr>
          <w:rFonts w:ascii="Arial" w:eastAsia="Calibri" w:hAnsi="Arial" w:cs="Arial"/>
          <w:sz w:val="24"/>
          <w:szCs w:val="24"/>
          <w:lang w:val="cy-GB"/>
        </w:rPr>
        <w:t xml:space="preserve"> &amp; </w:t>
      </w:r>
      <w:proofErr w:type="spellStart"/>
      <w:r w:rsidRPr="00A91E78">
        <w:rPr>
          <w:rFonts w:ascii="Arial" w:eastAsia="Calibri" w:hAnsi="Arial" w:cs="Arial"/>
          <w:sz w:val="24"/>
          <w:szCs w:val="24"/>
          <w:lang w:val="cy-GB"/>
        </w:rPr>
        <w:t>Foder</w:t>
      </w:r>
      <w:proofErr w:type="spellEnd"/>
      <w:r w:rsidRPr="00A91E78">
        <w:rPr>
          <w:rFonts w:ascii="Arial" w:eastAsia="Calibri" w:hAnsi="Arial" w:cs="Arial"/>
          <w:sz w:val="24"/>
          <w:szCs w:val="24"/>
          <w:lang w:val="cy-GB"/>
        </w:rPr>
        <w:t>, 2008).  Un o’r rhesymau pam mae plant ddim yn cofio digwyddiadau a wnaeth ddigwydd yw oherwydd y term ‘peilot awtomatig’.  Hynny yw mai plant yn mynd trwy gyfnod o amser yn y dydd yn gwneud gweithgareddau heb hyd yn oed yn meddwl am beth yr ydynt yn eu gwneud.  Gall eu diffyg asiantaeth arwain at fynd trwy gynigion eu tasgau dyddiol heb ymwybyddiaeth ymwybodol o’r hyn maent yn eu gwneud (</w:t>
      </w:r>
      <w:proofErr w:type="spellStart"/>
      <w:r w:rsidRPr="00A91E78">
        <w:rPr>
          <w:rFonts w:ascii="Arial" w:eastAsia="Calibri" w:hAnsi="Arial" w:cs="Arial"/>
          <w:sz w:val="24"/>
          <w:szCs w:val="24"/>
          <w:lang w:val="cy-GB"/>
        </w:rPr>
        <w:t>Hooker</w:t>
      </w:r>
      <w:proofErr w:type="spellEnd"/>
      <w:r w:rsidRPr="00A91E78">
        <w:rPr>
          <w:rFonts w:ascii="Arial" w:eastAsia="Calibri" w:hAnsi="Arial" w:cs="Arial"/>
          <w:sz w:val="24"/>
          <w:szCs w:val="24"/>
          <w:lang w:val="cy-GB"/>
        </w:rPr>
        <w:t xml:space="preserve"> &amp; </w:t>
      </w:r>
      <w:proofErr w:type="spellStart"/>
      <w:r w:rsidRPr="00A91E78">
        <w:rPr>
          <w:rFonts w:ascii="Arial" w:eastAsia="Calibri" w:hAnsi="Arial" w:cs="Arial"/>
          <w:sz w:val="24"/>
          <w:szCs w:val="24"/>
          <w:lang w:val="cy-GB"/>
        </w:rPr>
        <w:t>Foder</w:t>
      </w:r>
      <w:proofErr w:type="spellEnd"/>
      <w:r w:rsidRPr="00A91E78">
        <w:rPr>
          <w:rFonts w:ascii="Arial" w:eastAsia="Calibri" w:hAnsi="Arial" w:cs="Arial"/>
          <w:sz w:val="24"/>
          <w:szCs w:val="24"/>
          <w:lang w:val="cy-GB"/>
        </w:rPr>
        <w:t>, 2008).  Mae modd dysgu plant i ddechrau rhoi sylw i’r pethau sy’n digwydd yn y funud bresennol nad oeddynt byth yn sylwi o’r blaen trwy broses meddylfryd (</w:t>
      </w:r>
      <w:proofErr w:type="spellStart"/>
      <w:r w:rsidRPr="00A91E78">
        <w:rPr>
          <w:rFonts w:ascii="Arial" w:eastAsia="Calibri" w:hAnsi="Arial" w:cs="Arial"/>
          <w:sz w:val="24"/>
          <w:szCs w:val="24"/>
          <w:lang w:val="cy-GB"/>
        </w:rPr>
        <w:t>Hooker</w:t>
      </w:r>
      <w:proofErr w:type="spellEnd"/>
      <w:r w:rsidRPr="00A91E78">
        <w:rPr>
          <w:rFonts w:ascii="Arial" w:eastAsia="Calibri" w:hAnsi="Arial" w:cs="Arial"/>
          <w:sz w:val="24"/>
          <w:szCs w:val="24"/>
          <w:lang w:val="cy-GB"/>
        </w:rPr>
        <w:t xml:space="preserve"> &amp; </w:t>
      </w:r>
      <w:proofErr w:type="spellStart"/>
      <w:r w:rsidRPr="00A91E78">
        <w:rPr>
          <w:rFonts w:ascii="Arial" w:eastAsia="Calibri" w:hAnsi="Arial" w:cs="Arial"/>
          <w:sz w:val="24"/>
          <w:szCs w:val="24"/>
          <w:lang w:val="cy-GB"/>
        </w:rPr>
        <w:t>Foder</w:t>
      </w:r>
      <w:proofErr w:type="spellEnd"/>
      <w:r w:rsidRPr="00A91E78">
        <w:rPr>
          <w:rFonts w:ascii="Arial" w:eastAsia="Calibri" w:hAnsi="Arial" w:cs="Arial"/>
          <w:sz w:val="24"/>
          <w:szCs w:val="24"/>
          <w:lang w:val="cy-GB"/>
        </w:rPr>
        <w:t>, 2008).  Diffinnir meddylfryd fel yr ymwybyddiaeth sy’n dod i’r amlwg trwy roi sylw i bwrpas, yn y foment bresennol, ac yn ddi-dor i ddatblygiad profiadau o bryd i’w gilydd (</w:t>
      </w:r>
      <w:proofErr w:type="spellStart"/>
      <w:r w:rsidRPr="00A91E78">
        <w:rPr>
          <w:rFonts w:ascii="Arial" w:eastAsia="Calibri" w:hAnsi="Arial" w:cs="Arial"/>
          <w:sz w:val="24"/>
          <w:szCs w:val="24"/>
          <w:lang w:val="cy-GB"/>
        </w:rPr>
        <w:t>Hooker</w:t>
      </w:r>
      <w:proofErr w:type="spellEnd"/>
      <w:r w:rsidRPr="00A91E78">
        <w:rPr>
          <w:rFonts w:ascii="Arial" w:eastAsia="Calibri" w:hAnsi="Arial" w:cs="Arial"/>
          <w:sz w:val="24"/>
          <w:szCs w:val="24"/>
          <w:lang w:val="cy-GB"/>
        </w:rPr>
        <w:t xml:space="preserve"> &amp; </w:t>
      </w:r>
      <w:proofErr w:type="spellStart"/>
      <w:r w:rsidRPr="00A91E78">
        <w:rPr>
          <w:rFonts w:ascii="Arial" w:eastAsia="Calibri" w:hAnsi="Arial" w:cs="Arial"/>
          <w:sz w:val="24"/>
          <w:szCs w:val="24"/>
          <w:lang w:val="cy-GB"/>
        </w:rPr>
        <w:t>Foder</w:t>
      </w:r>
      <w:proofErr w:type="spellEnd"/>
      <w:r w:rsidRPr="00A91E78">
        <w:rPr>
          <w:rFonts w:ascii="Arial" w:eastAsia="Calibri" w:hAnsi="Arial" w:cs="Arial"/>
          <w:sz w:val="24"/>
          <w:szCs w:val="24"/>
          <w:lang w:val="cy-GB"/>
        </w:rPr>
        <w:t xml:space="preserve">, 2008).    </w:t>
      </w:r>
    </w:p>
    <w:p w:rsidR="00A91E78" w:rsidRPr="00A91E78" w:rsidRDefault="00A91E78" w:rsidP="00A91E78">
      <w:pPr>
        <w:spacing w:after="160" w:line="480" w:lineRule="auto"/>
        <w:rPr>
          <w:rFonts w:ascii="Calibri" w:eastAsia="Calibri" w:hAnsi="Calibri" w:cs="Times New Roman"/>
        </w:rPr>
      </w:pPr>
    </w:p>
    <w:p w:rsidR="00A91E78" w:rsidRPr="00A91E78" w:rsidRDefault="00A91E78" w:rsidP="00A91E78">
      <w:pPr>
        <w:spacing w:after="0" w:line="480" w:lineRule="auto"/>
        <w:rPr>
          <w:rFonts w:ascii="Arial" w:eastAsia="Times New Roman" w:hAnsi="Arial" w:cs="Arial"/>
          <w:b/>
          <w:sz w:val="24"/>
          <w:szCs w:val="24"/>
          <w:u w:val="single"/>
          <w:lang w:val="cy-GB" w:eastAsia="en-GB"/>
        </w:rPr>
      </w:pPr>
      <w:r w:rsidRPr="00A91E78">
        <w:rPr>
          <w:rFonts w:ascii="Arial" w:eastAsia="Times New Roman" w:hAnsi="Arial" w:cs="Arial"/>
          <w:b/>
          <w:sz w:val="24"/>
          <w:szCs w:val="24"/>
          <w:u w:val="single"/>
          <w:lang w:val="cy-GB" w:eastAsia="en-GB"/>
        </w:rPr>
        <w:t>Esboniad o’r cynllun astudiaeth gwers</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Cyn i’r ymchwilwyr ddechrau arsylwi a chynnal sesiynau meddylfryd gwnaethpwyd gofyn am ganiatâd yr athrawon i gynnal y sesiynau yn ystod eu gwersi a hefyd gofyn pa ddisgyblion sydd wedi cael caniatâd gan eu rhieni i gymryd rhan yn yr ymchwiliad.   </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 xml:space="preserve">Roedd gweithgarwch yr ymchwil arfaethedig yn cael ei gynnal ym mhrifysgol Y Drindod Dewi Sant Abertawe, ac roedd yr archwiliadau yn cael eu cynnal yn yr ysgol a chafodd yr </w:t>
      </w:r>
      <w:r w:rsidR="00E769BD">
        <w:rPr>
          <w:rFonts w:ascii="Arial" w:eastAsia="Times New Roman" w:hAnsi="Arial" w:cs="Arial"/>
          <w:sz w:val="24"/>
          <w:szCs w:val="24"/>
          <w:lang w:val="cy-GB" w:eastAsia="en-GB"/>
        </w:rPr>
        <w:t>ym</w:t>
      </w:r>
      <w:r w:rsidRPr="00A91E78">
        <w:rPr>
          <w:rFonts w:ascii="Arial" w:eastAsia="Times New Roman" w:hAnsi="Arial" w:cs="Arial"/>
          <w:sz w:val="24"/>
          <w:szCs w:val="24"/>
          <w:lang w:val="cy-GB" w:eastAsia="en-GB"/>
        </w:rPr>
        <w:t xml:space="preserve">chwilwyr eu lleoli ar gyfer eu profiad addysgu proffesiynol.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Cyfranogwyr</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Roedd sesiynau meddylfryd wedi cael eu cyflawni mewn tri gwahanol ddosbarth a thri gwahanol oedran.  Roeddwn eisiau gweld sut mae’r sesiynau meddylfryd yn </w:t>
      </w:r>
      <w:r>
        <w:rPr>
          <w:rFonts w:ascii="Arial" w:hAnsi="Arial" w:cs="Arial"/>
          <w:sz w:val="24"/>
          <w:szCs w:val="24"/>
          <w:lang w:val="cy-GB"/>
        </w:rPr>
        <w:lastRenderedPageBreak/>
        <w:t xml:space="preserve">gallu effeithio ar wahanol oedrannau yn y cyfnod sylfaen.  Edrychwyd ar effaith sesiynau meddylfryd ar blant dosbarth derbyn, blwyddyn 1 a blwyddyn 2 yr ysgol, felly ystod oedran y plant yw 4 i 7 oed.  Yn y tri dosbarth mae 30 o blant ar y gofrestr ym mhob dosbarth.  Ar gyfer ein hymchwil rydyn ni’n dewisom tri disgybl targed ym mhob dosbarth i arsylwi.  Mae llawlyfr astudiaeth gwers Dudley (2014) yn cefnogi'r niferoedd a ddewiswyd gan ddweud bod 3 disgybl targed yn gweithio’n dda.  Yn yr ymchwil does dim un o’r plant yn cael eu henwi er mwyn cadw at y polisïau cyfrinachol a nodwyd gan </w:t>
      </w:r>
      <w:r>
        <w:rPr>
          <w:rFonts w:ascii="Arial" w:hAnsi="Arial" w:cs="Arial"/>
          <w:color w:val="000000"/>
          <w:sz w:val="24"/>
          <w:szCs w:val="24"/>
          <w:lang w:val="cy-GB"/>
        </w:rPr>
        <w:t xml:space="preserve">BERA (2011).  </w:t>
      </w:r>
      <w:r>
        <w:rPr>
          <w:rFonts w:ascii="Arial" w:hAnsi="Arial" w:cs="Arial"/>
          <w:sz w:val="24"/>
          <w:szCs w:val="24"/>
          <w:lang w:val="cy-GB"/>
        </w:rPr>
        <w:t xml:space="preserve">Er mwyn i’r ymchwilwyr adnabod pa ddisgybl yr ydynt yn arsylwi mae eu henwau’n cael eu codio e.e. Plentyn A, Plentyn B a Phlentyn C.        </w:t>
      </w:r>
    </w:p>
    <w:p w:rsidR="00A91E78" w:rsidRPr="00A91E78" w:rsidRDefault="00A91E78" w:rsidP="00A91E78">
      <w:pPr>
        <w:spacing w:after="0" w:line="480" w:lineRule="auto"/>
        <w:rPr>
          <w:rFonts w:ascii="Arial" w:eastAsia="Times New Roman" w:hAnsi="Arial" w:cs="Arial"/>
          <w:i/>
          <w:sz w:val="24"/>
          <w:szCs w:val="24"/>
          <w:u w:val="single"/>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i/>
          <w:sz w:val="24"/>
          <w:szCs w:val="24"/>
          <w:u w:val="single"/>
          <w:lang w:val="cy-GB" w:eastAsia="en-GB"/>
        </w:rPr>
        <w:t>Arsylwadau</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Mae’r arsylwadau yn cynnwys y grŵp ffocws o blant o fewn dosbarth cyfan yn ystod gwers/sesiynau mae’r ymchwilwyr wedi paratoi er mwyn nodi lefel ymgysylltiad a chymhelliant y plant.  Gwelir </w:t>
      </w:r>
      <w:r>
        <w:rPr>
          <w:rFonts w:ascii="Arial" w:hAnsi="Arial" w:cs="Arial"/>
          <w:color w:val="000000"/>
          <w:sz w:val="24"/>
          <w:szCs w:val="24"/>
          <w:lang w:val="cy-GB"/>
        </w:rPr>
        <w:t>Atodiad 4 am ddisgrifiad wers blwyddyn 1.</w:t>
      </w:r>
      <w:r>
        <w:rPr>
          <w:rFonts w:ascii="Arial" w:hAnsi="Arial" w:cs="Arial"/>
          <w:sz w:val="24"/>
          <w:szCs w:val="24"/>
          <w:lang w:val="cy-GB"/>
        </w:rPr>
        <w:t xml:space="preserve">  Mae’r ymchwiliwr yn paratoi sesiwn gyda’r flwyddyn a phenodwyd a bydd y ddau ymchwiliwr arall yn arsylwi’r wers/sesiwn.  Mae’r ddau arsylwr yn gwneud nodiadau adfyfyriol mewn dyddiadur maes i gasglu data ansoddol.  Bydd y plant yn ystod y wers yn lliwio wynebau er mwyn cofnodi os ydynt am gymryd rhan</w:t>
      </w:r>
      <w:r w:rsidR="00E769BD">
        <w:rPr>
          <w:rFonts w:ascii="Arial" w:hAnsi="Arial" w:cs="Arial"/>
          <w:sz w:val="24"/>
          <w:szCs w:val="24"/>
          <w:lang w:val="cy-GB"/>
        </w:rPr>
        <w:t xml:space="preserve"> (Atodiad 3)</w:t>
      </w:r>
      <w:r>
        <w:rPr>
          <w:rFonts w:ascii="Arial" w:hAnsi="Arial" w:cs="Arial"/>
          <w:sz w:val="24"/>
          <w:szCs w:val="24"/>
          <w:lang w:val="cy-GB"/>
        </w:rPr>
        <w:t xml:space="preserve">.  Fe fydd y plant yn lliwio mewn un o’r wynebau yn wyrdd (bodlon cymryd rhan) neu’n goch (gwrthod cymryd rhan) mae hyn yn fodd i atgyfnerthu canllawiau BERA (2011) bod gan blant yr hawl i dynnu’n ôl.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Mae’r ymchwilwyr yn edrych ar Les ac Ymglymiad y cyfranogwyr.  Mae’r archwilwyr yn mynd i ddefnyddio’r ‘</w:t>
      </w:r>
      <w:proofErr w:type="spellStart"/>
      <w:r w:rsidRPr="00A91E78">
        <w:rPr>
          <w:rFonts w:ascii="Arial" w:eastAsia="Times New Roman" w:hAnsi="Arial" w:cs="Arial"/>
          <w:sz w:val="24"/>
          <w:szCs w:val="24"/>
          <w:lang w:val="cy-GB" w:eastAsia="en-GB"/>
        </w:rPr>
        <w:t>Leuven</w:t>
      </w:r>
      <w:proofErr w:type="spellEnd"/>
      <w:r w:rsidRPr="00A91E78">
        <w:rPr>
          <w:rFonts w:ascii="Arial" w:eastAsia="Times New Roman" w:hAnsi="Arial" w:cs="Arial"/>
          <w:sz w:val="24"/>
          <w:szCs w:val="24"/>
          <w:lang w:val="cy-GB" w:eastAsia="en-GB"/>
        </w:rPr>
        <w:t xml:space="preserve"> Well-</w:t>
      </w:r>
      <w:proofErr w:type="spellStart"/>
      <w:r w:rsidRPr="00A91E78">
        <w:rPr>
          <w:rFonts w:ascii="Arial" w:eastAsia="Times New Roman" w:hAnsi="Arial" w:cs="Arial"/>
          <w:sz w:val="24"/>
          <w:szCs w:val="24"/>
          <w:lang w:val="cy-GB" w:eastAsia="en-GB"/>
        </w:rPr>
        <w:t>being</w:t>
      </w:r>
      <w:proofErr w:type="spellEnd"/>
      <w:r w:rsidRPr="00A91E78">
        <w:rPr>
          <w:rFonts w:ascii="Arial" w:eastAsia="Times New Roman" w:hAnsi="Arial" w:cs="Arial"/>
          <w:sz w:val="24"/>
          <w:szCs w:val="24"/>
          <w:lang w:val="cy-GB" w:eastAsia="en-GB"/>
        </w:rPr>
        <w:t xml:space="preserve"> </w:t>
      </w:r>
      <w:proofErr w:type="spellStart"/>
      <w:r w:rsidRPr="00A91E78">
        <w:rPr>
          <w:rFonts w:ascii="Arial" w:eastAsia="Times New Roman" w:hAnsi="Arial" w:cs="Arial"/>
          <w:sz w:val="24"/>
          <w:szCs w:val="24"/>
          <w:lang w:val="cy-GB" w:eastAsia="en-GB"/>
        </w:rPr>
        <w:t>and</w:t>
      </w:r>
      <w:proofErr w:type="spellEnd"/>
      <w:r w:rsidRPr="00A91E78">
        <w:rPr>
          <w:rFonts w:ascii="Arial" w:eastAsia="Times New Roman" w:hAnsi="Arial" w:cs="Arial"/>
          <w:sz w:val="24"/>
          <w:szCs w:val="24"/>
          <w:lang w:val="cy-GB" w:eastAsia="en-GB"/>
        </w:rPr>
        <w:t xml:space="preserve"> </w:t>
      </w:r>
      <w:proofErr w:type="spellStart"/>
      <w:r w:rsidRPr="00A91E78">
        <w:rPr>
          <w:rFonts w:ascii="Arial" w:eastAsia="Times New Roman" w:hAnsi="Arial" w:cs="Arial"/>
          <w:sz w:val="24"/>
          <w:szCs w:val="24"/>
          <w:lang w:val="cy-GB" w:eastAsia="en-GB"/>
        </w:rPr>
        <w:t>Involvement</w:t>
      </w:r>
      <w:proofErr w:type="spellEnd"/>
      <w:r w:rsidRPr="00A91E78">
        <w:rPr>
          <w:rFonts w:ascii="Arial" w:eastAsia="Times New Roman" w:hAnsi="Arial" w:cs="Arial"/>
          <w:sz w:val="24"/>
          <w:szCs w:val="24"/>
          <w:lang w:val="cy-GB" w:eastAsia="en-GB"/>
        </w:rPr>
        <w:t xml:space="preserve"> </w:t>
      </w:r>
      <w:proofErr w:type="spellStart"/>
      <w:r w:rsidRPr="00A91E78">
        <w:rPr>
          <w:rFonts w:ascii="Arial" w:eastAsia="Times New Roman" w:hAnsi="Arial" w:cs="Arial"/>
          <w:sz w:val="24"/>
          <w:szCs w:val="24"/>
          <w:lang w:val="cy-GB" w:eastAsia="en-GB"/>
        </w:rPr>
        <w:t>Scales</w:t>
      </w:r>
      <w:proofErr w:type="spellEnd"/>
      <w:r w:rsidRPr="00A91E78">
        <w:rPr>
          <w:rFonts w:ascii="Arial" w:eastAsia="Times New Roman" w:hAnsi="Arial" w:cs="Arial"/>
          <w:sz w:val="24"/>
          <w:szCs w:val="24"/>
          <w:lang w:val="cy-GB" w:eastAsia="en-GB"/>
        </w:rPr>
        <w:t xml:space="preserve">’.  Mae’r system </w:t>
      </w:r>
      <w:r w:rsidRPr="00A91E78">
        <w:rPr>
          <w:rFonts w:ascii="Arial" w:eastAsia="Times New Roman" w:hAnsi="Arial" w:cs="Arial"/>
          <w:sz w:val="24"/>
          <w:szCs w:val="24"/>
          <w:lang w:val="cy-GB" w:eastAsia="en-GB"/>
        </w:rPr>
        <w:lastRenderedPageBreak/>
        <w:t>graddfa hwn yn defnyddio esboniadau i gyfiawnhau eu dewisiadau o ba lefel mae pob un o’r cyfranogwyr yn cyrraedd (</w:t>
      </w:r>
      <w:r w:rsidRPr="00A91E78">
        <w:rPr>
          <w:rFonts w:ascii="Arial" w:eastAsia="Times New Roman" w:hAnsi="Arial" w:cs="Arial"/>
          <w:color w:val="000000"/>
          <w:sz w:val="24"/>
          <w:szCs w:val="24"/>
          <w:lang w:val="cy-GB" w:eastAsia="en-GB"/>
        </w:rPr>
        <w:t>Atodiad 1</w:t>
      </w:r>
      <w:r w:rsidRPr="00A91E78">
        <w:rPr>
          <w:rFonts w:ascii="Arial" w:eastAsia="Times New Roman" w:hAnsi="Arial" w:cs="Arial"/>
          <w:sz w:val="24"/>
          <w:szCs w:val="24"/>
          <w:lang w:val="cy-GB" w:eastAsia="en-GB"/>
        </w:rPr>
        <w:t>).  Mae’r raddfa Lles yn ffocysu ar y lefelau mae’r disgyblion yn teimlo e.e. esmwyth, ymddwyn yn ddigymell, dangos bywiogrwydd a hunanhyder.  Mae’n elfen hanfodol o ddeallusrwydd emosiynol ac iechyd meddwl da (</w:t>
      </w:r>
      <w:proofErr w:type="spellStart"/>
      <w:r w:rsidRPr="00A91E78">
        <w:rPr>
          <w:rFonts w:ascii="Arial" w:eastAsia="Times New Roman" w:hAnsi="Arial" w:cs="Arial"/>
          <w:sz w:val="24"/>
          <w:szCs w:val="24"/>
          <w:lang w:val="cy-GB" w:eastAsia="en-GB"/>
        </w:rPr>
        <w:t>Bryce-Clegg</w:t>
      </w:r>
      <w:proofErr w:type="spellEnd"/>
      <w:r w:rsidRPr="00A91E78">
        <w:rPr>
          <w:rFonts w:ascii="Arial" w:eastAsia="Times New Roman" w:hAnsi="Arial" w:cs="Arial"/>
          <w:sz w:val="24"/>
          <w:szCs w:val="24"/>
          <w:lang w:val="cy-GB" w:eastAsia="en-GB"/>
        </w:rPr>
        <w:t xml:space="preserve">, 2015). </w:t>
      </w:r>
    </w:p>
    <w:p w:rsidR="00E769BD" w:rsidRDefault="00E769BD"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Mae’r raddfa ymglymiad yn ffocysu ar y lefelau mae’r disgyblion yn gweithredu i’w galluoedd llawn.  Yn benodol, mae’n cyfeirio at, a yw’r plentyn yn canolbwyntio, yn ymgysylltu â diddordeb mewn amrywiaeth o weithgareddau (</w:t>
      </w:r>
      <w:proofErr w:type="spellStart"/>
      <w:r>
        <w:rPr>
          <w:rFonts w:ascii="Arial" w:hAnsi="Arial" w:cs="Arial"/>
          <w:sz w:val="24"/>
          <w:szCs w:val="24"/>
          <w:lang w:val="cy-GB"/>
        </w:rPr>
        <w:t>Bryce-Clegg</w:t>
      </w:r>
      <w:proofErr w:type="spellEnd"/>
      <w:r>
        <w:rPr>
          <w:rFonts w:ascii="Arial" w:hAnsi="Arial" w:cs="Arial"/>
          <w:sz w:val="24"/>
          <w:szCs w:val="24"/>
          <w:lang w:val="cy-GB"/>
        </w:rPr>
        <w:t xml:space="preserve">, 2015).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Cyfweliadau</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Mae’r 3 plentyn a dargedid yn cymryd rhan mewn cyfweliad lled-strwythuredig ble y gwahoddir hwy i ateb cwestiynau allweddol.  Fe fydd y plant mewn lleoliad anffurfiol a bydd yr </w:t>
      </w:r>
      <w:r w:rsidR="00E769BD">
        <w:rPr>
          <w:rFonts w:ascii="Arial" w:eastAsia="Calibri" w:hAnsi="Arial" w:cs="Arial"/>
          <w:sz w:val="24"/>
          <w:szCs w:val="24"/>
          <w:lang w:val="cy-GB"/>
        </w:rPr>
        <w:t>ym</w:t>
      </w:r>
      <w:r w:rsidRPr="00A91E78">
        <w:rPr>
          <w:rFonts w:ascii="Arial" w:eastAsia="Calibri" w:hAnsi="Arial" w:cs="Arial"/>
          <w:sz w:val="24"/>
          <w:szCs w:val="24"/>
          <w:lang w:val="cy-GB"/>
        </w:rPr>
        <w:t xml:space="preserve">chwilwyr yn gwneud nodiadau o’u hymatebion.  Gan ddilyn UWTSD Moeseg Ymchwil a Chywirdeb Cod Ymarfer (2017), ni fydd y plant yn cael eu gorfodi i gymryd rhan ac ni fydd unrhyw gwestiynau uniongyrchol yn cymryd lle os na fydd y plentyn yn dymuno ymateb.  Fe fydd y plant yn cael dewis i adael y cyfweliad ar unrhyw adeg os ydynt yn dymuno gadael.  Mae’r cyfweliad yn cael ei ddefnyddio er mwyn i’r </w:t>
      </w:r>
      <w:r w:rsidR="00F27C42">
        <w:rPr>
          <w:rFonts w:ascii="Arial" w:eastAsia="Calibri" w:hAnsi="Arial" w:cs="Arial"/>
          <w:sz w:val="24"/>
          <w:szCs w:val="24"/>
          <w:lang w:val="cy-GB"/>
        </w:rPr>
        <w:t>ym</w:t>
      </w:r>
      <w:r w:rsidRPr="00A91E78">
        <w:rPr>
          <w:rFonts w:ascii="Arial" w:eastAsia="Calibri" w:hAnsi="Arial" w:cs="Arial"/>
          <w:sz w:val="24"/>
          <w:szCs w:val="24"/>
          <w:lang w:val="cy-GB"/>
        </w:rPr>
        <w:t>chwilwyr derbyn adborth gan y plant er mwyn asesu’r fethodoleg a ddewiswyd yn fwy trylwyr.  Mae defnyddio ‘llais y plentyn’ yn gyfle i'r plant egluro eu profiad (</w:t>
      </w:r>
      <w:proofErr w:type="spellStart"/>
      <w:r w:rsidRPr="00A91E78">
        <w:rPr>
          <w:rFonts w:ascii="Arial" w:eastAsia="Calibri" w:hAnsi="Arial" w:cs="Arial"/>
          <w:sz w:val="24"/>
          <w:szCs w:val="24"/>
          <w:lang w:val="cy-GB"/>
        </w:rPr>
        <w:t>Cremin</w:t>
      </w:r>
      <w:proofErr w:type="spellEnd"/>
      <w:r w:rsidRPr="00A91E78">
        <w:rPr>
          <w:rFonts w:ascii="Arial" w:eastAsia="Calibri" w:hAnsi="Arial" w:cs="Arial"/>
          <w:sz w:val="24"/>
          <w:szCs w:val="24"/>
          <w:lang w:val="cy-GB"/>
        </w:rPr>
        <w:t xml:space="preserve"> &amp; Arthur, 2014) (Estyn, 2016) o dderbyn sesiwn meddylfryd cyn gwneud y tasgau a dderbyniwyd a chyfleu sut ydynt yn teimlo erbyn diwedd y wers (Dudley, 2014).      </w:t>
      </w:r>
    </w:p>
    <w:p w:rsidR="00A91E78" w:rsidRPr="00A91E78" w:rsidRDefault="00A91E78" w:rsidP="00A91E78">
      <w:pPr>
        <w:spacing w:after="0" w:line="480" w:lineRule="auto"/>
        <w:rPr>
          <w:rFonts w:ascii="Arial" w:eastAsia="Times New Roman" w:hAnsi="Arial" w:cs="Arial"/>
          <w:i/>
          <w:sz w:val="24"/>
          <w:szCs w:val="24"/>
          <w:u w:val="single"/>
          <w:lang w:val="cy-GB" w:eastAsia="en-GB"/>
        </w:rPr>
      </w:pPr>
    </w:p>
    <w:p w:rsidR="00536892" w:rsidRDefault="00536892" w:rsidP="00A91E78">
      <w:pPr>
        <w:spacing w:after="0" w:line="480" w:lineRule="auto"/>
        <w:rPr>
          <w:rFonts w:ascii="Arial" w:eastAsia="Times New Roman" w:hAnsi="Arial" w:cs="Arial"/>
          <w:i/>
          <w:sz w:val="24"/>
          <w:szCs w:val="24"/>
          <w:u w:val="single"/>
          <w:lang w:val="cy-GB" w:eastAsia="en-GB"/>
        </w:rPr>
      </w:pPr>
    </w:p>
    <w:p w:rsidR="00536892" w:rsidRDefault="00536892" w:rsidP="00A91E78">
      <w:pPr>
        <w:spacing w:after="0" w:line="480" w:lineRule="auto"/>
        <w:rPr>
          <w:rFonts w:ascii="Arial" w:eastAsia="Times New Roman" w:hAnsi="Arial" w:cs="Arial"/>
          <w:i/>
          <w:sz w:val="24"/>
          <w:szCs w:val="24"/>
          <w:u w:val="single"/>
          <w:lang w:val="cy-GB" w:eastAsia="en-GB"/>
        </w:rPr>
      </w:pPr>
    </w:p>
    <w:p w:rsidR="00A91E78" w:rsidRPr="00A91E78" w:rsidRDefault="00A91E78" w:rsidP="00A91E78">
      <w:pPr>
        <w:spacing w:after="0" w:line="480" w:lineRule="auto"/>
        <w:rPr>
          <w:rFonts w:ascii="Arial" w:eastAsia="Times New Roman" w:hAnsi="Arial" w:cs="Arial"/>
          <w:sz w:val="24"/>
          <w:szCs w:val="24"/>
          <w:u w:val="single"/>
          <w:lang w:val="cy-GB" w:eastAsia="en-GB"/>
        </w:rPr>
      </w:pPr>
      <w:r w:rsidRPr="00A91E78">
        <w:rPr>
          <w:rFonts w:ascii="Arial" w:eastAsia="Times New Roman" w:hAnsi="Arial" w:cs="Arial"/>
          <w:i/>
          <w:sz w:val="24"/>
          <w:szCs w:val="24"/>
          <w:u w:val="single"/>
          <w:lang w:val="cy-GB" w:eastAsia="en-GB"/>
        </w:rPr>
        <w:t>Adlewyrchiad</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Ar ddiwedd pob sesiwn bydd yr </w:t>
      </w:r>
      <w:r w:rsidR="00E769BD">
        <w:rPr>
          <w:rFonts w:ascii="Arial" w:eastAsia="Calibri" w:hAnsi="Arial" w:cs="Arial"/>
          <w:sz w:val="24"/>
          <w:szCs w:val="24"/>
          <w:lang w:val="cy-GB"/>
        </w:rPr>
        <w:t>ym</w:t>
      </w:r>
      <w:r w:rsidRPr="00A91E78">
        <w:rPr>
          <w:rFonts w:ascii="Arial" w:eastAsia="Calibri" w:hAnsi="Arial" w:cs="Arial"/>
          <w:sz w:val="24"/>
          <w:szCs w:val="24"/>
          <w:lang w:val="cy-GB"/>
        </w:rPr>
        <w:t xml:space="preserve">chwilwyr yn adlewyrchu ar yr effaith wnaeth y wers rhoi ar y cyfranogwyr.  Mae hyn yn gyfle i’r </w:t>
      </w:r>
      <w:r w:rsidR="00E769BD">
        <w:rPr>
          <w:rFonts w:ascii="Arial" w:eastAsia="Calibri" w:hAnsi="Arial" w:cs="Arial"/>
          <w:sz w:val="24"/>
          <w:szCs w:val="24"/>
          <w:lang w:val="cy-GB"/>
        </w:rPr>
        <w:t>ym</w:t>
      </w:r>
      <w:r w:rsidRPr="00A91E78">
        <w:rPr>
          <w:rFonts w:ascii="Arial" w:eastAsia="Calibri" w:hAnsi="Arial" w:cs="Arial"/>
          <w:sz w:val="24"/>
          <w:szCs w:val="24"/>
          <w:lang w:val="cy-GB"/>
        </w:rPr>
        <w:t xml:space="preserve">chwilwyr geisio meddwl am amrywiaeth o strategaethau sesiynau meddylfryd sydd yn orau i bob gwahanol flynyddoedd y cyfnod sylfaen.  Er mwyn gwella effeithiolrwydd y sesiynau meddylfryd mae’r ymchwilwyr yn trafod adborth y plant ac yn rhannu asesiadau ac atgofion ei gilydd. Gwelir Atodiad 5 o ddull Adfyfyrio </w:t>
      </w:r>
      <w:proofErr w:type="spellStart"/>
      <w:r w:rsidRPr="00A91E78">
        <w:rPr>
          <w:rFonts w:ascii="Arial" w:eastAsia="Calibri" w:hAnsi="Arial" w:cs="Arial"/>
          <w:sz w:val="24"/>
          <w:szCs w:val="24"/>
          <w:lang w:val="cy-GB"/>
        </w:rPr>
        <w:t>Brookefield</w:t>
      </w:r>
      <w:proofErr w:type="spellEnd"/>
      <w:r w:rsidRPr="00A91E78">
        <w:rPr>
          <w:rFonts w:ascii="Arial" w:eastAsia="Calibri" w:hAnsi="Arial" w:cs="Arial"/>
          <w:sz w:val="24"/>
          <w:szCs w:val="24"/>
          <w:lang w:val="cy-GB"/>
        </w:rPr>
        <w:t xml:space="preserve"> (1998 &amp; 2005).  Mae hyn yn cael ei wneud er mwyn asesu’r fethodoleg yr ymchwil er mwyn i’r </w:t>
      </w:r>
      <w:r w:rsidR="00E769BD">
        <w:rPr>
          <w:rFonts w:ascii="Arial" w:eastAsia="Calibri" w:hAnsi="Arial" w:cs="Arial"/>
          <w:sz w:val="24"/>
          <w:szCs w:val="24"/>
          <w:lang w:val="cy-GB"/>
        </w:rPr>
        <w:t>ym</w:t>
      </w:r>
      <w:r w:rsidRPr="00A91E78">
        <w:rPr>
          <w:rFonts w:ascii="Arial" w:eastAsia="Calibri" w:hAnsi="Arial" w:cs="Arial"/>
          <w:sz w:val="24"/>
          <w:szCs w:val="24"/>
          <w:lang w:val="cy-GB"/>
        </w:rPr>
        <w:t xml:space="preserve">chwilwyr datgelu pa strategaethau sy’n addas ar gyfer gwahanol oedrannau’r plant y cyfnod sylfaen (Dudley, 2014).  Gan ddefnyddio ‘llais y plentyn’ o’r cyfweliadau mae’n ein helpu i wneud penderfyniadau sy’n seiliedig ar brofiadau disgyblion.         </w:t>
      </w:r>
    </w:p>
    <w:p w:rsidR="00A91E78" w:rsidRPr="00A91E78" w:rsidRDefault="00A91E78" w:rsidP="00A91E78">
      <w:pPr>
        <w:spacing w:after="0" w:line="480" w:lineRule="auto"/>
        <w:rPr>
          <w:rFonts w:ascii="Arial" w:eastAsia="Times New Roman" w:hAnsi="Arial" w:cs="Arial"/>
          <w:i/>
          <w:sz w:val="24"/>
          <w:szCs w:val="24"/>
          <w:u w:val="single"/>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Casglu a diogelwch y data</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Mae’r prosiect ymchwil ar ddata yn cydymffurfio a Rholiadau Data’r Brifysgol.  Mae’r diogelwch a storio’r data yn ymlynu at ofynion Cod Ymarfer UWTSD (2017).</w:t>
      </w:r>
      <w:r w:rsidRPr="00A91E78">
        <w:rPr>
          <w:rFonts w:ascii="Arial" w:eastAsia="Times New Roman" w:hAnsi="Arial" w:cs="Arial"/>
          <w:color w:val="FF0000"/>
          <w:sz w:val="24"/>
          <w:szCs w:val="24"/>
          <w:lang w:val="cy-GB" w:eastAsia="en-GB"/>
        </w:rPr>
        <w:t xml:space="preserve">  </w:t>
      </w:r>
      <w:r w:rsidRPr="00A91E78">
        <w:rPr>
          <w:rFonts w:ascii="Arial" w:eastAsia="Times New Roman" w:hAnsi="Arial" w:cs="Arial"/>
          <w:sz w:val="24"/>
          <w:szCs w:val="24"/>
          <w:lang w:val="cy-GB" w:eastAsia="en-GB"/>
        </w:rPr>
        <w:t xml:space="preserve">Storiwyd y data ar ffurf bapur mewn ffeiliau llaw sydd wedi cael ei gloi’n ddiogel er mwyn sicrhau derbyn mynediad i’r wybodaeth i’r archwilwyr yn unig.  </w:t>
      </w:r>
    </w:p>
    <w:p w:rsidR="00A91E78" w:rsidRPr="00A91E78" w:rsidRDefault="00A91E78" w:rsidP="00A91E78">
      <w:pPr>
        <w:spacing w:after="16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Mae’r data yn cael eu casglu’n gyfrinachol felly er mwyn cadw gwybodaeth y plant yn gyfrinachol mae’r ymchwilwyr yn defnyddio canllawiau’r brifysgol i sicrhau’r  diogelwch y data a chasglwyd.  Bydd y data’n cael ei gadw’n ddiogel ar liniadur a ffon USB gyda chyfrinair mynediad a sicrhawyd bod dim enwai ar unrhyw ddarn o waith sy’n gysylltiedig â’r ymchwil.  Bydd y data i gyd yn cael eu dileu ar ôl i’r aseiniad cael ei gwblhau’n llwyddiannus.  Mae’r holl ddata electronig yn cael eu storio’n anhysbys gyda chod adnabod unigryw e.e. Ysgol A, B neu Blentyn A, B, </w:t>
      </w:r>
      <w:r w:rsidRPr="00A91E78">
        <w:rPr>
          <w:rFonts w:ascii="Arial" w:eastAsia="Calibri" w:hAnsi="Arial" w:cs="Arial"/>
          <w:sz w:val="24"/>
          <w:szCs w:val="24"/>
          <w:lang w:val="cy-GB"/>
        </w:rPr>
        <w:lastRenderedPageBreak/>
        <w:t>ayyb er mwyn osgoi nodi enw’r ysgol ac enw'r cyfranogwyr.  Fe fydd y ffurflenni caniatâd yn cael eu storio ar wahân i’r holl ddata mewn ffeil llaw.  Yr unig bobl sydd gyda hawl i weld a chynnal rheolaeth dros y data a gynhyrchir trwy’r gweithgarwch ymchwil yw’r archwilwyr a thiwtor prifysgol y modwl.</w:t>
      </w:r>
    </w:p>
    <w:p w:rsidR="00A91E78" w:rsidRPr="00A91E78" w:rsidRDefault="00A91E78" w:rsidP="00A91E78">
      <w:pPr>
        <w:spacing w:after="0" w:line="480" w:lineRule="auto"/>
        <w:rPr>
          <w:rFonts w:ascii="Arial" w:eastAsia="Times New Roman" w:hAnsi="Arial" w:cs="Arial"/>
          <w:b/>
          <w:sz w:val="24"/>
          <w:szCs w:val="24"/>
          <w:u w:val="single"/>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b/>
          <w:sz w:val="24"/>
          <w:szCs w:val="24"/>
          <w:u w:val="single"/>
          <w:lang w:val="cy-GB" w:eastAsia="en-GB"/>
        </w:rPr>
        <w:t>Ystyriaethau moesegol</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Mae ystyriaethau moesegol yn gysylltiedig â gwneud gwaith ymchwil mewn dosbarth.  Y risg i gyfranogwyr yw y gallent fod yn rhan o’r ymchwil heb ganiatâd rhieni.  I atal y risg hyn mae’r </w:t>
      </w:r>
      <w:r w:rsidR="00E769BD">
        <w:rPr>
          <w:rFonts w:ascii="Arial" w:eastAsia="Calibri" w:hAnsi="Arial" w:cs="Arial"/>
          <w:sz w:val="24"/>
          <w:szCs w:val="24"/>
          <w:lang w:val="cy-GB"/>
        </w:rPr>
        <w:t>ym</w:t>
      </w:r>
      <w:r w:rsidRPr="00A91E78">
        <w:rPr>
          <w:rFonts w:ascii="Arial" w:eastAsia="Calibri" w:hAnsi="Arial" w:cs="Arial"/>
          <w:sz w:val="24"/>
          <w:szCs w:val="24"/>
          <w:lang w:val="cy-GB"/>
        </w:rPr>
        <w:t xml:space="preserve">chwilwyr wedi sicrhau bod yr holl weithdrefnau cydsyniad yn eu lle drwy roi gwybod i’r holl gyfranogwyr am yr ymchwil.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Gall disgyblion teimlo’n anghyfforddus yn ystod yr ymchwil ac eisiau gadael y broses.  Er mwyn atal y teimladau hyn mae’r archwilwyr yn egluro i’r cyfranogwyr bod ganddynt hawl i dynnu allan a gadael yr ymchwil neu fynegi nad ydynt yn dymuno i’w data gael ei ddefnyddio ar unrhyw adeg.  I wneud hyn mae’r cyfranogwyr yn cael lliwio wynebau yn wyrdd neu’n goch er mwyn iddynt drosglwyddo sut ydynt yn teimlo am broses yr ymchwil.  Er mwyn deall teimladau’r cyfranogwyr ymhellach yn ystod yr ymchwil mae’r </w:t>
      </w:r>
      <w:r w:rsidR="00E769BD">
        <w:rPr>
          <w:rFonts w:ascii="Arial" w:eastAsia="Calibri" w:hAnsi="Arial" w:cs="Arial"/>
          <w:sz w:val="24"/>
          <w:szCs w:val="24"/>
          <w:lang w:val="cy-GB"/>
        </w:rPr>
        <w:t>ym</w:t>
      </w:r>
      <w:r w:rsidRPr="00A91E78">
        <w:rPr>
          <w:rFonts w:ascii="Arial" w:eastAsia="Calibri" w:hAnsi="Arial" w:cs="Arial"/>
          <w:sz w:val="24"/>
          <w:szCs w:val="24"/>
          <w:lang w:val="cy-GB"/>
        </w:rPr>
        <w:t>chwilwyr yn gofyn cwestiynau perthnasol a phenodol er mwyn i’r cyfranogwyr ehangu eu teimladau ymhellach.  Mae rhaid ystyried y risgiau a ragwelir cyn gwneud y gwaith ymchwil er mwyn cadw cyfrinachedd disgyblion a aseswyd.</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 xml:space="preserve">   </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Gall yr ymchwil cynnal risgiau i’r ymchwilydd hefyd lle gallent gael ei gyhuddo o arfer amhroffesiynol.  Er mwyn osgoi'r risg hon mae’r ymchwilwyr yn mynd i gadw at ganllawiau BERA (2011) a dilyn y cynllun Moeseg Ymchwil UWTSD (2017).  Er </w:t>
      </w:r>
      <w:r w:rsidRPr="00A91E78">
        <w:rPr>
          <w:rFonts w:ascii="Arial" w:eastAsia="Calibri" w:hAnsi="Arial" w:cs="Arial"/>
          <w:sz w:val="24"/>
          <w:szCs w:val="24"/>
          <w:lang w:val="cy-GB"/>
        </w:rPr>
        <w:lastRenderedPageBreak/>
        <w:t xml:space="preserve">mwyn osgoi cyhuddiad o niwed/anwedduster/hoffter bydd yr ymchwilwyr yn sicrhau bod oedolion ychwanegol yn y dosbarth ar bob achlysur.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160" w:line="480" w:lineRule="auto"/>
        <w:rPr>
          <w:rFonts w:ascii="Arial" w:eastAsia="Calibri" w:hAnsi="Arial" w:cs="Arial"/>
          <w:sz w:val="24"/>
          <w:szCs w:val="24"/>
          <w:lang w:val="cy-GB"/>
        </w:rPr>
      </w:pPr>
      <w:r w:rsidRPr="00A91E78">
        <w:rPr>
          <w:rFonts w:ascii="Arial" w:eastAsia="Calibri" w:hAnsi="Arial" w:cs="Arial"/>
          <w:sz w:val="24"/>
          <w:szCs w:val="24"/>
          <w:lang w:val="cy-GB"/>
        </w:rPr>
        <w:t xml:space="preserve">Mae’r ymchwilwyr hefyd yn cynrychioli’r brifysgol ac felly mae’n bwysig osgoi unrhyw sefyllfaoedd a fydd yn berygl i enw da’r brifysgol.  Bydd yr </w:t>
      </w:r>
      <w:r w:rsidR="00E769BD">
        <w:rPr>
          <w:rFonts w:ascii="Arial" w:eastAsia="Calibri" w:hAnsi="Arial" w:cs="Arial"/>
          <w:sz w:val="24"/>
          <w:szCs w:val="24"/>
          <w:lang w:val="cy-GB"/>
        </w:rPr>
        <w:t>ym</w:t>
      </w:r>
      <w:r w:rsidRPr="00A91E78">
        <w:rPr>
          <w:rFonts w:ascii="Arial" w:eastAsia="Calibri" w:hAnsi="Arial" w:cs="Arial"/>
          <w:sz w:val="24"/>
          <w:szCs w:val="24"/>
          <w:lang w:val="cy-GB"/>
        </w:rPr>
        <w:t xml:space="preserve">chwilwyr yn cynnal yr ymchwil ac yn cynrychioli’r canlyniadau yn onest.  Mae’r </w:t>
      </w:r>
      <w:r w:rsidR="00E769BD">
        <w:rPr>
          <w:rFonts w:ascii="Arial" w:eastAsia="Calibri" w:hAnsi="Arial" w:cs="Arial"/>
          <w:sz w:val="24"/>
          <w:szCs w:val="24"/>
          <w:lang w:val="cy-GB"/>
        </w:rPr>
        <w:t>ym</w:t>
      </w:r>
      <w:r w:rsidRPr="00A91E78">
        <w:rPr>
          <w:rFonts w:ascii="Arial" w:eastAsia="Calibri" w:hAnsi="Arial" w:cs="Arial"/>
          <w:sz w:val="24"/>
          <w:szCs w:val="24"/>
          <w:lang w:val="cy-GB"/>
        </w:rPr>
        <w:t xml:space="preserve">chwilwyr am gydymffurfio a fframweithiau, ymrwymiadau a safonau moesegol, cyfreithiol a phroffesiynol sy’n ofynnol gan awdurdodau statudol a rheoleiddiol, yn ogystal â UWTSD Moeseg Ymchwil a Chywirdeb Cod Ymarferol (2017) y brifysgol.  Mae’r </w:t>
      </w:r>
      <w:r w:rsidR="00E769BD">
        <w:rPr>
          <w:rFonts w:ascii="Arial" w:eastAsia="Calibri" w:hAnsi="Arial" w:cs="Arial"/>
          <w:sz w:val="24"/>
          <w:szCs w:val="24"/>
          <w:lang w:val="cy-GB"/>
        </w:rPr>
        <w:t>ym</w:t>
      </w:r>
      <w:r w:rsidRPr="00A91E78">
        <w:rPr>
          <w:rFonts w:ascii="Arial" w:eastAsia="Calibri" w:hAnsi="Arial" w:cs="Arial"/>
          <w:sz w:val="24"/>
          <w:szCs w:val="24"/>
          <w:lang w:val="cy-GB"/>
        </w:rPr>
        <w:t>chwilwyr hefyd yn parchu ac yn dilyn y polisïau diogelwch plant yr ysgol a dilyn y protocol iechyd a diogelwch.</w:t>
      </w:r>
    </w:p>
    <w:p w:rsidR="00A91E78" w:rsidRPr="00A91E78" w:rsidRDefault="00A91E78" w:rsidP="00A91E78">
      <w:pPr>
        <w:spacing w:after="160" w:line="480" w:lineRule="auto"/>
        <w:rPr>
          <w:rFonts w:ascii="Calibri" w:eastAsia="Calibri" w:hAnsi="Calibri" w:cs="Times New Roman"/>
        </w:rPr>
      </w:pPr>
    </w:p>
    <w:p w:rsidR="00A91E78" w:rsidRPr="00A91E78" w:rsidRDefault="00A91E78" w:rsidP="00A91E78">
      <w:pPr>
        <w:spacing w:after="0" w:line="480" w:lineRule="auto"/>
        <w:rPr>
          <w:rFonts w:ascii="Arial" w:eastAsia="Times New Roman" w:hAnsi="Arial" w:cs="Arial"/>
          <w:b/>
          <w:sz w:val="24"/>
          <w:szCs w:val="24"/>
          <w:u w:val="single"/>
          <w:lang w:val="cy-GB" w:eastAsia="en-GB"/>
        </w:rPr>
      </w:pPr>
      <w:r w:rsidRPr="00A91E78">
        <w:rPr>
          <w:rFonts w:ascii="Arial" w:eastAsia="Times New Roman" w:hAnsi="Arial" w:cs="Arial"/>
          <w:b/>
          <w:sz w:val="24"/>
          <w:szCs w:val="24"/>
          <w:u w:val="single"/>
          <w:lang w:val="cy-GB" w:eastAsia="en-GB"/>
        </w:rPr>
        <w:t>Astudiaeth Gwers 1 a dadansoddiad (Dosbarth Derbyn)</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Roedd yr arsylwad cyntaf am 9 o’r gloch</w:t>
      </w:r>
      <w:r w:rsidR="00E769BD">
        <w:rPr>
          <w:rFonts w:ascii="Arial" w:eastAsia="Calibri" w:hAnsi="Arial" w:cs="Arial"/>
          <w:sz w:val="24"/>
          <w:szCs w:val="24"/>
          <w:lang w:val="cy-GB"/>
        </w:rPr>
        <w:t xml:space="preserve"> ar y dydd Mawrth</w:t>
      </w:r>
      <w:r w:rsidRPr="00A91E78">
        <w:rPr>
          <w:rFonts w:ascii="Arial" w:eastAsia="Calibri" w:hAnsi="Arial" w:cs="Arial"/>
          <w:sz w:val="24"/>
          <w:szCs w:val="24"/>
          <w:lang w:val="cy-GB"/>
        </w:rPr>
        <w:t xml:space="preserve"> gyda phlant dosbarth derbyn.  Nod y dasg ffocws oedd datblygu sgiliau llawdrin manwl.  Defnyddiodd yr archwilwyr y siarter teimladau i ddewis pa ddisgyblion yr oeddent yn arsylwi trwy gydol y wers.</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Datganwyd bod plentyn A, B a C i gyd yn teimlo’n grac ac yn drist cyn dechrau’r sesiwn.  Nodwyd bod y plant a ddewiswyd yn teimlo’n negyddol yn aml.  I ddechrau’r wers gwnaeth yr ymchwiliwr cyflawni sesiwn meddylfryd gyda’r dosbarth cyfan ar y mat.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Plentyn A</w:t>
      </w:r>
    </w:p>
    <w:p w:rsidR="00A91E78" w:rsidRPr="00A91E78" w:rsidRDefault="00A91E78" w:rsidP="00A91E78">
      <w:pPr>
        <w:spacing w:after="0" w:line="480" w:lineRule="auto"/>
        <w:rPr>
          <w:rFonts w:ascii="Arial" w:eastAsia="Calibri" w:hAnsi="Arial" w:cs="Arial"/>
          <w:sz w:val="24"/>
          <w:szCs w:val="24"/>
          <w:lang w:val="cy-GB"/>
        </w:rPr>
      </w:pPr>
      <w:r>
        <w:rPr>
          <w:rFonts w:ascii="Arial" w:hAnsi="Arial" w:cs="Arial"/>
          <w:sz w:val="24"/>
          <w:szCs w:val="24"/>
          <w:lang w:val="cy-GB"/>
        </w:rPr>
        <w:t xml:space="preserve">Roedd plentyn A ar y cyfan wedi ymgymryd yn y sesiwn meddylfryd (Atodiad 6) ac yn gwrando ar yr athrawes.  Tra oedd y sesiwn yn mynd yn ei flaen roedd tueddiad </w:t>
      </w:r>
      <w:r>
        <w:rPr>
          <w:rFonts w:ascii="Arial" w:hAnsi="Arial" w:cs="Arial"/>
          <w:sz w:val="24"/>
          <w:szCs w:val="24"/>
          <w:lang w:val="cy-GB"/>
        </w:rPr>
        <w:lastRenderedPageBreak/>
        <w:t>gan y plentyn i edrych o amgylch y dosbarth ac yn cadw i edrych ar y ddau arsylwr, a oedd yn gwylio’r sesiwn.  Ymgysylltodd y plentyn gyda’r sesiwn meddylfryd yn dda ar ddechrau’r wers ond tra oedd y sesiwn yn mynd ymlaen nid oedd y plentyn yn ymgysylltu â’r ymarferion meddylfryd fel yr oedd ar y dechrau.  Ar y raddfa Lles (Atodiad 1) gosodwyd y plentyn ar lefel 3 gan fod y plentyn wedi colli ffocws ar y sesiwn meddylfryd ac yn dangos fwy o ddiddordeb ar bethau eraill o gwmpas y dosbarth.</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Yn ystod y dasg ffocws nid oedd y plentyn yn cyflwyno ei theimladau ar lafar (Atodiad 7).  Er hyn gwnaeth y plentyn nodio a gwenu yn ystod y cyfweliad anffurfiol.  Roedd yn amlwg yn frwdfrydig i ddechrau’r dasg ffocws oherwydd roedd yn gwenu ar gyfarwyddiadau’r athrawes.  Gwelodd y dasg yn anodd i ddechrau ond wrth barhau gwnaeth lwyddo i orffen y dasg yn gywir a’r plentyn cyntaf i orffen.  Cefnogodd ei theimladau ymhellach drwy dynnu llun o’i hwyneb ar ddiwedd y dasg ffocws i fynegi ei bod yn hapus ar ddiwedd y wers.  Gosodwyd y plentyn ar lefel 4 raddfa ymglymiad (Atodiad 2) oherwydd ei brwdfrydedd a’i ffocws tuag at y dasg.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u w:val="single"/>
          <w:lang w:val="cy-GB" w:eastAsia="en-GB"/>
        </w:rPr>
      </w:pPr>
      <w:r w:rsidRPr="00A91E78">
        <w:rPr>
          <w:rFonts w:ascii="Arial" w:eastAsia="Times New Roman" w:hAnsi="Arial" w:cs="Arial"/>
          <w:i/>
          <w:sz w:val="24"/>
          <w:szCs w:val="24"/>
          <w:u w:val="single"/>
          <w:lang w:val="cy-GB" w:eastAsia="en-GB"/>
        </w:rPr>
        <w:t>Plentyn B</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Roedd plentyn B wedi dweud wrth yr athrawes dosbarth ei fod yn ddig ac eisiau osgoi cyflawni gwaith.  Wrth i’r athrawes ddechrau’r sesiwn meddylfryd (Atodiad 8) ymddangosodd y plentyn i dawelu ac fe ymdrechodd i ymrwymo yn y gweithgareddau gan ddilyn cyfarwyddiadau syml yr athrawes.  Ond yn ystod y sesiwn dechreuodd plentyn B edrych o gwmpas a gwylio eraill yn ymgymryd yn y gweithgaredd ac yn ceisio osgoi cymryd rhan yn y ‘gêm dawel’.  Felly yn ystod mwyafrif o’r sesiwn meddylfryd gwnaeth y plentyn osgoi cymryd rhan ac yn dechrau </w:t>
      </w:r>
      <w:r>
        <w:rPr>
          <w:rFonts w:ascii="Arial" w:hAnsi="Arial" w:cs="Arial"/>
          <w:sz w:val="24"/>
          <w:szCs w:val="24"/>
          <w:lang w:val="cy-GB"/>
        </w:rPr>
        <w:lastRenderedPageBreak/>
        <w:t>aflonyddu’r plant eraill oddi wrth y gweithgaredd.  Erbyn diwedd y sesiwn dosbarthwyd y disgybl ar lefel 2 y raddfa Lles.  Mae hyn yn golygu bod y plentyn yn aflonydd iawn ond yn arsylwi ac yn edrych ar ei gyfoedion yn ymgymryd ar sesiwn.</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 xml:space="preserve">  </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Pan ddaeth i wneud y dasg ffocws gwnaeth plentyn B ymddangos yn </w:t>
      </w:r>
      <w:proofErr w:type="spellStart"/>
      <w:r>
        <w:rPr>
          <w:rFonts w:ascii="Arial" w:hAnsi="Arial" w:cs="Arial"/>
          <w:sz w:val="24"/>
          <w:szCs w:val="24"/>
          <w:lang w:val="cy-GB"/>
        </w:rPr>
        <w:t>hapusach</w:t>
      </w:r>
      <w:proofErr w:type="spellEnd"/>
      <w:r>
        <w:rPr>
          <w:rFonts w:ascii="Arial" w:hAnsi="Arial" w:cs="Arial"/>
          <w:sz w:val="24"/>
          <w:szCs w:val="24"/>
          <w:lang w:val="cy-GB"/>
        </w:rPr>
        <w:t xml:space="preserve"> ac yn hoffi gwneud y dasg.  Ar adegau roedd ddiffyg canolbwyntio ac roedd yn chwarae gyda’r siswrn ac yn crwydro o amgylch y lleoliad.  Roedd y plentyn hefyd yn dechrau gwneud synau ac yn canu yn ystod y dasg.  Roedd yr arsylwyr yn gweld ei fod yn awyddus i blesio ac yn ceisio gwneud ei orau ar adegau yn enwedig ar ddechrau’r dasg.  Ar ddiwedd y dasg roedd y plentyn yn hapus a dynnodd lun o’i hunain gydag wyneb hapus.  Erbyn y diwedd doedd y plentyn ddim eisiau mynd nôl i’r dosbarth.  Mae hyn yn syndod oherwydd doedd y plentyn ddim eisiau gorffen y dasg ond hefyd nac oedd eisiau mynd nôl i’r dosbarth cofrestru.  Mae hyn yn dangos enghraifft o anghysondeb o fewn yr ymchwil (Atodiad 9).  Penderfynodd yr arsylwyr gosod y disgybl ar lefel 3 y raddfa Ymglymiad.</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Plentyn C</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Dywedodd plentyn C i’r athrawes ei fod yn teimlo’n drist ar ddechrau’r wers.  Ar ddechrau’r sesiwn gwnaeth y disgybl eistedd yn dawel ac yn gwrando ar yr athrawes (Atodiad 10).  Pan wnaeth yr athrawes gyflwyno’r gêm dawel roedd y plentyn yn siarad gyda’i gyfoedion.  Ar y cyfan gwnaeth y disgybl ymateb i’r sesiwn yn gadarnhaol ac yn gwneud ei orau i ymgymryd â’r gweithgareddau ac felly penderfynom ei osod ar lefel 4 y raddfa lles.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lastRenderedPageBreak/>
        <w:t>Erbyn y dasg ffocws roedd plentyn C yn dechrau dangos ei fod yn hapus oherwydd roedd yn canolbwyntio ac yn awyddus i wneud yn dda.  Cafodd y plentyn ei ddosbarthu ar lefel 4 y raddfa Ymglymiad sy’n golygu ei fod wedi ymgymryd â’r sesiwn gyfan gydag ychydig o frwdfrydedd.  Roedd hyn yn amlwg gan ei fod yn frwdfrydig i helpu’r athrawes ac yn hapus i helpu ei gyfoedion hefyd (</w:t>
      </w:r>
      <w:r w:rsidRPr="00A91E78">
        <w:rPr>
          <w:rFonts w:ascii="Arial" w:eastAsia="Calibri" w:hAnsi="Arial" w:cs="Arial"/>
          <w:color w:val="000000"/>
          <w:sz w:val="24"/>
          <w:szCs w:val="24"/>
          <w:lang w:val="cy-GB"/>
        </w:rPr>
        <w:t>Atodiad</w:t>
      </w:r>
      <w:r w:rsidRPr="00A91E78">
        <w:rPr>
          <w:rFonts w:ascii="Arial" w:eastAsia="Calibri" w:hAnsi="Arial" w:cs="Arial"/>
          <w:sz w:val="24"/>
          <w:szCs w:val="24"/>
          <w:lang w:val="cy-GB"/>
        </w:rPr>
        <w:t xml:space="preserve"> 11).  Dywedodd ei fod yn hapus gan dynnu llun o’i wyneb ar y gwaith yn gwenu.  Ar ddiwedd y wers roedd y disgybl yn hapus i fynd nôl i’r dosbarth heb unrhyw drafferthion.     </w:t>
      </w:r>
    </w:p>
    <w:p w:rsidR="00A91E78" w:rsidRPr="00A91E78" w:rsidRDefault="00A91E78" w:rsidP="00A91E78">
      <w:pPr>
        <w:spacing w:after="0" w:line="480" w:lineRule="auto"/>
        <w:rPr>
          <w:rFonts w:ascii="Arial" w:eastAsia="Times New Roman" w:hAnsi="Arial" w:cs="Arial"/>
          <w:i/>
          <w:sz w:val="24"/>
          <w:szCs w:val="24"/>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Dadansoddiad grŵp o Ddosbarth Derbyn</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Ar ôl trafod penderfynom  fod y gweithgareddau sesiwn meddylfryd a gynlluniwyd yn anaddas o ran y ffordd roedd yn cael ei gyflwyno ar gyfer plant dosbarth derbyn.  Gwelsom fod llawer iawn o’r plant yn osgoi cymryd rhan yn y sesiwn meddylfryd.  Parodd y sesiwn tua 10 munud ac roedd hyn yn dangos bod 10 munud o eistedd ar y mat yn dawel yn rhy hir i blant dosbarth derbyn.  Sylweddolom fod y plant ag arsylwyd yn hapus iawn yn ystod y dasg ffocws ond roedd hyn yn rhyfedd oherwydd gwnaeth dau blentyn ddim ymgymryd yn y sesiwn meddylfryd.  Felly dechreuom feddwl sut gwnaeth y plant ddod i deimlo’n fwy hapus oherwydd ar adegau roeddent yn osgoi cymryd rhan yn y sesiwn meddylfryd ar adegau.  Ar y cyfan roedd mwyafrif o’r plant yn hapus.  Efallai yr oeddynt wedi eu cynhyrfu bod ni nôl yn yr ysgol am y diwrnod sy’n dangos yr effaith ni wedi gwneud ar emosiynau’r plant ac ein canlyniadau.</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 xml:space="preserve">                            </w:t>
      </w:r>
    </w:p>
    <w:p w:rsidR="00536892"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Ar gyfer yr ail wers penderfynom fel grŵp i addysgu blwyddyn 1 gyda dim ond 5 plentyn.  Ein bwriad oedd darganfod a byddai cynnal sesiwn meddylfryd gyda grŵp o </w:t>
      </w:r>
      <w:r>
        <w:rPr>
          <w:rFonts w:ascii="Arial" w:hAnsi="Arial" w:cs="Arial"/>
          <w:sz w:val="24"/>
          <w:szCs w:val="24"/>
          <w:lang w:val="cy-GB"/>
        </w:rPr>
        <w:lastRenderedPageBreak/>
        <w:t xml:space="preserve">blant oedd yn teimlo’n ddig/trist yn fwy effeithiol na chynnal y sesiwn tu blaen y dosbarth cyfan.  </w:t>
      </w:r>
    </w:p>
    <w:p w:rsidR="00E769BD" w:rsidRDefault="00E769BD" w:rsidP="00A91E78">
      <w:pPr>
        <w:spacing w:after="0" w:line="480" w:lineRule="auto"/>
        <w:rPr>
          <w:rFonts w:ascii="Arial" w:eastAsia="Times New Roman" w:hAnsi="Arial" w:cs="Arial"/>
          <w:b/>
          <w:sz w:val="24"/>
          <w:szCs w:val="24"/>
          <w:u w:val="single"/>
          <w:lang w:val="cy-GB" w:eastAsia="en-GB"/>
        </w:rPr>
      </w:pPr>
    </w:p>
    <w:p w:rsidR="00A91E78" w:rsidRPr="00536892"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b/>
          <w:sz w:val="24"/>
          <w:szCs w:val="24"/>
          <w:u w:val="single"/>
          <w:lang w:val="cy-GB" w:eastAsia="en-GB"/>
        </w:rPr>
        <w:t>Astudiaeth Gwers 2 a dadansoddiad (Blwyddyn 1)</w:t>
      </w:r>
    </w:p>
    <w:p w:rsidR="00A91E78" w:rsidRPr="00A91E78" w:rsidRDefault="00A91E78" w:rsidP="00A91E78">
      <w:pPr>
        <w:spacing w:after="0" w:line="480" w:lineRule="auto"/>
        <w:rPr>
          <w:rFonts w:ascii="Arial" w:eastAsia="Times New Roman" w:hAnsi="Arial" w:cs="Arial"/>
          <w:b/>
          <w:sz w:val="24"/>
          <w:szCs w:val="24"/>
          <w:lang w:val="cy-GB" w:eastAsia="en-GB"/>
        </w:rPr>
      </w:pPr>
      <w:r w:rsidRPr="00A91E78">
        <w:rPr>
          <w:rFonts w:ascii="Arial" w:eastAsia="Calibri" w:hAnsi="Arial" w:cs="Arial"/>
          <w:color w:val="000000"/>
          <w:sz w:val="24"/>
          <w:szCs w:val="24"/>
          <w:lang w:val="cy-GB"/>
        </w:rPr>
        <w:t xml:space="preserve">Gwelir Atodiad 4 am gynllun y wers.  </w:t>
      </w:r>
      <w:r w:rsidRPr="00A91E78">
        <w:rPr>
          <w:rFonts w:ascii="Arial" w:eastAsia="Calibri" w:hAnsi="Arial" w:cs="Arial"/>
          <w:sz w:val="24"/>
          <w:szCs w:val="24"/>
          <w:lang w:val="cy-GB"/>
        </w:rPr>
        <w:t xml:space="preserve">Roedd yr ail arsylwad am hanner awr wedi deg </w:t>
      </w:r>
      <w:r w:rsidR="00E769BD">
        <w:rPr>
          <w:rFonts w:ascii="Arial" w:eastAsia="Calibri" w:hAnsi="Arial" w:cs="Arial"/>
          <w:sz w:val="24"/>
          <w:szCs w:val="24"/>
          <w:lang w:val="cy-GB"/>
        </w:rPr>
        <w:t xml:space="preserve">ar y dydd Mawrth </w:t>
      </w:r>
      <w:r w:rsidRPr="00A91E78">
        <w:rPr>
          <w:rFonts w:ascii="Arial" w:eastAsia="Calibri" w:hAnsi="Arial" w:cs="Arial"/>
          <w:sz w:val="24"/>
          <w:szCs w:val="24"/>
          <w:lang w:val="cy-GB"/>
        </w:rPr>
        <w:t>gyda phlant blwyddyn 1.  Defnyddiodd yr ymchwilwyr y siarter teimladau i ddewis pa ddisgyblion yr oeddent am arsylwi yn ystod y wers.</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Cynhaliwyd y sesiwn tu allan y dosbarth ar fwrdd tasg ffocws.  Datganwyd bod plentyn A </w:t>
      </w:r>
      <w:proofErr w:type="spellStart"/>
      <w:r w:rsidRPr="00A91E78">
        <w:rPr>
          <w:rFonts w:ascii="Arial" w:eastAsia="Calibri" w:hAnsi="Arial" w:cs="Arial"/>
          <w:sz w:val="24"/>
          <w:szCs w:val="24"/>
          <w:lang w:val="cy-GB"/>
        </w:rPr>
        <w:t>a</w:t>
      </w:r>
      <w:proofErr w:type="spellEnd"/>
      <w:r w:rsidRPr="00A91E78">
        <w:rPr>
          <w:rFonts w:ascii="Arial" w:eastAsia="Calibri" w:hAnsi="Arial" w:cs="Arial"/>
          <w:sz w:val="24"/>
          <w:szCs w:val="24"/>
          <w:lang w:val="cy-GB"/>
        </w:rPr>
        <w:t xml:space="preserve"> C yn teimlo’n ddig ac yn drist cyn dechrau’r sesiwn.  Roedd plentyn B yn teimlo’n anhapus iawn ac yn llefain cyn y sesiwn.  Y rheswm am hyn oedd am golli amser egwyl oherwydd doedd ganddo ddim cot ac roedd ganddo anwyd.  Ar y cyfan roedd y plant a ddewiswyd yn teimlo’n hapus ac yn hoff iawn o ddod i’r ysgol.  </w:t>
      </w:r>
    </w:p>
    <w:p w:rsidR="00A91E78" w:rsidRPr="00A91E78" w:rsidRDefault="00A91E78" w:rsidP="00A91E78">
      <w:pPr>
        <w:spacing w:after="0" w:line="480" w:lineRule="auto"/>
        <w:rPr>
          <w:rFonts w:ascii="Arial" w:eastAsia="Times New Roman" w:hAnsi="Arial" w:cs="Arial"/>
          <w:i/>
          <w:sz w:val="24"/>
          <w:szCs w:val="24"/>
          <w:u w:val="single"/>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Plentyn A</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Gosodwyd plentyn A ar lefel 2 y raddfa Lles oherwydd ar y cyfan gwnaeth plentyn A dilyn cyfarwyddiadau’r athro ond roedd hi’n gôr-wneud rhai symudiadau’r sesiwn ac yn anufudd.  Gwnaeth yr arsylwyr sylwi bod hi’n ceisio tynnu sylw tuag at ei hunain ac yn gwneud ychydig o synau annymunol.  Datgelwyd bod plentyn A yn osgoi ymgymryd yn y sesiwn (Atodiad 12) er yn derbyn a chymryd sylw o’r cyfarwyddiadau a rhoddwyd iddi gan yr athro.  Roedd hi’n debygol o ateb yn ôl a ddim yn cymryd yr ymarferion o ddifri.  Er hyn, erbyn yr ail weithgaredd gwnaeth y disgybl canolbwyntio’n well a thaweli i raddau.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Calibri" w:hAnsi="Arial" w:cs="Arial"/>
          <w:sz w:val="24"/>
          <w:szCs w:val="24"/>
          <w:lang w:val="cy-GB"/>
        </w:rPr>
      </w:pPr>
      <w:r w:rsidRPr="00A91E78">
        <w:rPr>
          <w:rFonts w:ascii="Arial" w:eastAsia="Calibri" w:hAnsi="Arial" w:cs="Arial"/>
          <w:sz w:val="24"/>
          <w:szCs w:val="24"/>
          <w:lang w:val="cy-GB"/>
        </w:rPr>
        <w:lastRenderedPageBreak/>
        <w:t xml:space="preserve">Erbyn dechrau’r dasg ffocws roedd plentyn A yn edrych yn hapus ac yn barod i gwblhau’r dasg gyda pheth brwdfrydedd.  Serch hynny roedd y plentyn ddim yn hoff o rannu, roedd hi’n gwylltu pan wnaeth ei chyfoed menthyg ei phensil lliw.  Er nad oedd ei hymddygiad yn wych gwnaeth plentyn A gyflwyno gwaith o safon dda ar y cyfan, gallai wedi bod yn well gan ond fe gollodd ffocws ar ei gwaith ac yn dechrau mynd yn ddrygionus.  Dechreuodd y plentyn ar lefel 4 graddfa Ymglymiad ond gwnaeth ddisgyn i lefel 2 erbyn diwedd y sesiwn oherwydd hyd yn oed gwnaeth y plentyn cwblhau’r dasg roedd yn cadw i golli ffocws ac yn ymddwyn yn ddrygionus (Atodiad 13).  </w:t>
      </w:r>
    </w:p>
    <w:p w:rsidR="00A91E78" w:rsidRPr="00A91E78" w:rsidRDefault="00A91E78" w:rsidP="00A91E78">
      <w:pPr>
        <w:spacing w:after="0" w:line="480" w:lineRule="auto"/>
        <w:rPr>
          <w:rFonts w:ascii="Arial" w:eastAsia="Times New Roman" w:hAnsi="Arial" w:cs="Arial"/>
          <w:i/>
          <w:sz w:val="24"/>
          <w:szCs w:val="24"/>
          <w:u w:val="single"/>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Plentyn B</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Gosodwyd plentyn B yn lefel 4 ar y raddfa Lles oherwydd roedd y plentyn wedi ymroi’n llwyr a ffocysu yn frwdfrydig trwy fwyafrif o’r sesiwn meddylfryd.  Yn wahanol i lawer o ddisgyblion gwnaeth plentyn B osgoi cymryd sylw o’r dysgwyr a oedd yn tarddu ar draws y sesiwn.  Gwnaeth plentyn B ymgymryd â’r gweithgareddau (Atodiad 14) ac yn ymateb i’r cyfarwyddiadau.  Ymdrechodd gyda brwdfrydedd yn ystod y sesiwn i gyd.  Gwnaeth plentyn B datgan ar lafar ei fod yn teimlo’n hapus yn dilyn y sesiwn meddylfryd.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Erbyn y dasg ffocws roedd plentyn B yn teimlo’n fwy cadarnhaol am ei hunain, yn gyferbyn i sut oedd yn teimlo ar ddechrau’r wers.  Roedd y plentyn yn hapus iawn i glywed mae cymesuredd oedd y dasg oherwydd ei fod wedi mwynhau gwneud tasgau cymesuredd yn ystod y tymor blaenorol (Atodiad 15).  Roedd y plentyn yn dangos ei ffocws gan gnoi ei wefus yn aml i geisio gwneud y gwaith gorau phosib.  Roedd y plentyn wedi ymroi’n llwyr heb ffwdan nac unrhyw aflonyddwch.  Dangosir </w:t>
      </w:r>
      <w:r w:rsidRPr="00A91E78">
        <w:rPr>
          <w:rFonts w:ascii="Arial" w:eastAsia="Calibri" w:hAnsi="Arial" w:cs="Arial"/>
          <w:sz w:val="24"/>
          <w:szCs w:val="24"/>
          <w:lang w:val="cy-GB"/>
        </w:rPr>
        <w:lastRenderedPageBreak/>
        <w:t xml:space="preserve">ei fod yn hapus yn dilyn y gweithgaredd.  Gosodwyd y plentyn ar lefel 4 y raddfa Ymglymiad oherwydd ei frwdfrydedd yn y dasg ffocws.  </w:t>
      </w:r>
    </w:p>
    <w:p w:rsidR="00536892" w:rsidRDefault="00536892" w:rsidP="00A91E78">
      <w:pPr>
        <w:spacing w:after="0" w:line="480" w:lineRule="auto"/>
        <w:rPr>
          <w:rFonts w:ascii="Arial" w:eastAsia="Times New Roman" w:hAnsi="Arial" w:cs="Arial"/>
          <w:sz w:val="24"/>
          <w:szCs w:val="24"/>
          <w:lang w:val="cy-GB" w:eastAsia="en-GB"/>
        </w:rPr>
      </w:pPr>
    </w:p>
    <w:p w:rsidR="00536892" w:rsidRDefault="00536892" w:rsidP="00A91E78">
      <w:pPr>
        <w:spacing w:after="0" w:line="480" w:lineRule="auto"/>
        <w:rPr>
          <w:rFonts w:ascii="Arial" w:eastAsia="Times New Roman" w:hAnsi="Arial" w:cs="Arial"/>
          <w:i/>
          <w:sz w:val="24"/>
          <w:szCs w:val="24"/>
          <w:u w:val="single"/>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Plentyn C</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Yn ystod y sesiwn meddylfryd roedd plentyn C wedi gwrando ar gyfarwyddiadau ac yn eiddgar i gymryd rhan.  Gwnaeth y plentyn ceisio gwneud ei gorau wrth ymgymryd yn y sesiwn.  Erbyn diwedd y sesiwn meddylfryd gwnaeth plentyn C edrych ar ei chyfoedion ac yn dechrau aflonyddu’n ychydig erbyn y gweithgaredd olaf.  Ar ôl gwneud y gweithgareddau meddylfryd dywedodd ei bod yn teimlo’n well.  Gwnaeth y plentyn cyfleu ei bod yn teimlo’n well trwy ysgwyd ei phen gyda gwen yn dangos ei bod yn hapus (Atodiad 16).  Penderfynom osod y plentyn ar lefel 3 graddfa lles oherwydd gwnaeth y disgybl dechrau’n dda ond roedd hi’n aflonyddu, ac yn colli sylw ar y gweithgareddau erbyn y diwedd.  </w:t>
      </w:r>
    </w:p>
    <w:p w:rsidR="00A91E78" w:rsidRPr="00A91E78" w:rsidRDefault="00A91E78" w:rsidP="00A91E78">
      <w:pPr>
        <w:spacing w:after="0" w:line="480" w:lineRule="auto"/>
        <w:rPr>
          <w:rFonts w:ascii="Arial" w:eastAsia="Times New Roman" w:hAnsi="Arial" w:cs="Arial"/>
          <w:sz w:val="24"/>
          <w:szCs w:val="24"/>
          <w:lang w:val="cy-GB" w:eastAsia="en-GB"/>
        </w:rPr>
      </w:pPr>
    </w:p>
    <w:p w:rsidR="00E769BD"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Calibri" w:hAnsi="Arial" w:cs="Arial"/>
          <w:sz w:val="24"/>
          <w:szCs w:val="24"/>
          <w:lang w:val="cy-GB"/>
        </w:rPr>
        <w:t xml:space="preserve">Ar ddechrau’r dasg ffocws doedd y plentyn ddim wedi cyfrannu ar lafar fel y disgyblion eraill.  Gall hyn fod oherwydd mae hi’n anhyderus i gymryd rhan ar lafar ac felly roedd angen holi’r plentyn yn aml er mwyn sicrhau ei bod yn teimlo’n iawn.  Gwnaeth plentyn C ymroi’n llwyr i’r dasg ac yn canolbwyntio ar liwio’n ofalus yn annibynnol.  Ar adegau roedd hi’n colli ffocws ar dasg gan edrych ar ei chyfoedion.  Gwelwyd bod y dasg a ddewisodd yn anodd ond nid oedd yn hyderus i fynegi hyn i’r athro (Atodiad 17).  Gwnaeth y plentyn gyflwyno’r gwaith i’r athro yn eithaf hyderus a gwnaeth yr athro canmol ei hymdrechion.  Ar y cyfan cafodd disgybl C ei graddio’n lefel 4 ar raddfa ymglymiad sy’n dangos ei bod yn ceisio ei gorau i ymgymryd yn y dasg hyd yn oed ar adegau roedd y plentyn yn anhyderus.                   </w:t>
      </w: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lastRenderedPageBreak/>
        <w:t>Dadansoddiad grŵp Blwyddyn 1</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Yn wahanol i wers 1 roedd y plant yn cael y sesiwn meddylfryd a’r dasg ar fwrdd tasg ffocws tu allan i’r dosbarth.  Gwelsom fod y plant yn cymryd mwy o ran diddordeb yn y sesiynau meddylfryd ond er hyn sylweddolom hefyd fod rhai o’r disgyblion yn cynhyrfu’n aml.  Y tro cyntaf rydym ni wedi arsylwi, un disgybl sydd wedi cynhyrfu trwy gydol y wers.  Un o’r rhesymau tu ôl hyn yw ymddygiad y disgybl ac felly roedd hi’n amharu’n gyson.  Cytunom fod lleihau’r nifer sy’n cymryd rhan mewn sesiwn meddylfryd a chafodd ei gynnal o gwmpas bwrdd tasg ffocws tu allan wedi bod yn fethiant i’r disgyblion, felly roedd hyn yn amharu ar fwriad y sesiwn (Atodiad 5).  Hefyd roedd cynnal y sesiwn meddylfryd a’r dasg ffocws tu allan i’r dosbarth wedi profi i fod yn her oherwydd roedd plant dosbarthiadau eraill yn dod allan at eu hardaloedd parhaus.  Roedd hyn wedi cynhyrfu’r plant a thargedwyd ymhellach.  Ar gyfer y wers a chynlluniwyd ar gyfer blwyddyn 2 penderfynom wneud y sesiwn eto tu blaen y dosbarth cyfan ac wedyn i fynd ar ddisgyblion a dargedwyd i ystafelloedd tawel.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b/>
          <w:sz w:val="24"/>
          <w:szCs w:val="24"/>
          <w:u w:val="single"/>
          <w:lang w:val="cy-GB" w:eastAsia="en-GB"/>
        </w:rPr>
      </w:pPr>
      <w:r w:rsidRPr="00A91E78">
        <w:rPr>
          <w:rFonts w:ascii="Arial" w:eastAsia="Times New Roman" w:hAnsi="Arial" w:cs="Arial"/>
          <w:b/>
          <w:sz w:val="24"/>
          <w:szCs w:val="24"/>
          <w:u w:val="single"/>
          <w:lang w:val="cy-GB" w:eastAsia="en-GB"/>
        </w:rPr>
        <w:t>Astudiaeth Gwers 3 a dadansoddiad (Blwyddyn 2)</w:t>
      </w:r>
    </w:p>
    <w:p w:rsidR="00A91E78" w:rsidRDefault="00A91E78" w:rsidP="00A91E78">
      <w:pPr>
        <w:spacing w:after="0" w:line="480" w:lineRule="auto"/>
        <w:rPr>
          <w:rFonts w:ascii="Arial" w:eastAsia="Calibri" w:hAnsi="Arial" w:cs="Arial"/>
          <w:sz w:val="24"/>
          <w:szCs w:val="24"/>
          <w:lang w:val="cy-GB"/>
        </w:rPr>
      </w:pPr>
      <w:r w:rsidRPr="00A91E78">
        <w:rPr>
          <w:rFonts w:ascii="Arial" w:eastAsia="Calibri" w:hAnsi="Arial" w:cs="Arial"/>
          <w:sz w:val="24"/>
          <w:szCs w:val="24"/>
          <w:lang w:val="cy-GB"/>
        </w:rPr>
        <w:t>Roedd y trydydd arsylwad am hanner awr wedi naw</w:t>
      </w:r>
      <w:r w:rsidR="00E769BD">
        <w:rPr>
          <w:rFonts w:ascii="Arial" w:eastAsia="Calibri" w:hAnsi="Arial" w:cs="Arial"/>
          <w:sz w:val="24"/>
          <w:szCs w:val="24"/>
          <w:lang w:val="cy-GB"/>
        </w:rPr>
        <w:t xml:space="preserve"> ar y dydd Mercher</w:t>
      </w:r>
      <w:r w:rsidRPr="00A91E78">
        <w:rPr>
          <w:rFonts w:ascii="Arial" w:eastAsia="Calibri" w:hAnsi="Arial" w:cs="Arial"/>
          <w:sz w:val="24"/>
          <w:szCs w:val="24"/>
          <w:lang w:val="cy-GB"/>
        </w:rPr>
        <w:t xml:space="preserve"> gyda phlant blwyddyn 2.  Nod y wers oedd lliwio’r wyau Pasg yn ôl y rhifau.  Defnyddiodd yr ymchwilwyr y siarter teimladau i ddewis pa ddisgyblion yr oeddent yn mynd i arsylwi trwy gydol y wers.</w:t>
      </w:r>
    </w:p>
    <w:p w:rsidR="00E769BD" w:rsidRPr="00A91E78" w:rsidRDefault="00E769BD" w:rsidP="00A91E78">
      <w:pPr>
        <w:spacing w:after="0" w:line="480" w:lineRule="auto"/>
        <w:rPr>
          <w:rFonts w:ascii="Arial" w:eastAsia="Times New Roman" w:hAnsi="Arial" w:cs="Arial"/>
          <w:b/>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Cynhaliwyd y sesiwn ar y mat o fewn y dosbarth.  Yn wahanol i’r ddau sesiwn blaenorol roedd gweithgareddau symud wedi cael eu defnyddio.  Datganwyd bod </w:t>
      </w:r>
      <w:r>
        <w:rPr>
          <w:rFonts w:ascii="Arial" w:hAnsi="Arial" w:cs="Arial"/>
          <w:sz w:val="24"/>
          <w:szCs w:val="24"/>
          <w:lang w:val="cy-GB"/>
        </w:rPr>
        <w:lastRenderedPageBreak/>
        <w:t>plant A, B a C yn teimlo’n anhapus neu’n ofnus cyn dechrau’r sesiwn.  Mae’r plant a ddewiswyd yn tueddu teimlo’n grac neu’n drist ac yn osgoi gwneud gwaith.</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Plentyn A</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Cyn dechrau’r sesiwn meddylfryd dywedodd y plentyn ei bod yn teimlo’n ofnus.  Ar ddechrau’r sesiwn roedd yn dangos ychydig o ymdrech i ymrwymo wrth ddilyn cyfarwyddiadau syml.  Roedd yn edrych fel ei bod yn mwynhau oherwydd roedd ganddi wên ar ei hwyneb.  Tra’r oedd y wers yn mynd yn ei flaen roedd y plentyn yn ymgymryd gydag ychydig o frwdfrydedd (Atodiad 18).  Roedd y gweithgareddau symud wedi bod yn effeithiol ac roedd plentyn A yn amlwg wedi mwynhau.  Hanner ffordd trwy’r sesiwn collodd ddiddordeb ac yn mynnu sylw'r arsylwr.  Ar ôl ychydig o amser fe wnaeth y plentyn gymryd rhan yn y sesiwn gan ddilyn cyfarwyddiadau'r athrawes.  Yn y gweithgaredd orffwys roedd y disgybl eto wedi aflonyddu rhywfaint ac yn edrych o’i chwmpas yn hytrach na dilyn cyfarwyddiau’r athrawes.  Penderfynom osod y plentyn ar lefel 4 y raddfa Lles oherwydd roedd yn ymgymryd yn y sesiwn gyda brwdfrydedd ac yn hwylus.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Ar ddechrau’r dasg ffocws mynegodd y plentyn ei bod yn hapus oherwydd mae’n hoff o’r ysgol.  Mae hyn yn dangos bod y sesiwn meddylfryd wedi cynnal effaith cadarnhaol arni gan ei bod yn teimlo’n ofnus ar ddechrau’r wers.  Roedd y disgybl wrth ei bodd yn ystod y dasg ffocws.  Roedd hi’n frwdfrydig iawn ac yn disgwyl blaen i ddechrau.  Yn ystod y dasg roedd y disgybl yn parhau i fod yn frwdfrydig (Atodiad 19).  Er hyn roedd y disgybl yn hoff iawn o siarad tra oedd y disgyblion eraill yn parhau i weithio’n ddistaw.  Ar y cyfan gwnaeth plentyn A ymgymryd â’r sesiwn yn frwdfrydig wrth ganolbwyntio a ffocysu ar y dasg.  Penderfynwyd gosod cyfartaledd </w:t>
      </w:r>
      <w:r>
        <w:rPr>
          <w:rFonts w:ascii="Arial" w:hAnsi="Arial" w:cs="Arial"/>
          <w:sz w:val="24"/>
          <w:szCs w:val="24"/>
          <w:lang w:val="cy-GB"/>
        </w:rPr>
        <w:lastRenderedPageBreak/>
        <w:t>lefel 5 ar raddfa Ymglymiad i’r disgybl oherwydd ei brwdfrydedd a hapusrwydd trwy gydol y dasg.  Yn amlwg roedd y sesiwn meddylfryd wedi creu effaith cadarnhaol arni oherwydd gwnaeth y plentyn newid ei theimladau o fod yn ofnus i fod yn hapus.</w:t>
      </w:r>
    </w:p>
    <w:p w:rsidR="00E769BD" w:rsidRDefault="00E769BD" w:rsidP="00A91E78">
      <w:pPr>
        <w:spacing w:after="0" w:line="480" w:lineRule="auto"/>
        <w:rPr>
          <w:rFonts w:ascii="Arial" w:eastAsia="Times New Roman" w:hAnsi="Arial" w:cs="Arial"/>
          <w:i/>
          <w:sz w:val="24"/>
          <w:szCs w:val="24"/>
          <w:u w:val="single"/>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i/>
          <w:sz w:val="24"/>
          <w:szCs w:val="24"/>
          <w:u w:val="single"/>
          <w:lang w:val="cy-GB" w:eastAsia="en-GB"/>
        </w:rPr>
        <w:t>Plentyn B</w:t>
      </w: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Ar gyfer plentyn B penderfynwyd ei osod ar lefel 3 graddfa Lles yn y sesiwn meddylfryd.  Roedd ymateb y plentyn yn ystod y sesiwn meddylfryd yn gymysg.  Roedd i weld yn mwynhau i gymryd rhan ar y cychwyn ond dechreuodd osgoi gwneud y gweithgareddau tra oedd y wers yn mynd yn ei blaen.  Gwnaeth y disgybl colli diddordeb ac yn dechrau tynnu sylw disgyblion eraill gan gydio plant eraill a thynnu ei siwmper dros ei ben (Atodiad 20).  Erbyn diwedd y sesiwn roedd yn dechrau ymgymryd â’r sesiwn yn well.  Roedd yn mwynhau’r gêm dim wincio gyda’i chyfoedion ac yn dal dwylo pan oedd pawb yn sefyll mewn cylch fel gofynnodd yr athrawes.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Ar ddechrau’r dasg ffocws gwnaeth y plentyn dweud ei fod yn hapus (Atodiad 21).  Yn ystod y dasg roedd y plentyn yn dangos ei fod yn ansicr o ran sut i liwio’r llun wy Pasg ac yn lliwio dros rhai rhifau anghywir.  Roedd y disgybl yn tueddu symud o’i gadair ac yn eistedd ar ei bengliniau wrth y bwrdd.  Roedd yn gofyn am gymorth yr athrawes oherwydd ei fod yn gweld y dasg yn anodd ac yn colli diddordeb.  Wrth edrych ar y cofnodion penderfynwyd ei osod ar lefel 3 y raddfa Ymglymiad.  Pan ofynnodd yr athrawes sut oedd yn teimlo yn ystod y dasg ffocws, atebodd gan ddweud ei fod yn anhapus.  Eglurodd ei fod yn teimlo’n anhapus oherwydd doedd ei frawd ddim yn yr ysgol ar y diwrnod hwnnw ac roedd yn meddwl y byddai’n hapus ar ôl gweld ei ffrind nes ymlaen.  Mae hyn wedi dangos bod y sesiwn meddylfryd ddim </w:t>
      </w:r>
      <w:r>
        <w:rPr>
          <w:rFonts w:ascii="Arial" w:hAnsi="Arial" w:cs="Arial"/>
          <w:sz w:val="24"/>
          <w:szCs w:val="24"/>
          <w:lang w:val="cy-GB"/>
        </w:rPr>
        <w:lastRenderedPageBreak/>
        <w:t xml:space="preserve">wedi cael effaith cadarnhaol ar y disgybl o gwbl.  Efallai bod y sesiynau meddylfryd yn cael effaith wan ar resymau personol sy’n golygu bod sesiynau meddylfryd ddim ond yn hybu teimladau cadarnhaol am ychydig o amser.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t>Plentyn C</w:t>
      </w:r>
    </w:p>
    <w:p w:rsidR="00A91E78" w:rsidRPr="00A91E78" w:rsidRDefault="00A91E78" w:rsidP="00A91E78">
      <w:pPr>
        <w:spacing w:after="0" w:line="480" w:lineRule="auto"/>
        <w:rPr>
          <w:rFonts w:ascii="Arial" w:eastAsia="Calibri" w:hAnsi="Arial" w:cs="Arial"/>
          <w:sz w:val="24"/>
          <w:szCs w:val="24"/>
          <w:lang w:val="cy-GB"/>
        </w:rPr>
      </w:pPr>
      <w:r w:rsidRPr="00A91E78">
        <w:rPr>
          <w:rFonts w:ascii="Arial" w:eastAsia="Calibri" w:hAnsi="Arial" w:cs="Arial"/>
          <w:sz w:val="24"/>
          <w:szCs w:val="24"/>
          <w:lang w:val="cy-GB"/>
        </w:rPr>
        <w:t>Gwnaeth plentyn C ddweud ei fod yn teimlo’n drist cyn y sesiwn meddylfryd oherwydd ei fod wedi gwrthdaro gyda’i ffrind.  Gosodwyd y plentyn yn lefel 2 ar raddfa Lles oherwydd nad oedd y plentyn yn ymgymryd â’r sesiwn meddylfryd.  Roedd yn eistedd tu cefn yr ystafell ac yn chwarae gyda chylchyn ac yn gwrthod dilyn cyfarwyddiadau’r athrawes (Atodiad 22).  Roedd y plentyn yn gwrthod gwneud gweithgareddau unigol sef; cuddio ei lygaid yn hytrach na’u cau, gwrthod sefyll ac yn osgoi anadlu i mewn ac allan gyda’r plant eraill.  Serch hynny gwnaeth plentyn C mwynhau chwarae’r gêm ‘dim wincio,’ ond ar ôl y gêm gwnaeth y plentyn beidio cymryd rhan unwaith eto ac yn chwarae gyda’r cylch eto.</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Ar ddechrau’r dasg ffocws gwnaeth y disgybl dweud ei fod yn teimlo’n hapus (Atodiad 23).  Ar y cyfan gwnaeth plentyn C gweithio’n dda a phenderfynodd yr arsylwyr ei osod ar lefel 4 y raddfa Ymglymiad.  Roedd yn gallu siarad gyda’r athrawes ac yn gwneud ei waith yn gywir ar yr un pryd, er roedd yn gweithio’n araf i gyflawni lliwio’r cefndir.  Dywedodd y plentyn ei fod wedi mwynhau cymryd rhan yn y sesiwn meddylfryd ond roedd yr arsylwyr wedi nodi ei ymddygiad yn ystod y sesiwn sy’n dweud ei fod yn osgoi cymryd rhan.  Felly roedd yn rhyfedd iawn ei fod wedi mwynhau’r sesiwn meddylfryd pan nad oedd wedi cymryd unrhyw ddiddordeb.  </w:t>
      </w:r>
    </w:p>
    <w:p w:rsidR="00536892" w:rsidRDefault="00536892" w:rsidP="00A91E78">
      <w:pPr>
        <w:spacing w:after="0" w:line="480" w:lineRule="auto"/>
        <w:rPr>
          <w:rFonts w:ascii="Arial" w:eastAsia="Times New Roman" w:hAnsi="Arial" w:cs="Arial"/>
          <w:sz w:val="24"/>
          <w:szCs w:val="24"/>
          <w:lang w:val="cy-GB" w:eastAsia="en-GB"/>
        </w:rPr>
      </w:pPr>
    </w:p>
    <w:p w:rsidR="00E769BD" w:rsidRDefault="00E769BD" w:rsidP="00A91E78">
      <w:pPr>
        <w:spacing w:after="0" w:line="480" w:lineRule="auto"/>
        <w:rPr>
          <w:rFonts w:ascii="Arial" w:eastAsia="Times New Roman" w:hAnsi="Arial" w:cs="Arial"/>
          <w:i/>
          <w:sz w:val="24"/>
          <w:szCs w:val="24"/>
          <w:u w:val="single"/>
          <w:lang w:val="cy-GB" w:eastAsia="en-GB"/>
        </w:rPr>
      </w:pPr>
    </w:p>
    <w:p w:rsidR="00A91E78" w:rsidRPr="00A91E78" w:rsidRDefault="00A91E78" w:rsidP="00A91E78">
      <w:pPr>
        <w:spacing w:after="0" w:line="480" w:lineRule="auto"/>
        <w:rPr>
          <w:rFonts w:ascii="Arial" w:eastAsia="Times New Roman" w:hAnsi="Arial" w:cs="Arial"/>
          <w:i/>
          <w:sz w:val="24"/>
          <w:szCs w:val="24"/>
          <w:u w:val="single"/>
          <w:lang w:val="cy-GB" w:eastAsia="en-GB"/>
        </w:rPr>
      </w:pPr>
      <w:r w:rsidRPr="00A91E78">
        <w:rPr>
          <w:rFonts w:ascii="Arial" w:eastAsia="Times New Roman" w:hAnsi="Arial" w:cs="Arial"/>
          <w:i/>
          <w:sz w:val="24"/>
          <w:szCs w:val="24"/>
          <w:u w:val="single"/>
          <w:lang w:val="cy-GB" w:eastAsia="en-GB"/>
        </w:rPr>
        <w:lastRenderedPageBreak/>
        <w:t>Dadansoddiad grŵp o Flwyddyn 2</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Fel ymchwilwyr cytunom fod strwythur y sesiwn meddylfryd wedi gwella ac wedi bod yn effeithiol i’r dosbarth cyfan.  Cytunom fod y sesiwn meddylfryd yn fwy addas i oedran blwyddyn 2 oherwydd eu bod wedi aeddfedu ychydig i gymharu â blwyddyn 1.  Er hynny mae blwyddyn 2 hyd yn oed yn dangos cyfnodau o ddiffyg canolbwyntio yn ystod y sesiynau meddylfryd ac felly mae’n anodd arsylwi effaith meddylfryd ar blant y cyfnod sylfaen.</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b/>
          <w:sz w:val="24"/>
          <w:szCs w:val="24"/>
          <w:u w:val="single"/>
          <w:lang w:val="cy-GB" w:eastAsia="en-GB"/>
        </w:rPr>
      </w:pPr>
      <w:r w:rsidRPr="00A91E78">
        <w:rPr>
          <w:rFonts w:ascii="Arial" w:eastAsia="Times New Roman" w:hAnsi="Arial" w:cs="Arial"/>
          <w:b/>
          <w:sz w:val="24"/>
          <w:szCs w:val="24"/>
          <w:u w:val="single"/>
          <w:lang w:val="cy-GB" w:eastAsia="en-GB"/>
        </w:rPr>
        <w:t xml:space="preserve">Trafodaeth </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Fel grŵp darganfuwyd bod meddylfryd wedi bod yn gadarnhaol i’r cyfranogwyr ond ar y cyfan mae’r canlyniadau yn gymysg o ran ei effeithiolrwydd.  Y bwriad oedd gweld sut mae sesiynau meddylfryd yn gallu gwella ffocws, iechyd a lles disgyblion y cyfnod sylfaen.  Mae sesiynau meddylfryd yn helpu’r plant i ddod yn fwy meddylgar (</w:t>
      </w:r>
      <w:proofErr w:type="spellStart"/>
      <w:r w:rsidRPr="00A91E78">
        <w:rPr>
          <w:rFonts w:ascii="Arial" w:eastAsia="Calibri" w:hAnsi="Arial" w:cs="Arial"/>
          <w:sz w:val="24"/>
          <w:szCs w:val="24"/>
          <w:lang w:val="cy-GB"/>
        </w:rPr>
        <w:t>Weare</w:t>
      </w:r>
      <w:proofErr w:type="spellEnd"/>
      <w:r w:rsidRPr="00A91E78">
        <w:rPr>
          <w:rFonts w:ascii="Arial" w:eastAsia="Calibri" w:hAnsi="Arial" w:cs="Arial"/>
          <w:sz w:val="24"/>
          <w:szCs w:val="24"/>
          <w:lang w:val="cy-GB"/>
        </w:rPr>
        <w:t>, 2012) ac felly roedd llawer iawn o’r gweithgareddau yn targedu’r wahanol ffyrdd o feddwl y plant am eu hamgylchedd.  Mae’r astudiaethau’n dweud bod y plant sy’n tueddu bod yn fwy meddylgar yn eu cymeriad neu trwy eu haddysg yn fwy tebygol o dderbyn profiadau cadarnhaol o’u lles (</w:t>
      </w:r>
      <w:proofErr w:type="spellStart"/>
      <w:r w:rsidRPr="00A91E78">
        <w:rPr>
          <w:rFonts w:ascii="Arial" w:eastAsia="Calibri" w:hAnsi="Arial" w:cs="Arial"/>
          <w:sz w:val="24"/>
          <w:szCs w:val="24"/>
          <w:lang w:val="cy-GB"/>
        </w:rPr>
        <w:t>Weare</w:t>
      </w:r>
      <w:proofErr w:type="spellEnd"/>
      <w:r w:rsidRPr="00A91E78">
        <w:rPr>
          <w:rFonts w:ascii="Arial" w:eastAsia="Calibri" w:hAnsi="Arial" w:cs="Arial"/>
          <w:sz w:val="24"/>
          <w:szCs w:val="24"/>
          <w:lang w:val="cy-GB"/>
        </w:rPr>
        <w:t xml:space="preserve">, 2012).  Yn gyferbyniol mae plentyn sy’n gythryblus, encilgar ac yn anhapus ei chael hi’n anodd cymryd rhan mewn gweithgareddau dosbarth dyddiol (Thomas a Lewis, 2016).  Roedd hyn yn amlwg mewn canlyniadau blwyddyn 1 a blwyddyn 2.  Y plant oedd yn feddylgar trwy eu haddysg (B blwyddyn 1, A blwyddyn 2) wedi derbyn profiad cadarnhaol i gyferbyn a phlant cythryblus ac anhapus (A blwyddyn 1, B blwyddyn 2) sydd wedi derbyn profiad negyddol yn yr ymchwil.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color w:val="FF0000"/>
          <w:sz w:val="24"/>
          <w:szCs w:val="24"/>
          <w:lang w:val="cy-GB" w:eastAsia="en-GB"/>
        </w:rPr>
      </w:pPr>
      <w:r w:rsidRPr="00A91E78">
        <w:rPr>
          <w:rFonts w:ascii="Arial" w:eastAsia="Calibri" w:hAnsi="Arial" w:cs="Arial"/>
          <w:sz w:val="24"/>
          <w:szCs w:val="24"/>
          <w:lang w:val="cy-GB"/>
        </w:rPr>
        <w:lastRenderedPageBreak/>
        <w:t xml:space="preserve">Mae’r dosbarth a ddysgais sef blwyddyn 1 yn fywiog ac yn hoff iawn o gymryd rhan mewn gweithgareddau.  Yn anffodus mae hyn yn gallu cynnal llawer o gymeriadau drygionus o fewn y dosbarth oherwydd maent yn cynhyrfu’n gyson.  Dyma’r rheswm pam penderfynom fel ymchwilwyr i gynnal y wers gyda’r grŵp tasg ffocws yn unig oherwydd byddai’r plant yn cynhyrfu os bydd y dosbarth cyfan yn cymryd rhan yn y sesiwn meddylfryd.  Yn fy nosbarth mae’r ymchwil wedi dangos canlyniadau cymysg.  Rwy’n dweud hyn oherwydd roeddwn yn cael ymateb gwahanol gan y tri ac felly yn gyfan dydw’i ddim yn credu bod ymyrraeth sesiwn meddylfryd wedi bod yn llwyddiannus iddynt.  </w:t>
      </w:r>
    </w:p>
    <w:p w:rsidR="00A91E78" w:rsidRPr="00A91E78" w:rsidRDefault="00A91E78" w:rsidP="00A91E78">
      <w:pPr>
        <w:spacing w:after="0" w:line="480" w:lineRule="auto"/>
        <w:rPr>
          <w:rFonts w:ascii="Arial" w:eastAsia="Times New Roman" w:hAnsi="Arial" w:cs="Arial"/>
          <w:color w:val="FF0000"/>
          <w:sz w:val="24"/>
          <w:szCs w:val="24"/>
          <w:lang w:val="cy-GB" w:eastAsia="en-GB"/>
        </w:rPr>
      </w:pPr>
    </w:p>
    <w:p w:rsidR="00A91E78" w:rsidRPr="00A91E78" w:rsidRDefault="00A91E78" w:rsidP="00A91E78">
      <w:pPr>
        <w:spacing w:after="0" w:line="480" w:lineRule="auto"/>
        <w:rPr>
          <w:rFonts w:ascii="Arial" w:eastAsia="Calibri" w:hAnsi="Arial" w:cs="Arial"/>
          <w:sz w:val="24"/>
          <w:szCs w:val="24"/>
          <w:lang w:val="cy-GB"/>
        </w:rPr>
      </w:pPr>
      <w:r w:rsidRPr="00A91E78">
        <w:rPr>
          <w:rFonts w:ascii="Arial" w:eastAsia="Calibri" w:hAnsi="Arial" w:cs="Arial"/>
          <w:sz w:val="24"/>
          <w:szCs w:val="24"/>
          <w:lang w:val="cy-GB"/>
        </w:rPr>
        <w:t>Fe ddylai sesiynau meddylfryd fod cynnal modd cadarnhaol o feddwl (</w:t>
      </w:r>
      <w:proofErr w:type="spellStart"/>
      <w:r w:rsidRPr="00A91E78">
        <w:rPr>
          <w:rFonts w:ascii="Arial" w:eastAsia="Calibri" w:hAnsi="Arial" w:cs="Arial"/>
          <w:color w:val="000000"/>
          <w:sz w:val="24"/>
          <w:szCs w:val="24"/>
          <w:lang w:val="cy-GB"/>
        </w:rPr>
        <w:t>McLaughlin</w:t>
      </w:r>
      <w:proofErr w:type="spellEnd"/>
      <w:r w:rsidRPr="00A91E78">
        <w:rPr>
          <w:rFonts w:ascii="Arial" w:eastAsia="Calibri" w:hAnsi="Arial" w:cs="Arial"/>
          <w:color w:val="000000"/>
          <w:sz w:val="24"/>
          <w:szCs w:val="24"/>
          <w:lang w:val="cy-GB"/>
        </w:rPr>
        <w:t>, 2008</w:t>
      </w:r>
      <w:r w:rsidRPr="00A91E78">
        <w:rPr>
          <w:rFonts w:ascii="Arial" w:eastAsia="Calibri" w:hAnsi="Arial" w:cs="Arial"/>
          <w:sz w:val="24"/>
          <w:szCs w:val="24"/>
          <w:lang w:val="cy-GB"/>
        </w:rPr>
        <w:t xml:space="preserve">) trwy arfog y foment.  Er hynny mae’r ymchwiliadau yn gyfyngedig ar sut i hyrwyddo lles cymdeithasol ac emosiynol (Davies </w:t>
      </w:r>
      <w:proofErr w:type="spellStart"/>
      <w:r w:rsidRPr="00A91E78">
        <w:rPr>
          <w:rFonts w:ascii="Arial" w:eastAsia="Calibri" w:hAnsi="Arial" w:cs="Arial"/>
          <w:sz w:val="24"/>
          <w:szCs w:val="24"/>
          <w:lang w:val="cy-GB"/>
        </w:rPr>
        <w:t>et</w:t>
      </w:r>
      <w:proofErr w:type="spellEnd"/>
      <w:r w:rsidRPr="00A91E78">
        <w:rPr>
          <w:rFonts w:ascii="Arial" w:eastAsia="Calibri" w:hAnsi="Arial" w:cs="Arial"/>
          <w:sz w:val="24"/>
          <w:szCs w:val="24"/>
          <w:lang w:val="cy-GB"/>
        </w:rPr>
        <w:t xml:space="preserve"> </w:t>
      </w:r>
      <w:proofErr w:type="spellStart"/>
      <w:r w:rsidRPr="00A91E78">
        <w:rPr>
          <w:rFonts w:ascii="Arial" w:eastAsia="Calibri" w:hAnsi="Arial" w:cs="Arial"/>
          <w:sz w:val="24"/>
          <w:szCs w:val="24"/>
          <w:lang w:val="cy-GB"/>
        </w:rPr>
        <w:t>al</w:t>
      </w:r>
      <w:proofErr w:type="spellEnd"/>
      <w:r w:rsidRPr="00A91E78">
        <w:rPr>
          <w:rFonts w:ascii="Arial" w:eastAsia="Calibri" w:hAnsi="Arial" w:cs="Arial"/>
          <w:sz w:val="24"/>
          <w:szCs w:val="24"/>
          <w:lang w:val="cy-GB"/>
        </w:rPr>
        <w:t>, 2010).  Gwnaeth ein hymchwil cyfleu canlyniadau cymysg sy’n parhau i gefnogi ansicrwydd y llenyddiaeth (</w:t>
      </w:r>
      <w:proofErr w:type="spellStart"/>
      <w:r w:rsidRPr="00A91E78">
        <w:rPr>
          <w:rFonts w:ascii="Arial" w:eastAsia="Calibri" w:hAnsi="Arial" w:cs="Arial"/>
          <w:sz w:val="24"/>
          <w:szCs w:val="24"/>
          <w:lang w:val="cy-GB"/>
        </w:rPr>
        <w:t>Greenberg</w:t>
      </w:r>
      <w:proofErr w:type="spellEnd"/>
      <w:r w:rsidRPr="00A91E78">
        <w:rPr>
          <w:rFonts w:ascii="Arial" w:eastAsia="Calibri" w:hAnsi="Arial" w:cs="Arial"/>
          <w:sz w:val="24"/>
          <w:szCs w:val="24"/>
          <w:lang w:val="cy-GB"/>
        </w:rPr>
        <w:t xml:space="preserve"> &amp; Harris, 2011; </w:t>
      </w:r>
      <w:proofErr w:type="spellStart"/>
      <w:r w:rsidRPr="00A91E78">
        <w:rPr>
          <w:rFonts w:ascii="Arial" w:eastAsia="Calibri" w:hAnsi="Arial" w:cs="Arial"/>
          <w:sz w:val="24"/>
          <w:szCs w:val="24"/>
          <w:lang w:val="cy-GB"/>
        </w:rPr>
        <w:t>Musgrave</w:t>
      </w:r>
      <w:proofErr w:type="spellEnd"/>
      <w:r w:rsidRPr="00A91E78">
        <w:rPr>
          <w:rFonts w:ascii="Arial" w:eastAsia="Calibri" w:hAnsi="Arial" w:cs="Arial"/>
          <w:sz w:val="24"/>
          <w:szCs w:val="24"/>
          <w:lang w:val="cy-GB"/>
        </w:rPr>
        <w:t xml:space="preserve">, 2017) o ran defnyddio meddylfryd o fewn y cyfnod sylfaen.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Teimlaf ein bod fel grŵp wedi camddeall pwysigrwydd datblygu Iechyd a Lles gan geisio gwneud i’r plant deimlo’n hapus pan oeddynt wir ddim.  Yn hytrach dylem wedi dysgu’r plant o ran sut i ymdopi gydag amrywiaeth o deimladau.  Dywedodd Watson </w:t>
      </w:r>
      <w:proofErr w:type="spellStart"/>
      <w:r w:rsidRPr="00A91E78">
        <w:rPr>
          <w:rFonts w:ascii="Arial" w:eastAsia="Calibri" w:hAnsi="Arial" w:cs="Arial"/>
          <w:sz w:val="24"/>
          <w:szCs w:val="24"/>
          <w:lang w:val="cy-GB"/>
        </w:rPr>
        <w:t>et</w:t>
      </w:r>
      <w:proofErr w:type="spellEnd"/>
      <w:r w:rsidRPr="00A91E78">
        <w:rPr>
          <w:rFonts w:ascii="Arial" w:eastAsia="Calibri" w:hAnsi="Arial" w:cs="Arial"/>
          <w:sz w:val="24"/>
          <w:szCs w:val="24"/>
          <w:lang w:val="cy-GB"/>
        </w:rPr>
        <w:t xml:space="preserve"> </w:t>
      </w:r>
      <w:proofErr w:type="spellStart"/>
      <w:r w:rsidRPr="00A91E78">
        <w:rPr>
          <w:rFonts w:ascii="Arial" w:eastAsia="Calibri" w:hAnsi="Arial" w:cs="Arial"/>
          <w:sz w:val="24"/>
          <w:szCs w:val="24"/>
          <w:lang w:val="cy-GB"/>
        </w:rPr>
        <w:t>al</w:t>
      </w:r>
      <w:proofErr w:type="spellEnd"/>
      <w:r w:rsidRPr="00A91E78">
        <w:rPr>
          <w:rFonts w:ascii="Arial" w:eastAsia="Calibri" w:hAnsi="Arial" w:cs="Arial"/>
          <w:sz w:val="24"/>
          <w:szCs w:val="24"/>
          <w:lang w:val="cy-GB"/>
        </w:rPr>
        <w:t xml:space="preserve">, (2012) bod addysgwyr yn canolbwyntio’n barhaus ar ddatblygu Iechyd a Lles emosiynol cadarnhaol.  Efallai byddai’n yn anfanteisiol i blant oherwydd mae eu hatal rhag profi ystod o emosiynau sydd eu hangen ar gyfer datblygiad iach, crwn.  Cefnogwyd datgan Watson </w:t>
      </w:r>
      <w:proofErr w:type="spellStart"/>
      <w:r w:rsidRPr="00A91E78">
        <w:rPr>
          <w:rFonts w:ascii="Arial" w:eastAsia="Calibri" w:hAnsi="Arial" w:cs="Arial"/>
          <w:sz w:val="24"/>
          <w:szCs w:val="24"/>
          <w:lang w:val="cy-GB"/>
        </w:rPr>
        <w:t>et</w:t>
      </w:r>
      <w:proofErr w:type="spellEnd"/>
      <w:r w:rsidRPr="00A91E78">
        <w:rPr>
          <w:rFonts w:ascii="Arial" w:eastAsia="Calibri" w:hAnsi="Arial" w:cs="Arial"/>
          <w:sz w:val="24"/>
          <w:szCs w:val="24"/>
          <w:lang w:val="cy-GB"/>
        </w:rPr>
        <w:t xml:space="preserve"> </w:t>
      </w:r>
      <w:proofErr w:type="spellStart"/>
      <w:r w:rsidRPr="00A91E78">
        <w:rPr>
          <w:rFonts w:ascii="Arial" w:eastAsia="Calibri" w:hAnsi="Arial" w:cs="Arial"/>
          <w:sz w:val="24"/>
          <w:szCs w:val="24"/>
          <w:lang w:val="cy-GB"/>
        </w:rPr>
        <w:t>al</w:t>
      </w:r>
      <w:proofErr w:type="spellEnd"/>
      <w:r w:rsidRPr="00A91E78">
        <w:rPr>
          <w:rFonts w:ascii="Arial" w:eastAsia="Calibri" w:hAnsi="Arial" w:cs="Arial"/>
          <w:sz w:val="24"/>
          <w:szCs w:val="24"/>
          <w:lang w:val="cy-GB"/>
        </w:rPr>
        <w:t xml:space="preserve">, (2012) gan </w:t>
      </w:r>
      <w:proofErr w:type="spellStart"/>
      <w:r w:rsidRPr="00A91E78">
        <w:rPr>
          <w:rFonts w:ascii="Arial" w:eastAsia="Calibri" w:hAnsi="Arial" w:cs="Arial"/>
          <w:sz w:val="24"/>
          <w:szCs w:val="24"/>
          <w:lang w:val="cy-GB"/>
        </w:rPr>
        <w:t>Dowling</w:t>
      </w:r>
      <w:proofErr w:type="spellEnd"/>
      <w:r w:rsidRPr="00A91E78">
        <w:rPr>
          <w:rFonts w:ascii="Arial" w:eastAsia="Calibri" w:hAnsi="Arial" w:cs="Arial"/>
          <w:sz w:val="24"/>
          <w:szCs w:val="24"/>
          <w:lang w:val="cy-GB"/>
        </w:rPr>
        <w:t xml:space="preserve"> (2010) sy’n dweud bod angen i blant ddeall eu hemosiynau trwy dderbyn profiadau mewn ystod o deimladau.  </w:t>
      </w:r>
      <w:r w:rsidRPr="00A91E78">
        <w:rPr>
          <w:rFonts w:ascii="Arial" w:eastAsia="Calibri" w:hAnsi="Arial" w:cs="Arial"/>
          <w:sz w:val="24"/>
          <w:szCs w:val="24"/>
          <w:lang w:val="cy-GB"/>
        </w:rPr>
        <w:lastRenderedPageBreak/>
        <w:t xml:space="preserve">Dywedodd </w:t>
      </w:r>
      <w:proofErr w:type="spellStart"/>
      <w:r w:rsidRPr="00A91E78">
        <w:rPr>
          <w:rFonts w:ascii="Arial" w:eastAsia="Calibri" w:hAnsi="Arial" w:cs="Arial"/>
          <w:sz w:val="24"/>
          <w:szCs w:val="24"/>
          <w:lang w:val="cy-GB"/>
        </w:rPr>
        <w:t>Donaldson</w:t>
      </w:r>
      <w:proofErr w:type="spellEnd"/>
      <w:r w:rsidRPr="00A91E78">
        <w:rPr>
          <w:rFonts w:ascii="Arial" w:eastAsia="Calibri" w:hAnsi="Arial" w:cs="Arial"/>
          <w:sz w:val="24"/>
          <w:szCs w:val="24"/>
          <w:lang w:val="cy-GB"/>
        </w:rPr>
        <w:t xml:space="preserve"> (2015) mae plant yn datblygu i fod yn unigolion iach ac yn hyderus fel un o’r dibenion y cwricwlwm.  Mae hyn yn rhoi’r awgrym fod angen i athrawon bod yn gynghorydd i’r plant.  Mae </w:t>
      </w:r>
      <w:proofErr w:type="spellStart"/>
      <w:r w:rsidRPr="00A91E78">
        <w:rPr>
          <w:rFonts w:ascii="Arial" w:eastAsia="Calibri" w:hAnsi="Arial" w:cs="Arial"/>
          <w:sz w:val="24"/>
          <w:szCs w:val="24"/>
          <w:lang w:val="cy-GB"/>
        </w:rPr>
        <w:t>Dowling</w:t>
      </w:r>
      <w:proofErr w:type="spellEnd"/>
      <w:r w:rsidRPr="00A91E78">
        <w:rPr>
          <w:rFonts w:ascii="Arial" w:eastAsia="Calibri" w:hAnsi="Arial" w:cs="Arial"/>
          <w:sz w:val="24"/>
          <w:szCs w:val="24"/>
          <w:lang w:val="cy-GB"/>
        </w:rPr>
        <w:t xml:space="preserve"> wedi gwrthod yr awgrym hwn nol yn 2010 gan ddweud dylai athrawon dalu fwy o sylw i gyflawni eu rôl fel athrawon yn hytrach na cheisio chwarae rôl cynghorwyr.  </w:t>
      </w:r>
    </w:p>
    <w:p w:rsidR="00A91E78" w:rsidRPr="00A91E78" w:rsidRDefault="00A91E78" w:rsidP="00A91E78">
      <w:pPr>
        <w:spacing w:after="160" w:line="480" w:lineRule="auto"/>
        <w:rPr>
          <w:rFonts w:ascii="Arial" w:eastAsia="Calibri" w:hAnsi="Arial" w:cs="Arial"/>
          <w:sz w:val="24"/>
          <w:szCs w:val="24"/>
          <w:lang w:val="cy-GB"/>
        </w:rPr>
      </w:pPr>
    </w:p>
    <w:p w:rsidR="00A91E78" w:rsidRPr="00A91E78" w:rsidRDefault="00A91E78" w:rsidP="00A91E78">
      <w:pPr>
        <w:spacing w:after="160" w:line="480" w:lineRule="auto"/>
        <w:rPr>
          <w:rFonts w:ascii="Arial" w:eastAsia="Calibri" w:hAnsi="Arial" w:cs="Arial"/>
          <w:sz w:val="24"/>
          <w:szCs w:val="24"/>
          <w:lang w:val="cy-GB"/>
        </w:rPr>
      </w:pPr>
      <w:r w:rsidRPr="00A91E78">
        <w:rPr>
          <w:rFonts w:ascii="Arial" w:eastAsia="Calibri" w:hAnsi="Arial" w:cs="Arial"/>
          <w:sz w:val="24"/>
          <w:szCs w:val="24"/>
          <w:lang w:val="cy-GB"/>
        </w:rPr>
        <w:t>Un o’r pwyntiau wnelom ni fel grŵp pan oedden yn arsylwi’r plant a thargedwyd oedd bod llawer iawn ohonynt yn datgyweddu gyda’r wers.  Mae Thomas a Lewis (2016) yn dweud pan mae plant yn ymrwymo mae’u datblygiad hefyd yn cynyddu.  Gwelwyd tystiolaeth o hyn yn ein harsylwad.</w:t>
      </w:r>
    </w:p>
    <w:p w:rsidR="00A91E78" w:rsidRPr="00A91E78" w:rsidRDefault="00A91E78" w:rsidP="00A91E78">
      <w:pPr>
        <w:spacing w:after="160" w:line="480" w:lineRule="auto"/>
        <w:rPr>
          <w:rFonts w:ascii="Calibri" w:eastAsia="Calibri" w:hAnsi="Calibri" w:cs="Times New Roman"/>
        </w:rPr>
      </w:pPr>
    </w:p>
    <w:p w:rsidR="00A91E78" w:rsidRPr="00A91E78" w:rsidRDefault="00A91E78" w:rsidP="00A91E78">
      <w:pPr>
        <w:spacing w:after="0" w:line="480" w:lineRule="auto"/>
        <w:rPr>
          <w:rFonts w:ascii="Arial" w:eastAsia="Times New Roman" w:hAnsi="Arial" w:cs="Arial"/>
          <w:b/>
          <w:sz w:val="24"/>
          <w:szCs w:val="24"/>
          <w:u w:val="single"/>
          <w:lang w:val="cy-GB" w:eastAsia="en-GB"/>
        </w:rPr>
      </w:pPr>
      <w:r w:rsidRPr="00A91E78">
        <w:rPr>
          <w:rFonts w:ascii="Arial" w:eastAsia="Times New Roman" w:hAnsi="Arial" w:cs="Arial"/>
          <w:b/>
          <w:sz w:val="24"/>
          <w:szCs w:val="24"/>
          <w:u w:val="single"/>
          <w:lang w:val="cy-GB" w:eastAsia="en-GB"/>
        </w:rPr>
        <w:t>Casgliad</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Mae ein hymchwil wedi dangos bod y mwyafrif o’r plant yn profi emosiynau cadarnhaol ar ôl gwneud gweithgareddau meddylfryd.  Er hynny gwnaeth y plant gynhyrfu neu yn mynd nôl i deimlo’n drist neu’n grac erbyn canol y dasg ffocws.  Sylweddolom fod ychydig o’r plant yn gweld hi’n anodd cwblhau rhai o’r tasgau a throsglwyddom.  Mae’n codi cwestiynau, a ydy’r plant yn gweld y gwaith yn anodd neu ydynt yn teimlo’n isel ac felly mae diffyg brwdfrydedd yn y plant i gwblhau’r dasg.  Mae’n anodd ateb y cwestiwn hwn oherwydd dydy’r data a chofnodwyd ddim yn glir i roi ateb pendant.  Mae’r atodiad o blentyn B blwyddyn 2 yn esiampl o’r anghysondeb a adroddwyd.  Roedd y plentyn yn dweud ei fod yn hapus ond serch hynny nad oedd yn ymddwyn yn frwdfrydig ac yn dweud erbyn diwedd y wers ei fod yn drist.  Mae enghreifftiau o ddata fel hyn yn anodd ei dadansoddi ac felly dydyn ni fel ymchwilwyr yn gweld yn anodd datgelu ateb pendant.  Mae rhaid ystyried ein bod wedi addasu’r </w:t>
      </w:r>
      <w:r w:rsidRPr="00A91E78">
        <w:rPr>
          <w:rFonts w:ascii="Arial" w:eastAsia="Calibri" w:hAnsi="Arial" w:cs="Arial"/>
          <w:sz w:val="24"/>
          <w:szCs w:val="24"/>
          <w:lang w:val="cy-GB"/>
        </w:rPr>
        <w:lastRenderedPageBreak/>
        <w:t>dull ym mhob gwers ac felly does dim cysondeb pendant o fewn yr astudiaeth.  Mae hyn yn dangos cyfyngiad yn y dull casglu data oherwydd does dim un cynllun gwers wedi cael ei wneud mwy nag unwaith, sy’n golygu mae’r dulliau wedi profi’n annibynadwy.</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Default="00A91E78" w:rsidP="00A91E78">
      <w:pPr>
        <w:spacing w:after="0" w:line="480" w:lineRule="auto"/>
        <w:rPr>
          <w:rFonts w:ascii="Arial" w:hAnsi="Arial" w:cs="Arial"/>
          <w:sz w:val="24"/>
          <w:szCs w:val="24"/>
          <w:lang w:val="cy-GB"/>
        </w:rPr>
      </w:pPr>
      <w:r>
        <w:rPr>
          <w:rFonts w:ascii="Arial" w:hAnsi="Arial" w:cs="Arial"/>
          <w:sz w:val="24"/>
          <w:szCs w:val="24"/>
          <w:lang w:val="cy-GB"/>
        </w:rPr>
        <w:t>Y strategaeth casglu data a wnelom oedd cofnodion anecdotaidd.</w:t>
      </w:r>
      <w:r>
        <w:rPr>
          <w:rFonts w:ascii="Arial" w:hAnsi="Arial" w:cs="Arial"/>
          <w:color w:val="FF0000"/>
          <w:sz w:val="24"/>
          <w:szCs w:val="24"/>
          <w:lang w:val="cy-GB"/>
        </w:rPr>
        <w:t xml:space="preserve">  </w:t>
      </w:r>
      <w:r>
        <w:rPr>
          <w:rFonts w:ascii="Arial" w:hAnsi="Arial" w:cs="Arial"/>
          <w:sz w:val="24"/>
          <w:szCs w:val="24"/>
          <w:lang w:val="cy-GB"/>
        </w:rPr>
        <w:t>Y fantais sydd am ddefnyddio’r dull yma yw’r ffaith ei fod yn rhwydd i’w gwneud ac mae’n darparu dull o gasglu amcangyfrifon sylweddol o ddata mewn cyfnod byr (</w:t>
      </w:r>
      <w:proofErr w:type="spellStart"/>
      <w:r>
        <w:rPr>
          <w:rFonts w:ascii="Arial" w:hAnsi="Arial" w:cs="Arial"/>
          <w:sz w:val="24"/>
          <w:szCs w:val="24"/>
          <w:lang w:val="cy-GB"/>
        </w:rPr>
        <w:t>Denscombe</w:t>
      </w:r>
      <w:proofErr w:type="spellEnd"/>
      <w:r>
        <w:rPr>
          <w:rFonts w:ascii="Arial" w:hAnsi="Arial" w:cs="Arial"/>
          <w:sz w:val="24"/>
          <w:szCs w:val="24"/>
          <w:lang w:val="cy-GB"/>
        </w:rPr>
        <w:t>, 2010).  Roedd y broses o gasglu’r data wedi bod yn hawdd yw gwneud ac fe gasglwyd llawer o ddigwyddiadau yn ystod yr arsylwadau.  Yr anfanteision sydd i ddefnyddio’r dull arsylwi hyn yw’r ffaith ei fod yn hawdd iawn i gymryd nodiadau o ddigwyddiadau sydd ddim yn berthnasol i’r ymchwiliad (</w:t>
      </w:r>
      <w:proofErr w:type="spellStart"/>
      <w:r>
        <w:rPr>
          <w:rFonts w:ascii="Arial" w:hAnsi="Arial" w:cs="Arial"/>
          <w:sz w:val="24"/>
          <w:szCs w:val="24"/>
          <w:lang w:val="cy-GB"/>
        </w:rPr>
        <w:t>Denscombe</w:t>
      </w:r>
      <w:proofErr w:type="spellEnd"/>
      <w:r>
        <w:rPr>
          <w:rFonts w:ascii="Arial" w:hAnsi="Arial" w:cs="Arial"/>
          <w:sz w:val="24"/>
          <w:szCs w:val="24"/>
          <w:lang w:val="cy-GB"/>
        </w:rPr>
        <w:t>, 2010).  Hynny yw; gall y digwyddiad a arsylwyd fod yn seiliedig ar ddiddordeb yr arsylwyr, ac efallai ni fydd cofnodion bob amser yn gywir.  Mae hyn yn effeithio’r dilysrwydd yr astudiaeth oherwydd gall gwybodaeth sy’n berthnasol i’r astudiaeth wedi cael ei cholli gan nodi gwybodaeth hollol amherthnasol (</w:t>
      </w:r>
      <w:proofErr w:type="spellStart"/>
      <w:r>
        <w:rPr>
          <w:rFonts w:ascii="Arial" w:hAnsi="Arial" w:cs="Arial"/>
          <w:sz w:val="24"/>
          <w:szCs w:val="24"/>
          <w:lang w:val="cy-GB"/>
        </w:rPr>
        <w:t>Denscombe</w:t>
      </w:r>
      <w:proofErr w:type="spellEnd"/>
      <w:r>
        <w:rPr>
          <w:rFonts w:ascii="Arial" w:hAnsi="Arial" w:cs="Arial"/>
          <w:sz w:val="24"/>
          <w:szCs w:val="24"/>
          <w:lang w:val="cy-GB"/>
        </w:rPr>
        <w:t>, 2010).  Roeddwn i'n meddwl bod cynllun y data yn gymhleth oherwydd roedd gormod o daflenni i ysgrifennu ac felly daeth amser i gofnodi popeth yn ffactor negyddol er mwyn cofnodi’r wybodaeth.  Roedd y cofnodion hefyd yn edrych yn anniben sydd yn gallu digwydd mewn ymchwil ansoddol (</w:t>
      </w:r>
      <w:proofErr w:type="spellStart"/>
      <w:r>
        <w:rPr>
          <w:rFonts w:ascii="Arial" w:hAnsi="Arial" w:cs="Arial"/>
          <w:sz w:val="24"/>
          <w:szCs w:val="24"/>
          <w:lang w:val="cy-GB"/>
        </w:rPr>
        <w:t>Denscombe</w:t>
      </w:r>
      <w:proofErr w:type="spellEnd"/>
      <w:r>
        <w:rPr>
          <w:rFonts w:ascii="Arial" w:hAnsi="Arial" w:cs="Arial"/>
          <w:sz w:val="24"/>
          <w:szCs w:val="24"/>
          <w:lang w:val="cy-GB"/>
        </w:rPr>
        <w:t xml:space="preserve">, 2010).    </w:t>
      </w:r>
    </w:p>
    <w:p w:rsidR="0000079B" w:rsidRPr="00A91E78" w:rsidRDefault="0000079B" w:rsidP="00A91E78">
      <w:pPr>
        <w:spacing w:after="0" w:line="480" w:lineRule="auto"/>
        <w:rPr>
          <w:rFonts w:ascii="Arial" w:eastAsia="Calibri" w:hAnsi="Arial" w:cs="Arial"/>
          <w:sz w:val="24"/>
          <w:szCs w:val="24"/>
          <w:lang w:val="cy-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Calibri" w:hAnsi="Arial" w:cs="Arial"/>
          <w:sz w:val="24"/>
          <w:szCs w:val="24"/>
          <w:lang w:val="cy-GB"/>
        </w:rPr>
        <w:t xml:space="preserve">I wella’r dull casglu data, awgrymir symleiddio’r cynllun y data er mwyn gallu cofnodir data yn fwy hawdd.  Byddai recordio’r sesiynau yn symleiddio’r broses o gasglu data.  Er hynny mae’n golygu bydd rhaid i ni fel ymchwilwyr treulio mwy o amser yn gwylio’r fideo er mwyn casglu’r data a gofyn caniatâd rhieni er mwyn recordio eu plant.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Pr>
          <w:rFonts w:ascii="Arial" w:hAnsi="Arial" w:cs="Arial"/>
          <w:sz w:val="24"/>
          <w:szCs w:val="24"/>
          <w:lang w:val="cy-GB"/>
        </w:rPr>
        <w:t xml:space="preserve">Beth fyddai’n gwneud yn fy mhrofiad ysgol nesaf yw symleiddio’r ymchwil gan edrych ar un ystod oedran penodol yn hytrach nag amrywiaeth o oedrannau'r cyfnod sylfaen oherwydd mae personoliaeth gwahanol oedrannau’r cyfnod sylfaen yn newid yn gyflym.  Felly mae’n cynnig trafferthion i ymchwilio mewn i dri gwahanol oedran mewn un astudiaeth.  Byddai hefyd yn cadw at un cynllun gwers er mwyn cryfhau dibynadwyaeth yr ymchwil a chynnal yr astudiaeth mewn tair gwahanol ysgol er mwyn datgeli effeithiolrwydd sesiynau meddylfryd mewn gwahanol ysgolion.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Mae meddylfryd yn faes sy’n tyfu’n gyflym ac yn addawol sy’n haeddu sylw difrifol i ehangu a dyfnhau’r sylfaen dystiolaeth gynyddol ar gyfer y buddion sydd eu hangen yn fawr ar bobl ifanc ac mae’n ymddangos yn eu meddylfryd.  Mae’n faes ifanc ac mae’r rhan fwyaf o astudiaethau sy’n bodoli eisoes wedi bod yn gynlluniau peilot gyda niferoedd bach (</w:t>
      </w:r>
      <w:proofErr w:type="spellStart"/>
      <w:r w:rsidRPr="00A91E78">
        <w:rPr>
          <w:rFonts w:ascii="Arial" w:eastAsia="Times New Roman" w:hAnsi="Arial" w:cs="Arial"/>
          <w:sz w:val="24"/>
          <w:szCs w:val="24"/>
          <w:lang w:val="cy-GB" w:eastAsia="en-GB"/>
        </w:rPr>
        <w:t>Weare</w:t>
      </w:r>
      <w:proofErr w:type="spellEnd"/>
      <w:r w:rsidRPr="00A91E78">
        <w:rPr>
          <w:rFonts w:ascii="Arial" w:eastAsia="Times New Roman" w:hAnsi="Arial" w:cs="Arial"/>
          <w:sz w:val="24"/>
          <w:szCs w:val="24"/>
          <w:lang w:val="cy-GB" w:eastAsia="en-GB"/>
        </w:rPr>
        <w:t>, 2012), ychydig o ddefnydd grwpiau rheoli, dim mesuriadau safonol, llawer o ddibyniaeth ar hunan-adroddiad, ac yn aml yn rhagfarnu a grëwyd gan gael cyfranogwyr sy’n gwirfoddoli yn hytrach na chael eu dewis (</w:t>
      </w:r>
      <w:proofErr w:type="spellStart"/>
      <w:r w:rsidRPr="00A91E78">
        <w:rPr>
          <w:rFonts w:ascii="Arial" w:eastAsia="Times New Roman" w:hAnsi="Arial" w:cs="Arial"/>
          <w:sz w:val="24"/>
          <w:szCs w:val="24"/>
          <w:lang w:val="cy-GB" w:eastAsia="en-GB"/>
        </w:rPr>
        <w:t>Weare</w:t>
      </w:r>
      <w:proofErr w:type="spellEnd"/>
      <w:r w:rsidRPr="00A91E78">
        <w:rPr>
          <w:rFonts w:ascii="Arial" w:eastAsia="Times New Roman" w:hAnsi="Arial" w:cs="Arial"/>
          <w:sz w:val="24"/>
          <w:szCs w:val="24"/>
          <w:lang w:val="cy-GB" w:eastAsia="en-GB"/>
        </w:rPr>
        <w:t xml:space="preserve">, 2013).  Mae angen astudiaethau mwy cadarn i gefnogi’r twf esbonyddol yn ymarferol.    </w:t>
      </w:r>
    </w:p>
    <w:p w:rsidR="00A91E78" w:rsidRPr="00A91E78" w:rsidRDefault="00A91E78" w:rsidP="00A91E78">
      <w:pPr>
        <w:spacing w:after="0" w:line="480" w:lineRule="auto"/>
        <w:rPr>
          <w:rFonts w:ascii="Arial" w:eastAsia="Times New Roman" w:hAnsi="Arial" w:cs="Arial"/>
          <w:sz w:val="24"/>
          <w:szCs w:val="24"/>
          <w:lang w:val="cy-GB" w:eastAsia="en-GB"/>
        </w:rPr>
      </w:pP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 xml:space="preserve">I gloi dwi’n credu bod sesiynau meddylfryd ddim wedi bod yn llwyddiannus ar gyfer oedran y cyfnod sylfaen oherwydd gwnaeth y plant cynhyrfu ac mae’r canlyniadau yn gymysg.  Sylweddolais yn y canlyniadau bod y plant yn cofnodi eu teimladau yn wahanol i beth oeddynt yn dweud ar lafar.  Mae’r ffactor yma yn wneud i’r canlyniadau fod yn aneglur ac felly fel grŵp nid ydynt yn gallu ateb y cwestiwn yn sicr.  </w:t>
      </w:r>
    </w:p>
    <w:p w:rsidR="00A91E78" w:rsidRPr="00A91E78" w:rsidRDefault="00A91E78" w:rsidP="00A91E78">
      <w:pPr>
        <w:spacing w:after="0" w:line="480" w:lineRule="auto"/>
        <w:rPr>
          <w:rFonts w:ascii="Arial" w:eastAsia="Times New Roman" w:hAnsi="Arial" w:cs="Arial"/>
          <w:b/>
          <w:sz w:val="24"/>
          <w:szCs w:val="24"/>
          <w:lang w:val="cy-GB" w:eastAsia="en-GB"/>
        </w:rPr>
      </w:pPr>
    </w:p>
    <w:p w:rsidR="00A91E78" w:rsidRPr="00A91E78" w:rsidRDefault="00A91E78" w:rsidP="00A91E78">
      <w:pPr>
        <w:spacing w:after="0" w:line="480" w:lineRule="auto"/>
        <w:rPr>
          <w:rFonts w:ascii="Arial" w:eastAsia="Times New Roman" w:hAnsi="Arial" w:cs="Arial"/>
          <w:b/>
          <w:sz w:val="24"/>
          <w:szCs w:val="24"/>
          <w:lang w:val="cy-GB" w:eastAsia="en-GB"/>
        </w:rPr>
      </w:pPr>
      <w:r w:rsidRPr="00A91E78">
        <w:rPr>
          <w:rFonts w:ascii="Arial" w:eastAsia="Times New Roman" w:hAnsi="Arial" w:cs="Arial"/>
          <w:b/>
          <w:sz w:val="24"/>
          <w:szCs w:val="24"/>
          <w:lang w:val="cy-GB" w:eastAsia="en-GB"/>
        </w:rPr>
        <w:t>Argymhellion</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Ar gyfer y dyfodol mae angen gwella ar ein cyfyngiadau er mwyn sicrhau bod y canlyniadau’n eglur i’r ymchwilwyr eu dadansoddi’n rhwydd.</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 xml:space="preserve"> </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Mae’r ymchwil a gynhaliwyd yn gallu cael ei ddefnyddio er mwyn astudio effeithiolrwydd meddylfryd ar blant y cyfnod sylfaen o fewn cyd-destun y llenyddiaeth.  Hynny yw mae’r ymchwil yn cynnig mewnwelediad ar sut mae meddylfryd yn gallu effeithio addysg disgyblion blynyddoedd cynnar ysgolion.  Er mwyn symud ymlaen gyda’r astudiaeth mae angen ail adrodd yr ymchwil (gan ystyried yr ymyriadau i ddatblygu’r cyfyngiadau), dros gyfnod o amser i ddatgelu’r effaith mae sesiynau meddylfryd yn gallu cynnig, ar addysg ac iechyd a lles disgyblion y cyfnod sylfaen.</w:t>
      </w:r>
    </w:p>
    <w:p w:rsidR="00A91E78" w:rsidRPr="00A91E78" w:rsidRDefault="00A91E78" w:rsidP="00A91E78">
      <w:pPr>
        <w:spacing w:after="0" w:line="480" w:lineRule="auto"/>
        <w:rPr>
          <w:rFonts w:ascii="Arial" w:eastAsia="Times New Roman" w:hAnsi="Arial" w:cs="Arial"/>
          <w:sz w:val="24"/>
          <w:szCs w:val="24"/>
          <w:lang w:val="cy-GB" w:eastAsia="en-GB"/>
        </w:rPr>
      </w:pPr>
      <w:r w:rsidRPr="00A91E78">
        <w:rPr>
          <w:rFonts w:ascii="Arial" w:eastAsia="Times New Roman" w:hAnsi="Arial" w:cs="Arial"/>
          <w:sz w:val="24"/>
          <w:szCs w:val="24"/>
          <w:lang w:val="cy-GB" w:eastAsia="en-GB"/>
        </w:rPr>
        <w:t xml:space="preserve"> </w:t>
      </w:r>
    </w:p>
    <w:p w:rsidR="00A91E78" w:rsidRDefault="00A91E78" w:rsidP="00A91E78">
      <w:pPr>
        <w:spacing w:after="0" w:line="480" w:lineRule="auto"/>
        <w:rPr>
          <w:rFonts w:ascii="Arial" w:hAnsi="Arial" w:cs="Arial"/>
          <w:sz w:val="24"/>
          <w:szCs w:val="24"/>
          <w:lang w:val="cy-GB"/>
        </w:rPr>
      </w:pPr>
      <w:r>
        <w:rPr>
          <w:rFonts w:ascii="Arial" w:hAnsi="Arial" w:cs="Arial"/>
          <w:sz w:val="24"/>
          <w:szCs w:val="24"/>
          <w:lang w:val="cy-GB"/>
        </w:rPr>
        <w:t xml:space="preserve">Hoffwn yn y dyfodol gwneud ymchwil astudiaeth wers ar sut mae gwersi ymarfer corff yn gallu rhoi dylanwad ar iechyd meddyliol disgyblion cyfnod allweddol 2.  Mae hyn yn ddiddordeb i mi oherwydd mae’r cysylltiad rhwng y ddau yn gryf yn ôl llenyddiaeth.  Er hynny dydy ysgolion ddim mor barod i hyrwyddo ymarfer corff a'i hybu’n gyson i gymharu ag ymyriadau ac astudiaethau eraill yn y cwricwlwm.   </w:t>
      </w:r>
    </w:p>
    <w:p w:rsidR="00A0060D" w:rsidRDefault="00A0060D" w:rsidP="00A91E78">
      <w:pPr>
        <w:spacing w:after="0" w:line="480" w:lineRule="auto"/>
        <w:rPr>
          <w:rFonts w:ascii="Arial" w:eastAsia="Times New Roman" w:hAnsi="Arial" w:cs="Arial"/>
          <w:sz w:val="24"/>
          <w:szCs w:val="24"/>
          <w:lang w:val="cy-GB" w:eastAsia="en-GB"/>
        </w:rPr>
      </w:pPr>
    </w:p>
    <w:p w:rsidR="00A0060D" w:rsidRPr="00A91E78" w:rsidRDefault="0000079B" w:rsidP="00A91E78">
      <w:pPr>
        <w:spacing w:after="0" w:line="480" w:lineRule="auto"/>
        <w:rPr>
          <w:rFonts w:ascii="Arial" w:eastAsia="Times New Roman" w:hAnsi="Arial" w:cs="Arial"/>
          <w:sz w:val="24"/>
          <w:szCs w:val="24"/>
          <w:lang w:val="cy-GB" w:eastAsia="en-GB"/>
        </w:rPr>
      </w:pPr>
      <w:r>
        <w:rPr>
          <w:rFonts w:ascii="Arial" w:eastAsia="Times New Roman" w:hAnsi="Arial" w:cs="Arial"/>
          <w:sz w:val="24"/>
          <w:szCs w:val="24"/>
          <w:lang w:val="cy-GB" w:eastAsia="en-GB"/>
        </w:rPr>
        <w:t>Nifer o eiriau: 7,0</w:t>
      </w:r>
      <w:r w:rsidR="00FC0607">
        <w:rPr>
          <w:rFonts w:ascii="Arial" w:eastAsia="Times New Roman" w:hAnsi="Arial" w:cs="Arial"/>
          <w:sz w:val="24"/>
          <w:szCs w:val="24"/>
          <w:lang w:val="cy-GB" w:eastAsia="en-GB"/>
        </w:rPr>
        <w:t>46</w:t>
      </w:r>
      <w:bookmarkStart w:id="0" w:name="_GoBack"/>
      <w:bookmarkEnd w:id="0"/>
      <w:r>
        <w:rPr>
          <w:rFonts w:ascii="Arial" w:eastAsia="Times New Roman" w:hAnsi="Arial" w:cs="Arial"/>
          <w:sz w:val="24"/>
          <w:szCs w:val="24"/>
          <w:lang w:val="cy-GB" w:eastAsia="en-GB"/>
        </w:rPr>
        <w:t>.</w:t>
      </w:r>
    </w:p>
    <w:p w:rsidR="008D2850" w:rsidRDefault="008D2850" w:rsidP="00497FCC">
      <w:bookmarkStart w:id="1" w:name="cysill"/>
      <w:bookmarkEnd w:id="1"/>
    </w:p>
    <w:p w:rsidR="00536892" w:rsidRDefault="00536892" w:rsidP="00497FCC"/>
    <w:p w:rsidR="00536892" w:rsidRDefault="00536892" w:rsidP="00497FCC"/>
    <w:p w:rsidR="00536892" w:rsidRDefault="00536892" w:rsidP="00497FCC"/>
    <w:p w:rsidR="00E769BD" w:rsidRDefault="00E769BD" w:rsidP="00536892">
      <w:pPr>
        <w:spacing w:after="0" w:line="480" w:lineRule="auto"/>
      </w:pPr>
    </w:p>
    <w:p w:rsidR="00536892" w:rsidRPr="00536892" w:rsidRDefault="00536892" w:rsidP="00536892">
      <w:pPr>
        <w:spacing w:after="0" w:line="480" w:lineRule="auto"/>
        <w:rPr>
          <w:rFonts w:ascii="Arial" w:eastAsia="Times New Roman" w:hAnsi="Arial" w:cs="Arial"/>
          <w:sz w:val="24"/>
          <w:szCs w:val="24"/>
          <w:lang w:val="cy-GB" w:eastAsia="en-GB"/>
        </w:rPr>
      </w:pPr>
      <w:r w:rsidRPr="00536892">
        <w:rPr>
          <w:rFonts w:ascii="Arial" w:eastAsia="Calibri" w:hAnsi="Arial" w:cs="Arial"/>
          <w:b/>
          <w:sz w:val="24"/>
          <w:szCs w:val="24"/>
          <w:u w:val="single"/>
          <w:lang w:val="cy-GB"/>
        </w:rPr>
        <w:lastRenderedPageBreak/>
        <w:t>Llyfryddiaeth</w:t>
      </w:r>
    </w:p>
    <w:p w:rsidR="00536892" w:rsidRPr="00536892" w:rsidRDefault="00536892" w:rsidP="00536892">
      <w:pPr>
        <w:spacing w:after="160" w:line="480" w:lineRule="auto"/>
        <w:rPr>
          <w:rFonts w:ascii="Arial" w:eastAsia="Calibri" w:hAnsi="Arial" w:cs="Arial"/>
          <w:szCs w:val="24"/>
          <w:lang w:val="cy-GB"/>
        </w:rPr>
      </w:pPr>
      <w:r w:rsidRPr="00536892">
        <w:rPr>
          <w:rFonts w:ascii="Arial" w:eastAsia="Calibri" w:hAnsi="Arial" w:cs="Arial"/>
          <w:sz w:val="24"/>
          <w:szCs w:val="24"/>
          <w:lang w:val="cy-GB"/>
        </w:rPr>
        <w:t xml:space="preserve">BERA (2011) </w:t>
      </w:r>
      <w:proofErr w:type="spellStart"/>
      <w:r w:rsidRPr="00536892">
        <w:rPr>
          <w:rFonts w:ascii="Arial" w:eastAsia="Calibri" w:hAnsi="Arial" w:cs="Arial"/>
          <w:sz w:val="24"/>
          <w:szCs w:val="24"/>
          <w:lang w:val="cy-GB"/>
        </w:rPr>
        <w:t>Ethical</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Guidelines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for</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Educational</w:t>
      </w:r>
      <w:proofErr w:type="spellEnd"/>
      <w:r w:rsidRPr="00536892">
        <w:rPr>
          <w:rFonts w:ascii="Arial" w:eastAsia="Calibri" w:hAnsi="Arial" w:cs="Arial"/>
          <w:sz w:val="24"/>
          <w:szCs w:val="24"/>
          <w:lang w:val="cy-GB"/>
        </w:rPr>
        <w:t xml:space="preserve"> Research. Ar gael ar:</w:t>
      </w:r>
      <w:r w:rsidRPr="00536892">
        <w:rPr>
          <w:rFonts w:ascii="Calibri" w:eastAsia="Calibri" w:hAnsi="Calibri" w:cs="Times New Roman"/>
          <w:lang w:val="cy-GB"/>
        </w:rPr>
        <w:t xml:space="preserve"> </w:t>
      </w:r>
      <w:hyperlink r:id="rId10" w:history="1">
        <w:r w:rsidRPr="00536892">
          <w:rPr>
            <w:rFonts w:ascii="Arial" w:eastAsia="Calibri" w:hAnsi="Arial" w:cs="Arial"/>
            <w:color w:val="0563C1"/>
            <w:sz w:val="24"/>
            <w:szCs w:val="24"/>
            <w:u w:val="single"/>
            <w:lang w:val="cy-GB"/>
          </w:rPr>
          <w:t>https://moodle.uwtsd.ac.uk/pluginfile.php/133352/mod_resource/content/1/2018%20BERA%20ethical%20guidelines.pdf</w:t>
        </w:r>
      </w:hyperlink>
      <w:r w:rsidRPr="00536892">
        <w:rPr>
          <w:rFonts w:ascii="Arial" w:eastAsia="Calibri" w:hAnsi="Arial" w:cs="Arial"/>
          <w:sz w:val="24"/>
          <w:szCs w:val="24"/>
          <w:lang w:val="cy-GB"/>
        </w:rPr>
        <w:t xml:space="preserve">  </w:t>
      </w:r>
      <w:r w:rsidRPr="00536892">
        <w:rPr>
          <w:rFonts w:ascii="Arial" w:eastAsia="Calibri" w:hAnsi="Arial" w:cs="Arial"/>
          <w:szCs w:val="24"/>
          <w:lang w:val="cy-GB"/>
        </w:rPr>
        <w:t>[Darllenwyd ar ddydd Mercher, 21/02/18].</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rPr>
        <w:t xml:space="preserve">Brookfield, Stephen, (1998) Critically Reflective Practice. </w:t>
      </w:r>
      <w:r w:rsidRPr="00536892">
        <w:rPr>
          <w:rFonts w:ascii="Arial" w:eastAsia="Calibri" w:hAnsi="Arial" w:cs="Arial"/>
          <w:i/>
          <w:iCs/>
          <w:sz w:val="24"/>
          <w:szCs w:val="24"/>
        </w:rPr>
        <w:t>Journal of Continuing Education in the Health Professions</w:t>
      </w:r>
      <w:r w:rsidRPr="00536892">
        <w:rPr>
          <w:rFonts w:ascii="Arial" w:eastAsia="Calibri" w:hAnsi="Arial" w:cs="Arial"/>
          <w:sz w:val="24"/>
          <w:szCs w:val="24"/>
        </w:rPr>
        <w:t>, 18(4), pp.197–205.</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Bryce-Clegg</w:t>
      </w:r>
      <w:proofErr w:type="spellEnd"/>
      <w:r w:rsidRPr="00536892">
        <w:rPr>
          <w:rFonts w:ascii="Arial" w:eastAsia="Calibri" w:hAnsi="Arial" w:cs="Arial"/>
          <w:sz w:val="24"/>
          <w:szCs w:val="24"/>
          <w:lang w:val="cy-GB"/>
        </w:rPr>
        <w:t xml:space="preserve">, A. (2015) </w:t>
      </w:r>
      <w:proofErr w:type="spellStart"/>
      <w:r w:rsidRPr="00536892">
        <w:rPr>
          <w:rFonts w:ascii="Arial" w:eastAsia="Calibri" w:hAnsi="Arial" w:cs="Arial"/>
          <w:i/>
          <w:sz w:val="24"/>
          <w:szCs w:val="24"/>
          <w:lang w:val="cy-GB"/>
        </w:rPr>
        <w:t>Best</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Practice</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in</w:t>
      </w:r>
      <w:proofErr w:type="spellEnd"/>
      <w:r w:rsidRPr="00536892">
        <w:rPr>
          <w:rFonts w:ascii="Arial" w:eastAsia="Calibri" w:hAnsi="Arial" w:cs="Arial"/>
          <w:i/>
          <w:sz w:val="24"/>
          <w:szCs w:val="24"/>
          <w:lang w:val="cy-GB"/>
        </w:rPr>
        <w:t xml:space="preserve"> the </w:t>
      </w:r>
      <w:proofErr w:type="spellStart"/>
      <w:r w:rsidRPr="00536892">
        <w:rPr>
          <w:rFonts w:ascii="Arial" w:eastAsia="Calibri" w:hAnsi="Arial" w:cs="Arial"/>
          <w:i/>
          <w:sz w:val="24"/>
          <w:szCs w:val="24"/>
          <w:lang w:val="cy-GB"/>
        </w:rPr>
        <w:t>Early</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Years</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London: </w:t>
      </w:r>
      <w:proofErr w:type="spellStart"/>
      <w:r w:rsidRPr="00536892">
        <w:rPr>
          <w:rFonts w:ascii="Arial" w:eastAsia="Calibri" w:hAnsi="Arial" w:cs="Arial"/>
          <w:sz w:val="24"/>
          <w:szCs w:val="24"/>
          <w:lang w:val="cy-GB"/>
        </w:rPr>
        <w:t>Bloomsbury</w:t>
      </w:r>
      <w:proofErr w:type="spellEnd"/>
      <w:r w:rsidRPr="00536892">
        <w:rPr>
          <w:rFonts w:ascii="Arial" w:eastAsia="Calibri" w:hAnsi="Arial" w:cs="Arial"/>
          <w:sz w:val="24"/>
          <w:szCs w:val="24"/>
          <w:lang w:val="cy-GB"/>
        </w:rPr>
        <w:t>.</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Cremin</w:t>
      </w:r>
      <w:proofErr w:type="spellEnd"/>
      <w:r w:rsidRPr="00536892">
        <w:rPr>
          <w:rFonts w:ascii="Arial" w:eastAsia="Calibri" w:hAnsi="Arial" w:cs="Arial"/>
          <w:sz w:val="24"/>
          <w:szCs w:val="24"/>
          <w:lang w:val="cy-GB"/>
        </w:rPr>
        <w:t xml:space="preserve">, T. &amp; Arthur, J. (2014) </w:t>
      </w:r>
      <w:proofErr w:type="spellStart"/>
      <w:r w:rsidRPr="00536892">
        <w:rPr>
          <w:rFonts w:ascii="Arial" w:eastAsia="Calibri" w:hAnsi="Arial" w:cs="Arial"/>
          <w:i/>
          <w:sz w:val="24"/>
          <w:szCs w:val="24"/>
          <w:lang w:val="cy-GB"/>
        </w:rPr>
        <w:t>Learning</w:t>
      </w:r>
      <w:proofErr w:type="spellEnd"/>
      <w:r w:rsidRPr="00536892">
        <w:rPr>
          <w:rFonts w:ascii="Arial" w:eastAsia="Calibri" w:hAnsi="Arial" w:cs="Arial"/>
          <w:i/>
          <w:sz w:val="24"/>
          <w:szCs w:val="24"/>
          <w:lang w:val="cy-GB"/>
        </w:rPr>
        <w:t xml:space="preserve"> to </w:t>
      </w:r>
      <w:proofErr w:type="spellStart"/>
      <w:r w:rsidRPr="00536892">
        <w:rPr>
          <w:rFonts w:ascii="Arial" w:eastAsia="Calibri" w:hAnsi="Arial" w:cs="Arial"/>
          <w:i/>
          <w:sz w:val="24"/>
          <w:szCs w:val="24"/>
          <w:lang w:val="cy-GB"/>
        </w:rPr>
        <w:t>Teach</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in</w:t>
      </w:r>
      <w:proofErr w:type="spellEnd"/>
      <w:r w:rsidRPr="00536892">
        <w:rPr>
          <w:rFonts w:ascii="Arial" w:eastAsia="Calibri" w:hAnsi="Arial" w:cs="Arial"/>
          <w:i/>
          <w:sz w:val="24"/>
          <w:szCs w:val="24"/>
          <w:lang w:val="cy-GB"/>
        </w:rPr>
        <w:t xml:space="preserve"> the </w:t>
      </w:r>
      <w:proofErr w:type="spellStart"/>
      <w:r w:rsidRPr="00536892">
        <w:rPr>
          <w:rFonts w:ascii="Arial" w:eastAsia="Calibri" w:hAnsi="Arial" w:cs="Arial"/>
          <w:i/>
          <w:sz w:val="24"/>
          <w:szCs w:val="24"/>
          <w:lang w:val="cy-GB"/>
        </w:rPr>
        <w:t>Primary</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School</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(3rd </w:t>
      </w:r>
      <w:proofErr w:type="spellStart"/>
      <w:r w:rsidRPr="00536892">
        <w:rPr>
          <w:rFonts w:ascii="Arial" w:eastAsia="Calibri" w:hAnsi="Arial" w:cs="Arial"/>
          <w:sz w:val="24"/>
          <w:szCs w:val="24"/>
          <w:lang w:val="cy-GB"/>
        </w:rPr>
        <w:t>ed</w:t>
      </w:r>
      <w:proofErr w:type="spellEnd"/>
      <w:r w:rsidRPr="00536892">
        <w:rPr>
          <w:rFonts w:ascii="Arial" w:eastAsia="Calibri" w:hAnsi="Arial" w:cs="Arial"/>
          <w:sz w:val="24"/>
          <w:szCs w:val="24"/>
          <w:lang w:val="cy-GB"/>
        </w:rPr>
        <w:t>)</w:t>
      </w:r>
      <w:r w:rsidRPr="00536892">
        <w:rPr>
          <w:rFonts w:ascii="Arial" w:eastAsia="Calibri" w:hAnsi="Arial" w:cs="Arial"/>
          <w:i/>
          <w:sz w:val="24"/>
          <w:szCs w:val="24"/>
          <w:lang w:val="cy-GB"/>
        </w:rPr>
        <w:t xml:space="preserve"> </w:t>
      </w:r>
      <w:proofErr w:type="spellStart"/>
      <w:r w:rsidRPr="00536892">
        <w:rPr>
          <w:rFonts w:ascii="Arial" w:eastAsia="Calibri" w:hAnsi="Arial" w:cs="Arial"/>
          <w:sz w:val="24"/>
          <w:szCs w:val="24"/>
          <w:lang w:val="cy-GB"/>
        </w:rPr>
        <w:t>Abingdon</w:t>
      </w:r>
      <w:proofErr w:type="spellEnd"/>
      <w:r w:rsidRPr="00536892">
        <w:rPr>
          <w:rFonts w:ascii="Arial" w:eastAsia="Calibri" w:hAnsi="Arial" w:cs="Arial"/>
          <w:sz w:val="24"/>
          <w:szCs w:val="24"/>
          <w:lang w:val="cy-GB"/>
        </w:rPr>
        <w:t>: Routledge.</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lang w:val="cy-GB"/>
        </w:rPr>
        <w:t xml:space="preserve">Davis, E., </w:t>
      </w:r>
      <w:proofErr w:type="spellStart"/>
      <w:r w:rsidRPr="00536892">
        <w:rPr>
          <w:rFonts w:ascii="Arial" w:eastAsia="Calibri" w:hAnsi="Arial" w:cs="Arial"/>
          <w:sz w:val="24"/>
          <w:szCs w:val="24"/>
          <w:lang w:val="cy-GB"/>
        </w:rPr>
        <w:t>Priest</w:t>
      </w:r>
      <w:proofErr w:type="spellEnd"/>
      <w:r w:rsidRPr="00536892">
        <w:rPr>
          <w:rFonts w:ascii="Arial" w:eastAsia="Calibri" w:hAnsi="Arial" w:cs="Arial"/>
          <w:sz w:val="24"/>
          <w:szCs w:val="24"/>
          <w:lang w:val="cy-GB"/>
        </w:rPr>
        <w:t xml:space="preserve">, N., Davies, B., </w:t>
      </w:r>
      <w:proofErr w:type="spellStart"/>
      <w:r w:rsidRPr="00536892">
        <w:rPr>
          <w:rFonts w:ascii="Arial" w:eastAsia="Calibri" w:hAnsi="Arial" w:cs="Arial"/>
          <w:sz w:val="24"/>
          <w:szCs w:val="24"/>
          <w:lang w:val="cy-GB"/>
        </w:rPr>
        <w:t>Sims</w:t>
      </w:r>
      <w:proofErr w:type="spellEnd"/>
      <w:r w:rsidRPr="00536892">
        <w:rPr>
          <w:rFonts w:ascii="Arial" w:eastAsia="Calibri" w:hAnsi="Arial" w:cs="Arial"/>
          <w:sz w:val="24"/>
          <w:szCs w:val="24"/>
          <w:lang w:val="cy-GB"/>
        </w:rPr>
        <w:t xml:space="preserve">, M., Harrison, L., </w:t>
      </w:r>
      <w:proofErr w:type="spellStart"/>
      <w:r w:rsidRPr="00536892">
        <w:rPr>
          <w:rFonts w:ascii="Arial" w:eastAsia="Calibri" w:hAnsi="Arial" w:cs="Arial"/>
          <w:sz w:val="24"/>
          <w:szCs w:val="24"/>
          <w:lang w:val="cy-GB"/>
        </w:rPr>
        <w:t>Herrman</w:t>
      </w:r>
      <w:proofErr w:type="spellEnd"/>
      <w:r w:rsidRPr="00536892">
        <w:rPr>
          <w:rFonts w:ascii="Arial" w:eastAsia="Calibri" w:hAnsi="Arial" w:cs="Arial"/>
          <w:sz w:val="24"/>
          <w:szCs w:val="24"/>
          <w:lang w:val="cy-GB"/>
        </w:rPr>
        <w:t xml:space="preserve">, H., </w:t>
      </w:r>
      <w:proofErr w:type="spellStart"/>
      <w:r w:rsidRPr="00536892">
        <w:rPr>
          <w:rFonts w:ascii="Arial" w:eastAsia="Calibri" w:hAnsi="Arial" w:cs="Arial"/>
          <w:sz w:val="24"/>
          <w:szCs w:val="24"/>
          <w:lang w:val="cy-GB"/>
        </w:rPr>
        <w:t>Waters</w:t>
      </w:r>
      <w:proofErr w:type="spellEnd"/>
      <w:r w:rsidRPr="00536892">
        <w:rPr>
          <w:rFonts w:ascii="Arial" w:eastAsia="Calibri" w:hAnsi="Arial" w:cs="Arial"/>
          <w:sz w:val="24"/>
          <w:szCs w:val="24"/>
          <w:lang w:val="cy-GB"/>
        </w:rPr>
        <w:t xml:space="preserve">, E., </w:t>
      </w:r>
      <w:proofErr w:type="spellStart"/>
      <w:r w:rsidRPr="00536892">
        <w:rPr>
          <w:rFonts w:ascii="Arial" w:eastAsia="Calibri" w:hAnsi="Arial" w:cs="Arial"/>
          <w:sz w:val="24"/>
          <w:szCs w:val="24"/>
          <w:lang w:val="cy-GB"/>
        </w:rPr>
        <w:t>Strazdins</w:t>
      </w:r>
      <w:proofErr w:type="spellEnd"/>
      <w:r w:rsidRPr="00536892">
        <w:rPr>
          <w:rFonts w:ascii="Arial" w:eastAsia="Calibri" w:hAnsi="Arial" w:cs="Arial"/>
          <w:sz w:val="24"/>
          <w:szCs w:val="24"/>
          <w:lang w:val="cy-GB"/>
        </w:rPr>
        <w:t>, L., Marshall, B. &amp; Cook, K. (2010) ‘</w:t>
      </w:r>
      <w:proofErr w:type="spellStart"/>
      <w:r w:rsidRPr="00536892">
        <w:rPr>
          <w:rFonts w:ascii="Arial" w:eastAsia="Calibri" w:hAnsi="Arial" w:cs="Arial"/>
          <w:sz w:val="24"/>
          <w:szCs w:val="24"/>
          <w:lang w:val="cy-GB"/>
        </w:rPr>
        <w:t>Promoting</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Children’s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Social</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and</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Emotional</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Wellbeing</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in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Childcare</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Centres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within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Low</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Socioeconomic</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Areas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Strategies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Facilitators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and</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Challenges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i/>
          <w:sz w:val="24"/>
          <w:szCs w:val="24"/>
          <w:lang w:val="cy-GB"/>
        </w:rPr>
        <w:t>Australasian</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Journal</w:t>
      </w:r>
      <w:proofErr w:type="spellEnd"/>
      <w:r w:rsidRPr="00536892">
        <w:rPr>
          <w:rFonts w:ascii="Arial" w:eastAsia="Calibri" w:hAnsi="Arial" w:cs="Arial"/>
          <w:i/>
          <w:sz w:val="24"/>
          <w:szCs w:val="24"/>
          <w:lang w:val="cy-GB"/>
        </w:rPr>
        <w:t xml:space="preserve"> of </w:t>
      </w:r>
      <w:proofErr w:type="spellStart"/>
      <w:r w:rsidRPr="00536892">
        <w:rPr>
          <w:rFonts w:ascii="Arial" w:eastAsia="Calibri" w:hAnsi="Arial" w:cs="Arial"/>
          <w:i/>
          <w:sz w:val="24"/>
          <w:szCs w:val="24"/>
          <w:lang w:val="cy-GB"/>
        </w:rPr>
        <w:t>Early</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Childhood</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35, 3, tt.77-86.</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Denscombe</w:t>
      </w:r>
      <w:proofErr w:type="spellEnd"/>
      <w:r w:rsidRPr="00536892">
        <w:rPr>
          <w:rFonts w:ascii="Arial" w:eastAsia="Calibri" w:hAnsi="Arial" w:cs="Arial"/>
          <w:sz w:val="24"/>
          <w:szCs w:val="24"/>
          <w:lang w:val="cy-GB"/>
        </w:rPr>
        <w:t xml:space="preserve">, M. (2010) </w:t>
      </w:r>
      <w:r w:rsidRPr="00536892">
        <w:rPr>
          <w:rFonts w:ascii="Arial" w:eastAsia="Calibri" w:hAnsi="Arial" w:cs="Arial"/>
          <w:i/>
          <w:sz w:val="24"/>
          <w:szCs w:val="24"/>
          <w:lang w:val="cy-GB"/>
        </w:rPr>
        <w:t xml:space="preserve">The </w:t>
      </w:r>
      <w:proofErr w:type="spellStart"/>
      <w:r w:rsidRPr="00536892">
        <w:rPr>
          <w:rFonts w:ascii="Arial" w:eastAsia="Calibri" w:hAnsi="Arial" w:cs="Arial"/>
          <w:i/>
          <w:sz w:val="24"/>
          <w:szCs w:val="24"/>
          <w:lang w:val="cy-GB"/>
        </w:rPr>
        <w:t>Good</w:t>
      </w:r>
      <w:proofErr w:type="spellEnd"/>
      <w:r w:rsidRPr="00536892">
        <w:rPr>
          <w:rFonts w:ascii="Arial" w:eastAsia="Calibri" w:hAnsi="Arial" w:cs="Arial"/>
          <w:i/>
          <w:sz w:val="24"/>
          <w:szCs w:val="24"/>
          <w:lang w:val="cy-GB"/>
        </w:rPr>
        <w:t xml:space="preserve"> Research </w:t>
      </w:r>
      <w:proofErr w:type="spellStart"/>
      <w:r w:rsidRPr="00536892">
        <w:rPr>
          <w:rFonts w:ascii="Arial" w:eastAsia="Calibri" w:hAnsi="Arial" w:cs="Arial"/>
          <w:i/>
          <w:sz w:val="24"/>
          <w:szCs w:val="24"/>
          <w:lang w:val="cy-GB"/>
        </w:rPr>
        <w:t>Guide</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For</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Small-Scale</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Social</w:t>
      </w:r>
      <w:proofErr w:type="spellEnd"/>
      <w:r w:rsidRPr="00536892">
        <w:rPr>
          <w:rFonts w:ascii="Arial" w:eastAsia="Calibri" w:hAnsi="Arial" w:cs="Arial"/>
          <w:i/>
          <w:sz w:val="24"/>
          <w:szCs w:val="24"/>
          <w:lang w:val="cy-GB"/>
        </w:rPr>
        <w:t xml:space="preserve"> Research </w:t>
      </w:r>
      <w:proofErr w:type="spellStart"/>
      <w:r w:rsidRPr="00536892">
        <w:rPr>
          <w:rFonts w:ascii="Arial" w:eastAsia="Calibri" w:hAnsi="Arial" w:cs="Arial"/>
          <w:i/>
          <w:sz w:val="24"/>
          <w:szCs w:val="24"/>
          <w:lang w:val="cy-GB"/>
        </w:rPr>
        <w:t>Projects</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(4th </w:t>
      </w:r>
      <w:proofErr w:type="spellStart"/>
      <w:r w:rsidRPr="00536892">
        <w:rPr>
          <w:rFonts w:ascii="Arial" w:eastAsia="Calibri" w:hAnsi="Arial" w:cs="Arial"/>
          <w:sz w:val="24"/>
          <w:szCs w:val="24"/>
          <w:lang w:val="cy-GB"/>
        </w:rPr>
        <w:t>ed</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Maidenhead</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Open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University</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Press</w:t>
      </w:r>
      <w:proofErr w:type="spellEnd"/>
      <w:r w:rsidRPr="00536892">
        <w:rPr>
          <w:rFonts w:ascii="Arial" w:eastAsia="Calibri" w:hAnsi="Arial" w:cs="Arial"/>
          <w:sz w:val="24"/>
          <w:szCs w:val="24"/>
          <w:lang w:val="cy-GB"/>
        </w:rPr>
        <w:t xml:space="preserve">. </w:t>
      </w:r>
    </w:p>
    <w:p w:rsidR="00536892" w:rsidRPr="00536892" w:rsidRDefault="00536892" w:rsidP="00536892">
      <w:pPr>
        <w:spacing w:after="160" w:line="480" w:lineRule="auto"/>
        <w:rPr>
          <w:rFonts w:ascii="Arial" w:eastAsia="Calibri" w:hAnsi="Arial" w:cs="Arial"/>
          <w:color w:val="0000FF"/>
          <w:sz w:val="24"/>
          <w:szCs w:val="24"/>
          <w:u w:val="single"/>
          <w:lang w:val="cy-GB"/>
        </w:rPr>
      </w:pPr>
      <w:proofErr w:type="spellStart"/>
      <w:r w:rsidRPr="00536892">
        <w:rPr>
          <w:rFonts w:ascii="Arial" w:eastAsia="Calibri" w:hAnsi="Arial" w:cs="Arial"/>
          <w:sz w:val="24"/>
          <w:szCs w:val="24"/>
          <w:lang w:val="cy-GB"/>
        </w:rPr>
        <w:t>Donaldson</w:t>
      </w:r>
      <w:proofErr w:type="spellEnd"/>
      <w:r w:rsidRPr="00536892">
        <w:rPr>
          <w:rFonts w:ascii="Arial" w:eastAsia="Calibri" w:hAnsi="Arial" w:cs="Arial"/>
          <w:sz w:val="24"/>
          <w:szCs w:val="24"/>
          <w:lang w:val="cy-GB"/>
        </w:rPr>
        <w:t xml:space="preserve">, G. (2015) </w:t>
      </w:r>
      <w:proofErr w:type="spellStart"/>
      <w:r w:rsidRPr="00536892">
        <w:rPr>
          <w:rFonts w:ascii="Arial" w:eastAsia="Calibri" w:hAnsi="Arial" w:cs="Arial"/>
          <w:i/>
          <w:sz w:val="24"/>
          <w:szCs w:val="24"/>
          <w:lang w:val="cy-GB"/>
        </w:rPr>
        <w:t>Dyfodl</w:t>
      </w:r>
      <w:proofErr w:type="spellEnd"/>
      <w:r w:rsidRPr="00536892">
        <w:rPr>
          <w:rFonts w:ascii="Arial" w:eastAsia="Calibri" w:hAnsi="Arial" w:cs="Arial"/>
          <w:i/>
          <w:sz w:val="24"/>
          <w:szCs w:val="24"/>
          <w:lang w:val="cy-GB"/>
        </w:rPr>
        <w:t xml:space="preserve"> Llwyddiannus, Adolygiad Annibynnol o’r Cwricwlwm a’r Trefniadau Asesu yng Nghymru. </w:t>
      </w:r>
      <w:r w:rsidRPr="00536892">
        <w:rPr>
          <w:rFonts w:ascii="Arial" w:eastAsia="Calibri" w:hAnsi="Arial" w:cs="Arial"/>
          <w:sz w:val="24"/>
          <w:szCs w:val="24"/>
          <w:lang w:val="cy-GB"/>
        </w:rPr>
        <w:t xml:space="preserve">Caerdydd: Llywodraeth Cymru. Ar gael ar: </w:t>
      </w:r>
      <w:hyperlink r:id="rId11" w:history="1">
        <w:r w:rsidRPr="00536892">
          <w:rPr>
            <w:rFonts w:ascii="Arial" w:eastAsia="Calibri" w:hAnsi="Arial" w:cs="Arial"/>
            <w:color w:val="0000FF"/>
            <w:sz w:val="24"/>
            <w:szCs w:val="24"/>
            <w:u w:val="single"/>
            <w:lang w:val="cy-GB"/>
          </w:rPr>
          <w:t>http://gov.wales/docs/dcells/publications/150225-successful-futures-cy.pdf</w:t>
        </w:r>
      </w:hyperlink>
      <w:r w:rsidRPr="00536892">
        <w:rPr>
          <w:rFonts w:ascii="Arial" w:eastAsia="Calibri" w:hAnsi="Arial" w:cs="Arial"/>
          <w:color w:val="0000FF"/>
          <w:sz w:val="24"/>
          <w:szCs w:val="24"/>
          <w:u w:val="single"/>
          <w:lang w:val="cy-GB"/>
        </w:rPr>
        <w:t xml:space="preserve"> </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Dowling</w:t>
      </w:r>
      <w:proofErr w:type="spellEnd"/>
      <w:r w:rsidRPr="00536892">
        <w:rPr>
          <w:rFonts w:ascii="Arial" w:eastAsia="Calibri" w:hAnsi="Arial" w:cs="Arial"/>
          <w:sz w:val="24"/>
          <w:szCs w:val="24"/>
          <w:lang w:val="cy-GB"/>
        </w:rPr>
        <w:t xml:space="preserve">, M. (2010) </w:t>
      </w:r>
      <w:r w:rsidRPr="00536892">
        <w:rPr>
          <w:rFonts w:ascii="Arial" w:eastAsia="Calibri" w:hAnsi="Arial" w:cs="Arial"/>
          <w:i/>
          <w:sz w:val="24"/>
          <w:szCs w:val="24"/>
          <w:lang w:val="cy-GB"/>
        </w:rPr>
        <w:t xml:space="preserve">Young </w:t>
      </w:r>
      <w:proofErr w:type="spellStart"/>
      <w:r w:rsidRPr="00536892">
        <w:rPr>
          <w:rFonts w:ascii="Arial" w:eastAsia="Calibri" w:hAnsi="Arial" w:cs="Arial"/>
          <w:i/>
          <w:sz w:val="24"/>
          <w:szCs w:val="24"/>
          <w:lang w:val="cy-GB"/>
        </w:rPr>
        <w:t>Children’s</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Personal</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Social</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and</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Emotional</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Development</w:t>
      </w:r>
      <w:proofErr w:type="spellEnd"/>
      <w:r w:rsidRPr="00536892">
        <w:rPr>
          <w:rFonts w:ascii="Arial" w:eastAsia="Calibri" w:hAnsi="Arial" w:cs="Arial"/>
          <w:i/>
          <w:sz w:val="24"/>
          <w:szCs w:val="24"/>
          <w:lang w:val="cy-GB"/>
        </w:rPr>
        <w:t>.</w:t>
      </w:r>
      <w:r w:rsidRPr="00536892">
        <w:rPr>
          <w:rFonts w:ascii="Arial" w:eastAsia="Calibri" w:hAnsi="Arial" w:cs="Arial"/>
          <w:sz w:val="24"/>
          <w:szCs w:val="24"/>
          <w:lang w:val="cy-GB"/>
        </w:rPr>
        <w:t xml:space="preserve"> (3rd </w:t>
      </w:r>
      <w:proofErr w:type="spellStart"/>
      <w:r w:rsidRPr="00536892">
        <w:rPr>
          <w:rFonts w:ascii="Arial" w:eastAsia="Calibri" w:hAnsi="Arial" w:cs="Arial"/>
          <w:sz w:val="24"/>
          <w:szCs w:val="24"/>
          <w:lang w:val="cy-GB"/>
        </w:rPr>
        <w:t>ed</w:t>
      </w:r>
      <w:proofErr w:type="spellEnd"/>
      <w:r w:rsidRPr="00536892">
        <w:rPr>
          <w:rFonts w:ascii="Arial" w:eastAsia="Calibri" w:hAnsi="Arial" w:cs="Arial"/>
          <w:sz w:val="24"/>
          <w:szCs w:val="24"/>
          <w:lang w:val="cy-GB"/>
        </w:rPr>
        <w:t xml:space="preserve">) London: </w:t>
      </w:r>
      <w:proofErr w:type="spellStart"/>
      <w:r w:rsidRPr="00536892">
        <w:rPr>
          <w:rFonts w:ascii="Arial" w:eastAsia="Calibri" w:hAnsi="Arial" w:cs="Arial"/>
          <w:sz w:val="24"/>
          <w:szCs w:val="24"/>
          <w:lang w:val="cy-GB"/>
        </w:rPr>
        <w:t>Sage</w:t>
      </w:r>
      <w:proofErr w:type="spellEnd"/>
      <w:r w:rsidRPr="00536892">
        <w:rPr>
          <w:rFonts w:ascii="Arial" w:eastAsia="Calibri" w:hAnsi="Arial" w:cs="Arial"/>
          <w:sz w:val="24"/>
          <w:szCs w:val="24"/>
          <w:lang w:val="cy-GB"/>
        </w:rPr>
        <w:t>.</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lang w:val="cy-GB"/>
        </w:rPr>
        <w:lastRenderedPageBreak/>
        <w:t xml:space="preserve">Dudley, P. (2014) </w:t>
      </w:r>
      <w:proofErr w:type="spellStart"/>
      <w:r w:rsidRPr="00536892">
        <w:rPr>
          <w:rFonts w:ascii="Arial" w:eastAsia="Calibri" w:hAnsi="Arial" w:cs="Arial"/>
          <w:i/>
          <w:sz w:val="24"/>
          <w:szCs w:val="24"/>
          <w:lang w:val="cy-GB"/>
        </w:rPr>
        <w:t>Lesson</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Study</w:t>
      </w:r>
      <w:proofErr w:type="spellEnd"/>
      <w:r w:rsidRPr="00536892">
        <w:rPr>
          <w:rFonts w:ascii="Arial" w:eastAsia="Calibri" w:hAnsi="Arial" w:cs="Arial"/>
          <w:i/>
          <w:sz w:val="24"/>
          <w:szCs w:val="24"/>
          <w:lang w:val="cy-GB"/>
        </w:rPr>
        <w:t xml:space="preserve">: A </w:t>
      </w:r>
      <w:proofErr w:type="spellStart"/>
      <w:r w:rsidRPr="00536892">
        <w:rPr>
          <w:rFonts w:ascii="Arial" w:eastAsia="Calibri" w:hAnsi="Arial" w:cs="Arial"/>
          <w:i/>
          <w:sz w:val="24"/>
          <w:szCs w:val="24"/>
          <w:lang w:val="cy-GB"/>
        </w:rPr>
        <w:t>Handbook</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sz w:val="24"/>
          <w:szCs w:val="24"/>
          <w:lang w:val="cy-GB"/>
        </w:rPr>
        <w:t>Cambridge</w:t>
      </w:r>
      <w:proofErr w:type="spellEnd"/>
      <w:r w:rsidRPr="00536892">
        <w:rPr>
          <w:rFonts w:ascii="Arial" w:eastAsia="Calibri" w:hAnsi="Arial" w:cs="Arial"/>
          <w:sz w:val="24"/>
          <w:szCs w:val="24"/>
          <w:lang w:val="cy-GB"/>
        </w:rPr>
        <w:t xml:space="preserve">: LSUK. Ar gael ar: </w:t>
      </w:r>
      <w:hyperlink r:id="rId12" w:history="1">
        <w:r w:rsidRPr="00536892">
          <w:rPr>
            <w:rFonts w:ascii="Arial" w:eastAsia="Calibri" w:hAnsi="Arial" w:cs="Arial"/>
            <w:color w:val="0563C1"/>
            <w:sz w:val="24"/>
            <w:szCs w:val="24"/>
            <w:u w:val="single"/>
            <w:lang w:val="cy-GB"/>
          </w:rPr>
          <w:t>https://moodle.uwtsd.ac.uk/pluginfile.php/133342/mod_resource/content/1/Lesson%20Study%20Handbook.pdf</w:t>
        </w:r>
      </w:hyperlink>
      <w:r w:rsidRPr="00536892">
        <w:rPr>
          <w:rFonts w:ascii="Arial" w:eastAsia="Calibri" w:hAnsi="Arial" w:cs="Arial"/>
          <w:sz w:val="24"/>
          <w:szCs w:val="24"/>
          <w:lang w:val="cy-GB"/>
        </w:rPr>
        <w:t xml:space="preserve"> [Darllenwyd ar ddydd Mawrth, 6/03/18].</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lang w:val="cy-GB"/>
        </w:rPr>
        <w:t xml:space="preserve">Estyn (2016) Cyfranogiad Disgyblion: Canllaw arfau orau. Ar gael ar: </w:t>
      </w:r>
      <w:hyperlink r:id="rId13" w:history="1">
        <w:r w:rsidRPr="00536892">
          <w:rPr>
            <w:rFonts w:ascii="Arial" w:eastAsia="Calibri" w:hAnsi="Arial" w:cs="Arial"/>
            <w:color w:val="0563C1"/>
            <w:sz w:val="24"/>
            <w:szCs w:val="24"/>
            <w:u w:val="single"/>
            <w:lang w:val="cy-GB"/>
          </w:rPr>
          <w:t>https://moodle.uwtsd.ac.uk/pluginfile.php/133361/mod_resource/content/1/Estyn%202011%20Cyfranogiad%20disgyblion.pdf</w:t>
        </w:r>
      </w:hyperlink>
      <w:r w:rsidRPr="00536892">
        <w:rPr>
          <w:rFonts w:ascii="Arial" w:eastAsia="Calibri" w:hAnsi="Arial" w:cs="Arial"/>
          <w:sz w:val="24"/>
          <w:szCs w:val="24"/>
          <w:lang w:val="cy-GB"/>
        </w:rPr>
        <w:t xml:space="preserve"> [Darllenwyd ar ddydd Mercher, 21/02/18].  </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Greenberg</w:t>
      </w:r>
      <w:proofErr w:type="spellEnd"/>
      <w:r w:rsidRPr="00536892">
        <w:rPr>
          <w:rFonts w:ascii="Arial" w:eastAsia="Calibri" w:hAnsi="Arial" w:cs="Arial"/>
          <w:sz w:val="24"/>
          <w:szCs w:val="24"/>
          <w:lang w:val="cy-GB"/>
        </w:rPr>
        <w:t>, M.T. &amp; Harris, A. R. (2011) ‘</w:t>
      </w:r>
      <w:proofErr w:type="spellStart"/>
      <w:r w:rsidRPr="00536892">
        <w:rPr>
          <w:rFonts w:ascii="Arial" w:eastAsia="Calibri" w:hAnsi="Arial" w:cs="Arial"/>
          <w:sz w:val="24"/>
          <w:szCs w:val="24"/>
          <w:lang w:val="cy-GB"/>
        </w:rPr>
        <w:t>Nurturing</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Mindfulness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in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Children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and</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Youth</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Current</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State</w:t>
      </w:r>
      <w:proofErr w:type="spellEnd"/>
      <w:r w:rsidRPr="00536892">
        <w:rPr>
          <w:rFonts w:ascii="Arial" w:eastAsia="Calibri" w:hAnsi="Arial" w:cs="Arial"/>
          <w:sz w:val="24"/>
          <w:szCs w:val="24"/>
          <w:lang w:val="cy-GB"/>
        </w:rPr>
        <w:t xml:space="preserve"> of Research’, </w:t>
      </w:r>
      <w:proofErr w:type="spellStart"/>
      <w:r w:rsidRPr="00536892">
        <w:rPr>
          <w:rFonts w:ascii="Arial" w:eastAsia="Calibri" w:hAnsi="Arial" w:cs="Arial"/>
          <w:i/>
          <w:sz w:val="24"/>
          <w:szCs w:val="24"/>
          <w:lang w:val="cy-GB"/>
        </w:rPr>
        <w:t>Pennsylvania</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State</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University</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tt.1-6.</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Grigg</w:t>
      </w:r>
      <w:proofErr w:type="spellEnd"/>
      <w:r w:rsidRPr="00536892">
        <w:rPr>
          <w:rFonts w:ascii="Arial" w:eastAsia="Calibri" w:hAnsi="Arial" w:cs="Arial"/>
          <w:sz w:val="24"/>
          <w:szCs w:val="24"/>
          <w:lang w:val="cy-GB"/>
        </w:rPr>
        <w:t xml:space="preserve">, R. (2015) </w:t>
      </w:r>
      <w:proofErr w:type="spellStart"/>
      <w:r w:rsidRPr="00536892">
        <w:rPr>
          <w:rFonts w:ascii="Arial" w:eastAsia="Calibri" w:hAnsi="Arial" w:cs="Arial"/>
          <w:i/>
          <w:sz w:val="24"/>
          <w:szCs w:val="24"/>
          <w:lang w:val="cy-GB"/>
        </w:rPr>
        <w:t>Becoming</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and</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Outstanding</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Primary</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School</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Teacher</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(2nd </w:t>
      </w:r>
      <w:proofErr w:type="spellStart"/>
      <w:r w:rsidRPr="00536892">
        <w:rPr>
          <w:rFonts w:ascii="Arial" w:eastAsia="Calibri" w:hAnsi="Arial" w:cs="Arial"/>
          <w:sz w:val="24"/>
          <w:szCs w:val="24"/>
          <w:lang w:val="cy-GB"/>
        </w:rPr>
        <w:t>ed</w:t>
      </w:r>
      <w:proofErr w:type="spellEnd"/>
      <w:r w:rsidRPr="00536892">
        <w:rPr>
          <w:rFonts w:ascii="Arial" w:eastAsia="Calibri" w:hAnsi="Arial" w:cs="Arial"/>
          <w:sz w:val="24"/>
          <w:szCs w:val="24"/>
          <w:lang w:val="cy-GB"/>
        </w:rPr>
        <w:t>)</w:t>
      </w:r>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London &amp; New York: Routledge.</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Hooker</w:t>
      </w:r>
      <w:proofErr w:type="spellEnd"/>
      <w:r w:rsidRPr="00536892">
        <w:rPr>
          <w:rFonts w:ascii="Arial" w:eastAsia="Calibri" w:hAnsi="Arial" w:cs="Arial"/>
          <w:sz w:val="24"/>
          <w:szCs w:val="24"/>
          <w:lang w:val="cy-GB"/>
        </w:rPr>
        <w:t xml:space="preserve">, K., &amp; </w:t>
      </w:r>
      <w:proofErr w:type="spellStart"/>
      <w:r w:rsidRPr="00536892">
        <w:rPr>
          <w:rFonts w:ascii="Arial" w:eastAsia="Calibri" w:hAnsi="Arial" w:cs="Arial"/>
          <w:sz w:val="24"/>
          <w:szCs w:val="24"/>
          <w:lang w:val="cy-GB"/>
        </w:rPr>
        <w:t>Fodor</w:t>
      </w:r>
      <w:proofErr w:type="spellEnd"/>
      <w:r w:rsidRPr="00536892">
        <w:rPr>
          <w:rFonts w:ascii="Arial" w:eastAsia="Calibri" w:hAnsi="Arial" w:cs="Arial"/>
          <w:sz w:val="24"/>
          <w:szCs w:val="24"/>
          <w:lang w:val="cy-GB"/>
        </w:rPr>
        <w:t>, I.E. (2008) ‘</w:t>
      </w:r>
      <w:proofErr w:type="spellStart"/>
      <w:r w:rsidRPr="00536892">
        <w:rPr>
          <w:rFonts w:ascii="Arial" w:eastAsia="Calibri" w:hAnsi="Arial" w:cs="Arial"/>
          <w:sz w:val="24"/>
          <w:szCs w:val="24"/>
          <w:lang w:val="cy-GB"/>
        </w:rPr>
        <w:t>Teaching</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Mindfulness</w:t>
      </w:r>
      <w:proofErr w:type="spellEnd"/>
      <w:r w:rsidRPr="00536892">
        <w:rPr>
          <w:rFonts w:ascii="Arial" w:eastAsia="Calibri" w:hAnsi="Arial" w:cs="Arial"/>
          <w:sz w:val="24"/>
          <w:szCs w:val="24"/>
          <w:lang w:val="cy-GB"/>
        </w:rPr>
        <w:t xml:space="preserve"> to </w:t>
      </w:r>
      <w:proofErr w:type="spellStart"/>
      <w:r w:rsidRPr="00536892">
        <w:rPr>
          <w:rFonts w:ascii="Arial" w:eastAsia="Calibri" w:hAnsi="Arial" w:cs="Arial"/>
          <w:sz w:val="24"/>
          <w:szCs w:val="24"/>
          <w:lang w:val="cy-GB"/>
        </w:rPr>
        <w:t>Children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i/>
          <w:sz w:val="24"/>
          <w:szCs w:val="24"/>
          <w:lang w:val="cy-GB"/>
        </w:rPr>
        <w:t>Gestalt</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Review</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12, 1,</w:t>
      </w:r>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75-91.</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McLaughlin</w:t>
      </w:r>
      <w:proofErr w:type="spellEnd"/>
      <w:r w:rsidRPr="00536892">
        <w:rPr>
          <w:rFonts w:ascii="Arial" w:eastAsia="Calibri" w:hAnsi="Arial" w:cs="Arial"/>
          <w:sz w:val="24"/>
          <w:szCs w:val="24"/>
          <w:lang w:val="cy-GB"/>
        </w:rPr>
        <w:t>, C. (2008) ‘</w:t>
      </w:r>
      <w:proofErr w:type="spellStart"/>
      <w:r w:rsidRPr="00536892">
        <w:rPr>
          <w:rFonts w:ascii="Arial" w:eastAsia="Calibri" w:hAnsi="Arial" w:cs="Arial"/>
          <w:sz w:val="24"/>
          <w:szCs w:val="24"/>
          <w:lang w:val="cy-GB"/>
        </w:rPr>
        <w:t>Emotional</w:t>
      </w:r>
      <w:proofErr w:type="spellEnd"/>
      <w:r w:rsidRPr="00536892">
        <w:rPr>
          <w:rFonts w:ascii="Arial" w:eastAsia="Calibri" w:hAnsi="Arial" w:cs="Arial"/>
          <w:sz w:val="24"/>
          <w:szCs w:val="24"/>
          <w:lang w:val="cy-GB"/>
        </w:rPr>
        <w:t xml:space="preserve"> Well-</w:t>
      </w:r>
      <w:proofErr w:type="spellStart"/>
      <w:r w:rsidRPr="00536892">
        <w:rPr>
          <w:rFonts w:ascii="Arial" w:eastAsia="Calibri" w:hAnsi="Arial" w:cs="Arial"/>
          <w:sz w:val="24"/>
          <w:szCs w:val="24"/>
          <w:lang w:val="cy-GB"/>
        </w:rPr>
        <w:t>being</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and</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it’s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Relationships</w:t>
      </w:r>
      <w:proofErr w:type="spellEnd"/>
      <w:r w:rsidRPr="00536892">
        <w:rPr>
          <w:rFonts w:ascii="Arial" w:eastAsia="Calibri" w:hAnsi="Arial" w:cs="Arial"/>
          <w:sz w:val="24"/>
          <w:szCs w:val="24"/>
          <w:lang w:val="cy-GB"/>
        </w:rPr>
        <w:t xml:space="preserve"> to </w:t>
      </w:r>
      <w:proofErr w:type="spellStart"/>
      <w:r w:rsidRPr="00536892">
        <w:rPr>
          <w:rFonts w:ascii="Arial" w:eastAsia="Calibri" w:hAnsi="Arial" w:cs="Arial"/>
          <w:sz w:val="24"/>
          <w:szCs w:val="24"/>
          <w:lang w:val="cy-GB"/>
        </w:rPr>
        <w:t>Schools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and</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Classroom</w:t>
      </w:r>
      <w:proofErr w:type="spellEnd"/>
      <w:r w:rsidRPr="00536892">
        <w:rPr>
          <w:rFonts w:ascii="Arial" w:eastAsia="Calibri" w:hAnsi="Arial" w:cs="Arial"/>
          <w:sz w:val="24"/>
          <w:szCs w:val="24"/>
          <w:lang w:val="cy-GB"/>
        </w:rPr>
        <w:t xml:space="preserve">: A </w:t>
      </w:r>
      <w:proofErr w:type="spellStart"/>
      <w:r w:rsidRPr="00536892">
        <w:rPr>
          <w:rFonts w:ascii="Arial" w:eastAsia="Calibri" w:hAnsi="Arial" w:cs="Arial"/>
          <w:sz w:val="24"/>
          <w:szCs w:val="24"/>
          <w:lang w:val="cy-GB"/>
        </w:rPr>
        <w:t>Critical</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Reflection</w:t>
      </w:r>
      <w:proofErr w:type="spellEnd"/>
      <w:r w:rsidRPr="00536892">
        <w:rPr>
          <w:rFonts w:ascii="Arial" w:eastAsia="Calibri" w:hAnsi="Arial" w:cs="Arial"/>
          <w:sz w:val="24"/>
          <w:szCs w:val="24"/>
          <w:lang w:val="cy-GB"/>
        </w:rPr>
        <w:t xml:space="preserve">’, </w:t>
      </w:r>
      <w:r w:rsidRPr="00536892">
        <w:rPr>
          <w:rFonts w:ascii="Arial" w:eastAsia="Calibri" w:hAnsi="Arial" w:cs="Arial"/>
          <w:i/>
          <w:sz w:val="24"/>
          <w:szCs w:val="24"/>
          <w:lang w:val="cy-GB"/>
        </w:rPr>
        <w:t xml:space="preserve">British </w:t>
      </w:r>
      <w:proofErr w:type="spellStart"/>
      <w:r w:rsidRPr="00536892">
        <w:rPr>
          <w:rFonts w:ascii="Arial" w:eastAsia="Calibri" w:hAnsi="Arial" w:cs="Arial"/>
          <w:i/>
          <w:sz w:val="24"/>
          <w:szCs w:val="24"/>
          <w:lang w:val="cy-GB"/>
        </w:rPr>
        <w:t>Journal</w:t>
      </w:r>
      <w:proofErr w:type="spellEnd"/>
      <w:r w:rsidRPr="00536892">
        <w:rPr>
          <w:rFonts w:ascii="Arial" w:eastAsia="Calibri" w:hAnsi="Arial" w:cs="Arial"/>
          <w:i/>
          <w:sz w:val="24"/>
          <w:szCs w:val="24"/>
          <w:lang w:val="cy-GB"/>
        </w:rPr>
        <w:t xml:space="preserve"> of </w:t>
      </w:r>
      <w:proofErr w:type="spellStart"/>
      <w:r w:rsidRPr="00536892">
        <w:rPr>
          <w:rFonts w:ascii="Arial" w:eastAsia="Calibri" w:hAnsi="Arial" w:cs="Arial"/>
          <w:i/>
          <w:sz w:val="24"/>
          <w:szCs w:val="24"/>
          <w:lang w:val="cy-GB"/>
        </w:rPr>
        <w:t>Guidance</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and</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Counselling</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36, 4, tt.353-66. </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rPr>
        <w:t xml:space="preserve">Mendelson, T., </w:t>
      </w:r>
      <w:proofErr w:type="spellStart"/>
      <w:r w:rsidRPr="00536892">
        <w:rPr>
          <w:rFonts w:ascii="Arial" w:eastAsia="Calibri" w:hAnsi="Arial" w:cs="Arial"/>
          <w:sz w:val="24"/>
          <w:szCs w:val="24"/>
        </w:rPr>
        <w:t>Dariotis</w:t>
      </w:r>
      <w:proofErr w:type="spellEnd"/>
      <w:r w:rsidRPr="00536892">
        <w:rPr>
          <w:rFonts w:ascii="Arial" w:eastAsia="Calibri" w:hAnsi="Arial" w:cs="Arial"/>
          <w:sz w:val="24"/>
          <w:szCs w:val="24"/>
        </w:rPr>
        <w:t xml:space="preserve">, J., Smith, A., Gonzalez, A., &amp; Greenberg, M. (2013) ‘Implementing mindfulness and yoga in urban schools: A community-academic partnership.’ </w:t>
      </w:r>
      <w:r w:rsidRPr="00536892">
        <w:rPr>
          <w:rFonts w:ascii="Arial" w:eastAsia="Calibri" w:hAnsi="Arial" w:cs="Arial"/>
          <w:i/>
          <w:iCs/>
          <w:sz w:val="24"/>
          <w:szCs w:val="24"/>
        </w:rPr>
        <w:t>Journal of Children's Services,</w:t>
      </w:r>
      <w:r w:rsidRPr="00536892">
        <w:rPr>
          <w:rFonts w:ascii="Arial" w:eastAsia="Calibri" w:hAnsi="Arial" w:cs="Arial"/>
          <w:sz w:val="24"/>
          <w:szCs w:val="24"/>
        </w:rPr>
        <w:t xml:space="preserve"> </w:t>
      </w:r>
      <w:r w:rsidRPr="00536892">
        <w:rPr>
          <w:rFonts w:ascii="Arial" w:eastAsia="Calibri" w:hAnsi="Arial" w:cs="Arial"/>
          <w:iCs/>
          <w:sz w:val="24"/>
          <w:szCs w:val="24"/>
        </w:rPr>
        <w:t xml:space="preserve">8, </w:t>
      </w:r>
      <w:r w:rsidRPr="00536892">
        <w:rPr>
          <w:rFonts w:ascii="Arial" w:eastAsia="Calibri" w:hAnsi="Arial" w:cs="Arial"/>
          <w:sz w:val="24"/>
          <w:szCs w:val="24"/>
        </w:rPr>
        <w:t>4, 276-291.</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Muijs</w:t>
      </w:r>
      <w:proofErr w:type="spellEnd"/>
      <w:r w:rsidRPr="00536892">
        <w:rPr>
          <w:rFonts w:ascii="Arial" w:eastAsia="Calibri" w:hAnsi="Arial" w:cs="Arial"/>
          <w:sz w:val="24"/>
          <w:szCs w:val="24"/>
          <w:lang w:val="cy-GB"/>
        </w:rPr>
        <w:t xml:space="preserve">, D. &amp; Reynolds, D. (2005) </w:t>
      </w:r>
      <w:proofErr w:type="spellStart"/>
      <w:r w:rsidRPr="00536892">
        <w:rPr>
          <w:rFonts w:ascii="Arial" w:eastAsia="Calibri" w:hAnsi="Arial" w:cs="Arial"/>
          <w:i/>
          <w:sz w:val="24"/>
          <w:szCs w:val="24"/>
          <w:lang w:val="cy-GB"/>
        </w:rPr>
        <w:t>Effective</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Teaching</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Evidence</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and</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Practice</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(2nd </w:t>
      </w:r>
      <w:proofErr w:type="spellStart"/>
      <w:r w:rsidRPr="00536892">
        <w:rPr>
          <w:rFonts w:ascii="Arial" w:eastAsia="Calibri" w:hAnsi="Arial" w:cs="Arial"/>
          <w:sz w:val="24"/>
          <w:szCs w:val="24"/>
          <w:lang w:val="cy-GB"/>
        </w:rPr>
        <w:t>ed</w:t>
      </w:r>
      <w:proofErr w:type="spellEnd"/>
      <w:r w:rsidRPr="00536892">
        <w:rPr>
          <w:rFonts w:ascii="Arial" w:eastAsia="Calibri" w:hAnsi="Arial" w:cs="Arial"/>
          <w:sz w:val="24"/>
          <w:szCs w:val="24"/>
          <w:lang w:val="cy-GB"/>
        </w:rPr>
        <w:t>)</w:t>
      </w:r>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London: </w:t>
      </w:r>
      <w:proofErr w:type="spellStart"/>
      <w:r w:rsidRPr="00536892">
        <w:rPr>
          <w:rFonts w:ascii="Arial" w:eastAsia="Calibri" w:hAnsi="Arial" w:cs="Arial"/>
          <w:sz w:val="24"/>
          <w:szCs w:val="24"/>
          <w:lang w:val="cy-GB"/>
        </w:rPr>
        <w:t>Sage</w:t>
      </w:r>
      <w:proofErr w:type="spellEnd"/>
      <w:r w:rsidRPr="00536892">
        <w:rPr>
          <w:rFonts w:ascii="Arial" w:eastAsia="Calibri" w:hAnsi="Arial" w:cs="Arial"/>
          <w:sz w:val="24"/>
          <w:szCs w:val="24"/>
          <w:lang w:val="cy-GB"/>
        </w:rPr>
        <w:t>.</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Musgrave</w:t>
      </w:r>
      <w:proofErr w:type="spellEnd"/>
      <w:r w:rsidRPr="00536892">
        <w:rPr>
          <w:rFonts w:ascii="Arial" w:eastAsia="Calibri" w:hAnsi="Arial" w:cs="Arial"/>
          <w:sz w:val="24"/>
          <w:szCs w:val="24"/>
          <w:lang w:val="cy-GB"/>
        </w:rPr>
        <w:t xml:space="preserve">, J. (2017) </w:t>
      </w:r>
      <w:proofErr w:type="spellStart"/>
      <w:r w:rsidRPr="00536892">
        <w:rPr>
          <w:rFonts w:ascii="Arial" w:eastAsia="Calibri" w:hAnsi="Arial" w:cs="Arial"/>
          <w:i/>
          <w:sz w:val="24"/>
          <w:szCs w:val="24"/>
          <w:lang w:val="cy-GB"/>
        </w:rPr>
        <w:t>Supporting</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Children’s</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Health</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and</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Wellbeing</w:t>
      </w:r>
      <w:proofErr w:type="spellEnd"/>
      <w:r w:rsidRPr="00536892">
        <w:rPr>
          <w:rFonts w:ascii="Arial" w:eastAsia="Calibri" w:hAnsi="Arial" w:cs="Arial"/>
          <w:sz w:val="24"/>
          <w:szCs w:val="24"/>
          <w:lang w:val="cy-GB"/>
        </w:rPr>
        <w:t xml:space="preserve">. London: </w:t>
      </w:r>
      <w:proofErr w:type="spellStart"/>
      <w:r w:rsidRPr="00536892">
        <w:rPr>
          <w:rFonts w:ascii="Arial" w:eastAsia="Calibri" w:hAnsi="Arial" w:cs="Arial"/>
          <w:sz w:val="24"/>
          <w:szCs w:val="24"/>
          <w:lang w:val="cy-GB"/>
        </w:rPr>
        <w:t>Sage</w:t>
      </w:r>
      <w:proofErr w:type="spellEnd"/>
      <w:r w:rsidRPr="00536892">
        <w:rPr>
          <w:rFonts w:ascii="Arial" w:eastAsia="Calibri" w:hAnsi="Arial" w:cs="Arial"/>
          <w:sz w:val="24"/>
          <w:szCs w:val="24"/>
          <w:lang w:val="cy-GB"/>
        </w:rPr>
        <w:t>.</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lang w:val="cy-GB"/>
        </w:rPr>
        <w:t xml:space="preserve">Napoli, M, </w:t>
      </w:r>
      <w:proofErr w:type="spellStart"/>
      <w:r w:rsidRPr="00536892">
        <w:rPr>
          <w:rFonts w:ascii="Arial" w:eastAsia="Calibri" w:hAnsi="Arial" w:cs="Arial"/>
          <w:sz w:val="24"/>
          <w:szCs w:val="24"/>
          <w:lang w:val="cy-GB"/>
        </w:rPr>
        <w:t>Krech</w:t>
      </w:r>
      <w:proofErr w:type="spellEnd"/>
      <w:r w:rsidRPr="00536892">
        <w:rPr>
          <w:rFonts w:ascii="Arial" w:eastAsia="Calibri" w:hAnsi="Arial" w:cs="Arial"/>
          <w:sz w:val="24"/>
          <w:szCs w:val="24"/>
          <w:lang w:val="cy-GB"/>
        </w:rPr>
        <w:t xml:space="preserve">, P.R. &amp; </w:t>
      </w:r>
      <w:proofErr w:type="spellStart"/>
      <w:r w:rsidRPr="00536892">
        <w:rPr>
          <w:rFonts w:ascii="Arial" w:eastAsia="Calibri" w:hAnsi="Arial" w:cs="Arial"/>
          <w:sz w:val="24"/>
          <w:szCs w:val="24"/>
          <w:lang w:val="cy-GB"/>
        </w:rPr>
        <w:t>Holley</w:t>
      </w:r>
      <w:proofErr w:type="spellEnd"/>
      <w:r w:rsidRPr="00536892">
        <w:rPr>
          <w:rFonts w:ascii="Arial" w:eastAsia="Calibri" w:hAnsi="Arial" w:cs="Arial"/>
          <w:sz w:val="24"/>
          <w:szCs w:val="24"/>
          <w:lang w:val="cy-GB"/>
        </w:rPr>
        <w:t>, L.C. (2005) ‘</w:t>
      </w:r>
      <w:proofErr w:type="spellStart"/>
      <w:r w:rsidRPr="00536892">
        <w:rPr>
          <w:rFonts w:ascii="Arial" w:eastAsia="Calibri" w:hAnsi="Arial" w:cs="Arial"/>
          <w:sz w:val="24"/>
          <w:szCs w:val="24"/>
          <w:lang w:val="cy-GB"/>
        </w:rPr>
        <w:t>Mindfulness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Training</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for</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Elementary</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School</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Students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i/>
          <w:sz w:val="24"/>
          <w:szCs w:val="24"/>
          <w:lang w:val="cy-GB"/>
        </w:rPr>
        <w:t>Journal</w:t>
      </w:r>
      <w:proofErr w:type="spellEnd"/>
      <w:r w:rsidRPr="00536892">
        <w:rPr>
          <w:rFonts w:ascii="Arial" w:eastAsia="Calibri" w:hAnsi="Arial" w:cs="Arial"/>
          <w:i/>
          <w:sz w:val="24"/>
          <w:szCs w:val="24"/>
          <w:lang w:val="cy-GB"/>
        </w:rPr>
        <w:t xml:space="preserve"> of </w:t>
      </w:r>
      <w:proofErr w:type="spellStart"/>
      <w:r w:rsidRPr="00536892">
        <w:rPr>
          <w:rFonts w:ascii="Arial" w:eastAsia="Calibri" w:hAnsi="Arial" w:cs="Arial"/>
          <w:i/>
          <w:sz w:val="24"/>
          <w:szCs w:val="24"/>
          <w:lang w:val="cy-GB"/>
        </w:rPr>
        <w:t>Applied</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School</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Psychology</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21, 1,</w:t>
      </w:r>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tt.99-125.</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lastRenderedPageBreak/>
        <w:t>Piaget</w:t>
      </w:r>
      <w:proofErr w:type="spellEnd"/>
      <w:r w:rsidRPr="00536892">
        <w:rPr>
          <w:rFonts w:ascii="Arial" w:eastAsia="Calibri" w:hAnsi="Arial" w:cs="Arial"/>
          <w:sz w:val="24"/>
          <w:szCs w:val="24"/>
          <w:lang w:val="cy-GB"/>
        </w:rPr>
        <w:t xml:space="preserve">, J. (2001) </w:t>
      </w:r>
      <w:r w:rsidRPr="00536892">
        <w:rPr>
          <w:rFonts w:ascii="Arial" w:eastAsia="Calibri" w:hAnsi="Arial" w:cs="Arial"/>
          <w:i/>
          <w:sz w:val="24"/>
          <w:szCs w:val="24"/>
          <w:lang w:val="cy-GB"/>
        </w:rPr>
        <w:t xml:space="preserve">The </w:t>
      </w:r>
      <w:proofErr w:type="spellStart"/>
      <w:r w:rsidRPr="00536892">
        <w:rPr>
          <w:rFonts w:ascii="Arial" w:eastAsia="Calibri" w:hAnsi="Arial" w:cs="Arial"/>
          <w:i/>
          <w:sz w:val="24"/>
          <w:szCs w:val="24"/>
          <w:lang w:val="cy-GB"/>
        </w:rPr>
        <w:t>Child’s</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conception</w:t>
      </w:r>
      <w:proofErr w:type="spellEnd"/>
      <w:r w:rsidRPr="00536892">
        <w:rPr>
          <w:rFonts w:ascii="Arial" w:eastAsia="Calibri" w:hAnsi="Arial" w:cs="Arial"/>
          <w:i/>
          <w:sz w:val="24"/>
          <w:szCs w:val="24"/>
          <w:lang w:val="cy-GB"/>
        </w:rPr>
        <w:t xml:space="preserve"> of </w:t>
      </w:r>
      <w:proofErr w:type="spellStart"/>
      <w:r w:rsidRPr="00536892">
        <w:rPr>
          <w:rFonts w:ascii="Arial" w:eastAsia="Calibri" w:hAnsi="Arial" w:cs="Arial"/>
          <w:i/>
          <w:sz w:val="24"/>
          <w:szCs w:val="24"/>
          <w:lang w:val="cy-GB"/>
        </w:rPr>
        <w:t>physical</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causality</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New </w:t>
      </w:r>
      <w:proofErr w:type="spellStart"/>
      <w:r w:rsidRPr="00536892">
        <w:rPr>
          <w:rFonts w:ascii="Arial" w:eastAsia="Calibri" w:hAnsi="Arial" w:cs="Arial"/>
          <w:sz w:val="24"/>
          <w:szCs w:val="24"/>
          <w:lang w:val="cy-GB"/>
        </w:rPr>
        <w:t>Brunswick</w:t>
      </w:r>
      <w:proofErr w:type="spellEnd"/>
      <w:r w:rsidRPr="00536892">
        <w:rPr>
          <w:rFonts w:ascii="Arial" w:eastAsia="Calibri" w:hAnsi="Arial" w:cs="Arial"/>
          <w:sz w:val="24"/>
          <w:szCs w:val="24"/>
          <w:lang w:val="cy-GB"/>
        </w:rPr>
        <w:t xml:space="preserve">, NJ: </w:t>
      </w:r>
      <w:proofErr w:type="spellStart"/>
      <w:r w:rsidRPr="00536892">
        <w:rPr>
          <w:rFonts w:ascii="Arial" w:eastAsia="Calibri" w:hAnsi="Arial" w:cs="Arial"/>
          <w:sz w:val="24"/>
          <w:szCs w:val="24"/>
          <w:lang w:val="cy-GB"/>
        </w:rPr>
        <w:t>Transaction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Publishers</w:t>
      </w:r>
      <w:proofErr w:type="spellEnd"/>
      <w:r w:rsidRPr="00536892">
        <w:rPr>
          <w:rFonts w:ascii="Arial" w:eastAsia="Calibri" w:hAnsi="Arial" w:cs="Arial"/>
          <w:sz w:val="24"/>
          <w:szCs w:val="24"/>
          <w:lang w:val="cy-GB"/>
        </w:rPr>
        <w:t>.</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lang w:val="cy-GB"/>
        </w:rPr>
        <w:t xml:space="preserve">Thomas, A. &amp; Lewis, A. (2016) </w:t>
      </w:r>
      <w:proofErr w:type="spellStart"/>
      <w:r w:rsidRPr="00536892">
        <w:rPr>
          <w:rFonts w:ascii="Arial" w:eastAsia="Calibri" w:hAnsi="Arial" w:cs="Arial"/>
          <w:i/>
          <w:sz w:val="24"/>
          <w:szCs w:val="24"/>
          <w:lang w:val="cy-GB"/>
        </w:rPr>
        <w:t>An</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Introduction</w:t>
      </w:r>
      <w:proofErr w:type="spellEnd"/>
      <w:r w:rsidRPr="00536892">
        <w:rPr>
          <w:rFonts w:ascii="Arial" w:eastAsia="Calibri" w:hAnsi="Arial" w:cs="Arial"/>
          <w:i/>
          <w:sz w:val="24"/>
          <w:szCs w:val="24"/>
          <w:lang w:val="cy-GB"/>
        </w:rPr>
        <w:t xml:space="preserve"> to the </w:t>
      </w:r>
      <w:proofErr w:type="spellStart"/>
      <w:r w:rsidRPr="00536892">
        <w:rPr>
          <w:rFonts w:ascii="Arial" w:eastAsia="Calibri" w:hAnsi="Arial" w:cs="Arial"/>
          <w:i/>
          <w:sz w:val="24"/>
          <w:szCs w:val="24"/>
          <w:lang w:val="cy-GB"/>
        </w:rPr>
        <w:t>Foundation</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phase</w:t>
      </w:r>
      <w:proofErr w:type="spellEnd"/>
      <w:r w:rsidRPr="00536892">
        <w:rPr>
          <w:rFonts w:ascii="Arial" w:eastAsia="Calibri" w:hAnsi="Arial" w:cs="Arial"/>
          <w:i/>
          <w:sz w:val="24"/>
          <w:szCs w:val="24"/>
          <w:lang w:val="cy-GB"/>
        </w:rPr>
        <w:t xml:space="preserve">. </w:t>
      </w:r>
      <w:r w:rsidRPr="00536892">
        <w:rPr>
          <w:rFonts w:ascii="Arial" w:eastAsia="Calibri" w:hAnsi="Arial" w:cs="Arial"/>
          <w:sz w:val="24"/>
          <w:szCs w:val="24"/>
          <w:lang w:val="cy-GB"/>
        </w:rPr>
        <w:t xml:space="preserve">London: </w:t>
      </w:r>
      <w:proofErr w:type="spellStart"/>
      <w:r w:rsidRPr="00536892">
        <w:rPr>
          <w:rFonts w:ascii="Arial" w:eastAsia="Calibri" w:hAnsi="Arial" w:cs="Arial"/>
          <w:sz w:val="24"/>
          <w:szCs w:val="24"/>
          <w:lang w:val="cy-GB"/>
        </w:rPr>
        <w:t>Bloomsbury</w:t>
      </w:r>
      <w:proofErr w:type="spellEnd"/>
      <w:r w:rsidRPr="00536892">
        <w:rPr>
          <w:rFonts w:ascii="Arial" w:eastAsia="Calibri" w:hAnsi="Arial" w:cs="Arial"/>
          <w:sz w:val="24"/>
          <w:szCs w:val="24"/>
          <w:lang w:val="cy-GB"/>
        </w:rPr>
        <w:t xml:space="preserve">. </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lang w:val="cy-GB"/>
        </w:rPr>
        <w:t xml:space="preserve">UWTSD Research </w:t>
      </w:r>
      <w:proofErr w:type="spellStart"/>
      <w:r w:rsidRPr="00536892">
        <w:rPr>
          <w:rFonts w:ascii="Arial" w:eastAsia="Calibri" w:hAnsi="Arial" w:cs="Arial"/>
          <w:sz w:val="24"/>
          <w:szCs w:val="24"/>
          <w:lang w:val="cy-GB"/>
        </w:rPr>
        <w:t>Ethics</w:t>
      </w:r>
      <w:proofErr w:type="spellEnd"/>
      <w:r w:rsidRPr="00536892">
        <w:rPr>
          <w:rFonts w:ascii="Arial" w:eastAsia="Calibri" w:hAnsi="Arial" w:cs="Arial"/>
          <w:sz w:val="24"/>
          <w:szCs w:val="24"/>
          <w:lang w:val="cy-GB"/>
        </w:rPr>
        <w:t xml:space="preserve"> &amp; </w:t>
      </w:r>
      <w:proofErr w:type="spellStart"/>
      <w:r w:rsidRPr="00536892">
        <w:rPr>
          <w:rFonts w:ascii="Arial" w:eastAsia="Calibri" w:hAnsi="Arial" w:cs="Arial"/>
          <w:sz w:val="24"/>
          <w:szCs w:val="24"/>
          <w:lang w:val="cy-GB"/>
        </w:rPr>
        <w:t>Integrity</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Code</w:t>
      </w:r>
      <w:proofErr w:type="spellEnd"/>
      <w:r w:rsidRPr="00536892">
        <w:rPr>
          <w:rFonts w:ascii="Arial" w:eastAsia="Calibri" w:hAnsi="Arial" w:cs="Arial"/>
          <w:sz w:val="24"/>
          <w:szCs w:val="24"/>
          <w:lang w:val="cy-GB"/>
        </w:rPr>
        <w:t xml:space="preserve"> of </w:t>
      </w:r>
      <w:proofErr w:type="spellStart"/>
      <w:r w:rsidRPr="00536892">
        <w:rPr>
          <w:rFonts w:ascii="Arial" w:eastAsia="Calibri" w:hAnsi="Arial" w:cs="Arial"/>
          <w:sz w:val="24"/>
          <w:szCs w:val="24"/>
          <w:lang w:val="cy-GB"/>
        </w:rPr>
        <w:t>Practice</w:t>
      </w:r>
      <w:proofErr w:type="spellEnd"/>
      <w:r w:rsidRPr="00536892">
        <w:rPr>
          <w:rFonts w:ascii="Arial" w:eastAsia="Calibri" w:hAnsi="Arial" w:cs="Arial"/>
          <w:sz w:val="24"/>
          <w:szCs w:val="24"/>
          <w:lang w:val="cy-GB"/>
        </w:rPr>
        <w:t xml:space="preserve"> (2017). Ar gael ar: </w:t>
      </w:r>
      <w:hyperlink r:id="rId14" w:history="1">
        <w:r w:rsidRPr="00536892">
          <w:rPr>
            <w:rFonts w:ascii="Arial" w:eastAsia="Calibri" w:hAnsi="Arial" w:cs="Arial"/>
            <w:color w:val="0563C1"/>
            <w:sz w:val="24"/>
            <w:szCs w:val="24"/>
            <w:u w:val="single"/>
            <w:lang w:val="cy-GB"/>
          </w:rPr>
          <w:t>http://www.uwtsd.ac.uk/media/uwtsd-website/content-assets/documents/research/research-ethics-integrity-code-practice.pdf</w:t>
        </w:r>
      </w:hyperlink>
      <w:r w:rsidRPr="00536892">
        <w:rPr>
          <w:rFonts w:ascii="Arial" w:eastAsia="Calibri" w:hAnsi="Arial" w:cs="Arial"/>
          <w:sz w:val="24"/>
          <w:szCs w:val="24"/>
          <w:lang w:val="cy-GB"/>
        </w:rPr>
        <w:t xml:space="preserve"> [Darllenwyd ar ddydd Mercher, 21/02/18].</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lang w:val="cy-GB"/>
        </w:rPr>
        <w:t xml:space="preserve">Watson, D., </w:t>
      </w:r>
      <w:proofErr w:type="spellStart"/>
      <w:r w:rsidRPr="00536892">
        <w:rPr>
          <w:rFonts w:ascii="Arial" w:eastAsia="Calibri" w:hAnsi="Arial" w:cs="Arial"/>
          <w:sz w:val="24"/>
          <w:szCs w:val="24"/>
          <w:lang w:val="cy-GB"/>
        </w:rPr>
        <w:t>Emery</w:t>
      </w:r>
      <w:proofErr w:type="spellEnd"/>
      <w:r w:rsidRPr="00536892">
        <w:rPr>
          <w:rFonts w:ascii="Arial" w:eastAsia="Calibri" w:hAnsi="Arial" w:cs="Arial"/>
          <w:sz w:val="24"/>
          <w:szCs w:val="24"/>
          <w:lang w:val="cy-GB"/>
        </w:rPr>
        <w:t xml:space="preserve">, C., </w:t>
      </w:r>
      <w:proofErr w:type="spellStart"/>
      <w:r w:rsidRPr="00536892">
        <w:rPr>
          <w:rFonts w:ascii="Arial" w:eastAsia="Calibri" w:hAnsi="Arial" w:cs="Arial"/>
          <w:sz w:val="24"/>
          <w:szCs w:val="24"/>
          <w:lang w:val="cy-GB"/>
        </w:rPr>
        <w:t>Baylis</w:t>
      </w:r>
      <w:proofErr w:type="spellEnd"/>
      <w:r w:rsidRPr="00536892">
        <w:rPr>
          <w:rFonts w:ascii="Arial" w:eastAsia="Calibri" w:hAnsi="Arial" w:cs="Arial"/>
          <w:sz w:val="24"/>
          <w:szCs w:val="24"/>
          <w:lang w:val="cy-GB"/>
        </w:rPr>
        <w:t xml:space="preserve">, P., </w:t>
      </w:r>
      <w:proofErr w:type="spellStart"/>
      <w:r w:rsidRPr="00536892">
        <w:rPr>
          <w:rFonts w:ascii="Arial" w:eastAsia="Calibri" w:hAnsi="Arial" w:cs="Arial"/>
          <w:sz w:val="24"/>
          <w:szCs w:val="24"/>
          <w:lang w:val="cy-GB"/>
        </w:rPr>
        <w:t>Boushel</w:t>
      </w:r>
      <w:proofErr w:type="spellEnd"/>
      <w:r w:rsidRPr="00536892">
        <w:rPr>
          <w:rFonts w:ascii="Arial" w:eastAsia="Calibri" w:hAnsi="Arial" w:cs="Arial"/>
          <w:sz w:val="24"/>
          <w:szCs w:val="24"/>
          <w:lang w:val="cy-GB"/>
        </w:rPr>
        <w:t xml:space="preserve">, M. &amp; </w:t>
      </w:r>
      <w:proofErr w:type="spellStart"/>
      <w:r w:rsidRPr="00536892">
        <w:rPr>
          <w:rFonts w:ascii="Arial" w:eastAsia="Calibri" w:hAnsi="Arial" w:cs="Arial"/>
          <w:sz w:val="24"/>
          <w:szCs w:val="24"/>
          <w:lang w:val="cy-GB"/>
        </w:rPr>
        <w:t>McInnes</w:t>
      </w:r>
      <w:proofErr w:type="spellEnd"/>
      <w:r w:rsidRPr="00536892">
        <w:rPr>
          <w:rFonts w:ascii="Arial" w:eastAsia="Calibri" w:hAnsi="Arial" w:cs="Arial"/>
          <w:sz w:val="24"/>
          <w:szCs w:val="24"/>
          <w:lang w:val="cy-GB"/>
        </w:rPr>
        <w:t xml:space="preserve">, K. (2012) </w:t>
      </w:r>
      <w:proofErr w:type="spellStart"/>
      <w:r w:rsidRPr="00536892">
        <w:rPr>
          <w:rFonts w:ascii="Arial" w:eastAsia="Calibri" w:hAnsi="Arial" w:cs="Arial"/>
          <w:i/>
          <w:sz w:val="24"/>
          <w:szCs w:val="24"/>
          <w:lang w:val="cy-GB"/>
        </w:rPr>
        <w:t>Children’s</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Social</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and</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Emotional</w:t>
      </w:r>
      <w:proofErr w:type="spellEnd"/>
      <w:r w:rsidRPr="00536892">
        <w:rPr>
          <w:rFonts w:ascii="Arial" w:eastAsia="Calibri" w:hAnsi="Arial" w:cs="Arial"/>
          <w:i/>
          <w:sz w:val="24"/>
          <w:szCs w:val="24"/>
          <w:lang w:val="cy-GB"/>
        </w:rPr>
        <w:t xml:space="preserve"> Well-</w:t>
      </w:r>
      <w:proofErr w:type="spellStart"/>
      <w:r w:rsidRPr="00536892">
        <w:rPr>
          <w:rFonts w:ascii="Arial" w:eastAsia="Calibri" w:hAnsi="Arial" w:cs="Arial"/>
          <w:i/>
          <w:sz w:val="24"/>
          <w:szCs w:val="24"/>
          <w:lang w:val="cy-GB"/>
        </w:rPr>
        <w:t>being</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in</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School</w:t>
      </w:r>
      <w:proofErr w:type="spellEnd"/>
      <w:r w:rsidRPr="00536892">
        <w:rPr>
          <w:rFonts w:ascii="Arial" w:eastAsia="Calibri" w:hAnsi="Arial" w:cs="Arial"/>
          <w:i/>
          <w:sz w:val="24"/>
          <w:szCs w:val="24"/>
          <w:lang w:val="cy-GB"/>
        </w:rPr>
        <w:t xml:space="preserve">: A </w:t>
      </w:r>
      <w:proofErr w:type="spellStart"/>
      <w:r w:rsidRPr="00536892">
        <w:rPr>
          <w:rFonts w:ascii="Arial" w:eastAsia="Calibri" w:hAnsi="Arial" w:cs="Arial"/>
          <w:i/>
          <w:sz w:val="24"/>
          <w:szCs w:val="24"/>
          <w:lang w:val="cy-GB"/>
        </w:rPr>
        <w:t>Critical</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Perspective</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sz w:val="24"/>
          <w:szCs w:val="24"/>
          <w:lang w:val="cy-GB"/>
        </w:rPr>
        <w:t>Bristol</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Policy</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Press</w:t>
      </w:r>
      <w:proofErr w:type="spellEnd"/>
      <w:r w:rsidRPr="00536892">
        <w:rPr>
          <w:rFonts w:ascii="Arial" w:eastAsia="Calibri" w:hAnsi="Arial" w:cs="Arial"/>
          <w:sz w:val="24"/>
          <w:szCs w:val="24"/>
          <w:lang w:val="cy-GB"/>
        </w:rPr>
        <w:t>.</w:t>
      </w:r>
    </w:p>
    <w:p w:rsidR="00536892" w:rsidRPr="00536892" w:rsidRDefault="00536892" w:rsidP="00536892">
      <w:pPr>
        <w:spacing w:after="160" w:line="480" w:lineRule="auto"/>
        <w:rPr>
          <w:rFonts w:ascii="Arial" w:eastAsia="Calibri" w:hAnsi="Arial" w:cs="Arial"/>
          <w:i/>
          <w:sz w:val="24"/>
          <w:szCs w:val="24"/>
          <w:lang w:val="cy-GB"/>
        </w:rPr>
      </w:pPr>
      <w:proofErr w:type="spellStart"/>
      <w:r w:rsidRPr="00536892">
        <w:rPr>
          <w:rFonts w:ascii="Arial" w:eastAsia="Calibri" w:hAnsi="Arial" w:cs="Arial"/>
          <w:sz w:val="24"/>
          <w:szCs w:val="24"/>
          <w:lang w:val="cy-GB"/>
        </w:rPr>
        <w:t>Weare</w:t>
      </w:r>
      <w:proofErr w:type="spellEnd"/>
      <w:r w:rsidRPr="00536892">
        <w:rPr>
          <w:rFonts w:ascii="Arial" w:eastAsia="Calibri" w:hAnsi="Arial" w:cs="Arial"/>
          <w:sz w:val="24"/>
          <w:szCs w:val="24"/>
          <w:lang w:val="cy-GB"/>
        </w:rPr>
        <w:t>, K. (2012) ‘</w:t>
      </w:r>
      <w:proofErr w:type="spellStart"/>
      <w:r w:rsidRPr="00536892">
        <w:rPr>
          <w:rFonts w:ascii="Arial" w:eastAsia="Calibri" w:hAnsi="Arial" w:cs="Arial"/>
          <w:sz w:val="24"/>
          <w:szCs w:val="24"/>
          <w:lang w:val="cy-GB"/>
        </w:rPr>
        <w:t>Evidence</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for</w:t>
      </w:r>
      <w:proofErr w:type="spellEnd"/>
      <w:r w:rsidRPr="00536892">
        <w:rPr>
          <w:rFonts w:ascii="Arial" w:eastAsia="Calibri" w:hAnsi="Arial" w:cs="Arial"/>
          <w:sz w:val="24"/>
          <w:szCs w:val="24"/>
          <w:lang w:val="cy-GB"/>
        </w:rPr>
        <w:t xml:space="preserve"> the </w:t>
      </w:r>
      <w:proofErr w:type="spellStart"/>
      <w:r w:rsidRPr="00536892">
        <w:rPr>
          <w:rFonts w:ascii="Arial" w:eastAsia="Calibri" w:hAnsi="Arial" w:cs="Arial"/>
          <w:sz w:val="24"/>
          <w:szCs w:val="24"/>
          <w:lang w:val="cy-GB"/>
        </w:rPr>
        <w:t>Impact</w:t>
      </w:r>
      <w:proofErr w:type="spellEnd"/>
      <w:r w:rsidRPr="00536892">
        <w:rPr>
          <w:rFonts w:ascii="Arial" w:eastAsia="Calibri" w:hAnsi="Arial" w:cs="Arial"/>
          <w:sz w:val="24"/>
          <w:szCs w:val="24"/>
          <w:lang w:val="cy-GB"/>
        </w:rPr>
        <w:t xml:space="preserve"> of </w:t>
      </w:r>
      <w:proofErr w:type="spellStart"/>
      <w:r w:rsidRPr="00536892">
        <w:rPr>
          <w:rFonts w:ascii="Arial" w:eastAsia="Calibri" w:hAnsi="Arial" w:cs="Arial"/>
          <w:sz w:val="24"/>
          <w:szCs w:val="24"/>
          <w:lang w:val="cy-GB"/>
        </w:rPr>
        <w:t>Mindfulness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on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Children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and</w:t>
      </w:r>
      <w:proofErr w:type="spellEnd"/>
      <w:r w:rsidRPr="00536892">
        <w:rPr>
          <w:rFonts w:ascii="Arial" w:eastAsia="Calibri" w:hAnsi="Arial" w:cs="Arial"/>
          <w:sz w:val="24"/>
          <w:szCs w:val="24"/>
          <w:lang w:val="cy-GB"/>
        </w:rPr>
        <w:t xml:space="preserve"> Young </w:t>
      </w:r>
      <w:proofErr w:type="spellStart"/>
      <w:r w:rsidRPr="00536892">
        <w:rPr>
          <w:rFonts w:ascii="Arial" w:eastAsia="Calibri" w:hAnsi="Arial" w:cs="Arial"/>
          <w:sz w:val="24"/>
          <w:szCs w:val="24"/>
          <w:lang w:val="cy-GB"/>
        </w:rPr>
        <w:t>People</w:t>
      </w:r>
      <w:proofErr w:type="spellEnd"/>
      <w:r w:rsidRPr="00536892">
        <w:rPr>
          <w:rFonts w:ascii="Arial" w:eastAsia="Calibri" w:hAnsi="Arial" w:cs="Arial"/>
          <w:sz w:val="24"/>
          <w:szCs w:val="24"/>
          <w:lang w:val="cy-GB"/>
        </w:rPr>
        <w:t xml:space="preserve">’, </w:t>
      </w:r>
      <w:r w:rsidRPr="00536892">
        <w:rPr>
          <w:rFonts w:ascii="Arial" w:eastAsia="Calibri" w:hAnsi="Arial" w:cs="Arial"/>
          <w:i/>
          <w:sz w:val="24"/>
          <w:szCs w:val="24"/>
          <w:lang w:val="cy-GB"/>
        </w:rPr>
        <w:t xml:space="preserve">The </w:t>
      </w:r>
      <w:proofErr w:type="spellStart"/>
      <w:r w:rsidRPr="00536892">
        <w:rPr>
          <w:rFonts w:ascii="Arial" w:eastAsia="Calibri" w:hAnsi="Arial" w:cs="Arial"/>
          <w:i/>
          <w:sz w:val="24"/>
          <w:szCs w:val="24"/>
          <w:lang w:val="cy-GB"/>
        </w:rPr>
        <w:t>Mindfulness</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in</w:t>
      </w:r>
      <w:proofErr w:type="spellEnd"/>
      <w:r w:rsidRPr="00536892">
        <w:rPr>
          <w:rFonts w:ascii="Arial" w:eastAsia="Calibri" w:hAnsi="Arial" w:cs="Arial"/>
          <w:i/>
          <w:sz w:val="24"/>
          <w:szCs w:val="24"/>
          <w:lang w:val="cy-GB"/>
        </w:rPr>
        <w:t xml:space="preserve"> </w:t>
      </w:r>
      <w:proofErr w:type="spellStart"/>
      <w:r w:rsidRPr="00536892">
        <w:rPr>
          <w:rFonts w:ascii="Arial" w:eastAsia="Calibri" w:hAnsi="Arial" w:cs="Arial"/>
          <w:i/>
          <w:sz w:val="24"/>
          <w:szCs w:val="24"/>
          <w:lang w:val="cy-GB"/>
        </w:rPr>
        <w:t>Schools</w:t>
      </w:r>
      <w:proofErr w:type="spellEnd"/>
      <w:r w:rsidRPr="00536892">
        <w:rPr>
          <w:rFonts w:ascii="Arial" w:eastAsia="Calibri" w:hAnsi="Arial" w:cs="Arial"/>
          <w:i/>
          <w:sz w:val="24"/>
          <w:szCs w:val="24"/>
          <w:lang w:val="cy-GB"/>
        </w:rPr>
        <w:t xml:space="preserve"> Project. </w:t>
      </w:r>
      <w:proofErr w:type="spellStart"/>
      <w:r w:rsidRPr="00536892">
        <w:rPr>
          <w:rFonts w:ascii="Arial" w:eastAsia="Calibri" w:hAnsi="Arial" w:cs="Arial"/>
          <w:i/>
          <w:sz w:val="24"/>
          <w:szCs w:val="24"/>
          <w:lang w:val="cy-GB"/>
        </w:rPr>
        <w:t>University</w:t>
      </w:r>
      <w:proofErr w:type="spellEnd"/>
      <w:r w:rsidRPr="00536892">
        <w:rPr>
          <w:rFonts w:ascii="Arial" w:eastAsia="Calibri" w:hAnsi="Arial" w:cs="Arial"/>
          <w:i/>
          <w:sz w:val="24"/>
          <w:szCs w:val="24"/>
          <w:lang w:val="cy-GB"/>
        </w:rPr>
        <w:t xml:space="preserve"> of </w:t>
      </w:r>
      <w:proofErr w:type="spellStart"/>
      <w:r w:rsidRPr="00536892">
        <w:rPr>
          <w:rFonts w:ascii="Arial" w:eastAsia="Calibri" w:hAnsi="Arial" w:cs="Arial"/>
          <w:i/>
          <w:sz w:val="24"/>
          <w:szCs w:val="24"/>
          <w:lang w:val="cy-GB"/>
        </w:rPr>
        <w:t>Exeter</w:t>
      </w:r>
      <w:proofErr w:type="spellEnd"/>
      <w:r w:rsidRPr="00536892">
        <w:rPr>
          <w:rFonts w:ascii="Arial" w:eastAsia="Calibri" w:hAnsi="Arial" w:cs="Arial"/>
          <w:i/>
          <w:sz w:val="24"/>
          <w:szCs w:val="24"/>
          <w:lang w:val="cy-GB"/>
        </w:rPr>
        <w:t>.</w:t>
      </w:r>
    </w:p>
    <w:p w:rsidR="00536892" w:rsidRPr="00536892" w:rsidRDefault="00536892" w:rsidP="00536892">
      <w:pPr>
        <w:spacing w:after="160" w:line="480" w:lineRule="auto"/>
        <w:rPr>
          <w:rFonts w:ascii="Arial" w:eastAsia="Calibri" w:hAnsi="Arial" w:cs="Arial"/>
          <w:sz w:val="24"/>
          <w:szCs w:val="24"/>
          <w:lang w:val="cy-GB"/>
        </w:rPr>
      </w:pPr>
      <w:proofErr w:type="spellStart"/>
      <w:r w:rsidRPr="00536892">
        <w:rPr>
          <w:rFonts w:ascii="Arial" w:eastAsia="Calibri" w:hAnsi="Arial" w:cs="Arial"/>
          <w:sz w:val="24"/>
          <w:szCs w:val="24"/>
          <w:lang w:val="cy-GB"/>
        </w:rPr>
        <w:t>Weare</w:t>
      </w:r>
      <w:proofErr w:type="spellEnd"/>
      <w:r w:rsidRPr="00536892">
        <w:rPr>
          <w:rFonts w:ascii="Arial" w:eastAsia="Calibri" w:hAnsi="Arial" w:cs="Arial"/>
          <w:sz w:val="24"/>
          <w:szCs w:val="24"/>
          <w:lang w:val="cy-GB"/>
        </w:rPr>
        <w:t>, K. (2013) ‘</w:t>
      </w:r>
      <w:proofErr w:type="spellStart"/>
      <w:r w:rsidRPr="00536892">
        <w:rPr>
          <w:rFonts w:ascii="Arial" w:eastAsia="Calibri" w:hAnsi="Arial" w:cs="Arial"/>
          <w:sz w:val="24"/>
          <w:szCs w:val="24"/>
          <w:lang w:val="cy-GB"/>
        </w:rPr>
        <w:t>Developing</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Mindfulness</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with</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Children</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and</w:t>
      </w:r>
      <w:proofErr w:type="spellEnd"/>
      <w:r w:rsidRPr="00536892">
        <w:rPr>
          <w:rFonts w:ascii="Arial" w:eastAsia="Calibri" w:hAnsi="Arial" w:cs="Arial"/>
          <w:sz w:val="24"/>
          <w:szCs w:val="24"/>
          <w:lang w:val="cy-GB"/>
        </w:rPr>
        <w:t xml:space="preserve"> Young </w:t>
      </w:r>
      <w:proofErr w:type="spellStart"/>
      <w:r w:rsidRPr="00536892">
        <w:rPr>
          <w:rFonts w:ascii="Arial" w:eastAsia="Calibri" w:hAnsi="Arial" w:cs="Arial"/>
          <w:sz w:val="24"/>
          <w:szCs w:val="24"/>
          <w:lang w:val="cy-GB"/>
        </w:rPr>
        <w:t>People</w:t>
      </w:r>
      <w:proofErr w:type="spellEnd"/>
      <w:r w:rsidRPr="00536892">
        <w:rPr>
          <w:rFonts w:ascii="Arial" w:eastAsia="Calibri" w:hAnsi="Arial" w:cs="Arial"/>
          <w:sz w:val="24"/>
          <w:szCs w:val="24"/>
          <w:lang w:val="cy-GB"/>
        </w:rPr>
        <w:t xml:space="preserve">: a </w:t>
      </w:r>
      <w:proofErr w:type="spellStart"/>
      <w:r w:rsidRPr="00536892">
        <w:rPr>
          <w:rFonts w:ascii="Arial" w:eastAsia="Calibri" w:hAnsi="Arial" w:cs="Arial"/>
          <w:sz w:val="24"/>
          <w:szCs w:val="24"/>
          <w:lang w:val="cy-GB"/>
        </w:rPr>
        <w:t>Review</w:t>
      </w:r>
      <w:proofErr w:type="spellEnd"/>
      <w:r w:rsidRPr="00536892">
        <w:rPr>
          <w:rFonts w:ascii="Arial" w:eastAsia="Calibri" w:hAnsi="Arial" w:cs="Arial"/>
          <w:sz w:val="24"/>
          <w:szCs w:val="24"/>
          <w:lang w:val="cy-GB"/>
        </w:rPr>
        <w:t xml:space="preserve"> of the </w:t>
      </w:r>
      <w:proofErr w:type="spellStart"/>
      <w:r w:rsidRPr="00536892">
        <w:rPr>
          <w:rFonts w:ascii="Arial" w:eastAsia="Calibri" w:hAnsi="Arial" w:cs="Arial"/>
          <w:sz w:val="24"/>
          <w:szCs w:val="24"/>
          <w:lang w:val="cy-GB"/>
        </w:rPr>
        <w:t>Evidence</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and</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Policy</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sz w:val="24"/>
          <w:szCs w:val="24"/>
          <w:lang w:val="cy-GB"/>
        </w:rPr>
        <w:t>Context</w:t>
      </w:r>
      <w:proofErr w:type="spellEnd"/>
      <w:r w:rsidRPr="00536892">
        <w:rPr>
          <w:rFonts w:ascii="Arial" w:eastAsia="Calibri" w:hAnsi="Arial" w:cs="Arial"/>
          <w:sz w:val="24"/>
          <w:szCs w:val="24"/>
          <w:lang w:val="cy-GB"/>
        </w:rPr>
        <w:t xml:space="preserve">’, </w:t>
      </w:r>
      <w:proofErr w:type="spellStart"/>
      <w:r w:rsidRPr="00536892">
        <w:rPr>
          <w:rFonts w:ascii="Arial" w:eastAsia="Calibri" w:hAnsi="Arial" w:cs="Arial"/>
          <w:i/>
          <w:sz w:val="24"/>
          <w:szCs w:val="24"/>
          <w:lang w:val="cy-GB"/>
        </w:rPr>
        <w:t>Journal</w:t>
      </w:r>
      <w:proofErr w:type="spellEnd"/>
      <w:r w:rsidRPr="00536892">
        <w:rPr>
          <w:rFonts w:ascii="Arial" w:eastAsia="Calibri" w:hAnsi="Arial" w:cs="Arial"/>
          <w:i/>
          <w:sz w:val="24"/>
          <w:szCs w:val="24"/>
          <w:lang w:val="cy-GB"/>
        </w:rPr>
        <w:t xml:space="preserve"> of </w:t>
      </w:r>
      <w:proofErr w:type="spellStart"/>
      <w:r w:rsidRPr="00536892">
        <w:rPr>
          <w:rFonts w:ascii="Arial" w:eastAsia="Calibri" w:hAnsi="Arial" w:cs="Arial"/>
          <w:i/>
          <w:sz w:val="24"/>
          <w:szCs w:val="24"/>
          <w:lang w:val="cy-GB"/>
        </w:rPr>
        <w:t>Children’s</w:t>
      </w:r>
      <w:proofErr w:type="spellEnd"/>
      <w:r w:rsidRPr="00536892">
        <w:rPr>
          <w:rFonts w:ascii="Arial" w:eastAsia="Calibri" w:hAnsi="Arial" w:cs="Arial"/>
          <w:i/>
          <w:sz w:val="24"/>
          <w:szCs w:val="24"/>
          <w:lang w:val="cy-GB"/>
        </w:rPr>
        <w:t xml:space="preserve"> Services, </w:t>
      </w:r>
      <w:r w:rsidRPr="00536892">
        <w:rPr>
          <w:rFonts w:ascii="Arial" w:eastAsia="Calibri" w:hAnsi="Arial" w:cs="Arial"/>
          <w:sz w:val="24"/>
          <w:szCs w:val="24"/>
          <w:lang w:val="cy-GB"/>
        </w:rPr>
        <w:t>tt.1-30.</w:t>
      </w: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b/>
          <w:sz w:val="24"/>
          <w:szCs w:val="24"/>
          <w:u w:val="single"/>
          <w:lang w:val="cy-GB"/>
        </w:rPr>
      </w:pPr>
      <w:r w:rsidRPr="00536892">
        <w:rPr>
          <w:rFonts w:ascii="Arial" w:eastAsia="Calibri" w:hAnsi="Arial" w:cs="Arial"/>
          <w:b/>
          <w:sz w:val="24"/>
          <w:szCs w:val="24"/>
          <w:u w:val="single"/>
          <w:lang w:val="cy-GB"/>
        </w:rPr>
        <w:lastRenderedPageBreak/>
        <w:t>Atodiadau</w:t>
      </w:r>
    </w:p>
    <w:p w:rsidR="00536892" w:rsidRPr="00536892" w:rsidRDefault="00536892" w:rsidP="00536892">
      <w:pPr>
        <w:spacing w:after="160" w:line="480" w:lineRule="auto"/>
        <w:rPr>
          <w:rFonts w:ascii="Arial" w:eastAsia="Calibri" w:hAnsi="Arial" w:cs="Arial"/>
          <w:sz w:val="24"/>
          <w:szCs w:val="24"/>
          <w:lang w:val="cy-GB"/>
        </w:rPr>
      </w:pPr>
      <w:r w:rsidRPr="00536892">
        <w:rPr>
          <w:rFonts w:ascii="Arial" w:eastAsia="Calibri" w:hAnsi="Arial" w:cs="Arial"/>
          <w:sz w:val="24"/>
          <w:szCs w:val="24"/>
          <w:u w:val="single"/>
          <w:lang w:val="cy-GB"/>
        </w:rPr>
        <w:t xml:space="preserve">Atodiad 1: </w:t>
      </w: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Light" w:eastAsia="Times New Roman" w:hAnsi="Calibri Light" w:cs="Times New Roman"/>
          <w:color w:val="2F5496"/>
          <w:sz w:val="32"/>
          <w:szCs w:val="32"/>
          <w:lang w:val="cy-GB"/>
        </w:rPr>
        <w:t xml:space="preserve">Graddfa </w:t>
      </w:r>
      <w:proofErr w:type="spellStart"/>
      <w:r w:rsidRPr="00536892">
        <w:rPr>
          <w:rFonts w:ascii="Calibri Light" w:eastAsia="Times New Roman" w:hAnsi="Calibri Light" w:cs="Times New Roman"/>
          <w:color w:val="2F5496"/>
          <w:sz w:val="32"/>
          <w:szCs w:val="32"/>
          <w:lang w:val="cy-GB"/>
        </w:rPr>
        <w:t>Leuven</w:t>
      </w:r>
      <w:proofErr w:type="spellEnd"/>
      <w:r w:rsidRPr="00536892">
        <w:rPr>
          <w:rFonts w:ascii="Calibri Light" w:eastAsia="Times New Roman" w:hAnsi="Calibri Light" w:cs="Times New Roman"/>
          <w:color w:val="2F5496"/>
          <w:sz w:val="32"/>
          <w:szCs w:val="32"/>
          <w:lang w:val="cy-GB"/>
        </w:rPr>
        <w:t xml:space="preserve"> Lles wedi’i addasu ar gyfer y sesiwn Meddylfryd:</w:t>
      </w:r>
    </w:p>
    <w:tbl>
      <w:tblPr>
        <w:tblStyle w:val="TableGrid"/>
        <w:tblpPr w:leftFromText="180" w:rightFromText="180" w:vertAnchor="text" w:horzAnchor="margin" w:tblpY="185"/>
        <w:tblW w:w="9439" w:type="dxa"/>
        <w:tblInd w:w="0" w:type="dxa"/>
        <w:tblLook w:val="04A0" w:firstRow="1" w:lastRow="0" w:firstColumn="1" w:lastColumn="0" w:noHBand="0" w:noVBand="1"/>
      </w:tblPr>
      <w:tblGrid>
        <w:gridCol w:w="3146"/>
        <w:gridCol w:w="3146"/>
        <w:gridCol w:w="3147"/>
      </w:tblGrid>
      <w:tr w:rsidR="00536892" w:rsidRPr="00536892" w:rsidTr="00BA107B">
        <w:trPr>
          <w:trHeight w:val="416"/>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b/>
                <w:sz w:val="20"/>
                <w:szCs w:val="20"/>
                <w:lang w:val="cy-GB"/>
              </w:rPr>
            </w:pPr>
            <w:r w:rsidRPr="00536892">
              <w:rPr>
                <w:rFonts w:ascii="Arial" w:eastAsia="Calibri" w:hAnsi="Arial" w:cs="Arial"/>
                <w:b/>
                <w:sz w:val="20"/>
                <w:szCs w:val="20"/>
                <w:lang w:val="cy-GB"/>
              </w:rPr>
              <w:t>Lefel</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b/>
                <w:sz w:val="20"/>
                <w:szCs w:val="20"/>
                <w:lang w:val="cy-GB"/>
              </w:rPr>
            </w:pPr>
            <w:r w:rsidRPr="00536892">
              <w:rPr>
                <w:rFonts w:ascii="Arial" w:eastAsia="Calibri" w:hAnsi="Arial" w:cs="Arial"/>
                <w:b/>
                <w:sz w:val="20"/>
                <w:szCs w:val="20"/>
                <w:lang w:val="cy-GB"/>
              </w:rPr>
              <w:t>Lles</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b/>
                <w:sz w:val="20"/>
                <w:szCs w:val="20"/>
                <w:lang w:val="cy-GB"/>
              </w:rPr>
            </w:pPr>
            <w:r w:rsidRPr="00536892">
              <w:rPr>
                <w:rFonts w:ascii="Arial" w:eastAsia="Calibri" w:hAnsi="Arial" w:cs="Arial"/>
                <w:b/>
                <w:sz w:val="20"/>
                <w:szCs w:val="20"/>
                <w:lang w:val="cy-GB"/>
              </w:rPr>
              <w:t>Signalau</w:t>
            </w:r>
          </w:p>
        </w:tc>
      </w:tr>
      <w:tr w:rsidR="00536892" w:rsidRPr="00536892" w:rsidTr="00BA107B">
        <w:trPr>
          <w:trHeight w:val="692"/>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1</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Isel iawn</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Dysgwr ddim yn cymryd rhan.</w:t>
            </w:r>
          </w:p>
        </w:tc>
      </w:tr>
      <w:tr w:rsidR="00536892" w:rsidRPr="00536892" w:rsidTr="00BA107B">
        <w:trPr>
          <w:trHeight w:val="722"/>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2</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Isel</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Dysgwr ddim yn cymryd rhan ac yn aflonydd iawn ond yn arsylwi ac yn edrych ar ei gyfoedion yn ymgymryd a’r sesiwn.</w:t>
            </w:r>
          </w:p>
        </w:tc>
      </w:tr>
      <w:tr w:rsidR="00536892" w:rsidRPr="00536892" w:rsidTr="00BA107B">
        <w:trPr>
          <w:trHeight w:val="692"/>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3</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Cymedrol</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Yn dangos ychydig o ymdrech i ymrwymo a’r sesiwn wrth ddilyn cyfarwyddiadau syml. Er hyn, ar adegau yn colli ffocws.</w:t>
            </w:r>
          </w:p>
        </w:tc>
      </w:tr>
      <w:tr w:rsidR="00536892" w:rsidRPr="00536892" w:rsidTr="00BA107B">
        <w:trPr>
          <w:trHeight w:val="722"/>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4</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Uchel</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Wedi ymgymryd a’r sesiwn gyfan gydag ychydig o frwdfrydedd.</w:t>
            </w:r>
          </w:p>
        </w:tc>
      </w:tr>
      <w:tr w:rsidR="00536892" w:rsidRPr="00536892" w:rsidTr="00BA107B">
        <w:trPr>
          <w:trHeight w:val="508"/>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5</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Uchel iawn</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 xml:space="preserve">Wedi llwyr ymroi a </w:t>
            </w:r>
            <w:proofErr w:type="spellStart"/>
            <w:r w:rsidRPr="00536892">
              <w:rPr>
                <w:rFonts w:ascii="Arial" w:eastAsia="Calibri" w:hAnsi="Arial" w:cs="Arial"/>
                <w:sz w:val="20"/>
                <w:szCs w:val="20"/>
                <w:lang w:val="cy-GB"/>
              </w:rPr>
              <w:t>ffocysi</w:t>
            </w:r>
            <w:proofErr w:type="spellEnd"/>
            <w:r w:rsidRPr="00536892">
              <w:rPr>
                <w:rFonts w:ascii="Arial" w:eastAsia="Calibri" w:hAnsi="Arial" w:cs="Arial"/>
                <w:sz w:val="20"/>
                <w:szCs w:val="20"/>
                <w:lang w:val="cy-GB"/>
              </w:rPr>
              <w:t xml:space="preserve"> yn frwdfrydig trwy gydol y sesiwn.</w:t>
            </w:r>
          </w:p>
        </w:tc>
      </w:tr>
    </w:tbl>
    <w:p w:rsidR="00536892" w:rsidRPr="00536892" w:rsidRDefault="00536892" w:rsidP="00536892">
      <w:pPr>
        <w:spacing w:after="160" w:line="259" w:lineRule="auto"/>
        <w:rPr>
          <w:rFonts w:ascii="Calibri" w:eastAsia="Calibri" w:hAnsi="Calibri" w:cs="Times New Roman"/>
          <w:lang w:val="cy-GB"/>
        </w:rPr>
      </w:pPr>
    </w:p>
    <w:p w:rsidR="00536892" w:rsidRPr="00536892" w:rsidRDefault="00536892" w:rsidP="00536892">
      <w:pPr>
        <w:spacing w:after="160" w:line="259" w:lineRule="auto"/>
        <w:rPr>
          <w:rFonts w:ascii="Arial" w:eastAsia="Calibri" w:hAnsi="Arial" w:cs="Arial"/>
          <w:sz w:val="24"/>
          <w:szCs w:val="24"/>
          <w:u w:val="single"/>
          <w:lang w:val="cy-GB"/>
        </w:rPr>
      </w:pPr>
      <w:r w:rsidRPr="00536892">
        <w:rPr>
          <w:rFonts w:ascii="Arial" w:eastAsia="Calibri" w:hAnsi="Arial" w:cs="Arial"/>
          <w:sz w:val="24"/>
          <w:szCs w:val="24"/>
          <w:u w:val="single"/>
          <w:lang w:val="cy-GB"/>
        </w:rPr>
        <w:t>Atodiad 2:</w:t>
      </w:r>
    </w:p>
    <w:p w:rsidR="00536892" w:rsidRPr="00536892" w:rsidRDefault="00536892" w:rsidP="00536892">
      <w:pPr>
        <w:keepNext/>
        <w:keepLines/>
        <w:spacing w:before="240" w:after="0" w:line="259" w:lineRule="auto"/>
        <w:outlineLvl w:val="0"/>
        <w:rPr>
          <w:rFonts w:ascii="Calibri Light" w:eastAsia="Times New Roman" w:hAnsi="Calibri Light" w:cs="Times New Roman"/>
          <w:color w:val="2F5496"/>
          <w:sz w:val="32"/>
          <w:szCs w:val="32"/>
          <w:lang w:val="cy-GB"/>
        </w:rPr>
      </w:pPr>
      <w:r w:rsidRPr="00536892">
        <w:rPr>
          <w:rFonts w:ascii="Calibri Light" w:eastAsia="Times New Roman" w:hAnsi="Calibri Light" w:cs="Times New Roman"/>
          <w:color w:val="2F5496"/>
          <w:sz w:val="32"/>
          <w:szCs w:val="32"/>
          <w:lang w:val="cy-GB"/>
        </w:rPr>
        <w:t xml:space="preserve">Graddfa </w:t>
      </w:r>
      <w:proofErr w:type="spellStart"/>
      <w:r w:rsidRPr="00536892">
        <w:rPr>
          <w:rFonts w:ascii="Calibri Light" w:eastAsia="Times New Roman" w:hAnsi="Calibri Light" w:cs="Times New Roman"/>
          <w:color w:val="2F5496"/>
          <w:sz w:val="32"/>
          <w:szCs w:val="32"/>
          <w:lang w:val="cy-GB"/>
        </w:rPr>
        <w:t>Leuven</w:t>
      </w:r>
      <w:proofErr w:type="spellEnd"/>
      <w:r w:rsidRPr="00536892">
        <w:rPr>
          <w:rFonts w:ascii="Calibri Light" w:eastAsia="Times New Roman" w:hAnsi="Calibri Light" w:cs="Times New Roman"/>
          <w:color w:val="2F5496"/>
          <w:sz w:val="32"/>
          <w:szCs w:val="32"/>
          <w:lang w:val="cy-GB"/>
        </w:rPr>
        <w:t xml:space="preserve"> Ymglymiad wedi’i addasu ar gyfer y dasg ffocws/ y wers:</w:t>
      </w:r>
    </w:p>
    <w:p w:rsidR="00536892" w:rsidRPr="00536892" w:rsidRDefault="00536892" w:rsidP="00536892">
      <w:pPr>
        <w:spacing w:after="160" w:line="259" w:lineRule="auto"/>
        <w:rPr>
          <w:rFonts w:ascii="Calibri" w:eastAsia="Calibri" w:hAnsi="Calibri" w:cs="Times New Roman"/>
          <w:lang w:val="cy-GB"/>
        </w:rPr>
      </w:pPr>
    </w:p>
    <w:tbl>
      <w:tblPr>
        <w:tblStyle w:val="TableGrid"/>
        <w:tblW w:w="9439" w:type="dxa"/>
        <w:tblInd w:w="0" w:type="dxa"/>
        <w:tblLook w:val="04A0" w:firstRow="1" w:lastRow="0" w:firstColumn="1" w:lastColumn="0" w:noHBand="0" w:noVBand="1"/>
      </w:tblPr>
      <w:tblGrid>
        <w:gridCol w:w="3146"/>
        <w:gridCol w:w="3146"/>
        <w:gridCol w:w="3147"/>
      </w:tblGrid>
      <w:tr w:rsidR="00536892" w:rsidRPr="00536892" w:rsidTr="00BA107B">
        <w:trPr>
          <w:trHeight w:val="275"/>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b/>
                <w:sz w:val="20"/>
                <w:szCs w:val="20"/>
                <w:lang w:val="cy-GB"/>
              </w:rPr>
            </w:pPr>
            <w:r w:rsidRPr="00536892">
              <w:rPr>
                <w:rFonts w:ascii="Arial" w:eastAsia="Calibri" w:hAnsi="Arial" w:cs="Arial"/>
                <w:b/>
                <w:sz w:val="20"/>
                <w:szCs w:val="20"/>
                <w:lang w:val="cy-GB"/>
              </w:rPr>
              <w:t>Lefel</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b/>
                <w:sz w:val="20"/>
                <w:szCs w:val="20"/>
                <w:lang w:val="cy-GB"/>
              </w:rPr>
            </w:pPr>
            <w:r w:rsidRPr="00536892">
              <w:rPr>
                <w:rFonts w:ascii="Arial" w:eastAsia="Calibri" w:hAnsi="Arial" w:cs="Arial"/>
                <w:b/>
                <w:sz w:val="20"/>
                <w:szCs w:val="20"/>
                <w:lang w:val="cy-GB"/>
              </w:rPr>
              <w:t>Lles</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b/>
                <w:sz w:val="20"/>
                <w:szCs w:val="20"/>
                <w:lang w:val="cy-GB"/>
              </w:rPr>
            </w:pPr>
            <w:r w:rsidRPr="00536892">
              <w:rPr>
                <w:rFonts w:ascii="Arial" w:eastAsia="Calibri" w:hAnsi="Arial" w:cs="Arial"/>
                <w:b/>
                <w:sz w:val="20"/>
                <w:szCs w:val="20"/>
                <w:lang w:val="cy-GB"/>
              </w:rPr>
              <w:t>Signalau</w:t>
            </w:r>
          </w:p>
        </w:tc>
      </w:tr>
      <w:tr w:rsidR="00536892" w:rsidRPr="00536892" w:rsidTr="00BA107B">
        <w:trPr>
          <w:trHeight w:val="692"/>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1</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Isel iawn</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Dysgwr ddim yn canolbwyntio a ddim yn ymgymryd a’r dasg.</w:t>
            </w:r>
          </w:p>
        </w:tc>
      </w:tr>
      <w:tr w:rsidR="00536892" w:rsidRPr="00536892" w:rsidTr="00BA107B">
        <w:trPr>
          <w:trHeight w:val="722"/>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2</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Isel</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Dysgwr yn cymryd peth rhan yn y weithgaredd ond yn aflonyddu tipyn. Yn arsylwi ac yn edrych ar ei gyfoedion yn ymgymryd a’r sesiwn.</w:t>
            </w:r>
          </w:p>
        </w:tc>
      </w:tr>
      <w:tr w:rsidR="00536892" w:rsidRPr="00536892" w:rsidTr="00BA107B">
        <w:trPr>
          <w:trHeight w:val="692"/>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3</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Cymedrol</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Yn dangos ychydig o ymdrech i ymrwymo a’r dasg wrth ddilyn cyfarwyddiadau syml. Er hyn, ar adegau yn colli ffocws.</w:t>
            </w:r>
          </w:p>
        </w:tc>
      </w:tr>
      <w:tr w:rsidR="00536892" w:rsidRPr="00536892" w:rsidTr="00BA107B">
        <w:trPr>
          <w:trHeight w:val="722"/>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4</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Uchel</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Wedi ymgymryd a’r dasg gydag ychydig o frwdfrydedd.</w:t>
            </w:r>
          </w:p>
        </w:tc>
      </w:tr>
      <w:tr w:rsidR="00536892" w:rsidRPr="00536892" w:rsidTr="00BA107B">
        <w:trPr>
          <w:trHeight w:val="854"/>
        </w:trPr>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5</w:t>
            </w:r>
          </w:p>
        </w:tc>
        <w:tc>
          <w:tcPr>
            <w:tcW w:w="3146"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Uchel iawn</w:t>
            </w:r>
          </w:p>
        </w:tc>
        <w:tc>
          <w:tcPr>
            <w:tcW w:w="3147" w:type="dxa"/>
            <w:tcBorders>
              <w:top w:val="single" w:sz="4" w:space="0" w:color="auto"/>
              <w:left w:val="single" w:sz="4" w:space="0" w:color="auto"/>
              <w:bottom w:val="single" w:sz="4" w:space="0" w:color="auto"/>
              <w:right w:val="single" w:sz="4" w:space="0" w:color="auto"/>
            </w:tcBorders>
            <w:hideMark/>
          </w:tcPr>
          <w:p w:rsidR="00536892" w:rsidRPr="00536892" w:rsidRDefault="00536892" w:rsidP="00536892">
            <w:pPr>
              <w:spacing w:after="0" w:line="240" w:lineRule="auto"/>
              <w:jc w:val="center"/>
              <w:rPr>
                <w:rFonts w:ascii="Arial" w:eastAsia="Calibri" w:hAnsi="Arial" w:cs="Arial"/>
                <w:sz w:val="20"/>
                <w:szCs w:val="20"/>
                <w:lang w:val="cy-GB"/>
              </w:rPr>
            </w:pPr>
            <w:r w:rsidRPr="00536892">
              <w:rPr>
                <w:rFonts w:ascii="Arial" w:eastAsia="Calibri" w:hAnsi="Arial" w:cs="Arial"/>
                <w:sz w:val="20"/>
                <w:szCs w:val="20"/>
                <w:lang w:val="cy-GB"/>
              </w:rPr>
              <w:t>Wedi llwyr ymroi a ffocysu yn frwdfrydig trwy gydol y dasg wrth gyflwyno gwaith o safon.</w:t>
            </w:r>
          </w:p>
        </w:tc>
      </w:tr>
    </w:tbl>
    <w:p w:rsidR="00536892" w:rsidRPr="00536892" w:rsidRDefault="00536892" w:rsidP="00536892">
      <w:pPr>
        <w:spacing w:after="160" w:line="259" w:lineRule="auto"/>
        <w:rPr>
          <w:rFonts w:ascii="Arial" w:eastAsia="Calibri" w:hAnsi="Arial" w:cs="Arial"/>
          <w:sz w:val="24"/>
          <w:szCs w:val="24"/>
          <w:lang w:val="cy-GB"/>
        </w:rPr>
      </w:pPr>
      <w:r w:rsidRPr="00536892">
        <w:rPr>
          <w:rFonts w:ascii="Arial" w:eastAsia="Calibri" w:hAnsi="Arial" w:cs="Arial"/>
          <w:sz w:val="24"/>
          <w:szCs w:val="24"/>
          <w:u w:val="single"/>
          <w:lang w:val="cy-GB"/>
        </w:rPr>
        <w:lastRenderedPageBreak/>
        <w:t xml:space="preserve">Atodiad 3: </w:t>
      </w:r>
      <w:r w:rsidRPr="00536892">
        <w:rPr>
          <w:rFonts w:ascii="Arial" w:eastAsia="Calibri" w:hAnsi="Arial" w:cs="Arial"/>
          <w:sz w:val="24"/>
          <w:szCs w:val="24"/>
          <w:lang w:val="cy-GB"/>
        </w:rPr>
        <w:t>Cadarnhad disgyblion</w:t>
      </w:r>
    </w:p>
    <w:p w:rsidR="00536892" w:rsidRPr="00536892" w:rsidRDefault="00536892" w:rsidP="00536892">
      <w:pPr>
        <w:spacing w:after="160" w:line="259" w:lineRule="auto"/>
        <w:rPr>
          <w:rFonts w:ascii="Arial" w:eastAsia="Calibri" w:hAnsi="Arial" w:cs="Arial"/>
          <w:sz w:val="24"/>
          <w:szCs w:val="24"/>
          <w:lang w:val="cy-GB"/>
        </w:rPr>
      </w:pPr>
      <w:r w:rsidRPr="00536892">
        <w:rPr>
          <w:rFonts w:ascii="Calibri" w:eastAsia="Calibri" w:hAnsi="Calibri" w:cs="Times New Roman"/>
          <w:noProof/>
        </w:rPr>
        <w:drawing>
          <wp:inline distT="0" distB="0" distL="0" distR="0" wp14:anchorId="52280BE7" wp14:editId="655D7003">
            <wp:extent cx="4981575" cy="18573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l="35066" t="74188" r="33691" b="5122"/>
                    <a:stretch>
                      <a:fillRect/>
                    </a:stretch>
                  </pic:blipFill>
                  <pic:spPr bwMode="auto">
                    <a:xfrm rot="10800000">
                      <a:off x="0" y="0"/>
                      <a:ext cx="4981575" cy="1857375"/>
                    </a:xfrm>
                    <a:prstGeom prst="rect">
                      <a:avLst/>
                    </a:prstGeom>
                    <a:noFill/>
                    <a:ln>
                      <a:noFill/>
                    </a:ln>
                  </pic:spPr>
                </pic:pic>
              </a:graphicData>
            </a:graphic>
          </wp:inline>
        </w:drawing>
      </w: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u w:val="single"/>
        </w:rPr>
      </w:pPr>
    </w:p>
    <w:p w:rsidR="00536892" w:rsidRPr="00536892" w:rsidRDefault="00536892" w:rsidP="00536892">
      <w:pPr>
        <w:spacing w:after="160" w:line="259" w:lineRule="auto"/>
        <w:rPr>
          <w:rFonts w:ascii="Arial" w:eastAsia="Calibri" w:hAnsi="Arial" w:cs="Arial"/>
          <w:sz w:val="24"/>
          <w:szCs w:val="24"/>
        </w:rPr>
      </w:pPr>
      <w:r w:rsidRPr="00536892">
        <w:rPr>
          <w:rFonts w:ascii="Calibri" w:eastAsia="Calibri" w:hAnsi="Calibri" w:cs="Times New Roman"/>
          <w:noProof/>
        </w:rPr>
        <w:lastRenderedPageBreak/>
        <w:drawing>
          <wp:anchor distT="0" distB="0" distL="114300" distR="114300" simplePos="0" relativeHeight="251681792" behindDoc="0" locked="0" layoutInCell="1" allowOverlap="1" wp14:anchorId="4C9F0DCA" wp14:editId="0CE0CB0A">
            <wp:simplePos x="0" y="0"/>
            <wp:positionH relativeFrom="column">
              <wp:posOffset>-629392</wp:posOffset>
            </wp:positionH>
            <wp:positionV relativeFrom="paragraph">
              <wp:posOffset>8018087</wp:posOffset>
            </wp:positionV>
            <wp:extent cx="6805295" cy="842645"/>
            <wp:effectExtent l="0" t="0" r="0" b="0"/>
            <wp:wrapThrough wrapText="bothSides">
              <wp:wrapPolygon edited="0">
                <wp:start x="0" y="0"/>
                <wp:lineTo x="0" y="20998"/>
                <wp:lineTo x="21525" y="20998"/>
                <wp:lineTo x="21525"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284" t="46031" r="26447" b="48395"/>
                    <a:stretch/>
                  </pic:blipFill>
                  <pic:spPr bwMode="auto">
                    <a:xfrm>
                      <a:off x="0" y="0"/>
                      <a:ext cx="6805295" cy="842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36892">
        <w:rPr>
          <w:rFonts w:ascii="Calibri" w:eastAsia="Calibri" w:hAnsi="Calibri" w:cs="Times New Roman"/>
          <w:noProof/>
        </w:rPr>
        <w:drawing>
          <wp:anchor distT="0" distB="0" distL="114300" distR="114300" simplePos="0" relativeHeight="251680768" behindDoc="0" locked="0" layoutInCell="1" allowOverlap="1" wp14:anchorId="26D9EB24" wp14:editId="111E99E0">
            <wp:simplePos x="0" y="0"/>
            <wp:positionH relativeFrom="column">
              <wp:posOffset>-760095</wp:posOffset>
            </wp:positionH>
            <wp:positionV relativeFrom="paragraph">
              <wp:posOffset>2683510</wp:posOffset>
            </wp:positionV>
            <wp:extent cx="7052945" cy="5331460"/>
            <wp:effectExtent l="0" t="0" r="0" b="2540"/>
            <wp:wrapThrough wrapText="bothSides">
              <wp:wrapPolygon edited="0">
                <wp:start x="0" y="0"/>
                <wp:lineTo x="0" y="21533"/>
                <wp:lineTo x="21528" y="21533"/>
                <wp:lineTo x="21528"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243" t="24689" r="26032" b="8609"/>
                    <a:stretch/>
                  </pic:blipFill>
                  <pic:spPr bwMode="auto">
                    <a:xfrm>
                      <a:off x="0" y="0"/>
                      <a:ext cx="7052945" cy="5331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36892">
        <w:rPr>
          <w:rFonts w:ascii="Calibri" w:eastAsia="Calibri" w:hAnsi="Calibri" w:cs="Times New Roman"/>
          <w:noProof/>
        </w:rPr>
        <w:drawing>
          <wp:anchor distT="0" distB="0" distL="114300" distR="114300" simplePos="0" relativeHeight="251679744" behindDoc="0" locked="0" layoutInCell="1" allowOverlap="1" wp14:anchorId="5E01D906" wp14:editId="07EFB34B">
            <wp:simplePos x="0" y="0"/>
            <wp:positionH relativeFrom="column">
              <wp:posOffset>-475615</wp:posOffset>
            </wp:positionH>
            <wp:positionV relativeFrom="paragraph">
              <wp:posOffset>273050</wp:posOffset>
            </wp:positionV>
            <wp:extent cx="6768465" cy="2510790"/>
            <wp:effectExtent l="0" t="0" r="0" b="3810"/>
            <wp:wrapThrough wrapText="bothSides">
              <wp:wrapPolygon edited="0">
                <wp:start x="0" y="0"/>
                <wp:lineTo x="0" y="21469"/>
                <wp:lineTo x="21521" y="21469"/>
                <wp:lineTo x="21521"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1548" t="24696" r="22494" b="33301"/>
                    <a:stretch/>
                  </pic:blipFill>
                  <pic:spPr bwMode="auto">
                    <a:xfrm>
                      <a:off x="0" y="0"/>
                      <a:ext cx="6768465" cy="251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Pr="00536892">
        <w:rPr>
          <w:rFonts w:ascii="Arial" w:eastAsia="Calibri" w:hAnsi="Arial" w:cs="Arial"/>
          <w:sz w:val="24"/>
          <w:szCs w:val="24"/>
          <w:u w:val="single"/>
        </w:rPr>
        <w:t>Atodiad</w:t>
      </w:r>
      <w:proofErr w:type="spellEnd"/>
      <w:r w:rsidRPr="00536892">
        <w:rPr>
          <w:rFonts w:ascii="Arial" w:eastAsia="Calibri" w:hAnsi="Arial" w:cs="Arial"/>
          <w:sz w:val="24"/>
          <w:szCs w:val="24"/>
          <w:u w:val="single"/>
        </w:rPr>
        <w:t xml:space="preserve"> 4: </w:t>
      </w:r>
      <w:proofErr w:type="spellStart"/>
      <w:r w:rsidRPr="00536892">
        <w:rPr>
          <w:rFonts w:ascii="Arial" w:eastAsia="Calibri" w:hAnsi="Arial" w:cs="Arial"/>
          <w:sz w:val="24"/>
          <w:szCs w:val="24"/>
        </w:rPr>
        <w:t>Cynllun</w:t>
      </w:r>
      <w:proofErr w:type="spellEnd"/>
      <w:r w:rsidRPr="00536892">
        <w:rPr>
          <w:rFonts w:ascii="Arial" w:eastAsia="Calibri" w:hAnsi="Arial" w:cs="Arial"/>
          <w:sz w:val="24"/>
          <w:szCs w:val="24"/>
        </w:rPr>
        <w:t xml:space="preserve"> </w:t>
      </w:r>
      <w:proofErr w:type="spellStart"/>
      <w:r w:rsidRPr="00536892">
        <w:rPr>
          <w:rFonts w:ascii="Arial" w:eastAsia="Calibri" w:hAnsi="Arial" w:cs="Arial"/>
          <w:sz w:val="24"/>
          <w:szCs w:val="24"/>
        </w:rPr>
        <w:t>Gwers</w:t>
      </w:r>
      <w:proofErr w:type="spellEnd"/>
    </w:p>
    <w:p w:rsidR="00536892" w:rsidRPr="00536892" w:rsidRDefault="00536892" w:rsidP="00536892">
      <w:pPr>
        <w:spacing w:after="160" w:line="259" w:lineRule="auto"/>
        <w:rPr>
          <w:rFonts w:ascii="Arial" w:eastAsia="Calibri" w:hAnsi="Arial" w:cs="Arial"/>
          <w:sz w:val="24"/>
          <w:szCs w:val="24"/>
        </w:rPr>
      </w:pPr>
      <w:r w:rsidRPr="00536892">
        <w:rPr>
          <w:rFonts w:ascii="Calibri" w:eastAsia="Calibri" w:hAnsi="Calibri" w:cs="Times New Roman"/>
          <w:noProof/>
        </w:rPr>
        <w:lastRenderedPageBreak/>
        <w:drawing>
          <wp:anchor distT="0" distB="0" distL="114300" distR="114300" simplePos="0" relativeHeight="251682816" behindDoc="0" locked="0" layoutInCell="1" allowOverlap="1" wp14:anchorId="11BDFE3E" wp14:editId="40CF5AA1">
            <wp:simplePos x="0" y="0"/>
            <wp:positionH relativeFrom="column">
              <wp:posOffset>-36195</wp:posOffset>
            </wp:positionH>
            <wp:positionV relativeFrom="paragraph">
              <wp:posOffset>462915</wp:posOffset>
            </wp:positionV>
            <wp:extent cx="5798820" cy="7682865"/>
            <wp:effectExtent l="0" t="0" r="0" b="0"/>
            <wp:wrapThrough wrapText="bothSides">
              <wp:wrapPolygon edited="0">
                <wp:start x="0" y="0"/>
                <wp:lineTo x="0" y="21530"/>
                <wp:lineTo x="21501" y="21530"/>
                <wp:lineTo x="21501"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5694" t="14003" r="41779" b="9343"/>
                    <a:stretch/>
                  </pic:blipFill>
                  <pic:spPr bwMode="auto">
                    <a:xfrm>
                      <a:off x="0" y="0"/>
                      <a:ext cx="5798820" cy="7682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Pr="00536892">
        <w:rPr>
          <w:rFonts w:ascii="Arial" w:eastAsia="Calibri" w:hAnsi="Arial" w:cs="Arial"/>
          <w:sz w:val="24"/>
          <w:szCs w:val="24"/>
          <w:u w:val="single"/>
        </w:rPr>
        <w:t>Atodiad</w:t>
      </w:r>
      <w:proofErr w:type="spellEnd"/>
      <w:r w:rsidRPr="00536892">
        <w:rPr>
          <w:rFonts w:ascii="Arial" w:eastAsia="Calibri" w:hAnsi="Arial" w:cs="Arial"/>
          <w:sz w:val="24"/>
          <w:szCs w:val="24"/>
          <w:u w:val="single"/>
        </w:rPr>
        <w:t xml:space="preserve"> 5: </w:t>
      </w:r>
      <w:proofErr w:type="spellStart"/>
      <w:r w:rsidRPr="00536892">
        <w:rPr>
          <w:rFonts w:ascii="Arial" w:eastAsia="Calibri" w:hAnsi="Arial" w:cs="Arial"/>
          <w:sz w:val="24"/>
          <w:szCs w:val="24"/>
        </w:rPr>
        <w:t>Taflen</w:t>
      </w:r>
      <w:proofErr w:type="spellEnd"/>
      <w:r w:rsidRPr="00536892">
        <w:rPr>
          <w:rFonts w:ascii="Arial" w:eastAsia="Calibri" w:hAnsi="Arial" w:cs="Arial"/>
          <w:sz w:val="24"/>
          <w:szCs w:val="24"/>
        </w:rPr>
        <w:t xml:space="preserve"> </w:t>
      </w:r>
      <w:proofErr w:type="spellStart"/>
      <w:r w:rsidRPr="00536892">
        <w:rPr>
          <w:rFonts w:ascii="Arial" w:eastAsia="Calibri" w:hAnsi="Arial" w:cs="Arial"/>
          <w:sz w:val="24"/>
          <w:szCs w:val="24"/>
        </w:rPr>
        <w:t>Brookesfield</w:t>
      </w:r>
      <w:proofErr w:type="spellEnd"/>
    </w:p>
    <w:p w:rsidR="00536892" w:rsidRPr="00536892" w:rsidRDefault="00536892" w:rsidP="00536892">
      <w:pPr>
        <w:spacing w:after="160" w:line="259" w:lineRule="auto"/>
        <w:rPr>
          <w:rFonts w:ascii="Arial" w:eastAsia="Calibri" w:hAnsi="Arial" w:cs="Arial"/>
          <w:sz w:val="24"/>
          <w:szCs w:val="24"/>
        </w:rPr>
      </w:pPr>
    </w:p>
    <w:p w:rsidR="00536892" w:rsidRPr="00536892" w:rsidRDefault="00536892" w:rsidP="00536892">
      <w:pPr>
        <w:spacing w:after="160" w:line="259" w:lineRule="auto"/>
        <w:rPr>
          <w:rFonts w:ascii="Arial" w:eastAsia="Calibri" w:hAnsi="Arial" w:cs="Arial"/>
          <w:sz w:val="24"/>
          <w:szCs w:val="24"/>
          <w:u w:val="single"/>
        </w:rPr>
      </w:pPr>
      <w:r w:rsidRPr="00536892">
        <w:rPr>
          <w:rFonts w:ascii="Calibri" w:eastAsia="Calibri" w:hAnsi="Calibri" w:cs="Times New Roman"/>
          <w:noProof/>
        </w:rPr>
        <w:lastRenderedPageBreak/>
        <w:drawing>
          <wp:anchor distT="0" distB="0" distL="114300" distR="114300" simplePos="0" relativeHeight="251662336" behindDoc="0" locked="0" layoutInCell="1" allowOverlap="1" wp14:anchorId="6DD49E9D" wp14:editId="10D5DBDB">
            <wp:simplePos x="0" y="0"/>
            <wp:positionH relativeFrom="column">
              <wp:posOffset>0</wp:posOffset>
            </wp:positionH>
            <wp:positionV relativeFrom="paragraph">
              <wp:posOffset>218440</wp:posOffset>
            </wp:positionV>
            <wp:extent cx="5762625" cy="5995035"/>
            <wp:effectExtent l="0" t="0" r="9525" b="5715"/>
            <wp:wrapThrough wrapText="bothSides">
              <wp:wrapPolygon edited="0">
                <wp:start x="0" y="0"/>
                <wp:lineTo x="0" y="21552"/>
                <wp:lineTo x="21564" y="21552"/>
                <wp:lineTo x="21564"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l="38055" t="18915" r="35187" b="31583"/>
                    <a:stretch>
                      <a:fillRect/>
                    </a:stretch>
                  </pic:blipFill>
                  <pic:spPr bwMode="auto">
                    <a:xfrm>
                      <a:off x="0" y="0"/>
                      <a:ext cx="5762625" cy="5995035"/>
                    </a:xfrm>
                    <a:prstGeom prst="rect">
                      <a:avLst/>
                    </a:prstGeom>
                    <a:noFill/>
                  </pic:spPr>
                </pic:pic>
              </a:graphicData>
            </a:graphic>
            <wp14:sizeRelH relativeFrom="margin">
              <wp14:pctWidth>0</wp14:pctWidth>
            </wp14:sizeRelH>
            <wp14:sizeRelV relativeFrom="margin">
              <wp14:pctHeight>0</wp14:pctHeight>
            </wp14:sizeRelV>
          </wp:anchor>
        </w:drawing>
      </w:r>
      <w:proofErr w:type="spellStart"/>
      <w:r w:rsidRPr="00536892">
        <w:rPr>
          <w:rFonts w:ascii="Arial" w:eastAsia="Calibri" w:hAnsi="Arial" w:cs="Arial"/>
          <w:sz w:val="24"/>
          <w:szCs w:val="24"/>
          <w:u w:val="single"/>
        </w:rPr>
        <w:t>Atodiad</w:t>
      </w:r>
      <w:proofErr w:type="spellEnd"/>
      <w:r w:rsidRPr="00536892">
        <w:rPr>
          <w:rFonts w:ascii="Arial" w:eastAsia="Calibri" w:hAnsi="Arial" w:cs="Arial"/>
          <w:sz w:val="24"/>
          <w:szCs w:val="24"/>
          <w:u w:val="single"/>
        </w:rPr>
        <w:t xml:space="preserve"> 6:</w:t>
      </w:r>
    </w:p>
    <w:p w:rsidR="00536892" w:rsidRPr="00536892" w:rsidRDefault="00536892" w:rsidP="00536892">
      <w:pPr>
        <w:spacing w:after="160" w:line="259" w:lineRule="auto"/>
        <w:rPr>
          <w:rFonts w:ascii="Arial" w:eastAsia="Calibri" w:hAnsi="Arial" w:cs="Arial"/>
          <w:sz w:val="24"/>
          <w:szCs w:val="24"/>
        </w:rPr>
      </w:pPr>
    </w:p>
    <w:p w:rsidR="00536892" w:rsidRPr="00536892" w:rsidRDefault="00536892" w:rsidP="00536892">
      <w:pPr>
        <w:spacing w:after="160" w:line="259" w:lineRule="auto"/>
        <w:rPr>
          <w:rFonts w:ascii="Arial" w:eastAsia="Calibri" w:hAnsi="Arial" w:cs="Arial"/>
          <w:sz w:val="24"/>
          <w:szCs w:val="24"/>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Arial" w:eastAsia="Calibri" w:hAnsi="Arial" w:cs="Arial"/>
          <w:sz w:val="24"/>
          <w:szCs w:val="24"/>
          <w:u w:val="single"/>
          <w:lang w:val="cy-GB"/>
        </w:rPr>
        <w:lastRenderedPageBreak/>
        <w:t>Atodiad 7:</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drawing>
          <wp:anchor distT="0" distB="0" distL="114300" distR="114300" simplePos="0" relativeHeight="251663360" behindDoc="0" locked="0" layoutInCell="1" allowOverlap="1" wp14:anchorId="77602CE8" wp14:editId="3FA7C401">
            <wp:simplePos x="0" y="0"/>
            <wp:positionH relativeFrom="column">
              <wp:posOffset>352425</wp:posOffset>
            </wp:positionH>
            <wp:positionV relativeFrom="paragraph">
              <wp:posOffset>170815</wp:posOffset>
            </wp:positionV>
            <wp:extent cx="4305300" cy="5763895"/>
            <wp:effectExtent l="0" t="0" r="0" b="8255"/>
            <wp:wrapThrough wrapText="bothSides">
              <wp:wrapPolygon edited="0">
                <wp:start x="0" y="0"/>
                <wp:lineTo x="0" y="21560"/>
                <wp:lineTo x="21504" y="21560"/>
                <wp:lineTo x="21504"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l="35564" t="18324" r="35020" b="11626"/>
                    <a:stretch>
                      <a:fillRect/>
                    </a:stretch>
                  </pic:blipFill>
                  <pic:spPr bwMode="auto">
                    <a:xfrm>
                      <a:off x="0" y="0"/>
                      <a:ext cx="4305300" cy="5763895"/>
                    </a:xfrm>
                    <a:prstGeom prst="rect">
                      <a:avLst/>
                    </a:prstGeom>
                    <a:noFill/>
                  </pic:spPr>
                </pic:pic>
              </a:graphicData>
            </a:graphic>
            <wp14:sizeRelH relativeFrom="margin">
              <wp14:pctWidth>0</wp14:pctWidth>
            </wp14:sizeRelH>
            <wp14:sizeRelV relativeFrom="margin">
              <wp14:pctHeight>0</wp14:pctHeight>
            </wp14:sizeRelV>
          </wp:anchor>
        </w:drawing>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lang w:val="cy-GB"/>
        </w:rPr>
      </w:pPr>
      <w:r w:rsidRPr="00536892">
        <w:rPr>
          <w:rFonts w:ascii="Calibri" w:eastAsia="Calibri" w:hAnsi="Calibri" w:cs="Times New Roman"/>
          <w:noProof/>
          <w:u w:val="single"/>
        </w:rPr>
        <w:lastRenderedPageBreak/>
        <w:drawing>
          <wp:anchor distT="0" distB="0" distL="114300" distR="114300" simplePos="0" relativeHeight="251664384" behindDoc="0" locked="0" layoutInCell="1" allowOverlap="1" wp14:anchorId="221740CB" wp14:editId="711D6AD5">
            <wp:simplePos x="0" y="0"/>
            <wp:positionH relativeFrom="column">
              <wp:posOffset>510540</wp:posOffset>
            </wp:positionH>
            <wp:positionV relativeFrom="paragraph">
              <wp:posOffset>391795</wp:posOffset>
            </wp:positionV>
            <wp:extent cx="4710430" cy="5961380"/>
            <wp:effectExtent l="0" t="0" r="0" b="1270"/>
            <wp:wrapThrough wrapText="bothSides">
              <wp:wrapPolygon edited="0">
                <wp:start x="0" y="0"/>
                <wp:lineTo x="0" y="21536"/>
                <wp:lineTo x="21489" y="21536"/>
                <wp:lineTo x="21489"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l="37711" t="18793" r="34941" b="10451"/>
                    <a:stretch>
                      <a:fillRect/>
                    </a:stretch>
                  </pic:blipFill>
                  <pic:spPr bwMode="auto">
                    <a:xfrm>
                      <a:off x="0" y="0"/>
                      <a:ext cx="4710430" cy="596138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8</w:t>
      </w:r>
      <w:r w:rsidRPr="00536892">
        <w:rPr>
          <w:rFonts w:ascii="Arial" w:eastAsia="Calibri" w:hAnsi="Arial" w:cs="Arial"/>
          <w:sz w:val="24"/>
          <w:szCs w:val="24"/>
          <w:lang w:val="cy-GB"/>
        </w:rPr>
        <w:t>:</w:t>
      </w: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r w:rsidRPr="00536892">
        <w:rPr>
          <w:rFonts w:ascii="Calibri" w:eastAsia="Calibri" w:hAnsi="Calibri" w:cs="Times New Roman"/>
          <w:noProof/>
          <w:u w:val="single"/>
        </w:rPr>
        <w:lastRenderedPageBreak/>
        <w:drawing>
          <wp:anchor distT="0" distB="0" distL="114300" distR="114300" simplePos="0" relativeHeight="251665408" behindDoc="0" locked="0" layoutInCell="1" allowOverlap="1" wp14:anchorId="10986B56" wp14:editId="425A82C1">
            <wp:simplePos x="0" y="0"/>
            <wp:positionH relativeFrom="column">
              <wp:posOffset>439420</wp:posOffset>
            </wp:positionH>
            <wp:positionV relativeFrom="paragraph">
              <wp:posOffset>332105</wp:posOffset>
            </wp:positionV>
            <wp:extent cx="4228465" cy="5521960"/>
            <wp:effectExtent l="0" t="0" r="635" b="2540"/>
            <wp:wrapThrough wrapText="bothSides">
              <wp:wrapPolygon edited="0">
                <wp:start x="0" y="0"/>
                <wp:lineTo x="0" y="21535"/>
                <wp:lineTo x="21506" y="21535"/>
                <wp:lineTo x="21506"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l="35641" t="20636" r="34528" b="10074"/>
                    <a:stretch>
                      <a:fillRect/>
                    </a:stretch>
                  </pic:blipFill>
                  <pic:spPr bwMode="auto">
                    <a:xfrm>
                      <a:off x="0" y="0"/>
                      <a:ext cx="4228465" cy="552196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9</w:t>
      </w:r>
      <w:r w:rsidRPr="00536892">
        <w:rPr>
          <w:rFonts w:ascii="Arial" w:eastAsia="Calibri" w:hAnsi="Arial" w:cs="Arial"/>
          <w:sz w:val="24"/>
          <w:szCs w:val="24"/>
          <w:lang w:val="cy-GB"/>
        </w:rPr>
        <w:t>:</w:t>
      </w: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66432" behindDoc="0" locked="0" layoutInCell="1" allowOverlap="1" wp14:anchorId="25570F04" wp14:editId="17E7CB52">
            <wp:simplePos x="0" y="0"/>
            <wp:positionH relativeFrom="column">
              <wp:posOffset>11430</wp:posOffset>
            </wp:positionH>
            <wp:positionV relativeFrom="paragraph">
              <wp:posOffset>308610</wp:posOffset>
            </wp:positionV>
            <wp:extent cx="5069205" cy="6530975"/>
            <wp:effectExtent l="0" t="0" r="0" b="3175"/>
            <wp:wrapThrough wrapText="bothSides">
              <wp:wrapPolygon edited="0">
                <wp:start x="0" y="0"/>
                <wp:lineTo x="0" y="21547"/>
                <wp:lineTo x="21511" y="21547"/>
                <wp:lineTo x="21511"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l="36679" t="20268" r="34528" b="13760"/>
                    <a:stretch>
                      <a:fillRect/>
                    </a:stretch>
                  </pic:blipFill>
                  <pic:spPr bwMode="auto">
                    <a:xfrm>
                      <a:off x="0" y="0"/>
                      <a:ext cx="5069205" cy="6530975"/>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10:</w:t>
      </w: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67456" behindDoc="0" locked="0" layoutInCell="1" allowOverlap="1" wp14:anchorId="326FCB7A" wp14:editId="05DDD420">
            <wp:simplePos x="0" y="0"/>
            <wp:positionH relativeFrom="column">
              <wp:posOffset>153670</wp:posOffset>
            </wp:positionH>
            <wp:positionV relativeFrom="paragraph">
              <wp:posOffset>334010</wp:posOffset>
            </wp:positionV>
            <wp:extent cx="4572000" cy="6306820"/>
            <wp:effectExtent l="0" t="0" r="0" b="0"/>
            <wp:wrapThrough wrapText="bothSides">
              <wp:wrapPolygon edited="0">
                <wp:start x="0" y="0"/>
                <wp:lineTo x="0" y="21530"/>
                <wp:lineTo x="21510" y="21530"/>
                <wp:lineTo x="21510"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l="35223" t="17319" r="34731" b="8971"/>
                    <a:stretch>
                      <a:fillRect/>
                    </a:stretch>
                  </pic:blipFill>
                  <pic:spPr bwMode="auto">
                    <a:xfrm>
                      <a:off x="0" y="0"/>
                      <a:ext cx="4572000" cy="630682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11:</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68480" behindDoc="0" locked="0" layoutInCell="1" allowOverlap="1" wp14:anchorId="2A1F8A12" wp14:editId="1700A218">
            <wp:simplePos x="0" y="0"/>
            <wp:positionH relativeFrom="column">
              <wp:posOffset>248920</wp:posOffset>
            </wp:positionH>
            <wp:positionV relativeFrom="paragraph">
              <wp:posOffset>284480</wp:posOffset>
            </wp:positionV>
            <wp:extent cx="5236845" cy="6779260"/>
            <wp:effectExtent l="0" t="0" r="1905" b="2540"/>
            <wp:wrapThrough wrapText="bothSides">
              <wp:wrapPolygon edited="0">
                <wp:start x="0" y="0"/>
                <wp:lineTo x="0" y="21547"/>
                <wp:lineTo x="21529" y="21547"/>
                <wp:lineTo x="21529"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l="35432" t="19899" r="34320" b="10451"/>
                    <a:stretch>
                      <a:fillRect/>
                    </a:stretch>
                  </pic:blipFill>
                  <pic:spPr bwMode="auto">
                    <a:xfrm>
                      <a:off x="0" y="0"/>
                      <a:ext cx="5236845" cy="677926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12:</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u w:val="single"/>
        </w:rPr>
        <w:lastRenderedPageBreak/>
        <w:drawing>
          <wp:anchor distT="0" distB="0" distL="114300" distR="114300" simplePos="0" relativeHeight="251669504" behindDoc="0" locked="0" layoutInCell="1" allowOverlap="1" wp14:anchorId="0E57261F" wp14:editId="405E3DF7">
            <wp:simplePos x="0" y="0"/>
            <wp:positionH relativeFrom="column">
              <wp:posOffset>332105</wp:posOffset>
            </wp:positionH>
            <wp:positionV relativeFrom="paragraph">
              <wp:posOffset>427355</wp:posOffset>
            </wp:positionV>
            <wp:extent cx="4751705" cy="6115685"/>
            <wp:effectExtent l="0" t="0" r="0" b="0"/>
            <wp:wrapThrough wrapText="bothSides">
              <wp:wrapPolygon edited="0">
                <wp:start x="0" y="0"/>
                <wp:lineTo x="0" y="21530"/>
                <wp:lineTo x="21476" y="21530"/>
                <wp:lineTo x="21476"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l="34528" t="6393" r="34398" b="22478"/>
                    <a:stretch>
                      <a:fillRect/>
                    </a:stretch>
                  </pic:blipFill>
                  <pic:spPr bwMode="auto">
                    <a:xfrm>
                      <a:off x="0" y="0"/>
                      <a:ext cx="4751705" cy="6115685"/>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13:</w:t>
      </w: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0528" behindDoc="0" locked="0" layoutInCell="1" allowOverlap="1" wp14:anchorId="7A7C0A3D" wp14:editId="03A1BA61">
            <wp:simplePos x="0" y="0"/>
            <wp:positionH relativeFrom="column">
              <wp:posOffset>-635</wp:posOffset>
            </wp:positionH>
            <wp:positionV relativeFrom="paragraph">
              <wp:posOffset>438785</wp:posOffset>
            </wp:positionV>
            <wp:extent cx="5320030" cy="7198360"/>
            <wp:effectExtent l="0" t="0" r="0" b="2540"/>
            <wp:wrapThrough wrapText="bothSides">
              <wp:wrapPolygon edited="0">
                <wp:start x="0" y="0"/>
                <wp:lineTo x="0" y="21550"/>
                <wp:lineTo x="21502" y="21550"/>
                <wp:lineTo x="2150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l="35977" t="6020" r="35229" b="24690"/>
                    <a:stretch>
                      <a:fillRect/>
                    </a:stretch>
                  </pic:blipFill>
                  <pic:spPr bwMode="auto">
                    <a:xfrm>
                      <a:off x="0" y="0"/>
                      <a:ext cx="5320030" cy="719836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14:</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1552" behindDoc="0" locked="0" layoutInCell="1" allowOverlap="1" wp14:anchorId="6E77C439" wp14:editId="03AFA643">
            <wp:simplePos x="0" y="0"/>
            <wp:positionH relativeFrom="column">
              <wp:posOffset>0</wp:posOffset>
            </wp:positionH>
            <wp:positionV relativeFrom="paragraph">
              <wp:posOffset>450850</wp:posOffset>
            </wp:positionV>
            <wp:extent cx="6097270" cy="7896860"/>
            <wp:effectExtent l="0" t="0" r="0" b="8890"/>
            <wp:wrapThrough wrapText="bothSides">
              <wp:wrapPolygon edited="0">
                <wp:start x="0" y="0"/>
                <wp:lineTo x="0" y="21572"/>
                <wp:lineTo x="21528" y="21572"/>
                <wp:lineTo x="21528"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l="33987" t="19530" r="35130" b="9335"/>
                    <a:stretch>
                      <a:fillRect/>
                    </a:stretch>
                  </pic:blipFill>
                  <pic:spPr bwMode="auto">
                    <a:xfrm>
                      <a:off x="0" y="0"/>
                      <a:ext cx="6097270" cy="789686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15:</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2576" behindDoc="0" locked="0" layoutInCell="1" allowOverlap="1" wp14:anchorId="048A0D05" wp14:editId="3F222087">
            <wp:simplePos x="0" y="0"/>
            <wp:positionH relativeFrom="column">
              <wp:posOffset>-403860</wp:posOffset>
            </wp:positionH>
            <wp:positionV relativeFrom="paragraph">
              <wp:posOffset>415290</wp:posOffset>
            </wp:positionV>
            <wp:extent cx="6315075" cy="6412230"/>
            <wp:effectExtent l="0" t="0" r="9525" b="7620"/>
            <wp:wrapThrough wrapText="bothSides">
              <wp:wrapPolygon edited="0">
                <wp:start x="0" y="0"/>
                <wp:lineTo x="0" y="21561"/>
                <wp:lineTo x="21567" y="21561"/>
                <wp:lineTo x="21567"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l="37634" t="6030" r="35225" b="44955"/>
                    <a:stretch>
                      <a:fillRect/>
                    </a:stretch>
                  </pic:blipFill>
                  <pic:spPr bwMode="auto">
                    <a:xfrm>
                      <a:off x="0" y="0"/>
                      <a:ext cx="6315075" cy="641223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16:</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3600" behindDoc="0" locked="0" layoutInCell="1" allowOverlap="1" wp14:anchorId="1B46BF3A" wp14:editId="0422C1EE">
            <wp:simplePos x="0" y="0"/>
            <wp:positionH relativeFrom="column">
              <wp:posOffset>284480</wp:posOffset>
            </wp:positionH>
            <wp:positionV relativeFrom="paragraph">
              <wp:posOffset>229235</wp:posOffset>
            </wp:positionV>
            <wp:extent cx="5010785" cy="6823710"/>
            <wp:effectExtent l="0" t="0" r="0" b="0"/>
            <wp:wrapThrough wrapText="bothSides">
              <wp:wrapPolygon edited="0">
                <wp:start x="0" y="0"/>
                <wp:lineTo x="0" y="21528"/>
                <wp:lineTo x="21515" y="21528"/>
                <wp:lineTo x="21515"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l="34734" t="7124" r="35435" b="20636"/>
                    <a:stretch>
                      <a:fillRect/>
                    </a:stretch>
                  </pic:blipFill>
                  <pic:spPr bwMode="auto">
                    <a:xfrm>
                      <a:off x="0" y="0"/>
                      <a:ext cx="5010785" cy="682371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17:</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4624" behindDoc="0" locked="0" layoutInCell="1" allowOverlap="1" wp14:anchorId="4476813B" wp14:editId="11489000">
            <wp:simplePos x="0" y="0"/>
            <wp:positionH relativeFrom="column">
              <wp:posOffset>-142875</wp:posOffset>
            </wp:positionH>
            <wp:positionV relativeFrom="paragraph">
              <wp:posOffset>316865</wp:posOffset>
            </wp:positionV>
            <wp:extent cx="5177155" cy="6517640"/>
            <wp:effectExtent l="0" t="0" r="4445" b="0"/>
            <wp:wrapThrough wrapText="bothSides">
              <wp:wrapPolygon edited="0">
                <wp:start x="0" y="0"/>
                <wp:lineTo x="0" y="21528"/>
                <wp:lineTo x="21539" y="21528"/>
                <wp:lineTo x="21539"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a:extLst>
                        <a:ext uri="{28A0092B-C50C-407E-A947-70E740481C1C}">
                          <a14:useLocalDpi xmlns:a14="http://schemas.microsoft.com/office/drawing/2010/main" val="0"/>
                        </a:ext>
                      </a:extLst>
                    </a:blip>
                    <a:srcRect l="34605" t="19162" r="34941" b="12657"/>
                    <a:stretch>
                      <a:fillRect/>
                    </a:stretch>
                  </pic:blipFill>
                  <pic:spPr bwMode="auto">
                    <a:xfrm>
                      <a:off x="0" y="0"/>
                      <a:ext cx="5177155" cy="651764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18:</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5648" behindDoc="0" locked="0" layoutInCell="1" allowOverlap="1" wp14:anchorId="27C90221" wp14:editId="65637351">
            <wp:simplePos x="0" y="0"/>
            <wp:positionH relativeFrom="column">
              <wp:posOffset>-119380</wp:posOffset>
            </wp:positionH>
            <wp:positionV relativeFrom="paragraph">
              <wp:posOffset>383540</wp:posOffset>
            </wp:positionV>
            <wp:extent cx="5342890" cy="7125335"/>
            <wp:effectExtent l="0" t="0" r="0" b="0"/>
            <wp:wrapThrough wrapText="bothSides">
              <wp:wrapPolygon edited="0">
                <wp:start x="0" y="0"/>
                <wp:lineTo x="0" y="21540"/>
                <wp:lineTo x="21487" y="21540"/>
                <wp:lineTo x="2148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a:extLst>
                        <a:ext uri="{28A0092B-C50C-407E-A947-70E740481C1C}">
                          <a14:useLocalDpi xmlns:a14="http://schemas.microsoft.com/office/drawing/2010/main" val="0"/>
                        </a:ext>
                      </a:extLst>
                    </a:blip>
                    <a:srcRect l="33775" t="18793" r="35770" b="8975"/>
                    <a:stretch>
                      <a:fillRect/>
                    </a:stretch>
                  </pic:blipFill>
                  <pic:spPr bwMode="auto">
                    <a:xfrm>
                      <a:off x="0" y="0"/>
                      <a:ext cx="5342890" cy="7125335"/>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19:</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6672" behindDoc="0" locked="0" layoutInCell="1" allowOverlap="1" wp14:anchorId="334BE7A2" wp14:editId="0201F956">
            <wp:simplePos x="0" y="0"/>
            <wp:positionH relativeFrom="column">
              <wp:posOffset>-635</wp:posOffset>
            </wp:positionH>
            <wp:positionV relativeFrom="paragraph">
              <wp:posOffset>450850</wp:posOffset>
            </wp:positionV>
            <wp:extent cx="4939665" cy="6932930"/>
            <wp:effectExtent l="0" t="0" r="0" b="1270"/>
            <wp:wrapThrough wrapText="bothSides">
              <wp:wrapPolygon edited="0">
                <wp:start x="0" y="0"/>
                <wp:lineTo x="0" y="21545"/>
                <wp:lineTo x="21492" y="21545"/>
                <wp:lineTo x="2149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a:extLst>
                        <a:ext uri="{28A0092B-C50C-407E-A947-70E740481C1C}">
                          <a14:useLocalDpi xmlns:a14="http://schemas.microsoft.com/office/drawing/2010/main" val="0"/>
                        </a:ext>
                      </a:extLst>
                    </a:blip>
                    <a:srcRect l="36472" t="19162" r="35770" b="11551"/>
                    <a:stretch>
                      <a:fillRect/>
                    </a:stretch>
                  </pic:blipFill>
                  <pic:spPr bwMode="auto">
                    <a:xfrm>
                      <a:off x="0" y="0"/>
                      <a:ext cx="4939665" cy="693293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20:</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7696" behindDoc="0" locked="0" layoutInCell="1" allowOverlap="1" wp14:anchorId="20C716A9" wp14:editId="10BD10A4">
            <wp:simplePos x="0" y="0"/>
            <wp:positionH relativeFrom="column">
              <wp:posOffset>-95250</wp:posOffset>
            </wp:positionH>
            <wp:positionV relativeFrom="paragraph">
              <wp:posOffset>332105</wp:posOffset>
            </wp:positionV>
            <wp:extent cx="5462270" cy="7025005"/>
            <wp:effectExtent l="0" t="0" r="5080" b="4445"/>
            <wp:wrapThrough wrapText="bothSides">
              <wp:wrapPolygon edited="0">
                <wp:start x="0" y="0"/>
                <wp:lineTo x="0" y="21555"/>
                <wp:lineTo x="21545" y="21555"/>
                <wp:lineTo x="2154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a:extLst>
                        <a:ext uri="{28A0092B-C50C-407E-A947-70E740481C1C}">
                          <a14:useLocalDpi xmlns:a14="http://schemas.microsoft.com/office/drawing/2010/main" val="0"/>
                        </a:ext>
                      </a:extLst>
                    </a:blip>
                    <a:srcRect l="34192" t="19160" r="35355" b="11183"/>
                    <a:stretch>
                      <a:fillRect/>
                    </a:stretch>
                  </pic:blipFill>
                  <pic:spPr bwMode="auto">
                    <a:xfrm>
                      <a:off x="0" y="0"/>
                      <a:ext cx="5462270" cy="7025005"/>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21:</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lastRenderedPageBreak/>
        <w:drawing>
          <wp:anchor distT="0" distB="0" distL="114300" distR="114300" simplePos="0" relativeHeight="251678720" behindDoc="0" locked="0" layoutInCell="1" allowOverlap="1" wp14:anchorId="40341362" wp14:editId="28D86C19">
            <wp:simplePos x="0" y="0"/>
            <wp:positionH relativeFrom="column">
              <wp:posOffset>94615</wp:posOffset>
            </wp:positionH>
            <wp:positionV relativeFrom="paragraph">
              <wp:posOffset>356235</wp:posOffset>
            </wp:positionV>
            <wp:extent cx="5284470" cy="7825740"/>
            <wp:effectExtent l="0" t="0" r="0" b="3810"/>
            <wp:wrapThrough wrapText="bothSides">
              <wp:wrapPolygon edited="0">
                <wp:start x="0" y="0"/>
                <wp:lineTo x="0" y="21558"/>
                <wp:lineTo x="21491" y="21558"/>
                <wp:lineTo x="2149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a:extLst>
                        <a:ext uri="{28A0092B-C50C-407E-A947-70E740481C1C}">
                          <a14:useLocalDpi xmlns:a14="http://schemas.microsoft.com/office/drawing/2010/main" val="0"/>
                        </a:ext>
                      </a:extLst>
                    </a:blip>
                    <a:srcRect l="36882" t="19899" r="36392" b="9714"/>
                    <a:stretch>
                      <a:fillRect/>
                    </a:stretch>
                  </pic:blipFill>
                  <pic:spPr bwMode="auto">
                    <a:xfrm>
                      <a:off x="0" y="0"/>
                      <a:ext cx="5284470" cy="7825740"/>
                    </a:xfrm>
                    <a:prstGeom prst="rect">
                      <a:avLst/>
                    </a:prstGeom>
                    <a:noFill/>
                  </pic:spPr>
                </pic:pic>
              </a:graphicData>
            </a:graphic>
            <wp14:sizeRelH relativeFrom="margin">
              <wp14:pctWidth>0</wp14:pctWidth>
            </wp14:sizeRelH>
            <wp14:sizeRelV relativeFrom="margin">
              <wp14:pctHeight>0</wp14:pctHeight>
            </wp14:sizeRelV>
          </wp:anchor>
        </w:drawing>
      </w:r>
      <w:r w:rsidRPr="00536892">
        <w:rPr>
          <w:rFonts w:ascii="Arial" w:eastAsia="Calibri" w:hAnsi="Arial" w:cs="Arial"/>
          <w:sz w:val="24"/>
          <w:szCs w:val="24"/>
          <w:u w:val="single"/>
          <w:lang w:val="cy-GB"/>
        </w:rPr>
        <w:t>Atodiad 22:</w:t>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Arial" w:eastAsia="Calibri" w:hAnsi="Arial" w:cs="Arial"/>
          <w:sz w:val="24"/>
          <w:szCs w:val="24"/>
          <w:u w:val="single"/>
          <w:lang w:val="cy-GB"/>
        </w:rPr>
        <w:lastRenderedPageBreak/>
        <w:t>Atodiad 23:</w:t>
      </w:r>
    </w:p>
    <w:p w:rsidR="00536892" w:rsidRPr="00536892" w:rsidRDefault="00536892" w:rsidP="00536892">
      <w:pPr>
        <w:spacing w:after="160" w:line="480" w:lineRule="auto"/>
        <w:rPr>
          <w:rFonts w:ascii="Arial" w:eastAsia="Calibri" w:hAnsi="Arial" w:cs="Arial"/>
          <w:sz w:val="24"/>
          <w:szCs w:val="24"/>
          <w:u w:val="single"/>
          <w:lang w:val="cy-GB"/>
        </w:rPr>
      </w:pPr>
      <w:r w:rsidRPr="00536892">
        <w:rPr>
          <w:rFonts w:ascii="Calibri" w:eastAsia="Calibri" w:hAnsi="Calibri" w:cs="Times New Roman"/>
          <w:noProof/>
        </w:rPr>
        <w:drawing>
          <wp:inline distT="0" distB="0" distL="0" distR="0" wp14:anchorId="11B7B83A" wp14:editId="502344F0">
            <wp:extent cx="5695950" cy="7715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a:extLst>
                        <a:ext uri="{28A0092B-C50C-407E-A947-70E740481C1C}">
                          <a14:useLocalDpi xmlns:a14="http://schemas.microsoft.com/office/drawing/2010/main" val="0"/>
                        </a:ext>
                      </a:extLst>
                    </a:blip>
                    <a:srcRect l="34190" t="17688" r="35977" b="10446"/>
                    <a:stretch>
                      <a:fillRect/>
                    </a:stretch>
                  </pic:blipFill>
                  <pic:spPr bwMode="auto">
                    <a:xfrm>
                      <a:off x="0" y="0"/>
                      <a:ext cx="5695950" cy="7715250"/>
                    </a:xfrm>
                    <a:prstGeom prst="rect">
                      <a:avLst/>
                    </a:prstGeom>
                    <a:noFill/>
                    <a:ln>
                      <a:noFill/>
                    </a:ln>
                  </pic:spPr>
                </pic:pic>
              </a:graphicData>
            </a:graphic>
          </wp:inline>
        </w:drawing>
      </w: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u w:val="single"/>
          <w:lang w:val="cy-GB"/>
        </w:rPr>
      </w:pPr>
    </w:p>
    <w:p w:rsidR="00536892" w:rsidRPr="00536892" w:rsidRDefault="00536892" w:rsidP="00536892">
      <w:pPr>
        <w:spacing w:after="160" w:line="480" w:lineRule="auto"/>
        <w:rPr>
          <w:rFonts w:ascii="Arial" w:eastAsia="Calibri" w:hAnsi="Arial" w:cs="Arial"/>
          <w:sz w:val="24"/>
          <w:szCs w:val="24"/>
          <w:lang w:val="cy-GB"/>
        </w:rPr>
      </w:pPr>
    </w:p>
    <w:p w:rsidR="00536892" w:rsidRPr="00536892" w:rsidRDefault="00536892" w:rsidP="00536892">
      <w:pPr>
        <w:spacing w:after="0" w:line="480" w:lineRule="auto"/>
        <w:rPr>
          <w:rFonts w:ascii="Calibri" w:eastAsia="Calibri" w:hAnsi="Calibri" w:cs="Times New Roman"/>
          <w:lang w:val="cy-GB"/>
        </w:rPr>
      </w:pPr>
    </w:p>
    <w:p w:rsidR="00536892" w:rsidRDefault="00536892" w:rsidP="00497FCC"/>
    <w:sectPr w:rsidR="00536892" w:rsidSect="008D2850">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625E" w:rsidRDefault="007D625E" w:rsidP="00373532">
      <w:pPr>
        <w:spacing w:after="0" w:line="240" w:lineRule="auto"/>
      </w:pPr>
      <w:r>
        <w:separator/>
      </w:r>
    </w:p>
  </w:endnote>
  <w:endnote w:type="continuationSeparator" w:id="0">
    <w:p w:rsidR="007D625E" w:rsidRDefault="007D625E"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1092613"/>
      <w:docPartObj>
        <w:docPartGallery w:val="Page Numbers (Bottom of Page)"/>
        <w:docPartUnique/>
      </w:docPartObj>
    </w:sdtPr>
    <w:sdtEndPr>
      <w:rPr>
        <w:noProof/>
      </w:rPr>
    </w:sdtEndPr>
    <w:sdtContent>
      <w:p w:rsidR="0000079B" w:rsidRDefault="0000079B">
        <w:pPr>
          <w:pStyle w:val="Footer"/>
        </w:pPr>
        <w:r>
          <w:fldChar w:fldCharType="begin"/>
        </w:r>
        <w:r>
          <w:instrText xml:space="preserve"> PAGE   \* MERGEFORMAT </w:instrText>
        </w:r>
        <w:r>
          <w:fldChar w:fldCharType="separate"/>
        </w:r>
        <w:r>
          <w:rPr>
            <w:noProof/>
          </w:rPr>
          <w:t>3</w:t>
        </w:r>
        <w:r>
          <w:rPr>
            <w:noProof/>
          </w:rPr>
          <w:fldChar w:fldCharType="end"/>
        </w:r>
      </w:p>
    </w:sdtContent>
  </w:sdt>
  <w:p w:rsidR="0000079B" w:rsidRDefault="0000079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598043"/>
      <w:docPartObj>
        <w:docPartGallery w:val="Page Numbers (Bottom of Page)"/>
        <w:docPartUnique/>
      </w:docPartObj>
    </w:sdtPr>
    <w:sdtEndPr>
      <w:rPr>
        <w:noProof/>
      </w:rPr>
    </w:sdtEndPr>
    <w:sdtContent>
      <w:p w:rsidR="00A0060D" w:rsidRDefault="00A0060D">
        <w:pPr>
          <w:pStyle w:val="Footer"/>
        </w:pPr>
        <w:r>
          <w:fldChar w:fldCharType="begin"/>
        </w:r>
        <w:r>
          <w:instrText xml:space="preserve"> PAGE   \* MERGEFORMAT </w:instrText>
        </w:r>
        <w:r>
          <w:fldChar w:fldCharType="separate"/>
        </w:r>
        <w:r>
          <w:rPr>
            <w:noProof/>
          </w:rPr>
          <w:t>3</w:t>
        </w:r>
        <w:r>
          <w:rPr>
            <w:noProof/>
          </w:rPr>
          <w:fldChar w:fldCharType="end"/>
        </w:r>
      </w:p>
    </w:sdtContent>
  </w:sdt>
  <w:p w:rsidR="00A0060D" w:rsidRDefault="00A0060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625E" w:rsidRDefault="007D625E" w:rsidP="00373532">
      <w:pPr>
        <w:spacing w:after="0" w:line="240" w:lineRule="auto"/>
      </w:pPr>
      <w:r>
        <w:separator/>
      </w:r>
    </w:p>
  </w:footnote>
  <w:footnote w:type="continuationSeparator" w:id="0">
    <w:p w:rsidR="007D625E" w:rsidRDefault="007D625E" w:rsidP="003735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0736E7"/>
    <w:multiLevelType w:val="hybridMultilevel"/>
    <w:tmpl w:val="1444D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5E0064CB"/>
    <w:multiLevelType w:val="hybridMultilevel"/>
    <w:tmpl w:val="1CD69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CC50E8"/>
    <w:multiLevelType w:val="hybridMultilevel"/>
    <w:tmpl w:val="39A6F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7F718E"/>
    <w:multiLevelType w:val="hybridMultilevel"/>
    <w:tmpl w:val="EF02D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
  </w:num>
  <w:num w:numId="3">
    <w:abstractNumId w:val="9"/>
  </w:num>
  <w:num w:numId="4">
    <w:abstractNumId w:val="4"/>
  </w:num>
  <w:num w:numId="5">
    <w:abstractNumId w:val="0"/>
  </w:num>
  <w:num w:numId="6">
    <w:abstractNumId w:val="3"/>
  </w:num>
  <w:num w:numId="7">
    <w:abstractNumId w:val="8"/>
  </w:num>
  <w:num w:numId="8">
    <w:abstractNumId w:val="7"/>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32"/>
    <w:rsid w:val="00000305"/>
    <w:rsid w:val="0000079B"/>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07E8E"/>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B4D"/>
    <w:rsid w:val="00133EEE"/>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E40"/>
    <w:rsid w:val="001A406C"/>
    <w:rsid w:val="001A5A5C"/>
    <w:rsid w:val="001A5CD5"/>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3F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39E"/>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21"/>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BD0"/>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3FFD"/>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9A6"/>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02A"/>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892"/>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7750"/>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1F"/>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486"/>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97D48"/>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25E"/>
    <w:rsid w:val="007D6399"/>
    <w:rsid w:val="007D64AC"/>
    <w:rsid w:val="007D65EB"/>
    <w:rsid w:val="007D6DBC"/>
    <w:rsid w:val="007D7798"/>
    <w:rsid w:val="007D7EA5"/>
    <w:rsid w:val="007E017E"/>
    <w:rsid w:val="007E0D56"/>
    <w:rsid w:val="007E2615"/>
    <w:rsid w:val="007E3257"/>
    <w:rsid w:val="007E396C"/>
    <w:rsid w:val="007E3F8F"/>
    <w:rsid w:val="007E4AD0"/>
    <w:rsid w:val="007E4D1B"/>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891"/>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A54"/>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3C03"/>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6F9"/>
    <w:rsid w:val="009628BB"/>
    <w:rsid w:val="00962B6B"/>
    <w:rsid w:val="00963161"/>
    <w:rsid w:val="009632A8"/>
    <w:rsid w:val="009634ED"/>
    <w:rsid w:val="0096357E"/>
    <w:rsid w:val="009639CF"/>
    <w:rsid w:val="00963A8F"/>
    <w:rsid w:val="00964190"/>
    <w:rsid w:val="00964352"/>
    <w:rsid w:val="009643D4"/>
    <w:rsid w:val="00964466"/>
    <w:rsid w:val="00964977"/>
    <w:rsid w:val="00964D40"/>
    <w:rsid w:val="0096566F"/>
    <w:rsid w:val="009656D8"/>
    <w:rsid w:val="00966190"/>
    <w:rsid w:val="0096623B"/>
    <w:rsid w:val="009663E7"/>
    <w:rsid w:val="009668BF"/>
    <w:rsid w:val="00966C8B"/>
    <w:rsid w:val="00966CD1"/>
    <w:rsid w:val="00967860"/>
    <w:rsid w:val="00967949"/>
    <w:rsid w:val="009702F2"/>
    <w:rsid w:val="00970552"/>
    <w:rsid w:val="00970AC5"/>
    <w:rsid w:val="00971581"/>
    <w:rsid w:val="0097169A"/>
    <w:rsid w:val="009718CF"/>
    <w:rsid w:val="00971C29"/>
    <w:rsid w:val="00971DAE"/>
    <w:rsid w:val="0097215E"/>
    <w:rsid w:val="00972974"/>
    <w:rsid w:val="00972BDA"/>
    <w:rsid w:val="009738ED"/>
    <w:rsid w:val="00973980"/>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399"/>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60D"/>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6C"/>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1E78"/>
    <w:rsid w:val="00A921A1"/>
    <w:rsid w:val="00A92251"/>
    <w:rsid w:val="00A92417"/>
    <w:rsid w:val="00A92467"/>
    <w:rsid w:val="00A924B4"/>
    <w:rsid w:val="00A929F5"/>
    <w:rsid w:val="00A92F2B"/>
    <w:rsid w:val="00A936E5"/>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0B3"/>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8AC"/>
    <w:rsid w:val="00B23CBE"/>
    <w:rsid w:val="00B257CC"/>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2D90"/>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F84"/>
    <w:rsid w:val="00BD520E"/>
    <w:rsid w:val="00BD5315"/>
    <w:rsid w:val="00BD5434"/>
    <w:rsid w:val="00BD607D"/>
    <w:rsid w:val="00BD626E"/>
    <w:rsid w:val="00BD62A0"/>
    <w:rsid w:val="00BD6394"/>
    <w:rsid w:val="00BD6713"/>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3A"/>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904"/>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06D"/>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7C1"/>
    <w:rsid w:val="00E40A55"/>
    <w:rsid w:val="00E40C37"/>
    <w:rsid w:val="00E40D67"/>
    <w:rsid w:val="00E4100E"/>
    <w:rsid w:val="00E4104B"/>
    <w:rsid w:val="00E417C7"/>
    <w:rsid w:val="00E41821"/>
    <w:rsid w:val="00E41C70"/>
    <w:rsid w:val="00E41CB1"/>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2C5F"/>
    <w:rsid w:val="00E73495"/>
    <w:rsid w:val="00E73A1C"/>
    <w:rsid w:val="00E73A20"/>
    <w:rsid w:val="00E73E1A"/>
    <w:rsid w:val="00E74838"/>
    <w:rsid w:val="00E74A79"/>
    <w:rsid w:val="00E74EE4"/>
    <w:rsid w:val="00E74FE4"/>
    <w:rsid w:val="00E759A2"/>
    <w:rsid w:val="00E75F2C"/>
    <w:rsid w:val="00E75F76"/>
    <w:rsid w:val="00E769BD"/>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3DDC"/>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C42"/>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374A4"/>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357"/>
    <w:rsid w:val="00F551E6"/>
    <w:rsid w:val="00F55928"/>
    <w:rsid w:val="00F55A1A"/>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607"/>
    <w:rsid w:val="00FC0787"/>
    <w:rsid w:val="00FC0ABF"/>
    <w:rsid w:val="00FC1F49"/>
    <w:rsid w:val="00FC244F"/>
    <w:rsid w:val="00FC25A3"/>
    <w:rsid w:val="00FC2796"/>
    <w:rsid w:val="00FC2F2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41FDD"/>
  <w15:docId w15:val="{DC49760B-2A0F-4598-8AFD-BF1D9508B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532"/>
    <w:pPr>
      <w:spacing w:after="200" w:line="276" w:lineRule="auto"/>
    </w:pPr>
  </w:style>
  <w:style w:type="paragraph" w:styleId="Heading1">
    <w:name w:val="heading 1"/>
    <w:basedOn w:val="Normal"/>
    <w:next w:val="Normal"/>
    <w:link w:val="Heading1Char"/>
    <w:uiPriority w:val="9"/>
    <w:qFormat/>
    <w:rsid w:val="00746486"/>
    <w:pPr>
      <w:keepNext/>
      <w:keepLines/>
      <w:spacing w:before="480" w:after="0" w:line="240" w:lineRule="auto"/>
      <w:outlineLvl w:val="0"/>
    </w:pPr>
    <w:rPr>
      <w:rFonts w:asciiTheme="majorHAnsi" w:eastAsiaTheme="majorEastAsia" w:hAnsiTheme="majorHAnsi" w:cstheme="majorBidi"/>
      <w:b/>
      <w:bCs/>
      <w:color w:val="365F91" w:themeColor="accent1" w:themeShade="BF"/>
      <w:sz w:val="28"/>
      <w:szCs w:val="28"/>
      <w:lang w:val="en-US"/>
    </w:r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customStyle="1" w:styleId="Heading1Char">
    <w:name w:val="Heading 1 Char"/>
    <w:basedOn w:val="DefaultParagraphFont"/>
    <w:link w:val="Heading1"/>
    <w:uiPriority w:val="9"/>
    <w:rsid w:val="00746486"/>
    <w:rPr>
      <w:rFonts w:asciiTheme="majorHAnsi" w:eastAsiaTheme="majorEastAsia" w:hAnsiTheme="majorHAnsi" w:cstheme="majorBidi"/>
      <w:b/>
      <w:bCs/>
      <w:color w:val="365F91" w:themeColor="accent1" w:themeShade="BF"/>
      <w:sz w:val="28"/>
      <w:szCs w:val="28"/>
      <w:lang w:val="en-US"/>
    </w:rPr>
  </w:style>
  <w:style w:type="character" w:styleId="Emphasis">
    <w:name w:val="Emphasis"/>
    <w:uiPriority w:val="20"/>
    <w:qFormat/>
    <w:rsid w:val="00746486"/>
    <w:rPr>
      <w:b/>
      <w:bCs/>
      <w:i/>
      <w:iCs/>
      <w:spacing w:val="10"/>
      <w:bdr w:val="none" w:sz="0" w:space="0" w:color="auto"/>
      <w:shd w:val="clear" w:color="auto" w:fill="auto"/>
    </w:rPr>
  </w:style>
  <w:style w:type="character" w:customStyle="1" w:styleId="SubtleEmphasis1">
    <w:name w:val="Subtle Emphasis1"/>
    <w:uiPriority w:val="65"/>
    <w:qFormat/>
    <w:rsid w:val="00746486"/>
    <w:rPr>
      <w:i/>
      <w:iCs/>
      <w:color w:val="808080"/>
    </w:rPr>
  </w:style>
  <w:style w:type="table" w:styleId="TableGrid">
    <w:name w:val="Table Grid"/>
    <w:basedOn w:val="TableNormal"/>
    <w:uiPriority w:val="39"/>
    <w:rsid w:val="00536892"/>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7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oodle.uwtsd.ac.uk/pluginfile.php/133361/mod_resource/content/1/Estyn%202011%20Cyfranogiad%20disgyblion.pdf"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image" Target="media/image1.emf"/><Relationship Id="rId12" Type="http://schemas.openxmlformats.org/officeDocument/2006/relationships/hyperlink" Target="https://moodle.uwtsd.ac.uk/pluginfile.php/133342/mod_resource/content/1/Lesson%20Study%20Handbook.pdf"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50225-successful-futures-cy.pdf"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hyperlink" Target="https://moodle.uwtsd.ac.uk/pluginfile.php/133352/mod_resource/content/1/2018%20BERA%20ethical%20guidelines.pdf"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uwtsd.ac.uk/media/uwtsd-website/content-assets/documents/research/research-ethics-integrity-code-practice.pdf"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41</TotalTime>
  <Pages>54</Pages>
  <Words>7675</Words>
  <Characters>43754</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Gareth Spiers</cp:lastModifiedBy>
  <cp:revision>8</cp:revision>
  <cp:lastPrinted>2016-10-05T07:17:00Z</cp:lastPrinted>
  <dcterms:created xsi:type="dcterms:W3CDTF">2018-04-15T14:44:00Z</dcterms:created>
  <dcterms:modified xsi:type="dcterms:W3CDTF">2018-04-15T15:23:00Z</dcterms:modified>
</cp:coreProperties>
</file>