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Strong"/>
          <w:rFonts w:ascii="Segoe UI" w:hAnsi="Segoe UI" w:cs="Segoe UI"/>
          <w:color w:val="1D2125"/>
        </w:rPr>
      </w:pPr>
    </w:p>
    <w:p w14:paraId="3D4BDE11" w14:textId="77777777" w:rsidR="008375B5" w:rsidRDefault="008375B5" w:rsidP="008375B5">
      <w:pPr>
        <w:spacing w:line="360" w:lineRule="auto"/>
        <w:rPr>
          <w:rStyle w:val="Strong"/>
          <w:rFonts w:ascii="Arial" w:hAnsi="Arial" w:cs="Arial"/>
          <w:color w:val="1D2125"/>
          <w:sz w:val="36"/>
          <w:szCs w:val="36"/>
        </w:rPr>
      </w:pPr>
    </w:p>
    <w:p w14:paraId="22930AF8" w14:textId="77777777" w:rsidR="008375B5" w:rsidRDefault="008375B5" w:rsidP="008375B5">
      <w:pPr>
        <w:spacing w:line="360" w:lineRule="auto"/>
        <w:jc w:val="center"/>
        <w:rPr>
          <w:rStyle w:val="Strong"/>
          <w:rFonts w:ascii="Arial" w:hAnsi="Arial" w:cs="Arial"/>
          <w:color w:val="1D2125"/>
          <w:sz w:val="36"/>
          <w:szCs w:val="36"/>
        </w:rPr>
      </w:pPr>
    </w:p>
    <w:p w14:paraId="7E1888EF"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Digital Transformation in the Health and Care Professions (BMHP6026</w:t>
      </w:r>
      <w:r>
        <w:rPr>
          <w:rStyle w:val="Strong"/>
          <w:rFonts w:ascii="Arial" w:hAnsi="Arial" w:cs="Arial"/>
          <w:color w:val="1D2125"/>
          <w:sz w:val="36"/>
          <w:szCs w:val="36"/>
        </w:rPr>
        <w:t>)</w:t>
      </w:r>
    </w:p>
    <w:p w14:paraId="0E4A258C" w14:textId="77777777" w:rsidR="008375B5" w:rsidRDefault="008375B5" w:rsidP="008375B5">
      <w:pPr>
        <w:spacing w:line="360" w:lineRule="auto"/>
        <w:jc w:val="center"/>
        <w:rPr>
          <w:rStyle w:val="Strong"/>
          <w:rFonts w:ascii="Arial" w:hAnsi="Arial" w:cs="Arial"/>
          <w:color w:val="1D2125"/>
          <w:sz w:val="36"/>
          <w:szCs w:val="36"/>
        </w:rPr>
      </w:pPr>
    </w:p>
    <w:p w14:paraId="4D8F34EA" w14:textId="77777777" w:rsidR="008375B5" w:rsidRDefault="008375B5" w:rsidP="008375B5">
      <w:pPr>
        <w:spacing w:line="360" w:lineRule="auto"/>
        <w:jc w:val="center"/>
        <w:rPr>
          <w:rStyle w:val="Strong"/>
          <w:rFonts w:ascii="Arial" w:hAnsi="Arial" w:cs="Arial"/>
          <w:color w:val="1D2125"/>
          <w:sz w:val="36"/>
          <w:szCs w:val="36"/>
        </w:rPr>
      </w:pPr>
    </w:p>
    <w:p w14:paraId="09EDD2AC"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Strong"/>
          <w:rFonts w:ascii="Arial" w:hAnsi="Arial" w:cs="Arial"/>
          <w:color w:val="1D2125"/>
          <w:sz w:val="32"/>
          <w:szCs w:val="32"/>
        </w:rPr>
      </w:pPr>
    </w:p>
    <w:p w14:paraId="3C3042AD" w14:textId="61E09C78" w:rsidR="008375B5" w:rsidRPr="00E314E3" w:rsidRDefault="008375B5" w:rsidP="008375B5">
      <w:pPr>
        <w:spacing w:line="360" w:lineRule="auto"/>
        <w:rPr>
          <w:rStyle w:val="Strong"/>
          <w:rFonts w:ascii="Arial" w:hAnsi="Arial" w:cs="Arial"/>
          <w:color w:val="1D2125"/>
          <w:sz w:val="32"/>
          <w:szCs w:val="32"/>
        </w:rPr>
      </w:pPr>
      <w:r w:rsidRPr="00E314E3">
        <w:rPr>
          <w:rStyle w:val="Strong"/>
          <w:rFonts w:ascii="Arial" w:hAnsi="Arial" w:cs="Arial"/>
          <w:color w:val="1D2125"/>
          <w:sz w:val="32"/>
          <w:szCs w:val="32"/>
        </w:rPr>
        <w:t>Student name:</w:t>
      </w:r>
      <w:r w:rsidR="00FE13E5" w:rsidRPr="00E314E3">
        <w:rPr>
          <w:rStyle w:val="Strong"/>
          <w:rFonts w:ascii="Arial" w:hAnsi="Arial" w:cs="Arial"/>
          <w:color w:val="1D2125"/>
          <w:sz w:val="32"/>
          <w:szCs w:val="32"/>
        </w:rPr>
        <w:t xml:space="preserve"> Joice Rumila Dos Reis Gomes Pina </w:t>
      </w:r>
    </w:p>
    <w:p w14:paraId="227AC82E" w14:textId="6F37919B"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FE13E5">
        <w:rPr>
          <w:rStyle w:val="Strong"/>
          <w:rFonts w:ascii="Arial" w:hAnsi="Arial" w:cs="Arial"/>
          <w:color w:val="1D2125"/>
          <w:sz w:val="32"/>
          <w:szCs w:val="32"/>
        </w:rPr>
        <w:t xml:space="preserve"> 2312503</w:t>
      </w:r>
    </w:p>
    <w:p w14:paraId="5B5E64AD" w14:textId="39E28C56" w:rsidR="008375B5" w:rsidRDefault="008375B5" w:rsidP="008375B5">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446804">
        <w:rPr>
          <w:rStyle w:val="Strong"/>
          <w:rFonts w:ascii="Arial" w:hAnsi="Arial" w:cs="Arial"/>
          <w:color w:val="1D2125"/>
          <w:sz w:val="32"/>
          <w:szCs w:val="32"/>
        </w:rPr>
        <w:t xml:space="preserve"> </w:t>
      </w:r>
      <w:r w:rsidR="00D65935">
        <w:rPr>
          <w:rStyle w:val="Strong"/>
          <w:rFonts w:ascii="Arial" w:hAnsi="Arial" w:cs="Arial"/>
          <w:color w:val="1D2125"/>
          <w:sz w:val="32"/>
          <w:szCs w:val="32"/>
        </w:rPr>
        <w:t xml:space="preserve">Muhammed Khan </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0B9D62CD" w14:textId="77777777" w:rsidR="008375B5" w:rsidRDefault="008375B5" w:rsidP="008375B5">
      <w:pPr>
        <w:pStyle w:val="NormalWeb"/>
        <w:spacing w:line="360" w:lineRule="auto"/>
        <w:rPr>
          <w:rFonts w:ascii="Arial" w:hAnsi="Arial" w:cs="Arial"/>
          <w:b/>
          <w:bCs/>
          <w:color w:val="000000"/>
        </w:rPr>
      </w:pPr>
    </w:p>
    <w:sdt>
      <w:sdtPr>
        <w:rPr>
          <w:rFonts w:ascii="Aptos" w:eastAsia="Aptos" w:hAnsi="Aptos" w:cs="Times New Roman"/>
          <w:color w:val="auto"/>
          <w:kern w:val="2"/>
          <w:sz w:val="24"/>
          <w:szCs w:val="24"/>
          <w:lang w:eastAsia="en-US"/>
        </w:rPr>
        <w:id w:val="-2018835631"/>
        <w:docPartObj>
          <w:docPartGallery w:val="Table of Contents"/>
          <w:docPartUnique/>
        </w:docPartObj>
      </w:sdtPr>
      <w:sdtEndPr>
        <w:rPr>
          <w:b/>
          <w:bCs/>
          <w:sz w:val="23"/>
          <w:szCs w:val="23"/>
        </w:rPr>
      </w:sdtEndPr>
      <w:sdtContent>
        <w:p w14:paraId="0BB41216" w14:textId="77777777" w:rsidR="00F634EE" w:rsidRDefault="008E73B2" w:rsidP="00F634EE">
          <w:pPr>
            <w:pStyle w:val="TOCHeading"/>
            <w:rPr>
              <w:rFonts w:ascii="Arial" w:hAnsi="Arial" w:cs="Arial"/>
              <w:b/>
              <w:bCs/>
              <w:u w:val="single"/>
            </w:rPr>
          </w:pPr>
          <w:r w:rsidRPr="00632CB9">
            <w:rPr>
              <w:rFonts w:ascii="Arial" w:hAnsi="Arial" w:cs="Arial"/>
              <w:b/>
              <w:bCs/>
              <w:u w:val="single"/>
            </w:rPr>
            <w:t>Table of Contents</w:t>
          </w:r>
        </w:p>
        <w:p w14:paraId="317A1711" w14:textId="77777777" w:rsidR="00EE3B71" w:rsidRPr="00EE3B71" w:rsidRDefault="00EE3B71" w:rsidP="00EE3B71">
          <w:pPr>
            <w:rPr>
              <w:lang w:eastAsia="en-GB"/>
            </w:rPr>
          </w:pPr>
        </w:p>
        <w:p w14:paraId="5F6529A2" w14:textId="30F8D4C0" w:rsidR="00F634EE" w:rsidRPr="00E343FB" w:rsidRDefault="00F634EE" w:rsidP="00F634EE">
          <w:pPr>
            <w:rPr>
              <w:rFonts w:ascii="Arial" w:hAnsi="Arial" w:cs="Arial"/>
              <w:sz w:val="23"/>
              <w:szCs w:val="23"/>
            </w:rPr>
          </w:pPr>
          <w:r w:rsidRPr="00E343FB">
            <w:rPr>
              <w:rFonts w:ascii="Arial" w:hAnsi="Arial" w:cs="Arial"/>
              <w:sz w:val="23"/>
              <w:szCs w:val="23"/>
            </w:rPr>
            <w:t>Introduction……………………………………………………………………………………</w:t>
          </w:r>
          <w:r w:rsidR="009E6ABB">
            <w:rPr>
              <w:rFonts w:ascii="Arial" w:hAnsi="Arial" w:cs="Arial"/>
              <w:sz w:val="23"/>
              <w:szCs w:val="23"/>
            </w:rPr>
            <w:t>..</w:t>
          </w:r>
          <w:r w:rsidR="00F14883">
            <w:rPr>
              <w:rFonts w:ascii="Arial" w:hAnsi="Arial" w:cs="Arial"/>
              <w:sz w:val="23"/>
              <w:szCs w:val="23"/>
            </w:rPr>
            <w:t xml:space="preserve"> 3</w:t>
          </w:r>
        </w:p>
        <w:p w14:paraId="67FF4742" w14:textId="38972D7F" w:rsidR="008B0C26" w:rsidRPr="00E343FB" w:rsidRDefault="00A65475" w:rsidP="00F634EE">
          <w:pPr>
            <w:rPr>
              <w:rFonts w:ascii="Arial" w:hAnsi="Arial" w:cs="Arial"/>
              <w:sz w:val="23"/>
              <w:szCs w:val="23"/>
            </w:rPr>
          </w:pPr>
          <w:r w:rsidRPr="00E343FB">
            <w:rPr>
              <w:rFonts w:ascii="Arial" w:hAnsi="Arial" w:cs="Arial"/>
              <w:sz w:val="23"/>
              <w:szCs w:val="23"/>
            </w:rPr>
            <w:t xml:space="preserve">Impact </w:t>
          </w:r>
          <w:r w:rsidR="00C177F0" w:rsidRPr="00E343FB">
            <w:rPr>
              <w:rFonts w:ascii="Arial" w:hAnsi="Arial" w:cs="Arial"/>
              <w:sz w:val="23"/>
              <w:szCs w:val="23"/>
            </w:rPr>
            <w:t>on work force ………………………………………………………………………</w:t>
          </w:r>
          <w:r w:rsidR="00EE3B71">
            <w:rPr>
              <w:rFonts w:ascii="Arial" w:hAnsi="Arial" w:cs="Arial"/>
              <w:sz w:val="23"/>
              <w:szCs w:val="23"/>
            </w:rPr>
            <w:t>….</w:t>
          </w:r>
          <w:r w:rsidR="007F43BB">
            <w:rPr>
              <w:rFonts w:ascii="Arial" w:hAnsi="Arial" w:cs="Arial"/>
              <w:sz w:val="23"/>
              <w:szCs w:val="23"/>
            </w:rPr>
            <w:t xml:space="preserve"> 4</w:t>
          </w:r>
        </w:p>
        <w:p w14:paraId="3D8339AB" w14:textId="5DA71B43" w:rsidR="00C177F0" w:rsidRPr="00E343FB" w:rsidRDefault="00C177F0" w:rsidP="00F634EE">
          <w:pPr>
            <w:rPr>
              <w:rFonts w:ascii="Arial" w:hAnsi="Arial" w:cs="Arial"/>
              <w:sz w:val="23"/>
              <w:szCs w:val="23"/>
            </w:rPr>
          </w:pPr>
          <w:r w:rsidRPr="00E343FB">
            <w:rPr>
              <w:rFonts w:ascii="Arial" w:hAnsi="Arial" w:cs="Arial"/>
              <w:sz w:val="23"/>
              <w:szCs w:val="23"/>
            </w:rPr>
            <w:t>Impact on service delivery …………………………………………………………………</w:t>
          </w:r>
          <w:r w:rsidR="008F540D">
            <w:rPr>
              <w:rFonts w:ascii="Arial" w:hAnsi="Arial" w:cs="Arial"/>
              <w:sz w:val="23"/>
              <w:szCs w:val="23"/>
            </w:rPr>
            <w:t>…</w:t>
          </w:r>
          <w:r w:rsidR="007F43BB">
            <w:rPr>
              <w:rFonts w:ascii="Arial" w:hAnsi="Arial" w:cs="Arial"/>
              <w:sz w:val="23"/>
              <w:szCs w:val="23"/>
            </w:rPr>
            <w:t xml:space="preserve"> </w:t>
          </w:r>
          <w:r w:rsidR="000B405E">
            <w:rPr>
              <w:rFonts w:ascii="Arial" w:hAnsi="Arial" w:cs="Arial"/>
              <w:sz w:val="23"/>
              <w:szCs w:val="23"/>
            </w:rPr>
            <w:t>5</w:t>
          </w:r>
        </w:p>
        <w:p w14:paraId="52C82596" w14:textId="53C30E07" w:rsidR="00C177F0" w:rsidRPr="00E343FB" w:rsidRDefault="00345AC3" w:rsidP="00F634EE">
          <w:pPr>
            <w:rPr>
              <w:rFonts w:ascii="Arial" w:hAnsi="Arial" w:cs="Arial"/>
              <w:sz w:val="23"/>
              <w:szCs w:val="23"/>
            </w:rPr>
          </w:pPr>
          <w:r w:rsidRPr="00E343FB">
            <w:rPr>
              <w:rFonts w:ascii="Arial" w:hAnsi="Arial" w:cs="Arial"/>
              <w:sz w:val="23"/>
              <w:szCs w:val="23"/>
            </w:rPr>
            <w:t>Impact on patients …………………………………………………………………………</w:t>
          </w:r>
          <w:r w:rsidR="007F43BB">
            <w:rPr>
              <w:rFonts w:ascii="Arial" w:hAnsi="Arial" w:cs="Arial"/>
              <w:sz w:val="23"/>
              <w:szCs w:val="23"/>
            </w:rPr>
            <w:t>…</w:t>
          </w:r>
          <w:r w:rsidR="008F540D">
            <w:rPr>
              <w:rFonts w:ascii="Arial" w:hAnsi="Arial" w:cs="Arial"/>
              <w:sz w:val="23"/>
              <w:szCs w:val="23"/>
            </w:rPr>
            <w:t>.</w:t>
          </w:r>
          <w:r w:rsidR="007F43BB">
            <w:rPr>
              <w:rFonts w:ascii="Arial" w:hAnsi="Arial" w:cs="Arial"/>
              <w:sz w:val="23"/>
              <w:szCs w:val="23"/>
            </w:rPr>
            <w:t xml:space="preserve"> </w:t>
          </w:r>
          <w:r w:rsidR="002225A3">
            <w:rPr>
              <w:rFonts w:ascii="Arial" w:hAnsi="Arial" w:cs="Arial"/>
              <w:sz w:val="23"/>
              <w:szCs w:val="23"/>
            </w:rPr>
            <w:t>7</w:t>
          </w:r>
        </w:p>
        <w:p w14:paraId="169DADB9" w14:textId="05A2ECD9" w:rsidR="00345AC3" w:rsidRPr="00E343FB" w:rsidRDefault="00345AC3" w:rsidP="00F634EE">
          <w:pPr>
            <w:rPr>
              <w:rFonts w:ascii="Arial" w:hAnsi="Arial" w:cs="Arial"/>
              <w:sz w:val="23"/>
              <w:szCs w:val="23"/>
            </w:rPr>
          </w:pPr>
          <w:r w:rsidRPr="00E343FB">
            <w:rPr>
              <w:rFonts w:ascii="Arial" w:hAnsi="Arial" w:cs="Arial"/>
              <w:sz w:val="23"/>
              <w:szCs w:val="23"/>
            </w:rPr>
            <w:t>Impact on community ………………………………………………………………………</w:t>
          </w:r>
          <w:r w:rsidR="00706DAF">
            <w:rPr>
              <w:rFonts w:ascii="Arial" w:hAnsi="Arial" w:cs="Arial"/>
              <w:sz w:val="23"/>
              <w:szCs w:val="23"/>
            </w:rPr>
            <w:t>…</w:t>
          </w:r>
          <w:r w:rsidR="007F43BB">
            <w:rPr>
              <w:rFonts w:ascii="Arial" w:hAnsi="Arial" w:cs="Arial"/>
              <w:sz w:val="23"/>
              <w:szCs w:val="23"/>
            </w:rPr>
            <w:t xml:space="preserve"> </w:t>
          </w:r>
          <w:r w:rsidR="00706DAF">
            <w:rPr>
              <w:rFonts w:ascii="Arial" w:hAnsi="Arial" w:cs="Arial"/>
              <w:sz w:val="23"/>
              <w:szCs w:val="23"/>
            </w:rPr>
            <w:t>9</w:t>
          </w:r>
        </w:p>
        <w:p w14:paraId="63E69ACF" w14:textId="0BEA6BD6" w:rsidR="00345AC3" w:rsidRPr="00E343FB" w:rsidRDefault="00306282" w:rsidP="00F634EE">
          <w:pPr>
            <w:rPr>
              <w:rFonts w:ascii="Arial" w:hAnsi="Arial" w:cs="Arial"/>
              <w:sz w:val="23"/>
              <w:szCs w:val="23"/>
            </w:rPr>
          </w:pPr>
          <w:r w:rsidRPr="00E343FB">
            <w:rPr>
              <w:rFonts w:ascii="Arial" w:hAnsi="Arial" w:cs="Arial"/>
              <w:sz w:val="23"/>
              <w:szCs w:val="23"/>
            </w:rPr>
            <w:t>Conclusion …………………………………………………………………………………</w:t>
          </w:r>
          <w:r w:rsidR="00706DAF">
            <w:rPr>
              <w:rFonts w:ascii="Arial" w:hAnsi="Arial" w:cs="Arial"/>
              <w:sz w:val="23"/>
              <w:szCs w:val="23"/>
            </w:rPr>
            <w:t xml:space="preserve"> 10</w:t>
          </w:r>
          <w:r w:rsidR="00EE3B71">
            <w:rPr>
              <w:rFonts w:ascii="Arial" w:hAnsi="Arial" w:cs="Arial"/>
              <w:sz w:val="23"/>
              <w:szCs w:val="23"/>
            </w:rPr>
            <w:t xml:space="preserve"> </w:t>
          </w:r>
          <w:r w:rsidR="009E6ABB">
            <w:rPr>
              <w:rFonts w:ascii="Arial" w:hAnsi="Arial" w:cs="Arial"/>
              <w:sz w:val="23"/>
              <w:szCs w:val="23"/>
            </w:rPr>
            <w:t xml:space="preserve"> </w:t>
          </w:r>
          <w:r w:rsidR="007E3B70">
            <w:rPr>
              <w:rFonts w:ascii="Arial" w:hAnsi="Arial" w:cs="Arial"/>
              <w:sz w:val="23"/>
              <w:szCs w:val="23"/>
            </w:rPr>
            <w:t xml:space="preserve"> </w:t>
          </w:r>
        </w:p>
        <w:p w14:paraId="01B158DE" w14:textId="1B1B9330" w:rsidR="008E73B2" w:rsidRPr="00E343FB" w:rsidRDefault="0007320A" w:rsidP="00F634EE">
          <w:pPr>
            <w:rPr>
              <w:sz w:val="23"/>
              <w:szCs w:val="23"/>
            </w:rPr>
          </w:pPr>
          <w:r w:rsidRPr="00E343FB">
            <w:rPr>
              <w:rFonts w:ascii="Arial" w:hAnsi="Arial" w:cs="Arial"/>
              <w:sz w:val="23"/>
              <w:szCs w:val="23"/>
            </w:rPr>
            <w:t>References ……………………………………………………………………………</w:t>
          </w:r>
          <w:r w:rsidR="009E6ABB">
            <w:rPr>
              <w:rFonts w:ascii="Arial" w:hAnsi="Arial" w:cs="Arial"/>
              <w:sz w:val="23"/>
              <w:szCs w:val="23"/>
            </w:rPr>
            <w:t>…</w:t>
          </w:r>
          <w:r w:rsidR="006820CF">
            <w:rPr>
              <w:rFonts w:ascii="Arial" w:hAnsi="Arial" w:cs="Arial"/>
              <w:sz w:val="23"/>
              <w:szCs w:val="23"/>
            </w:rPr>
            <w:t>… 1</w:t>
          </w:r>
          <w:r w:rsidR="00F87FE1">
            <w:rPr>
              <w:rFonts w:ascii="Arial" w:hAnsi="Arial" w:cs="Arial"/>
              <w:sz w:val="23"/>
              <w:szCs w:val="23"/>
            </w:rPr>
            <w:t>1</w:t>
          </w:r>
          <w:r w:rsidR="006820CF">
            <w:rPr>
              <w:rFonts w:ascii="Arial" w:hAnsi="Arial" w:cs="Arial"/>
              <w:sz w:val="23"/>
              <w:szCs w:val="23"/>
            </w:rPr>
            <w:t xml:space="preserve"> </w:t>
          </w:r>
          <w:r w:rsidRPr="00E343FB">
            <w:rPr>
              <w:sz w:val="23"/>
              <w:szCs w:val="23"/>
            </w:rPr>
            <w:t xml:space="preserve"> </w:t>
          </w:r>
        </w:p>
      </w:sdtContent>
    </w:sdt>
    <w:p w14:paraId="2FE408B9" w14:textId="77777777" w:rsidR="008375B5" w:rsidRDefault="008375B5" w:rsidP="008375B5">
      <w:pPr>
        <w:pStyle w:val="NormalWeb"/>
        <w:spacing w:line="360" w:lineRule="auto"/>
        <w:rPr>
          <w:rFonts w:ascii="Arial" w:hAnsi="Arial" w:cs="Arial"/>
          <w:b/>
          <w:bCs/>
          <w:color w:val="000000"/>
        </w:rPr>
      </w:pPr>
    </w:p>
    <w:p w14:paraId="5A2F682A" w14:textId="77777777" w:rsidR="008375B5" w:rsidRDefault="008375B5" w:rsidP="008375B5">
      <w:pPr>
        <w:pStyle w:val="NormalWeb"/>
        <w:spacing w:line="360" w:lineRule="auto"/>
        <w:rPr>
          <w:rFonts w:ascii="Arial" w:hAnsi="Arial" w:cs="Arial"/>
          <w:b/>
          <w:bCs/>
          <w:color w:val="000000"/>
        </w:rPr>
      </w:pPr>
    </w:p>
    <w:p w14:paraId="5535C135" w14:textId="77777777" w:rsidR="00027689" w:rsidRDefault="00027689" w:rsidP="008375B5">
      <w:pPr>
        <w:pStyle w:val="NormalWeb"/>
        <w:spacing w:line="360" w:lineRule="auto"/>
        <w:rPr>
          <w:rFonts w:ascii="Arial" w:hAnsi="Arial" w:cs="Arial"/>
          <w:b/>
          <w:bCs/>
          <w:color w:val="000000"/>
        </w:rPr>
      </w:pPr>
    </w:p>
    <w:p w14:paraId="67BBED9F" w14:textId="77777777" w:rsidR="008375B5" w:rsidRDefault="008375B5" w:rsidP="008375B5">
      <w:pPr>
        <w:pStyle w:val="NormalWeb"/>
        <w:spacing w:line="360" w:lineRule="auto"/>
        <w:rPr>
          <w:rFonts w:ascii="Arial" w:hAnsi="Arial" w:cs="Arial"/>
          <w:b/>
          <w:bCs/>
          <w:color w:val="000000"/>
        </w:rPr>
      </w:pPr>
    </w:p>
    <w:p w14:paraId="2F97C8DA" w14:textId="77777777" w:rsidR="008375B5" w:rsidRDefault="008375B5" w:rsidP="008375B5">
      <w:pPr>
        <w:pStyle w:val="NormalWeb"/>
        <w:spacing w:line="360" w:lineRule="auto"/>
        <w:rPr>
          <w:rFonts w:ascii="Arial" w:hAnsi="Arial" w:cs="Arial"/>
          <w:b/>
          <w:bCs/>
          <w:color w:val="000000"/>
        </w:rPr>
      </w:pPr>
    </w:p>
    <w:p w14:paraId="530A8B36" w14:textId="77777777" w:rsidR="008E73B2" w:rsidRDefault="008E73B2" w:rsidP="008375B5">
      <w:pPr>
        <w:pStyle w:val="NormalWeb"/>
        <w:spacing w:line="360" w:lineRule="auto"/>
        <w:rPr>
          <w:rFonts w:ascii="Arial" w:hAnsi="Arial" w:cs="Arial"/>
          <w:b/>
          <w:bCs/>
          <w:color w:val="000000"/>
        </w:rPr>
      </w:pPr>
    </w:p>
    <w:p w14:paraId="3DD090E7" w14:textId="77777777" w:rsidR="008E73B2" w:rsidRDefault="008E73B2" w:rsidP="008375B5">
      <w:pPr>
        <w:pStyle w:val="NormalWeb"/>
        <w:spacing w:line="360" w:lineRule="auto"/>
        <w:rPr>
          <w:rFonts w:ascii="Arial" w:hAnsi="Arial" w:cs="Arial"/>
          <w:b/>
          <w:bCs/>
          <w:color w:val="000000"/>
        </w:rPr>
      </w:pPr>
    </w:p>
    <w:p w14:paraId="77B08B57" w14:textId="77777777" w:rsidR="008E73B2" w:rsidRDefault="008E73B2" w:rsidP="008375B5">
      <w:pPr>
        <w:pStyle w:val="NormalWeb"/>
        <w:spacing w:line="360" w:lineRule="auto"/>
        <w:rPr>
          <w:rFonts w:ascii="Arial" w:hAnsi="Arial" w:cs="Arial"/>
          <w:b/>
          <w:bCs/>
          <w:color w:val="000000"/>
        </w:rPr>
      </w:pPr>
    </w:p>
    <w:p w14:paraId="52C96643" w14:textId="77777777" w:rsidR="008E73B2" w:rsidRDefault="008E73B2" w:rsidP="008375B5">
      <w:pPr>
        <w:pStyle w:val="NormalWeb"/>
        <w:spacing w:line="360" w:lineRule="auto"/>
        <w:rPr>
          <w:rFonts w:ascii="Arial" w:hAnsi="Arial" w:cs="Arial"/>
          <w:b/>
          <w:bCs/>
          <w:color w:val="000000"/>
        </w:rPr>
      </w:pPr>
    </w:p>
    <w:p w14:paraId="21ABCBE5" w14:textId="77777777" w:rsidR="008E73B2" w:rsidRDefault="008E73B2" w:rsidP="008375B5">
      <w:pPr>
        <w:pStyle w:val="NormalWeb"/>
        <w:spacing w:line="360" w:lineRule="auto"/>
        <w:rPr>
          <w:rFonts w:ascii="Arial" w:hAnsi="Arial" w:cs="Arial"/>
          <w:b/>
          <w:bCs/>
          <w:color w:val="000000"/>
        </w:rPr>
      </w:pPr>
    </w:p>
    <w:p w14:paraId="751C928F" w14:textId="77777777" w:rsidR="008E73B2" w:rsidRDefault="008E73B2" w:rsidP="008375B5">
      <w:pPr>
        <w:pStyle w:val="NormalWeb"/>
        <w:spacing w:line="360" w:lineRule="auto"/>
        <w:rPr>
          <w:rFonts w:ascii="Arial" w:hAnsi="Arial" w:cs="Arial"/>
          <w:b/>
          <w:bCs/>
          <w:color w:val="000000"/>
        </w:rPr>
      </w:pPr>
    </w:p>
    <w:p w14:paraId="09FC3A8B" w14:textId="77777777" w:rsidR="008E73B2" w:rsidRDefault="008E73B2" w:rsidP="008375B5">
      <w:pPr>
        <w:pStyle w:val="NormalWeb"/>
        <w:spacing w:line="360" w:lineRule="auto"/>
        <w:rPr>
          <w:rFonts w:ascii="Arial" w:hAnsi="Arial" w:cs="Arial"/>
          <w:b/>
          <w:bCs/>
          <w:color w:val="000000"/>
        </w:rPr>
      </w:pPr>
    </w:p>
    <w:p w14:paraId="472E35A2" w14:textId="77777777" w:rsidR="008E73B2" w:rsidRDefault="008E73B2" w:rsidP="008375B5">
      <w:pPr>
        <w:pStyle w:val="NormalWeb"/>
        <w:spacing w:line="360" w:lineRule="auto"/>
        <w:rPr>
          <w:rFonts w:ascii="Arial" w:hAnsi="Arial" w:cs="Arial"/>
          <w:b/>
          <w:bCs/>
          <w:color w:val="000000"/>
        </w:rPr>
      </w:pPr>
    </w:p>
    <w:p w14:paraId="06C0E9FC" w14:textId="77777777" w:rsidR="008E73B2" w:rsidRDefault="008E73B2" w:rsidP="008375B5">
      <w:pPr>
        <w:pStyle w:val="NormalWeb"/>
        <w:spacing w:line="360" w:lineRule="auto"/>
        <w:rPr>
          <w:rFonts w:ascii="Arial" w:hAnsi="Arial" w:cs="Arial"/>
          <w:b/>
          <w:bCs/>
          <w:color w:val="000000"/>
        </w:rPr>
      </w:pPr>
    </w:p>
    <w:p w14:paraId="3A63F084" w14:textId="77777777" w:rsidR="006341FC" w:rsidRDefault="006341FC" w:rsidP="008375B5">
      <w:pPr>
        <w:spacing w:line="360" w:lineRule="auto"/>
        <w:rPr>
          <w:rFonts w:ascii="Arial" w:hAnsi="Arial" w:cs="Arial"/>
          <w:b/>
          <w:bCs/>
          <w:sz w:val="32"/>
          <w:szCs w:val="32"/>
          <w:u w:val="single"/>
        </w:rPr>
      </w:pPr>
    </w:p>
    <w:p w14:paraId="5CC59682" w14:textId="34D3F917" w:rsidR="00A9474F" w:rsidRPr="00214D00" w:rsidRDefault="00A9474F" w:rsidP="008375B5">
      <w:pPr>
        <w:spacing w:line="360" w:lineRule="auto"/>
        <w:rPr>
          <w:rFonts w:ascii="Arial" w:hAnsi="Arial" w:cs="Arial"/>
          <w:sz w:val="32"/>
          <w:szCs w:val="32"/>
          <w:u w:val="single"/>
        </w:rPr>
      </w:pPr>
      <w:r w:rsidRPr="008E73B2">
        <w:rPr>
          <w:rFonts w:ascii="Arial" w:hAnsi="Arial" w:cs="Arial"/>
          <w:b/>
          <w:bCs/>
          <w:sz w:val="32"/>
          <w:szCs w:val="32"/>
          <w:u w:val="single"/>
        </w:rPr>
        <w:t>Introduction</w:t>
      </w:r>
    </w:p>
    <w:p w14:paraId="5FD294B7" w14:textId="4F8ADF28" w:rsidR="005D3B58" w:rsidRPr="00861BF5" w:rsidRDefault="009D420C" w:rsidP="008375B5">
      <w:pPr>
        <w:spacing w:line="360" w:lineRule="auto"/>
        <w:rPr>
          <w:rFonts w:ascii="Arial" w:hAnsi="Arial" w:cs="Arial"/>
          <w:sz w:val="23"/>
          <w:szCs w:val="23"/>
        </w:rPr>
      </w:pPr>
      <w:r w:rsidRPr="00861BF5">
        <w:rPr>
          <w:rFonts w:ascii="Arial" w:hAnsi="Arial" w:cs="Arial"/>
          <w:sz w:val="23"/>
          <w:szCs w:val="23"/>
        </w:rPr>
        <w:t xml:space="preserve">Genomics and precision medicine platforms are transforming </w:t>
      </w:r>
      <w:r w:rsidR="000406A0" w:rsidRPr="00861BF5">
        <w:rPr>
          <w:rFonts w:ascii="Arial" w:hAnsi="Arial" w:cs="Arial"/>
          <w:sz w:val="23"/>
          <w:szCs w:val="23"/>
        </w:rPr>
        <w:t>the way healthcare understands, diagnoses, and treats diseases. Genomics studies a person</w:t>
      </w:r>
      <w:r w:rsidR="00A34AB1" w:rsidRPr="00861BF5">
        <w:rPr>
          <w:rFonts w:ascii="Arial" w:hAnsi="Arial" w:cs="Arial"/>
          <w:sz w:val="23"/>
          <w:szCs w:val="23"/>
        </w:rPr>
        <w:t xml:space="preserve">’s genes and how genetic information influences health and disease. When </w:t>
      </w:r>
      <w:r w:rsidR="007C6984" w:rsidRPr="00861BF5">
        <w:rPr>
          <w:rFonts w:ascii="Arial" w:hAnsi="Arial" w:cs="Arial"/>
          <w:sz w:val="23"/>
          <w:szCs w:val="23"/>
        </w:rPr>
        <w:t>this information is combined with medical history, lifestyle</w:t>
      </w:r>
      <w:r w:rsidR="0022090D" w:rsidRPr="00861BF5">
        <w:rPr>
          <w:rFonts w:ascii="Arial" w:hAnsi="Arial" w:cs="Arial"/>
          <w:sz w:val="23"/>
          <w:szCs w:val="23"/>
        </w:rPr>
        <w:t>, and environmental factors, it allows doctors and researchers</w:t>
      </w:r>
      <w:r w:rsidR="00BB6E78" w:rsidRPr="00861BF5">
        <w:rPr>
          <w:rFonts w:ascii="Arial" w:hAnsi="Arial" w:cs="Arial"/>
          <w:sz w:val="23"/>
          <w:szCs w:val="23"/>
        </w:rPr>
        <w:t xml:space="preserve"> to develop more personalised approaches to treatment. This concept is known as Precision Medicine, which focuses on providing the right treatment to the right patient</w:t>
      </w:r>
      <w:r w:rsidR="00731E39" w:rsidRPr="00861BF5">
        <w:rPr>
          <w:rFonts w:ascii="Arial" w:hAnsi="Arial" w:cs="Arial"/>
          <w:sz w:val="23"/>
          <w:szCs w:val="23"/>
        </w:rPr>
        <w:t xml:space="preserve"> at the right time rather than using the same treatment for everyone. </w:t>
      </w:r>
      <w:r w:rsidR="00AE6211" w:rsidRPr="00861BF5">
        <w:rPr>
          <w:rFonts w:ascii="Arial" w:hAnsi="Arial" w:cs="Arial"/>
          <w:sz w:val="23"/>
          <w:szCs w:val="23"/>
        </w:rPr>
        <w:t xml:space="preserve">A genomic and precision medicine platform is a </w:t>
      </w:r>
      <w:r w:rsidR="007754B7" w:rsidRPr="00861BF5">
        <w:rPr>
          <w:rFonts w:ascii="Arial" w:hAnsi="Arial" w:cs="Arial"/>
          <w:sz w:val="23"/>
          <w:szCs w:val="23"/>
        </w:rPr>
        <w:t>system that collects, analyses, and integrates genetic and clinical data to support better medical deci</w:t>
      </w:r>
      <w:r w:rsidR="00BA1F67" w:rsidRPr="00861BF5">
        <w:rPr>
          <w:rFonts w:ascii="Arial" w:hAnsi="Arial" w:cs="Arial"/>
          <w:sz w:val="23"/>
          <w:szCs w:val="23"/>
        </w:rPr>
        <w:t>sions. These platforms often use advanced technologies</w:t>
      </w:r>
      <w:r w:rsidR="00294203" w:rsidRPr="00861BF5">
        <w:rPr>
          <w:rFonts w:ascii="Arial" w:hAnsi="Arial" w:cs="Arial"/>
          <w:sz w:val="23"/>
          <w:szCs w:val="23"/>
        </w:rPr>
        <w:t xml:space="preserve"> such as genomic sequencing , bioinformatics, and digital health tools to identify patterns </w:t>
      </w:r>
      <w:r w:rsidR="000A75AB" w:rsidRPr="00861BF5">
        <w:rPr>
          <w:rFonts w:ascii="Arial" w:hAnsi="Arial" w:cs="Arial"/>
          <w:sz w:val="23"/>
          <w:szCs w:val="23"/>
        </w:rPr>
        <w:t>in large datasets. By analysing this information, healthcare professionals can detect genetic risks for certain diseases</w:t>
      </w:r>
      <w:r w:rsidR="00926CE0" w:rsidRPr="00861BF5">
        <w:rPr>
          <w:rFonts w:ascii="Arial" w:hAnsi="Arial" w:cs="Arial"/>
          <w:sz w:val="23"/>
          <w:szCs w:val="23"/>
        </w:rPr>
        <w:t xml:space="preserve">, predict how patients might respond to specific treatments, and design </w:t>
      </w:r>
      <w:r w:rsidR="004F0534" w:rsidRPr="00861BF5">
        <w:rPr>
          <w:rFonts w:ascii="Arial" w:hAnsi="Arial" w:cs="Arial"/>
          <w:sz w:val="23"/>
          <w:szCs w:val="23"/>
        </w:rPr>
        <w:t xml:space="preserve">targeted therapies. </w:t>
      </w:r>
    </w:p>
    <w:p w14:paraId="1C7571BC" w14:textId="5860FB40" w:rsidR="004F0534" w:rsidRPr="00861BF5" w:rsidRDefault="004F0534" w:rsidP="008375B5">
      <w:pPr>
        <w:spacing w:line="360" w:lineRule="auto"/>
        <w:rPr>
          <w:rFonts w:ascii="Arial" w:hAnsi="Arial" w:cs="Arial"/>
          <w:sz w:val="23"/>
          <w:szCs w:val="23"/>
        </w:rPr>
      </w:pPr>
      <w:r w:rsidRPr="00861BF5">
        <w:rPr>
          <w:rFonts w:ascii="Arial" w:hAnsi="Arial" w:cs="Arial"/>
          <w:sz w:val="23"/>
          <w:szCs w:val="23"/>
        </w:rPr>
        <w:t>The innovation addressed in this this topic focuses on the use of digital platforms and gen</w:t>
      </w:r>
      <w:r w:rsidR="007472C5" w:rsidRPr="00861BF5">
        <w:rPr>
          <w:rFonts w:ascii="Arial" w:hAnsi="Arial" w:cs="Arial"/>
          <w:sz w:val="23"/>
          <w:szCs w:val="23"/>
        </w:rPr>
        <w:t>omic technologies to improve personalised healthcare</w:t>
      </w:r>
      <w:r w:rsidR="00AA36E9" w:rsidRPr="00861BF5">
        <w:rPr>
          <w:rFonts w:ascii="Arial" w:hAnsi="Arial" w:cs="Arial"/>
          <w:sz w:val="23"/>
          <w:szCs w:val="23"/>
        </w:rPr>
        <w:t>. These innovations help researchers and clinicians work with large amounts of biological data more effi</w:t>
      </w:r>
      <w:r w:rsidR="00DB2EF2" w:rsidRPr="00861BF5">
        <w:rPr>
          <w:rFonts w:ascii="Arial" w:hAnsi="Arial" w:cs="Arial"/>
          <w:sz w:val="23"/>
          <w:szCs w:val="23"/>
        </w:rPr>
        <w:t>ci</w:t>
      </w:r>
      <w:r w:rsidR="00AA36E9" w:rsidRPr="00861BF5">
        <w:rPr>
          <w:rFonts w:ascii="Arial" w:hAnsi="Arial" w:cs="Arial"/>
          <w:sz w:val="23"/>
          <w:szCs w:val="23"/>
        </w:rPr>
        <w:t>ently</w:t>
      </w:r>
      <w:r w:rsidR="00DB2EF2" w:rsidRPr="00861BF5">
        <w:rPr>
          <w:rFonts w:ascii="Arial" w:hAnsi="Arial" w:cs="Arial"/>
          <w:sz w:val="23"/>
          <w:szCs w:val="23"/>
        </w:rPr>
        <w:t xml:space="preserve"> and accurately. As a result, genomic and pre</w:t>
      </w:r>
      <w:r w:rsidR="00FA7801" w:rsidRPr="00861BF5">
        <w:rPr>
          <w:rFonts w:ascii="Arial" w:hAnsi="Arial" w:cs="Arial"/>
          <w:sz w:val="23"/>
          <w:szCs w:val="23"/>
        </w:rPr>
        <w:t>cision medicine platforms are becoming an important part modern healthcare, with the potential to improve diagnosis, prevention, and treatmen</w:t>
      </w:r>
      <w:r w:rsidR="00214D00" w:rsidRPr="00861BF5">
        <w:rPr>
          <w:rFonts w:ascii="Arial" w:hAnsi="Arial" w:cs="Arial"/>
          <w:sz w:val="23"/>
          <w:szCs w:val="23"/>
        </w:rPr>
        <w:t xml:space="preserve">t outcomes for patients. </w:t>
      </w:r>
      <w:r w:rsidR="00AA36E9" w:rsidRPr="00861BF5">
        <w:rPr>
          <w:rFonts w:ascii="Arial" w:hAnsi="Arial" w:cs="Arial"/>
          <w:sz w:val="23"/>
          <w:szCs w:val="23"/>
        </w:rPr>
        <w:t xml:space="preserve"> </w:t>
      </w:r>
    </w:p>
    <w:p w14:paraId="17A0E4F3" w14:textId="77777777" w:rsidR="005D3B58" w:rsidRPr="00442E64" w:rsidRDefault="005D3B58" w:rsidP="008375B5">
      <w:pPr>
        <w:spacing w:line="360" w:lineRule="auto"/>
        <w:rPr>
          <w:rFonts w:ascii="Arial" w:hAnsi="Arial" w:cs="Arial"/>
          <w:i/>
          <w:iCs/>
          <w:color w:val="0070C0"/>
          <w:sz w:val="22"/>
          <w:szCs w:val="22"/>
        </w:rPr>
      </w:pPr>
    </w:p>
    <w:p w14:paraId="383867D0" w14:textId="77777777" w:rsidR="005D3B58" w:rsidRPr="00620A42" w:rsidRDefault="005D3B58" w:rsidP="008375B5">
      <w:pPr>
        <w:spacing w:line="360" w:lineRule="auto"/>
        <w:rPr>
          <w:rFonts w:ascii="Arial" w:hAnsi="Arial" w:cs="Arial"/>
          <w:color w:val="0070C0"/>
          <w:sz w:val="22"/>
          <w:szCs w:val="22"/>
        </w:rPr>
      </w:pPr>
    </w:p>
    <w:p w14:paraId="2165F109" w14:textId="77777777" w:rsidR="005D3B58" w:rsidRDefault="005D3B58" w:rsidP="008375B5">
      <w:pPr>
        <w:spacing w:line="360" w:lineRule="auto"/>
        <w:rPr>
          <w:rFonts w:ascii="Arial" w:hAnsi="Arial" w:cs="Arial"/>
          <w:i/>
          <w:iCs/>
          <w:color w:val="0070C0"/>
          <w:sz w:val="22"/>
          <w:szCs w:val="22"/>
        </w:rPr>
      </w:pPr>
    </w:p>
    <w:p w14:paraId="53028387" w14:textId="77777777" w:rsidR="005D3B58" w:rsidRPr="00442E64" w:rsidRDefault="005D3B58" w:rsidP="008375B5">
      <w:pPr>
        <w:spacing w:line="360" w:lineRule="auto"/>
        <w:rPr>
          <w:rFonts w:ascii="Arial" w:hAnsi="Arial" w:cs="Arial"/>
          <w:color w:val="0070C0"/>
          <w:sz w:val="22"/>
          <w:szCs w:val="22"/>
        </w:rPr>
      </w:pPr>
    </w:p>
    <w:p w14:paraId="259E1A79" w14:textId="77777777" w:rsidR="005D3B58" w:rsidRDefault="005D3B58" w:rsidP="008375B5">
      <w:pPr>
        <w:spacing w:line="360" w:lineRule="auto"/>
        <w:rPr>
          <w:rFonts w:ascii="Arial" w:hAnsi="Arial" w:cs="Arial"/>
          <w:i/>
          <w:iCs/>
          <w:color w:val="0070C0"/>
          <w:sz w:val="22"/>
          <w:szCs w:val="22"/>
        </w:rPr>
      </w:pPr>
    </w:p>
    <w:p w14:paraId="31F856DA" w14:textId="77777777" w:rsidR="005D3B58" w:rsidRDefault="005D3B58" w:rsidP="008375B5">
      <w:pPr>
        <w:spacing w:line="360" w:lineRule="auto"/>
        <w:rPr>
          <w:rFonts w:ascii="Arial" w:hAnsi="Arial" w:cs="Arial"/>
          <w:i/>
          <w:iCs/>
          <w:color w:val="0070C0"/>
          <w:sz w:val="22"/>
          <w:szCs w:val="22"/>
        </w:rPr>
      </w:pPr>
    </w:p>
    <w:p w14:paraId="7554158A" w14:textId="77777777" w:rsidR="005D3B58" w:rsidRDefault="005D3B58" w:rsidP="008375B5">
      <w:pPr>
        <w:spacing w:line="360" w:lineRule="auto"/>
        <w:rPr>
          <w:rFonts w:ascii="Arial" w:hAnsi="Arial" w:cs="Arial"/>
          <w:i/>
          <w:iCs/>
          <w:color w:val="0070C0"/>
          <w:sz w:val="22"/>
          <w:szCs w:val="22"/>
        </w:rPr>
      </w:pPr>
    </w:p>
    <w:p w14:paraId="3A98C534" w14:textId="77777777" w:rsidR="005D3B58" w:rsidRDefault="005D3B58" w:rsidP="008375B5">
      <w:pPr>
        <w:spacing w:line="360" w:lineRule="auto"/>
        <w:rPr>
          <w:rFonts w:ascii="Arial" w:hAnsi="Arial" w:cs="Arial"/>
          <w:color w:val="0070C0"/>
          <w:sz w:val="22"/>
          <w:szCs w:val="22"/>
        </w:rPr>
      </w:pPr>
    </w:p>
    <w:p w14:paraId="572A417C" w14:textId="77777777" w:rsidR="00A22BBE" w:rsidRDefault="00A22BBE" w:rsidP="008375B5">
      <w:pPr>
        <w:spacing w:line="360" w:lineRule="auto"/>
        <w:rPr>
          <w:rFonts w:ascii="Arial" w:hAnsi="Arial" w:cs="Arial"/>
          <w:color w:val="0070C0"/>
          <w:sz w:val="22"/>
          <w:szCs w:val="22"/>
        </w:rPr>
      </w:pPr>
    </w:p>
    <w:p w14:paraId="48F3D224" w14:textId="748616EC" w:rsidR="005D3B58" w:rsidRPr="00A170BD" w:rsidRDefault="00C80D0F" w:rsidP="008375B5">
      <w:pPr>
        <w:spacing w:line="360" w:lineRule="auto"/>
        <w:rPr>
          <w:rFonts w:ascii="Arial" w:hAnsi="Arial" w:cs="Arial"/>
          <w:b/>
          <w:bCs/>
          <w:sz w:val="32"/>
          <w:szCs w:val="32"/>
          <w:u w:val="single"/>
        </w:rPr>
      </w:pPr>
      <w:r w:rsidRPr="008E73B2">
        <w:rPr>
          <w:rFonts w:ascii="Arial" w:hAnsi="Arial" w:cs="Arial"/>
          <w:b/>
          <w:bCs/>
          <w:sz w:val="32"/>
          <w:szCs w:val="32"/>
          <w:u w:val="single"/>
        </w:rPr>
        <w:t xml:space="preserve">Impact on work force </w:t>
      </w:r>
    </w:p>
    <w:p w14:paraId="14261DD7" w14:textId="5B36DDB5" w:rsidR="00EE53D4" w:rsidRDefault="00A20DDB" w:rsidP="008375B5">
      <w:pPr>
        <w:spacing w:line="360" w:lineRule="auto"/>
        <w:rPr>
          <w:rFonts w:ascii="Arial" w:hAnsi="Arial" w:cs="Arial"/>
          <w:sz w:val="23"/>
          <w:szCs w:val="23"/>
        </w:rPr>
      </w:pPr>
      <w:r>
        <w:rPr>
          <w:rFonts w:ascii="Arial" w:hAnsi="Arial" w:cs="Arial"/>
          <w:sz w:val="23"/>
          <w:szCs w:val="23"/>
        </w:rPr>
        <w:t xml:space="preserve">The rise </w:t>
      </w:r>
      <w:r w:rsidR="00D2524A">
        <w:rPr>
          <w:rFonts w:ascii="Arial" w:hAnsi="Arial" w:cs="Arial"/>
          <w:sz w:val="23"/>
          <w:szCs w:val="23"/>
        </w:rPr>
        <w:t xml:space="preserve">of genomics and precision is reshaping the health and social care workforce in profound ways. As care </w:t>
      </w:r>
      <w:r w:rsidR="00F7531E">
        <w:rPr>
          <w:rFonts w:ascii="Arial" w:hAnsi="Arial" w:cs="Arial"/>
          <w:sz w:val="23"/>
          <w:szCs w:val="23"/>
        </w:rPr>
        <w:t>becomes personalised, job roles are expanding, b</w:t>
      </w:r>
      <w:r w:rsidR="00B65B45">
        <w:rPr>
          <w:rFonts w:ascii="Arial" w:hAnsi="Arial" w:cs="Arial"/>
          <w:sz w:val="23"/>
          <w:szCs w:val="23"/>
        </w:rPr>
        <w:t xml:space="preserve">lending </w:t>
      </w:r>
      <w:r w:rsidR="00712CAA">
        <w:rPr>
          <w:rFonts w:ascii="Arial" w:hAnsi="Arial" w:cs="Arial"/>
          <w:sz w:val="23"/>
          <w:szCs w:val="23"/>
        </w:rPr>
        <w:t>traditional clinical responsibilities with new expec</w:t>
      </w:r>
      <w:r w:rsidR="00A861D6">
        <w:rPr>
          <w:rFonts w:ascii="Arial" w:hAnsi="Arial" w:cs="Arial"/>
          <w:sz w:val="23"/>
          <w:szCs w:val="23"/>
        </w:rPr>
        <w:t>tations around data literacy, genomic information</w:t>
      </w:r>
      <w:r w:rsidR="00917B19">
        <w:rPr>
          <w:rFonts w:ascii="Arial" w:hAnsi="Arial" w:cs="Arial"/>
          <w:sz w:val="23"/>
          <w:szCs w:val="23"/>
        </w:rPr>
        <w:t xml:space="preserve"> influences prevention, diagnosis, and treatment. </w:t>
      </w:r>
      <w:r w:rsidR="0031425C">
        <w:rPr>
          <w:rFonts w:ascii="Arial" w:hAnsi="Arial" w:cs="Arial"/>
          <w:sz w:val="23"/>
          <w:szCs w:val="23"/>
        </w:rPr>
        <w:t>One major workforce</w:t>
      </w:r>
      <w:r w:rsidR="00881F87">
        <w:rPr>
          <w:rFonts w:ascii="Arial" w:hAnsi="Arial" w:cs="Arial"/>
          <w:sz w:val="23"/>
          <w:szCs w:val="23"/>
        </w:rPr>
        <w:t xml:space="preserve"> change is the emergence of hybrid roles. </w:t>
      </w:r>
      <w:r w:rsidR="000D5D46" w:rsidRPr="00861BF5">
        <w:rPr>
          <w:rFonts w:ascii="Arial" w:hAnsi="Arial" w:cs="Arial"/>
          <w:sz w:val="23"/>
          <w:szCs w:val="23"/>
        </w:rPr>
        <w:t xml:space="preserve">The use of genomic and Precision Medicine platforms is changing how people work in healthcare and research settings. These technologies allow professionals to use genetic information to better understand diseases and choose treatments that are more suitable for each patient. Because of this, many healthcare roles are beginning to change and require new skills and knowledge. </w:t>
      </w:r>
    </w:p>
    <w:p w14:paraId="1B4B0A65" w14:textId="209EF919" w:rsidR="005D3B58" w:rsidRDefault="00EE53D4" w:rsidP="008375B5">
      <w:pPr>
        <w:spacing w:line="360" w:lineRule="auto"/>
        <w:rPr>
          <w:rFonts w:ascii="Arial" w:hAnsi="Arial" w:cs="Arial"/>
          <w:sz w:val="23"/>
          <w:szCs w:val="23"/>
        </w:rPr>
      </w:pPr>
      <w:r>
        <w:rPr>
          <w:rFonts w:ascii="Arial" w:hAnsi="Arial" w:cs="Arial"/>
          <w:sz w:val="23"/>
          <w:szCs w:val="23"/>
        </w:rPr>
        <w:t xml:space="preserve">            </w:t>
      </w:r>
      <w:r w:rsidR="00881F87">
        <w:rPr>
          <w:rFonts w:ascii="Arial" w:hAnsi="Arial" w:cs="Arial"/>
          <w:sz w:val="23"/>
          <w:szCs w:val="23"/>
        </w:rPr>
        <w:t>For example, genetic counsellors, bio</w:t>
      </w:r>
      <w:r w:rsidR="00EA1ABE">
        <w:rPr>
          <w:rFonts w:ascii="Arial" w:hAnsi="Arial" w:cs="Arial"/>
          <w:sz w:val="23"/>
          <w:szCs w:val="23"/>
        </w:rPr>
        <w:t>informaticians, and clinical genomic scientists</w:t>
      </w:r>
      <w:r w:rsidR="00B517D7">
        <w:rPr>
          <w:rFonts w:ascii="Arial" w:hAnsi="Arial" w:cs="Arial"/>
          <w:sz w:val="23"/>
          <w:szCs w:val="23"/>
        </w:rPr>
        <w:t xml:space="preserve"> are becoming essential, but so are nurses, midwives</w:t>
      </w:r>
      <w:r w:rsidR="008A760E">
        <w:rPr>
          <w:rFonts w:ascii="Arial" w:hAnsi="Arial" w:cs="Arial"/>
          <w:sz w:val="23"/>
          <w:szCs w:val="23"/>
        </w:rPr>
        <w:t>, and allied health professionals who can interpret genomic</w:t>
      </w:r>
      <w:r w:rsidR="0058058B">
        <w:rPr>
          <w:rFonts w:ascii="Arial" w:hAnsi="Arial" w:cs="Arial"/>
          <w:sz w:val="23"/>
          <w:szCs w:val="23"/>
        </w:rPr>
        <w:t xml:space="preserve"> reports and support individuals in making informed decisions. This requires</w:t>
      </w:r>
      <w:r w:rsidR="00D90F42">
        <w:rPr>
          <w:rFonts w:ascii="Arial" w:hAnsi="Arial" w:cs="Arial"/>
          <w:sz w:val="23"/>
          <w:szCs w:val="23"/>
        </w:rPr>
        <w:t xml:space="preserve"> a shift from task-based practice to a more analytical</w:t>
      </w:r>
      <w:r w:rsidR="00794362">
        <w:rPr>
          <w:rFonts w:ascii="Arial" w:hAnsi="Arial" w:cs="Arial"/>
          <w:sz w:val="23"/>
          <w:szCs w:val="23"/>
        </w:rPr>
        <w:t>, interpretive approach. Competency frameworks are evolving accordingly, em</w:t>
      </w:r>
      <w:r w:rsidR="008F0CBD">
        <w:rPr>
          <w:rFonts w:ascii="Arial" w:hAnsi="Arial" w:cs="Arial"/>
          <w:sz w:val="23"/>
          <w:szCs w:val="23"/>
        </w:rPr>
        <w:t>phasising skills such as critical appraisal of genomic data, ethical reasoning</w:t>
      </w:r>
      <w:r w:rsidR="00534415">
        <w:rPr>
          <w:rFonts w:ascii="Arial" w:hAnsi="Arial" w:cs="Arial"/>
          <w:sz w:val="23"/>
          <w:szCs w:val="23"/>
        </w:rPr>
        <w:t xml:space="preserve">, and culturally sensitive communication. </w:t>
      </w:r>
    </w:p>
    <w:p w14:paraId="1409A433" w14:textId="73F64187" w:rsidR="00534415" w:rsidRDefault="00534415" w:rsidP="008375B5">
      <w:pPr>
        <w:spacing w:line="360" w:lineRule="auto"/>
        <w:rPr>
          <w:rFonts w:ascii="Arial" w:hAnsi="Arial" w:cs="Arial"/>
          <w:sz w:val="23"/>
          <w:szCs w:val="23"/>
        </w:rPr>
      </w:pPr>
      <w:r>
        <w:rPr>
          <w:rFonts w:ascii="Arial" w:hAnsi="Arial" w:cs="Arial"/>
          <w:sz w:val="23"/>
          <w:szCs w:val="23"/>
        </w:rPr>
        <w:t xml:space="preserve">Precision medicine also demands </w:t>
      </w:r>
      <w:r w:rsidR="004713CF">
        <w:rPr>
          <w:rFonts w:ascii="Arial" w:hAnsi="Arial" w:cs="Arial"/>
          <w:sz w:val="23"/>
          <w:szCs w:val="23"/>
        </w:rPr>
        <w:t xml:space="preserve">stronger collaboration across disciplines. </w:t>
      </w:r>
      <w:r w:rsidR="00C6057A">
        <w:rPr>
          <w:rFonts w:ascii="Arial" w:hAnsi="Arial" w:cs="Arial"/>
          <w:sz w:val="23"/>
          <w:szCs w:val="23"/>
        </w:rPr>
        <w:t>C</w:t>
      </w:r>
      <w:r w:rsidR="004713CF">
        <w:rPr>
          <w:rFonts w:ascii="Arial" w:hAnsi="Arial" w:cs="Arial"/>
          <w:sz w:val="23"/>
          <w:szCs w:val="23"/>
        </w:rPr>
        <w:t>lin</w:t>
      </w:r>
      <w:r w:rsidR="00C6057A">
        <w:rPr>
          <w:rFonts w:ascii="Arial" w:hAnsi="Arial" w:cs="Arial"/>
          <w:sz w:val="23"/>
          <w:szCs w:val="23"/>
        </w:rPr>
        <w:t>icians now work more closely with data scientists, laborat</w:t>
      </w:r>
      <w:r w:rsidR="00971957">
        <w:rPr>
          <w:rFonts w:ascii="Arial" w:hAnsi="Arial" w:cs="Arial"/>
          <w:sz w:val="23"/>
          <w:szCs w:val="23"/>
        </w:rPr>
        <w:t xml:space="preserve">ory specialists, and digital health teams. </w:t>
      </w:r>
      <w:r w:rsidR="00C65E5A">
        <w:rPr>
          <w:rFonts w:ascii="Arial" w:hAnsi="Arial" w:cs="Arial"/>
          <w:sz w:val="23"/>
          <w:szCs w:val="23"/>
        </w:rPr>
        <w:t>T</w:t>
      </w:r>
      <w:r w:rsidR="00971957">
        <w:rPr>
          <w:rFonts w:ascii="Arial" w:hAnsi="Arial" w:cs="Arial"/>
          <w:sz w:val="23"/>
          <w:szCs w:val="23"/>
        </w:rPr>
        <w:t>his</w:t>
      </w:r>
      <w:r w:rsidR="00C65E5A">
        <w:rPr>
          <w:rFonts w:ascii="Arial" w:hAnsi="Arial" w:cs="Arial"/>
          <w:sz w:val="23"/>
          <w:szCs w:val="23"/>
        </w:rPr>
        <w:t xml:space="preserve"> creates opportunities for innovation but also highlights</w:t>
      </w:r>
      <w:r w:rsidR="003A58BB">
        <w:rPr>
          <w:rFonts w:ascii="Arial" w:hAnsi="Arial" w:cs="Arial"/>
          <w:sz w:val="23"/>
          <w:szCs w:val="23"/>
        </w:rPr>
        <w:t xml:space="preserve"> the need for continuous professional development. Many existing practitioners feel </w:t>
      </w:r>
      <w:r w:rsidR="004B2D42">
        <w:rPr>
          <w:rFonts w:ascii="Arial" w:hAnsi="Arial" w:cs="Arial"/>
          <w:sz w:val="23"/>
          <w:szCs w:val="23"/>
        </w:rPr>
        <w:t xml:space="preserve">underprepared, so organisations must invest in training </w:t>
      </w:r>
      <w:r w:rsidR="00AA6DA3">
        <w:rPr>
          <w:rFonts w:ascii="Arial" w:hAnsi="Arial" w:cs="Arial"/>
          <w:sz w:val="23"/>
          <w:szCs w:val="23"/>
        </w:rPr>
        <w:t xml:space="preserve">that is accessible, practical, and </w:t>
      </w:r>
      <w:r w:rsidR="00501EA8">
        <w:rPr>
          <w:rFonts w:ascii="Arial" w:hAnsi="Arial" w:cs="Arial"/>
          <w:sz w:val="23"/>
          <w:szCs w:val="23"/>
        </w:rPr>
        <w:t>aligned with real-world scenarios. Another key competency relate</w:t>
      </w:r>
      <w:r w:rsidR="003F6CEC">
        <w:rPr>
          <w:rFonts w:ascii="Arial" w:hAnsi="Arial" w:cs="Arial"/>
          <w:sz w:val="23"/>
          <w:szCs w:val="23"/>
        </w:rPr>
        <w:t>s to safeguarding and ethics. As genomic data is highly sensitive</w:t>
      </w:r>
      <w:r w:rsidR="008242B4">
        <w:rPr>
          <w:rFonts w:ascii="Arial" w:hAnsi="Arial" w:cs="Arial"/>
          <w:sz w:val="23"/>
          <w:szCs w:val="23"/>
        </w:rPr>
        <w:t>, the workforce must understand consent, privacy, and the potential</w:t>
      </w:r>
      <w:r w:rsidR="0037261D">
        <w:rPr>
          <w:rFonts w:ascii="Arial" w:hAnsi="Arial" w:cs="Arial"/>
          <w:sz w:val="23"/>
          <w:szCs w:val="23"/>
        </w:rPr>
        <w:t xml:space="preserve"> psychosocial impact on individuals and families</w:t>
      </w:r>
      <w:r w:rsidR="00DA64E0">
        <w:rPr>
          <w:rFonts w:ascii="Arial" w:hAnsi="Arial" w:cs="Arial"/>
          <w:sz w:val="23"/>
          <w:szCs w:val="23"/>
        </w:rPr>
        <w:t xml:space="preserve">. This is particularly important in early years, maternal health, </w:t>
      </w:r>
      <w:r w:rsidR="009F173A">
        <w:rPr>
          <w:rFonts w:ascii="Arial" w:hAnsi="Arial" w:cs="Arial"/>
          <w:sz w:val="23"/>
          <w:szCs w:val="23"/>
        </w:rPr>
        <w:t xml:space="preserve">community settings where trust and clear communication are central. </w:t>
      </w:r>
    </w:p>
    <w:p w14:paraId="5E050AEC" w14:textId="77777777" w:rsidR="00A22BBE" w:rsidRDefault="00A22BBE" w:rsidP="003A3180">
      <w:pPr>
        <w:spacing w:line="360" w:lineRule="auto"/>
        <w:rPr>
          <w:rFonts w:ascii="Arial" w:hAnsi="Arial" w:cs="Arial"/>
          <w:sz w:val="23"/>
          <w:szCs w:val="23"/>
        </w:rPr>
      </w:pPr>
      <w:r>
        <w:rPr>
          <w:rFonts w:ascii="Arial" w:hAnsi="Arial" w:cs="Arial"/>
          <w:sz w:val="23"/>
          <w:szCs w:val="23"/>
        </w:rPr>
        <w:t xml:space="preserve">                       </w:t>
      </w:r>
    </w:p>
    <w:p w14:paraId="2483A9F0" w14:textId="77777777" w:rsidR="00A22BBE" w:rsidRDefault="00A22BBE" w:rsidP="003A3180">
      <w:pPr>
        <w:spacing w:line="360" w:lineRule="auto"/>
        <w:rPr>
          <w:rFonts w:ascii="Arial" w:hAnsi="Arial" w:cs="Arial"/>
          <w:sz w:val="23"/>
          <w:szCs w:val="23"/>
        </w:rPr>
      </w:pPr>
    </w:p>
    <w:p w14:paraId="7AFE4748" w14:textId="77777777" w:rsidR="00A22BBE" w:rsidRDefault="00A22BBE" w:rsidP="003A3180">
      <w:pPr>
        <w:spacing w:line="360" w:lineRule="auto"/>
        <w:rPr>
          <w:rFonts w:ascii="Arial" w:hAnsi="Arial" w:cs="Arial"/>
          <w:sz w:val="23"/>
          <w:szCs w:val="23"/>
        </w:rPr>
      </w:pPr>
    </w:p>
    <w:p w14:paraId="34A80400" w14:textId="1FAAEACC" w:rsidR="003A3180" w:rsidRPr="00861BF5" w:rsidRDefault="00A22BBE" w:rsidP="003A3180">
      <w:pPr>
        <w:spacing w:line="360" w:lineRule="auto"/>
        <w:rPr>
          <w:rFonts w:ascii="Arial" w:hAnsi="Arial" w:cs="Arial"/>
          <w:sz w:val="23"/>
          <w:szCs w:val="23"/>
        </w:rPr>
      </w:pPr>
      <w:r>
        <w:rPr>
          <w:rFonts w:ascii="Arial" w:hAnsi="Arial" w:cs="Arial"/>
          <w:sz w:val="23"/>
          <w:szCs w:val="23"/>
        </w:rPr>
        <w:lastRenderedPageBreak/>
        <w:t xml:space="preserve">   </w:t>
      </w:r>
      <w:r w:rsidR="00E34959">
        <w:rPr>
          <w:rFonts w:ascii="Arial" w:hAnsi="Arial" w:cs="Arial"/>
          <w:sz w:val="23"/>
          <w:szCs w:val="23"/>
        </w:rPr>
        <w:t>O</w:t>
      </w:r>
      <w:r w:rsidR="009F173A">
        <w:rPr>
          <w:rFonts w:ascii="Arial" w:hAnsi="Arial" w:cs="Arial"/>
          <w:sz w:val="23"/>
          <w:szCs w:val="23"/>
        </w:rPr>
        <w:t>veral</w:t>
      </w:r>
      <w:r w:rsidR="00E34959">
        <w:rPr>
          <w:rFonts w:ascii="Arial" w:hAnsi="Arial" w:cs="Arial"/>
          <w:sz w:val="23"/>
          <w:szCs w:val="23"/>
        </w:rPr>
        <w:t xml:space="preserve">l, genomics and precision medicine are not replacing the workforce </w:t>
      </w:r>
      <w:r w:rsidR="00B607C3">
        <w:rPr>
          <w:rFonts w:ascii="Arial" w:hAnsi="Arial" w:cs="Arial"/>
          <w:sz w:val="23"/>
          <w:szCs w:val="23"/>
        </w:rPr>
        <w:t xml:space="preserve">but transforming it. The future depends on adaptable professionals who </w:t>
      </w:r>
      <w:r w:rsidR="009D4CA5">
        <w:rPr>
          <w:rFonts w:ascii="Arial" w:hAnsi="Arial" w:cs="Arial"/>
          <w:sz w:val="23"/>
          <w:szCs w:val="23"/>
        </w:rPr>
        <w:t>can integrate scientific advances with compassionate, person</w:t>
      </w:r>
      <w:r w:rsidR="001A3831">
        <w:rPr>
          <w:rFonts w:ascii="Arial" w:hAnsi="Arial" w:cs="Arial"/>
          <w:sz w:val="23"/>
          <w:szCs w:val="23"/>
        </w:rPr>
        <w:t>-centred care – ensuring that innovation enhances equity</w:t>
      </w:r>
      <w:r w:rsidR="00CD1689">
        <w:rPr>
          <w:rFonts w:ascii="Arial" w:hAnsi="Arial" w:cs="Arial"/>
          <w:sz w:val="23"/>
          <w:szCs w:val="23"/>
        </w:rPr>
        <w:t xml:space="preserve">, wellbeing, and empowerment across diverse communities. </w:t>
      </w:r>
      <w:r w:rsidR="003A3180" w:rsidRPr="00861BF5">
        <w:rPr>
          <w:rFonts w:ascii="Arial" w:hAnsi="Arial" w:cs="Arial"/>
          <w:sz w:val="23"/>
          <w:szCs w:val="23"/>
        </w:rPr>
        <w:t xml:space="preserve">This helps ensure that healthcare professionals are prepared to work with new technologies and provide more personalised and effective care for patients.  </w:t>
      </w:r>
    </w:p>
    <w:p w14:paraId="60801872" w14:textId="2CAE3F74" w:rsidR="005D3B58" w:rsidRDefault="005D3B58" w:rsidP="008375B5">
      <w:pPr>
        <w:spacing w:line="360" w:lineRule="auto"/>
        <w:rPr>
          <w:rFonts w:ascii="Arial" w:hAnsi="Arial" w:cs="Arial"/>
          <w:i/>
          <w:iCs/>
          <w:color w:val="0070C0"/>
          <w:sz w:val="22"/>
          <w:szCs w:val="22"/>
        </w:rPr>
      </w:pPr>
    </w:p>
    <w:p w14:paraId="285310E7" w14:textId="77777777" w:rsidR="005D3B58" w:rsidRDefault="005D3B58" w:rsidP="008375B5">
      <w:pPr>
        <w:spacing w:line="360" w:lineRule="auto"/>
        <w:rPr>
          <w:rFonts w:ascii="Arial" w:hAnsi="Arial" w:cs="Arial"/>
          <w:i/>
          <w:iCs/>
          <w:color w:val="0070C0"/>
          <w:sz w:val="22"/>
          <w:szCs w:val="22"/>
        </w:rPr>
      </w:pPr>
    </w:p>
    <w:p w14:paraId="70E088C1" w14:textId="77777777" w:rsidR="005D3B58" w:rsidRDefault="005D3B58" w:rsidP="008375B5">
      <w:pPr>
        <w:spacing w:line="360" w:lineRule="auto"/>
        <w:rPr>
          <w:rFonts w:ascii="Arial" w:hAnsi="Arial" w:cs="Arial"/>
          <w:i/>
          <w:iCs/>
          <w:color w:val="0070C0"/>
          <w:sz w:val="22"/>
          <w:szCs w:val="22"/>
        </w:rPr>
      </w:pPr>
    </w:p>
    <w:p w14:paraId="22AE9404" w14:textId="77777777" w:rsidR="00A22BBE" w:rsidRDefault="00A22BBE" w:rsidP="008375B5">
      <w:pPr>
        <w:spacing w:line="360" w:lineRule="auto"/>
        <w:rPr>
          <w:rFonts w:ascii="Arial" w:hAnsi="Arial" w:cs="Arial"/>
          <w:color w:val="0070C0"/>
          <w:sz w:val="22"/>
          <w:szCs w:val="22"/>
        </w:rPr>
      </w:pPr>
    </w:p>
    <w:p w14:paraId="0504C622" w14:textId="77777777" w:rsidR="00F647F2" w:rsidRDefault="00F647F2" w:rsidP="008375B5">
      <w:pPr>
        <w:spacing w:line="360" w:lineRule="auto"/>
        <w:rPr>
          <w:rFonts w:ascii="Arial" w:hAnsi="Arial" w:cs="Arial"/>
          <w:sz w:val="22"/>
          <w:szCs w:val="22"/>
        </w:rPr>
      </w:pPr>
    </w:p>
    <w:p w14:paraId="40E3CC31" w14:textId="771780E5" w:rsidR="00C80D0F" w:rsidRPr="00861BF5" w:rsidRDefault="00C80D0F" w:rsidP="008375B5">
      <w:pPr>
        <w:spacing w:line="360" w:lineRule="auto"/>
        <w:rPr>
          <w:rFonts w:ascii="Arial" w:hAnsi="Arial" w:cs="Arial"/>
          <w:b/>
          <w:bCs/>
          <w:sz w:val="32"/>
          <w:szCs w:val="32"/>
          <w:u w:val="single"/>
        </w:rPr>
      </w:pPr>
      <w:r w:rsidRPr="008E73B2">
        <w:rPr>
          <w:rFonts w:ascii="Arial" w:hAnsi="Arial" w:cs="Arial"/>
          <w:b/>
          <w:bCs/>
          <w:sz w:val="32"/>
          <w:szCs w:val="32"/>
          <w:u w:val="single"/>
        </w:rPr>
        <w:t xml:space="preserve">Impact on service delivery </w:t>
      </w:r>
    </w:p>
    <w:p w14:paraId="70DAA74E" w14:textId="77777777" w:rsidR="00532698" w:rsidRDefault="007127C3" w:rsidP="008375B5">
      <w:pPr>
        <w:spacing w:line="360" w:lineRule="auto"/>
        <w:rPr>
          <w:rFonts w:ascii="Arial" w:hAnsi="Arial" w:cs="Arial"/>
          <w:sz w:val="23"/>
          <w:szCs w:val="23"/>
        </w:rPr>
      </w:pPr>
      <w:r>
        <w:rPr>
          <w:rFonts w:ascii="Arial" w:hAnsi="Arial" w:cs="Arial"/>
          <w:sz w:val="23"/>
          <w:szCs w:val="23"/>
        </w:rPr>
        <w:t>T</w:t>
      </w:r>
      <w:r w:rsidR="00A125DC">
        <w:rPr>
          <w:rFonts w:ascii="Arial" w:hAnsi="Arial" w:cs="Arial"/>
          <w:sz w:val="23"/>
          <w:szCs w:val="23"/>
        </w:rPr>
        <w:t xml:space="preserve">he integration of genomics and precision medicine </w:t>
      </w:r>
      <w:r w:rsidR="00CF29CC">
        <w:rPr>
          <w:rFonts w:ascii="Arial" w:hAnsi="Arial" w:cs="Arial"/>
          <w:sz w:val="23"/>
          <w:szCs w:val="23"/>
        </w:rPr>
        <w:t>is transforming day-to-day service delivery across health and social care. Instead of relying solely on stan</w:t>
      </w:r>
      <w:r w:rsidR="00375A4A">
        <w:rPr>
          <w:rFonts w:ascii="Arial" w:hAnsi="Arial" w:cs="Arial"/>
          <w:sz w:val="23"/>
          <w:szCs w:val="23"/>
        </w:rPr>
        <w:t xml:space="preserve">dardised pathways, services are shifting towards more </w:t>
      </w:r>
      <w:r w:rsidR="00077BE1">
        <w:rPr>
          <w:rFonts w:ascii="Arial" w:hAnsi="Arial" w:cs="Arial"/>
          <w:sz w:val="23"/>
          <w:szCs w:val="23"/>
        </w:rPr>
        <w:t>personalised, data-driven approaches that consider an individual’s genetic profile, lifestyle, environment</w:t>
      </w:r>
      <w:r w:rsidR="000E6A13">
        <w:rPr>
          <w:rFonts w:ascii="Arial" w:hAnsi="Arial" w:cs="Arial"/>
          <w:sz w:val="23"/>
          <w:szCs w:val="23"/>
        </w:rPr>
        <w:t>, and family history. This fundamentally changes how professionals assess needs</w:t>
      </w:r>
      <w:r w:rsidR="007E7AF5">
        <w:rPr>
          <w:rFonts w:ascii="Arial" w:hAnsi="Arial" w:cs="Arial"/>
          <w:sz w:val="23"/>
          <w:szCs w:val="23"/>
        </w:rPr>
        <w:t xml:space="preserve">, plan interventions, and support people throughout their care journey. </w:t>
      </w:r>
    </w:p>
    <w:p w14:paraId="086813AE" w14:textId="48E1A13C" w:rsidR="00F25C3B" w:rsidRDefault="00430FA5" w:rsidP="008375B5">
      <w:pPr>
        <w:spacing w:line="360" w:lineRule="auto"/>
        <w:rPr>
          <w:rFonts w:ascii="Arial" w:hAnsi="Arial" w:cs="Arial"/>
          <w:sz w:val="23"/>
          <w:szCs w:val="23"/>
        </w:rPr>
      </w:pPr>
      <w:r>
        <w:rPr>
          <w:rFonts w:ascii="Arial" w:hAnsi="Arial" w:cs="Arial"/>
          <w:sz w:val="23"/>
          <w:szCs w:val="23"/>
        </w:rPr>
        <w:t xml:space="preserve">On a </w:t>
      </w:r>
      <w:r w:rsidR="00532698">
        <w:rPr>
          <w:rFonts w:ascii="Arial" w:hAnsi="Arial" w:cs="Arial"/>
          <w:sz w:val="23"/>
          <w:szCs w:val="23"/>
        </w:rPr>
        <w:t>practical level, routine appointments increa</w:t>
      </w:r>
      <w:r w:rsidR="004111CD">
        <w:rPr>
          <w:rFonts w:ascii="Arial" w:hAnsi="Arial" w:cs="Arial"/>
          <w:sz w:val="23"/>
          <w:szCs w:val="23"/>
        </w:rPr>
        <w:t>singly involve discussions about</w:t>
      </w:r>
      <w:r w:rsidR="000706B5">
        <w:rPr>
          <w:rFonts w:ascii="Arial" w:hAnsi="Arial" w:cs="Arial"/>
          <w:sz w:val="23"/>
          <w:szCs w:val="23"/>
        </w:rPr>
        <w:t xml:space="preserve"> genetic risk, screening options, and personalised treatment</w:t>
      </w:r>
      <w:r w:rsidR="00E805C8">
        <w:rPr>
          <w:rFonts w:ascii="Arial" w:hAnsi="Arial" w:cs="Arial"/>
          <w:sz w:val="23"/>
          <w:szCs w:val="23"/>
        </w:rPr>
        <w:t xml:space="preserve"> choices. For example, a midwifes or health visitor may now explore</w:t>
      </w:r>
      <w:r w:rsidR="00D32B08">
        <w:rPr>
          <w:rFonts w:ascii="Arial" w:hAnsi="Arial" w:cs="Arial"/>
          <w:sz w:val="23"/>
          <w:szCs w:val="23"/>
        </w:rPr>
        <w:t xml:space="preserve"> family history in more depth, identify potential hereditary conditions earli</w:t>
      </w:r>
      <w:r w:rsidR="00CA4A03">
        <w:rPr>
          <w:rFonts w:ascii="Arial" w:hAnsi="Arial" w:cs="Arial"/>
          <w:sz w:val="23"/>
          <w:szCs w:val="23"/>
        </w:rPr>
        <w:t xml:space="preserve">er, and signpost families to genomic testing services. This creates a more proactive model of care, where prevention and early intervention become central to everyday practice. </w:t>
      </w:r>
    </w:p>
    <w:p w14:paraId="2CC9A5D6" w14:textId="77777777" w:rsidR="00E15BA2" w:rsidRDefault="00CA4A03" w:rsidP="008375B5">
      <w:pPr>
        <w:spacing w:line="360" w:lineRule="auto"/>
        <w:rPr>
          <w:rFonts w:ascii="Arial" w:hAnsi="Arial" w:cs="Arial"/>
          <w:sz w:val="23"/>
          <w:szCs w:val="23"/>
        </w:rPr>
      </w:pPr>
      <w:r>
        <w:rPr>
          <w:rFonts w:ascii="Arial" w:hAnsi="Arial" w:cs="Arial"/>
          <w:sz w:val="23"/>
          <w:szCs w:val="23"/>
        </w:rPr>
        <w:t>Service delivery also becomes more collaborative. Multidis</w:t>
      </w:r>
      <w:r w:rsidR="00C3737D">
        <w:rPr>
          <w:rFonts w:ascii="Arial" w:hAnsi="Arial" w:cs="Arial"/>
          <w:sz w:val="23"/>
          <w:szCs w:val="23"/>
        </w:rPr>
        <w:t>ci</w:t>
      </w:r>
      <w:r>
        <w:rPr>
          <w:rFonts w:ascii="Arial" w:hAnsi="Arial" w:cs="Arial"/>
          <w:sz w:val="23"/>
          <w:szCs w:val="23"/>
        </w:rPr>
        <w:t>plinary teams now include</w:t>
      </w:r>
      <w:r w:rsidR="00743833">
        <w:rPr>
          <w:rFonts w:ascii="Arial" w:hAnsi="Arial" w:cs="Arial"/>
          <w:sz w:val="23"/>
          <w:szCs w:val="23"/>
        </w:rPr>
        <w:t xml:space="preserve"> genetic co</w:t>
      </w:r>
      <w:r w:rsidR="005D75B9">
        <w:rPr>
          <w:rFonts w:ascii="Arial" w:hAnsi="Arial" w:cs="Arial"/>
          <w:sz w:val="23"/>
          <w:szCs w:val="23"/>
        </w:rPr>
        <w:t>u</w:t>
      </w:r>
      <w:r w:rsidR="00743833">
        <w:rPr>
          <w:rFonts w:ascii="Arial" w:hAnsi="Arial" w:cs="Arial"/>
          <w:sz w:val="23"/>
          <w:szCs w:val="23"/>
        </w:rPr>
        <w:t>nsellors, bioinformaticians, and clini</w:t>
      </w:r>
      <w:r w:rsidR="005D75B9">
        <w:rPr>
          <w:rFonts w:ascii="Arial" w:hAnsi="Arial" w:cs="Arial"/>
          <w:sz w:val="23"/>
          <w:szCs w:val="23"/>
        </w:rPr>
        <w:t xml:space="preserve">cal genomic scientists, meaning that decisions are informed </w:t>
      </w:r>
      <w:r w:rsidR="007A05E1">
        <w:rPr>
          <w:rFonts w:ascii="Arial" w:hAnsi="Arial" w:cs="Arial"/>
          <w:sz w:val="23"/>
          <w:szCs w:val="23"/>
        </w:rPr>
        <w:t>b</w:t>
      </w:r>
      <w:r w:rsidR="005D75B9">
        <w:rPr>
          <w:rFonts w:ascii="Arial" w:hAnsi="Arial" w:cs="Arial"/>
          <w:sz w:val="23"/>
          <w:szCs w:val="23"/>
        </w:rPr>
        <w:t>y</w:t>
      </w:r>
      <w:r w:rsidR="007A05E1">
        <w:rPr>
          <w:rFonts w:ascii="Arial" w:hAnsi="Arial" w:cs="Arial"/>
          <w:sz w:val="23"/>
          <w:szCs w:val="23"/>
        </w:rPr>
        <w:t xml:space="preserve"> a</w:t>
      </w:r>
      <w:r w:rsidR="005D75B9">
        <w:rPr>
          <w:rFonts w:ascii="Arial" w:hAnsi="Arial" w:cs="Arial"/>
          <w:sz w:val="23"/>
          <w:szCs w:val="23"/>
        </w:rPr>
        <w:t xml:space="preserve"> wider range of expertise. Day-to-day</w:t>
      </w:r>
      <w:r w:rsidR="007A05E1">
        <w:rPr>
          <w:rFonts w:ascii="Arial" w:hAnsi="Arial" w:cs="Arial"/>
          <w:sz w:val="23"/>
          <w:szCs w:val="23"/>
        </w:rPr>
        <w:t xml:space="preserve"> work</w:t>
      </w:r>
      <w:r w:rsidR="00D905BC">
        <w:rPr>
          <w:rFonts w:ascii="Arial" w:hAnsi="Arial" w:cs="Arial"/>
          <w:sz w:val="23"/>
          <w:szCs w:val="23"/>
        </w:rPr>
        <w:t>flows involved more case discussions, shared digital platform, and integrated care planning</w:t>
      </w:r>
      <w:r w:rsidR="0098582F">
        <w:rPr>
          <w:rFonts w:ascii="Arial" w:hAnsi="Arial" w:cs="Arial"/>
          <w:sz w:val="23"/>
          <w:szCs w:val="23"/>
        </w:rPr>
        <w:t xml:space="preserve">. This enhances accuracy but </w:t>
      </w:r>
      <w:r w:rsidR="006207DC">
        <w:rPr>
          <w:rFonts w:ascii="Arial" w:hAnsi="Arial" w:cs="Arial"/>
          <w:sz w:val="23"/>
          <w:szCs w:val="23"/>
        </w:rPr>
        <w:t xml:space="preserve">also requires professionals to </w:t>
      </w:r>
      <w:r w:rsidR="0032033F">
        <w:rPr>
          <w:rFonts w:ascii="Arial" w:hAnsi="Arial" w:cs="Arial"/>
          <w:sz w:val="23"/>
          <w:szCs w:val="23"/>
        </w:rPr>
        <w:t>be confident in interpreting genomic information and communicating it sensitively.</w:t>
      </w:r>
      <w:r w:rsidR="00E15BA2">
        <w:rPr>
          <w:rFonts w:ascii="Arial" w:hAnsi="Arial" w:cs="Arial"/>
          <w:sz w:val="23"/>
          <w:szCs w:val="23"/>
        </w:rPr>
        <w:t xml:space="preserve"> </w:t>
      </w:r>
    </w:p>
    <w:p w14:paraId="44D49221" w14:textId="56C92717" w:rsidR="007532F2" w:rsidRDefault="00BE0EB1" w:rsidP="008375B5">
      <w:pPr>
        <w:spacing w:line="360" w:lineRule="auto"/>
        <w:rPr>
          <w:rFonts w:ascii="Arial" w:hAnsi="Arial" w:cs="Arial"/>
          <w:sz w:val="23"/>
          <w:szCs w:val="23"/>
        </w:rPr>
      </w:pPr>
      <w:r>
        <w:rPr>
          <w:rFonts w:ascii="Arial" w:hAnsi="Arial" w:cs="Arial"/>
          <w:sz w:val="23"/>
          <w:szCs w:val="23"/>
        </w:rPr>
        <w:lastRenderedPageBreak/>
        <w:t xml:space="preserve">Digital systems play </w:t>
      </w:r>
      <w:r w:rsidR="003762F0">
        <w:rPr>
          <w:rFonts w:ascii="Arial" w:hAnsi="Arial" w:cs="Arial"/>
          <w:sz w:val="23"/>
          <w:szCs w:val="23"/>
        </w:rPr>
        <w:t>a much larger role. Clinicians increasingly rely on electronic genomic records, decision</w:t>
      </w:r>
      <w:r w:rsidR="006A1C77">
        <w:rPr>
          <w:rFonts w:ascii="Arial" w:hAnsi="Arial" w:cs="Arial"/>
          <w:sz w:val="23"/>
          <w:szCs w:val="23"/>
        </w:rPr>
        <w:t xml:space="preserve">-support tools, </w:t>
      </w:r>
      <w:r w:rsidR="00EB3195">
        <w:rPr>
          <w:rFonts w:ascii="Arial" w:hAnsi="Arial" w:cs="Arial"/>
          <w:sz w:val="23"/>
          <w:szCs w:val="23"/>
        </w:rPr>
        <w:t>and predictive analy</w:t>
      </w:r>
      <w:r w:rsidR="00C70CA3">
        <w:rPr>
          <w:rFonts w:ascii="Arial" w:hAnsi="Arial" w:cs="Arial"/>
          <w:sz w:val="23"/>
          <w:szCs w:val="23"/>
        </w:rPr>
        <w:t>tics to guide treatment choices. This means that daily tasks involve</w:t>
      </w:r>
      <w:r w:rsidR="00F05FFD">
        <w:rPr>
          <w:rFonts w:ascii="Arial" w:hAnsi="Arial" w:cs="Arial"/>
          <w:sz w:val="23"/>
          <w:szCs w:val="23"/>
        </w:rPr>
        <w:t xml:space="preserve"> navigating more complex data systems, ensuring accurate documentation, and maintaining high standar</w:t>
      </w:r>
      <w:r w:rsidR="00221EEF">
        <w:rPr>
          <w:rFonts w:ascii="Arial" w:hAnsi="Arial" w:cs="Arial"/>
          <w:sz w:val="23"/>
          <w:szCs w:val="23"/>
        </w:rPr>
        <w:t>d</w:t>
      </w:r>
      <w:r w:rsidR="00F05FFD">
        <w:rPr>
          <w:rFonts w:ascii="Arial" w:hAnsi="Arial" w:cs="Arial"/>
          <w:sz w:val="23"/>
          <w:szCs w:val="23"/>
        </w:rPr>
        <w:t>s of data security</w:t>
      </w:r>
      <w:r w:rsidR="00221EEF">
        <w:rPr>
          <w:rFonts w:ascii="Arial" w:hAnsi="Arial" w:cs="Arial"/>
          <w:sz w:val="23"/>
          <w:szCs w:val="23"/>
        </w:rPr>
        <w:t>. Because genomic information id deeply personal</w:t>
      </w:r>
      <w:r w:rsidR="00AC2666">
        <w:rPr>
          <w:rFonts w:ascii="Arial" w:hAnsi="Arial" w:cs="Arial"/>
          <w:sz w:val="23"/>
          <w:szCs w:val="23"/>
        </w:rPr>
        <w:t>, safeguarding and consent processes become more rigorous. Staff must explain</w:t>
      </w:r>
      <w:r w:rsidR="00F031C4">
        <w:rPr>
          <w:rFonts w:ascii="Arial" w:hAnsi="Arial" w:cs="Arial"/>
          <w:sz w:val="23"/>
          <w:szCs w:val="23"/>
        </w:rPr>
        <w:t xml:space="preserve"> how data will be used, stored, and shared, and ensure individuals feel inf</w:t>
      </w:r>
      <w:r w:rsidR="00717D7B">
        <w:rPr>
          <w:rFonts w:ascii="Arial" w:hAnsi="Arial" w:cs="Arial"/>
          <w:sz w:val="23"/>
          <w:szCs w:val="23"/>
        </w:rPr>
        <w:t xml:space="preserve">ormed and empowered. </w:t>
      </w:r>
    </w:p>
    <w:p w14:paraId="1AA94356" w14:textId="0733CAC0" w:rsidR="00717D7B" w:rsidRDefault="00717D7B" w:rsidP="008375B5">
      <w:pPr>
        <w:spacing w:line="360" w:lineRule="auto"/>
        <w:rPr>
          <w:rFonts w:ascii="Arial" w:hAnsi="Arial" w:cs="Arial"/>
          <w:sz w:val="23"/>
          <w:szCs w:val="23"/>
        </w:rPr>
      </w:pPr>
      <w:r>
        <w:rPr>
          <w:rFonts w:ascii="Arial" w:hAnsi="Arial" w:cs="Arial"/>
          <w:sz w:val="23"/>
          <w:szCs w:val="23"/>
        </w:rPr>
        <w:t xml:space="preserve">Another shift in service delivery is the emphasis on personalised treatment </w:t>
      </w:r>
      <w:r w:rsidR="007934AA">
        <w:rPr>
          <w:rFonts w:ascii="Arial" w:hAnsi="Arial" w:cs="Arial"/>
          <w:sz w:val="23"/>
          <w:szCs w:val="23"/>
        </w:rPr>
        <w:t>pathways. Instead of a “one-size-fits-all” approach, medication plans, screening schedule</w:t>
      </w:r>
      <w:r w:rsidR="00D72E45">
        <w:rPr>
          <w:rFonts w:ascii="Arial" w:hAnsi="Arial" w:cs="Arial"/>
          <w:sz w:val="23"/>
          <w:szCs w:val="23"/>
        </w:rPr>
        <w:t>s, and lifestyle recommendations are tailored to the individual</w:t>
      </w:r>
      <w:r w:rsidR="0089267E">
        <w:rPr>
          <w:rFonts w:ascii="Arial" w:hAnsi="Arial" w:cs="Arial"/>
          <w:sz w:val="23"/>
          <w:szCs w:val="23"/>
        </w:rPr>
        <w:t>. This can improve outcomes but also requires more time for explanation</w:t>
      </w:r>
      <w:r w:rsidR="003A618A">
        <w:rPr>
          <w:rFonts w:ascii="Arial" w:hAnsi="Arial" w:cs="Arial"/>
          <w:sz w:val="23"/>
          <w:szCs w:val="23"/>
        </w:rPr>
        <w:t xml:space="preserve">, shared decision-making, and emotional support – especially when </w:t>
      </w:r>
      <w:r w:rsidR="006824FE">
        <w:rPr>
          <w:rFonts w:ascii="Arial" w:hAnsi="Arial" w:cs="Arial"/>
          <w:sz w:val="23"/>
          <w:szCs w:val="23"/>
        </w:rPr>
        <w:t xml:space="preserve">results reveal unexpected risks or implications for family members. </w:t>
      </w:r>
    </w:p>
    <w:p w14:paraId="1931DFF7" w14:textId="751D7771" w:rsidR="00EC2EE1" w:rsidRDefault="00EC2EE1" w:rsidP="008375B5">
      <w:pPr>
        <w:spacing w:line="360" w:lineRule="auto"/>
        <w:rPr>
          <w:rFonts w:ascii="Arial" w:hAnsi="Arial" w:cs="Arial"/>
          <w:sz w:val="23"/>
          <w:szCs w:val="23"/>
        </w:rPr>
      </w:pPr>
      <w:r>
        <w:rPr>
          <w:rFonts w:ascii="Arial" w:hAnsi="Arial" w:cs="Arial"/>
          <w:sz w:val="23"/>
          <w:szCs w:val="23"/>
        </w:rPr>
        <w:t xml:space="preserve">In community and early years settings, the day-to-day impact is subtle </w:t>
      </w:r>
      <w:r w:rsidR="00F858D4">
        <w:rPr>
          <w:rFonts w:ascii="Arial" w:hAnsi="Arial" w:cs="Arial"/>
          <w:sz w:val="23"/>
          <w:szCs w:val="23"/>
        </w:rPr>
        <w:t>but significant. Practitioners may spend more time educating families, addressing concerns about genetic testing</w:t>
      </w:r>
      <w:r w:rsidR="002001DC">
        <w:rPr>
          <w:rFonts w:ascii="Arial" w:hAnsi="Arial" w:cs="Arial"/>
          <w:sz w:val="23"/>
          <w:szCs w:val="23"/>
        </w:rPr>
        <w:t xml:space="preserve">, and promoting health literacy. Services must also adapt to ensure </w:t>
      </w:r>
      <w:r w:rsidR="000E775C">
        <w:rPr>
          <w:rFonts w:ascii="Arial" w:hAnsi="Arial" w:cs="Arial"/>
          <w:sz w:val="23"/>
          <w:szCs w:val="23"/>
        </w:rPr>
        <w:t xml:space="preserve">equitable access, recognising that not all communities have the same level of digital confidence </w:t>
      </w:r>
      <w:r w:rsidR="00A24FF9">
        <w:rPr>
          <w:rFonts w:ascii="Arial" w:hAnsi="Arial" w:cs="Arial"/>
          <w:sz w:val="23"/>
          <w:szCs w:val="23"/>
        </w:rPr>
        <w:t xml:space="preserve">or understanding of genomics. </w:t>
      </w:r>
    </w:p>
    <w:p w14:paraId="643453F2" w14:textId="0D9C2503" w:rsidR="00A24FF9" w:rsidRDefault="00A24FF9" w:rsidP="008375B5">
      <w:pPr>
        <w:spacing w:line="360" w:lineRule="auto"/>
        <w:rPr>
          <w:rFonts w:ascii="Arial" w:hAnsi="Arial" w:cs="Arial"/>
          <w:sz w:val="23"/>
          <w:szCs w:val="23"/>
        </w:rPr>
      </w:pPr>
      <w:r>
        <w:rPr>
          <w:rFonts w:ascii="Arial" w:hAnsi="Arial" w:cs="Arial"/>
          <w:sz w:val="23"/>
          <w:szCs w:val="23"/>
        </w:rPr>
        <w:t xml:space="preserve">Overall, genomics and precision medicine </w:t>
      </w:r>
      <w:r w:rsidR="00E22C40">
        <w:rPr>
          <w:rFonts w:ascii="Arial" w:hAnsi="Arial" w:cs="Arial"/>
          <w:sz w:val="23"/>
          <w:szCs w:val="23"/>
        </w:rPr>
        <w:t xml:space="preserve">reshape service delivery into a more personalised, anticipatory, and collaborative model. The daily </w:t>
      </w:r>
      <w:r w:rsidR="0084362A">
        <w:rPr>
          <w:rFonts w:ascii="Arial" w:hAnsi="Arial" w:cs="Arial"/>
          <w:sz w:val="23"/>
          <w:szCs w:val="23"/>
        </w:rPr>
        <w:t xml:space="preserve">rhythm of care becomes more data-rich, ethically complex, and </w:t>
      </w:r>
      <w:r w:rsidR="00F0293E">
        <w:rPr>
          <w:rFonts w:ascii="Arial" w:hAnsi="Arial" w:cs="Arial"/>
          <w:sz w:val="23"/>
          <w:szCs w:val="23"/>
        </w:rPr>
        <w:t xml:space="preserve">centred on empowering individuals with information that can shape their long-term wellbeing. </w:t>
      </w:r>
    </w:p>
    <w:p w14:paraId="5389BAAA" w14:textId="01B58C07" w:rsidR="005D3B58" w:rsidRDefault="0032033F" w:rsidP="008375B5">
      <w:pPr>
        <w:spacing w:line="360" w:lineRule="auto"/>
        <w:rPr>
          <w:rFonts w:ascii="Arial" w:hAnsi="Arial" w:cs="Arial"/>
          <w:sz w:val="23"/>
          <w:szCs w:val="23"/>
        </w:rPr>
      </w:pPr>
      <w:r>
        <w:rPr>
          <w:rFonts w:ascii="Arial" w:hAnsi="Arial" w:cs="Arial"/>
          <w:sz w:val="23"/>
          <w:szCs w:val="23"/>
        </w:rPr>
        <w:t xml:space="preserve"> </w:t>
      </w:r>
    </w:p>
    <w:p w14:paraId="00B95C05" w14:textId="77777777" w:rsidR="00BB6640" w:rsidRDefault="00BB6640" w:rsidP="008375B5">
      <w:pPr>
        <w:spacing w:line="360" w:lineRule="auto"/>
        <w:rPr>
          <w:rFonts w:ascii="Arial" w:hAnsi="Arial" w:cs="Arial"/>
          <w:sz w:val="23"/>
          <w:szCs w:val="23"/>
        </w:rPr>
      </w:pPr>
    </w:p>
    <w:p w14:paraId="3C9F813F" w14:textId="77777777" w:rsidR="000B405E" w:rsidRDefault="000B405E" w:rsidP="008375B5">
      <w:pPr>
        <w:spacing w:line="360" w:lineRule="auto"/>
        <w:rPr>
          <w:rFonts w:ascii="Arial" w:hAnsi="Arial" w:cs="Arial"/>
          <w:sz w:val="23"/>
          <w:szCs w:val="23"/>
        </w:rPr>
      </w:pPr>
    </w:p>
    <w:p w14:paraId="592779BA" w14:textId="77777777" w:rsidR="000B405E" w:rsidRDefault="000B405E" w:rsidP="008375B5">
      <w:pPr>
        <w:spacing w:line="360" w:lineRule="auto"/>
        <w:rPr>
          <w:rFonts w:ascii="Arial" w:hAnsi="Arial" w:cs="Arial"/>
          <w:sz w:val="23"/>
          <w:szCs w:val="23"/>
        </w:rPr>
      </w:pPr>
    </w:p>
    <w:p w14:paraId="7273E400" w14:textId="77777777" w:rsidR="000B405E" w:rsidRDefault="000B405E" w:rsidP="008375B5">
      <w:pPr>
        <w:spacing w:line="360" w:lineRule="auto"/>
        <w:rPr>
          <w:rFonts w:ascii="Arial" w:hAnsi="Arial" w:cs="Arial"/>
          <w:sz w:val="23"/>
          <w:szCs w:val="23"/>
        </w:rPr>
      </w:pPr>
    </w:p>
    <w:p w14:paraId="629BBD9B" w14:textId="77777777" w:rsidR="000B405E" w:rsidRDefault="000B405E" w:rsidP="008375B5">
      <w:pPr>
        <w:spacing w:line="360" w:lineRule="auto"/>
        <w:rPr>
          <w:rFonts w:ascii="Arial" w:hAnsi="Arial" w:cs="Arial"/>
          <w:sz w:val="23"/>
          <w:szCs w:val="23"/>
        </w:rPr>
      </w:pPr>
    </w:p>
    <w:p w14:paraId="3D4C3D16" w14:textId="77777777" w:rsidR="000B405E" w:rsidRDefault="000B405E" w:rsidP="008375B5">
      <w:pPr>
        <w:spacing w:line="360" w:lineRule="auto"/>
        <w:rPr>
          <w:rFonts w:ascii="Arial" w:hAnsi="Arial" w:cs="Arial"/>
          <w:sz w:val="23"/>
          <w:szCs w:val="23"/>
        </w:rPr>
      </w:pPr>
    </w:p>
    <w:p w14:paraId="63D0CD5F" w14:textId="77777777" w:rsidR="000B405E" w:rsidRDefault="000B405E" w:rsidP="008375B5">
      <w:pPr>
        <w:spacing w:line="360" w:lineRule="auto"/>
        <w:rPr>
          <w:rFonts w:ascii="Arial" w:hAnsi="Arial" w:cs="Arial"/>
          <w:b/>
          <w:bCs/>
          <w:sz w:val="22"/>
          <w:szCs w:val="22"/>
        </w:rPr>
      </w:pPr>
    </w:p>
    <w:p w14:paraId="11B17028" w14:textId="3F34B356" w:rsidR="00293092" w:rsidRDefault="00C80D0F" w:rsidP="008375B5">
      <w:pPr>
        <w:spacing w:line="360" w:lineRule="auto"/>
        <w:rPr>
          <w:rFonts w:ascii="Arial" w:hAnsi="Arial" w:cs="Arial"/>
          <w:b/>
          <w:bCs/>
          <w:sz w:val="32"/>
          <w:szCs w:val="32"/>
          <w:u w:val="single"/>
        </w:rPr>
      </w:pPr>
      <w:r w:rsidRPr="008E73B2">
        <w:rPr>
          <w:rFonts w:ascii="Arial" w:hAnsi="Arial" w:cs="Arial"/>
          <w:b/>
          <w:bCs/>
          <w:sz w:val="32"/>
          <w:szCs w:val="32"/>
          <w:u w:val="single"/>
        </w:rPr>
        <w:lastRenderedPageBreak/>
        <w:t>Impact on patients</w:t>
      </w:r>
    </w:p>
    <w:p w14:paraId="6C7ECED9" w14:textId="77777777" w:rsidR="00C75C19" w:rsidRDefault="00FE6CE6" w:rsidP="008375B5">
      <w:pPr>
        <w:spacing w:line="360" w:lineRule="auto"/>
        <w:rPr>
          <w:rFonts w:ascii="Arial" w:hAnsi="Arial" w:cs="Arial"/>
          <w:sz w:val="22"/>
          <w:szCs w:val="22"/>
        </w:rPr>
      </w:pPr>
      <w:r>
        <w:rPr>
          <w:rFonts w:ascii="Arial" w:hAnsi="Arial" w:cs="Arial"/>
          <w:sz w:val="22"/>
          <w:szCs w:val="22"/>
        </w:rPr>
        <w:t xml:space="preserve">The introduction </w:t>
      </w:r>
      <w:r w:rsidR="006F11DC">
        <w:rPr>
          <w:rFonts w:ascii="Arial" w:hAnsi="Arial" w:cs="Arial"/>
          <w:sz w:val="22"/>
          <w:szCs w:val="22"/>
        </w:rPr>
        <w:t xml:space="preserve">of genomics and precision medicine is reshaping how patients experience and perceive their care. </w:t>
      </w:r>
      <w:r w:rsidR="004B1539">
        <w:rPr>
          <w:rFonts w:ascii="Arial" w:hAnsi="Arial" w:cs="Arial"/>
          <w:sz w:val="22"/>
          <w:szCs w:val="22"/>
        </w:rPr>
        <w:t>I</w:t>
      </w:r>
      <w:r w:rsidR="006F11DC">
        <w:rPr>
          <w:rFonts w:ascii="Arial" w:hAnsi="Arial" w:cs="Arial"/>
          <w:sz w:val="22"/>
          <w:szCs w:val="22"/>
        </w:rPr>
        <w:t>nstead</w:t>
      </w:r>
      <w:r w:rsidR="004B1539">
        <w:rPr>
          <w:rFonts w:ascii="Arial" w:hAnsi="Arial" w:cs="Arial"/>
          <w:sz w:val="22"/>
          <w:szCs w:val="22"/>
        </w:rPr>
        <w:t xml:space="preserve"> of receiving standardised treatments, individuals are increasingly offered options tailored to their ge</w:t>
      </w:r>
      <w:r w:rsidR="00BF4D5B">
        <w:rPr>
          <w:rFonts w:ascii="Arial" w:hAnsi="Arial" w:cs="Arial"/>
          <w:sz w:val="22"/>
          <w:szCs w:val="22"/>
        </w:rPr>
        <w:t xml:space="preserve">netic profile, lifestyle, and personal risk factors. This shift can enhance the sense of being truly “seen” as an </w:t>
      </w:r>
      <w:r w:rsidR="00B61BC5">
        <w:rPr>
          <w:rFonts w:ascii="Arial" w:hAnsi="Arial" w:cs="Arial"/>
          <w:sz w:val="22"/>
          <w:szCs w:val="22"/>
        </w:rPr>
        <w:t xml:space="preserve">individual, but it also introduces new emotional, ethical, and practical considerations that shape the </w:t>
      </w:r>
      <w:r w:rsidR="009A7B8C">
        <w:rPr>
          <w:rFonts w:ascii="Arial" w:hAnsi="Arial" w:cs="Arial"/>
          <w:sz w:val="22"/>
          <w:szCs w:val="22"/>
        </w:rPr>
        <w:t xml:space="preserve">patient journey. </w:t>
      </w:r>
      <w:r w:rsidR="003B4780">
        <w:rPr>
          <w:rFonts w:ascii="Arial" w:hAnsi="Arial" w:cs="Arial"/>
          <w:sz w:val="22"/>
          <w:szCs w:val="22"/>
        </w:rPr>
        <w:t xml:space="preserve">One of the most significant changes is the move towards proactive, predictive care. Patients may be offered </w:t>
      </w:r>
      <w:r w:rsidR="00C340D8">
        <w:rPr>
          <w:rFonts w:ascii="Arial" w:hAnsi="Arial" w:cs="Arial"/>
          <w:sz w:val="22"/>
          <w:szCs w:val="22"/>
        </w:rPr>
        <w:t>genomic testing to identify risks long before symp</w:t>
      </w:r>
      <w:r w:rsidR="006C7506">
        <w:rPr>
          <w:rFonts w:ascii="Arial" w:hAnsi="Arial" w:cs="Arial"/>
          <w:sz w:val="22"/>
          <w:szCs w:val="22"/>
        </w:rPr>
        <w:t>toms appear. For some, this creates a feeling of empowerment</w:t>
      </w:r>
      <w:r w:rsidR="00D32498">
        <w:rPr>
          <w:rFonts w:ascii="Arial" w:hAnsi="Arial" w:cs="Arial"/>
          <w:sz w:val="22"/>
          <w:szCs w:val="22"/>
        </w:rPr>
        <w:t>: they gain insight into their health, can make informed lifestyle choices, and feel more</w:t>
      </w:r>
      <w:r w:rsidR="00465E67">
        <w:rPr>
          <w:rFonts w:ascii="Arial" w:hAnsi="Arial" w:cs="Arial"/>
          <w:sz w:val="22"/>
          <w:szCs w:val="22"/>
        </w:rPr>
        <w:t xml:space="preserve"> in control of their wellbeing. However, others may experience anxiety</w:t>
      </w:r>
      <w:r w:rsidR="008E1B7C">
        <w:rPr>
          <w:rFonts w:ascii="Arial" w:hAnsi="Arial" w:cs="Arial"/>
          <w:sz w:val="22"/>
          <w:szCs w:val="22"/>
        </w:rPr>
        <w:t xml:space="preserve">, uncertainty, or fear – especial </w:t>
      </w:r>
      <w:r w:rsidR="00A05A8D">
        <w:rPr>
          <w:rFonts w:ascii="Arial" w:hAnsi="Arial" w:cs="Arial"/>
          <w:sz w:val="22"/>
          <w:szCs w:val="22"/>
        </w:rPr>
        <w:t xml:space="preserve">when results reveal increased risk for conditions that cannot be fully prevented. This means </w:t>
      </w:r>
      <w:r w:rsidR="005451E6">
        <w:rPr>
          <w:rFonts w:ascii="Arial" w:hAnsi="Arial" w:cs="Arial"/>
          <w:sz w:val="22"/>
          <w:szCs w:val="22"/>
        </w:rPr>
        <w:t xml:space="preserve">that emotional support, clear communication, and sensitive counselling become essential parts of </w:t>
      </w:r>
      <w:r w:rsidR="00C75C19">
        <w:rPr>
          <w:rFonts w:ascii="Arial" w:hAnsi="Arial" w:cs="Arial"/>
          <w:sz w:val="22"/>
          <w:szCs w:val="22"/>
        </w:rPr>
        <w:t xml:space="preserve">everyday care. </w:t>
      </w:r>
    </w:p>
    <w:p w14:paraId="4A348D73" w14:textId="77777777" w:rsidR="00F7136B" w:rsidRDefault="00C75C19" w:rsidP="008375B5">
      <w:pPr>
        <w:spacing w:line="360" w:lineRule="auto"/>
        <w:rPr>
          <w:rFonts w:ascii="Arial" w:hAnsi="Arial" w:cs="Arial"/>
          <w:sz w:val="22"/>
          <w:szCs w:val="22"/>
        </w:rPr>
      </w:pPr>
      <w:r>
        <w:rPr>
          <w:rFonts w:ascii="Arial" w:hAnsi="Arial" w:cs="Arial"/>
          <w:sz w:val="22"/>
          <w:szCs w:val="22"/>
        </w:rPr>
        <w:t>Precision medicine also changes how patients engage with</w:t>
      </w:r>
      <w:r w:rsidR="00731C83">
        <w:rPr>
          <w:rFonts w:ascii="Arial" w:hAnsi="Arial" w:cs="Arial"/>
          <w:sz w:val="22"/>
          <w:szCs w:val="22"/>
        </w:rPr>
        <w:t xml:space="preserve"> professionals. Instead of </w:t>
      </w:r>
      <w:r w:rsidR="00CA0B7B">
        <w:rPr>
          <w:rFonts w:ascii="Arial" w:hAnsi="Arial" w:cs="Arial"/>
          <w:sz w:val="22"/>
          <w:szCs w:val="22"/>
        </w:rPr>
        <w:t>brief, transactional appointments, conversations often</w:t>
      </w:r>
      <w:r w:rsidR="0094435B">
        <w:rPr>
          <w:rFonts w:ascii="Arial" w:hAnsi="Arial" w:cs="Arial"/>
          <w:sz w:val="22"/>
          <w:szCs w:val="22"/>
        </w:rPr>
        <w:t xml:space="preserve"> become deeper and more collaborative. Patients may need more time </w:t>
      </w:r>
      <w:r w:rsidR="006B74AE">
        <w:rPr>
          <w:rFonts w:ascii="Arial" w:hAnsi="Arial" w:cs="Arial"/>
          <w:sz w:val="22"/>
          <w:szCs w:val="22"/>
        </w:rPr>
        <w:t>to understand complex information, ask questions, and explore the implication</w:t>
      </w:r>
      <w:r w:rsidR="00E47F95">
        <w:rPr>
          <w:rFonts w:ascii="Arial" w:hAnsi="Arial" w:cs="Arial"/>
          <w:sz w:val="22"/>
          <w:szCs w:val="22"/>
        </w:rPr>
        <w:t>s for themselves and their families. When handled well, this strengthens trust and reinforces the perception of personalised</w:t>
      </w:r>
      <w:r w:rsidR="00A8237B">
        <w:rPr>
          <w:rFonts w:ascii="Arial" w:hAnsi="Arial" w:cs="Arial"/>
          <w:sz w:val="22"/>
          <w:szCs w:val="22"/>
        </w:rPr>
        <w:t>, compassionate care. But if information</w:t>
      </w:r>
      <w:r w:rsidR="00F7136B">
        <w:rPr>
          <w:rFonts w:ascii="Arial" w:hAnsi="Arial" w:cs="Arial"/>
          <w:sz w:val="22"/>
          <w:szCs w:val="22"/>
        </w:rPr>
        <w:t xml:space="preserve"> is rushed or poorly explained, patients may feel overwhelmed or excluded from decision-making. </w:t>
      </w:r>
    </w:p>
    <w:p w14:paraId="6BDDE70F" w14:textId="77777777" w:rsidR="00855AAD" w:rsidRDefault="00F7136B" w:rsidP="008375B5">
      <w:pPr>
        <w:spacing w:line="360" w:lineRule="auto"/>
        <w:rPr>
          <w:rFonts w:ascii="Arial" w:hAnsi="Arial" w:cs="Arial"/>
          <w:sz w:val="22"/>
          <w:szCs w:val="22"/>
        </w:rPr>
      </w:pPr>
      <w:r>
        <w:rPr>
          <w:rFonts w:ascii="Arial" w:hAnsi="Arial" w:cs="Arial"/>
          <w:sz w:val="22"/>
          <w:szCs w:val="22"/>
        </w:rPr>
        <w:t xml:space="preserve">Digital </w:t>
      </w:r>
      <w:r w:rsidR="00F361E3">
        <w:rPr>
          <w:rFonts w:ascii="Arial" w:hAnsi="Arial" w:cs="Arial"/>
          <w:sz w:val="22"/>
          <w:szCs w:val="22"/>
        </w:rPr>
        <w:t xml:space="preserve">technologies play a major role in shaping patient experience. </w:t>
      </w:r>
      <w:r w:rsidR="00032C8D">
        <w:rPr>
          <w:rFonts w:ascii="Arial" w:hAnsi="Arial" w:cs="Arial"/>
          <w:sz w:val="22"/>
          <w:szCs w:val="22"/>
        </w:rPr>
        <w:t>Genomic results are often stored in electronic systems</w:t>
      </w:r>
      <w:r w:rsidR="00875C96">
        <w:rPr>
          <w:rFonts w:ascii="Arial" w:hAnsi="Arial" w:cs="Arial"/>
          <w:sz w:val="22"/>
          <w:szCs w:val="22"/>
        </w:rPr>
        <w:t>, and decision-support tools may guide treatment choices. For some patient</w:t>
      </w:r>
      <w:r w:rsidR="00E55C15">
        <w:rPr>
          <w:rFonts w:ascii="Arial" w:hAnsi="Arial" w:cs="Arial"/>
          <w:sz w:val="22"/>
          <w:szCs w:val="22"/>
        </w:rPr>
        <w:t xml:space="preserve">s, this enhances confidence - they see </w:t>
      </w:r>
      <w:r w:rsidR="00B44E25">
        <w:rPr>
          <w:rFonts w:ascii="Arial" w:hAnsi="Arial" w:cs="Arial"/>
          <w:sz w:val="22"/>
          <w:szCs w:val="22"/>
        </w:rPr>
        <w:t xml:space="preserve">their care as modern, evidence-based, and precise. Others may worry about data privacy, especially when </w:t>
      </w:r>
      <w:r w:rsidR="00C00797">
        <w:rPr>
          <w:rFonts w:ascii="Arial" w:hAnsi="Arial" w:cs="Arial"/>
          <w:sz w:val="22"/>
          <w:szCs w:val="22"/>
        </w:rPr>
        <w:t xml:space="preserve">genetic information has implications not just for them but for relatives. </w:t>
      </w:r>
      <w:r w:rsidR="00FC4A2C">
        <w:rPr>
          <w:rFonts w:ascii="Arial" w:hAnsi="Arial" w:cs="Arial"/>
          <w:sz w:val="22"/>
          <w:szCs w:val="22"/>
        </w:rPr>
        <w:t>C</w:t>
      </w:r>
      <w:r w:rsidR="00C00797">
        <w:rPr>
          <w:rFonts w:ascii="Arial" w:hAnsi="Arial" w:cs="Arial"/>
          <w:sz w:val="22"/>
          <w:szCs w:val="22"/>
        </w:rPr>
        <w:t>oncern</w:t>
      </w:r>
      <w:r w:rsidR="00FC4A2C">
        <w:rPr>
          <w:rFonts w:ascii="Arial" w:hAnsi="Arial" w:cs="Arial"/>
          <w:sz w:val="22"/>
          <w:szCs w:val="22"/>
        </w:rPr>
        <w:t xml:space="preserve">s about who can access their data, how it is used, and whether it could affect employment or </w:t>
      </w:r>
      <w:r w:rsidR="00FB055C">
        <w:rPr>
          <w:rFonts w:ascii="Arial" w:hAnsi="Arial" w:cs="Arial"/>
          <w:sz w:val="22"/>
          <w:szCs w:val="22"/>
        </w:rPr>
        <w:t>insurance can influence how safe and res</w:t>
      </w:r>
      <w:r w:rsidR="009C4603">
        <w:rPr>
          <w:rFonts w:ascii="Arial" w:hAnsi="Arial" w:cs="Arial"/>
          <w:sz w:val="22"/>
          <w:szCs w:val="22"/>
        </w:rPr>
        <w:t>pected they feel within the system. Another important aspect is equity</w:t>
      </w:r>
      <w:r w:rsidR="00290148">
        <w:rPr>
          <w:rFonts w:ascii="Arial" w:hAnsi="Arial" w:cs="Arial"/>
          <w:sz w:val="22"/>
          <w:szCs w:val="22"/>
        </w:rPr>
        <w:t xml:space="preserve">. While precision medicine promises personalised care, not all patients have the same </w:t>
      </w:r>
      <w:r w:rsidR="0038441C">
        <w:rPr>
          <w:rFonts w:ascii="Arial" w:hAnsi="Arial" w:cs="Arial"/>
          <w:sz w:val="22"/>
          <w:szCs w:val="22"/>
        </w:rPr>
        <w:t>level of digital literacy, health literacy, or access to information. Individuals from marginalised communities may feel unsure about</w:t>
      </w:r>
      <w:r w:rsidR="00C623C0">
        <w:rPr>
          <w:rFonts w:ascii="Arial" w:hAnsi="Arial" w:cs="Arial"/>
          <w:sz w:val="22"/>
          <w:szCs w:val="22"/>
        </w:rPr>
        <w:t xml:space="preserve"> genomic testing or mistrustful of how their </w:t>
      </w:r>
      <w:r w:rsidR="00441BEC">
        <w:rPr>
          <w:rFonts w:ascii="Arial" w:hAnsi="Arial" w:cs="Arial"/>
          <w:sz w:val="22"/>
          <w:szCs w:val="22"/>
        </w:rPr>
        <w:t>data will be used. This can shape their willingness to participate</w:t>
      </w:r>
      <w:r w:rsidR="00CA0386">
        <w:rPr>
          <w:rFonts w:ascii="Arial" w:hAnsi="Arial" w:cs="Arial"/>
          <w:sz w:val="22"/>
          <w:szCs w:val="22"/>
        </w:rPr>
        <w:t xml:space="preserve"> and affect their overall experience of care. Services must there</w:t>
      </w:r>
      <w:r w:rsidR="00BE4CC5">
        <w:rPr>
          <w:rFonts w:ascii="Arial" w:hAnsi="Arial" w:cs="Arial"/>
          <w:sz w:val="22"/>
          <w:szCs w:val="22"/>
        </w:rPr>
        <w:t>fore prioritise inclusive communication, culturally sensitive practice</w:t>
      </w:r>
      <w:r w:rsidR="00855AAD">
        <w:rPr>
          <w:rFonts w:ascii="Arial" w:hAnsi="Arial" w:cs="Arial"/>
          <w:sz w:val="22"/>
          <w:szCs w:val="22"/>
        </w:rPr>
        <w:t xml:space="preserve">, and accessible education to ensure that innovation does not widen existing inequalities. </w:t>
      </w:r>
    </w:p>
    <w:p w14:paraId="2EA9AAE0" w14:textId="0A0BD3C6" w:rsidR="00EB6F60" w:rsidRDefault="00855AAD" w:rsidP="008375B5">
      <w:pPr>
        <w:spacing w:line="360" w:lineRule="auto"/>
        <w:rPr>
          <w:rFonts w:ascii="Arial" w:hAnsi="Arial" w:cs="Arial"/>
          <w:sz w:val="22"/>
          <w:szCs w:val="22"/>
        </w:rPr>
      </w:pPr>
      <w:r>
        <w:rPr>
          <w:rFonts w:ascii="Arial" w:hAnsi="Arial" w:cs="Arial"/>
          <w:sz w:val="22"/>
          <w:szCs w:val="22"/>
        </w:rPr>
        <w:lastRenderedPageBreak/>
        <w:t>Finally, genomics can influence family dynamics. When a patient receives a genetic result, it often has implications for parents, siblings, or children</w:t>
      </w:r>
      <w:r w:rsidR="00D25D4F">
        <w:rPr>
          <w:rFonts w:ascii="Arial" w:hAnsi="Arial" w:cs="Arial"/>
          <w:sz w:val="22"/>
          <w:szCs w:val="22"/>
        </w:rPr>
        <w:t>. This can create feelings of responsibility, guilt, or pressure to share</w:t>
      </w:r>
      <w:r w:rsidR="004E7DC1">
        <w:rPr>
          <w:rFonts w:ascii="Arial" w:hAnsi="Arial" w:cs="Arial"/>
          <w:sz w:val="22"/>
          <w:szCs w:val="22"/>
        </w:rPr>
        <w:t xml:space="preserve"> information. Supportive professionals can help patients navigate these </w:t>
      </w:r>
      <w:r w:rsidR="00EB6F60">
        <w:rPr>
          <w:rFonts w:ascii="Arial" w:hAnsi="Arial" w:cs="Arial"/>
          <w:sz w:val="22"/>
          <w:szCs w:val="22"/>
        </w:rPr>
        <w:t xml:space="preserve">conversations, reinforcing a sense of partnership and emotional safety. </w:t>
      </w:r>
      <w:r w:rsidR="00901B80">
        <w:rPr>
          <w:rFonts w:ascii="Arial" w:hAnsi="Arial" w:cs="Arial"/>
          <w:sz w:val="22"/>
          <w:szCs w:val="22"/>
        </w:rPr>
        <w:t>However, it can also create anxiety or worry</w:t>
      </w:r>
      <w:r w:rsidR="00590188">
        <w:rPr>
          <w:rFonts w:ascii="Arial" w:hAnsi="Arial" w:cs="Arial"/>
          <w:sz w:val="22"/>
          <w:szCs w:val="22"/>
        </w:rPr>
        <w:t xml:space="preserve">, especially if patients </w:t>
      </w:r>
      <w:r w:rsidR="001F372E">
        <w:rPr>
          <w:rFonts w:ascii="Arial" w:hAnsi="Arial" w:cs="Arial"/>
          <w:sz w:val="22"/>
          <w:szCs w:val="22"/>
        </w:rPr>
        <w:t>find</w:t>
      </w:r>
      <w:r w:rsidR="00AD23D5">
        <w:rPr>
          <w:rFonts w:ascii="Arial" w:hAnsi="Arial" w:cs="Arial"/>
          <w:sz w:val="22"/>
          <w:szCs w:val="22"/>
        </w:rPr>
        <w:t xml:space="preserve"> out they are at risk </w:t>
      </w:r>
      <w:r w:rsidR="001F372E">
        <w:rPr>
          <w:rFonts w:ascii="Arial" w:hAnsi="Arial" w:cs="Arial"/>
          <w:sz w:val="22"/>
          <w:szCs w:val="22"/>
        </w:rPr>
        <w:t>for</w:t>
      </w:r>
      <w:r w:rsidR="00AD23D5">
        <w:rPr>
          <w:rFonts w:ascii="Arial" w:hAnsi="Arial" w:cs="Arial"/>
          <w:sz w:val="22"/>
          <w:szCs w:val="22"/>
        </w:rPr>
        <w:t xml:space="preserve"> serious diseases.</w:t>
      </w:r>
    </w:p>
    <w:p w14:paraId="22880369" w14:textId="6F99E387" w:rsidR="000C3C57" w:rsidRDefault="00EB6F60" w:rsidP="008375B5">
      <w:pPr>
        <w:spacing w:line="360" w:lineRule="auto"/>
        <w:rPr>
          <w:rFonts w:ascii="Arial" w:hAnsi="Arial" w:cs="Arial"/>
          <w:sz w:val="22"/>
          <w:szCs w:val="22"/>
        </w:rPr>
      </w:pPr>
      <w:r>
        <w:rPr>
          <w:rFonts w:ascii="Arial" w:hAnsi="Arial" w:cs="Arial"/>
          <w:sz w:val="22"/>
          <w:szCs w:val="22"/>
        </w:rPr>
        <w:t xml:space="preserve">Overall, genomics </w:t>
      </w:r>
      <w:r w:rsidR="00371FAE">
        <w:rPr>
          <w:rFonts w:ascii="Arial" w:hAnsi="Arial" w:cs="Arial"/>
          <w:sz w:val="22"/>
          <w:szCs w:val="22"/>
        </w:rPr>
        <w:t xml:space="preserve">and precision medicine have the potential to enhance patient experience by making care more </w:t>
      </w:r>
      <w:r w:rsidR="00092682">
        <w:rPr>
          <w:rFonts w:ascii="Arial" w:hAnsi="Arial" w:cs="Arial"/>
          <w:sz w:val="22"/>
          <w:szCs w:val="22"/>
        </w:rPr>
        <w:t xml:space="preserve">personalised, predictive, and meaningful. But this can only be achieved when services </w:t>
      </w:r>
      <w:r w:rsidR="00A96E08">
        <w:rPr>
          <w:rFonts w:ascii="Arial" w:hAnsi="Arial" w:cs="Arial"/>
          <w:sz w:val="22"/>
          <w:szCs w:val="22"/>
        </w:rPr>
        <w:t xml:space="preserve">balance scientific innovation with empathy, clarity, and a strong commitment </w:t>
      </w:r>
      <w:r w:rsidR="000C3C57">
        <w:rPr>
          <w:rFonts w:ascii="Arial" w:hAnsi="Arial" w:cs="Arial"/>
          <w:sz w:val="22"/>
          <w:szCs w:val="22"/>
        </w:rPr>
        <w:t xml:space="preserve">to patient empowerment and equity. </w:t>
      </w:r>
      <w:r w:rsidR="00B1658A">
        <w:rPr>
          <w:rFonts w:ascii="Arial" w:hAnsi="Arial" w:cs="Arial"/>
          <w:sz w:val="22"/>
          <w:szCs w:val="22"/>
        </w:rPr>
        <w:t xml:space="preserve">The way </w:t>
      </w:r>
      <w:r w:rsidR="00E54B68">
        <w:rPr>
          <w:rFonts w:ascii="Arial" w:hAnsi="Arial" w:cs="Arial"/>
          <w:sz w:val="22"/>
          <w:szCs w:val="22"/>
        </w:rPr>
        <w:t xml:space="preserve">healthcare professionals </w:t>
      </w:r>
      <w:r w:rsidR="001F372E">
        <w:rPr>
          <w:rFonts w:ascii="Arial" w:hAnsi="Arial" w:cs="Arial"/>
          <w:sz w:val="22"/>
          <w:szCs w:val="22"/>
        </w:rPr>
        <w:t>communicate,</w:t>
      </w:r>
      <w:r w:rsidR="00E54B68">
        <w:rPr>
          <w:rFonts w:ascii="Arial" w:hAnsi="Arial" w:cs="Arial"/>
          <w:sz w:val="22"/>
          <w:szCs w:val="22"/>
        </w:rPr>
        <w:t xml:space="preserve"> and support patients plays a key role in shaping whether these technologies are seen as positive and beneficial. </w:t>
      </w:r>
    </w:p>
    <w:p w14:paraId="3303B6BA" w14:textId="244C69EA" w:rsidR="00FE6CE6" w:rsidRPr="00FE6CE6" w:rsidRDefault="00E55C15" w:rsidP="008375B5">
      <w:pPr>
        <w:spacing w:line="360" w:lineRule="auto"/>
        <w:rPr>
          <w:rFonts w:ascii="Arial" w:hAnsi="Arial" w:cs="Arial"/>
          <w:sz w:val="22"/>
          <w:szCs w:val="22"/>
        </w:rPr>
      </w:pPr>
      <w:r>
        <w:rPr>
          <w:rFonts w:ascii="Arial" w:hAnsi="Arial" w:cs="Arial"/>
          <w:sz w:val="22"/>
          <w:szCs w:val="22"/>
        </w:rPr>
        <w:t xml:space="preserve"> </w:t>
      </w:r>
      <w:r w:rsidR="006F11DC">
        <w:rPr>
          <w:rFonts w:ascii="Arial" w:hAnsi="Arial" w:cs="Arial"/>
          <w:sz w:val="22"/>
          <w:szCs w:val="22"/>
        </w:rPr>
        <w:t xml:space="preserve"> </w:t>
      </w:r>
    </w:p>
    <w:p w14:paraId="584B3B31" w14:textId="77777777" w:rsidR="005D3B58" w:rsidRDefault="005D3B58" w:rsidP="008375B5">
      <w:pPr>
        <w:spacing w:line="360" w:lineRule="auto"/>
        <w:rPr>
          <w:rFonts w:ascii="Arial" w:hAnsi="Arial" w:cs="Arial"/>
          <w:i/>
          <w:iCs/>
          <w:color w:val="0070C0"/>
          <w:sz w:val="22"/>
          <w:szCs w:val="22"/>
        </w:rPr>
      </w:pPr>
    </w:p>
    <w:p w14:paraId="5718FA71" w14:textId="77777777" w:rsidR="005D3B58" w:rsidRDefault="005D3B58" w:rsidP="008375B5">
      <w:pPr>
        <w:spacing w:line="360" w:lineRule="auto"/>
        <w:rPr>
          <w:rFonts w:ascii="Arial" w:hAnsi="Arial" w:cs="Arial"/>
          <w:i/>
          <w:iCs/>
          <w:color w:val="0070C0"/>
          <w:sz w:val="22"/>
          <w:szCs w:val="22"/>
        </w:rPr>
      </w:pPr>
    </w:p>
    <w:p w14:paraId="7EDFCE99" w14:textId="77777777" w:rsidR="00B11DF7" w:rsidRDefault="00B11DF7" w:rsidP="008375B5">
      <w:pPr>
        <w:spacing w:line="360" w:lineRule="auto"/>
        <w:rPr>
          <w:rFonts w:ascii="Arial" w:hAnsi="Arial" w:cs="Arial"/>
          <w:i/>
          <w:iCs/>
          <w:color w:val="0070C0"/>
          <w:sz w:val="22"/>
          <w:szCs w:val="22"/>
        </w:rPr>
      </w:pPr>
    </w:p>
    <w:p w14:paraId="58207D29" w14:textId="77777777" w:rsidR="00B11DF7" w:rsidRDefault="00B11DF7" w:rsidP="008375B5">
      <w:pPr>
        <w:spacing w:line="360" w:lineRule="auto"/>
        <w:rPr>
          <w:rFonts w:ascii="Arial" w:hAnsi="Arial" w:cs="Arial"/>
          <w:i/>
          <w:iCs/>
          <w:color w:val="0070C0"/>
          <w:sz w:val="22"/>
          <w:szCs w:val="22"/>
        </w:rPr>
      </w:pPr>
    </w:p>
    <w:p w14:paraId="35A510EA" w14:textId="77777777" w:rsidR="00B11DF7" w:rsidRDefault="00B11DF7" w:rsidP="008375B5">
      <w:pPr>
        <w:spacing w:line="360" w:lineRule="auto"/>
        <w:rPr>
          <w:rFonts w:ascii="Arial" w:hAnsi="Arial" w:cs="Arial"/>
          <w:i/>
          <w:iCs/>
          <w:color w:val="0070C0"/>
          <w:sz w:val="22"/>
          <w:szCs w:val="22"/>
        </w:rPr>
      </w:pPr>
    </w:p>
    <w:p w14:paraId="03C667FE" w14:textId="77777777" w:rsidR="00B11DF7" w:rsidRDefault="00B11DF7" w:rsidP="008375B5">
      <w:pPr>
        <w:spacing w:line="360" w:lineRule="auto"/>
        <w:rPr>
          <w:rFonts w:ascii="Arial" w:hAnsi="Arial" w:cs="Arial"/>
          <w:i/>
          <w:iCs/>
          <w:color w:val="0070C0"/>
          <w:sz w:val="22"/>
          <w:szCs w:val="22"/>
        </w:rPr>
      </w:pPr>
    </w:p>
    <w:p w14:paraId="4CD4AAA6" w14:textId="77777777" w:rsidR="00B11DF7" w:rsidRDefault="00B11DF7" w:rsidP="008375B5">
      <w:pPr>
        <w:spacing w:line="360" w:lineRule="auto"/>
        <w:rPr>
          <w:rFonts w:ascii="Arial" w:hAnsi="Arial" w:cs="Arial"/>
          <w:i/>
          <w:iCs/>
          <w:color w:val="0070C0"/>
          <w:sz w:val="22"/>
          <w:szCs w:val="22"/>
        </w:rPr>
      </w:pPr>
    </w:p>
    <w:p w14:paraId="3D655787" w14:textId="77777777" w:rsidR="00B11DF7" w:rsidRDefault="00B11DF7" w:rsidP="008375B5">
      <w:pPr>
        <w:spacing w:line="360" w:lineRule="auto"/>
        <w:rPr>
          <w:rFonts w:ascii="Arial" w:hAnsi="Arial" w:cs="Arial"/>
          <w:i/>
          <w:iCs/>
          <w:color w:val="0070C0"/>
          <w:sz w:val="22"/>
          <w:szCs w:val="22"/>
        </w:rPr>
      </w:pPr>
    </w:p>
    <w:p w14:paraId="4A652BE6" w14:textId="77777777" w:rsidR="00B11DF7" w:rsidRDefault="00B11DF7" w:rsidP="008375B5">
      <w:pPr>
        <w:spacing w:line="360" w:lineRule="auto"/>
        <w:rPr>
          <w:rFonts w:ascii="Arial" w:hAnsi="Arial" w:cs="Arial"/>
          <w:i/>
          <w:iCs/>
          <w:color w:val="0070C0"/>
          <w:sz w:val="22"/>
          <w:szCs w:val="22"/>
        </w:rPr>
      </w:pPr>
    </w:p>
    <w:p w14:paraId="315A9A89" w14:textId="77777777" w:rsidR="00B11DF7" w:rsidRDefault="00B11DF7" w:rsidP="008375B5">
      <w:pPr>
        <w:spacing w:line="360" w:lineRule="auto"/>
        <w:rPr>
          <w:rFonts w:ascii="Arial" w:hAnsi="Arial" w:cs="Arial"/>
          <w:i/>
          <w:iCs/>
          <w:color w:val="0070C0"/>
          <w:sz w:val="22"/>
          <w:szCs w:val="22"/>
        </w:rPr>
      </w:pPr>
    </w:p>
    <w:p w14:paraId="737CA4FB" w14:textId="77777777" w:rsidR="00B11DF7" w:rsidRDefault="00B11DF7" w:rsidP="008375B5">
      <w:pPr>
        <w:spacing w:line="360" w:lineRule="auto"/>
        <w:rPr>
          <w:rFonts w:ascii="Arial" w:hAnsi="Arial" w:cs="Arial"/>
          <w:i/>
          <w:iCs/>
          <w:color w:val="0070C0"/>
          <w:sz w:val="22"/>
          <w:szCs w:val="22"/>
        </w:rPr>
      </w:pPr>
    </w:p>
    <w:p w14:paraId="0BC38B7A" w14:textId="77777777" w:rsidR="00B11DF7" w:rsidRDefault="00B11DF7" w:rsidP="008375B5">
      <w:pPr>
        <w:spacing w:line="360" w:lineRule="auto"/>
        <w:rPr>
          <w:rFonts w:ascii="Arial" w:hAnsi="Arial" w:cs="Arial"/>
          <w:i/>
          <w:iCs/>
          <w:color w:val="0070C0"/>
          <w:sz w:val="22"/>
          <w:szCs w:val="22"/>
        </w:rPr>
      </w:pPr>
    </w:p>
    <w:p w14:paraId="5E45D0BC" w14:textId="77777777" w:rsidR="00B11DF7" w:rsidRDefault="00B11DF7" w:rsidP="008375B5">
      <w:pPr>
        <w:spacing w:line="360" w:lineRule="auto"/>
        <w:rPr>
          <w:rFonts w:ascii="Arial" w:hAnsi="Arial" w:cs="Arial"/>
          <w:i/>
          <w:iCs/>
          <w:color w:val="0070C0"/>
          <w:sz w:val="22"/>
          <w:szCs w:val="22"/>
        </w:rPr>
      </w:pPr>
    </w:p>
    <w:p w14:paraId="53D5397E" w14:textId="77777777" w:rsidR="00B11DF7" w:rsidRDefault="00B11DF7" w:rsidP="008375B5">
      <w:pPr>
        <w:spacing w:line="360" w:lineRule="auto"/>
        <w:rPr>
          <w:rFonts w:ascii="Arial" w:hAnsi="Arial" w:cs="Arial"/>
          <w:i/>
          <w:iCs/>
          <w:color w:val="0070C0"/>
          <w:sz w:val="22"/>
          <w:szCs w:val="22"/>
        </w:rPr>
      </w:pPr>
    </w:p>
    <w:p w14:paraId="65545946" w14:textId="4835969A" w:rsidR="006341FC" w:rsidRPr="001F372E" w:rsidRDefault="006341FC" w:rsidP="008375B5">
      <w:pPr>
        <w:spacing w:line="360" w:lineRule="auto"/>
        <w:rPr>
          <w:rFonts w:ascii="Arial" w:hAnsi="Arial" w:cs="Arial"/>
          <w:color w:val="0070C0"/>
          <w:sz w:val="22"/>
          <w:szCs w:val="22"/>
        </w:rPr>
      </w:pPr>
    </w:p>
    <w:p w14:paraId="75ED4894" w14:textId="56FED6F1" w:rsidR="00C80D0F" w:rsidRPr="008E73B2" w:rsidRDefault="00C80D0F" w:rsidP="008375B5">
      <w:pPr>
        <w:spacing w:line="360" w:lineRule="auto"/>
        <w:rPr>
          <w:rFonts w:ascii="Arial" w:hAnsi="Arial" w:cs="Arial"/>
          <w:b/>
          <w:bCs/>
          <w:sz w:val="32"/>
          <w:szCs w:val="32"/>
          <w:u w:val="single"/>
        </w:rPr>
      </w:pPr>
      <w:r w:rsidRPr="008E73B2">
        <w:rPr>
          <w:rFonts w:ascii="Arial" w:hAnsi="Arial" w:cs="Arial"/>
          <w:b/>
          <w:bCs/>
          <w:sz w:val="32"/>
          <w:szCs w:val="32"/>
          <w:u w:val="single"/>
        </w:rPr>
        <w:lastRenderedPageBreak/>
        <w:t>Impact on community</w:t>
      </w:r>
    </w:p>
    <w:p w14:paraId="2B0652F9" w14:textId="512FF00A" w:rsidR="00C80D0F" w:rsidRDefault="00F70CE2" w:rsidP="008375B5">
      <w:pPr>
        <w:spacing w:line="360" w:lineRule="auto"/>
        <w:rPr>
          <w:rFonts w:ascii="Arial" w:hAnsi="Arial" w:cs="Arial"/>
          <w:sz w:val="22"/>
          <w:szCs w:val="22"/>
        </w:rPr>
      </w:pPr>
      <w:r>
        <w:rPr>
          <w:rFonts w:ascii="Arial" w:hAnsi="Arial" w:cs="Arial"/>
          <w:sz w:val="22"/>
          <w:szCs w:val="22"/>
        </w:rPr>
        <w:t xml:space="preserve">The introduction of genomics </w:t>
      </w:r>
      <w:r w:rsidR="004B0BBB">
        <w:rPr>
          <w:rFonts w:ascii="Arial" w:hAnsi="Arial" w:cs="Arial"/>
          <w:sz w:val="22"/>
          <w:szCs w:val="22"/>
        </w:rPr>
        <w:t>and precision medicine is not only transforming individual care but also reshaping the wider community</w:t>
      </w:r>
      <w:r w:rsidR="00FC5F24">
        <w:rPr>
          <w:rFonts w:ascii="Arial" w:hAnsi="Arial" w:cs="Arial"/>
          <w:sz w:val="22"/>
          <w:szCs w:val="22"/>
        </w:rPr>
        <w:t xml:space="preserve">. As service become more personalised and predictive, the relationship between </w:t>
      </w:r>
      <w:r w:rsidR="00324CDF">
        <w:rPr>
          <w:rFonts w:ascii="Arial" w:hAnsi="Arial" w:cs="Arial"/>
          <w:sz w:val="22"/>
          <w:szCs w:val="22"/>
        </w:rPr>
        <w:t xml:space="preserve">patients, families, and local </w:t>
      </w:r>
      <w:r w:rsidR="00724C52">
        <w:rPr>
          <w:rFonts w:ascii="Arial" w:hAnsi="Arial" w:cs="Arial"/>
          <w:sz w:val="22"/>
          <w:szCs w:val="22"/>
        </w:rPr>
        <w:t xml:space="preserve">health systems </w:t>
      </w:r>
      <w:r w:rsidR="001C5242">
        <w:rPr>
          <w:rFonts w:ascii="Arial" w:hAnsi="Arial" w:cs="Arial"/>
          <w:sz w:val="22"/>
          <w:szCs w:val="22"/>
        </w:rPr>
        <w:t xml:space="preserve">evolves in meaningful ways. </w:t>
      </w:r>
    </w:p>
    <w:p w14:paraId="45921F48" w14:textId="7B23FEED" w:rsidR="001C5242" w:rsidRDefault="001C5242" w:rsidP="008375B5">
      <w:pPr>
        <w:spacing w:line="360" w:lineRule="auto"/>
        <w:rPr>
          <w:rFonts w:ascii="Arial" w:hAnsi="Arial" w:cs="Arial"/>
          <w:sz w:val="22"/>
          <w:szCs w:val="22"/>
        </w:rPr>
      </w:pPr>
      <w:r>
        <w:rPr>
          <w:rFonts w:ascii="Arial" w:hAnsi="Arial" w:cs="Arial"/>
          <w:sz w:val="22"/>
          <w:szCs w:val="22"/>
        </w:rPr>
        <w:t xml:space="preserve">One major shift is the way care becomes more </w:t>
      </w:r>
      <w:r w:rsidR="00921D48">
        <w:rPr>
          <w:rFonts w:ascii="Arial" w:hAnsi="Arial" w:cs="Arial"/>
          <w:sz w:val="22"/>
          <w:szCs w:val="22"/>
        </w:rPr>
        <w:t>community</w:t>
      </w:r>
      <w:r w:rsidR="00DC6D37">
        <w:rPr>
          <w:rFonts w:ascii="Arial" w:hAnsi="Arial" w:cs="Arial"/>
          <w:sz w:val="22"/>
          <w:szCs w:val="22"/>
        </w:rPr>
        <w:t xml:space="preserve"> </w:t>
      </w:r>
      <w:r w:rsidR="00921D48">
        <w:rPr>
          <w:rFonts w:ascii="Arial" w:hAnsi="Arial" w:cs="Arial"/>
          <w:sz w:val="22"/>
          <w:szCs w:val="22"/>
        </w:rPr>
        <w:t>based</w:t>
      </w:r>
      <w:r>
        <w:rPr>
          <w:rFonts w:ascii="Arial" w:hAnsi="Arial" w:cs="Arial"/>
          <w:sz w:val="22"/>
          <w:szCs w:val="22"/>
        </w:rPr>
        <w:t xml:space="preserve">. </w:t>
      </w:r>
      <w:r w:rsidR="00921D48">
        <w:rPr>
          <w:rFonts w:ascii="Arial" w:hAnsi="Arial" w:cs="Arial"/>
          <w:sz w:val="22"/>
          <w:szCs w:val="22"/>
        </w:rPr>
        <w:t>I</w:t>
      </w:r>
      <w:r>
        <w:rPr>
          <w:rFonts w:ascii="Arial" w:hAnsi="Arial" w:cs="Arial"/>
          <w:sz w:val="22"/>
          <w:szCs w:val="22"/>
        </w:rPr>
        <w:t>ns</w:t>
      </w:r>
      <w:r w:rsidR="00921D48">
        <w:rPr>
          <w:rFonts w:ascii="Arial" w:hAnsi="Arial" w:cs="Arial"/>
          <w:sz w:val="22"/>
          <w:szCs w:val="22"/>
        </w:rPr>
        <w:t>tead of re</w:t>
      </w:r>
      <w:r w:rsidR="00724471">
        <w:rPr>
          <w:rFonts w:ascii="Arial" w:hAnsi="Arial" w:cs="Arial"/>
          <w:sz w:val="22"/>
          <w:szCs w:val="22"/>
        </w:rPr>
        <w:t xml:space="preserve">lying solely on hospital-led interventions, genomics screening and </w:t>
      </w:r>
      <w:r w:rsidR="001E1E3B">
        <w:rPr>
          <w:rFonts w:ascii="Arial" w:hAnsi="Arial" w:cs="Arial"/>
          <w:sz w:val="22"/>
          <w:szCs w:val="22"/>
        </w:rPr>
        <w:t>personalised risk assessments can be offered in primary care, community</w:t>
      </w:r>
      <w:r w:rsidR="00DC6D37">
        <w:rPr>
          <w:rFonts w:ascii="Arial" w:hAnsi="Arial" w:cs="Arial"/>
          <w:sz w:val="22"/>
          <w:szCs w:val="22"/>
        </w:rPr>
        <w:t xml:space="preserve"> clinics, and even through digital platforms</w:t>
      </w:r>
      <w:r w:rsidR="00026676">
        <w:rPr>
          <w:rFonts w:ascii="Arial" w:hAnsi="Arial" w:cs="Arial"/>
          <w:sz w:val="22"/>
          <w:szCs w:val="22"/>
        </w:rPr>
        <w:t>. This makes services more accessible, especially for families who may struggle</w:t>
      </w:r>
      <w:r w:rsidR="00DA6F75">
        <w:rPr>
          <w:rFonts w:ascii="Arial" w:hAnsi="Arial" w:cs="Arial"/>
          <w:sz w:val="22"/>
          <w:szCs w:val="22"/>
        </w:rPr>
        <w:t xml:space="preserve"> with travel, childcare, or work commitments. When care is deliver</w:t>
      </w:r>
      <w:r w:rsidR="00920141">
        <w:rPr>
          <w:rFonts w:ascii="Arial" w:hAnsi="Arial" w:cs="Arial"/>
          <w:sz w:val="22"/>
          <w:szCs w:val="22"/>
        </w:rPr>
        <w:t xml:space="preserve">ed closer to home, people often feel more supported and more willing </w:t>
      </w:r>
      <w:r w:rsidR="00E60246">
        <w:rPr>
          <w:rFonts w:ascii="Arial" w:hAnsi="Arial" w:cs="Arial"/>
          <w:sz w:val="22"/>
          <w:szCs w:val="22"/>
        </w:rPr>
        <w:t xml:space="preserve">to engage with preventative health measures. </w:t>
      </w:r>
    </w:p>
    <w:p w14:paraId="7035FF07" w14:textId="1D2BBE4F" w:rsidR="00E60246" w:rsidRDefault="00E60246" w:rsidP="008375B5">
      <w:pPr>
        <w:spacing w:line="360" w:lineRule="auto"/>
        <w:rPr>
          <w:rFonts w:ascii="Arial" w:hAnsi="Arial" w:cs="Arial"/>
          <w:sz w:val="22"/>
          <w:szCs w:val="22"/>
        </w:rPr>
      </w:pPr>
      <w:r>
        <w:rPr>
          <w:rFonts w:ascii="Arial" w:hAnsi="Arial" w:cs="Arial"/>
          <w:sz w:val="22"/>
          <w:szCs w:val="22"/>
        </w:rPr>
        <w:t xml:space="preserve">Family members are also directly affected. Genomic information rarely </w:t>
      </w:r>
      <w:r w:rsidR="0015773B">
        <w:rPr>
          <w:rFonts w:ascii="Arial" w:hAnsi="Arial" w:cs="Arial"/>
          <w:sz w:val="22"/>
          <w:szCs w:val="22"/>
        </w:rPr>
        <w:t xml:space="preserve">applies to just one person; it often has implications for parents, siblings, and children. This can strengthen </w:t>
      </w:r>
      <w:r w:rsidR="002A03FA">
        <w:rPr>
          <w:rFonts w:ascii="Arial" w:hAnsi="Arial" w:cs="Arial"/>
          <w:sz w:val="22"/>
          <w:szCs w:val="22"/>
        </w:rPr>
        <w:t xml:space="preserve">family communication around health, but it can also create emotional pressure or </w:t>
      </w:r>
      <w:r w:rsidR="00D72849">
        <w:rPr>
          <w:rFonts w:ascii="Arial" w:hAnsi="Arial" w:cs="Arial"/>
          <w:sz w:val="22"/>
          <w:szCs w:val="22"/>
        </w:rPr>
        <w:t>uncertainty. Community practitioners – such as health visitors, navigate diff</w:t>
      </w:r>
      <w:r w:rsidR="00A34020">
        <w:rPr>
          <w:rFonts w:ascii="Arial" w:hAnsi="Arial" w:cs="Arial"/>
          <w:sz w:val="22"/>
          <w:szCs w:val="22"/>
        </w:rPr>
        <w:t xml:space="preserve">icult conversations, and access appropriate support. This reinforces the idea that genomics is not just a medical issue </w:t>
      </w:r>
      <w:r w:rsidR="00B40752">
        <w:rPr>
          <w:rFonts w:ascii="Arial" w:hAnsi="Arial" w:cs="Arial"/>
          <w:sz w:val="22"/>
          <w:szCs w:val="22"/>
        </w:rPr>
        <w:t xml:space="preserve">but a family and community one. </w:t>
      </w:r>
    </w:p>
    <w:p w14:paraId="0CB5F8E9" w14:textId="695A7EFA" w:rsidR="00B40752" w:rsidRDefault="00B40752" w:rsidP="008375B5">
      <w:pPr>
        <w:spacing w:line="360" w:lineRule="auto"/>
        <w:rPr>
          <w:rFonts w:ascii="Arial" w:hAnsi="Arial" w:cs="Arial"/>
          <w:sz w:val="22"/>
          <w:szCs w:val="22"/>
        </w:rPr>
      </w:pPr>
      <w:r>
        <w:rPr>
          <w:rFonts w:ascii="Arial" w:hAnsi="Arial" w:cs="Arial"/>
          <w:sz w:val="22"/>
          <w:szCs w:val="22"/>
        </w:rPr>
        <w:t>Co-production becomes increa</w:t>
      </w:r>
      <w:r w:rsidR="00B874E3">
        <w:rPr>
          <w:rFonts w:ascii="Arial" w:hAnsi="Arial" w:cs="Arial"/>
          <w:sz w:val="22"/>
          <w:szCs w:val="22"/>
        </w:rPr>
        <w:t xml:space="preserve">singly important. As technologies advance, communities need to be involved in shaping how services are </w:t>
      </w:r>
      <w:r w:rsidR="00372B64">
        <w:rPr>
          <w:rFonts w:ascii="Arial" w:hAnsi="Arial" w:cs="Arial"/>
          <w:sz w:val="22"/>
          <w:szCs w:val="22"/>
        </w:rPr>
        <w:t>delivered, how data is used, and what support people need to make informed choices. Engaging local voices – especially those from marginalised or under</w:t>
      </w:r>
      <w:r w:rsidR="0094467D">
        <w:rPr>
          <w:rFonts w:ascii="Arial" w:hAnsi="Arial" w:cs="Arial"/>
          <w:sz w:val="22"/>
          <w:szCs w:val="22"/>
        </w:rPr>
        <w:t>-represented groups – helps ensure that precision medicine does not widen health inequalities</w:t>
      </w:r>
      <w:r w:rsidR="008B3634">
        <w:rPr>
          <w:rFonts w:ascii="Arial" w:hAnsi="Arial" w:cs="Arial"/>
          <w:sz w:val="22"/>
          <w:szCs w:val="22"/>
        </w:rPr>
        <w:t xml:space="preserve">. When communities feel heard, trust grows, and uptake of genomic services becomes more equitable. </w:t>
      </w:r>
    </w:p>
    <w:p w14:paraId="4A874643" w14:textId="5A88C48F" w:rsidR="00611099" w:rsidRDefault="00611099" w:rsidP="008375B5">
      <w:pPr>
        <w:spacing w:line="360" w:lineRule="auto"/>
        <w:rPr>
          <w:rFonts w:ascii="Arial" w:hAnsi="Arial" w:cs="Arial"/>
          <w:sz w:val="22"/>
          <w:szCs w:val="22"/>
        </w:rPr>
      </w:pPr>
      <w:r>
        <w:rPr>
          <w:rFonts w:ascii="Arial" w:hAnsi="Arial" w:cs="Arial"/>
          <w:sz w:val="22"/>
          <w:szCs w:val="22"/>
        </w:rPr>
        <w:t xml:space="preserve">From a public health perspective, genomics offers opportunities </w:t>
      </w:r>
      <w:r w:rsidR="00C00C12">
        <w:rPr>
          <w:rFonts w:ascii="Arial" w:hAnsi="Arial" w:cs="Arial"/>
          <w:sz w:val="22"/>
          <w:szCs w:val="22"/>
        </w:rPr>
        <w:t>to identify patterns of risk across populations</w:t>
      </w:r>
      <w:r w:rsidR="00EE0467">
        <w:rPr>
          <w:rFonts w:ascii="Arial" w:hAnsi="Arial" w:cs="Arial"/>
          <w:sz w:val="22"/>
          <w:szCs w:val="22"/>
        </w:rPr>
        <w:t xml:space="preserve">, enabling earlier interventions and targeted health </w:t>
      </w:r>
      <w:r w:rsidR="000F09B3">
        <w:rPr>
          <w:rFonts w:ascii="Arial" w:hAnsi="Arial" w:cs="Arial"/>
          <w:sz w:val="22"/>
          <w:szCs w:val="22"/>
        </w:rPr>
        <w:t xml:space="preserve">promotion. However, this must be balanced with ethical considerations, transparency, and culturally sensitive communication. </w:t>
      </w:r>
    </w:p>
    <w:p w14:paraId="5A975F84" w14:textId="2D3AB58E" w:rsidR="000F09B3" w:rsidRPr="00F70CE2" w:rsidRDefault="00971D59" w:rsidP="008375B5">
      <w:pPr>
        <w:spacing w:line="360" w:lineRule="auto"/>
        <w:rPr>
          <w:rFonts w:ascii="Arial" w:hAnsi="Arial" w:cs="Arial"/>
          <w:sz w:val="22"/>
          <w:szCs w:val="22"/>
        </w:rPr>
      </w:pPr>
      <w:r>
        <w:rPr>
          <w:rFonts w:ascii="Arial" w:hAnsi="Arial" w:cs="Arial"/>
          <w:sz w:val="22"/>
          <w:szCs w:val="22"/>
        </w:rPr>
        <w:t>O</w:t>
      </w:r>
      <w:r w:rsidR="000F09B3">
        <w:rPr>
          <w:rFonts w:ascii="Arial" w:hAnsi="Arial" w:cs="Arial"/>
          <w:sz w:val="22"/>
          <w:szCs w:val="22"/>
        </w:rPr>
        <w:t>verall</w:t>
      </w:r>
      <w:r>
        <w:rPr>
          <w:rFonts w:ascii="Arial" w:hAnsi="Arial" w:cs="Arial"/>
          <w:sz w:val="22"/>
          <w:szCs w:val="22"/>
        </w:rPr>
        <w:t>, genomics and precision medicine encourage a more connected, informed, and collaborative community – one where</w:t>
      </w:r>
      <w:r w:rsidR="00643EB5">
        <w:rPr>
          <w:rFonts w:ascii="Arial" w:hAnsi="Arial" w:cs="Arial"/>
          <w:sz w:val="22"/>
          <w:szCs w:val="22"/>
        </w:rPr>
        <w:t xml:space="preserve"> personalised care is supported by strong relationships, shared understanding </w:t>
      </w:r>
      <w:r w:rsidR="00A13D85">
        <w:rPr>
          <w:rFonts w:ascii="Arial" w:hAnsi="Arial" w:cs="Arial"/>
          <w:sz w:val="22"/>
          <w:szCs w:val="22"/>
        </w:rPr>
        <w:t xml:space="preserve">, and a commitment to equity. </w:t>
      </w:r>
    </w:p>
    <w:p w14:paraId="099EEA69" w14:textId="4EA381C7" w:rsidR="001F372E" w:rsidRDefault="001F372E" w:rsidP="008375B5">
      <w:pPr>
        <w:spacing w:line="360" w:lineRule="auto"/>
        <w:rPr>
          <w:rFonts w:ascii="Arial" w:hAnsi="Arial" w:cs="Arial"/>
          <w:color w:val="0070C0"/>
          <w:sz w:val="22"/>
          <w:szCs w:val="22"/>
        </w:rPr>
      </w:pPr>
    </w:p>
    <w:p w14:paraId="29FA1780" w14:textId="77777777" w:rsidR="00FA7ECC" w:rsidRDefault="00FA7ECC" w:rsidP="008375B5">
      <w:pPr>
        <w:spacing w:line="360" w:lineRule="auto"/>
        <w:rPr>
          <w:rFonts w:ascii="Arial" w:hAnsi="Arial" w:cs="Arial"/>
          <w:color w:val="0070C0"/>
          <w:sz w:val="22"/>
          <w:szCs w:val="22"/>
        </w:rPr>
      </w:pPr>
    </w:p>
    <w:p w14:paraId="06388B3A" w14:textId="50E34BAA" w:rsidR="00C80D0F" w:rsidRDefault="00C80D0F" w:rsidP="008375B5">
      <w:pPr>
        <w:spacing w:line="360" w:lineRule="auto"/>
        <w:rPr>
          <w:rFonts w:ascii="Arial" w:hAnsi="Arial" w:cs="Arial"/>
          <w:b/>
          <w:bCs/>
          <w:sz w:val="32"/>
          <w:szCs w:val="32"/>
          <w:u w:val="single"/>
        </w:rPr>
      </w:pPr>
      <w:r w:rsidRPr="008E73B2">
        <w:rPr>
          <w:rFonts w:ascii="Arial" w:hAnsi="Arial" w:cs="Arial"/>
          <w:b/>
          <w:bCs/>
          <w:sz w:val="32"/>
          <w:szCs w:val="32"/>
          <w:u w:val="single"/>
        </w:rPr>
        <w:lastRenderedPageBreak/>
        <w:t>Conclusion</w:t>
      </w:r>
      <w:r w:rsidR="00441493">
        <w:rPr>
          <w:rFonts w:ascii="Arial" w:hAnsi="Arial" w:cs="Arial"/>
          <w:b/>
          <w:bCs/>
          <w:sz w:val="32"/>
          <w:szCs w:val="32"/>
          <w:u w:val="single"/>
        </w:rPr>
        <w:t xml:space="preserve"> </w:t>
      </w:r>
    </w:p>
    <w:p w14:paraId="70253302" w14:textId="3A4AB1D4" w:rsidR="00454681" w:rsidRDefault="00454681" w:rsidP="008375B5">
      <w:pPr>
        <w:spacing w:line="360" w:lineRule="auto"/>
        <w:rPr>
          <w:rFonts w:ascii="Arial" w:hAnsi="Arial" w:cs="Arial"/>
          <w:sz w:val="22"/>
          <w:szCs w:val="22"/>
        </w:rPr>
      </w:pPr>
      <w:r>
        <w:rPr>
          <w:rFonts w:ascii="Arial" w:hAnsi="Arial" w:cs="Arial"/>
          <w:sz w:val="22"/>
          <w:szCs w:val="22"/>
        </w:rPr>
        <w:t xml:space="preserve">In conclusion, </w:t>
      </w:r>
      <w:r w:rsidR="005115BF">
        <w:rPr>
          <w:rFonts w:ascii="Arial" w:hAnsi="Arial" w:cs="Arial"/>
          <w:sz w:val="22"/>
          <w:szCs w:val="22"/>
        </w:rPr>
        <w:t xml:space="preserve">genomic and precision medicine platforms are playing an important role in changing modern healthcare. They allow care to become more personalised by using </w:t>
      </w:r>
      <w:r w:rsidR="00E423A7">
        <w:rPr>
          <w:rFonts w:ascii="Arial" w:hAnsi="Arial" w:cs="Arial"/>
          <w:sz w:val="22"/>
          <w:szCs w:val="22"/>
        </w:rPr>
        <w:t>genetic information,</w:t>
      </w:r>
      <w:r w:rsidR="005115BF">
        <w:rPr>
          <w:rFonts w:ascii="Arial" w:hAnsi="Arial" w:cs="Arial"/>
          <w:sz w:val="22"/>
          <w:szCs w:val="22"/>
        </w:rPr>
        <w:t xml:space="preserve"> </w:t>
      </w:r>
      <w:r w:rsidR="00E423A7">
        <w:rPr>
          <w:rFonts w:ascii="Arial" w:hAnsi="Arial" w:cs="Arial"/>
          <w:sz w:val="22"/>
          <w:szCs w:val="22"/>
        </w:rPr>
        <w:t xml:space="preserve">lifestyle, and other data to guide decisions. This improves how </w:t>
      </w:r>
      <w:r w:rsidR="00AC4625">
        <w:rPr>
          <w:rFonts w:ascii="Arial" w:hAnsi="Arial" w:cs="Arial"/>
          <w:sz w:val="22"/>
          <w:szCs w:val="22"/>
        </w:rPr>
        <w:t>diseases are diagnosed, prevented, and treated, making healthcare more accurate and effective. As a result, both healthcare professional</w:t>
      </w:r>
      <w:r w:rsidR="00044BAB">
        <w:rPr>
          <w:rFonts w:ascii="Arial" w:hAnsi="Arial" w:cs="Arial"/>
          <w:sz w:val="22"/>
          <w:szCs w:val="22"/>
        </w:rPr>
        <w:t>s and patients are experiencing changes in how care is delivered and received</w:t>
      </w:r>
      <w:r w:rsidR="007B1147">
        <w:rPr>
          <w:rFonts w:ascii="Arial" w:hAnsi="Arial" w:cs="Arial"/>
          <w:sz w:val="22"/>
          <w:szCs w:val="22"/>
        </w:rPr>
        <w:t xml:space="preserve">. These platforms are also influencing </w:t>
      </w:r>
      <w:r w:rsidR="007C1BDD">
        <w:rPr>
          <w:rFonts w:ascii="Arial" w:hAnsi="Arial" w:cs="Arial"/>
          <w:sz w:val="22"/>
          <w:szCs w:val="22"/>
        </w:rPr>
        <w:t xml:space="preserve">the workplace by creating new roles and requiring new skills, especially </w:t>
      </w:r>
      <w:r w:rsidR="00372C6C">
        <w:rPr>
          <w:rFonts w:ascii="Arial" w:hAnsi="Arial" w:cs="Arial"/>
          <w:sz w:val="22"/>
          <w:szCs w:val="22"/>
        </w:rPr>
        <w:t>in technology and data-driven, with greater use of digital tools and less reliance on traditional methods. For patients</w:t>
      </w:r>
      <w:r w:rsidR="00343225">
        <w:rPr>
          <w:rFonts w:ascii="Arial" w:hAnsi="Arial" w:cs="Arial"/>
          <w:sz w:val="22"/>
          <w:szCs w:val="22"/>
        </w:rPr>
        <w:t xml:space="preserve">, these changes can lead to better understanding, more </w:t>
      </w:r>
      <w:r w:rsidR="00D974BC">
        <w:rPr>
          <w:rFonts w:ascii="Arial" w:hAnsi="Arial" w:cs="Arial"/>
          <w:sz w:val="22"/>
          <w:szCs w:val="22"/>
        </w:rPr>
        <w:t>involvement in their care, and improved outcomes, although there are still concerns about privacy and the comple</w:t>
      </w:r>
      <w:r w:rsidR="00155EBA">
        <w:rPr>
          <w:rFonts w:ascii="Arial" w:hAnsi="Arial" w:cs="Arial"/>
          <w:sz w:val="22"/>
          <w:szCs w:val="22"/>
        </w:rPr>
        <w:t xml:space="preserve">xity of genetic information. </w:t>
      </w:r>
    </w:p>
    <w:p w14:paraId="662ADBF5" w14:textId="01BF103D" w:rsidR="005451E1" w:rsidRDefault="005451E1" w:rsidP="008375B5">
      <w:pPr>
        <w:spacing w:line="360" w:lineRule="auto"/>
        <w:rPr>
          <w:rFonts w:ascii="Arial" w:hAnsi="Arial" w:cs="Arial"/>
          <w:sz w:val="22"/>
          <w:szCs w:val="22"/>
        </w:rPr>
      </w:pPr>
      <w:r>
        <w:rPr>
          <w:rFonts w:ascii="Arial" w:hAnsi="Arial" w:cs="Arial"/>
          <w:sz w:val="22"/>
          <w:szCs w:val="22"/>
        </w:rPr>
        <w:t xml:space="preserve">Ultimately, the success of genomics and precision medicine depends on balancing </w:t>
      </w:r>
      <w:r w:rsidR="00493DAB">
        <w:rPr>
          <w:rFonts w:ascii="Arial" w:hAnsi="Arial" w:cs="Arial"/>
          <w:sz w:val="22"/>
          <w:szCs w:val="22"/>
        </w:rPr>
        <w:t xml:space="preserve">innovation with compassion. When scientific </w:t>
      </w:r>
      <w:r w:rsidR="00E0431C">
        <w:rPr>
          <w:rFonts w:ascii="Arial" w:hAnsi="Arial" w:cs="Arial"/>
          <w:sz w:val="22"/>
          <w:szCs w:val="22"/>
        </w:rPr>
        <w:t>progress</w:t>
      </w:r>
      <w:r w:rsidR="00493DAB">
        <w:rPr>
          <w:rFonts w:ascii="Arial" w:hAnsi="Arial" w:cs="Arial"/>
          <w:sz w:val="22"/>
          <w:szCs w:val="22"/>
        </w:rPr>
        <w:t xml:space="preserve"> is combined with person-centred</w:t>
      </w:r>
      <w:r w:rsidR="00E0431C">
        <w:rPr>
          <w:rFonts w:ascii="Arial" w:hAnsi="Arial" w:cs="Arial"/>
          <w:sz w:val="22"/>
          <w:szCs w:val="22"/>
        </w:rPr>
        <w:t xml:space="preserve"> values, it has the potential to enhance wellbeing, redu</w:t>
      </w:r>
      <w:r w:rsidR="003C6A98">
        <w:rPr>
          <w:rFonts w:ascii="Arial" w:hAnsi="Arial" w:cs="Arial"/>
          <w:sz w:val="22"/>
          <w:szCs w:val="22"/>
        </w:rPr>
        <w:t>c</w:t>
      </w:r>
      <w:r w:rsidR="00E0431C">
        <w:rPr>
          <w:rFonts w:ascii="Arial" w:hAnsi="Arial" w:cs="Arial"/>
          <w:sz w:val="22"/>
          <w:szCs w:val="22"/>
        </w:rPr>
        <w:t>e inequalities, and empower individuals to take an active role in their</w:t>
      </w:r>
      <w:r w:rsidR="003C6A98">
        <w:rPr>
          <w:rFonts w:ascii="Arial" w:hAnsi="Arial" w:cs="Arial"/>
          <w:sz w:val="22"/>
          <w:szCs w:val="22"/>
        </w:rPr>
        <w:t xml:space="preserve"> health. This integrated approach is essential for </w:t>
      </w:r>
      <w:r w:rsidR="00601B34">
        <w:rPr>
          <w:rFonts w:ascii="Arial" w:hAnsi="Arial" w:cs="Arial"/>
          <w:sz w:val="22"/>
          <w:szCs w:val="22"/>
        </w:rPr>
        <w:t xml:space="preserve">building a future-focused, inclusive, and resilient health and social care system. </w:t>
      </w:r>
    </w:p>
    <w:p w14:paraId="109F33F4" w14:textId="2B378AF9" w:rsidR="00155EBA" w:rsidRDefault="00155EBA" w:rsidP="008375B5">
      <w:pPr>
        <w:spacing w:line="360" w:lineRule="auto"/>
        <w:rPr>
          <w:rFonts w:ascii="Arial" w:hAnsi="Arial" w:cs="Arial"/>
          <w:sz w:val="22"/>
          <w:szCs w:val="22"/>
        </w:rPr>
      </w:pPr>
      <w:r>
        <w:rPr>
          <w:rFonts w:ascii="Arial" w:hAnsi="Arial" w:cs="Arial"/>
          <w:sz w:val="22"/>
          <w:szCs w:val="22"/>
        </w:rPr>
        <w:t>Overall, while there are challenges to overcome, genomic and precision medicine platforms offer many benefits. They represent a major step forward in healthcare</w:t>
      </w:r>
      <w:r w:rsidR="00E16981">
        <w:rPr>
          <w:rFonts w:ascii="Arial" w:hAnsi="Arial" w:cs="Arial"/>
          <w:sz w:val="22"/>
          <w:szCs w:val="22"/>
        </w:rPr>
        <w:t xml:space="preserve">, helping to create a more personalised, efficient, and patient-focused system for the future. </w:t>
      </w:r>
    </w:p>
    <w:p w14:paraId="05A20D73" w14:textId="77777777" w:rsidR="00AE6F18" w:rsidRPr="00454681" w:rsidRDefault="00AE6F18" w:rsidP="008375B5">
      <w:pPr>
        <w:spacing w:line="360" w:lineRule="auto"/>
        <w:rPr>
          <w:rFonts w:ascii="Arial" w:hAnsi="Arial" w:cs="Arial"/>
          <w:sz w:val="22"/>
          <w:szCs w:val="22"/>
        </w:rPr>
      </w:pPr>
    </w:p>
    <w:p w14:paraId="4241EF9C" w14:textId="77777777" w:rsidR="00C80D0F" w:rsidRPr="008375B5" w:rsidRDefault="00C80D0F" w:rsidP="008375B5">
      <w:pPr>
        <w:spacing w:line="360" w:lineRule="auto"/>
        <w:rPr>
          <w:rFonts w:ascii="Arial" w:hAnsi="Arial" w:cs="Arial"/>
          <w:sz w:val="22"/>
          <w:szCs w:val="22"/>
        </w:rPr>
      </w:pPr>
    </w:p>
    <w:p w14:paraId="76920EB5" w14:textId="77777777" w:rsidR="00C80D0F" w:rsidRPr="008375B5" w:rsidRDefault="00C80D0F" w:rsidP="008375B5">
      <w:pPr>
        <w:spacing w:line="360" w:lineRule="auto"/>
        <w:rPr>
          <w:rFonts w:ascii="Arial" w:hAnsi="Arial" w:cs="Arial"/>
          <w:sz w:val="22"/>
          <w:szCs w:val="22"/>
        </w:rPr>
      </w:pPr>
    </w:p>
    <w:p w14:paraId="5C4B2A31" w14:textId="77777777" w:rsidR="00C80D0F" w:rsidRPr="008375B5" w:rsidRDefault="00C80D0F" w:rsidP="008375B5">
      <w:pPr>
        <w:spacing w:line="360" w:lineRule="auto"/>
        <w:rPr>
          <w:rFonts w:ascii="Arial" w:hAnsi="Arial" w:cs="Arial"/>
          <w:sz w:val="22"/>
          <w:szCs w:val="22"/>
        </w:rPr>
      </w:pPr>
    </w:p>
    <w:p w14:paraId="4A9E7E21" w14:textId="77777777" w:rsidR="008375B5" w:rsidRPr="008375B5" w:rsidRDefault="008375B5" w:rsidP="008375B5">
      <w:pPr>
        <w:spacing w:line="360" w:lineRule="auto"/>
        <w:rPr>
          <w:rFonts w:ascii="Arial" w:hAnsi="Arial" w:cs="Arial"/>
          <w:sz w:val="22"/>
          <w:szCs w:val="22"/>
        </w:rPr>
      </w:pPr>
    </w:p>
    <w:p w14:paraId="3D599A25" w14:textId="77777777" w:rsidR="008375B5" w:rsidRDefault="008375B5" w:rsidP="008375B5">
      <w:pPr>
        <w:spacing w:line="360" w:lineRule="auto"/>
        <w:rPr>
          <w:rFonts w:ascii="Arial" w:hAnsi="Arial" w:cs="Arial"/>
          <w:sz w:val="22"/>
          <w:szCs w:val="22"/>
        </w:rPr>
      </w:pPr>
    </w:p>
    <w:p w14:paraId="541BC1FF" w14:textId="77777777" w:rsidR="005D3B58" w:rsidRDefault="005D3B58" w:rsidP="008375B5">
      <w:pPr>
        <w:spacing w:line="360" w:lineRule="auto"/>
        <w:rPr>
          <w:rFonts w:ascii="Arial" w:hAnsi="Arial" w:cs="Arial"/>
          <w:sz w:val="22"/>
          <w:szCs w:val="22"/>
        </w:rPr>
      </w:pPr>
    </w:p>
    <w:p w14:paraId="17BDCE36" w14:textId="77777777" w:rsidR="005D3B58" w:rsidRDefault="005D3B58" w:rsidP="008375B5">
      <w:pPr>
        <w:spacing w:line="360" w:lineRule="auto"/>
        <w:rPr>
          <w:rFonts w:ascii="Arial" w:hAnsi="Arial" w:cs="Arial"/>
          <w:sz w:val="22"/>
          <w:szCs w:val="22"/>
        </w:rPr>
      </w:pPr>
    </w:p>
    <w:p w14:paraId="36D009F7" w14:textId="77777777" w:rsidR="005D3B58" w:rsidRDefault="005D3B58" w:rsidP="008375B5">
      <w:pPr>
        <w:spacing w:line="360" w:lineRule="auto"/>
        <w:rPr>
          <w:rFonts w:ascii="Arial" w:hAnsi="Arial" w:cs="Arial"/>
          <w:sz w:val="22"/>
          <w:szCs w:val="22"/>
        </w:rPr>
      </w:pPr>
    </w:p>
    <w:p w14:paraId="37EDA506" w14:textId="77777777" w:rsidR="005D3B58" w:rsidRDefault="005D3B58" w:rsidP="008375B5">
      <w:pPr>
        <w:spacing w:line="360" w:lineRule="auto"/>
        <w:rPr>
          <w:rFonts w:ascii="Arial" w:hAnsi="Arial" w:cs="Arial"/>
          <w:sz w:val="22"/>
          <w:szCs w:val="22"/>
        </w:rPr>
      </w:pPr>
    </w:p>
    <w:p w14:paraId="0E3E76C6" w14:textId="77777777" w:rsidR="00E16981" w:rsidRDefault="00E16981" w:rsidP="008375B5">
      <w:pPr>
        <w:spacing w:line="360" w:lineRule="auto"/>
        <w:rPr>
          <w:rFonts w:ascii="Arial" w:hAnsi="Arial" w:cs="Arial"/>
          <w:sz w:val="22"/>
          <w:szCs w:val="22"/>
        </w:rPr>
      </w:pPr>
    </w:p>
    <w:p w14:paraId="1B925BA2" w14:textId="5D95911B" w:rsidR="00E16981" w:rsidRDefault="008375B5" w:rsidP="008375B5">
      <w:pPr>
        <w:spacing w:line="360" w:lineRule="auto"/>
        <w:rPr>
          <w:rFonts w:ascii="Arial" w:hAnsi="Arial" w:cs="Arial"/>
          <w:b/>
          <w:bCs/>
          <w:sz w:val="32"/>
          <w:szCs w:val="32"/>
          <w:u w:val="single"/>
        </w:rPr>
      </w:pPr>
      <w:r w:rsidRPr="008E73B2">
        <w:rPr>
          <w:rFonts w:ascii="Arial" w:hAnsi="Arial" w:cs="Arial"/>
          <w:b/>
          <w:bCs/>
          <w:sz w:val="32"/>
          <w:szCs w:val="32"/>
          <w:u w:val="single"/>
        </w:rPr>
        <w:lastRenderedPageBreak/>
        <w:t>References</w:t>
      </w:r>
      <w:r w:rsidR="00441493">
        <w:rPr>
          <w:rFonts w:ascii="Arial" w:hAnsi="Arial" w:cs="Arial"/>
          <w:b/>
          <w:bCs/>
          <w:sz w:val="32"/>
          <w:szCs w:val="32"/>
          <w:u w:val="single"/>
        </w:rPr>
        <w:t xml:space="preserve"> </w:t>
      </w:r>
    </w:p>
    <w:p w14:paraId="1F06CA8A" w14:textId="0BCD8D6C" w:rsidR="00D30262" w:rsidRDefault="00A844AF" w:rsidP="008375B5">
      <w:pPr>
        <w:spacing w:line="360" w:lineRule="auto"/>
        <w:rPr>
          <w:rFonts w:ascii="Arial" w:hAnsi="Arial" w:cs="Arial"/>
          <w:sz w:val="22"/>
          <w:szCs w:val="22"/>
        </w:rPr>
      </w:pPr>
      <w:r>
        <w:rPr>
          <w:rFonts w:ascii="Arial" w:hAnsi="Arial" w:cs="Arial"/>
          <w:sz w:val="22"/>
          <w:szCs w:val="22"/>
        </w:rPr>
        <w:t>NHS (2023)</w:t>
      </w:r>
      <w:r w:rsidR="008360C2">
        <w:rPr>
          <w:rFonts w:ascii="Arial" w:hAnsi="Arial" w:cs="Arial"/>
          <w:sz w:val="22"/>
          <w:szCs w:val="22"/>
        </w:rPr>
        <w:t>.</w:t>
      </w:r>
      <w:r>
        <w:rPr>
          <w:rFonts w:ascii="Arial" w:hAnsi="Arial" w:cs="Arial"/>
          <w:sz w:val="22"/>
          <w:szCs w:val="22"/>
        </w:rPr>
        <w:t xml:space="preserve"> </w:t>
      </w:r>
      <w:r w:rsidR="004518B0">
        <w:rPr>
          <w:rFonts w:ascii="Arial" w:hAnsi="Arial" w:cs="Arial"/>
          <w:sz w:val="22"/>
          <w:szCs w:val="22"/>
        </w:rPr>
        <w:t xml:space="preserve">Genomic medicine. Available at </w:t>
      </w:r>
      <w:hyperlink r:id="rId13" w:history="1">
        <w:r w:rsidR="004518B0" w:rsidRPr="00093176">
          <w:rPr>
            <w:rStyle w:val="Hyperlink"/>
            <w:rFonts w:ascii="Arial" w:hAnsi="Arial" w:cs="Arial"/>
            <w:sz w:val="22"/>
            <w:szCs w:val="22"/>
          </w:rPr>
          <w:t>https://www.nhs.uk</w:t>
        </w:r>
      </w:hyperlink>
      <w:r w:rsidR="004518B0">
        <w:rPr>
          <w:rFonts w:ascii="Arial" w:hAnsi="Arial" w:cs="Arial"/>
          <w:sz w:val="22"/>
          <w:szCs w:val="22"/>
        </w:rPr>
        <w:t xml:space="preserve"> </w:t>
      </w:r>
      <w:r w:rsidR="00D30262">
        <w:rPr>
          <w:rFonts w:ascii="Arial" w:hAnsi="Arial" w:cs="Arial"/>
          <w:sz w:val="22"/>
          <w:szCs w:val="22"/>
        </w:rPr>
        <w:t>(Accessed: 16 March 2026)</w:t>
      </w:r>
      <w:r w:rsidR="005F24D7">
        <w:rPr>
          <w:rFonts w:ascii="Arial" w:hAnsi="Arial" w:cs="Arial"/>
          <w:sz w:val="22"/>
          <w:szCs w:val="22"/>
        </w:rPr>
        <w:t>.</w:t>
      </w:r>
    </w:p>
    <w:p w14:paraId="63857A30" w14:textId="4DECAD9F" w:rsidR="008375B5" w:rsidRDefault="00A844AF" w:rsidP="008375B5">
      <w:pPr>
        <w:spacing w:line="360" w:lineRule="auto"/>
        <w:rPr>
          <w:rFonts w:ascii="Arial" w:hAnsi="Arial" w:cs="Arial"/>
          <w:sz w:val="22"/>
          <w:szCs w:val="22"/>
        </w:rPr>
      </w:pPr>
      <w:r>
        <w:rPr>
          <w:rFonts w:ascii="Arial" w:hAnsi="Arial" w:cs="Arial"/>
          <w:sz w:val="22"/>
          <w:szCs w:val="22"/>
        </w:rPr>
        <w:t xml:space="preserve"> </w:t>
      </w:r>
      <w:r w:rsidR="00CE2458">
        <w:rPr>
          <w:rFonts w:ascii="Arial" w:hAnsi="Arial" w:cs="Arial"/>
          <w:sz w:val="22"/>
          <w:szCs w:val="22"/>
        </w:rPr>
        <w:t>World Health Organization (2021)</w:t>
      </w:r>
      <w:r w:rsidR="008360C2">
        <w:rPr>
          <w:rFonts w:ascii="Arial" w:hAnsi="Arial" w:cs="Arial"/>
          <w:sz w:val="22"/>
          <w:szCs w:val="22"/>
        </w:rPr>
        <w:t xml:space="preserve">. Genomics and world health. Available at: </w:t>
      </w:r>
      <w:hyperlink r:id="rId14" w:history="1">
        <w:r w:rsidR="008360C2" w:rsidRPr="00093176">
          <w:rPr>
            <w:rStyle w:val="Hyperlink"/>
            <w:rFonts w:ascii="Arial" w:hAnsi="Arial" w:cs="Arial"/>
            <w:sz w:val="22"/>
            <w:szCs w:val="22"/>
          </w:rPr>
          <w:t>https://www.who.int</w:t>
        </w:r>
      </w:hyperlink>
      <w:r w:rsidR="008360C2">
        <w:rPr>
          <w:rFonts w:ascii="Arial" w:hAnsi="Arial" w:cs="Arial"/>
          <w:sz w:val="22"/>
          <w:szCs w:val="22"/>
        </w:rPr>
        <w:t xml:space="preserve"> (Accessed: </w:t>
      </w:r>
      <w:r w:rsidR="00EA5B64">
        <w:rPr>
          <w:rFonts w:ascii="Arial" w:hAnsi="Arial" w:cs="Arial"/>
          <w:sz w:val="22"/>
          <w:szCs w:val="22"/>
        </w:rPr>
        <w:t>20 Marcg 2026)</w:t>
      </w:r>
      <w:r w:rsidR="005F24D7">
        <w:rPr>
          <w:rFonts w:ascii="Arial" w:hAnsi="Arial" w:cs="Arial"/>
          <w:sz w:val="22"/>
          <w:szCs w:val="22"/>
        </w:rPr>
        <w:t>.</w:t>
      </w:r>
    </w:p>
    <w:p w14:paraId="7807D4AA" w14:textId="032B3362" w:rsidR="00E2624E" w:rsidRDefault="00A904E8" w:rsidP="008375B5">
      <w:pPr>
        <w:spacing w:line="360" w:lineRule="auto"/>
        <w:rPr>
          <w:rFonts w:ascii="Arial" w:hAnsi="Arial" w:cs="Arial"/>
          <w:sz w:val="22"/>
          <w:szCs w:val="22"/>
        </w:rPr>
      </w:pPr>
      <w:r>
        <w:rPr>
          <w:rFonts w:ascii="Arial" w:hAnsi="Arial" w:cs="Arial"/>
          <w:sz w:val="22"/>
          <w:szCs w:val="22"/>
        </w:rPr>
        <w:t>National Human Genome Research Institute (2020)</w:t>
      </w:r>
      <w:r w:rsidR="00C34605">
        <w:rPr>
          <w:rFonts w:ascii="Arial" w:hAnsi="Arial" w:cs="Arial"/>
          <w:sz w:val="22"/>
          <w:szCs w:val="22"/>
        </w:rPr>
        <w:t xml:space="preserve"> Genomics and precision health. Available at:</w:t>
      </w:r>
      <w:r w:rsidR="00A7722C">
        <w:rPr>
          <w:rFonts w:ascii="Arial" w:hAnsi="Arial" w:cs="Arial"/>
          <w:sz w:val="22"/>
          <w:szCs w:val="22"/>
        </w:rPr>
        <w:t xml:space="preserve"> </w:t>
      </w:r>
      <w:hyperlink r:id="rId15" w:history="1">
        <w:r w:rsidR="00A7722C" w:rsidRPr="00093176">
          <w:rPr>
            <w:rStyle w:val="Hyperlink"/>
            <w:rFonts w:ascii="Arial" w:hAnsi="Arial" w:cs="Arial"/>
            <w:sz w:val="22"/>
            <w:szCs w:val="22"/>
          </w:rPr>
          <w:t>https://www.genome.gov</w:t>
        </w:r>
      </w:hyperlink>
      <w:r w:rsidR="00A7722C">
        <w:rPr>
          <w:rFonts w:ascii="Arial" w:hAnsi="Arial" w:cs="Arial"/>
          <w:sz w:val="22"/>
          <w:szCs w:val="22"/>
        </w:rPr>
        <w:t xml:space="preserve"> (Accessed: </w:t>
      </w:r>
      <w:r w:rsidR="00543E8B">
        <w:rPr>
          <w:rFonts w:ascii="Arial" w:hAnsi="Arial" w:cs="Arial"/>
          <w:sz w:val="22"/>
          <w:szCs w:val="22"/>
        </w:rPr>
        <w:t>19</w:t>
      </w:r>
      <w:r w:rsidR="00E2624E">
        <w:rPr>
          <w:rFonts w:ascii="Arial" w:hAnsi="Arial" w:cs="Arial"/>
          <w:sz w:val="22"/>
          <w:szCs w:val="22"/>
        </w:rPr>
        <w:t xml:space="preserve"> March 2026).</w:t>
      </w:r>
    </w:p>
    <w:p w14:paraId="72B43988" w14:textId="77777777" w:rsidR="00543E8B" w:rsidRDefault="00E2624E" w:rsidP="008375B5">
      <w:pPr>
        <w:spacing w:line="360" w:lineRule="auto"/>
        <w:rPr>
          <w:rFonts w:ascii="Arial" w:hAnsi="Arial" w:cs="Arial"/>
          <w:sz w:val="22"/>
          <w:szCs w:val="22"/>
        </w:rPr>
      </w:pPr>
      <w:r>
        <w:rPr>
          <w:rFonts w:ascii="Arial" w:hAnsi="Arial" w:cs="Arial"/>
          <w:sz w:val="22"/>
          <w:szCs w:val="22"/>
        </w:rPr>
        <w:t>Health Educational England (2022) Genomics educat</w:t>
      </w:r>
      <w:r w:rsidR="00646110">
        <w:rPr>
          <w:rFonts w:ascii="Arial" w:hAnsi="Arial" w:cs="Arial"/>
          <w:sz w:val="22"/>
          <w:szCs w:val="22"/>
        </w:rPr>
        <w:t xml:space="preserve">ion programme. Available at: </w:t>
      </w:r>
      <w:hyperlink r:id="rId16" w:history="1">
        <w:r w:rsidR="00543E8B" w:rsidRPr="00093176">
          <w:rPr>
            <w:rStyle w:val="Hyperlink"/>
            <w:rFonts w:ascii="Arial" w:hAnsi="Arial" w:cs="Arial"/>
            <w:sz w:val="22"/>
            <w:szCs w:val="22"/>
          </w:rPr>
          <w:t>https://www.hee.nhs.uk</w:t>
        </w:r>
      </w:hyperlink>
      <w:r w:rsidR="00543E8B">
        <w:rPr>
          <w:rFonts w:ascii="Arial" w:hAnsi="Arial" w:cs="Arial"/>
          <w:sz w:val="22"/>
          <w:szCs w:val="22"/>
        </w:rPr>
        <w:t xml:space="preserve"> (Accessed: 20 March 2026).</w:t>
      </w:r>
    </w:p>
    <w:p w14:paraId="6538D658" w14:textId="77777777" w:rsidR="00A8179D" w:rsidRDefault="00A31706" w:rsidP="008375B5">
      <w:pPr>
        <w:spacing w:line="360" w:lineRule="auto"/>
        <w:rPr>
          <w:rFonts w:ascii="Arial" w:hAnsi="Arial" w:cs="Arial"/>
          <w:sz w:val="22"/>
          <w:szCs w:val="22"/>
        </w:rPr>
      </w:pPr>
      <w:r>
        <w:rPr>
          <w:rFonts w:ascii="Arial" w:hAnsi="Arial" w:cs="Arial"/>
          <w:sz w:val="22"/>
          <w:szCs w:val="22"/>
        </w:rPr>
        <w:t xml:space="preserve">Genomics England (2023). The future of genomics healthcare. Available </w:t>
      </w:r>
      <w:r w:rsidR="002A6307">
        <w:rPr>
          <w:rFonts w:ascii="Arial" w:hAnsi="Arial" w:cs="Arial"/>
          <w:sz w:val="22"/>
          <w:szCs w:val="22"/>
        </w:rPr>
        <w:t xml:space="preserve">at: </w:t>
      </w:r>
      <w:hyperlink r:id="rId17" w:history="1">
        <w:r w:rsidR="002A6307" w:rsidRPr="00093176">
          <w:rPr>
            <w:rStyle w:val="Hyperlink"/>
            <w:rFonts w:ascii="Arial" w:hAnsi="Arial" w:cs="Arial"/>
            <w:sz w:val="22"/>
            <w:szCs w:val="22"/>
          </w:rPr>
          <w:t>https://www.genomicsengland.co.uk</w:t>
        </w:r>
      </w:hyperlink>
      <w:r w:rsidR="002A6307">
        <w:rPr>
          <w:rFonts w:ascii="Arial" w:hAnsi="Arial" w:cs="Arial"/>
          <w:sz w:val="22"/>
          <w:szCs w:val="22"/>
        </w:rPr>
        <w:t xml:space="preserve"> (Accessed: </w:t>
      </w:r>
      <w:r w:rsidR="00A8179D">
        <w:rPr>
          <w:rFonts w:ascii="Arial" w:hAnsi="Arial" w:cs="Arial"/>
          <w:sz w:val="22"/>
          <w:szCs w:val="22"/>
        </w:rPr>
        <w:t>21 March 2026).</w:t>
      </w:r>
    </w:p>
    <w:p w14:paraId="788091D6" w14:textId="3DECC29F" w:rsidR="005F24D7" w:rsidRDefault="00823CD5" w:rsidP="008375B5">
      <w:pPr>
        <w:spacing w:line="360" w:lineRule="auto"/>
        <w:rPr>
          <w:rFonts w:ascii="Arial" w:hAnsi="Arial" w:cs="Arial"/>
          <w:sz w:val="22"/>
          <w:szCs w:val="22"/>
        </w:rPr>
      </w:pPr>
      <w:r>
        <w:rPr>
          <w:rFonts w:ascii="Arial" w:hAnsi="Arial" w:cs="Arial"/>
          <w:sz w:val="22"/>
          <w:szCs w:val="22"/>
        </w:rPr>
        <w:t>C</w:t>
      </w:r>
      <w:r w:rsidR="00721B9A">
        <w:rPr>
          <w:rFonts w:ascii="Arial" w:hAnsi="Arial" w:cs="Arial"/>
          <w:sz w:val="22"/>
          <w:szCs w:val="22"/>
        </w:rPr>
        <w:t>ollins</w:t>
      </w:r>
      <w:r>
        <w:rPr>
          <w:rFonts w:ascii="Arial" w:hAnsi="Arial" w:cs="Arial"/>
          <w:sz w:val="22"/>
          <w:szCs w:val="22"/>
        </w:rPr>
        <w:t>, F.S. and Varmus, H. (2015)</w:t>
      </w:r>
      <w:r w:rsidR="009C4474">
        <w:rPr>
          <w:rFonts w:ascii="Arial" w:hAnsi="Arial" w:cs="Arial"/>
          <w:sz w:val="22"/>
          <w:szCs w:val="22"/>
        </w:rPr>
        <w:t>. ‘A new initiative on precision</w:t>
      </w:r>
      <w:r w:rsidR="00C73F74">
        <w:rPr>
          <w:rFonts w:ascii="Arial" w:hAnsi="Arial" w:cs="Arial"/>
          <w:sz w:val="22"/>
          <w:szCs w:val="22"/>
        </w:rPr>
        <w:t xml:space="preserve"> medicine’, New England Journal of Medicine, 3</w:t>
      </w:r>
      <w:r w:rsidR="0067230B">
        <w:rPr>
          <w:rFonts w:ascii="Arial" w:hAnsi="Arial" w:cs="Arial"/>
          <w:sz w:val="22"/>
          <w:szCs w:val="22"/>
        </w:rPr>
        <w:t>72(9), pp. 793-795.</w:t>
      </w:r>
    </w:p>
    <w:p w14:paraId="0ED34CAF" w14:textId="406C72C5" w:rsidR="0067230B" w:rsidRDefault="0067230B" w:rsidP="008375B5">
      <w:pPr>
        <w:spacing w:line="360" w:lineRule="auto"/>
        <w:rPr>
          <w:rFonts w:ascii="Arial" w:hAnsi="Arial" w:cs="Arial"/>
          <w:sz w:val="22"/>
          <w:szCs w:val="22"/>
        </w:rPr>
      </w:pPr>
      <w:r>
        <w:rPr>
          <w:rFonts w:ascii="Arial" w:hAnsi="Arial" w:cs="Arial"/>
          <w:sz w:val="22"/>
          <w:szCs w:val="22"/>
        </w:rPr>
        <w:t>Ashley, E.A. (2016). ‘The precision medicine initiative: a new national</w:t>
      </w:r>
      <w:r w:rsidR="00546C42">
        <w:rPr>
          <w:rFonts w:ascii="Arial" w:hAnsi="Arial" w:cs="Arial"/>
          <w:sz w:val="22"/>
          <w:szCs w:val="22"/>
        </w:rPr>
        <w:t xml:space="preserve"> effort’, JAMA, 313</w:t>
      </w:r>
      <w:r w:rsidR="00A73BD3">
        <w:rPr>
          <w:rFonts w:ascii="Arial" w:hAnsi="Arial" w:cs="Arial"/>
          <w:sz w:val="22"/>
          <w:szCs w:val="22"/>
        </w:rPr>
        <w:t xml:space="preserve">(21), pp. 2119-2120. </w:t>
      </w:r>
    </w:p>
    <w:p w14:paraId="747AA884" w14:textId="2B41E166" w:rsidR="00A73BD3" w:rsidRDefault="004848CD" w:rsidP="008375B5">
      <w:pPr>
        <w:spacing w:line="360" w:lineRule="auto"/>
        <w:rPr>
          <w:rFonts w:ascii="Arial" w:hAnsi="Arial" w:cs="Arial"/>
          <w:sz w:val="22"/>
          <w:szCs w:val="22"/>
        </w:rPr>
      </w:pPr>
      <w:r>
        <w:rPr>
          <w:rFonts w:ascii="Arial" w:hAnsi="Arial" w:cs="Arial"/>
          <w:sz w:val="22"/>
          <w:szCs w:val="22"/>
        </w:rPr>
        <w:t>Topol, E. (2019)</w:t>
      </w:r>
      <w:r w:rsidR="00395AAE">
        <w:rPr>
          <w:rFonts w:ascii="Arial" w:hAnsi="Arial" w:cs="Arial"/>
          <w:sz w:val="22"/>
          <w:szCs w:val="22"/>
        </w:rPr>
        <w:t xml:space="preserve"> </w:t>
      </w:r>
      <w:r>
        <w:rPr>
          <w:rFonts w:ascii="Arial" w:hAnsi="Arial" w:cs="Arial"/>
          <w:sz w:val="22"/>
          <w:szCs w:val="22"/>
        </w:rPr>
        <w:t>Deep Medicine: How Artif</w:t>
      </w:r>
      <w:r w:rsidR="00903ABD">
        <w:rPr>
          <w:rFonts w:ascii="Arial" w:hAnsi="Arial" w:cs="Arial"/>
          <w:sz w:val="22"/>
          <w:szCs w:val="22"/>
        </w:rPr>
        <w:t>icial Intelligence Can Make Healthcare Human Again. New York</w:t>
      </w:r>
      <w:r w:rsidR="00185A8C">
        <w:rPr>
          <w:rFonts w:ascii="Arial" w:hAnsi="Arial" w:cs="Arial"/>
          <w:sz w:val="22"/>
          <w:szCs w:val="22"/>
        </w:rPr>
        <w:t xml:space="preserve">: Basic Books. </w:t>
      </w:r>
    </w:p>
    <w:p w14:paraId="798D0FA4" w14:textId="3C2FF7F4" w:rsidR="00185A8C" w:rsidRDefault="00185A8C" w:rsidP="008375B5">
      <w:pPr>
        <w:spacing w:line="360" w:lineRule="auto"/>
        <w:rPr>
          <w:rFonts w:ascii="Arial" w:hAnsi="Arial" w:cs="Arial"/>
          <w:sz w:val="22"/>
          <w:szCs w:val="22"/>
        </w:rPr>
      </w:pPr>
      <w:r>
        <w:rPr>
          <w:rFonts w:ascii="Arial" w:hAnsi="Arial" w:cs="Arial"/>
          <w:sz w:val="22"/>
          <w:szCs w:val="22"/>
        </w:rPr>
        <w:t>UK Government (2020)</w:t>
      </w:r>
      <w:r w:rsidR="00145181">
        <w:rPr>
          <w:rFonts w:ascii="Arial" w:hAnsi="Arial" w:cs="Arial"/>
          <w:sz w:val="22"/>
          <w:szCs w:val="22"/>
        </w:rPr>
        <w:t xml:space="preserve">. Genome UK: the future of healthcare. Available at: </w:t>
      </w:r>
      <w:hyperlink r:id="rId18" w:history="1">
        <w:r w:rsidR="00B62F6C" w:rsidRPr="00093176">
          <w:rPr>
            <w:rStyle w:val="Hyperlink"/>
            <w:rFonts w:ascii="Arial" w:hAnsi="Arial" w:cs="Arial"/>
            <w:sz w:val="22"/>
            <w:szCs w:val="22"/>
          </w:rPr>
          <w:t>https://www.gov.uk</w:t>
        </w:r>
      </w:hyperlink>
      <w:r w:rsidR="00B62F6C">
        <w:rPr>
          <w:rFonts w:ascii="Arial" w:hAnsi="Arial" w:cs="Arial"/>
          <w:sz w:val="22"/>
          <w:szCs w:val="22"/>
        </w:rPr>
        <w:t xml:space="preserve"> (Accessed: 21 March 2026).</w:t>
      </w:r>
    </w:p>
    <w:p w14:paraId="43490E95" w14:textId="686421C9" w:rsidR="00B62F6C" w:rsidRDefault="00B62C2D" w:rsidP="008375B5">
      <w:pPr>
        <w:spacing w:line="360" w:lineRule="auto"/>
        <w:rPr>
          <w:rFonts w:ascii="Arial" w:hAnsi="Arial" w:cs="Arial"/>
          <w:sz w:val="22"/>
          <w:szCs w:val="22"/>
        </w:rPr>
      </w:pPr>
      <w:r>
        <w:rPr>
          <w:rFonts w:ascii="Arial" w:hAnsi="Arial" w:cs="Arial"/>
          <w:sz w:val="22"/>
          <w:szCs w:val="22"/>
        </w:rPr>
        <w:t xml:space="preserve">National Institutes of Health (2022). All </w:t>
      </w:r>
      <w:r w:rsidR="00381284">
        <w:rPr>
          <w:rFonts w:ascii="Arial" w:hAnsi="Arial" w:cs="Arial"/>
          <w:sz w:val="22"/>
          <w:szCs w:val="22"/>
        </w:rPr>
        <w:t xml:space="preserve">of Us Research Program. Available at: </w:t>
      </w:r>
      <w:hyperlink r:id="rId19" w:history="1">
        <w:r w:rsidR="0013084B" w:rsidRPr="00093176">
          <w:rPr>
            <w:rStyle w:val="Hyperlink"/>
            <w:rFonts w:ascii="Arial" w:hAnsi="Arial" w:cs="Arial"/>
            <w:sz w:val="22"/>
            <w:szCs w:val="22"/>
          </w:rPr>
          <w:t>https://allofus.nih.gov</w:t>
        </w:r>
      </w:hyperlink>
      <w:r w:rsidR="0013084B">
        <w:rPr>
          <w:rFonts w:ascii="Arial" w:hAnsi="Arial" w:cs="Arial"/>
          <w:sz w:val="22"/>
          <w:szCs w:val="22"/>
        </w:rPr>
        <w:t xml:space="preserve"> (Accessed: 21 March 2026).</w:t>
      </w:r>
    </w:p>
    <w:p w14:paraId="31F58E7E" w14:textId="77777777" w:rsidR="00646B59" w:rsidRDefault="00054265" w:rsidP="008375B5">
      <w:pPr>
        <w:spacing w:line="360" w:lineRule="auto"/>
        <w:rPr>
          <w:rFonts w:ascii="Arial" w:hAnsi="Arial" w:cs="Arial"/>
          <w:sz w:val="22"/>
          <w:szCs w:val="22"/>
        </w:rPr>
      </w:pPr>
      <w:r>
        <w:rPr>
          <w:rFonts w:ascii="Arial" w:hAnsi="Arial" w:cs="Arial"/>
          <w:sz w:val="22"/>
          <w:szCs w:val="22"/>
        </w:rPr>
        <w:t>Green, E.D et al. (2020)</w:t>
      </w:r>
      <w:r w:rsidR="00395AAE">
        <w:rPr>
          <w:rFonts w:ascii="Arial" w:hAnsi="Arial" w:cs="Arial"/>
          <w:sz w:val="22"/>
          <w:szCs w:val="22"/>
        </w:rPr>
        <w:t xml:space="preserve"> ‘Strategic vision for improving </w:t>
      </w:r>
      <w:r w:rsidR="008E590A">
        <w:rPr>
          <w:rFonts w:ascii="Arial" w:hAnsi="Arial" w:cs="Arial"/>
          <w:sz w:val="22"/>
          <w:szCs w:val="22"/>
        </w:rPr>
        <w:t>human health at the NHGRI’, Nature, 586</w:t>
      </w:r>
      <w:r w:rsidR="00646B59">
        <w:rPr>
          <w:rFonts w:ascii="Arial" w:hAnsi="Arial" w:cs="Arial"/>
          <w:sz w:val="22"/>
          <w:szCs w:val="22"/>
        </w:rPr>
        <w:t xml:space="preserve">, pp. 683-692. </w:t>
      </w:r>
    </w:p>
    <w:p w14:paraId="3EBF73AC" w14:textId="3BC8337E" w:rsidR="00054265" w:rsidRPr="00A844AF" w:rsidRDefault="00646B59" w:rsidP="008375B5">
      <w:pPr>
        <w:spacing w:line="360" w:lineRule="auto"/>
        <w:rPr>
          <w:rFonts w:ascii="Arial" w:hAnsi="Arial" w:cs="Arial"/>
          <w:sz w:val="22"/>
          <w:szCs w:val="22"/>
        </w:rPr>
      </w:pPr>
      <w:r>
        <w:rPr>
          <w:rFonts w:ascii="Arial" w:hAnsi="Arial" w:cs="Arial"/>
          <w:sz w:val="22"/>
          <w:szCs w:val="22"/>
        </w:rPr>
        <w:t>Ginsburg, G.S</w:t>
      </w:r>
      <w:r w:rsidR="002C7F94">
        <w:rPr>
          <w:rFonts w:ascii="Arial" w:hAnsi="Arial" w:cs="Arial"/>
          <w:sz w:val="22"/>
          <w:szCs w:val="22"/>
        </w:rPr>
        <w:t xml:space="preserve">. and Phillips, K.A. (2018) ‘Precision medicine: </w:t>
      </w:r>
      <w:r w:rsidR="006351FB">
        <w:rPr>
          <w:rFonts w:ascii="Arial" w:hAnsi="Arial" w:cs="Arial"/>
          <w:sz w:val="22"/>
          <w:szCs w:val="22"/>
        </w:rPr>
        <w:t>from science to value’, Health Affairs, 37(5)</w:t>
      </w:r>
      <w:r w:rsidR="00E433CB">
        <w:rPr>
          <w:rFonts w:ascii="Arial" w:hAnsi="Arial" w:cs="Arial"/>
          <w:sz w:val="22"/>
          <w:szCs w:val="22"/>
        </w:rPr>
        <w:t xml:space="preserve">, pp. 694-701. </w:t>
      </w:r>
      <w:r w:rsidR="00395AAE">
        <w:rPr>
          <w:rFonts w:ascii="Arial" w:hAnsi="Arial" w:cs="Arial"/>
          <w:sz w:val="22"/>
          <w:szCs w:val="22"/>
        </w:rPr>
        <w:t xml:space="preserve"> </w:t>
      </w:r>
    </w:p>
    <w:sectPr w:rsidR="00054265" w:rsidRPr="00A844AF" w:rsidSect="008375B5">
      <w:footerReference w:type="default" r:id="rId20"/>
      <w:footerReference w:type="firs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328F2" w14:textId="77777777" w:rsidR="00586803" w:rsidRDefault="00586803" w:rsidP="008375B5">
      <w:pPr>
        <w:spacing w:after="0" w:line="240" w:lineRule="auto"/>
      </w:pPr>
      <w:r>
        <w:separator/>
      </w:r>
    </w:p>
  </w:endnote>
  <w:endnote w:type="continuationSeparator" w:id="0">
    <w:p w14:paraId="40EEA368" w14:textId="77777777" w:rsidR="00586803" w:rsidRDefault="00586803"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7082842"/>
      <w:docPartObj>
        <w:docPartGallery w:val="Page Numbers (Bottom of Page)"/>
        <w:docPartUnique/>
      </w:docPartObj>
    </w:sdtPr>
    <w:sdtContent>
      <w:p w14:paraId="1677D8FA" w14:textId="7861849B" w:rsidR="008E73B2" w:rsidRDefault="008E73B2">
        <w:pPr>
          <w:pStyle w:val="Footer"/>
          <w:jc w:val="center"/>
        </w:pPr>
        <w:r>
          <w:fldChar w:fldCharType="begin"/>
        </w:r>
        <w:r>
          <w:instrText>PAGE   \* MERGEFORMAT</w:instrText>
        </w:r>
        <w:r>
          <w:fldChar w:fldCharType="separate"/>
        </w:r>
        <w:r>
          <w:t>2</w:t>
        </w:r>
        <w:r>
          <w:fldChar w:fldCharType="end"/>
        </w:r>
      </w:p>
    </w:sdtContent>
  </w:sdt>
  <w:p w14:paraId="509C47B5" w14:textId="77777777" w:rsidR="008E73B2" w:rsidRDefault="008E7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ECF9DA" w14:textId="77777777" w:rsidR="00586803" w:rsidRDefault="00586803" w:rsidP="008375B5">
      <w:pPr>
        <w:spacing w:after="0" w:line="240" w:lineRule="auto"/>
      </w:pPr>
      <w:r>
        <w:separator/>
      </w:r>
    </w:p>
  </w:footnote>
  <w:footnote w:type="continuationSeparator" w:id="0">
    <w:p w14:paraId="4EDBA3BD" w14:textId="77777777" w:rsidR="00586803" w:rsidRDefault="00586803"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6"/>
  </w:num>
  <w:num w:numId="8" w16cid:durableId="70490913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26676"/>
    <w:rsid w:val="00027689"/>
    <w:rsid w:val="00032C8D"/>
    <w:rsid w:val="000406A0"/>
    <w:rsid w:val="00044BAB"/>
    <w:rsid w:val="00054265"/>
    <w:rsid w:val="000563F2"/>
    <w:rsid w:val="000706B5"/>
    <w:rsid w:val="0007320A"/>
    <w:rsid w:val="00077BE1"/>
    <w:rsid w:val="0008321B"/>
    <w:rsid w:val="00092682"/>
    <w:rsid w:val="000A75AB"/>
    <w:rsid w:val="000B405E"/>
    <w:rsid w:val="000C354D"/>
    <w:rsid w:val="000C3C57"/>
    <w:rsid w:val="000D363D"/>
    <w:rsid w:val="000D5D46"/>
    <w:rsid w:val="000E6A13"/>
    <w:rsid w:val="000E775C"/>
    <w:rsid w:val="000F09B3"/>
    <w:rsid w:val="000F14B8"/>
    <w:rsid w:val="000F5F1F"/>
    <w:rsid w:val="000F6051"/>
    <w:rsid w:val="0013084B"/>
    <w:rsid w:val="00145181"/>
    <w:rsid w:val="00155EBA"/>
    <w:rsid w:val="0015773B"/>
    <w:rsid w:val="00170323"/>
    <w:rsid w:val="00185A8C"/>
    <w:rsid w:val="00187E6B"/>
    <w:rsid w:val="001A3831"/>
    <w:rsid w:val="001A7D0B"/>
    <w:rsid w:val="001C4E0F"/>
    <w:rsid w:val="001C5242"/>
    <w:rsid w:val="001E1E3B"/>
    <w:rsid w:val="001F372E"/>
    <w:rsid w:val="002001DC"/>
    <w:rsid w:val="00214D00"/>
    <w:rsid w:val="0022090D"/>
    <w:rsid w:val="00221EEF"/>
    <w:rsid w:val="002220D9"/>
    <w:rsid w:val="002225A3"/>
    <w:rsid w:val="00255D51"/>
    <w:rsid w:val="00290148"/>
    <w:rsid w:val="00292122"/>
    <w:rsid w:val="00293092"/>
    <w:rsid w:val="00294203"/>
    <w:rsid w:val="002A03FA"/>
    <w:rsid w:val="002A6307"/>
    <w:rsid w:val="002C7F94"/>
    <w:rsid w:val="00304190"/>
    <w:rsid w:val="00306282"/>
    <w:rsid w:val="0031425C"/>
    <w:rsid w:val="00317B99"/>
    <w:rsid w:val="0032033F"/>
    <w:rsid w:val="00324CDF"/>
    <w:rsid w:val="00343225"/>
    <w:rsid w:val="00345A6A"/>
    <w:rsid w:val="00345AC3"/>
    <w:rsid w:val="00371FAE"/>
    <w:rsid w:val="0037261D"/>
    <w:rsid w:val="00372B64"/>
    <w:rsid w:val="00372C6C"/>
    <w:rsid w:val="00375A4A"/>
    <w:rsid w:val="003762F0"/>
    <w:rsid w:val="00381284"/>
    <w:rsid w:val="0038441C"/>
    <w:rsid w:val="00395AAE"/>
    <w:rsid w:val="003A3180"/>
    <w:rsid w:val="003A58BB"/>
    <w:rsid w:val="003A618A"/>
    <w:rsid w:val="003B4780"/>
    <w:rsid w:val="003C6A98"/>
    <w:rsid w:val="003F6CEC"/>
    <w:rsid w:val="00410B11"/>
    <w:rsid w:val="0041105E"/>
    <w:rsid w:val="004111CD"/>
    <w:rsid w:val="00415FFA"/>
    <w:rsid w:val="00416096"/>
    <w:rsid w:val="004258FF"/>
    <w:rsid w:val="00430FA5"/>
    <w:rsid w:val="00441493"/>
    <w:rsid w:val="00441BEC"/>
    <w:rsid w:val="00442433"/>
    <w:rsid w:val="00442E64"/>
    <w:rsid w:val="00446804"/>
    <w:rsid w:val="004518B0"/>
    <w:rsid w:val="00454681"/>
    <w:rsid w:val="00465E67"/>
    <w:rsid w:val="004713CF"/>
    <w:rsid w:val="004848CD"/>
    <w:rsid w:val="00493DAB"/>
    <w:rsid w:val="004B0BBB"/>
    <w:rsid w:val="004B1539"/>
    <w:rsid w:val="004B2D42"/>
    <w:rsid w:val="004E7DC1"/>
    <w:rsid w:val="004F0534"/>
    <w:rsid w:val="00501EA8"/>
    <w:rsid w:val="005115BF"/>
    <w:rsid w:val="00532698"/>
    <w:rsid w:val="00534415"/>
    <w:rsid w:val="005438CB"/>
    <w:rsid w:val="00543E8B"/>
    <w:rsid w:val="005451E1"/>
    <w:rsid w:val="005451E6"/>
    <w:rsid w:val="00546C42"/>
    <w:rsid w:val="0058058B"/>
    <w:rsid w:val="0058254B"/>
    <w:rsid w:val="00586803"/>
    <w:rsid w:val="00586D80"/>
    <w:rsid w:val="00590188"/>
    <w:rsid w:val="005A1BDD"/>
    <w:rsid w:val="005D3B58"/>
    <w:rsid w:val="005D75B9"/>
    <w:rsid w:val="005F24D7"/>
    <w:rsid w:val="00601B34"/>
    <w:rsid w:val="00607984"/>
    <w:rsid w:val="00611099"/>
    <w:rsid w:val="006207DC"/>
    <w:rsid w:val="00620A42"/>
    <w:rsid w:val="00621001"/>
    <w:rsid w:val="00632CB9"/>
    <w:rsid w:val="006341FC"/>
    <w:rsid w:val="006351FB"/>
    <w:rsid w:val="00636C8B"/>
    <w:rsid w:val="00637931"/>
    <w:rsid w:val="00643EB5"/>
    <w:rsid w:val="00646110"/>
    <w:rsid w:val="00646B59"/>
    <w:rsid w:val="0067230B"/>
    <w:rsid w:val="006820CF"/>
    <w:rsid w:val="006824FE"/>
    <w:rsid w:val="006A1C77"/>
    <w:rsid w:val="006B74AE"/>
    <w:rsid w:val="006C7506"/>
    <w:rsid w:val="006E4057"/>
    <w:rsid w:val="006F11DC"/>
    <w:rsid w:val="00706DAF"/>
    <w:rsid w:val="007127C3"/>
    <w:rsid w:val="00712CAA"/>
    <w:rsid w:val="00717D7B"/>
    <w:rsid w:val="00721B9A"/>
    <w:rsid w:val="00724471"/>
    <w:rsid w:val="00724C52"/>
    <w:rsid w:val="00731C83"/>
    <w:rsid w:val="00731E39"/>
    <w:rsid w:val="00743833"/>
    <w:rsid w:val="00744C3B"/>
    <w:rsid w:val="007472C5"/>
    <w:rsid w:val="007532F2"/>
    <w:rsid w:val="00762709"/>
    <w:rsid w:val="0076554B"/>
    <w:rsid w:val="007754B7"/>
    <w:rsid w:val="007934AA"/>
    <w:rsid w:val="0079383E"/>
    <w:rsid w:val="00794362"/>
    <w:rsid w:val="007A05E1"/>
    <w:rsid w:val="007B05BB"/>
    <w:rsid w:val="007B1147"/>
    <w:rsid w:val="007B6C8B"/>
    <w:rsid w:val="007C1BDD"/>
    <w:rsid w:val="007C6984"/>
    <w:rsid w:val="007E3B70"/>
    <w:rsid w:val="007E7AF5"/>
    <w:rsid w:val="007F43BB"/>
    <w:rsid w:val="008025EA"/>
    <w:rsid w:val="00803394"/>
    <w:rsid w:val="0080432F"/>
    <w:rsid w:val="00817C50"/>
    <w:rsid w:val="00823CD5"/>
    <w:rsid w:val="008242B4"/>
    <w:rsid w:val="008265EC"/>
    <w:rsid w:val="00833976"/>
    <w:rsid w:val="008360C2"/>
    <w:rsid w:val="008375B5"/>
    <w:rsid w:val="0084362A"/>
    <w:rsid w:val="008501B4"/>
    <w:rsid w:val="008521D8"/>
    <w:rsid w:val="00855AAD"/>
    <w:rsid w:val="00861BF5"/>
    <w:rsid w:val="00875C96"/>
    <w:rsid w:val="00881F87"/>
    <w:rsid w:val="0089267E"/>
    <w:rsid w:val="008A760E"/>
    <w:rsid w:val="008B0C26"/>
    <w:rsid w:val="008B3634"/>
    <w:rsid w:val="008E1B7C"/>
    <w:rsid w:val="008E31E6"/>
    <w:rsid w:val="008E590A"/>
    <w:rsid w:val="008E73B2"/>
    <w:rsid w:val="008F0CBD"/>
    <w:rsid w:val="008F540D"/>
    <w:rsid w:val="00901B80"/>
    <w:rsid w:val="00903ABD"/>
    <w:rsid w:val="00917B19"/>
    <w:rsid w:val="00920141"/>
    <w:rsid w:val="00921BD9"/>
    <w:rsid w:val="00921D48"/>
    <w:rsid w:val="00926745"/>
    <w:rsid w:val="00926CE0"/>
    <w:rsid w:val="009334D8"/>
    <w:rsid w:val="0094435B"/>
    <w:rsid w:val="0094467D"/>
    <w:rsid w:val="00971957"/>
    <w:rsid w:val="00971D59"/>
    <w:rsid w:val="0098582F"/>
    <w:rsid w:val="00987802"/>
    <w:rsid w:val="009A7B8C"/>
    <w:rsid w:val="009C4474"/>
    <w:rsid w:val="009C4603"/>
    <w:rsid w:val="009D420C"/>
    <w:rsid w:val="009D4CA5"/>
    <w:rsid w:val="009E6ABB"/>
    <w:rsid w:val="009F173A"/>
    <w:rsid w:val="00A05A8D"/>
    <w:rsid w:val="00A125DC"/>
    <w:rsid w:val="00A13D85"/>
    <w:rsid w:val="00A170BD"/>
    <w:rsid w:val="00A20DDB"/>
    <w:rsid w:val="00A22BBE"/>
    <w:rsid w:val="00A24FF9"/>
    <w:rsid w:val="00A31706"/>
    <w:rsid w:val="00A34020"/>
    <w:rsid w:val="00A34AB1"/>
    <w:rsid w:val="00A65475"/>
    <w:rsid w:val="00A73BD3"/>
    <w:rsid w:val="00A76DCB"/>
    <w:rsid w:val="00A7722C"/>
    <w:rsid w:val="00A8179D"/>
    <w:rsid w:val="00A8237B"/>
    <w:rsid w:val="00A844AF"/>
    <w:rsid w:val="00A861D6"/>
    <w:rsid w:val="00A875D4"/>
    <w:rsid w:val="00A87DD9"/>
    <w:rsid w:val="00A904E8"/>
    <w:rsid w:val="00A913A7"/>
    <w:rsid w:val="00A92FF2"/>
    <w:rsid w:val="00A9474F"/>
    <w:rsid w:val="00A96E08"/>
    <w:rsid w:val="00AA36E9"/>
    <w:rsid w:val="00AA6DA3"/>
    <w:rsid w:val="00AC2666"/>
    <w:rsid w:val="00AC2DCE"/>
    <w:rsid w:val="00AC3505"/>
    <w:rsid w:val="00AC3FDE"/>
    <w:rsid w:val="00AC4625"/>
    <w:rsid w:val="00AD23D5"/>
    <w:rsid w:val="00AE6211"/>
    <w:rsid w:val="00AE6F18"/>
    <w:rsid w:val="00B019EF"/>
    <w:rsid w:val="00B11DF7"/>
    <w:rsid w:val="00B1658A"/>
    <w:rsid w:val="00B40752"/>
    <w:rsid w:val="00B44E25"/>
    <w:rsid w:val="00B517D7"/>
    <w:rsid w:val="00B607C3"/>
    <w:rsid w:val="00B61BC5"/>
    <w:rsid w:val="00B62C2D"/>
    <w:rsid w:val="00B62F6C"/>
    <w:rsid w:val="00B65B45"/>
    <w:rsid w:val="00B84D6F"/>
    <w:rsid w:val="00B874E3"/>
    <w:rsid w:val="00B959C1"/>
    <w:rsid w:val="00BA1F67"/>
    <w:rsid w:val="00BB4843"/>
    <w:rsid w:val="00BB6640"/>
    <w:rsid w:val="00BB6E78"/>
    <w:rsid w:val="00BE0EB1"/>
    <w:rsid w:val="00BE4CC5"/>
    <w:rsid w:val="00BF4D5B"/>
    <w:rsid w:val="00C00797"/>
    <w:rsid w:val="00C009E0"/>
    <w:rsid w:val="00C00C12"/>
    <w:rsid w:val="00C177F0"/>
    <w:rsid w:val="00C340D8"/>
    <w:rsid w:val="00C34605"/>
    <w:rsid w:val="00C3737D"/>
    <w:rsid w:val="00C479EB"/>
    <w:rsid w:val="00C6057A"/>
    <w:rsid w:val="00C623C0"/>
    <w:rsid w:val="00C65E5A"/>
    <w:rsid w:val="00C70CA3"/>
    <w:rsid w:val="00C73F74"/>
    <w:rsid w:val="00C74673"/>
    <w:rsid w:val="00C75C19"/>
    <w:rsid w:val="00C80D0F"/>
    <w:rsid w:val="00C9183A"/>
    <w:rsid w:val="00CA0386"/>
    <w:rsid w:val="00CA0B7B"/>
    <w:rsid w:val="00CA4A03"/>
    <w:rsid w:val="00CD1689"/>
    <w:rsid w:val="00CE2458"/>
    <w:rsid w:val="00CE7320"/>
    <w:rsid w:val="00CF29CC"/>
    <w:rsid w:val="00D2524A"/>
    <w:rsid w:val="00D25D4F"/>
    <w:rsid w:val="00D30262"/>
    <w:rsid w:val="00D32498"/>
    <w:rsid w:val="00D32B08"/>
    <w:rsid w:val="00D40915"/>
    <w:rsid w:val="00D65935"/>
    <w:rsid w:val="00D72849"/>
    <w:rsid w:val="00D72E45"/>
    <w:rsid w:val="00D905BC"/>
    <w:rsid w:val="00D90F42"/>
    <w:rsid w:val="00D974BC"/>
    <w:rsid w:val="00DA64E0"/>
    <w:rsid w:val="00DA6F75"/>
    <w:rsid w:val="00DB2EF2"/>
    <w:rsid w:val="00DC6D37"/>
    <w:rsid w:val="00E0431C"/>
    <w:rsid w:val="00E050E9"/>
    <w:rsid w:val="00E15BA2"/>
    <w:rsid w:val="00E16981"/>
    <w:rsid w:val="00E22C40"/>
    <w:rsid w:val="00E2624E"/>
    <w:rsid w:val="00E314E3"/>
    <w:rsid w:val="00E343FB"/>
    <w:rsid w:val="00E34959"/>
    <w:rsid w:val="00E41537"/>
    <w:rsid w:val="00E418D7"/>
    <w:rsid w:val="00E423A7"/>
    <w:rsid w:val="00E433CB"/>
    <w:rsid w:val="00E46B05"/>
    <w:rsid w:val="00E47F95"/>
    <w:rsid w:val="00E54B68"/>
    <w:rsid w:val="00E55C15"/>
    <w:rsid w:val="00E60246"/>
    <w:rsid w:val="00E805C8"/>
    <w:rsid w:val="00EA1ABE"/>
    <w:rsid w:val="00EA5B64"/>
    <w:rsid w:val="00EB3195"/>
    <w:rsid w:val="00EB6F60"/>
    <w:rsid w:val="00EC2EE1"/>
    <w:rsid w:val="00EE0467"/>
    <w:rsid w:val="00EE3B71"/>
    <w:rsid w:val="00EE44BE"/>
    <w:rsid w:val="00EE53D4"/>
    <w:rsid w:val="00F0293E"/>
    <w:rsid w:val="00F031C4"/>
    <w:rsid w:val="00F05FFD"/>
    <w:rsid w:val="00F14883"/>
    <w:rsid w:val="00F25C3B"/>
    <w:rsid w:val="00F361E3"/>
    <w:rsid w:val="00F634EE"/>
    <w:rsid w:val="00F647F2"/>
    <w:rsid w:val="00F70CE2"/>
    <w:rsid w:val="00F7136B"/>
    <w:rsid w:val="00F7531E"/>
    <w:rsid w:val="00F858D4"/>
    <w:rsid w:val="00F87FE1"/>
    <w:rsid w:val="00FA7801"/>
    <w:rsid w:val="00FA7ECC"/>
    <w:rsid w:val="00FB055C"/>
    <w:rsid w:val="00FC4A2C"/>
    <w:rsid w:val="00FC5F24"/>
    <w:rsid w:val="00FD1776"/>
    <w:rsid w:val="00FD72AE"/>
    <w:rsid w:val="00FE13E5"/>
    <w:rsid w:val="00FE6CE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semiHidden/>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semiHidden/>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8E73B2"/>
    <w:pPr>
      <w:spacing w:before="240" w:after="0" w:line="259" w:lineRule="auto"/>
      <w:outlineLvl w:val="9"/>
    </w:pPr>
    <w:rPr>
      <w:rFonts w:asciiTheme="majorHAnsi" w:eastAsiaTheme="majorEastAsia" w:hAnsiTheme="majorHAnsi" w:cstheme="majorBidi"/>
      <w:color w:val="0F4761" w:themeColor="accent1" w:themeShade="BF"/>
      <w:kern w:val="0"/>
      <w:sz w:val="32"/>
      <w:szCs w:val="32"/>
      <w:lang w:eastAsia="en-GB"/>
    </w:rPr>
  </w:style>
  <w:style w:type="character" w:styleId="Hyperlink">
    <w:name w:val="Hyperlink"/>
    <w:basedOn w:val="DefaultParagraphFont"/>
    <w:uiPriority w:val="99"/>
    <w:unhideWhenUsed/>
    <w:rsid w:val="004518B0"/>
    <w:rPr>
      <w:color w:val="467886" w:themeColor="hyperlink"/>
      <w:u w:val="single"/>
    </w:rPr>
  </w:style>
  <w:style w:type="character" w:styleId="UnresolvedMention">
    <w:name w:val="Unresolved Mention"/>
    <w:basedOn w:val="DefaultParagraphFont"/>
    <w:uiPriority w:val="99"/>
    <w:semiHidden/>
    <w:unhideWhenUsed/>
    <w:rsid w:val="004518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nhs.uk" TargetMode="External"/><Relationship Id="rId18" Type="http://schemas.openxmlformats.org/officeDocument/2006/relationships/hyperlink" Target="https://www.gov.uk"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image" Target="file:///C:\Users\biancasanfilippo\Library\Group%20Containers\UBF8T346G9.ms\WebArchiveCopyPasteTempFiles\com.microsoft.Word\UWTSD-Logo.jpg" TargetMode="External"/><Relationship Id="rId17" Type="http://schemas.openxmlformats.org/officeDocument/2006/relationships/hyperlink" Target="https://www.genomicsengland.co.uk" TargetMode="External"/><Relationship Id="rId2" Type="http://schemas.openxmlformats.org/officeDocument/2006/relationships/customXml" Target="../customXml/item2.xml"/><Relationship Id="rId16" Type="http://schemas.openxmlformats.org/officeDocument/2006/relationships/hyperlink" Target="https://www.hee.nhs.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genome.gov"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allofus.nih.gov"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who.in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0B3F9BBA8ECD4DB871F8B18D95DDB4" ma:contentTypeVersion="9" ma:contentTypeDescription="Create a new document." ma:contentTypeScope="" ma:versionID="42a55b7ef9bd767cc8e05993966d74e2">
  <xsd:schema xmlns:xsd="http://www.w3.org/2001/XMLSchema" xmlns:xs="http://www.w3.org/2001/XMLSchema" xmlns:p="http://schemas.microsoft.com/office/2006/metadata/properties" xmlns:ns3="aab89d04-d0d2-4679-add0-ac2994428598" xmlns:ns4="63a72d97-7a91-4689-a388-73465b207458" targetNamespace="http://schemas.microsoft.com/office/2006/metadata/properties" ma:root="true" ma:fieldsID="8f4af3cb6c0c1b5dff62227a87311ef7" ns3:_="" ns4:_="">
    <xsd:import namespace="aab89d04-d0d2-4679-add0-ac2994428598"/>
    <xsd:import namespace="63a72d97-7a91-4689-a388-73465b2074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b89d04-d0d2-4679-add0-ac299442859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3a72d97-7a91-4689-a388-73465b207458"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aab89d04-d0d2-4679-add0-ac29944285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E90680-003C-4235-8C3D-2EF7236C6F9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b89d04-d0d2-4679-add0-ac2994428598"/>
    <ds:schemaRef ds:uri="63a72d97-7a91-4689-a388-73465b2074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BF5646A-6ED3-406A-9B05-5EE0FA6B6123}">
  <ds:schemaRefs>
    <ds:schemaRef ds:uri="http://schemas.openxmlformats.org/officeDocument/2006/bibliography"/>
  </ds:schemaRefs>
</ds:datastoreItem>
</file>

<file path=customXml/itemProps3.xml><?xml version="1.0" encoding="utf-8"?>
<ds:datastoreItem xmlns:ds="http://schemas.openxmlformats.org/officeDocument/2006/customXml" ds:itemID="{6557AB48-48E5-4087-B1CF-9168FA1AE43A}">
  <ds:schemaRefs>
    <ds:schemaRef ds:uri="http://schemas.microsoft.com/office/2006/metadata/properties"/>
    <ds:schemaRef ds:uri="http://schemas.microsoft.com/office/infopath/2007/PartnerControls"/>
    <ds:schemaRef ds:uri="aab89d04-d0d2-4679-add0-ac2994428598"/>
  </ds:schemaRefs>
</ds:datastoreItem>
</file>

<file path=customXml/itemProps4.xml><?xml version="1.0" encoding="utf-8"?>
<ds:datastoreItem xmlns:ds="http://schemas.openxmlformats.org/officeDocument/2006/customXml" ds:itemID="{70C94252-7F3B-4DCB-B3D9-D2ACEDC7BBB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7969</TotalTime>
  <Pages>11</Pages>
  <Words>2588</Words>
  <Characters>14758</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17312</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Joice Rumila Dos Reis Gomes Pina (2312503)</cp:lastModifiedBy>
  <cp:revision>344</cp:revision>
  <dcterms:created xsi:type="dcterms:W3CDTF">2026-03-16T15:07:00Z</dcterms:created>
  <dcterms:modified xsi:type="dcterms:W3CDTF">2026-03-23T00:09:00Z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0x010100640B3F9BBA8ECD4DB871F8B18D95DDB4</vt:lpwstr>
  </property>
</Properties>
</file>