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0F8C2387" w:rsidR="008375B5" w:rsidRDefault="00BE3DDF" w:rsidP="008375B5">
      <w:pPr>
        <w:spacing w:line="360" w:lineRule="auto"/>
        <w:jc w:val="center"/>
        <w:rPr>
          <w:rStyle w:val="Strong"/>
          <w:rFonts w:ascii="Arial" w:hAnsi="Arial" w:cs="Arial"/>
          <w:color w:val="1D2125"/>
          <w:sz w:val="36"/>
          <w:szCs w:val="36"/>
        </w:rPr>
      </w:pPr>
      <w:r w:rsidRPr="00BE3DDF">
        <w:rPr>
          <w:rStyle w:val="Strong"/>
          <w:rFonts w:ascii="Arial" w:hAnsi="Arial" w:cs="Arial"/>
          <w:color w:val="1D2125"/>
          <w:sz w:val="36"/>
          <w:szCs w:val="36"/>
        </w:rPr>
        <w:t xml:space="preserve">Introduction to Independent Research Skills </w:t>
      </w:r>
      <w:r w:rsidR="008375B5" w:rsidRPr="008375B5">
        <w:rPr>
          <w:rStyle w:val="Strong"/>
          <w:rFonts w:ascii="Arial" w:hAnsi="Arial" w:cs="Arial"/>
          <w:color w:val="1D2125"/>
          <w:sz w:val="36"/>
          <w:szCs w:val="36"/>
        </w:rPr>
        <w:t>(BMHP</w:t>
      </w:r>
      <w:r>
        <w:rPr>
          <w:rStyle w:val="Strong"/>
          <w:rFonts w:ascii="Arial" w:hAnsi="Arial" w:cs="Arial"/>
          <w:color w:val="1D2125"/>
          <w:sz w:val="36"/>
          <w:szCs w:val="36"/>
        </w:rPr>
        <w:t>5019</w:t>
      </w:r>
      <w:r w:rsidR="008375B5">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0D9C3E84"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 xml:space="preserve">Component 1: Written </w:t>
      </w:r>
      <w:r w:rsidR="00BE3DDF">
        <w:rPr>
          <w:rFonts w:ascii="Arial" w:hAnsi="Arial" w:cs="Arial"/>
          <w:b/>
          <w:bCs/>
          <w:color w:val="000000"/>
          <w:sz w:val="32"/>
          <w:szCs w:val="32"/>
        </w:rPr>
        <w:t>Assignment (Research Proposal)</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0DF08B11"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CE0225">
        <w:rPr>
          <w:rStyle w:val="Strong"/>
          <w:rFonts w:ascii="Arial" w:hAnsi="Arial" w:cs="Arial"/>
          <w:color w:val="1D2125"/>
          <w:sz w:val="32"/>
          <w:szCs w:val="32"/>
        </w:rPr>
        <w:t xml:space="preserve"> </w:t>
      </w:r>
      <w:r w:rsidR="00BB5DDB">
        <w:rPr>
          <w:rStyle w:val="Strong"/>
          <w:rFonts w:ascii="Arial" w:hAnsi="Arial" w:cs="Arial"/>
          <w:color w:val="1D2125"/>
          <w:sz w:val="32"/>
          <w:szCs w:val="32"/>
        </w:rPr>
        <w:t>Mabinty Kamara</w:t>
      </w:r>
    </w:p>
    <w:p w14:paraId="227AC82E" w14:textId="2125A374"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BB5DDB">
        <w:rPr>
          <w:rStyle w:val="Strong"/>
          <w:rFonts w:ascii="Arial" w:hAnsi="Arial" w:cs="Arial"/>
          <w:color w:val="1D2125"/>
          <w:sz w:val="32"/>
          <w:szCs w:val="32"/>
        </w:rPr>
        <w:t>2327089</w:t>
      </w:r>
    </w:p>
    <w:p w14:paraId="5B5E64AD" w14:textId="157669F3"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6729A6">
        <w:rPr>
          <w:rStyle w:val="Strong"/>
          <w:rFonts w:ascii="Arial" w:hAnsi="Arial" w:cs="Arial"/>
          <w:color w:val="1D2125"/>
          <w:sz w:val="32"/>
          <w:szCs w:val="32"/>
        </w:rPr>
        <w:t xml:space="preserve"> Dr </w:t>
      </w:r>
      <w:proofErr w:type="spellStart"/>
      <w:r w:rsidR="006729A6">
        <w:rPr>
          <w:rStyle w:val="Strong"/>
          <w:rFonts w:ascii="Arial" w:hAnsi="Arial" w:cs="Arial"/>
          <w:color w:val="1D2125"/>
          <w:sz w:val="32"/>
          <w:szCs w:val="32"/>
        </w:rPr>
        <w:t>Itse</w:t>
      </w:r>
      <w:proofErr w:type="spellEnd"/>
      <w:r w:rsidR="006729A6">
        <w:rPr>
          <w:rStyle w:val="Strong"/>
          <w:rFonts w:ascii="Arial" w:hAnsi="Arial" w:cs="Arial"/>
          <w:color w:val="1D2125"/>
          <w:sz w:val="32"/>
          <w:szCs w:val="32"/>
        </w:rPr>
        <w:t xml:space="preserve"> Olaye</w:t>
      </w:r>
    </w:p>
    <w:p w14:paraId="58C67E90" w14:textId="2D32A545" w:rsidR="00BB5DDB" w:rsidRDefault="00BB5DDB"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Module code:</w:t>
      </w:r>
      <w:r w:rsidR="006729A6" w:rsidRPr="006729A6">
        <w:rPr>
          <w:rStyle w:val="Heading1Char"/>
          <w:rFonts w:ascii="Segoe UI" w:eastAsia="Aptos" w:hAnsi="Segoe UI" w:cs="Segoe UI"/>
          <w:color w:val="1D2125"/>
          <w:sz w:val="36"/>
          <w:szCs w:val="36"/>
          <w:shd w:val="clear" w:color="auto" w:fill="FFFFFF"/>
        </w:rPr>
        <w:t xml:space="preserve"> </w:t>
      </w:r>
      <w:r w:rsidR="006729A6">
        <w:rPr>
          <w:rStyle w:val="Strong"/>
          <w:rFonts w:ascii="Segoe UI" w:hAnsi="Segoe UI" w:cs="Segoe UI"/>
          <w:color w:val="1D2125"/>
          <w:sz w:val="36"/>
          <w:szCs w:val="36"/>
          <w:shd w:val="clear" w:color="auto" w:fill="FFFFFF"/>
        </w:rPr>
        <w:t>BMHP5019</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0BCD0494"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sdt>
      <w:sdtPr>
        <w:rPr>
          <w:rFonts w:ascii="Aptos" w:eastAsia="Aptos" w:hAnsi="Aptos" w:cs="Times New Roman"/>
          <w:color w:val="auto"/>
          <w:kern w:val="2"/>
          <w:sz w:val="24"/>
          <w:szCs w:val="24"/>
          <w:lang w:val="en-GB"/>
        </w:rPr>
        <w:id w:val="1441269506"/>
        <w:docPartObj>
          <w:docPartGallery w:val="Table of Contents"/>
          <w:docPartUnique/>
        </w:docPartObj>
      </w:sdtPr>
      <w:sdtEndPr>
        <w:rPr>
          <w:b/>
          <w:bCs/>
          <w:noProof/>
        </w:rPr>
      </w:sdtEndPr>
      <w:sdtContent>
        <w:p w14:paraId="2C0993A3" w14:textId="17418AEB" w:rsidR="00F9037D" w:rsidRDefault="00F9037D">
          <w:pPr>
            <w:pStyle w:val="TOCHeading"/>
          </w:pPr>
          <w:r>
            <w:t>Contents</w:t>
          </w:r>
        </w:p>
        <w:p w14:paraId="4686E5CA" w14:textId="0AF696F0" w:rsidR="00456F08" w:rsidRDefault="00F9037D">
          <w:pPr>
            <w:pStyle w:val="TOC1"/>
            <w:tabs>
              <w:tab w:val="right" w:leader="dot" w:pos="9016"/>
            </w:tabs>
            <w:rPr>
              <w:rFonts w:asciiTheme="minorHAnsi" w:eastAsiaTheme="minorEastAsia" w:hAnsiTheme="minorHAnsi" w:cstheme="minorBidi"/>
              <w:noProof/>
              <w:lang w:eastAsia="en-GB"/>
              <w14:ligatures w14:val="standardContextual"/>
            </w:rPr>
          </w:pPr>
          <w:r>
            <w:fldChar w:fldCharType="begin"/>
          </w:r>
          <w:r>
            <w:instrText xml:space="preserve"> TOC \o "1-3" \h \z \u </w:instrText>
          </w:r>
          <w:r>
            <w:fldChar w:fldCharType="separate"/>
          </w:r>
          <w:hyperlink w:anchor="_Toc212550541" w:history="1">
            <w:r w:rsidR="00456F08" w:rsidRPr="000D17F6">
              <w:rPr>
                <w:rStyle w:val="Hyperlink"/>
                <w:noProof/>
              </w:rPr>
              <w:t>Research Topic</w:t>
            </w:r>
            <w:r w:rsidR="00456F08">
              <w:rPr>
                <w:noProof/>
                <w:webHidden/>
              </w:rPr>
              <w:tab/>
            </w:r>
            <w:r w:rsidR="00456F08">
              <w:rPr>
                <w:noProof/>
                <w:webHidden/>
              </w:rPr>
              <w:fldChar w:fldCharType="begin"/>
            </w:r>
            <w:r w:rsidR="00456F08">
              <w:rPr>
                <w:noProof/>
                <w:webHidden/>
              </w:rPr>
              <w:instrText xml:space="preserve"> PAGEREF _Toc212550541 \h </w:instrText>
            </w:r>
            <w:r w:rsidR="00456F08">
              <w:rPr>
                <w:noProof/>
                <w:webHidden/>
              </w:rPr>
            </w:r>
            <w:r w:rsidR="00456F08">
              <w:rPr>
                <w:noProof/>
                <w:webHidden/>
              </w:rPr>
              <w:fldChar w:fldCharType="separate"/>
            </w:r>
            <w:r w:rsidR="00456F08">
              <w:rPr>
                <w:noProof/>
                <w:webHidden/>
              </w:rPr>
              <w:t>3</w:t>
            </w:r>
            <w:r w:rsidR="00456F08">
              <w:rPr>
                <w:noProof/>
                <w:webHidden/>
              </w:rPr>
              <w:fldChar w:fldCharType="end"/>
            </w:r>
          </w:hyperlink>
        </w:p>
        <w:p w14:paraId="402A5923" w14:textId="539A9275" w:rsidR="00456F08" w:rsidRDefault="00456F08">
          <w:pPr>
            <w:pStyle w:val="TOC1"/>
            <w:tabs>
              <w:tab w:val="right" w:leader="dot" w:pos="9016"/>
            </w:tabs>
            <w:rPr>
              <w:rFonts w:asciiTheme="minorHAnsi" w:eastAsiaTheme="minorEastAsia" w:hAnsiTheme="minorHAnsi" w:cstheme="minorBidi"/>
              <w:noProof/>
              <w:lang w:eastAsia="en-GB"/>
              <w14:ligatures w14:val="standardContextual"/>
            </w:rPr>
          </w:pPr>
          <w:hyperlink w:anchor="_Toc212550542" w:history="1">
            <w:r w:rsidRPr="000D17F6">
              <w:rPr>
                <w:rStyle w:val="Hyperlink"/>
                <w:noProof/>
              </w:rPr>
              <w:t>Research Aim (Review Question)</w:t>
            </w:r>
            <w:r>
              <w:rPr>
                <w:noProof/>
                <w:webHidden/>
              </w:rPr>
              <w:tab/>
            </w:r>
            <w:r>
              <w:rPr>
                <w:noProof/>
                <w:webHidden/>
              </w:rPr>
              <w:fldChar w:fldCharType="begin"/>
            </w:r>
            <w:r>
              <w:rPr>
                <w:noProof/>
                <w:webHidden/>
              </w:rPr>
              <w:instrText xml:space="preserve"> PAGEREF _Toc212550542 \h </w:instrText>
            </w:r>
            <w:r>
              <w:rPr>
                <w:noProof/>
                <w:webHidden/>
              </w:rPr>
            </w:r>
            <w:r>
              <w:rPr>
                <w:noProof/>
                <w:webHidden/>
              </w:rPr>
              <w:fldChar w:fldCharType="separate"/>
            </w:r>
            <w:r>
              <w:rPr>
                <w:noProof/>
                <w:webHidden/>
              </w:rPr>
              <w:t>3</w:t>
            </w:r>
            <w:r>
              <w:rPr>
                <w:noProof/>
                <w:webHidden/>
              </w:rPr>
              <w:fldChar w:fldCharType="end"/>
            </w:r>
          </w:hyperlink>
        </w:p>
        <w:p w14:paraId="33AA7CFD" w14:textId="01D92FA3" w:rsidR="00456F08" w:rsidRDefault="00456F08">
          <w:pPr>
            <w:pStyle w:val="TOC1"/>
            <w:tabs>
              <w:tab w:val="right" w:leader="dot" w:pos="9016"/>
            </w:tabs>
            <w:rPr>
              <w:rFonts w:asciiTheme="minorHAnsi" w:eastAsiaTheme="minorEastAsia" w:hAnsiTheme="minorHAnsi" w:cstheme="minorBidi"/>
              <w:noProof/>
              <w:lang w:eastAsia="en-GB"/>
              <w14:ligatures w14:val="standardContextual"/>
            </w:rPr>
          </w:pPr>
          <w:hyperlink w:anchor="_Toc212550543" w:history="1">
            <w:r w:rsidRPr="000D17F6">
              <w:rPr>
                <w:rStyle w:val="Hyperlink"/>
                <w:noProof/>
              </w:rPr>
              <w:t>Research Objectives</w:t>
            </w:r>
            <w:r>
              <w:rPr>
                <w:noProof/>
                <w:webHidden/>
              </w:rPr>
              <w:tab/>
            </w:r>
            <w:r>
              <w:rPr>
                <w:noProof/>
                <w:webHidden/>
              </w:rPr>
              <w:fldChar w:fldCharType="begin"/>
            </w:r>
            <w:r>
              <w:rPr>
                <w:noProof/>
                <w:webHidden/>
              </w:rPr>
              <w:instrText xml:space="preserve"> PAGEREF _Toc212550543 \h </w:instrText>
            </w:r>
            <w:r>
              <w:rPr>
                <w:noProof/>
                <w:webHidden/>
              </w:rPr>
            </w:r>
            <w:r>
              <w:rPr>
                <w:noProof/>
                <w:webHidden/>
              </w:rPr>
              <w:fldChar w:fldCharType="separate"/>
            </w:r>
            <w:r>
              <w:rPr>
                <w:noProof/>
                <w:webHidden/>
              </w:rPr>
              <w:t>3</w:t>
            </w:r>
            <w:r>
              <w:rPr>
                <w:noProof/>
                <w:webHidden/>
              </w:rPr>
              <w:fldChar w:fldCharType="end"/>
            </w:r>
          </w:hyperlink>
        </w:p>
        <w:p w14:paraId="2E89D79E" w14:textId="267298F1" w:rsidR="00456F08" w:rsidRDefault="00456F08">
          <w:pPr>
            <w:pStyle w:val="TOC1"/>
            <w:tabs>
              <w:tab w:val="right" w:leader="dot" w:pos="9016"/>
            </w:tabs>
            <w:rPr>
              <w:rFonts w:asciiTheme="minorHAnsi" w:eastAsiaTheme="minorEastAsia" w:hAnsiTheme="minorHAnsi" w:cstheme="minorBidi"/>
              <w:noProof/>
              <w:lang w:eastAsia="en-GB"/>
              <w14:ligatures w14:val="standardContextual"/>
            </w:rPr>
          </w:pPr>
          <w:hyperlink w:anchor="_Toc212550544" w:history="1">
            <w:r w:rsidRPr="000D17F6">
              <w:rPr>
                <w:rStyle w:val="Hyperlink"/>
                <w:noProof/>
              </w:rPr>
              <w:t>Rationale for the Selected Research</w:t>
            </w:r>
            <w:r>
              <w:rPr>
                <w:noProof/>
                <w:webHidden/>
              </w:rPr>
              <w:tab/>
            </w:r>
            <w:r>
              <w:rPr>
                <w:noProof/>
                <w:webHidden/>
              </w:rPr>
              <w:fldChar w:fldCharType="begin"/>
            </w:r>
            <w:r>
              <w:rPr>
                <w:noProof/>
                <w:webHidden/>
              </w:rPr>
              <w:instrText xml:space="preserve"> PAGEREF _Toc212550544 \h </w:instrText>
            </w:r>
            <w:r>
              <w:rPr>
                <w:noProof/>
                <w:webHidden/>
              </w:rPr>
            </w:r>
            <w:r>
              <w:rPr>
                <w:noProof/>
                <w:webHidden/>
              </w:rPr>
              <w:fldChar w:fldCharType="separate"/>
            </w:r>
            <w:r>
              <w:rPr>
                <w:noProof/>
                <w:webHidden/>
              </w:rPr>
              <w:t>3</w:t>
            </w:r>
            <w:r>
              <w:rPr>
                <w:noProof/>
                <w:webHidden/>
              </w:rPr>
              <w:fldChar w:fldCharType="end"/>
            </w:r>
          </w:hyperlink>
        </w:p>
        <w:p w14:paraId="79219CD7" w14:textId="4787DD6D" w:rsidR="00456F08" w:rsidRDefault="00456F08">
          <w:pPr>
            <w:pStyle w:val="TOC1"/>
            <w:tabs>
              <w:tab w:val="right" w:leader="dot" w:pos="9016"/>
            </w:tabs>
            <w:rPr>
              <w:rFonts w:asciiTheme="minorHAnsi" w:eastAsiaTheme="minorEastAsia" w:hAnsiTheme="minorHAnsi" w:cstheme="minorBidi"/>
              <w:noProof/>
              <w:lang w:eastAsia="en-GB"/>
              <w14:ligatures w14:val="standardContextual"/>
            </w:rPr>
          </w:pPr>
          <w:hyperlink w:anchor="_Toc212550545" w:history="1">
            <w:r w:rsidRPr="000D17F6">
              <w:rPr>
                <w:rStyle w:val="Hyperlink"/>
                <w:noProof/>
              </w:rPr>
              <w:t>Methods to Be Used in This Research</w:t>
            </w:r>
            <w:r>
              <w:rPr>
                <w:noProof/>
                <w:webHidden/>
              </w:rPr>
              <w:tab/>
            </w:r>
            <w:r>
              <w:rPr>
                <w:noProof/>
                <w:webHidden/>
              </w:rPr>
              <w:fldChar w:fldCharType="begin"/>
            </w:r>
            <w:r>
              <w:rPr>
                <w:noProof/>
                <w:webHidden/>
              </w:rPr>
              <w:instrText xml:space="preserve"> PAGEREF _Toc212550545 \h </w:instrText>
            </w:r>
            <w:r>
              <w:rPr>
                <w:noProof/>
                <w:webHidden/>
              </w:rPr>
            </w:r>
            <w:r>
              <w:rPr>
                <w:noProof/>
                <w:webHidden/>
              </w:rPr>
              <w:fldChar w:fldCharType="separate"/>
            </w:r>
            <w:r>
              <w:rPr>
                <w:noProof/>
                <w:webHidden/>
              </w:rPr>
              <w:t>3</w:t>
            </w:r>
            <w:r>
              <w:rPr>
                <w:noProof/>
                <w:webHidden/>
              </w:rPr>
              <w:fldChar w:fldCharType="end"/>
            </w:r>
          </w:hyperlink>
        </w:p>
        <w:p w14:paraId="198AD925" w14:textId="1A8D6B03" w:rsidR="00456F08" w:rsidRDefault="00456F08">
          <w:pPr>
            <w:pStyle w:val="TOC1"/>
            <w:tabs>
              <w:tab w:val="right" w:leader="dot" w:pos="9016"/>
            </w:tabs>
            <w:rPr>
              <w:rFonts w:asciiTheme="minorHAnsi" w:eastAsiaTheme="minorEastAsia" w:hAnsiTheme="minorHAnsi" w:cstheme="minorBidi"/>
              <w:noProof/>
              <w:lang w:eastAsia="en-GB"/>
              <w14:ligatures w14:val="standardContextual"/>
            </w:rPr>
          </w:pPr>
          <w:hyperlink w:anchor="_Toc212550546" w:history="1">
            <w:r w:rsidRPr="000D17F6">
              <w:rPr>
                <w:rStyle w:val="Hyperlink"/>
                <w:noProof/>
              </w:rPr>
              <w:t>Ethical Considerations</w:t>
            </w:r>
            <w:r>
              <w:rPr>
                <w:noProof/>
                <w:webHidden/>
              </w:rPr>
              <w:tab/>
            </w:r>
            <w:r>
              <w:rPr>
                <w:noProof/>
                <w:webHidden/>
              </w:rPr>
              <w:fldChar w:fldCharType="begin"/>
            </w:r>
            <w:r>
              <w:rPr>
                <w:noProof/>
                <w:webHidden/>
              </w:rPr>
              <w:instrText xml:space="preserve"> PAGEREF _Toc212550546 \h </w:instrText>
            </w:r>
            <w:r>
              <w:rPr>
                <w:noProof/>
                <w:webHidden/>
              </w:rPr>
            </w:r>
            <w:r>
              <w:rPr>
                <w:noProof/>
                <w:webHidden/>
              </w:rPr>
              <w:fldChar w:fldCharType="separate"/>
            </w:r>
            <w:r>
              <w:rPr>
                <w:noProof/>
                <w:webHidden/>
              </w:rPr>
              <w:t>4</w:t>
            </w:r>
            <w:r>
              <w:rPr>
                <w:noProof/>
                <w:webHidden/>
              </w:rPr>
              <w:fldChar w:fldCharType="end"/>
            </w:r>
          </w:hyperlink>
        </w:p>
        <w:p w14:paraId="7EB92FC9" w14:textId="0371629E" w:rsidR="00456F08" w:rsidRDefault="00456F08">
          <w:pPr>
            <w:pStyle w:val="TOC1"/>
            <w:tabs>
              <w:tab w:val="right" w:leader="dot" w:pos="9016"/>
            </w:tabs>
            <w:rPr>
              <w:rFonts w:asciiTheme="minorHAnsi" w:eastAsiaTheme="minorEastAsia" w:hAnsiTheme="minorHAnsi" w:cstheme="minorBidi"/>
              <w:noProof/>
              <w:lang w:eastAsia="en-GB"/>
              <w14:ligatures w14:val="standardContextual"/>
            </w:rPr>
          </w:pPr>
          <w:hyperlink w:anchor="_Toc212550547" w:history="1">
            <w:r w:rsidRPr="000D17F6">
              <w:rPr>
                <w:rStyle w:val="Hyperlink"/>
                <w:noProof/>
              </w:rPr>
              <w:t>References</w:t>
            </w:r>
            <w:r>
              <w:rPr>
                <w:noProof/>
                <w:webHidden/>
              </w:rPr>
              <w:tab/>
            </w:r>
            <w:r>
              <w:rPr>
                <w:noProof/>
                <w:webHidden/>
              </w:rPr>
              <w:fldChar w:fldCharType="begin"/>
            </w:r>
            <w:r>
              <w:rPr>
                <w:noProof/>
                <w:webHidden/>
              </w:rPr>
              <w:instrText xml:space="preserve"> PAGEREF _Toc212550547 \h </w:instrText>
            </w:r>
            <w:r>
              <w:rPr>
                <w:noProof/>
                <w:webHidden/>
              </w:rPr>
            </w:r>
            <w:r>
              <w:rPr>
                <w:noProof/>
                <w:webHidden/>
              </w:rPr>
              <w:fldChar w:fldCharType="separate"/>
            </w:r>
            <w:r>
              <w:rPr>
                <w:noProof/>
                <w:webHidden/>
              </w:rPr>
              <w:t>5</w:t>
            </w:r>
            <w:r>
              <w:rPr>
                <w:noProof/>
                <w:webHidden/>
              </w:rPr>
              <w:fldChar w:fldCharType="end"/>
            </w:r>
          </w:hyperlink>
        </w:p>
        <w:p w14:paraId="0E7227A5" w14:textId="216B3FF0" w:rsidR="0090114B" w:rsidRDefault="00F9037D" w:rsidP="0090114B">
          <w:pPr>
            <w:rPr>
              <w:b/>
              <w:bCs/>
              <w:noProof/>
            </w:rPr>
          </w:pPr>
          <w:r>
            <w:rPr>
              <w:b/>
              <w:bCs/>
              <w:noProof/>
            </w:rPr>
            <w:fldChar w:fldCharType="end"/>
          </w:r>
        </w:p>
      </w:sdtContent>
    </w:sdt>
    <w:p w14:paraId="3BA33D70" w14:textId="7E449CED" w:rsidR="00FF7634" w:rsidRPr="0090114B" w:rsidRDefault="0090114B" w:rsidP="00456F08">
      <w:pPr>
        <w:pStyle w:val="Heading1"/>
        <w:rPr>
          <w:rFonts w:ascii="Aptos" w:hAnsi="Aptos"/>
          <w:noProof/>
          <w:sz w:val="24"/>
          <w:szCs w:val="24"/>
        </w:rPr>
      </w:pPr>
      <w:r>
        <w:rPr>
          <w:noProof/>
        </w:rPr>
        <w:br w:type="page"/>
      </w:r>
      <w:bookmarkStart w:id="0" w:name="_Toc212550541"/>
      <w:r w:rsidR="00FF7634" w:rsidRPr="0090114B">
        <w:lastRenderedPageBreak/>
        <w:t>Research Topic</w:t>
      </w:r>
      <w:bookmarkEnd w:id="0"/>
    </w:p>
    <w:p w14:paraId="0DA5B515" w14:textId="77777777" w:rsidR="003A107F" w:rsidRPr="0090114B" w:rsidRDefault="00FF7634" w:rsidP="0090114B">
      <w:pPr>
        <w:jc w:val="both"/>
        <w:rPr>
          <w:rFonts w:ascii="Arial" w:hAnsi="Arial" w:cs="Arial"/>
          <w:sz w:val="22"/>
          <w:szCs w:val="22"/>
        </w:rPr>
      </w:pPr>
      <w:r w:rsidRPr="0090114B">
        <w:rPr>
          <w:rFonts w:ascii="Arial" w:hAnsi="Arial" w:cs="Arial"/>
          <w:sz w:val="22"/>
          <w:szCs w:val="22"/>
        </w:rPr>
        <w:t>The impact of social media use on mental health among young adults in the United Kingdom.</w:t>
      </w:r>
      <w:r w:rsidR="003A107F" w:rsidRPr="0090114B">
        <w:rPr>
          <w:rFonts w:ascii="Arial" w:hAnsi="Arial" w:cs="Arial"/>
          <w:sz w:val="22"/>
          <w:szCs w:val="22"/>
        </w:rPr>
        <w:t xml:space="preserve"> </w:t>
      </w:r>
    </w:p>
    <w:p w14:paraId="336CFF81" w14:textId="77777777" w:rsidR="00FF7634" w:rsidRPr="0090114B" w:rsidRDefault="00FF7634" w:rsidP="00456F08">
      <w:pPr>
        <w:pStyle w:val="Heading1"/>
      </w:pPr>
      <w:bookmarkStart w:id="1" w:name="_Toc212550542"/>
      <w:r w:rsidRPr="0090114B">
        <w:t>Research Aim (Review Question)</w:t>
      </w:r>
      <w:bookmarkEnd w:id="1"/>
    </w:p>
    <w:p w14:paraId="105C37A5" w14:textId="64584235" w:rsidR="003A107F" w:rsidRPr="0090114B" w:rsidRDefault="003A107F" w:rsidP="0090114B">
      <w:pPr>
        <w:jc w:val="both"/>
        <w:rPr>
          <w:rFonts w:ascii="Arial" w:hAnsi="Arial" w:cs="Arial"/>
          <w:sz w:val="22"/>
          <w:szCs w:val="22"/>
        </w:rPr>
      </w:pPr>
      <w:r w:rsidRPr="0090114B">
        <w:rPr>
          <w:rFonts w:ascii="Arial" w:hAnsi="Arial" w:cs="Arial"/>
          <w:sz w:val="22"/>
          <w:szCs w:val="22"/>
        </w:rPr>
        <w:t>To investigate the impacts of the use of social media on mental health and wellbeing of young adults aged 18-25, in the United Kingdom.</w:t>
      </w:r>
    </w:p>
    <w:p w14:paraId="5333C9B7" w14:textId="77777777" w:rsidR="00FF7634" w:rsidRPr="0090114B" w:rsidRDefault="00FF7634" w:rsidP="00456F08">
      <w:pPr>
        <w:pStyle w:val="Heading1"/>
      </w:pPr>
      <w:bookmarkStart w:id="2" w:name="_Toc212550543"/>
      <w:r w:rsidRPr="0090114B">
        <w:t>Research Objectives</w:t>
      </w:r>
      <w:bookmarkEnd w:id="2"/>
    </w:p>
    <w:p w14:paraId="6F2CCAC3" w14:textId="444A230E" w:rsidR="00FF7634" w:rsidRPr="0090114B" w:rsidRDefault="003A107F" w:rsidP="0090114B">
      <w:pPr>
        <w:jc w:val="both"/>
        <w:rPr>
          <w:rFonts w:ascii="Arial" w:hAnsi="Arial" w:cs="Arial"/>
          <w:sz w:val="22"/>
          <w:szCs w:val="22"/>
        </w:rPr>
      </w:pPr>
      <w:r w:rsidRPr="0090114B">
        <w:rPr>
          <w:rFonts w:ascii="Arial" w:hAnsi="Arial" w:cs="Arial"/>
          <w:sz w:val="22"/>
          <w:szCs w:val="22"/>
        </w:rPr>
        <w:t>The objectives of this study are:</w:t>
      </w:r>
    </w:p>
    <w:p w14:paraId="36793472" w14:textId="77777777" w:rsidR="003A107F" w:rsidRPr="0090114B" w:rsidRDefault="003A107F" w:rsidP="0090114B">
      <w:pPr>
        <w:pStyle w:val="ListParagraph"/>
        <w:numPr>
          <w:ilvl w:val="0"/>
          <w:numId w:val="11"/>
        </w:numPr>
        <w:jc w:val="both"/>
        <w:rPr>
          <w:rFonts w:ascii="Arial" w:hAnsi="Arial" w:cs="Arial"/>
          <w:sz w:val="22"/>
          <w:szCs w:val="22"/>
        </w:rPr>
      </w:pPr>
      <w:r w:rsidRPr="0090114B">
        <w:rPr>
          <w:rFonts w:ascii="Arial" w:hAnsi="Arial" w:cs="Arial"/>
          <w:sz w:val="22"/>
          <w:szCs w:val="22"/>
        </w:rPr>
        <w:t>To conduct a literature review on the existing UK-based research on the association between social media use and the mental health outcomes of young adults.</w:t>
      </w:r>
    </w:p>
    <w:p w14:paraId="4B92F1B2" w14:textId="77777777" w:rsidR="003A107F" w:rsidRPr="0090114B" w:rsidRDefault="003A107F" w:rsidP="0090114B">
      <w:pPr>
        <w:pStyle w:val="ListParagraph"/>
        <w:numPr>
          <w:ilvl w:val="0"/>
          <w:numId w:val="11"/>
        </w:numPr>
        <w:jc w:val="both"/>
        <w:rPr>
          <w:rFonts w:ascii="Arial" w:hAnsi="Arial" w:cs="Arial"/>
          <w:sz w:val="22"/>
          <w:szCs w:val="22"/>
        </w:rPr>
      </w:pPr>
      <w:r w:rsidRPr="0090114B">
        <w:rPr>
          <w:rFonts w:ascii="Arial" w:hAnsi="Arial" w:cs="Arial"/>
          <w:sz w:val="22"/>
          <w:szCs w:val="22"/>
        </w:rPr>
        <w:t>To determine the critical psychological and behavioural processes that are interrelated between social media use and anxiety, depression, and self-esteem.</w:t>
      </w:r>
    </w:p>
    <w:p w14:paraId="0DAE2BD2" w14:textId="77777777" w:rsidR="003A107F" w:rsidRPr="0090114B" w:rsidRDefault="003A107F" w:rsidP="0090114B">
      <w:pPr>
        <w:pStyle w:val="ListParagraph"/>
        <w:numPr>
          <w:ilvl w:val="0"/>
          <w:numId w:val="11"/>
        </w:numPr>
        <w:jc w:val="both"/>
        <w:rPr>
          <w:rFonts w:ascii="Arial" w:hAnsi="Arial" w:cs="Arial"/>
          <w:sz w:val="22"/>
          <w:szCs w:val="22"/>
        </w:rPr>
      </w:pPr>
      <w:r w:rsidRPr="0090114B">
        <w:rPr>
          <w:rFonts w:ascii="Arial" w:hAnsi="Arial" w:cs="Arial"/>
          <w:sz w:val="22"/>
          <w:szCs w:val="22"/>
        </w:rPr>
        <w:t>To determine the effect of protective factors (e.g., digital literacy, peer support, and the policy initiatives) which curb the adverse effects.</w:t>
      </w:r>
    </w:p>
    <w:p w14:paraId="17570DBC" w14:textId="4B3364C8" w:rsidR="003A107F" w:rsidRPr="0090114B" w:rsidRDefault="003A107F" w:rsidP="0090114B">
      <w:pPr>
        <w:pStyle w:val="ListParagraph"/>
        <w:numPr>
          <w:ilvl w:val="0"/>
          <w:numId w:val="11"/>
        </w:numPr>
        <w:jc w:val="both"/>
        <w:rPr>
          <w:rFonts w:ascii="Arial" w:hAnsi="Arial" w:cs="Arial"/>
          <w:sz w:val="22"/>
          <w:szCs w:val="22"/>
        </w:rPr>
      </w:pPr>
      <w:r w:rsidRPr="0090114B">
        <w:rPr>
          <w:rFonts w:ascii="Arial" w:hAnsi="Arial" w:cs="Arial"/>
          <w:sz w:val="22"/>
          <w:szCs w:val="22"/>
        </w:rPr>
        <w:t>To reveal gaps in the current studies and suggest implications on mental health support services in the UK.</w:t>
      </w:r>
    </w:p>
    <w:p w14:paraId="63CA7AE3" w14:textId="77777777" w:rsidR="003A107F" w:rsidRPr="0090114B" w:rsidRDefault="003A107F" w:rsidP="0090114B">
      <w:pPr>
        <w:jc w:val="both"/>
        <w:rPr>
          <w:rFonts w:ascii="Arial" w:hAnsi="Arial" w:cs="Arial"/>
          <w:sz w:val="22"/>
          <w:szCs w:val="22"/>
        </w:rPr>
      </w:pPr>
    </w:p>
    <w:p w14:paraId="246B9666" w14:textId="77777777" w:rsidR="00FF7634" w:rsidRPr="0090114B" w:rsidRDefault="00FF7634" w:rsidP="00456F08">
      <w:pPr>
        <w:pStyle w:val="Heading1"/>
      </w:pPr>
      <w:bookmarkStart w:id="3" w:name="_Toc212550544"/>
      <w:r w:rsidRPr="0090114B">
        <w:t>Rationale for the Selected Research</w:t>
      </w:r>
      <w:bookmarkEnd w:id="3"/>
    </w:p>
    <w:p w14:paraId="698C4ACE" w14:textId="55CCE92F" w:rsidR="003A107F" w:rsidRPr="0090114B" w:rsidRDefault="003A107F" w:rsidP="0090114B">
      <w:pPr>
        <w:jc w:val="both"/>
        <w:rPr>
          <w:rFonts w:ascii="Arial" w:hAnsi="Arial" w:cs="Arial"/>
          <w:sz w:val="22"/>
          <w:szCs w:val="22"/>
        </w:rPr>
      </w:pPr>
      <w:r w:rsidRPr="0090114B">
        <w:rPr>
          <w:rFonts w:ascii="Arial" w:hAnsi="Arial" w:cs="Arial"/>
          <w:sz w:val="22"/>
          <w:szCs w:val="22"/>
        </w:rPr>
        <w:t xml:space="preserve">Mental health issues among young adults have turned into an increasing concern in terms of public health in the UK, where anxiety, depression, and loneliness are reported on never-before-seen levels (NHS Digital, 2023). </w:t>
      </w:r>
      <w:r w:rsidR="00FF598C">
        <w:rPr>
          <w:rFonts w:ascii="Arial" w:hAnsi="Arial" w:cs="Arial"/>
          <w:sz w:val="22"/>
          <w:szCs w:val="22"/>
        </w:rPr>
        <w:t>According to the NHS</w:t>
      </w:r>
      <w:r w:rsidR="00631039" w:rsidRPr="00631039">
        <w:rPr>
          <w:rFonts w:ascii="Arial" w:hAnsi="Arial" w:cs="Arial"/>
          <w:sz w:val="22"/>
          <w:szCs w:val="22"/>
        </w:rPr>
        <w:t xml:space="preserve">, in 2023, about </w:t>
      </w:r>
      <w:r w:rsidR="00631039" w:rsidRPr="00507AC0">
        <w:rPr>
          <w:rFonts w:ascii="Arial" w:hAnsi="Arial" w:cs="Arial"/>
          <w:sz w:val="22"/>
          <w:szCs w:val="22"/>
        </w:rPr>
        <w:t>23.3%</w:t>
      </w:r>
      <w:r w:rsidR="00631039" w:rsidRPr="00631039">
        <w:rPr>
          <w:rFonts w:ascii="Arial" w:hAnsi="Arial" w:cs="Arial"/>
          <w:sz w:val="22"/>
          <w:szCs w:val="22"/>
        </w:rPr>
        <w:t xml:space="preserve"> of 17- to 19-year-olds and </w:t>
      </w:r>
      <w:r w:rsidR="00631039" w:rsidRPr="00507AC0">
        <w:rPr>
          <w:rFonts w:ascii="Arial" w:hAnsi="Arial" w:cs="Arial"/>
          <w:sz w:val="22"/>
          <w:szCs w:val="22"/>
        </w:rPr>
        <w:t>21.7%</w:t>
      </w:r>
      <w:r w:rsidR="00631039" w:rsidRPr="00631039">
        <w:rPr>
          <w:rFonts w:ascii="Arial" w:hAnsi="Arial" w:cs="Arial"/>
          <w:sz w:val="22"/>
          <w:szCs w:val="22"/>
        </w:rPr>
        <w:t xml:space="preserve"> of 20- to 25-year-olds in England had a “probable mental disorder”.</w:t>
      </w:r>
      <w:r w:rsidR="00631039">
        <w:rPr>
          <w:rFonts w:ascii="Arial" w:hAnsi="Arial" w:cs="Arial"/>
          <w:sz w:val="22"/>
          <w:szCs w:val="22"/>
        </w:rPr>
        <w:t xml:space="preserve"> </w:t>
      </w:r>
      <w:r w:rsidRPr="0090114B">
        <w:rPr>
          <w:rFonts w:ascii="Arial" w:hAnsi="Arial" w:cs="Arial"/>
          <w:sz w:val="22"/>
          <w:szCs w:val="22"/>
        </w:rPr>
        <w:t>At the same time, social networks like Instagram, Tik Tok, and X (formerly Twitter) are part of the social lives of the young generation. Recent research indicates that daily and/or excessive use might worsen mental distress and influence self-image and sleeping patterns in an unfavourable way (Royal Society for Public Health, 2022). Yet, other researchers also point out that online communities can facilitate the sense of belonging and the display of emotions (Mental Health Foundation, 2023).</w:t>
      </w:r>
    </w:p>
    <w:p w14:paraId="461EAF81" w14:textId="77777777" w:rsidR="003A107F" w:rsidRPr="0090114B" w:rsidRDefault="003A107F" w:rsidP="0090114B">
      <w:pPr>
        <w:jc w:val="both"/>
        <w:rPr>
          <w:rFonts w:ascii="Arial" w:hAnsi="Arial" w:cs="Arial"/>
          <w:sz w:val="22"/>
          <w:szCs w:val="22"/>
        </w:rPr>
      </w:pPr>
      <w:r w:rsidRPr="0090114B">
        <w:rPr>
          <w:rFonts w:ascii="Arial" w:hAnsi="Arial" w:cs="Arial"/>
          <w:sz w:val="22"/>
          <w:szCs w:val="22"/>
        </w:rPr>
        <w:t>A scoping review will assist in charting the extent of the available evidence, explain the ratio of benefits and harms, and guide the UK mental health practise, policy, and prevention efforts targeting the young adults.</w:t>
      </w:r>
    </w:p>
    <w:p w14:paraId="2AFA90A8" w14:textId="77777777" w:rsidR="003A107F" w:rsidRPr="0090114B" w:rsidRDefault="003A107F" w:rsidP="0090114B">
      <w:pPr>
        <w:jc w:val="both"/>
        <w:rPr>
          <w:rFonts w:ascii="Arial" w:hAnsi="Arial" w:cs="Arial"/>
          <w:sz w:val="22"/>
          <w:szCs w:val="22"/>
        </w:rPr>
      </w:pPr>
    </w:p>
    <w:p w14:paraId="0EF2A22A" w14:textId="77777777" w:rsidR="00FF7634" w:rsidRPr="0090114B" w:rsidRDefault="00FF7634" w:rsidP="00456F08">
      <w:pPr>
        <w:pStyle w:val="Heading1"/>
      </w:pPr>
      <w:bookmarkStart w:id="4" w:name="_Toc212550545"/>
      <w:r w:rsidRPr="0090114B">
        <w:lastRenderedPageBreak/>
        <w:t>Methods to Be Used in This Research</w:t>
      </w:r>
      <w:bookmarkEnd w:id="4"/>
    </w:p>
    <w:p w14:paraId="56FC4915" w14:textId="55E8D9FA" w:rsidR="003A107F" w:rsidRPr="0090114B" w:rsidRDefault="003A107F" w:rsidP="0090114B">
      <w:pPr>
        <w:jc w:val="both"/>
        <w:rPr>
          <w:rFonts w:ascii="Arial" w:hAnsi="Arial" w:cs="Arial"/>
          <w:sz w:val="22"/>
          <w:szCs w:val="22"/>
        </w:rPr>
      </w:pPr>
      <w:r w:rsidRPr="0090114B">
        <w:rPr>
          <w:rFonts w:ascii="Arial" w:hAnsi="Arial" w:cs="Arial"/>
          <w:sz w:val="22"/>
          <w:szCs w:val="22"/>
        </w:rPr>
        <w:t>The proposed study will be conducted using the scoping review methodology with the five-stage framework proposed by Arksey and O’Malley (2005). The databases to be used in the search of peer-reviewed works conducted since 2015 through 2025 will include PubMed, PsycINFO, and CINAHL, with the research being restricted to UK-based or comparative studies on populations in the UK. The inclusion criteria will consider empirical research on the topic of social media and mental health outcomes in people aged between 18 and 25. The data shall be charted based on themes to determine the emerging patterns and gaps in knowledge.</w:t>
      </w:r>
    </w:p>
    <w:p w14:paraId="7EC77700" w14:textId="77777777" w:rsidR="00FF7634" w:rsidRPr="0090114B" w:rsidRDefault="00FF7634" w:rsidP="00456F08">
      <w:pPr>
        <w:pStyle w:val="Heading1"/>
      </w:pPr>
      <w:bookmarkStart w:id="5" w:name="_Toc212550546"/>
      <w:r w:rsidRPr="0090114B">
        <w:t>Ethical Considerations</w:t>
      </w:r>
      <w:bookmarkEnd w:id="5"/>
    </w:p>
    <w:p w14:paraId="4EFBCA63" w14:textId="577CE815" w:rsidR="003A107F" w:rsidRPr="0090114B" w:rsidRDefault="00FF7634" w:rsidP="0090114B">
      <w:pPr>
        <w:jc w:val="both"/>
        <w:rPr>
          <w:rFonts w:ascii="Arial" w:hAnsi="Arial" w:cs="Arial"/>
          <w:sz w:val="22"/>
          <w:szCs w:val="22"/>
        </w:rPr>
      </w:pPr>
      <w:r w:rsidRPr="0090114B">
        <w:rPr>
          <w:rFonts w:ascii="Arial" w:hAnsi="Arial" w:cs="Arial"/>
          <w:sz w:val="22"/>
          <w:szCs w:val="22"/>
        </w:rPr>
        <w:t xml:space="preserve">As secondary research, this review will not involve direct contact with participants. </w:t>
      </w:r>
      <w:r w:rsidR="003A107F" w:rsidRPr="0090114B">
        <w:rPr>
          <w:rFonts w:ascii="Arial" w:hAnsi="Arial" w:cs="Arial"/>
          <w:sz w:val="22"/>
          <w:szCs w:val="22"/>
        </w:rPr>
        <w:t xml:space="preserve">Nonetheless, ethical practise involves proper representation of the findings, disclosures of the findings, and attribution of all sources in the Harvard style of referencing as used in the University. The review shall be done </w:t>
      </w:r>
      <w:r w:rsidR="00631039">
        <w:rPr>
          <w:rFonts w:ascii="Arial" w:hAnsi="Arial" w:cs="Arial"/>
          <w:sz w:val="22"/>
          <w:szCs w:val="22"/>
        </w:rPr>
        <w:t xml:space="preserve">with honesty, transparency, and impartiality to see that information used is accurate and balanced </w:t>
      </w:r>
      <w:r w:rsidR="003A107F" w:rsidRPr="0090114B">
        <w:rPr>
          <w:rFonts w:ascii="Arial" w:hAnsi="Arial" w:cs="Arial"/>
          <w:sz w:val="22"/>
          <w:szCs w:val="22"/>
        </w:rPr>
        <w:t>without biases or distortion. When reporting about mental health stigma, online behaviours and wellbeing of young people sensitivity</w:t>
      </w:r>
      <w:r w:rsidR="00631039">
        <w:rPr>
          <w:rFonts w:ascii="Arial" w:hAnsi="Arial" w:cs="Arial"/>
          <w:sz w:val="22"/>
          <w:szCs w:val="22"/>
        </w:rPr>
        <w:t xml:space="preserve"> and consent</w:t>
      </w:r>
      <w:r w:rsidR="003A107F" w:rsidRPr="0090114B">
        <w:rPr>
          <w:rFonts w:ascii="Arial" w:hAnsi="Arial" w:cs="Arial"/>
          <w:sz w:val="22"/>
          <w:szCs w:val="22"/>
        </w:rPr>
        <w:t xml:space="preserve"> will be observed.</w:t>
      </w:r>
    </w:p>
    <w:p w14:paraId="3D144DDC" w14:textId="6DE054F4" w:rsidR="003A107F" w:rsidRPr="0090114B" w:rsidRDefault="00631039" w:rsidP="0090114B">
      <w:pPr>
        <w:jc w:val="both"/>
        <w:rPr>
          <w:rFonts w:ascii="Arial" w:hAnsi="Arial" w:cs="Arial"/>
          <w:sz w:val="22"/>
          <w:szCs w:val="22"/>
        </w:rPr>
      </w:pPr>
      <w:r w:rsidRPr="00631039">
        <w:rPr>
          <w:rFonts w:ascii="Arial" w:hAnsi="Arial" w:cs="Arial"/>
          <w:sz w:val="22"/>
          <w:szCs w:val="22"/>
        </w:rPr>
        <w:t>.</w:t>
      </w:r>
    </w:p>
    <w:p w14:paraId="7264D5B9" w14:textId="77777777" w:rsidR="00FF7634" w:rsidRPr="0090114B" w:rsidRDefault="00FF7634" w:rsidP="0090114B">
      <w:pPr>
        <w:jc w:val="both"/>
        <w:rPr>
          <w:rFonts w:ascii="Arial" w:hAnsi="Arial" w:cs="Arial"/>
          <w:sz w:val="22"/>
          <w:szCs w:val="22"/>
        </w:rPr>
      </w:pPr>
    </w:p>
    <w:p w14:paraId="299C9519" w14:textId="77777777" w:rsidR="0090114B" w:rsidRPr="0090114B" w:rsidRDefault="0090114B" w:rsidP="0090114B">
      <w:pPr>
        <w:spacing w:after="0" w:line="240" w:lineRule="auto"/>
        <w:jc w:val="both"/>
        <w:rPr>
          <w:rFonts w:ascii="Arial" w:hAnsi="Arial" w:cs="Arial"/>
          <w:b/>
          <w:bCs/>
          <w:sz w:val="22"/>
          <w:szCs w:val="22"/>
        </w:rPr>
      </w:pPr>
      <w:r w:rsidRPr="0090114B">
        <w:rPr>
          <w:rFonts w:ascii="Arial" w:hAnsi="Arial" w:cs="Arial"/>
          <w:b/>
          <w:bCs/>
          <w:sz w:val="22"/>
          <w:szCs w:val="22"/>
        </w:rPr>
        <w:br w:type="page"/>
      </w:r>
    </w:p>
    <w:p w14:paraId="2168091A" w14:textId="2C99F6C4" w:rsidR="00FF7634" w:rsidRPr="0090114B" w:rsidRDefault="00FF7634" w:rsidP="00456F08">
      <w:pPr>
        <w:pStyle w:val="Heading1"/>
      </w:pPr>
      <w:bookmarkStart w:id="6" w:name="_Toc212550547"/>
      <w:r w:rsidRPr="0090114B">
        <w:lastRenderedPageBreak/>
        <w:t>References</w:t>
      </w:r>
      <w:bookmarkEnd w:id="6"/>
      <w:r w:rsidRPr="0090114B">
        <w:t xml:space="preserve"> </w:t>
      </w:r>
    </w:p>
    <w:p w14:paraId="2F31FDB1" w14:textId="77777777" w:rsidR="00FF7634" w:rsidRPr="0090114B" w:rsidRDefault="00FF7634" w:rsidP="0090114B">
      <w:pPr>
        <w:jc w:val="both"/>
        <w:rPr>
          <w:rFonts w:ascii="Arial" w:hAnsi="Arial" w:cs="Arial"/>
          <w:sz w:val="22"/>
          <w:szCs w:val="22"/>
        </w:rPr>
      </w:pPr>
      <w:r w:rsidRPr="0090114B">
        <w:rPr>
          <w:rFonts w:ascii="Arial" w:hAnsi="Arial" w:cs="Arial"/>
          <w:sz w:val="22"/>
          <w:szCs w:val="22"/>
        </w:rPr>
        <w:t xml:space="preserve">Arksey, H. &amp; O’Malley, L. (2005) ‘Scoping studies: towards a methodological framework.’ </w:t>
      </w:r>
      <w:r w:rsidRPr="0090114B">
        <w:rPr>
          <w:rFonts w:ascii="Arial" w:hAnsi="Arial" w:cs="Arial"/>
          <w:i/>
          <w:iCs/>
          <w:sz w:val="22"/>
          <w:szCs w:val="22"/>
        </w:rPr>
        <w:t>International Journal of Social Research Methodology</w:t>
      </w:r>
      <w:r w:rsidRPr="0090114B">
        <w:rPr>
          <w:rFonts w:ascii="Arial" w:hAnsi="Arial" w:cs="Arial"/>
          <w:sz w:val="22"/>
          <w:szCs w:val="22"/>
        </w:rPr>
        <w:t>, 8(1), pp. 19–32.</w:t>
      </w:r>
    </w:p>
    <w:p w14:paraId="2BDE4193" w14:textId="77777777" w:rsidR="00FF7634" w:rsidRPr="0090114B" w:rsidRDefault="00FF7634" w:rsidP="0090114B">
      <w:pPr>
        <w:jc w:val="both"/>
        <w:rPr>
          <w:rFonts w:ascii="Arial" w:hAnsi="Arial" w:cs="Arial"/>
          <w:sz w:val="22"/>
          <w:szCs w:val="22"/>
        </w:rPr>
      </w:pPr>
      <w:r w:rsidRPr="0090114B">
        <w:rPr>
          <w:rFonts w:ascii="Arial" w:hAnsi="Arial" w:cs="Arial"/>
          <w:sz w:val="22"/>
          <w:szCs w:val="22"/>
        </w:rPr>
        <w:t xml:space="preserve">NHS Digital. (2023) </w:t>
      </w:r>
      <w:r w:rsidRPr="0090114B">
        <w:rPr>
          <w:rFonts w:ascii="Arial" w:hAnsi="Arial" w:cs="Arial"/>
          <w:i/>
          <w:iCs/>
          <w:sz w:val="22"/>
          <w:szCs w:val="22"/>
        </w:rPr>
        <w:t>Mental Health of Children and Young People in England, 2023</w:t>
      </w:r>
      <w:r w:rsidRPr="0090114B">
        <w:rPr>
          <w:rFonts w:ascii="Arial" w:hAnsi="Arial" w:cs="Arial"/>
          <w:sz w:val="22"/>
          <w:szCs w:val="22"/>
        </w:rPr>
        <w:t>.</w:t>
      </w:r>
    </w:p>
    <w:p w14:paraId="088668D1" w14:textId="77777777" w:rsidR="00FF7634" w:rsidRPr="0090114B" w:rsidRDefault="00FF7634" w:rsidP="0090114B">
      <w:pPr>
        <w:jc w:val="both"/>
        <w:rPr>
          <w:rFonts w:ascii="Arial" w:hAnsi="Arial" w:cs="Arial"/>
          <w:sz w:val="22"/>
          <w:szCs w:val="22"/>
        </w:rPr>
      </w:pPr>
      <w:r w:rsidRPr="0090114B">
        <w:rPr>
          <w:rFonts w:ascii="Arial" w:hAnsi="Arial" w:cs="Arial"/>
          <w:sz w:val="22"/>
          <w:szCs w:val="22"/>
        </w:rPr>
        <w:t xml:space="preserve">Royal Society for Public Health. (2022) </w:t>
      </w:r>
      <w:r w:rsidRPr="0090114B">
        <w:rPr>
          <w:rFonts w:ascii="Arial" w:hAnsi="Arial" w:cs="Arial"/>
          <w:i/>
          <w:iCs/>
          <w:sz w:val="22"/>
          <w:szCs w:val="22"/>
        </w:rPr>
        <w:t xml:space="preserve">#StatusOfMind: </w:t>
      </w:r>
      <w:proofErr w:type="gramStart"/>
      <w:r w:rsidRPr="0090114B">
        <w:rPr>
          <w:rFonts w:ascii="Arial" w:hAnsi="Arial" w:cs="Arial"/>
          <w:i/>
          <w:iCs/>
          <w:sz w:val="22"/>
          <w:szCs w:val="22"/>
        </w:rPr>
        <w:t>Social media</w:t>
      </w:r>
      <w:proofErr w:type="gramEnd"/>
      <w:r w:rsidRPr="0090114B">
        <w:rPr>
          <w:rFonts w:ascii="Arial" w:hAnsi="Arial" w:cs="Arial"/>
          <w:i/>
          <w:iCs/>
          <w:sz w:val="22"/>
          <w:szCs w:val="22"/>
        </w:rPr>
        <w:t xml:space="preserve"> and young people’s mental health and wellbeing</w:t>
      </w:r>
      <w:r w:rsidRPr="0090114B">
        <w:rPr>
          <w:rFonts w:ascii="Arial" w:hAnsi="Arial" w:cs="Arial"/>
          <w:sz w:val="22"/>
          <w:szCs w:val="22"/>
        </w:rPr>
        <w:t>.</w:t>
      </w:r>
    </w:p>
    <w:p w14:paraId="276FC72F" w14:textId="77777777" w:rsidR="00FF7634" w:rsidRPr="0090114B" w:rsidRDefault="00FF7634" w:rsidP="0090114B">
      <w:pPr>
        <w:jc w:val="both"/>
        <w:rPr>
          <w:rFonts w:ascii="Arial" w:hAnsi="Arial" w:cs="Arial"/>
          <w:sz w:val="22"/>
          <w:szCs w:val="22"/>
        </w:rPr>
      </w:pPr>
      <w:r w:rsidRPr="0090114B">
        <w:rPr>
          <w:rFonts w:ascii="Arial" w:hAnsi="Arial" w:cs="Arial"/>
          <w:sz w:val="22"/>
          <w:szCs w:val="22"/>
        </w:rPr>
        <w:t xml:space="preserve">Mental Health Foundation. (2023) </w:t>
      </w:r>
      <w:r w:rsidRPr="0090114B">
        <w:rPr>
          <w:rFonts w:ascii="Arial" w:hAnsi="Arial" w:cs="Arial"/>
          <w:i/>
          <w:iCs/>
          <w:sz w:val="22"/>
          <w:szCs w:val="22"/>
        </w:rPr>
        <w:t>Social Media and Mental Health</w:t>
      </w:r>
      <w:r w:rsidRPr="0090114B">
        <w:rPr>
          <w:rFonts w:ascii="Arial" w:hAnsi="Arial" w:cs="Arial"/>
          <w:sz w:val="22"/>
          <w:szCs w:val="22"/>
        </w:rPr>
        <w:t>.</w:t>
      </w:r>
    </w:p>
    <w:p w14:paraId="063924D4" w14:textId="77777777" w:rsidR="00FF7634" w:rsidRPr="0090114B" w:rsidRDefault="00FF7634" w:rsidP="0090114B">
      <w:pPr>
        <w:jc w:val="both"/>
        <w:rPr>
          <w:rFonts w:ascii="Arial" w:hAnsi="Arial" w:cs="Arial"/>
          <w:sz w:val="22"/>
          <w:szCs w:val="22"/>
        </w:rPr>
      </w:pPr>
    </w:p>
    <w:p w14:paraId="2389183A" w14:textId="77777777" w:rsidR="00CE0225" w:rsidRPr="00CE0225" w:rsidRDefault="00CE0225" w:rsidP="00FF7634">
      <w:pPr>
        <w:pStyle w:val="NormalWeb"/>
        <w:spacing w:line="360" w:lineRule="auto"/>
        <w:rPr>
          <w:rFonts w:ascii="Arial" w:hAnsi="Arial" w:cs="Arial"/>
          <w:sz w:val="22"/>
          <w:szCs w:val="22"/>
        </w:rPr>
      </w:pPr>
    </w:p>
    <w:sectPr w:rsidR="00CE0225" w:rsidRPr="00CE0225" w:rsidSect="008375B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79457" w14:textId="77777777" w:rsidR="000839A6" w:rsidRDefault="000839A6" w:rsidP="008375B5">
      <w:pPr>
        <w:spacing w:after="0" w:line="240" w:lineRule="auto"/>
      </w:pPr>
      <w:r>
        <w:separator/>
      </w:r>
    </w:p>
  </w:endnote>
  <w:endnote w:type="continuationSeparator" w:id="0">
    <w:p w14:paraId="37CB889B" w14:textId="77777777" w:rsidR="000839A6" w:rsidRDefault="000839A6"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015A3" w14:textId="77777777" w:rsidR="000839A6" w:rsidRDefault="000839A6" w:rsidP="008375B5">
      <w:pPr>
        <w:spacing w:after="0" w:line="240" w:lineRule="auto"/>
      </w:pPr>
      <w:r>
        <w:separator/>
      </w:r>
    </w:p>
  </w:footnote>
  <w:footnote w:type="continuationSeparator" w:id="0">
    <w:p w14:paraId="6C1433D9" w14:textId="77777777" w:rsidR="000839A6" w:rsidRDefault="000839A6"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15481E"/>
    <w:multiLevelType w:val="multilevel"/>
    <w:tmpl w:val="F5E63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1373C4"/>
    <w:multiLevelType w:val="hybridMultilevel"/>
    <w:tmpl w:val="A6FED79A"/>
    <w:lvl w:ilvl="0" w:tplc="001EBD3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B16081"/>
    <w:multiLevelType w:val="multilevel"/>
    <w:tmpl w:val="DD00D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 w:numId="9" w16cid:durableId="1221017416">
    <w:abstractNumId w:val="8"/>
  </w:num>
  <w:num w:numId="10" w16cid:durableId="377825991">
    <w:abstractNumId w:val="10"/>
  </w:num>
  <w:num w:numId="11" w16cid:durableId="5157788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34651"/>
    <w:rsid w:val="000839A6"/>
    <w:rsid w:val="000F63D6"/>
    <w:rsid w:val="001402D7"/>
    <w:rsid w:val="001C7160"/>
    <w:rsid w:val="00222716"/>
    <w:rsid w:val="00255D51"/>
    <w:rsid w:val="002C26AB"/>
    <w:rsid w:val="00397F19"/>
    <w:rsid w:val="003A107F"/>
    <w:rsid w:val="003B2281"/>
    <w:rsid w:val="003B5138"/>
    <w:rsid w:val="00456F08"/>
    <w:rsid w:val="00507AC0"/>
    <w:rsid w:val="005421C2"/>
    <w:rsid w:val="0058254B"/>
    <w:rsid w:val="00631039"/>
    <w:rsid w:val="006729A6"/>
    <w:rsid w:val="00783BE5"/>
    <w:rsid w:val="007C7D54"/>
    <w:rsid w:val="008265EC"/>
    <w:rsid w:val="008375B5"/>
    <w:rsid w:val="008A363B"/>
    <w:rsid w:val="008E31E6"/>
    <w:rsid w:val="0090114B"/>
    <w:rsid w:val="00921E80"/>
    <w:rsid w:val="009334D8"/>
    <w:rsid w:val="00987802"/>
    <w:rsid w:val="009A1380"/>
    <w:rsid w:val="00A875D4"/>
    <w:rsid w:val="00A9474F"/>
    <w:rsid w:val="00AC2DCE"/>
    <w:rsid w:val="00AC3FDE"/>
    <w:rsid w:val="00AC5DE4"/>
    <w:rsid w:val="00B16AEA"/>
    <w:rsid w:val="00BB5DDB"/>
    <w:rsid w:val="00BE3DDF"/>
    <w:rsid w:val="00C23A58"/>
    <w:rsid w:val="00C80D0F"/>
    <w:rsid w:val="00CE0225"/>
    <w:rsid w:val="00D40915"/>
    <w:rsid w:val="00E10AB9"/>
    <w:rsid w:val="00E95FF0"/>
    <w:rsid w:val="00EF314A"/>
    <w:rsid w:val="00F9037D"/>
    <w:rsid w:val="00FA1211"/>
    <w:rsid w:val="00FF598C"/>
    <w:rsid w:val="00FF76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F9037D"/>
    <w:pPr>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F9037D"/>
    <w:pPr>
      <w:spacing w:after="100"/>
    </w:pPr>
  </w:style>
  <w:style w:type="character" w:styleId="Hyperlink">
    <w:name w:val="Hyperlink"/>
    <w:basedOn w:val="DefaultParagraphFont"/>
    <w:uiPriority w:val="99"/>
    <w:unhideWhenUsed/>
    <w:rsid w:val="00F9037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682564">
      <w:bodyDiv w:val="1"/>
      <w:marLeft w:val="0"/>
      <w:marRight w:val="0"/>
      <w:marTop w:val="0"/>
      <w:marBottom w:val="0"/>
      <w:divBdr>
        <w:top w:val="none" w:sz="0" w:space="0" w:color="auto"/>
        <w:left w:val="none" w:sz="0" w:space="0" w:color="auto"/>
        <w:bottom w:val="none" w:sz="0" w:space="0" w:color="auto"/>
        <w:right w:val="none" w:sz="0" w:space="0" w:color="auto"/>
      </w:divBdr>
    </w:div>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07898748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D2402-2664-4D83-9A4F-CFC546D8B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Pages>
  <Words>685</Words>
  <Characters>3908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4584</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Mabinty Kamara (2327089)</cp:lastModifiedBy>
  <cp:revision>31</cp:revision>
  <dcterms:created xsi:type="dcterms:W3CDTF">2025-10-27T21:49:00Z</dcterms:created>
  <dcterms:modified xsi:type="dcterms:W3CDTF">2025-11-03T20:12:00Z</dcterms:modified>
</cp:coreProperties>
</file>