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b/>
          <w:bCs/>
        </w:rPr>
        <w:id w:val="-969274692"/>
        <w:docPartObj>
          <w:docPartGallery w:val="Cover Pages"/>
          <w:docPartUnique/>
        </w:docPartObj>
      </w:sdtPr>
      <w:sdtEndPr>
        <w:rPr>
          <w:rFonts w:ascii="Arial" w:hAnsi="Arial" w:cs="Arial"/>
          <w:b w:val="0"/>
          <w:bCs w:val="0"/>
          <w:sz w:val="24"/>
          <w:szCs w:val="24"/>
          <w:lang w:val="en-US"/>
        </w:rPr>
      </w:sdtEndPr>
      <w:sdtContent>
        <w:p w14:paraId="7866825F" w14:textId="073D2A73" w:rsidR="005E01F3" w:rsidRPr="000A4808" w:rsidRDefault="005E01F3" w:rsidP="005E01F3">
          <w:pPr>
            <w:jc w:val="center"/>
            <w:rPr>
              <w:rFonts w:ascii="Arial" w:hAnsi="Arial" w:cs="Arial"/>
              <w:sz w:val="40"/>
              <w:szCs w:val="40"/>
            </w:rPr>
          </w:pPr>
          <w:r w:rsidRPr="000A4808">
            <w:rPr>
              <w:rFonts w:ascii="Arial" w:hAnsi="Arial" w:cs="Arial"/>
              <w:b/>
              <w:bCs/>
              <w:sz w:val="40"/>
              <w:szCs w:val="40"/>
            </w:rPr>
            <w:t>Module Code:</w:t>
          </w:r>
          <w:r w:rsidRPr="000A4808">
            <w:rPr>
              <w:rFonts w:ascii="Arial" w:hAnsi="Arial" w:cs="Arial"/>
              <w:b/>
              <w:bCs/>
              <w:sz w:val="40"/>
              <w:szCs w:val="40"/>
            </w:rPr>
            <w:br/>
          </w:r>
          <w:r w:rsidRPr="000A4808">
            <w:rPr>
              <w:rFonts w:ascii="Arial" w:hAnsi="Arial" w:cs="Arial"/>
              <w:sz w:val="40"/>
              <w:szCs w:val="40"/>
            </w:rPr>
            <w:t>BMIH6003</w:t>
          </w:r>
        </w:p>
        <w:p w14:paraId="15F0BFD6" w14:textId="107DAD19" w:rsidR="005E01F3" w:rsidRPr="000A4808" w:rsidRDefault="005E01F3" w:rsidP="005E01F3">
          <w:pPr>
            <w:jc w:val="center"/>
            <w:rPr>
              <w:rFonts w:ascii="Arial" w:hAnsi="Arial" w:cs="Arial"/>
              <w:sz w:val="40"/>
              <w:szCs w:val="40"/>
            </w:rPr>
          </w:pPr>
          <w:r w:rsidRPr="000A4808">
            <w:rPr>
              <w:rFonts w:ascii="Arial" w:hAnsi="Arial" w:cs="Arial"/>
              <w:b/>
              <w:bCs/>
              <w:sz w:val="40"/>
              <w:szCs w:val="40"/>
            </w:rPr>
            <w:t>Module Title:</w:t>
          </w:r>
          <w:r w:rsidRPr="000A4808">
            <w:rPr>
              <w:rFonts w:ascii="Arial" w:hAnsi="Arial" w:cs="Arial"/>
              <w:b/>
              <w:bCs/>
              <w:sz w:val="40"/>
              <w:szCs w:val="40"/>
            </w:rPr>
            <w:br/>
          </w:r>
          <w:r w:rsidRPr="000A4808">
            <w:rPr>
              <w:rFonts w:ascii="Arial" w:hAnsi="Arial" w:cs="Arial"/>
              <w:sz w:val="40"/>
              <w:szCs w:val="40"/>
            </w:rPr>
            <w:t>Hotel Placement – Managing Guest Service Operations</w:t>
          </w:r>
        </w:p>
        <w:p w14:paraId="6E479EB1" w14:textId="15231983" w:rsidR="000A4808" w:rsidRPr="000A4808" w:rsidRDefault="000A4808" w:rsidP="005E01F3">
          <w:pPr>
            <w:jc w:val="center"/>
            <w:rPr>
              <w:rFonts w:ascii="Arial" w:hAnsi="Arial" w:cs="Arial"/>
              <w:sz w:val="32"/>
              <w:szCs w:val="32"/>
            </w:rPr>
          </w:pPr>
          <w:r w:rsidRPr="000A4808">
            <w:rPr>
              <w:rFonts w:ascii="Arial" w:hAnsi="Arial" w:cs="Arial"/>
              <w:b/>
              <w:bCs/>
              <w:sz w:val="32"/>
              <w:szCs w:val="32"/>
            </w:rPr>
            <w:t xml:space="preserve">Name: </w:t>
          </w:r>
          <w:r w:rsidRPr="000A4808">
            <w:rPr>
              <w:rFonts w:ascii="Arial" w:hAnsi="Arial" w:cs="Arial"/>
              <w:sz w:val="32"/>
              <w:szCs w:val="32"/>
            </w:rPr>
            <w:t>Robert-Cristian Matyas</w:t>
          </w:r>
        </w:p>
        <w:p w14:paraId="6A33AE12" w14:textId="068C6BDB" w:rsidR="000A4808" w:rsidRPr="000A4808" w:rsidRDefault="000A4808" w:rsidP="005E01F3">
          <w:pPr>
            <w:jc w:val="center"/>
            <w:rPr>
              <w:rFonts w:ascii="Arial" w:hAnsi="Arial" w:cs="Arial"/>
              <w:sz w:val="32"/>
              <w:szCs w:val="32"/>
            </w:rPr>
          </w:pPr>
          <w:r w:rsidRPr="000A4808">
            <w:rPr>
              <w:rFonts w:ascii="Arial" w:hAnsi="Arial" w:cs="Arial"/>
              <w:b/>
              <w:bCs/>
              <w:sz w:val="32"/>
              <w:szCs w:val="32"/>
            </w:rPr>
            <w:t xml:space="preserve">Student Number: </w:t>
          </w:r>
          <w:r w:rsidRPr="000A4808">
            <w:rPr>
              <w:rFonts w:ascii="Arial" w:hAnsi="Arial" w:cs="Arial"/>
              <w:sz w:val="32"/>
              <w:szCs w:val="32"/>
            </w:rPr>
            <w:t>2111528</w:t>
          </w:r>
        </w:p>
        <w:p w14:paraId="60805FD8" w14:textId="0FB82822" w:rsidR="000A4808" w:rsidRPr="000A4808" w:rsidRDefault="000A4808" w:rsidP="005E01F3">
          <w:pPr>
            <w:jc w:val="center"/>
            <w:rPr>
              <w:rFonts w:ascii="Arial" w:hAnsi="Arial" w:cs="Arial"/>
              <w:sz w:val="32"/>
              <w:szCs w:val="32"/>
            </w:rPr>
          </w:pPr>
          <w:r w:rsidRPr="000A4808">
            <w:rPr>
              <w:rFonts w:ascii="Arial" w:hAnsi="Arial" w:cs="Arial"/>
              <w:b/>
              <w:bCs/>
              <w:sz w:val="32"/>
              <w:szCs w:val="32"/>
            </w:rPr>
            <w:t xml:space="preserve">Lecturer: </w:t>
          </w:r>
          <w:r w:rsidRPr="000A4808">
            <w:rPr>
              <w:rFonts w:ascii="Arial" w:hAnsi="Arial" w:cs="Arial"/>
              <w:sz w:val="32"/>
              <w:szCs w:val="32"/>
            </w:rPr>
            <w:t>Neil Dyer</w:t>
          </w:r>
        </w:p>
        <w:p w14:paraId="304DB489" w14:textId="77777777" w:rsidR="005E01F3" w:rsidRPr="000A4808" w:rsidRDefault="005E01F3" w:rsidP="005E01F3">
          <w:pPr>
            <w:jc w:val="center"/>
            <w:rPr>
              <w:rFonts w:ascii="Arial" w:hAnsi="Arial" w:cs="Arial"/>
              <w:sz w:val="40"/>
              <w:szCs w:val="40"/>
            </w:rPr>
          </w:pPr>
        </w:p>
        <w:p w14:paraId="129664D0" w14:textId="74D03D6C" w:rsidR="005E01F3" w:rsidRPr="000A4808" w:rsidRDefault="005E01F3" w:rsidP="005E01F3">
          <w:pPr>
            <w:jc w:val="center"/>
            <w:rPr>
              <w:rFonts w:ascii="Arial" w:hAnsi="Arial" w:cs="Arial"/>
              <w:sz w:val="40"/>
              <w:szCs w:val="40"/>
            </w:rPr>
          </w:pPr>
          <w:r w:rsidRPr="000A4808">
            <w:rPr>
              <w:rFonts w:ascii="Arial" w:hAnsi="Arial" w:cs="Arial"/>
              <w:b/>
              <w:bCs/>
              <w:sz w:val="40"/>
              <w:szCs w:val="40"/>
            </w:rPr>
            <w:t>AS1:</w:t>
          </w:r>
          <w:r w:rsidRPr="000A4808">
            <w:rPr>
              <w:rFonts w:ascii="Arial" w:hAnsi="Arial" w:cs="Arial"/>
              <w:b/>
              <w:bCs/>
              <w:sz w:val="40"/>
              <w:szCs w:val="40"/>
            </w:rPr>
            <w:br/>
          </w:r>
          <w:r w:rsidRPr="000A4808">
            <w:rPr>
              <w:rFonts w:ascii="Arial" w:hAnsi="Arial" w:cs="Arial"/>
              <w:sz w:val="40"/>
              <w:szCs w:val="40"/>
            </w:rPr>
            <w:t>Learning Log</w:t>
          </w:r>
        </w:p>
        <w:p w14:paraId="3D0AA6B8" w14:textId="70F53A45" w:rsidR="005E01F3" w:rsidRPr="000A4808" w:rsidRDefault="005E01F3">
          <w:pPr>
            <w:rPr>
              <w:rFonts w:ascii="Arial" w:hAnsi="Arial" w:cs="Arial"/>
              <w:sz w:val="24"/>
              <w:szCs w:val="24"/>
              <w:lang w:val="en-US"/>
            </w:rPr>
          </w:pPr>
          <w:r w:rsidRPr="000A4808">
            <w:rPr>
              <w:rFonts w:ascii="Arial" w:hAnsi="Arial" w:cs="Arial"/>
              <w:sz w:val="24"/>
              <w:szCs w:val="24"/>
              <w:lang w:val="en-US"/>
            </w:rPr>
            <w:br w:type="page"/>
          </w:r>
        </w:p>
      </w:sdtContent>
    </w:sdt>
    <w:sdt>
      <w:sdtPr>
        <w:rPr>
          <w:rFonts w:ascii="Arial" w:eastAsiaTheme="minorHAnsi" w:hAnsi="Arial" w:cs="Arial"/>
          <w:color w:val="auto"/>
          <w:sz w:val="22"/>
          <w:szCs w:val="22"/>
          <w:lang w:eastAsia="en-US"/>
          <w14:ligatures w14:val="standardContextual"/>
        </w:rPr>
        <w:id w:val="-1131316895"/>
        <w:docPartObj>
          <w:docPartGallery w:val="Table of Contents"/>
          <w:docPartUnique/>
        </w:docPartObj>
      </w:sdtPr>
      <w:sdtEndPr>
        <w:rPr>
          <w:b/>
          <w:bCs/>
          <w:noProof/>
        </w:rPr>
      </w:sdtEndPr>
      <w:sdtContent>
        <w:p w14:paraId="72AAB0AC" w14:textId="69249F93" w:rsidR="00FE0212" w:rsidRPr="000A4808" w:rsidRDefault="00FE0212" w:rsidP="00FE0212">
          <w:pPr>
            <w:pStyle w:val="TOCHeading"/>
            <w:spacing w:line="360" w:lineRule="auto"/>
            <w:jc w:val="both"/>
            <w:rPr>
              <w:rFonts w:ascii="Arial" w:hAnsi="Arial" w:cs="Arial"/>
              <w:b/>
              <w:bCs/>
              <w:sz w:val="24"/>
              <w:szCs w:val="24"/>
            </w:rPr>
          </w:pPr>
          <w:r w:rsidRPr="000A4808">
            <w:rPr>
              <w:rFonts w:ascii="Arial" w:hAnsi="Arial" w:cs="Arial"/>
              <w:b/>
              <w:bCs/>
            </w:rPr>
            <w:t>Table of Contents</w:t>
          </w:r>
        </w:p>
        <w:p w14:paraId="0ECDDF2D" w14:textId="6E1A49FB" w:rsidR="00FE0212" w:rsidRPr="000A4808" w:rsidRDefault="00FE0212" w:rsidP="00FE0212">
          <w:pPr>
            <w:pStyle w:val="TOC1"/>
            <w:tabs>
              <w:tab w:val="right" w:leader="dot" w:pos="9016"/>
            </w:tabs>
            <w:jc w:val="both"/>
            <w:rPr>
              <w:rFonts w:ascii="Arial" w:hAnsi="Arial" w:cs="Arial"/>
              <w:b w:val="0"/>
              <w:bCs w:val="0"/>
              <w:i w:val="0"/>
              <w:iCs w:val="0"/>
              <w:noProof/>
            </w:rPr>
          </w:pPr>
          <w:r w:rsidRPr="000A4808">
            <w:rPr>
              <w:rFonts w:ascii="Arial" w:hAnsi="Arial" w:cs="Arial"/>
              <w:b w:val="0"/>
              <w:bCs w:val="0"/>
              <w:i w:val="0"/>
              <w:iCs w:val="0"/>
            </w:rPr>
            <w:fldChar w:fldCharType="begin"/>
          </w:r>
          <w:r w:rsidRPr="000A4808">
            <w:rPr>
              <w:rFonts w:ascii="Arial" w:hAnsi="Arial" w:cs="Arial"/>
              <w:b w:val="0"/>
              <w:bCs w:val="0"/>
              <w:i w:val="0"/>
              <w:iCs w:val="0"/>
            </w:rPr>
            <w:instrText xml:space="preserve"> TOC \o "1-3" \h \z \u </w:instrText>
          </w:r>
          <w:r w:rsidRPr="000A4808">
            <w:rPr>
              <w:rFonts w:ascii="Arial" w:hAnsi="Arial" w:cs="Arial"/>
              <w:b w:val="0"/>
              <w:bCs w:val="0"/>
              <w:i w:val="0"/>
              <w:iCs w:val="0"/>
            </w:rPr>
            <w:fldChar w:fldCharType="separate"/>
          </w:r>
          <w:hyperlink w:anchor="_Toc157193797" w:history="1">
            <w:r w:rsidRPr="000A4808">
              <w:rPr>
                <w:rStyle w:val="Hyperlink"/>
                <w:rFonts w:ascii="Arial" w:hAnsi="Arial" w:cs="Arial"/>
                <w:b w:val="0"/>
                <w:bCs w:val="0"/>
                <w:i w:val="0"/>
                <w:iCs w:val="0"/>
                <w:noProof/>
                <w:lang w:val="en-US"/>
              </w:rPr>
              <w:t>Introduction</w:t>
            </w:r>
            <w:r w:rsidRPr="000A4808">
              <w:rPr>
                <w:rFonts w:ascii="Arial" w:hAnsi="Arial" w:cs="Arial"/>
                <w:b w:val="0"/>
                <w:bCs w:val="0"/>
                <w:i w:val="0"/>
                <w:iCs w:val="0"/>
                <w:noProof/>
                <w:webHidden/>
              </w:rPr>
              <w:tab/>
            </w:r>
            <w:r w:rsidRPr="000A4808">
              <w:rPr>
                <w:rFonts w:ascii="Arial" w:hAnsi="Arial" w:cs="Arial"/>
                <w:b w:val="0"/>
                <w:bCs w:val="0"/>
                <w:i w:val="0"/>
                <w:iCs w:val="0"/>
                <w:noProof/>
                <w:webHidden/>
              </w:rPr>
              <w:fldChar w:fldCharType="begin"/>
            </w:r>
            <w:r w:rsidRPr="000A4808">
              <w:rPr>
                <w:rFonts w:ascii="Arial" w:hAnsi="Arial" w:cs="Arial"/>
                <w:b w:val="0"/>
                <w:bCs w:val="0"/>
                <w:i w:val="0"/>
                <w:iCs w:val="0"/>
                <w:noProof/>
                <w:webHidden/>
              </w:rPr>
              <w:instrText xml:space="preserve"> PAGEREF _Toc157193797 \h </w:instrText>
            </w:r>
            <w:r w:rsidRPr="000A4808">
              <w:rPr>
                <w:rFonts w:ascii="Arial" w:hAnsi="Arial" w:cs="Arial"/>
                <w:b w:val="0"/>
                <w:bCs w:val="0"/>
                <w:i w:val="0"/>
                <w:iCs w:val="0"/>
                <w:noProof/>
                <w:webHidden/>
              </w:rPr>
            </w:r>
            <w:r w:rsidRPr="000A4808">
              <w:rPr>
                <w:rFonts w:ascii="Arial" w:hAnsi="Arial" w:cs="Arial"/>
                <w:b w:val="0"/>
                <w:bCs w:val="0"/>
                <w:i w:val="0"/>
                <w:iCs w:val="0"/>
                <w:noProof/>
                <w:webHidden/>
              </w:rPr>
              <w:fldChar w:fldCharType="separate"/>
            </w:r>
            <w:r w:rsidRPr="000A4808">
              <w:rPr>
                <w:rFonts w:ascii="Arial" w:hAnsi="Arial" w:cs="Arial"/>
                <w:b w:val="0"/>
                <w:bCs w:val="0"/>
                <w:i w:val="0"/>
                <w:iCs w:val="0"/>
                <w:noProof/>
                <w:webHidden/>
              </w:rPr>
              <w:t>2</w:t>
            </w:r>
            <w:r w:rsidRPr="000A4808">
              <w:rPr>
                <w:rFonts w:ascii="Arial" w:hAnsi="Arial" w:cs="Arial"/>
                <w:b w:val="0"/>
                <w:bCs w:val="0"/>
                <w:i w:val="0"/>
                <w:iCs w:val="0"/>
                <w:noProof/>
                <w:webHidden/>
              </w:rPr>
              <w:fldChar w:fldCharType="end"/>
            </w:r>
          </w:hyperlink>
        </w:p>
        <w:p w14:paraId="0AF77EA4" w14:textId="225508EC" w:rsidR="00FE0212" w:rsidRPr="000A4808" w:rsidRDefault="00000000" w:rsidP="00FE0212">
          <w:pPr>
            <w:pStyle w:val="TOC1"/>
            <w:tabs>
              <w:tab w:val="right" w:leader="dot" w:pos="9016"/>
            </w:tabs>
            <w:jc w:val="both"/>
            <w:rPr>
              <w:rFonts w:ascii="Arial" w:hAnsi="Arial" w:cs="Arial"/>
              <w:b w:val="0"/>
              <w:bCs w:val="0"/>
              <w:i w:val="0"/>
              <w:iCs w:val="0"/>
              <w:noProof/>
            </w:rPr>
          </w:pPr>
          <w:hyperlink w:anchor="_Toc157193798" w:history="1">
            <w:r w:rsidR="00FE0212" w:rsidRPr="000A4808">
              <w:rPr>
                <w:rStyle w:val="Hyperlink"/>
                <w:rFonts w:ascii="Arial" w:hAnsi="Arial" w:cs="Arial"/>
                <w:b w:val="0"/>
                <w:bCs w:val="0"/>
                <w:i w:val="0"/>
                <w:iCs w:val="0"/>
                <w:noProof/>
                <w:lang w:val="en-US"/>
              </w:rPr>
              <w:t>Reflection on Experience and Personal Developmen</w:t>
            </w:r>
            <w:r w:rsidR="00FE0212" w:rsidRPr="000A4808">
              <w:rPr>
                <w:rFonts w:ascii="Arial" w:hAnsi="Arial" w:cs="Arial"/>
                <w:b w:val="0"/>
                <w:bCs w:val="0"/>
                <w:i w:val="0"/>
                <w:iCs w:val="0"/>
                <w:noProof/>
                <w:webHidden/>
              </w:rPr>
              <w:tab/>
            </w:r>
            <w:r w:rsidR="00FE0212" w:rsidRPr="000A4808">
              <w:rPr>
                <w:rFonts w:ascii="Arial" w:hAnsi="Arial" w:cs="Arial"/>
                <w:b w:val="0"/>
                <w:bCs w:val="0"/>
                <w:i w:val="0"/>
                <w:iCs w:val="0"/>
                <w:noProof/>
                <w:webHidden/>
              </w:rPr>
              <w:fldChar w:fldCharType="begin"/>
            </w:r>
            <w:r w:rsidR="00FE0212" w:rsidRPr="000A4808">
              <w:rPr>
                <w:rFonts w:ascii="Arial" w:hAnsi="Arial" w:cs="Arial"/>
                <w:b w:val="0"/>
                <w:bCs w:val="0"/>
                <w:i w:val="0"/>
                <w:iCs w:val="0"/>
                <w:noProof/>
                <w:webHidden/>
              </w:rPr>
              <w:instrText xml:space="preserve"> PAGEREF _Toc157193798 \h </w:instrText>
            </w:r>
            <w:r w:rsidR="00FE0212" w:rsidRPr="000A4808">
              <w:rPr>
                <w:rFonts w:ascii="Arial" w:hAnsi="Arial" w:cs="Arial"/>
                <w:b w:val="0"/>
                <w:bCs w:val="0"/>
                <w:i w:val="0"/>
                <w:iCs w:val="0"/>
                <w:noProof/>
                <w:webHidden/>
              </w:rPr>
            </w:r>
            <w:r w:rsidR="00FE0212" w:rsidRPr="000A4808">
              <w:rPr>
                <w:rFonts w:ascii="Arial" w:hAnsi="Arial" w:cs="Arial"/>
                <w:b w:val="0"/>
                <w:bCs w:val="0"/>
                <w:i w:val="0"/>
                <w:iCs w:val="0"/>
                <w:noProof/>
                <w:webHidden/>
              </w:rPr>
              <w:fldChar w:fldCharType="separate"/>
            </w:r>
            <w:r w:rsidR="00FE0212" w:rsidRPr="000A4808">
              <w:rPr>
                <w:rFonts w:ascii="Arial" w:hAnsi="Arial" w:cs="Arial"/>
                <w:b w:val="0"/>
                <w:bCs w:val="0"/>
                <w:i w:val="0"/>
                <w:iCs w:val="0"/>
                <w:noProof/>
                <w:webHidden/>
              </w:rPr>
              <w:t>2</w:t>
            </w:r>
            <w:r w:rsidR="00FE0212" w:rsidRPr="000A4808">
              <w:rPr>
                <w:rFonts w:ascii="Arial" w:hAnsi="Arial" w:cs="Arial"/>
                <w:b w:val="0"/>
                <w:bCs w:val="0"/>
                <w:i w:val="0"/>
                <w:iCs w:val="0"/>
                <w:noProof/>
                <w:webHidden/>
              </w:rPr>
              <w:fldChar w:fldCharType="end"/>
            </w:r>
          </w:hyperlink>
        </w:p>
        <w:p w14:paraId="53C22362" w14:textId="6B065D25" w:rsidR="00FE0212" w:rsidRPr="000A4808" w:rsidRDefault="00000000" w:rsidP="00FE0212">
          <w:pPr>
            <w:pStyle w:val="TOC1"/>
            <w:tabs>
              <w:tab w:val="right" w:leader="dot" w:pos="9016"/>
            </w:tabs>
            <w:jc w:val="both"/>
            <w:rPr>
              <w:rFonts w:ascii="Arial" w:hAnsi="Arial" w:cs="Arial"/>
              <w:b w:val="0"/>
              <w:bCs w:val="0"/>
              <w:i w:val="0"/>
              <w:iCs w:val="0"/>
              <w:noProof/>
            </w:rPr>
          </w:pPr>
          <w:hyperlink w:anchor="_Toc157193799" w:history="1">
            <w:r w:rsidR="00FE0212" w:rsidRPr="000A4808">
              <w:rPr>
                <w:rStyle w:val="Hyperlink"/>
                <w:rFonts w:ascii="Arial" w:hAnsi="Arial" w:cs="Arial"/>
                <w:b w:val="0"/>
                <w:bCs w:val="0"/>
                <w:i w:val="0"/>
                <w:iCs w:val="0"/>
                <w:noProof/>
                <w:lang w:val="en-US"/>
              </w:rPr>
              <w:t>Critical Analysis of Work-Based Skills and Technical Knowledge</w:t>
            </w:r>
            <w:r w:rsidR="00FE0212" w:rsidRPr="000A4808">
              <w:rPr>
                <w:rFonts w:ascii="Arial" w:hAnsi="Arial" w:cs="Arial"/>
                <w:b w:val="0"/>
                <w:bCs w:val="0"/>
                <w:i w:val="0"/>
                <w:iCs w:val="0"/>
                <w:noProof/>
                <w:webHidden/>
              </w:rPr>
              <w:tab/>
            </w:r>
            <w:r w:rsidR="00FE0212" w:rsidRPr="000A4808">
              <w:rPr>
                <w:rFonts w:ascii="Arial" w:hAnsi="Arial" w:cs="Arial"/>
                <w:b w:val="0"/>
                <w:bCs w:val="0"/>
                <w:i w:val="0"/>
                <w:iCs w:val="0"/>
                <w:noProof/>
                <w:webHidden/>
              </w:rPr>
              <w:fldChar w:fldCharType="begin"/>
            </w:r>
            <w:r w:rsidR="00FE0212" w:rsidRPr="000A4808">
              <w:rPr>
                <w:rFonts w:ascii="Arial" w:hAnsi="Arial" w:cs="Arial"/>
                <w:b w:val="0"/>
                <w:bCs w:val="0"/>
                <w:i w:val="0"/>
                <w:iCs w:val="0"/>
                <w:noProof/>
                <w:webHidden/>
              </w:rPr>
              <w:instrText xml:space="preserve"> PAGEREF _Toc157193799 \h </w:instrText>
            </w:r>
            <w:r w:rsidR="00FE0212" w:rsidRPr="000A4808">
              <w:rPr>
                <w:rFonts w:ascii="Arial" w:hAnsi="Arial" w:cs="Arial"/>
                <w:b w:val="0"/>
                <w:bCs w:val="0"/>
                <w:i w:val="0"/>
                <w:iCs w:val="0"/>
                <w:noProof/>
                <w:webHidden/>
              </w:rPr>
            </w:r>
            <w:r w:rsidR="00FE0212" w:rsidRPr="000A4808">
              <w:rPr>
                <w:rFonts w:ascii="Arial" w:hAnsi="Arial" w:cs="Arial"/>
                <w:b w:val="0"/>
                <w:bCs w:val="0"/>
                <w:i w:val="0"/>
                <w:iCs w:val="0"/>
                <w:noProof/>
                <w:webHidden/>
              </w:rPr>
              <w:fldChar w:fldCharType="separate"/>
            </w:r>
            <w:r w:rsidR="00FE0212" w:rsidRPr="000A4808">
              <w:rPr>
                <w:rFonts w:ascii="Arial" w:hAnsi="Arial" w:cs="Arial"/>
                <w:b w:val="0"/>
                <w:bCs w:val="0"/>
                <w:i w:val="0"/>
                <w:iCs w:val="0"/>
                <w:noProof/>
                <w:webHidden/>
              </w:rPr>
              <w:t>3</w:t>
            </w:r>
            <w:r w:rsidR="00FE0212" w:rsidRPr="000A4808">
              <w:rPr>
                <w:rFonts w:ascii="Arial" w:hAnsi="Arial" w:cs="Arial"/>
                <w:b w:val="0"/>
                <w:bCs w:val="0"/>
                <w:i w:val="0"/>
                <w:iCs w:val="0"/>
                <w:noProof/>
                <w:webHidden/>
              </w:rPr>
              <w:fldChar w:fldCharType="end"/>
            </w:r>
          </w:hyperlink>
        </w:p>
        <w:p w14:paraId="59D43D38" w14:textId="3B2ED89E" w:rsidR="00FE0212" w:rsidRPr="000A4808" w:rsidRDefault="00000000" w:rsidP="00FE0212">
          <w:pPr>
            <w:pStyle w:val="TOC1"/>
            <w:tabs>
              <w:tab w:val="right" w:leader="dot" w:pos="9016"/>
            </w:tabs>
            <w:jc w:val="both"/>
            <w:rPr>
              <w:rFonts w:ascii="Arial" w:hAnsi="Arial" w:cs="Arial"/>
              <w:b w:val="0"/>
              <w:bCs w:val="0"/>
              <w:i w:val="0"/>
              <w:iCs w:val="0"/>
              <w:noProof/>
            </w:rPr>
          </w:pPr>
          <w:hyperlink w:anchor="_Toc157193800" w:history="1">
            <w:r w:rsidR="00FE0212" w:rsidRPr="000A4808">
              <w:rPr>
                <w:rStyle w:val="Hyperlink"/>
                <w:rFonts w:ascii="Arial" w:hAnsi="Arial" w:cs="Arial"/>
                <w:b w:val="0"/>
                <w:bCs w:val="0"/>
                <w:i w:val="0"/>
                <w:iCs w:val="0"/>
                <w:noProof/>
                <w:lang w:val="en-US"/>
              </w:rPr>
              <w:t>Reflection on Organisational Issues</w:t>
            </w:r>
            <w:r w:rsidR="00FE0212" w:rsidRPr="000A4808">
              <w:rPr>
                <w:rFonts w:ascii="Arial" w:hAnsi="Arial" w:cs="Arial"/>
                <w:b w:val="0"/>
                <w:bCs w:val="0"/>
                <w:i w:val="0"/>
                <w:iCs w:val="0"/>
                <w:noProof/>
                <w:webHidden/>
              </w:rPr>
              <w:tab/>
            </w:r>
            <w:r w:rsidR="00FE0212" w:rsidRPr="000A4808">
              <w:rPr>
                <w:rFonts w:ascii="Arial" w:hAnsi="Arial" w:cs="Arial"/>
                <w:b w:val="0"/>
                <w:bCs w:val="0"/>
                <w:i w:val="0"/>
                <w:iCs w:val="0"/>
                <w:noProof/>
                <w:webHidden/>
              </w:rPr>
              <w:fldChar w:fldCharType="begin"/>
            </w:r>
            <w:r w:rsidR="00FE0212" w:rsidRPr="000A4808">
              <w:rPr>
                <w:rFonts w:ascii="Arial" w:hAnsi="Arial" w:cs="Arial"/>
                <w:b w:val="0"/>
                <w:bCs w:val="0"/>
                <w:i w:val="0"/>
                <w:iCs w:val="0"/>
                <w:noProof/>
                <w:webHidden/>
              </w:rPr>
              <w:instrText xml:space="preserve"> PAGEREF _Toc157193800 \h </w:instrText>
            </w:r>
            <w:r w:rsidR="00FE0212" w:rsidRPr="000A4808">
              <w:rPr>
                <w:rFonts w:ascii="Arial" w:hAnsi="Arial" w:cs="Arial"/>
                <w:b w:val="0"/>
                <w:bCs w:val="0"/>
                <w:i w:val="0"/>
                <w:iCs w:val="0"/>
                <w:noProof/>
                <w:webHidden/>
              </w:rPr>
            </w:r>
            <w:r w:rsidR="00FE0212" w:rsidRPr="000A4808">
              <w:rPr>
                <w:rFonts w:ascii="Arial" w:hAnsi="Arial" w:cs="Arial"/>
                <w:b w:val="0"/>
                <w:bCs w:val="0"/>
                <w:i w:val="0"/>
                <w:iCs w:val="0"/>
                <w:noProof/>
                <w:webHidden/>
              </w:rPr>
              <w:fldChar w:fldCharType="separate"/>
            </w:r>
            <w:r w:rsidR="00FE0212" w:rsidRPr="000A4808">
              <w:rPr>
                <w:rFonts w:ascii="Arial" w:hAnsi="Arial" w:cs="Arial"/>
                <w:b w:val="0"/>
                <w:bCs w:val="0"/>
                <w:i w:val="0"/>
                <w:iCs w:val="0"/>
                <w:noProof/>
                <w:webHidden/>
              </w:rPr>
              <w:t>4</w:t>
            </w:r>
            <w:r w:rsidR="00FE0212" w:rsidRPr="000A4808">
              <w:rPr>
                <w:rFonts w:ascii="Arial" w:hAnsi="Arial" w:cs="Arial"/>
                <w:b w:val="0"/>
                <w:bCs w:val="0"/>
                <w:i w:val="0"/>
                <w:iCs w:val="0"/>
                <w:noProof/>
                <w:webHidden/>
              </w:rPr>
              <w:fldChar w:fldCharType="end"/>
            </w:r>
          </w:hyperlink>
        </w:p>
        <w:p w14:paraId="3E3D6649" w14:textId="422A19D2" w:rsidR="00FE0212" w:rsidRPr="000A4808" w:rsidRDefault="00000000" w:rsidP="00FE0212">
          <w:pPr>
            <w:pStyle w:val="TOC1"/>
            <w:tabs>
              <w:tab w:val="right" w:leader="dot" w:pos="9016"/>
            </w:tabs>
            <w:jc w:val="both"/>
            <w:rPr>
              <w:rFonts w:ascii="Arial" w:hAnsi="Arial" w:cs="Arial"/>
              <w:b w:val="0"/>
              <w:bCs w:val="0"/>
              <w:i w:val="0"/>
              <w:iCs w:val="0"/>
              <w:noProof/>
            </w:rPr>
          </w:pPr>
          <w:hyperlink w:anchor="_Toc157193801" w:history="1">
            <w:r w:rsidR="00FE0212" w:rsidRPr="000A4808">
              <w:rPr>
                <w:rStyle w:val="Hyperlink"/>
                <w:rFonts w:ascii="Arial" w:hAnsi="Arial" w:cs="Arial"/>
                <w:b w:val="0"/>
                <w:bCs w:val="0"/>
                <w:i w:val="0"/>
                <w:iCs w:val="0"/>
                <w:noProof/>
                <w:lang w:val="en-US"/>
              </w:rPr>
              <w:t>Future Action Plan</w:t>
            </w:r>
            <w:r w:rsidR="00FE0212" w:rsidRPr="000A4808">
              <w:rPr>
                <w:rFonts w:ascii="Arial" w:hAnsi="Arial" w:cs="Arial"/>
                <w:b w:val="0"/>
                <w:bCs w:val="0"/>
                <w:i w:val="0"/>
                <w:iCs w:val="0"/>
                <w:noProof/>
                <w:webHidden/>
              </w:rPr>
              <w:tab/>
            </w:r>
            <w:r w:rsidR="00FE0212" w:rsidRPr="000A4808">
              <w:rPr>
                <w:rFonts w:ascii="Arial" w:hAnsi="Arial" w:cs="Arial"/>
                <w:b w:val="0"/>
                <w:bCs w:val="0"/>
                <w:i w:val="0"/>
                <w:iCs w:val="0"/>
                <w:noProof/>
                <w:webHidden/>
              </w:rPr>
              <w:fldChar w:fldCharType="begin"/>
            </w:r>
            <w:r w:rsidR="00FE0212" w:rsidRPr="000A4808">
              <w:rPr>
                <w:rFonts w:ascii="Arial" w:hAnsi="Arial" w:cs="Arial"/>
                <w:b w:val="0"/>
                <w:bCs w:val="0"/>
                <w:i w:val="0"/>
                <w:iCs w:val="0"/>
                <w:noProof/>
                <w:webHidden/>
              </w:rPr>
              <w:instrText xml:space="preserve"> PAGEREF _Toc157193801 \h </w:instrText>
            </w:r>
            <w:r w:rsidR="00FE0212" w:rsidRPr="000A4808">
              <w:rPr>
                <w:rFonts w:ascii="Arial" w:hAnsi="Arial" w:cs="Arial"/>
                <w:b w:val="0"/>
                <w:bCs w:val="0"/>
                <w:i w:val="0"/>
                <w:iCs w:val="0"/>
                <w:noProof/>
                <w:webHidden/>
              </w:rPr>
            </w:r>
            <w:r w:rsidR="00FE0212" w:rsidRPr="000A4808">
              <w:rPr>
                <w:rFonts w:ascii="Arial" w:hAnsi="Arial" w:cs="Arial"/>
                <w:b w:val="0"/>
                <w:bCs w:val="0"/>
                <w:i w:val="0"/>
                <w:iCs w:val="0"/>
                <w:noProof/>
                <w:webHidden/>
              </w:rPr>
              <w:fldChar w:fldCharType="separate"/>
            </w:r>
            <w:r w:rsidR="00FE0212" w:rsidRPr="000A4808">
              <w:rPr>
                <w:rFonts w:ascii="Arial" w:hAnsi="Arial" w:cs="Arial"/>
                <w:b w:val="0"/>
                <w:bCs w:val="0"/>
                <w:i w:val="0"/>
                <w:iCs w:val="0"/>
                <w:noProof/>
                <w:webHidden/>
              </w:rPr>
              <w:t>5</w:t>
            </w:r>
            <w:r w:rsidR="00FE0212" w:rsidRPr="000A4808">
              <w:rPr>
                <w:rFonts w:ascii="Arial" w:hAnsi="Arial" w:cs="Arial"/>
                <w:b w:val="0"/>
                <w:bCs w:val="0"/>
                <w:i w:val="0"/>
                <w:iCs w:val="0"/>
                <w:noProof/>
                <w:webHidden/>
              </w:rPr>
              <w:fldChar w:fldCharType="end"/>
            </w:r>
          </w:hyperlink>
        </w:p>
        <w:p w14:paraId="5489C94C" w14:textId="1EF18EFA" w:rsidR="00FE0212" w:rsidRPr="000A4808" w:rsidRDefault="00000000" w:rsidP="00FE0212">
          <w:pPr>
            <w:pStyle w:val="TOC1"/>
            <w:tabs>
              <w:tab w:val="right" w:leader="dot" w:pos="9016"/>
            </w:tabs>
            <w:jc w:val="both"/>
            <w:rPr>
              <w:rFonts w:ascii="Arial" w:hAnsi="Arial" w:cs="Arial"/>
              <w:b w:val="0"/>
              <w:bCs w:val="0"/>
              <w:i w:val="0"/>
              <w:iCs w:val="0"/>
              <w:noProof/>
            </w:rPr>
          </w:pPr>
          <w:hyperlink w:anchor="_Toc157193802" w:history="1">
            <w:r w:rsidR="00FE0212" w:rsidRPr="000A4808">
              <w:rPr>
                <w:rStyle w:val="Hyperlink"/>
                <w:rFonts w:ascii="Arial" w:hAnsi="Arial" w:cs="Arial"/>
                <w:b w:val="0"/>
                <w:bCs w:val="0"/>
                <w:i w:val="0"/>
                <w:iCs w:val="0"/>
                <w:noProof/>
                <w:lang w:val="en-US"/>
              </w:rPr>
              <w:t>Conclusion</w:t>
            </w:r>
            <w:r w:rsidR="00FE0212" w:rsidRPr="000A4808">
              <w:rPr>
                <w:rFonts w:ascii="Arial" w:hAnsi="Arial" w:cs="Arial"/>
                <w:b w:val="0"/>
                <w:bCs w:val="0"/>
                <w:i w:val="0"/>
                <w:iCs w:val="0"/>
                <w:noProof/>
                <w:webHidden/>
              </w:rPr>
              <w:tab/>
            </w:r>
            <w:r w:rsidR="00FE0212" w:rsidRPr="000A4808">
              <w:rPr>
                <w:rFonts w:ascii="Arial" w:hAnsi="Arial" w:cs="Arial"/>
                <w:b w:val="0"/>
                <w:bCs w:val="0"/>
                <w:i w:val="0"/>
                <w:iCs w:val="0"/>
                <w:noProof/>
                <w:webHidden/>
              </w:rPr>
              <w:fldChar w:fldCharType="begin"/>
            </w:r>
            <w:r w:rsidR="00FE0212" w:rsidRPr="000A4808">
              <w:rPr>
                <w:rFonts w:ascii="Arial" w:hAnsi="Arial" w:cs="Arial"/>
                <w:b w:val="0"/>
                <w:bCs w:val="0"/>
                <w:i w:val="0"/>
                <w:iCs w:val="0"/>
                <w:noProof/>
                <w:webHidden/>
              </w:rPr>
              <w:instrText xml:space="preserve"> PAGEREF _Toc157193802 \h </w:instrText>
            </w:r>
            <w:r w:rsidR="00FE0212" w:rsidRPr="000A4808">
              <w:rPr>
                <w:rFonts w:ascii="Arial" w:hAnsi="Arial" w:cs="Arial"/>
                <w:b w:val="0"/>
                <w:bCs w:val="0"/>
                <w:i w:val="0"/>
                <w:iCs w:val="0"/>
                <w:noProof/>
                <w:webHidden/>
              </w:rPr>
            </w:r>
            <w:r w:rsidR="00FE0212" w:rsidRPr="000A4808">
              <w:rPr>
                <w:rFonts w:ascii="Arial" w:hAnsi="Arial" w:cs="Arial"/>
                <w:b w:val="0"/>
                <w:bCs w:val="0"/>
                <w:i w:val="0"/>
                <w:iCs w:val="0"/>
                <w:noProof/>
                <w:webHidden/>
              </w:rPr>
              <w:fldChar w:fldCharType="separate"/>
            </w:r>
            <w:r w:rsidR="00FE0212" w:rsidRPr="000A4808">
              <w:rPr>
                <w:rFonts w:ascii="Arial" w:hAnsi="Arial" w:cs="Arial"/>
                <w:b w:val="0"/>
                <w:bCs w:val="0"/>
                <w:i w:val="0"/>
                <w:iCs w:val="0"/>
                <w:noProof/>
                <w:webHidden/>
              </w:rPr>
              <w:t>5</w:t>
            </w:r>
            <w:r w:rsidR="00FE0212" w:rsidRPr="000A4808">
              <w:rPr>
                <w:rFonts w:ascii="Arial" w:hAnsi="Arial" w:cs="Arial"/>
                <w:b w:val="0"/>
                <w:bCs w:val="0"/>
                <w:i w:val="0"/>
                <w:iCs w:val="0"/>
                <w:noProof/>
                <w:webHidden/>
              </w:rPr>
              <w:fldChar w:fldCharType="end"/>
            </w:r>
          </w:hyperlink>
        </w:p>
        <w:p w14:paraId="44FC4D17" w14:textId="77B2E473" w:rsidR="00FE0212" w:rsidRPr="000A4808" w:rsidRDefault="00000000" w:rsidP="00FE0212">
          <w:pPr>
            <w:pStyle w:val="TOC1"/>
            <w:tabs>
              <w:tab w:val="right" w:leader="dot" w:pos="9016"/>
            </w:tabs>
            <w:jc w:val="both"/>
            <w:rPr>
              <w:rFonts w:ascii="Arial" w:hAnsi="Arial" w:cs="Arial"/>
              <w:b w:val="0"/>
              <w:bCs w:val="0"/>
              <w:i w:val="0"/>
              <w:iCs w:val="0"/>
              <w:noProof/>
            </w:rPr>
          </w:pPr>
          <w:hyperlink w:anchor="_Toc157193803" w:history="1">
            <w:r w:rsidR="00FE0212" w:rsidRPr="000A4808">
              <w:rPr>
                <w:rStyle w:val="Hyperlink"/>
                <w:rFonts w:ascii="Arial" w:hAnsi="Arial" w:cs="Arial"/>
                <w:b w:val="0"/>
                <w:bCs w:val="0"/>
                <w:i w:val="0"/>
                <w:iCs w:val="0"/>
                <w:noProof/>
                <w:lang w:val="en-US"/>
              </w:rPr>
              <w:t>References</w:t>
            </w:r>
            <w:r w:rsidR="00FE0212" w:rsidRPr="000A4808">
              <w:rPr>
                <w:rFonts w:ascii="Arial" w:hAnsi="Arial" w:cs="Arial"/>
                <w:b w:val="0"/>
                <w:bCs w:val="0"/>
                <w:i w:val="0"/>
                <w:iCs w:val="0"/>
                <w:noProof/>
                <w:webHidden/>
              </w:rPr>
              <w:tab/>
            </w:r>
            <w:r w:rsidR="00FE0212" w:rsidRPr="000A4808">
              <w:rPr>
                <w:rFonts w:ascii="Arial" w:hAnsi="Arial" w:cs="Arial"/>
                <w:b w:val="0"/>
                <w:bCs w:val="0"/>
                <w:i w:val="0"/>
                <w:iCs w:val="0"/>
                <w:noProof/>
                <w:webHidden/>
              </w:rPr>
              <w:fldChar w:fldCharType="begin"/>
            </w:r>
            <w:r w:rsidR="00FE0212" w:rsidRPr="000A4808">
              <w:rPr>
                <w:rFonts w:ascii="Arial" w:hAnsi="Arial" w:cs="Arial"/>
                <w:b w:val="0"/>
                <w:bCs w:val="0"/>
                <w:i w:val="0"/>
                <w:iCs w:val="0"/>
                <w:noProof/>
                <w:webHidden/>
              </w:rPr>
              <w:instrText xml:space="preserve"> PAGEREF _Toc157193803 \h </w:instrText>
            </w:r>
            <w:r w:rsidR="00FE0212" w:rsidRPr="000A4808">
              <w:rPr>
                <w:rFonts w:ascii="Arial" w:hAnsi="Arial" w:cs="Arial"/>
                <w:b w:val="0"/>
                <w:bCs w:val="0"/>
                <w:i w:val="0"/>
                <w:iCs w:val="0"/>
                <w:noProof/>
                <w:webHidden/>
              </w:rPr>
            </w:r>
            <w:r w:rsidR="00FE0212" w:rsidRPr="000A4808">
              <w:rPr>
                <w:rFonts w:ascii="Arial" w:hAnsi="Arial" w:cs="Arial"/>
                <w:b w:val="0"/>
                <w:bCs w:val="0"/>
                <w:i w:val="0"/>
                <w:iCs w:val="0"/>
                <w:noProof/>
                <w:webHidden/>
              </w:rPr>
              <w:fldChar w:fldCharType="separate"/>
            </w:r>
            <w:r w:rsidR="00FE0212" w:rsidRPr="000A4808">
              <w:rPr>
                <w:rFonts w:ascii="Arial" w:hAnsi="Arial" w:cs="Arial"/>
                <w:b w:val="0"/>
                <w:bCs w:val="0"/>
                <w:i w:val="0"/>
                <w:iCs w:val="0"/>
                <w:noProof/>
                <w:webHidden/>
              </w:rPr>
              <w:t>6</w:t>
            </w:r>
            <w:r w:rsidR="00FE0212" w:rsidRPr="000A4808">
              <w:rPr>
                <w:rFonts w:ascii="Arial" w:hAnsi="Arial" w:cs="Arial"/>
                <w:b w:val="0"/>
                <w:bCs w:val="0"/>
                <w:i w:val="0"/>
                <w:iCs w:val="0"/>
                <w:noProof/>
                <w:webHidden/>
              </w:rPr>
              <w:fldChar w:fldCharType="end"/>
            </w:r>
          </w:hyperlink>
        </w:p>
        <w:p w14:paraId="1948A8D4" w14:textId="24F2FB27" w:rsidR="00FE0212" w:rsidRPr="000A4808" w:rsidRDefault="00FE0212" w:rsidP="00FE0212">
          <w:pPr>
            <w:jc w:val="both"/>
            <w:rPr>
              <w:rFonts w:ascii="Arial" w:hAnsi="Arial" w:cs="Arial"/>
            </w:rPr>
          </w:pPr>
          <w:r w:rsidRPr="000A4808">
            <w:rPr>
              <w:rFonts w:ascii="Arial" w:hAnsi="Arial" w:cs="Arial"/>
              <w:noProof/>
              <w:sz w:val="24"/>
              <w:szCs w:val="24"/>
            </w:rPr>
            <w:fldChar w:fldCharType="end"/>
          </w:r>
        </w:p>
      </w:sdtContent>
    </w:sdt>
    <w:p w14:paraId="7280C3E8" w14:textId="77777777" w:rsidR="00FE0212" w:rsidRPr="000A4808" w:rsidRDefault="00FE0212">
      <w:pPr>
        <w:rPr>
          <w:rFonts w:ascii="Arial" w:eastAsiaTheme="majorEastAsia" w:hAnsi="Arial" w:cs="Arial"/>
          <w:b/>
          <w:bCs/>
          <w:color w:val="0F4761" w:themeColor="accent1" w:themeShade="BF"/>
          <w:sz w:val="32"/>
          <w:szCs w:val="40"/>
          <w:lang w:val="en-US"/>
        </w:rPr>
      </w:pPr>
      <w:r w:rsidRPr="000A4808">
        <w:rPr>
          <w:rFonts w:ascii="Arial" w:hAnsi="Arial" w:cs="Arial"/>
          <w:b/>
          <w:bCs/>
          <w:lang w:val="en-US"/>
        </w:rPr>
        <w:br w:type="page"/>
      </w:r>
    </w:p>
    <w:p w14:paraId="2F1D5042" w14:textId="7202DA62" w:rsidR="000622F8" w:rsidRPr="000A4808" w:rsidRDefault="00371298" w:rsidP="00371298">
      <w:pPr>
        <w:pStyle w:val="Heading1"/>
        <w:rPr>
          <w:rFonts w:ascii="Arial" w:hAnsi="Arial" w:cs="Arial"/>
          <w:b/>
          <w:bCs/>
          <w:lang w:val="en-US"/>
        </w:rPr>
      </w:pPr>
      <w:bookmarkStart w:id="0" w:name="_Toc157193797"/>
      <w:r w:rsidRPr="000A4808">
        <w:rPr>
          <w:rFonts w:ascii="Arial" w:hAnsi="Arial" w:cs="Arial"/>
          <w:b/>
          <w:bCs/>
          <w:lang w:val="en-US"/>
        </w:rPr>
        <w:lastRenderedPageBreak/>
        <w:t>Introduction</w:t>
      </w:r>
      <w:bookmarkEnd w:id="0"/>
    </w:p>
    <w:p w14:paraId="63D9B0F7" w14:textId="3A33991C" w:rsidR="00371298" w:rsidRPr="000A4808" w:rsidRDefault="00097B30" w:rsidP="00371298">
      <w:pPr>
        <w:jc w:val="both"/>
        <w:rPr>
          <w:rFonts w:ascii="Arial" w:hAnsi="Arial" w:cs="Arial"/>
          <w:sz w:val="24"/>
          <w:szCs w:val="24"/>
          <w:lang w:val="en-US"/>
        </w:rPr>
      </w:pPr>
      <w:r w:rsidRPr="000A4808">
        <w:rPr>
          <w:rFonts w:ascii="Arial" w:hAnsi="Arial" w:cs="Arial"/>
          <w:sz w:val="24"/>
          <w:szCs w:val="24"/>
          <w:lang w:val="en-US"/>
        </w:rPr>
        <w:t>The shadowing of the Assistant Receptionist role at DoubleTree by Hilton Bristol North is reflected in this learning log. I will analyze how this opportunity enabled me to acquire relevant workplace competencies and technological expertise needed in providing world-class guest experiences. Finally, my discussion will also touch on the role of personal development and previous work experiences in forming a comprehension about communication; teamwork, task management (Johnston et al., 2012). In summary, I hope to critically reflect upon the pivotal lessons about hospitality professionals who are responsible for maintaining service standards and guest satisfaction. This log will also support theories and models that match with my professional goals in the field</w:t>
      </w:r>
      <w:r w:rsidR="00371298" w:rsidRPr="000A4808">
        <w:rPr>
          <w:rFonts w:ascii="Arial" w:hAnsi="Arial" w:cs="Arial"/>
          <w:sz w:val="24"/>
          <w:szCs w:val="24"/>
          <w:lang w:val="en-US"/>
        </w:rPr>
        <w:t>.</w:t>
      </w:r>
    </w:p>
    <w:p w14:paraId="799AF9B0" w14:textId="77777777" w:rsidR="00371298" w:rsidRPr="000A4808" w:rsidRDefault="00371298" w:rsidP="00371298">
      <w:pPr>
        <w:jc w:val="both"/>
        <w:rPr>
          <w:rFonts w:ascii="Arial" w:hAnsi="Arial" w:cs="Arial"/>
          <w:sz w:val="24"/>
          <w:szCs w:val="24"/>
          <w:lang w:val="en-US"/>
        </w:rPr>
      </w:pPr>
    </w:p>
    <w:p w14:paraId="79AA3446" w14:textId="2620CC01" w:rsidR="00371298" w:rsidRPr="000A4808" w:rsidRDefault="00371298" w:rsidP="00371298">
      <w:pPr>
        <w:pStyle w:val="Heading1"/>
        <w:rPr>
          <w:rFonts w:ascii="Arial" w:hAnsi="Arial" w:cs="Arial"/>
          <w:b/>
          <w:bCs/>
          <w:lang w:val="en-US"/>
        </w:rPr>
      </w:pPr>
      <w:bookmarkStart w:id="1" w:name="_Toc157193798"/>
      <w:r w:rsidRPr="000A4808">
        <w:rPr>
          <w:rFonts w:ascii="Arial" w:hAnsi="Arial" w:cs="Arial"/>
          <w:b/>
          <w:bCs/>
          <w:lang w:val="en-US"/>
        </w:rPr>
        <w:t>Reflection on Experience and Personal Developmen</w:t>
      </w:r>
      <w:bookmarkEnd w:id="1"/>
      <w:r w:rsidR="00F72857">
        <w:rPr>
          <w:rFonts w:ascii="Arial" w:hAnsi="Arial" w:cs="Arial"/>
          <w:b/>
          <w:bCs/>
          <w:lang w:val="en-US"/>
        </w:rPr>
        <w:t>t</w:t>
      </w:r>
    </w:p>
    <w:p w14:paraId="56D923E8" w14:textId="77777777" w:rsidR="00097B30" w:rsidRPr="000A4808" w:rsidRDefault="00097B30" w:rsidP="00097B30">
      <w:pPr>
        <w:jc w:val="both"/>
        <w:rPr>
          <w:rFonts w:ascii="Arial" w:hAnsi="Arial" w:cs="Arial"/>
          <w:sz w:val="24"/>
          <w:szCs w:val="24"/>
          <w:lang w:val="en-US"/>
        </w:rPr>
      </w:pPr>
      <w:r w:rsidRPr="000A4808">
        <w:rPr>
          <w:rFonts w:ascii="Arial" w:hAnsi="Arial" w:cs="Arial"/>
          <w:sz w:val="24"/>
          <w:szCs w:val="24"/>
          <w:lang w:val="en-US"/>
        </w:rPr>
        <w:t>An outstanding opportunity to gain valuable insights into the front-of-house operations that are so essential for guaranteeing optimum guest satisfaction was offered by shadowing the Assistant Receptionist at DoubleTree. It was by means of observation and operational support that I found out at first hand the everyday challenges involved in dealing with a wide range of issues from managing reservations, check-ins to guest questions and complaints. The intensive interactions with the patrons helped to emphasize the importance of courteous service, timely issue resolutions and meeting brands standards (Hagg 2013). I used the time practicing administrative tasks, learning about property management systems and helping with guest requests to acquire hands-on knowledge. This opportunity showed that multi-tasking, attention to detail, effective communication and problem solving are workforce skills crucial for running the front desk (Agarwal 2021).</w:t>
      </w:r>
    </w:p>
    <w:p w14:paraId="47FAA964" w14:textId="77777777" w:rsidR="00097B30" w:rsidRPr="000A4808" w:rsidRDefault="00097B30" w:rsidP="00097B30">
      <w:pPr>
        <w:jc w:val="both"/>
        <w:rPr>
          <w:rFonts w:ascii="Arial" w:hAnsi="Arial" w:cs="Arial"/>
          <w:sz w:val="24"/>
          <w:szCs w:val="24"/>
          <w:lang w:val="en-US"/>
        </w:rPr>
      </w:pPr>
      <w:r w:rsidRPr="000A4808">
        <w:rPr>
          <w:rFonts w:ascii="Arial" w:hAnsi="Arial" w:cs="Arial"/>
          <w:sz w:val="24"/>
          <w:szCs w:val="24"/>
          <w:lang w:val="en-US"/>
        </w:rPr>
        <w:t xml:space="preserve">The experience also increased my understanding of the technical know-how needed to execute reception officer duties as an Assistant Receptionist. I learned to understand the use of software used in customer reservations, check-ins billing and reports. Understanding protocols for reservations, early arrivals and late check-outs gave an insight into standard practices (ASET, 2017). The direct view of the front-line role highlighted the importance for hotel systems and processes to be compatible with an outcome that would provide effortless guest experiences. The whole process of </w:t>
      </w:r>
      <w:r w:rsidRPr="000A4808">
        <w:rPr>
          <w:rFonts w:ascii="Arial" w:hAnsi="Arial" w:cs="Arial"/>
          <w:sz w:val="24"/>
          <w:szCs w:val="24"/>
          <w:lang w:val="en-US"/>
        </w:rPr>
        <w:lastRenderedPageBreak/>
        <w:t xml:space="preserve">shadowing the supervisor showed me that comprehensive technical knowledge allows hospitality workers to offer quality services and guidance. </w:t>
      </w:r>
    </w:p>
    <w:p w14:paraId="429B39B0" w14:textId="78E6C403" w:rsidR="00371298" w:rsidRPr="000A4808" w:rsidRDefault="00371298" w:rsidP="00097B30">
      <w:pPr>
        <w:jc w:val="both"/>
        <w:rPr>
          <w:rFonts w:ascii="Arial" w:hAnsi="Arial" w:cs="Arial"/>
          <w:sz w:val="24"/>
          <w:szCs w:val="24"/>
          <w:lang w:val="en-US"/>
        </w:rPr>
      </w:pPr>
      <w:r w:rsidRPr="000A4808">
        <w:rPr>
          <w:rFonts w:ascii="Arial" w:hAnsi="Arial" w:cs="Arial"/>
          <w:sz w:val="24"/>
          <w:szCs w:val="24"/>
          <w:lang w:val="en-US"/>
        </w:rPr>
        <w:t>This front desk experience, when considered alongside previous placements and academic learning, provided broader perspective on core competencies like communication, teamwork and task management. Successfully collaborating with the front office team highlighted interpersonal skills vital for guest services</w:t>
      </w:r>
      <w:r w:rsidR="00A23A5D" w:rsidRPr="000A4808">
        <w:rPr>
          <w:rFonts w:ascii="Arial" w:hAnsi="Arial" w:cs="Arial"/>
          <w:sz w:val="24"/>
          <w:szCs w:val="24"/>
          <w:lang w:val="en-US"/>
        </w:rPr>
        <w:t xml:space="preserve"> (Fallon and Rutherford, 2010)</w:t>
      </w:r>
      <w:r w:rsidRPr="000A4808">
        <w:rPr>
          <w:rFonts w:ascii="Arial" w:hAnsi="Arial" w:cs="Arial"/>
          <w:sz w:val="24"/>
          <w:szCs w:val="24"/>
          <w:lang w:val="en-US"/>
        </w:rPr>
        <w:t>. I was able to connect concepts from university courses on hospitality operations to practical scenarios. My past experience in food and beverage departments also provided context on coordinating across functions. This multi-dimensional development continues to shape my approach as an aspiring hospitality professional.</w:t>
      </w:r>
    </w:p>
    <w:p w14:paraId="7F74A9D6" w14:textId="77777777" w:rsidR="00371298" w:rsidRPr="000A4808" w:rsidRDefault="00371298" w:rsidP="00371298">
      <w:pPr>
        <w:jc w:val="both"/>
        <w:rPr>
          <w:rFonts w:ascii="Arial" w:hAnsi="Arial" w:cs="Arial"/>
          <w:sz w:val="24"/>
          <w:szCs w:val="24"/>
          <w:lang w:val="en-US"/>
        </w:rPr>
      </w:pPr>
    </w:p>
    <w:p w14:paraId="7465BFD1" w14:textId="76F203DB" w:rsidR="00371298" w:rsidRPr="000A4808" w:rsidRDefault="00371298" w:rsidP="00371298">
      <w:pPr>
        <w:pStyle w:val="Heading1"/>
        <w:rPr>
          <w:rFonts w:ascii="Arial" w:hAnsi="Arial" w:cs="Arial"/>
          <w:b/>
          <w:bCs/>
          <w:lang w:val="en-US"/>
        </w:rPr>
      </w:pPr>
      <w:bookmarkStart w:id="2" w:name="_Toc157193799"/>
      <w:r w:rsidRPr="000A4808">
        <w:rPr>
          <w:rFonts w:ascii="Arial" w:hAnsi="Arial" w:cs="Arial"/>
          <w:b/>
          <w:bCs/>
          <w:lang w:val="en-US"/>
        </w:rPr>
        <w:t>Critical Analysis of Work-Based Skills and Technical Knowledge</w:t>
      </w:r>
      <w:bookmarkEnd w:id="2"/>
    </w:p>
    <w:p w14:paraId="77980EA0" w14:textId="7CF21520" w:rsidR="00371298" w:rsidRPr="000A4808" w:rsidRDefault="00371298" w:rsidP="00371298">
      <w:pPr>
        <w:jc w:val="both"/>
        <w:rPr>
          <w:rFonts w:ascii="Arial" w:hAnsi="Arial" w:cs="Arial"/>
          <w:sz w:val="24"/>
          <w:szCs w:val="24"/>
          <w:lang w:val="en-US"/>
        </w:rPr>
      </w:pPr>
      <w:r w:rsidRPr="000A4808">
        <w:rPr>
          <w:rFonts w:ascii="Arial" w:hAnsi="Arial" w:cs="Arial"/>
          <w:sz w:val="24"/>
          <w:szCs w:val="24"/>
          <w:lang w:val="en-US"/>
        </w:rPr>
        <w:t>The front desk experience emphasized the integral role of work-based skills in upholding guest service standards. Skills like communication, problem-solving and composure under pressure directly impact the quality of customer interactions</w:t>
      </w:r>
      <w:r w:rsidR="00237333" w:rsidRPr="000A4808">
        <w:rPr>
          <w:rFonts w:ascii="Arial" w:hAnsi="Arial" w:cs="Arial"/>
          <w:sz w:val="24"/>
          <w:szCs w:val="24"/>
          <w:lang w:val="en-US"/>
        </w:rPr>
        <w:t xml:space="preserve"> (Bardi, 2010)</w:t>
      </w:r>
      <w:r w:rsidRPr="000A4808">
        <w:rPr>
          <w:rFonts w:ascii="Arial" w:hAnsi="Arial" w:cs="Arial"/>
          <w:sz w:val="24"/>
          <w:szCs w:val="24"/>
          <w:lang w:val="en-US"/>
        </w:rPr>
        <w:t>. I observed the emphasis placed on courteous, empathetic and active listening when addressing guest queries, to foster positive experiences. Diplomacy and tact were critical for mollifying frustrated patrons and resolving complaints. Seeing these competencies applied first-hand reiterated their importance for satisfied guests who are likely to return and recommend the brand</w:t>
      </w:r>
      <w:r w:rsidR="009132C7" w:rsidRPr="000A4808">
        <w:rPr>
          <w:rFonts w:ascii="Arial" w:hAnsi="Arial" w:cs="Arial"/>
          <w:sz w:val="24"/>
          <w:szCs w:val="24"/>
          <w:lang w:val="en-US"/>
        </w:rPr>
        <w:t xml:space="preserve"> (Tewan, 200</w:t>
      </w:r>
      <w:r w:rsidR="00827800" w:rsidRPr="000A4808">
        <w:rPr>
          <w:rFonts w:ascii="Arial" w:hAnsi="Arial" w:cs="Arial"/>
          <w:sz w:val="24"/>
          <w:szCs w:val="24"/>
          <w:lang w:val="en-US"/>
        </w:rPr>
        <w:t>9)</w:t>
      </w:r>
      <w:r w:rsidRPr="000A4808">
        <w:rPr>
          <w:rFonts w:ascii="Arial" w:hAnsi="Arial" w:cs="Arial"/>
          <w:sz w:val="24"/>
          <w:szCs w:val="24"/>
          <w:lang w:val="en-US"/>
        </w:rPr>
        <w:t>. The ability to multi-task and effectively manage priorities was crucial for smooth operations during busy periods. Work-based skills provide the foundation for consistent and thoughtful service that shapes guest perceptions.</w:t>
      </w:r>
    </w:p>
    <w:p w14:paraId="1F761AAB" w14:textId="7F03E3B4" w:rsidR="00371298" w:rsidRPr="000A4808" w:rsidRDefault="00371298" w:rsidP="00371298">
      <w:pPr>
        <w:jc w:val="both"/>
        <w:rPr>
          <w:rFonts w:ascii="Arial" w:hAnsi="Arial" w:cs="Arial"/>
          <w:sz w:val="24"/>
          <w:szCs w:val="24"/>
          <w:lang w:val="en-US"/>
        </w:rPr>
      </w:pPr>
      <w:r w:rsidRPr="000A4808">
        <w:rPr>
          <w:rFonts w:ascii="Arial" w:hAnsi="Arial" w:cs="Arial"/>
          <w:sz w:val="24"/>
          <w:szCs w:val="24"/>
          <w:lang w:val="en-US"/>
        </w:rPr>
        <w:t>Additionally, the shadowing underscored the importance of comprehensive technical knowledge for seamless front office operations</w:t>
      </w:r>
      <w:r w:rsidR="00155C0B" w:rsidRPr="000A4808">
        <w:rPr>
          <w:rFonts w:ascii="Arial" w:hAnsi="Arial" w:cs="Arial"/>
          <w:sz w:val="24"/>
          <w:szCs w:val="24"/>
          <w:lang w:val="en-US"/>
        </w:rPr>
        <w:t xml:space="preserve"> (QAA, 2018)</w:t>
      </w:r>
      <w:r w:rsidRPr="000A4808">
        <w:rPr>
          <w:rFonts w:ascii="Arial" w:hAnsi="Arial" w:cs="Arial"/>
          <w:sz w:val="24"/>
          <w:szCs w:val="24"/>
          <w:lang w:val="en-US"/>
        </w:rPr>
        <w:t xml:space="preserve">. Expertise with the property management software is indispensable for efficient management of reservations, room assignments, billing and reporting. I gained appreciation for how systematic approaches for completing tasks, from check-ins to night audits, contribute to service delivery. The nuanced understanding of protocols for early arrivals or late </w:t>
      </w:r>
      <w:r w:rsidRPr="000A4808">
        <w:rPr>
          <w:rFonts w:ascii="Arial" w:hAnsi="Arial" w:cs="Arial"/>
          <w:sz w:val="24"/>
          <w:szCs w:val="24"/>
          <w:lang w:val="en-US"/>
        </w:rPr>
        <w:lastRenderedPageBreak/>
        <w:t>departures enables providing appropriate solutions. In-depth knowledge of the hotel's offerings allows effectively guiding guests on amenities and facilities. Mastery over technical aspects empowers staff to act as brand ambassadors who provide personalized service</w:t>
      </w:r>
      <w:r w:rsidR="005D04C7" w:rsidRPr="000A4808">
        <w:rPr>
          <w:rFonts w:ascii="Arial" w:hAnsi="Arial" w:cs="Arial"/>
          <w:sz w:val="24"/>
          <w:szCs w:val="24"/>
          <w:lang w:val="en-US"/>
        </w:rPr>
        <w:t xml:space="preserve"> (Agarwal, 2021)</w:t>
      </w:r>
      <w:r w:rsidRPr="000A4808">
        <w:rPr>
          <w:rFonts w:ascii="Arial" w:hAnsi="Arial" w:cs="Arial"/>
          <w:sz w:val="24"/>
          <w:szCs w:val="24"/>
          <w:lang w:val="en-US"/>
        </w:rPr>
        <w:t>. Insights into how dedicated training and experience cultivates this specialized knowledge will inform my own professional development. The technical capabilities complement work-based skills for overall guest satisfaction.</w:t>
      </w:r>
    </w:p>
    <w:p w14:paraId="164F6429" w14:textId="7839579B" w:rsidR="00371298" w:rsidRPr="000A4808" w:rsidRDefault="00371298" w:rsidP="00371298">
      <w:pPr>
        <w:jc w:val="both"/>
        <w:rPr>
          <w:rFonts w:ascii="Arial" w:hAnsi="Arial" w:cs="Arial"/>
          <w:sz w:val="24"/>
          <w:szCs w:val="24"/>
          <w:lang w:val="en-US"/>
        </w:rPr>
      </w:pPr>
      <w:r w:rsidRPr="000A4808">
        <w:rPr>
          <w:rFonts w:ascii="Arial" w:hAnsi="Arial" w:cs="Arial"/>
          <w:sz w:val="24"/>
          <w:szCs w:val="24"/>
          <w:lang w:val="en-US"/>
        </w:rPr>
        <w:t>This front line experience provided invaluable perspective on the work-based competencies and technical expertise that enable hospitality professionals to maintain excellent service standards. I have gained deeper admiration for the multifaceted qualities required for fulfilling theAssistant Receptionist role. The learning will guide me as I continue developing well-rounded capabilities to provide memorable guest experiences and uphold my organization's reputation.</w:t>
      </w:r>
    </w:p>
    <w:p w14:paraId="2C828B1A" w14:textId="77777777" w:rsidR="00371298" w:rsidRPr="000A4808" w:rsidRDefault="00371298" w:rsidP="00371298">
      <w:pPr>
        <w:jc w:val="both"/>
        <w:rPr>
          <w:rFonts w:ascii="Arial" w:hAnsi="Arial" w:cs="Arial"/>
          <w:sz w:val="24"/>
          <w:szCs w:val="24"/>
          <w:lang w:val="en-US"/>
        </w:rPr>
      </w:pPr>
    </w:p>
    <w:p w14:paraId="0EEB640C" w14:textId="4E1DC211" w:rsidR="00371298" w:rsidRPr="000A4808" w:rsidRDefault="00371298" w:rsidP="00371298">
      <w:pPr>
        <w:pStyle w:val="Heading1"/>
        <w:rPr>
          <w:rFonts w:ascii="Arial" w:hAnsi="Arial" w:cs="Arial"/>
          <w:b/>
          <w:bCs/>
          <w:lang w:val="en-US"/>
        </w:rPr>
      </w:pPr>
      <w:bookmarkStart w:id="3" w:name="_Toc157193800"/>
      <w:r w:rsidRPr="000A4808">
        <w:rPr>
          <w:rFonts w:ascii="Arial" w:hAnsi="Arial" w:cs="Arial"/>
          <w:b/>
          <w:bCs/>
          <w:lang w:val="en-US"/>
        </w:rPr>
        <w:t>Reflection on Organisational Issues</w:t>
      </w:r>
      <w:bookmarkEnd w:id="3"/>
    </w:p>
    <w:p w14:paraId="42C2D84E" w14:textId="34BF41FA" w:rsidR="00371298" w:rsidRPr="000A4808" w:rsidRDefault="00371298" w:rsidP="00371298">
      <w:pPr>
        <w:jc w:val="both"/>
        <w:rPr>
          <w:rFonts w:ascii="Arial" w:hAnsi="Arial" w:cs="Arial"/>
          <w:sz w:val="24"/>
          <w:szCs w:val="24"/>
          <w:lang w:val="en-US"/>
        </w:rPr>
      </w:pPr>
      <w:r w:rsidRPr="000A4808">
        <w:rPr>
          <w:rFonts w:ascii="Arial" w:hAnsi="Arial" w:cs="Arial"/>
          <w:sz w:val="24"/>
          <w:szCs w:val="24"/>
          <w:lang w:val="en-US"/>
        </w:rPr>
        <w:t>One memorable incident involved a guest complaint about noisy neighbors disrupting their stay. The front desk team was immediately responsive and empathetic when the irritated patron described the disturbance</w:t>
      </w:r>
      <w:r w:rsidR="00CD4C5E" w:rsidRPr="000A4808">
        <w:rPr>
          <w:rFonts w:ascii="Arial" w:hAnsi="Arial" w:cs="Arial"/>
          <w:sz w:val="24"/>
          <w:szCs w:val="24"/>
          <w:lang w:val="en-US"/>
        </w:rPr>
        <w:t xml:space="preserve"> (Wood, 2012)</w:t>
      </w:r>
      <w:r w:rsidRPr="000A4808">
        <w:rPr>
          <w:rFonts w:ascii="Arial" w:hAnsi="Arial" w:cs="Arial"/>
          <w:sz w:val="24"/>
          <w:szCs w:val="24"/>
          <w:lang w:val="en-US"/>
        </w:rPr>
        <w:t>. They apologized for the inconvenience and assured the guest that measures would be taken to address the noise. The supervisor on duty promptly contacted security to investigate and enforce quiet hours. They followed up with the complaining guest to relay actions taken and offered options like a room change for their comfort.</w:t>
      </w:r>
    </w:p>
    <w:p w14:paraId="022FBE12" w14:textId="4721FEAE" w:rsidR="00371298" w:rsidRPr="000A4808" w:rsidRDefault="00371298" w:rsidP="00371298">
      <w:pPr>
        <w:jc w:val="both"/>
        <w:rPr>
          <w:rFonts w:ascii="Arial" w:hAnsi="Arial" w:cs="Arial"/>
          <w:sz w:val="24"/>
          <w:szCs w:val="24"/>
          <w:lang w:val="en-US"/>
        </w:rPr>
      </w:pPr>
      <w:r w:rsidRPr="000A4808">
        <w:rPr>
          <w:rFonts w:ascii="Arial" w:hAnsi="Arial" w:cs="Arial"/>
          <w:sz w:val="24"/>
          <w:szCs w:val="24"/>
          <w:lang w:val="en-US"/>
        </w:rPr>
        <w:t>Observing the professional handling of this sensitive issue provided insights into DoubleTree's customer service approach. The timely, understanding response upheld the brand promise of ensuring satisfaction. I realized that effectively resolving complaints requires composure under duress, active listening and solution-oriented thinking. The reassurance and options provided pacified the frustrated guest</w:t>
      </w:r>
      <w:r w:rsidR="009B5D89" w:rsidRPr="000A4808">
        <w:rPr>
          <w:rFonts w:ascii="Arial" w:hAnsi="Arial" w:cs="Arial"/>
          <w:sz w:val="24"/>
          <w:szCs w:val="24"/>
          <w:lang w:val="en-US"/>
        </w:rPr>
        <w:t xml:space="preserve"> (ASET, 2017)</w:t>
      </w:r>
      <w:r w:rsidRPr="000A4808">
        <w:rPr>
          <w:rFonts w:ascii="Arial" w:hAnsi="Arial" w:cs="Arial"/>
          <w:sz w:val="24"/>
          <w:szCs w:val="24"/>
          <w:lang w:val="en-US"/>
        </w:rPr>
        <w:t>. Swift security intervention signaled commitment to their comfort. While unavoidable, such incidents present opportunities to reinforce customer care standards when effectively managed. In this case, the guest's faith was restored through prompt action and open communication.</w:t>
      </w:r>
    </w:p>
    <w:p w14:paraId="6F77DF0D" w14:textId="1AFE21F4" w:rsidR="00371298" w:rsidRPr="000A4808" w:rsidRDefault="00371298" w:rsidP="00371298">
      <w:pPr>
        <w:jc w:val="both"/>
        <w:rPr>
          <w:rFonts w:ascii="Arial" w:hAnsi="Arial" w:cs="Arial"/>
          <w:sz w:val="24"/>
          <w:szCs w:val="24"/>
          <w:lang w:val="en-US"/>
        </w:rPr>
      </w:pPr>
      <w:r w:rsidRPr="000A4808">
        <w:rPr>
          <w:rFonts w:ascii="Arial" w:hAnsi="Arial" w:cs="Arial"/>
          <w:sz w:val="24"/>
          <w:szCs w:val="24"/>
          <w:lang w:val="en-US"/>
        </w:rPr>
        <w:lastRenderedPageBreak/>
        <w:t>Drawing on concepts like service recovery and internal marketing, additional steps could have included follow-ups post-resolution. A gesture of goodwill like complimentary services demonstrates the brand's commitment to guest experience</w:t>
      </w:r>
      <w:r w:rsidR="00CE24A4" w:rsidRPr="000A4808">
        <w:rPr>
          <w:rFonts w:ascii="Arial" w:hAnsi="Arial" w:cs="Arial"/>
          <w:sz w:val="24"/>
          <w:szCs w:val="24"/>
          <w:lang w:val="en-US"/>
        </w:rPr>
        <w:t xml:space="preserve"> (Wood, 2012)</w:t>
      </w:r>
      <w:r w:rsidRPr="000A4808">
        <w:rPr>
          <w:rFonts w:ascii="Arial" w:hAnsi="Arial" w:cs="Arial"/>
          <w:sz w:val="24"/>
          <w:szCs w:val="24"/>
          <w:lang w:val="en-US"/>
        </w:rPr>
        <w:t>. Seeking feedback on the handling of the issue presents opportunities for improvement. Internal marketing theory highlights empowering staff to proactively identify and tackle problem areas. Enhanced training on complaint management and role-playing exercises would strengthen capacity to address challenges. While DoubleTree's response was commendable, added measures centered on communication and engagement can further distinguish the guest experience.</w:t>
      </w:r>
    </w:p>
    <w:p w14:paraId="46D36EEF" w14:textId="64B4E13E" w:rsidR="00371298" w:rsidRPr="000A4808" w:rsidRDefault="00371298" w:rsidP="00371298">
      <w:pPr>
        <w:jc w:val="both"/>
        <w:rPr>
          <w:rFonts w:ascii="Arial" w:hAnsi="Arial" w:cs="Arial"/>
          <w:sz w:val="24"/>
          <w:szCs w:val="24"/>
          <w:lang w:val="en-US"/>
        </w:rPr>
      </w:pPr>
      <w:r w:rsidRPr="000A4808">
        <w:rPr>
          <w:rFonts w:ascii="Arial" w:hAnsi="Arial" w:cs="Arial"/>
          <w:sz w:val="24"/>
          <w:szCs w:val="24"/>
          <w:lang w:val="en-US"/>
        </w:rPr>
        <w:t>Witnessing first-hand the careful handling of disgruntled guests underscored the thoughtfulness essential for upholding brand reputation during adversities. I gained broader perspective on crafting solutions that balance guest comfort with practical constraints. This experience provided a valuable glimpse into crisis response and reinforced concepts aligned with my training.</w:t>
      </w:r>
    </w:p>
    <w:p w14:paraId="071EE444" w14:textId="77777777" w:rsidR="00371298" w:rsidRPr="000A4808" w:rsidRDefault="00371298" w:rsidP="00371298">
      <w:pPr>
        <w:jc w:val="both"/>
        <w:rPr>
          <w:rFonts w:ascii="Arial" w:hAnsi="Arial" w:cs="Arial"/>
          <w:sz w:val="24"/>
          <w:szCs w:val="24"/>
          <w:lang w:val="en-US"/>
        </w:rPr>
      </w:pPr>
    </w:p>
    <w:p w14:paraId="584D7FD7" w14:textId="0C122A4D" w:rsidR="00371298" w:rsidRPr="000A4808" w:rsidRDefault="00371298" w:rsidP="00371298">
      <w:pPr>
        <w:pStyle w:val="Heading1"/>
        <w:rPr>
          <w:rFonts w:ascii="Arial" w:hAnsi="Arial" w:cs="Arial"/>
          <w:b/>
          <w:bCs/>
          <w:lang w:val="en-US"/>
        </w:rPr>
      </w:pPr>
      <w:bookmarkStart w:id="4" w:name="_Toc157193801"/>
      <w:r w:rsidRPr="000A4808">
        <w:rPr>
          <w:rFonts w:ascii="Arial" w:hAnsi="Arial" w:cs="Arial"/>
          <w:b/>
          <w:bCs/>
          <w:lang w:val="en-US"/>
        </w:rPr>
        <w:t>Future Action Plan</w:t>
      </w:r>
      <w:bookmarkEnd w:id="4"/>
    </w:p>
    <w:p w14:paraId="253BD7B1" w14:textId="60376F83" w:rsidR="00371298" w:rsidRPr="000A4808" w:rsidRDefault="00371298" w:rsidP="00371298">
      <w:pPr>
        <w:jc w:val="both"/>
        <w:rPr>
          <w:rFonts w:ascii="Arial" w:hAnsi="Arial" w:cs="Arial"/>
          <w:sz w:val="24"/>
          <w:szCs w:val="24"/>
          <w:lang w:val="en-US"/>
        </w:rPr>
      </w:pPr>
      <w:r w:rsidRPr="000A4808">
        <w:rPr>
          <w:rFonts w:ascii="Arial" w:hAnsi="Arial" w:cs="Arial"/>
          <w:sz w:val="24"/>
          <w:szCs w:val="24"/>
          <w:lang w:val="en-US"/>
        </w:rPr>
        <w:t>The front desk experience revealed areas where I can develop stronger capabilities to provide exceptional guest service. There is room for improvement in technical knowledge of industry software and systems</w:t>
      </w:r>
      <w:r w:rsidR="009F1EA9" w:rsidRPr="000A4808">
        <w:rPr>
          <w:rFonts w:ascii="Arial" w:hAnsi="Arial" w:cs="Arial"/>
          <w:sz w:val="24"/>
          <w:szCs w:val="24"/>
          <w:lang w:val="en-US"/>
        </w:rPr>
        <w:t xml:space="preserve"> (QAA, 2018)</w:t>
      </w:r>
      <w:r w:rsidRPr="000A4808">
        <w:rPr>
          <w:rFonts w:ascii="Arial" w:hAnsi="Arial" w:cs="Arial"/>
          <w:sz w:val="24"/>
          <w:szCs w:val="24"/>
          <w:lang w:val="en-US"/>
        </w:rPr>
        <w:t>. I will seek opportunities to gain hands-on experience with property management platforms to strengthen proficiency. As reception work involves extensive guest interactions, enhancing communication skills through activities like role-playing will be beneficial. I also aim to build experience collaborating with diverse service departments. Volunteering for cross-functional teams and committees at work will allow practicing teamwork abilities.</w:t>
      </w:r>
    </w:p>
    <w:p w14:paraId="4616C6C0" w14:textId="6B1D1573" w:rsidR="00371298" w:rsidRPr="000A4808" w:rsidRDefault="00371298" w:rsidP="00371298">
      <w:pPr>
        <w:jc w:val="both"/>
        <w:rPr>
          <w:rFonts w:ascii="Arial" w:hAnsi="Arial" w:cs="Arial"/>
          <w:sz w:val="24"/>
          <w:szCs w:val="24"/>
          <w:lang w:val="en-US"/>
        </w:rPr>
      </w:pPr>
      <w:r w:rsidRPr="000A4808">
        <w:rPr>
          <w:rFonts w:ascii="Arial" w:hAnsi="Arial" w:cs="Arial"/>
          <w:sz w:val="24"/>
          <w:szCs w:val="24"/>
          <w:lang w:val="en-US"/>
        </w:rPr>
        <w:t>As I progress in my hospitality career, I will pursue professional development opportunities that support these goals. I plan to participate in training programs offered through industry groups and my workplace. Conferences and seminars on guest relations and service delivery will provide exposure to latest best practices</w:t>
      </w:r>
      <w:r w:rsidR="00286BD6" w:rsidRPr="000A4808">
        <w:rPr>
          <w:rFonts w:ascii="Arial" w:hAnsi="Arial" w:cs="Arial"/>
          <w:sz w:val="24"/>
          <w:szCs w:val="24"/>
          <w:lang w:val="en-US"/>
        </w:rPr>
        <w:t xml:space="preserve"> (ASET, 2017)</w:t>
      </w:r>
      <w:r w:rsidRPr="000A4808">
        <w:rPr>
          <w:rFonts w:ascii="Arial" w:hAnsi="Arial" w:cs="Arial"/>
          <w:sz w:val="24"/>
          <w:szCs w:val="24"/>
          <w:lang w:val="en-US"/>
        </w:rPr>
        <w:t xml:space="preserve">. Further academic learning in hospitality technology and operations would complement practical experience. With enhanced capabilities, I can aspire to supervisory roles focused on delivering exceptional guest experiences. This front desk </w:t>
      </w:r>
      <w:r w:rsidRPr="000A4808">
        <w:rPr>
          <w:rFonts w:ascii="Arial" w:hAnsi="Arial" w:cs="Arial"/>
          <w:sz w:val="24"/>
          <w:szCs w:val="24"/>
          <w:lang w:val="en-US"/>
        </w:rPr>
        <w:lastRenderedPageBreak/>
        <w:t>learning experience provided key insights to inform my continued development as a skilled hospitality professional.</w:t>
      </w:r>
    </w:p>
    <w:p w14:paraId="093C1DFF" w14:textId="77777777" w:rsidR="00371298" w:rsidRPr="000A4808" w:rsidRDefault="00371298" w:rsidP="00371298">
      <w:pPr>
        <w:jc w:val="both"/>
        <w:rPr>
          <w:rFonts w:ascii="Arial" w:hAnsi="Arial" w:cs="Arial"/>
          <w:sz w:val="24"/>
          <w:szCs w:val="24"/>
          <w:lang w:val="en-US"/>
        </w:rPr>
      </w:pPr>
    </w:p>
    <w:p w14:paraId="52EA4E8C" w14:textId="26785DFD" w:rsidR="00371298" w:rsidRPr="000A4808" w:rsidRDefault="00371298" w:rsidP="00371298">
      <w:pPr>
        <w:pStyle w:val="Heading1"/>
        <w:rPr>
          <w:rFonts w:ascii="Arial" w:hAnsi="Arial" w:cs="Arial"/>
          <w:b/>
          <w:bCs/>
          <w:lang w:val="en-US"/>
        </w:rPr>
      </w:pPr>
      <w:bookmarkStart w:id="5" w:name="_Toc157193802"/>
      <w:r w:rsidRPr="000A4808">
        <w:rPr>
          <w:rFonts w:ascii="Arial" w:hAnsi="Arial" w:cs="Arial"/>
          <w:b/>
          <w:bCs/>
          <w:lang w:val="en-US"/>
        </w:rPr>
        <w:t>Conclusion</w:t>
      </w:r>
      <w:bookmarkEnd w:id="5"/>
    </w:p>
    <w:p w14:paraId="66817D4F" w14:textId="335F8D6D" w:rsidR="00371298" w:rsidRPr="000A4808" w:rsidRDefault="00371298" w:rsidP="00371298">
      <w:pPr>
        <w:jc w:val="both"/>
        <w:rPr>
          <w:rFonts w:ascii="Arial" w:hAnsi="Arial" w:cs="Arial"/>
          <w:sz w:val="24"/>
          <w:szCs w:val="24"/>
          <w:lang w:val="en-US"/>
        </w:rPr>
      </w:pPr>
      <w:r w:rsidRPr="000A4808">
        <w:rPr>
          <w:rFonts w:ascii="Arial" w:hAnsi="Arial" w:cs="Arial"/>
          <w:sz w:val="24"/>
          <w:szCs w:val="24"/>
          <w:lang w:val="en-US"/>
        </w:rPr>
        <w:t>In summary, this reflective log demonstrates the immense value of on-site learning through job shadowing. The Assistant Receptionist opportunity provided invaluable practical insights that will shape my continuous development as a hospitality professional. I am grateful for this experience which reinforced the multifaceted competencies required for delivering optimal guest service and upholding brand reputation.</w:t>
      </w:r>
      <w:r w:rsidRPr="000A4808">
        <w:rPr>
          <w:rFonts w:ascii="Arial" w:hAnsi="Arial" w:cs="Arial"/>
          <w:sz w:val="24"/>
          <w:szCs w:val="24"/>
          <w:lang w:val="en-US"/>
        </w:rPr>
        <w:br w:type="page"/>
      </w:r>
    </w:p>
    <w:p w14:paraId="42B767DB" w14:textId="39E578FE" w:rsidR="00371298" w:rsidRPr="000A4808" w:rsidRDefault="00371298" w:rsidP="00371298">
      <w:pPr>
        <w:pStyle w:val="Heading1"/>
        <w:rPr>
          <w:rFonts w:ascii="Arial" w:hAnsi="Arial" w:cs="Arial"/>
          <w:b/>
          <w:bCs/>
          <w:lang w:val="en-US"/>
        </w:rPr>
      </w:pPr>
      <w:bookmarkStart w:id="6" w:name="_Toc157193803"/>
      <w:r w:rsidRPr="000A4808">
        <w:rPr>
          <w:rFonts w:ascii="Arial" w:hAnsi="Arial" w:cs="Arial"/>
          <w:b/>
          <w:bCs/>
          <w:lang w:val="en-US"/>
        </w:rPr>
        <w:lastRenderedPageBreak/>
        <w:t>References</w:t>
      </w:r>
      <w:bookmarkEnd w:id="6"/>
    </w:p>
    <w:p w14:paraId="4CEF9C12" w14:textId="77777777" w:rsidR="00906C3B" w:rsidRPr="000A4808" w:rsidRDefault="00906C3B" w:rsidP="003C10DB">
      <w:pPr>
        <w:jc w:val="both"/>
        <w:rPr>
          <w:rFonts w:ascii="Arial" w:hAnsi="Arial" w:cs="Arial"/>
          <w:sz w:val="24"/>
          <w:szCs w:val="24"/>
          <w:lang w:val="en-US"/>
        </w:rPr>
      </w:pPr>
      <w:r w:rsidRPr="000A4808">
        <w:rPr>
          <w:rFonts w:ascii="Arial" w:hAnsi="Arial" w:cs="Arial"/>
          <w:sz w:val="24"/>
          <w:szCs w:val="24"/>
          <w:lang w:val="en-US"/>
        </w:rPr>
        <w:t>Agarwal, P., (2021) Shattered but smiling: Human resource management and the wellbeing of hotel employees during COVID-19. International Journal of Hospitality Management, 93, p.102765.</w:t>
      </w:r>
    </w:p>
    <w:p w14:paraId="1F4331B6" w14:textId="77777777" w:rsidR="00906C3B" w:rsidRPr="000A4808" w:rsidRDefault="00906C3B" w:rsidP="00371298">
      <w:pPr>
        <w:jc w:val="both"/>
        <w:rPr>
          <w:rFonts w:ascii="Arial" w:hAnsi="Arial" w:cs="Arial"/>
          <w:sz w:val="24"/>
          <w:szCs w:val="24"/>
          <w:lang w:val="en-US"/>
        </w:rPr>
      </w:pPr>
      <w:r w:rsidRPr="000A4808">
        <w:rPr>
          <w:rFonts w:ascii="Arial" w:hAnsi="Arial" w:cs="Arial"/>
          <w:sz w:val="24"/>
          <w:szCs w:val="24"/>
          <w:lang w:val="en-US"/>
        </w:rPr>
        <w:t>ASET., (2017) Good Practice Guide for Workbased and Placement Learning in Higher Education, ASET, Sheffield.</w:t>
      </w:r>
    </w:p>
    <w:p w14:paraId="6FD6DE6B" w14:textId="77777777" w:rsidR="00906C3B" w:rsidRPr="000A4808" w:rsidRDefault="00906C3B" w:rsidP="003C10DB">
      <w:pPr>
        <w:jc w:val="both"/>
        <w:rPr>
          <w:rFonts w:ascii="Arial" w:hAnsi="Arial" w:cs="Arial"/>
          <w:sz w:val="24"/>
          <w:szCs w:val="24"/>
          <w:lang w:val="en-US"/>
        </w:rPr>
      </w:pPr>
      <w:r w:rsidRPr="000A4808">
        <w:rPr>
          <w:rFonts w:ascii="Arial" w:hAnsi="Arial" w:cs="Arial"/>
          <w:sz w:val="24"/>
          <w:szCs w:val="24"/>
          <w:lang w:val="en-US"/>
        </w:rPr>
        <w:t>Bardi, J., (2010) Hotel Front Office Management, Wiley, London</w:t>
      </w:r>
    </w:p>
    <w:p w14:paraId="211F9DC4" w14:textId="77777777" w:rsidR="00906C3B" w:rsidRPr="000A4808" w:rsidRDefault="00906C3B" w:rsidP="003C10DB">
      <w:pPr>
        <w:jc w:val="both"/>
        <w:rPr>
          <w:rFonts w:ascii="Arial" w:hAnsi="Arial" w:cs="Arial"/>
          <w:sz w:val="24"/>
          <w:szCs w:val="24"/>
          <w:lang w:val="en-US"/>
        </w:rPr>
      </w:pPr>
      <w:r w:rsidRPr="000A4808">
        <w:rPr>
          <w:rFonts w:ascii="Arial" w:hAnsi="Arial" w:cs="Arial"/>
          <w:sz w:val="24"/>
          <w:szCs w:val="24"/>
          <w:lang w:val="en-US"/>
        </w:rPr>
        <w:t>Casado, M., (2012) Housekeeping Management, Wiley, London</w:t>
      </w:r>
    </w:p>
    <w:p w14:paraId="54F43B73" w14:textId="77777777" w:rsidR="00906C3B" w:rsidRPr="000A4808" w:rsidRDefault="00906C3B" w:rsidP="003C10DB">
      <w:pPr>
        <w:jc w:val="both"/>
        <w:rPr>
          <w:rFonts w:ascii="Arial" w:hAnsi="Arial" w:cs="Arial"/>
          <w:sz w:val="24"/>
          <w:szCs w:val="24"/>
          <w:lang w:val="en-US"/>
        </w:rPr>
      </w:pPr>
      <w:r w:rsidRPr="000A4808">
        <w:rPr>
          <w:rFonts w:ascii="Arial" w:hAnsi="Arial" w:cs="Arial"/>
          <w:sz w:val="24"/>
          <w:szCs w:val="24"/>
          <w:lang w:val="en-US"/>
        </w:rPr>
        <w:t>Fallon, M. and Rutherford, D,. (2010) Hotel Management and Operations, Wiley, London</w:t>
      </w:r>
    </w:p>
    <w:p w14:paraId="38997D0D" w14:textId="77777777" w:rsidR="00906C3B" w:rsidRPr="000A4808" w:rsidRDefault="00906C3B" w:rsidP="003C10DB">
      <w:pPr>
        <w:jc w:val="both"/>
        <w:rPr>
          <w:rFonts w:ascii="Arial" w:hAnsi="Arial" w:cs="Arial"/>
          <w:sz w:val="24"/>
          <w:szCs w:val="24"/>
          <w:lang w:val="en-US"/>
        </w:rPr>
      </w:pPr>
      <w:r w:rsidRPr="000A4808">
        <w:rPr>
          <w:rFonts w:ascii="Arial" w:hAnsi="Arial" w:cs="Arial"/>
          <w:sz w:val="24"/>
          <w:szCs w:val="24"/>
          <w:lang w:val="en-US"/>
        </w:rPr>
        <w:t>Hagg, E., (2013) Internship Guide Eleven, The Hague</w:t>
      </w:r>
    </w:p>
    <w:p w14:paraId="735F2021" w14:textId="77777777" w:rsidR="00906C3B" w:rsidRPr="000A4808" w:rsidRDefault="00906C3B" w:rsidP="003C10DB">
      <w:pPr>
        <w:jc w:val="both"/>
        <w:rPr>
          <w:rFonts w:ascii="Arial" w:hAnsi="Arial" w:cs="Arial"/>
          <w:sz w:val="24"/>
          <w:szCs w:val="24"/>
          <w:lang w:val="en-US"/>
        </w:rPr>
      </w:pPr>
      <w:r w:rsidRPr="000A4808">
        <w:rPr>
          <w:rFonts w:ascii="Arial" w:hAnsi="Arial" w:cs="Arial"/>
          <w:sz w:val="24"/>
          <w:szCs w:val="24"/>
          <w:lang w:val="en-US"/>
        </w:rPr>
        <w:t>Johnston, R. Clark, G. Shulver, M. (2012) Service Operations Management, Pearson, London</w:t>
      </w:r>
    </w:p>
    <w:p w14:paraId="23608BF9" w14:textId="77777777" w:rsidR="00906C3B" w:rsidRPr="000A4808" w:rsidRDefault="00906C3B" w:rsidP="003C10DB">
      <w:pPr>
        <w:jc w:val="both"/>
        <w:rPr>
          <w:rFonts w:ascii="Arial" w:hAnsi="Arial" w:cs="Arial"/>
          <w:sz w:val="24"/>
          <w:szCs w:val="24"/>
          <w:lang w:val="en-US"/>
        </w:rPr>
      </w:pPr>
      <w:r w:rsidRPr="000A4808">
        <w:rPr>
          <w:rFonts w:ascii="Arial" w:hAnsi="Arial" w:cs="Arial"/>
          <w:sz w:val="24"/>
          <w:szCs w:val="24"/>
          <w:lang w:val="en-US"/>
        </w:rPr>
        <w:t>QAA, (2018) UK Quality Code, Advice and Guidance: Work-based Learning, QAA, London</w:t>
      </w:r>
    </w:p>
    <w:p w14:paraId="49E69E35" w14:textId="77777777" w:rsidR="00906C3B" w:rsidRPr="000A4808" w:rsidRDefault="00906C3B" w:rsidP="003C10DB">
      <w:pPr>
        <w:jc w:val="both"/>
        <w:rPr>
          <w:rFonts w:ascii="Arial" w:hAnsi="Arial" w:cs="Arial"/>
          <w:sz w:val="24"/>
          <w:szCs w:val="24"/>
          <w:lang w:val="en-US"/>
        </w:rPr>
      </w:pPr>
      <w:r w:rsidRPr="000A4808">
        <w:rPr>
          <w:rFonts w:ascii="Arial" w:hAnsi="Arial" w:cs="Arial"/>
          <w:sz w:val="24"/>
          <w:szCs w:val="24"/>
          <w:lang w:val="en-US"/>
        </w:rPr>
        <w:t>Rughubalan, G., (2009) Hotel Housekeeping: Operations and Management, Oxford Higher Education Press</w:t>
      </w:r>
    </w:p>
    <w:p w14:paraId="2F502D6C" w14:textId="77777777" w:rsidR="00906C3B" w:rsidRPr="000A4808" w:rsidRDefault="00906C3B" w:rsidP="003C10DB">
      <w:pPr>
        <w:jc w:val="both"/>
        <w:rPr>
          <w:rFonts w:ascii="Arial" w:hAnsi="Arial" w:cs="Arial"/>
          <w:sz w:val="24"/>
          <w:szCs w:val="24"/>
          <w:lang w:val="en-US"/>
        </w:rPr>
      </w:pPr>
      <w:r w:rsidRPr="000A4808">
        <w:rPr>
          <w:rFonts w:ascii="Arial" w:hAnsi="Arial" w:cs="Arial"/>
          <w:sz w:val="24"/>
          <w:szCs w:val="24"/>
          <w:lang w:val="en-US"/>
        </w:rPr>
        <w:t>Tewan, J., (2009) Hotel Front Office: Operations and Management, Oxford Higher Ed Press</w:t>
      </w:r>
    </w:p>
    <w:p w14:paraId="31EB5DBB" w14:textId="77777777" w:rsidR="00906C3B" w:rsidRPr="000A4808" w:rsidRDefault="00906C3B" w:rsidP="003C10DB">
      <w:pPr>
        <w:jc w:val="both"/>
        <w:rPr>
          <w:rFonts w:ascii="Arial" w:hAnsi="Arial" w:cs="Arial"/>
          <w:sz w:val="24"/>
          <w:szCs w:val="24"/>
          <w:lang w:val="en-US"/>
        </w:rPr>
      </w:pPr>
      <w:r w:rsidRPr="000A4808">
        <w:rPr>
          <w:rFonts w:ascii="Arial" w:hAnsi="Arial" w:cs="Arial"/>
          <w:sz w:val="24"/>
          <w:szCs w:val="24"/>
          <w:lang w:val="en-US"/>
        </w:rPr>
        <w:t>Vallen, G.K. and Vallen, Jerome J. (2014) Check-in check-out : managing hotel operations Ninth edition.; Pearson new international.,</w:t>
      </w:r>
    </w:p>
    <w:p w14:paraId="2D778C14" w14:textId="77777777" w:rsidR="00906C3B" w:rsidRPr="000A4808" w:rsidRDefault="00906C3B" w:rsidP="003C10DB">
      <w:pPr>
        <w:jc w:val="both"/>
        <w:rPr>
          <w:rFonts w:ascii="Arial" w:hAnsi="Arial" w:cs="Arial"/>
          <w:sz w:val="24"/>
          <w:szCs w:val="24"/>
          <w:lang w:val="en-US"/>
        </w:rPr>
      </w:pPr>
      <w:r w:rsidRPr="000A4808">
        <w:rPr>
          <w:rFonts w:ascii="Arial" w:hAnsi="Arial" w:cs="Arial"/>
          <w:sz w:val="24"/>
          <w:szCs w:val="24"/>
          <w:lang w:val="en-US"/>
        </w:rPr>
        <w:t>Wood, R., (2012) Key Concepts in Hospitality Management, Sage, London</w:t>
      </w:r>
    </w:p>
    <w:sectPr w:rsidR="00906C3B" w:rsidRPr="000A4808" w:rsidSect="003B0756">
      <w:footerReference w:type="even" r:id="rId7"/>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3FC10" w14:textId="77777777" w:rsidR="003B0756" w:rsidRDefault="003B0756" w:rsidP="00852A4D">
      <w:pPr>
        <w:spacing w:after="0" w:line="240" w:lineRule="auto"/>
      </w:pPr>
      <w:r>
        <w:separator/>
      </w:r>
    </w:p>
  </w:endnote>
  <w:endnote w:type="continuationSeparator" w:id="0">
    <w:p w14:paraId="2492A815" w14:textId="77777777" w:rsidR="003B0756" w:rsidRDefault="003B0756" w:rsidP="00852A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50228273"/>
      <w:docPartObj>
        <w:docPartGallery w:val="Page Numbers (Bottom of Page)"/>
        <w:docPartUnique/>
      </w:docPartObj>
    </w:sdtPr>
    <w:sdtContent>
      <w:p w14:paraId="58D73121" w14:textId="48099F18" w:rsidR="00852A4D" w:rsidRDefault="00852A4D" w:rsidP="002C633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B30591C" w14:textId="77777777" w:rsidR="00852A4D" w:rsidRDefault="00852A4D" w:rsidP="00852A4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97042573"/>
      <w:docPartObj>
        <w:docPartGallery w:val="Page Numbers (Bottom of Page)"/>
        <w:docPartUnique/>
      </w:docPartObj>
    </w:sdtPr>
    <w:sdtContent>
      <w:p w14:paraId="3AEA6DCA" w14:textId="3A385AED" w:rsidR="00852A4D" w:rsidRDefault="00852A4D" w:rsidP="002C633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9714ED7" w14:textId="77777777" w:rsidR="00852A4D" w:rsidRDefault="00852A4D" w:rsidP="00852A4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8ADAE" w14:textId="77777777" w:rsidR="003B0756" w:rsidRDefault="003B0756" w:rsidP="00852A4D">
      <w:pPr>
        <w:spacing w:after="0" w:line="240" w:lineRule="auto"/>
      </w:pPr>
      <w:r>
        <w:separator/>
      </w:r>
    </w:p>
  </w:footnote>
  <w:footnote w:type="continuationSeparator" w:id="0">
    <w:p w14:paraId="19A6B352" w14:textId="77777777" w:rsidR="003B0756" w:rsidRDefault="003B0756" w:rsidP="00852A4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298"/>
    <w:rsid w:val="000622F8"/>
    <w:rsid w:val="00097B30"/>
    <w:rsid w:val="000A4808"/>
    <w:rsid w:val="000D47DC"/>
    <w:rsid w:val="00155C0B"/>
    <w:rsid w:val="00237333"/>
    <w:rsid w:val="00286BD6"/>
    <w:rsid w:val="00371298"/>
    <w:rsid w:val="003B0756"/>
    <w:rsid w:val="003C10DB"/>
    <w:rsid w:val="00431FFB"/>
    <w:rsid w:val="00595641"/>
    <w:rsid w:val="005D04C7"/>
    <w:rsid w:val="005E01F3"/>
    <w:rsid w:val="00683254"/>
    <w:rsid w:val="00697E91"/>
    <w:rsid w:val="00827800"/>
    <w:rsid w:val="00852A4D"/>
    <w:rsid w:val="00906C3B"/>
    <w:rsid w:val="009132C7"/>
    <w:rsid w:val="0093270E"/>
    <w:rsid w:val="009B5D89"/>
    <w:rsid w:val="009F1EA9"/>
    <w:rsid w:val="00A23A5D"/>
    <w:rsid w:val="00A91DC0"/>
    <w:rsid w:val="00BF26CF"/>
    <w:rsid w:val="00CD4C5E"/>
    <w:rsid w:val="00CE24A4"/>
    <w:rsid w:val="00E42374"/>
    <w:rsid w:val="00F72857"/>
    <w:rsid w:val="00FE0212"/>
    <w:rsid w:val="00FE30C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EC912"/>
  <w15:chartTrackingRefBased/>
  <w15:docId w15:val="{C3F64A12-7949-3E41-B83D-98A730EC2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bn-IN"/>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E91"/>
  </w:style>
  <w:style w:type="paragraph" w:styleId="Heading1">
    <w:name w:val="heading 1"/>
    <w:basedOn w:val="Normal"/>
    <w:next w:val="Normal"/>
    <w:link w:val="Heading1Char"/>
    <w:uiPriority w:val="9"/>
    <w:qFormat/>
    <w:rsid w:val="00697E91"/>
    <w:pPr>
      <w:keepNext/>
      <w:keepLines/>
      <w:spacing w:before="240" w:after="0"/>
      <w:outlineLvl w:val="0"/>
    </w:pPr>
    <w:rPr>
      <w:rFonts w:ascii="Times New Roman" w:eastAsiaTheme="majorEastAsia" w:hAnsi="Times New Roman" w:cs="Times New Roman"/>
      <w:color w:val="0F4761" w:themeColor="accent1" w:themeShade="BF"/>
      <w:sz w:val="32"/>
      <w:szCs w:val="40"/>
    </w:rPr>
  </w:style>
  <w:style w:type="paragraph" w:styleId="Heading2">
    <w:name w:val="heading 2"/>
    <w:basedOn w:val="Normal"/>
    <w:next w:val="Normal"/>
    <w:link w:val="Heading2Char"/>
    <w:uiPriority w:val="9"/>
    <w:unhideWhenUsed/>
    <w:qFormat/>
    <w:rsid w:val="00697E91"/>
    <w:pPr>
      <w:keepNext/>
      <w:keepLines/>
      <w:spacing w:before="40" w:after="0"/>
      <w:outlineLvl w:val="1"/>
    </w:pPr>
    <w:rPr>
      <w:rFonts w:ascii="Times New Roman" w:eastAsiaTheme="majorEastAsia" w:hAnsi="Times New Roman" w:cs="Times New Roman"/>
      <w:color w:val="0F4761" w:themeColor="accent1" w:themeShade="BF"/>
      <w:sz w:val="28"/>
      <w:szCs w:val="28"/>
    </w:rPr>
  </w:style>
  <w:style w:type="paragraph" w:styleId="Heading3">
    <w:name w:val="heading 3"/>
    <w:basedOn w:val="Normal"/>
    <w:next w:val="Normal"/>
    <w:link w:val="Heading3Char"/>
    <w:uiPriority w:val="9"/>
    <w:unhideWhenUsed/>
    <w:qFormat/>
    <w:rsid w:val="00697E91"/>
    <w:pPr>
      <w:keepNext/>
      <w:keepLines/>
      <w:spacing w:before="40" w:after="0"/>
      <w:outlineLvl w:val="2"/>
    </w:pPr>
    <w:rPr>
      <w:rFonts w:asciiTheme="majorHAnsi" w:eastAsiaTheme="majorEastAsia" w:hAnsiTheme="majorHAnsi" w:cstheme="majorBidi"/>
      <w:color w:val="0A2F40" w:themeColor="accent1" w:themeShade="7F"/>
      <w:sz w:val="24"/>
      <w:szCs w:val="24"/>
    </w:rPr>
  </w:style>
  <w:style w:type="paragraph" w:styleId="Heading4">
    <w:name w:val="heading 4"/>
    <w:basedOn w:val="Normal"/>
    <w:next w:val="Normal"/>
    <w:link w:val="Heading4Char"/>
    <w:uiPriority w:val="9"/>
    <w:semiHidden/>
    <w:unhideWhenUsed/>
    <w:qFormat/>
    <w:rsid w:val="00371298"/>
    <w:pPr>
      <w:keepNext/>
      <w:keepLines/>
      <w:spacing w:before="80" w:after="40"/>
      <w:outlineLvl w:val="3"/>
    </w:pPr>
    <w:rPr>
      <w:rFonts w:eastAsiaTheme="majorEastAsia" w:cstheme="majorBidi"/>
      <w:i/>
      <w:iCs/>
      <w:color w:val="0F4761" w:themeColor="accent1" w:themeShade="BF"/>
      <w:szCs w:val="28"/>
    </w:rPr>
  </w:style>
  <w:style w:type="paragraph" w:styleId="Heading5">
    <w:name w:val="heading 5"/>
    <w:basedOn w:val="Normal"/>
    <w:next w:val="Normal"/>
    <w:link w:val="Heading5Char"/>
    <w:uiPriority w:val="9"/>
    <w:semiHidden/>
    <w:unhideWhenUsed/>
    <w:qFormat/>
    <w:rsid w:val="00371298"/>
    <w:pPr>
      <w:keepNext/>
      <w:keepLines/>
      <w:spacing w:before="80" w:after="40"/>
      <w:outlineLvl w:val="4"/>
    </w:pPr>
    <w:rPr>
      <w:rFonts w:eastAsiaTheme="majorEastAsia" w:cstheme="majorBidi"/>
      <w:color w:val="0F4761" w:themeColor="accent1" w:themeShade="BF"/>
      <w:szCs w:val="28"/>
    </w:rPr>
  </w:style>
  <w:style w:type="paragraph" w:styleId="Heading6">
    <w:name w:val="heading 6"/>
    <w:basedOn w:val="Normal"/>
    <w:next w:val="Normal"/>
    <w:link w:val="Heading6Char"/>
    <w:uiPriority w:val="9"/>
    <w:semiHidden/>
    <w:unhideWhenUsed/>
    <w:qFormat/>
    <w:rsid w:val="00371298"/>
    <w:pPr>
      <w:keepNext/>
      <w:keepLines/>
      <w:spacing w:before="40" w:after="0"/>
      <w:outlineLvl w:val="5"/>
    </w:pPr>
    <w:rPr>
      <w:rFonts w:eastAsiaTheme="majorEastAsia" w:cstheme="majorBidi"/>
      <w:i/>
      <w:iCs/>
      <w:color w:val="595959" w:themeColor="text1" w:themeTint="A6"/>
      <w:szCs w:val="28"/>
    </w:rPr>
  </w:style>
  <w:style w:type="paragraph" w:styleId="Heading7">
    <w:name w:val="heading 7"/>
    <w:basedOn w:val="Normal"/>
    <w:next w:val="Normal"/>
    <w:link w:val="Heading7Char"/>
    <w:uiPriority w:val="9"/>
    <w:semiHidden/>
    <w:unhideWhenUsed/>
    <w:qFormat/>
    <w:rsid w:val="00371298"/>
    <w:pPr>
      <w:keepNext/>
      <w:keepLines/>
      <w:spacing w:before="40" w:after="0"/>
      <w:outlineLvl w:val="6"/>
    </w:pPr>
    <w:rPr>
      <w:rFonts w:eastAsiaTheme="majorEastAsia" w:cstheme="majorBidi"/>
      <w:color w:val="595959" w:themeColor="text1" w:themeTint="A6"/>
      <w:szCs w:val="28"/>
    </w:rPr>
  </w:style>
  <w:style w:type="paragraph" w:styleId="Heading8">
    <w:name w:val="heading 8"/>
    <w:basedOn w:val="Normal"/>
    <w:next w:val="Normal"/>
    <w:link w:val="Heading8Char"/>
    <w:uiPriority w:val="9"/>
    <w:semiHidden/>
    <w:unhideWhenUsed/>
    <w:qFormat/>
    <w:rsid w:val="00371298"/>
    <w:pPr>
      <w:keepNext/>
      <w:keepLines/>
      <w:spacing w:after="0"/>
      <w:outlineLvl w:val="7"/>
    </w:pPr>
    <w:rPr>
      <w:rFonts w:eastAsiaTheme="majorEastAsia" w:cstheme="majorBidi"/>
      <w:i/>
      <w:iCs/>
      <w:color w:val="272727" w:themeColor="text1" w:themeTint="D8"/>
      <w:szCs w:val="28"/>
    </w:rPr>
  </w:style>
  <w:style w:type="paragraph" w:styleId="Heading9">
    <w:name w:val="heading 9"/>
    <w:basedOn w:val="Normal"/>
    <w:next w:val="Normal"/>
    <w:link w:val="Heading9Char"/>
    <w:uiPriority w:val="9"/>
    <w:semiHidden/>
    <w:unhideWhenUsed/>
    <w:qFormat/>
    <w:rsid w:val="00371298"/>
    <w:pPr>
      <w:keepNext/>
      <w:keepLines/>
      <w:spacing w:after="0"/>
      <w:outlineLvl w:val="8"/>
    </w:pPr>
    <w:rPr>
      <w:rFonts w:eastAsiaTheme="majorEastAsia" w:cstheme="majorBidi"/>
      <w:color w:val="272727" w:themeColor="text1" w:themeTint="D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7E91"/>
    <w:rPr>
      <w:rFonts w:ascii="Times New Roman" w:eastAsiaTheme="majorEastAsia" w:hAnsi="Times New Roman" w:cs="Times New Roman"/>
      <w:color w:val="0F4761" w:themeColor="accent1" w:themeShade="BF"/>
      <w:sz w:val="32"/>
      <w:szCs w:val="40"/>
      <w:lang w:val="en-GB"/>
    </w:rPr>
  </w:style>
  <w:style w:type="character" w:customStyle="1" w:styleId="Heading2Char">
    <w:name w:val="Heading 2 Char"/>
    <w:basedOn w:val="DefaultParagraphFont"/>
    <w:link w:val="Heading2"/>
    <w:uiPriority w:val="9"/>
    <w:rsid w:val="00697E91"/>
    <w:rPr>
      <w:rFonts w:ascii="Times New Roman" w:eastAsiaTheme="majorEastAsia" w:hAnsi="Times New Roman" w:cs="Times New Roman"/>
      <w:color w:val="0F4761" w:themeColor="accent1" w:themeShade="BF"/>
      <w:sz w:val="28"/>
      <w:szCs w:val="28"/>
      <w:lang w:val="en-GB"/>
    </w:rPr>
  </w:style>
  <w:style w:type="character" w:customStyle="1" w:styleId="Heading3Char">
    <w:name w:val="Heading 3 Char"/>
    <w:basedOn w:val="DefaultParagraphFont"/>
    <w:link w:val="Heading3"/>
    <w:uiPriority w:val="9"/>
    <w:rsid w:val="00697E91"/>
    <w:rPr>
      <w:rFonts w:asciiTheme="majorHAnsi" w:eastAsiaTheme="majorEastAsia" w:hAnsiTheme="majorHAnsi" w:cstheme="majorBidi"/>
      <w:color w:val="0A2F40" w:themeColor="accent1" w:themeShade="7F"/>
      <w:sz w:val="24"/>
      <w:szCs w:val="24"/>
      <w:lang w:val="en-GB"/>
    </w:rPr>
  </w:style>
  <w:style w:type="paragraph" w:styleId="NoSpacing">
    <w:name w:val="No Spacing"/>
    <w:link w:val="NoSpacingChar"/>
    <w:uiPriority w:val="1"/>
    <w:qFormat/>
    <w:rsid w:val="00697E91"/>
    <w:pPr>
      <w:spacing w:after="0" w:line="240" w:lineRule="auto"/>
    </w:pPr>
  </w:style>
  <w:style w:type="paragraph" w:styleId="TOCHeading">
    <w:name w:val="TOC Heading"/>
    <w:basedOn w:val="Heading1"/>
    <w:next w:val="Normal"/>
    <w:uiPriority w:val="39"/>
    <w:unhideWhenUsed/>
    <w:qFormat/>
    <w:rsid w:val="00697E91"/>
    <w:pPr>
      <w:spacing w:line="259" w:lineRule="auto"/>
      <w:outlineLvl w:val="9"/>
    </w:pPr>
    <w:rPr>
      <w:rFonts w:asciiTheme="majorHAnsi" w:hAnsiTheme="majorHAnsi" w:cstheme="majorBidi"/>
      <w:szCs w:val="32"/>
      <w:lang w:eastAsia="en-GB"/>
      <w14:ligatures w14:val="none"/>
    </w:rPr>
  </w:style>
  <w:style w:type="character" w:customStyle="1" w:styleId="NoSpacingChar">
    <w:name w:val="No Spacing Char"/>
    <w:basedOn w:val="DefaultParagraphFont"/>
    <w:link w:val="NoSpacing"/>
    <w:uiPriority w:val="1"/>
    <w:rsid w:val="00697E91"/>
  </w:style>
  <w:style w:type="paragraph" w:styleId="ListParagraph">
    <w:name w:val="List Paragraph"/>
    <w:basedOn w:val="Normal"/>
    <w:uiPriority w:val="34"/>
    <w:qFormat/>
    <w:rsid w:val="00697E91"/>
    <w:pPr>
      <w:ind w:left="720"/>
      <w:contextualSpacing/>
    </w:pPr>
    <w:rPr>
      <w:szCs w:val="28"/>
    </w:rPr>
  </w:style>
  <w:style w:type="character" w:customStyle="1" w:styleId="Heading4Char">
    <w:name w:val="Heading 4 Char"/>
    <w:basedOn w:val="DefaultParagraphFont"/>
    <w:link w:val="Heading4"/>
    <w:uiPriority w:val="9"/>
    <w:semiHidden/>
    <w:rsid w:val="00371298"/>
    <w:rPr>
      <w:rFonts w:eastAsiaTheme="majorEastAsia" w:cstheme="majorBidi"/>
      <w:i/>
      <w:iCs/>
      <w:color w:val="0F4761" w:themeColor="accent1" w:themeShade="BF"/>
      <w:szCs w:val="28"/>
      <w:lang w:val="en-GB"/>
    </w:rPr>
  </w:style>
  <w:style w:type="character" w:customStyle="1" w:styleId="Heading5Char">
    <w:name w:val="Heading 5 Char"/>
    <w:basedOn w:val="DefaultParagraphFont"/>
    <w:link w:val="Heading5"/>
    <w:uiPriority w:val="9"/>
    <w:semiHidden/>
    <w:rsid w:val="00371298"/>
    <w:rPr>
      <w:rFonts w:eastAsiaTheme="majorEastAsia" w:cstheme="majorBidi"/>
      <w:color w:val="0F4761" w:themeColor="accent1" w:themeShade="BF"/>
      <w:szCs w:val="28"/>
      <w:lang w:val="en-GB"/>
    </w:rPr>
  </w:style>
  <w:style w:type="character" w:customStyle="1" w:styleId="Heading6Char">
    <w:name w:val="Heading 6 Char"/>
    <w:basedOn w:val="DefaultParagraphFont"/>
    <w:link w:val="Heading6"/>
    <w:uiPriority w:val="9"/>
    <w:semiHidden/>
    <w:rsid w:val="00371298"/>
    <w:rPr>
      <w:rFonts w:eastAsiaTheme="majorEastAsia" w:cstheme="majorBidi"/>
      <w:i/>
      <w:iCs/>
      <w:color w:val="595959" w:themeColor="text1" w:themeTint="A6"/>
      <w:szCs w:val="28"/>
      <w:lang w:val="en-GB"/>
    </w:rPr>
  </w:style>
  <w:style w:type="character" w:customStyle="1" w:styleId="Heading7Char">
    <w:name w:val="Heading 7 Char"/>
    <w:basedOn w:val="DefaultParagraphFont"/>
    <w:link w:val="Heading7"/>
    <w:uiPriority w:val="9"/>
    <w:semiHidden/>
    <w:rsid w:val="00371298"/>
    <w:rPr>
      <w:rFonts w:eastAsiaTheme="majorEastAsia" w:cstheme="majorBidi"/>
      <w:color w:val="595959" w:themeColor="text1" w:themeTint="A6"/>
      <w:szCs w:val="28"/>
      <w:lang w:val="en-GB"/>
    </w:rPr>
  </w:style>
  <w:style w:type="character" w:customStyle="1" w:styleId="Heading8Char">
    <w:name w:val="Heading 8 Char"/>
    <w:basedOn w:val="DefaultParagraphFont"/>
    <w:link w:val="Heading8"/>
    <w:uiPriority w:val="9"/>
    <w:semiHidden/>
    <w:rsid w:val="00371298"/>
    <w:rPr>
      <w:rFonts w:eastAsiaTheme="majorEastAsia" w:cstheme="majorBidi"/>
      <w:i/>
      <w:iCs/>
      <w:color w:val="272727" w:themeColor="text1" w:themeTint="D8"/>
      <w:szCs w:val="28"/>
      <w:lang w:val="en-GB"/>
    </w:rPr>
  </w:style>
  <w:style w:type="character" w:customStyle="1" w:styleId="Heading9Char">
    <w:name w:val="Heading 9 Char"/>
    <w:basedOn w:val="DefaultParagraphFont"/>
    <w:link w:val="Heading9"/>
    <w:uiPriority w:val="9"/>
    <w:semiHidden/>
    <w:rsid w:val="00371298"/>
    <w:rPr>
      <w:rFonts w:eastAsiaTheme="majorEastAsia" w:cstheme="majorBidi"/>
      <w:color w:val="272727" w:themeColor="text1" w:themeTint="D8"/>
      <w:szCs w:val="28"/>
      <w:lang w:val="en-GB"/>
    </w:rPr>
  </w:style>
  <w:style w:type="paragraph" w:styleId="Title">
    <w:name w:val="Title"/>
    <w:basedOn w:val="Normal"/>
    <w:next w:val="Normal"/>
    <w:link w:val="TitleChar"/>
    <w:uiPriority w:val="10"/>
    <w:qFormat/>
    <w:rsid w:val="00371298"/>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371298"/>
    <w:rPr>
      <w:rFonts w:asciiTheme="majorHAnsi" w:eastAsiaTheme="majorEastAsia" w:hAnsiTheme="majorHAnsi" w:cstheme="majorBidi"/>
      <w:spacing w:val="-10"/>
      <w:kern w:val="28"/>
      <w:sz w:val="56"/>
      <w:szCs w:val="71"/>
      <w:lang w:val="en-GB"/>
    </w:rPr>
  </w:style>
  <w:style w:type="paragraph" w:styleId="Subtitle">
    <w:name w:val="Subtitle"/>
    <w:basedOn w:val="Normal"/>
    <w:next w:val="Normal"/>
    <w:link w:val="SubtitleChar"/>
    <w:uiPriority w:val="11"/>
    <w:qFormat/>
    <w:rsid w:val="00371298"/>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371298"/>
    <w:rPr>
      <w:rFonts w:eastAsiaTheme="majorEastAsia" w:cstheme="majorBidi"/>
      <w:color w:val="595959" w:themeColor="text1" w:themeTint="A6"/>
      <w:spacing w:val="15"/>
      <w:sz w:val="28"/>
      <w:szCs w:val="35"/>
      <w:lang w:val="en-GB"/>
    </w:rPr>
  </w:style>
  <w:style w:type="paragraph" w:styleId="Quote">
    <w:name w:val="Quote"/>
    <w:basedOn w:val="Normal"/>
    <w:next w:val="Normal"/>
    <w:link w:val="QuoteChar"/>
    <w:uiPriority w:val="29"/>
    <w:qFormat/>
    <w:rsid w:val="00371298"/>
    <w:pPr>
      <w:spacing w:before="160"/>
      <w:jc w:val="center"/>
    </w:pPr>
    <w:rPr>
      <w:i/>
      <w:iCs/>
      <w:color w:val="404040" w:themeColor="text1" w:themeTint="BF"/>
      <w:szCs w:val="28"/>
    </w:rPr>
  </w:style>
  <w:style w:type="character" w:customStyle="1" w:styleId="QuoteChar">
    <w:name w:val="Quote Char"/>
    <w:basedOn w:val="DefaultParagraphFont"/>
    <w:link w:val="Quote"/>
    <w:uiPriority w:val="29"/>
    <w:rsid w:val="00371298"/>
    <w:rPr>
      <w:i/>
      <w:iCs/>
      <w:color w:val="404040" w:themeColor="text1" w:themeTint="BF"/>
      <w:szCs w:val="28"/>
      <w:lang w:val="en-GB"/>
    </w:rPr>
  </w:style>
  <w:style w:type="character" w:styleId="IntenseEmphasis">
    <w:name w:val="Intense Emphasis"/>
    <w:basedOn w:val="DefaultParagraphFont"/>
    <w:uiPriority w:val="21"/>
    <w:qFormat/>
    <w:rsid w:val="00371298"/>
    <w:rPr>
      <w:i/>
      <w:iCs/>
      <w:color w:val="0F4761" w:themeColor="accent1" w:themeShade="BF"/>
    </w:rPr>
  </w:style>
  <w:style w:type="paragraph" w:styleId="IntenseQuote">
    <w:name w:val="Intense Quote"/>
    <w:basedOn w:val="Normal"/>
    <w:next w:val="Normal"/>
    <w:link w:val="IntenseQuoteChar"/>
    <w:uiPriority w:val="30"/>
    <w:qFormat/>
    <w:rsid w:val="003712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szCs w:val="28"/>
    </w:rPr>
  </w:style>
  <w:style w:type="character" w:customStyle="1" w:styleId="IntenseQuoteChar">
    <w:name w:val="Intense Quote Char"/>
    <w:basedOn w:val="DefaultParagraphFont"/>
    <w:link w:val="IntenseQuote"/>
    <w:uiPriority w:val="30"/>
    <w:rsid w:val="00371298"/>
    <w:rPr>
      <w:i/>
      <w:iCs/>
      <w:color w:val="0F4761" w:themeColor="accent1" w:themeShade="BF"/>
      <w:szCs w:val="28"/>
      <w:lang w:val="en-GB"/>
    </w:rPr>
  </w:style>
  <w:style w:type="character" w:styleId="IntenseReference">
    <w:name w:val="Intense Reference"/>
    <w:basedOn w:val="DefaultParagraphFont"/>
    <w:uiPriority w:val="32"/>
    <w:qFormat/>
    <w:rsid w:val="00371298"/>
    <w:rPr>
      <w:b/>
      <w:bCs/>
      <w:smallCaps/>
      <w:color w:val="0F4761" w:themeColor="accent1" w:themeShade="BF"/>
      <w:spacing w:val="5"/>
    </w:rPr>
  </w:style>
  <w:style w:type="paragraph" w:styleId="TOC1">
    <w:name w:val="toc 1"/>
    <w:basedOn w:val="Normal"/>
    <w:next w:val="Normal"/>
    <w:autoRedefine/>
    <w:uiPriority w:val="39"/>
    <w:unhideWhenUsed/>
    <w:rsid w:val="00FE0212"/>
    <w:pPr>
      <w:spacing w:before="120" w:after="0"/>
    </w:pPr>
    <w:rPr>
      <w:rFonts w:cs="Vrinda"/>
      <w:b/>
      <w:bCs/>
      <w:i/>
      <w:iCs/>
      <w:sz w:val="24"/>
      <w:szCs w:val="24"/>
    </w:rPr>
  </w:style>
  <w:style w:type="character" w:styleId="Hyperlink">
    <w:name w:val="Hyperlink"/>
    <w:basedOn w:val="DefaultParagraphFont"/>
    <w:uiPriority w:val="99"/>
    <w:unhideWhenUsed/>
    <w:rsid w:val="00FE0212"/>
    <w:rPr>
      <w:color w:val="467886" w:themeColor="hyperlink"/>
      <w:u w:val="single"/>
    </w:rPr>
  </w:style>
  <w:style w:type="paragraph" w:styleId="TOC2">
    <w:name w:val="toc 2"/>
    <w:basedOn w:val="Normal"/>
    <w:next w:val="Normal"/>
    <w:autoRedefine/>
    <w:uiPriority w:val="39"/>
    <w:semiHidden/>
    <w:unhideWhenUsed/>
    <w:rsid w:val="00FE0212"/>
    <w:pPr>
      <w:spacing w:before="120" w:after="0"/>
      <w:ind w:left="220"/>
    </w:pPr>
    <w:rPr>
      <w:rFonts w:cs="Vrinda"/>
      <w:b/>
      <w:bCs/>
    </w:rPr>
  </w:style>
  <w:style w:type="paragraph" w:styleId="TOC3">
    <w:name w:val="toc 3"/>
    <w:basedOn w:val="Normal"/>
    <w:next w:val="Normal"/>
    <w:autoRedefine/>
    <w:uiPriority w:val="39"/>
    <w:semiHidden/>
    <w:unhideWhenUsed/>
    <w:rsid w:val="00FE0212"/>
    <w:pPr>
      <w:spacing w:after="0"/>
      <w:ind w:left="440"/>
    </w:pPr>
    <w:rPr>
      <w:rFonts w:cs="Vrinda"/>
      <w:sz w:val="20"/>
      <w:szCs w:val="20"/>
    </w:rPr>
  </w:style>
  <w:style w:type="paragraph" w:styleId="TOC4">
    <w:name w:val="toc 4"/>
    <w:basedOn w:val="Normal"/>
    <w:next w:val="Normal"/>
    <w:autoRedefine/>
    <w:uiPriority w:val="39"/>
    <w:semiHidden/>
    <w:unhideWhenUsed/>
    <w:rsid w:val="00FE0212"/>
    <w:pPr>
      <w:spacing w:after="0"/>
      <w:ind w:left="660"/>
    </w:pPr>
    <w:rPr>
      <w:rFonts w:cs="Vrinda"/>
      <w:sz w:val="20"/>
      <w:szCs w:val="20"/>
    </w:rPr>
  </w:style>
  <w:style w:type="paragraph" w:styleId="TOC5">
    <w:name w:val="toc 5"/>
    <w:basedOn w:val="Normal"/>
    <w:next w:val="Normal"/>
    <w:autoRedefine/>
    <w:uiPriority w:val="39"/>
    <w:semiHidden/>
    <w:unhideWhenUsed/>
    <w:rsid w:val="00FE0212"/>
    <w:pPr>
      <w:spacing w:after="0"/>
      <w:ind w:left="880"/>
    </w:pPr>
    <w:rPr>
      <w:rFonts w:cs="Vrinda"/>
      <w:sz w:val="20"/>
      <w:szCs w:val="20"/>
    </w:rPr>
  </w:style>
  <w:style w:type="paragraph" w:styleId="TOC6">
    <w:name w:val="toc 6"/>
    <w:basedOn w:val="Normal"/>
    <w:next w:val="Normal"/>
    <w:autoRedefine/>
    <w:uiPriority w:val="39"/>
    <w:semiHidden/>
    <w:unhideWhenUsed/>
    <w:rsid w:val="00FE0212"/>
    <w:pPr>
      <w:spacing w:after="0"/>
      <w:ind w:left="1100"/>
    </w:pPr>
    <w:rPr>
      <w:rFonts w:cs="Vrinda"/>
      <w:sz w:val="20"/>
      <w:szCs w:val="20"/>
    </w:rPr>
  </w:style>
  <w:style w:type="paragraph" w:styleId="TOC7">
    <w:name w:val="toc 7"/>
    <w:basedOn w:val="Normal"/>
    <w:next w:val="Normal"/>
    <w:autoRedefine/>
    <w:uiPriority w:val="39"/>
    <w:semiHidden/>
    <w:unhideWhenUsed/>
    <w:rsid w:val="00FE0212"/>
    <w:pPr>
      <w:spacing w:after="0"/>
      <w:ind w:left="1320"/>
    </w:pPr>
    <w:rPr>
      <w:rFonts w:cs="Vrinda"/>
      <w:sz w:val="20"/>
      <w:szCs w:val="20"/>
    </w:rPr>
  </w:style>
  <w:style w:type="paragraph" w:styleId="TOC8">
    <w:name w:val="toc 8"/>
    <w:basedOn w:val="Normal"/>
    <w:next w:val="Normal"/>
    <w:autoRedefine/>
    <w:uiPriority w:val="39"/>
    <w:semiHidden/>
    <w:unhideWhenUsed/>
    <w:rsid w:val="00FE0212"/>
    <w:pPr>
      <w:spacing w:after="0"/>
      <w:ind w:left="1540"/>
    </w:pPr>
    <w:rPr>
      <w:rFonts w:cs="Vrinda"/>
      <w:sz w:val="20"/>
      <w:szCs w:val="20"/>
    </w:rPr>
  </w:style>
  <w:style w:type="paragraph" w:styleId="TOC9">
    <w:name w:val="toc 9"/>
    <w:basedOn w:val="Normal"/>
    <w:next w:val="Normal"/>
    <w:autoRedefine/>
    <w:uiPriority w:val="39"/>
    <w:semiHidden/>
    <w:unhideWhenUsed/>
    <w:rsid w:val="00FE0212"/>
    <w:pPr>
      <w:spacing w:after="0"/>
      <w:ind w:left="1760"/>
    </w:pPr>
    <w:rPr>
      <w:rFonts w:cs="Vrinda"/>
      <w:sz w:val="20"/>
      <w:szCs w:val="20"/>
    </w:rPr>
  </w:style>
  <w:style w:type="paragraph" w:styleId="Footer">
    <w:name w:val="footer"/>
    <w:basedOn w:val="Normal"/>
    <w:link w:val="FooterChar"/>
    <w:uiPriority w:val="99"/>
    <w:unhideWhenUsed/>
    <w:rsid w:val="00852A4D"/>
    <w:pPr>
      <w:tabs>
        <w:tab w:val="center" w:pos="4513"/>
        <w:tab w:val="right" w:pos="9026"/>
      </w:tabs>
      <w:spacing w:after="0" w:line="240" w:lineRule="auto"/>
    </w:pPr>
    <w:rPr>
      <w:szCs w:val="28"/>
    </w:rPr>
  </w:style>
  <w:style w:type="character" w:customStyle="1" w:styleId="FooterChar">
    <w:name w:val="Footer Char"/>
    <w:basedOn w:val="DefaultParagraphFont"/>
    <w:link w:val="Footer"/>
    <w:uiPriority w:val="99"/>
    <w:rsid w:val="00852A4D"/>
    <w:rPr>
      <w:szCs w:val="28"/>
      <w:lang w:val="en-GB"/>
    </w:rPr>
  </w:style>
  <w:style w:type="character" w:styleId="PageNumber">
    <w:name w:val="page number"/>
    <w:basedOn w:val="DefaultParagraphFont"/>
    <w:uiPriority w:val="99"/>
    <w:semiHidden/>
    <w:unhideWhenUsed/>
    <w:rsid w:val="00852A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5C331D5-4DC4-A045-88EF-83001202C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1755</Words>
  <Characters>10008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robert matyas</cp:lastModifiedBy>
  <cp:revision>23</cp:revision>
  <dcterms:created xsi:type="dcterms:W3CDTF">2024-01-26T14:19:00Z</dcterms:created>
  <dcterms:modified xsi:type="dcterms:W3CDTF">2024-02-21T18:23:00Z</dcterms:modified>
</cp:coreProperties>
</file>