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CC211" w14:textId="0573510E" w:rsidR="00507E2F" w:rsidRDefault="00780DD0" w:rsidP="004E7713">
      <w:pPr>
        <w:spacing w:before="240" w:after="240" w:line="360" w:lineRule="auto"/>
        <w:jc w:val="center"/>
        <w:rPr>
          <w:rFonts w:ascii="Times New Roman" w:hAnsi="Times New Roman" w:cs="Times New Roman"/>
          <w:b/>
          <w:bCs/>
          <w:sz w:val="40"/>
          <w:szCs w:val="40"/>
          <w:u w:val="single"/>
        </w:rPr>
      </w:pPr>
      <w:r w:rsidRPr="00780DD0">
        <w:rPr>
          <w:rFonts w:ascii="Times New Roman" w:hAnsi="Times New Roman" w:cs="Times New Roman"/>
          <w:b/>
          <w:bCs/>
          <w:sz w:val="40"/>
          <w:szCs w:val="40"/>
          <w:u w:val="single"/>
        </w:rPr>
        <w:t>L4 Nursing Studies and Health - (CertHE)</w:t>
      </w:r>
    </w:p>
    <w:p w14:paraId="65D068BD" w14:textId="575FDDA6" w:rsidR="00780DD0" w:rsidRDefault="00780DD0" w:rsidP="004E7713">
      <w:pPr>
        <w:spacing w:before="240" w:after="240" w:line="360" w:lineRule="auto"/>
        <w:jc w:val="center"/>
        <w:rPr>
          <w:rFonts w:ascii="Times New Roman" w:hAnsi="Times New Roman" w:cs="Times New Roman"/>
          <w:b/>
          <w:bCs/>
          <w:sz w:val="40"/>
          <w:szCs w:val="40"/>
          <w:u w:val="single"/>
        </w:rPr>
      </w:pPr>
      <w:r w:rsidRPr="00780DD0">
        <w:rPr>
          <w:rFonts w:ascii="Times New Roman" w:hAnsi="Times New Roman" w:cs="Times New Roman"/>
          <w:b/>
          <w:bCs/>
          <w:sz w:val="40"/>
          <w:szCs w:val="40"/>
          <w:u w:val="single"/>
        </w:rPr>
        <w:t>Communication &amp; Counselling</w:t>
      </w:r>
    </w:p>
    <w:p w14:paraId="561DE51C" w14:textId="77777777" w:rsidR="00780DD0" w:rsidRDefault="00780DD0" w:rsidP="004E7713">
      <w:pPr>
        <w:spacing w:before="240" w:after="240" w:line="360" w:lineRule="auto"/>
        <w:jc w:val="both"/>
        <w:rPr>
          <w:rFonts w:ascii="Times New Roman" w:hAnsi="Times New Roman" w:cs="Times New Roman"/>
          <w:b/>
          <w:bCs/>
          <w:sz w:val="36"/>
          <w:szCs w:val="36"/>
        </w:rPr>
      </w:pPr>
    </w:p>
    <w:p w14:paraId="29655B68" w14:textId="77777777" w:rsidR="00780DD0" w:rsidRDefault="00780DD0" w:rsidP="004E7713">
      <w:pPr>
        <w:spacing w:before="240" w:after="240" w:line="360" w:lineRule="auto"/>
        <w:jc w:val="both"/>
        <w:rPr>
          <w:rFonts w:ascii="Times New Roman" w:hAnsi="Times New Roman" w:cs="Times New Roman"/>
          <w:b/>
          <w:bCs/>
          <w:sz w:val="36"/>
          <w:szCs w:val="36"/>
        </w:rPr>
      </w:pPr>
    </w:p>
    <w:p w14:paraId="65D63585" w14:textId="181D88ED" w:rsidR="00780DD0" w:rsidRDefault="008C76A6" w:rsidP="008C76A6">
      <w:pPr>
        <w:tabs>
          <w:tab w:val="left" w:pos="5162"/>
        </w:tabs>
        <w:spacing w:before="240" w:after="240" w:line="360" w:lineRule="auto"/>
        <w:jc w:val="both"/>
        <w:rPr>
          <w:rFonts w:ascii="Times New Roman" w:hAnsi="Times New Roman" w:cs="Times New Roman"/>
          <w:b/>
          <w:bCs/>
          <w:sz w:val="36"/>
          <w:szCs w:val="36"/>
        </w:rPr>
      </w:pPr>
      <w:r>
        <w:rPr>
          <w:rFonts w:ascii="Times New Roman" w:hAnsi="Times New Roman" w:cs="Times New Roman"/>
          <w:b/>
          <w:bCs/>
          <w:sz w:val="36"/>
          <w:szCs w:val="36"/>
        </w:rPr>
        <w:tab/>
      </w:r>
    </w:p>
    <w:p w14:paraId="7B187CE3" w14:textId="77777777" w:rsidR="00780DD0" w:rsidRDefault="00780DD0" w:rsidP="004E7713">
      <w:pPr>
        <w:spacing w:before="240" w:after="240" w:line="360" w:lineRule="auto"/>
        <w:jc w:val="both"/>
        <w:rPr>
          <w:rFonts w:ascii="Times New Roman" w:hAnsi="Times New Roman" w:cs="Times New Roman"/>
          <w:b/>
          <w:bCs/>
          <w:sz w:val="36"/>
          <w:szCs w:val="36"/>
        </w:rPr>
      </w:pPr>
    </w:p>
    <w:p w14:paraId="32678F94" w14:textId="77777777" w:rsidR="00780DD0" w:rsidRDefault="00780DD0" w:rsidP="004E7713">
      <w:pPr>
        <w:spacing w:before="240" w:after="240" w:line="360" w:lineRule="auto"/>
        <w:jc w:val="both"/>
        <w:rPr>
          <w:rFonts w:ascii="Times New Roman" w:hAnsi="Times New Roman" w:cs="Times New Roman"/>
          <w:b/>
          <w:bCs/>
          <w:sz w:val="36"/>
          <w:szCs w:val="36"/>
        </w:rPr>
      </w:pPr>
    </w:p>
    <w:p w14:paraId="60403B35" w14:textId="77777777" w:rsidR="00780DD0" w:rsidRDefault="00780DD0" w:rsidP="004E7713">
      <w:pPr>
        <w:spacing w:before="240" w:after="240" w:line="360" w:lineRule="auto"/>
        <w:jc w:val="both"/>
        <w:rPr>
          <w:rFonts w:ascii="Times New Roman" w:hAnsi="Times New Roman" w:cs="Times New Roman"/>
          <w:b/>
          <w:bCs/>
          <w:sz w:val="36"/>
          <w:szCs w:val="36"/>
        </w:rPr>
      </w:pPr>
    </w:p>
    <w:p w14:paraId="0C446ACE" w14:textId="77777777" w:rsidR="00780DD0" w:rsidRDefault="00780DD0" w:rsidP="004E7713">
      <w:pPr>
        <w:spacing w:before="240" w:after="240" w:line="360" w:lineRule="auto"/>
        <w:jc w:val="both"/>
        <w:rPr>
          <w:rFonts w:ascii="Times New Roman" w:hAnsi="Times New Roman" w:cs="Times New Roman"/>
          <w:b/>
          <w:bCs/>
          <w:sz w:val="36"/>
          <w:szCs w:val="36"/>
        </w:rPr>
      </w:pPr>
    </w:p>
    <w:p w14:paraId="2DBFB9A6" w14:textId="77777777" w:rsidR="00780DD0" w:rsidRDefault="00780DD0" w:rsidP="004E7713">
      <w:pPr>
        <w:spacing w:before="240" w:after="240" w:line="360" w:lineRule="auto"/>
        <w:jc w:val="both"/>
        <w:rPr>
          <w:rFonts w:ascii="Times New Roman" w:hAnsi="Times New Roman" w:cs="Times New Roman"/>
          <w:b/>
          <w:bCs/>
          <w:sz w:val="36"/>
          <w:szCs w:val="36"/>
        </w:rPr>
      </w:pPr>
    </w:p>
    <w:p w14:paraId="0A9AE881" w14:textId="188DF16D" w:rsidR="00780DD0" w:rsidRDefault="00780DD0" w:rsidP="004E7713">
      <w:pPr>
        <w:spacing w:before="240" w:after="240" w:line="360" w:lineRule="auto"/>
        <w:jc w:val="both"/>
        <w:rPr>
          <w:rFonts w:ascii="Times New Roman" w:hAnsi="Times New Roman" w:cs="Times New Roman"/>
          <w:b/>
          <w:bCs/>
          <w:sz w:val="36"/>
          <w:szCs w:val="36"/>
        </w:rPr>
      </w:pPr>
      <w:r>
        <w:rPr>
          <w:rFonts w:ascii="Times New Roman" w:hAnsi="Times New Roman" w:cs="Times New Roman"/>
          <w:b/>
          <w:bCs/>
          <w:sz w:val="36"/>
          <w:szCs w:val="36"/>
        </w:rPr>
        <w:t>Student Name:</w:t>
      </w:r>
      <w:r w:rsidR="00FD554B">
        <w:rPr>
          <w:rFonts w:ascii="Times New Roman" w:hAnsi="Times New Roman" w:cs="Times New Roman"/>
          <w:b/>
          <w:bCs/>
          <w:sz w:val="36"/>
          <w:szCs w:val="36"/>
        </w:rPr>
        <w:t xml:space="preserve"> Ana-Maria Iordache</w:t>
      </w:r>
    </w:p>
    <w:p w14:paraId="26429DB6" w14:textId="4054404D" w:rsidR="00FD554B" w:rsidRDefault="00FD554B" w:rsidP="004E7713">
      <w:pPr>
        <w:spacing w:before="240" w:after="240" w:line="360" w:lineRule="auto"/>
        <w:jc w:val="both"/>
        <w:rPr>
          <w:rFonts w:ascii="Times New Roman" w:hAnsi="Times New Roman" w:cs="Times New Roman"/>
          <w:b/>
          <w:bCs/>
          <w:sz w:val="36"/>
          <w:szCs w:val="36"/>
        </w:rPr>
      </w:pPr>
      <w:r>
        <w:rPr>
          <w:rFonts w:ascii="Times New Roman" w:hAnsi="Times New Roman" w:cs="Times New Roman"/>
          <w:b/>
          <w:bCs/>
          <w:sz w:val="36"/>
          <w:szCs w:val="36"/>
        </w:rPr>
        <w:t>Student Id: 2215819</w:t>
      </w:r>
    </w:p>
    <w:p w14:paraId="0D0738E4" w14:textId="691E4510" w:rsidR="00780DD0" w:rsidRDefault="00780DD0" w:rsidP="004E7713">
      <w:pPr>
        <w:spacing w:before="240" w:after="240" w:line="360" w:lineRule="auto"/>
        <w:jc w:val="both"/>
        <w:rPr>
          <w:rFonts w:ascii="Times New Roman" w:hAnsi="Times New Roman" w:cs="Times New Roman"/>
          <w:b/>
          <w:bCs/>
          <w:sz w:val="36"/>
          <w:szCs w:val="36"/>
        </w:rPr>
      </w:pPr>
      <w:r>
        <w:rPr>
          <w:rFonts w:ascii="Times New Roman" w:hAnsi="Times New Roman" w:cs="Times New Roman"/>
          <w:b/>
          <w:bCs/>
          <w:sz w:val="36"/>
          <w:szCs w:val="36"/>
        </w:rPr>
        <w:br w:type="page"/>
      </w:r>
    </w:p>
    <w:p w14:paraId="494C6688" w14:textId="6F3B2580" w:rsidR="00780DD0" w:rsidRDefault="00780DD0" w:rsidP="004E7713">
      <w:pPr>
        <w:spacing w:before="240" w:after="240" w:line="360" w:lineRule="auto"/>
        <w:jc w:val="both"/>
        <w:rPr>
          <w:rFonts w:ascii="Times New Roman" w:hAnsi="Times New Roman" w:cs="Times New Roman"/>
          <w:b/>
          <w:bCs/>
          <w:sz w:val="24"/>
          <w:szCs w:val="24"/>
        </w:rPr>
      </w:pPr>
    </w:p>
    <w:p w14:paraId="75439740" w14:textId="7A77B3EF" w:rsidR="005B1506" w:rsidRDefault="003376CD" w:rsidP="004E7713">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E7713">
        <w:rPr>
          <w:rFonts w:ascii="Times New Roman" w:hAnsi="Times New Roman" w:cs="Times New Roman"/>
          <w:sz w:val="24"/>
          <w:szCs w:val="24"/>
        </w:rPr>
        <w:t xml:space="preserve">According to </w:t>
      </w:r>
      <w:r w:rsidR="004E7713" w:rsidRPr="004E7713">
        <w:rPr>
          <w:rFonts w:ascii="Times New Roman" w:hAnsi="Times New Roman" w:cs="Times New Roman"/>
          <w:sz w:val="24"/>
          <w:szCs w:val="24"/>
        </w:rPr>
        <w:t xml:space="preserve">Joseph, </w:t>
      </w:r>
      <w:r w:rsidR="001C108C">
        <w:rPr>
          <w:rFonts w:ascii="Times New Roman" w:hAnsi="Times New Roman" w:cs="Times New Roman"/>
          <w:sz w:val="24"/>
          <w:szCs w:val="24"/>
        </w:rPr>
        <w:t xml:space="preserve">(2021) </w:t>
      </w:r>
      <w:r w:rsidR="006E5925" w:rsidRPr="005B1506">
        <w:rPr>
          <w:rFonts w:ascii="Times New Roman" w:hAnsi="Times New Roman" w:cs="Times New Roman"/>
          <w:sz w:val="24"/>
          <w:szCs w:val="24"/>
        </w:rPr>
        <w:t>Roger’s</w:t>
      </w:r>
      <w:r w:rsidR="00FD554B">
        <w:rPr>
          <w:rFonts w:ascii="Times New Roman" w:hAnsi="Times New Roman" w:cs="Times New Roman"/>
          <w:sz w:val="24"/>
          <w:szCs w:val="24"/>
        </w:rPr>
        <w:t xml:space="preserve"> </w:t>
      </w:r>
      <w:r w:rsidR="005B1506" w:rsidRPr="005B1506">
        <w:rPr>
          <w:rFonts w:ascii="Times New Roman" w:hAnsi="Times New Roman" w:cs="Times New Roman"/>
          <w:sz w:val="24"/>
          <w:szCs w:val="24"/>
        </w:rPr>
        <w:t>approach prioritizes three components for personal development: empathy (understanding others), unconditional positive regard (acceptance without judgement), and congruence (aligning real and ideal selves). Growth and well-being are driven by self-awareness, self-acceptance, and sympathetic relationships</w:t>
      </w:r>
      <w:r w:rsidR="005B1506">
        <w:rPr>
          <w:rFonts w:ascii="Times New Roman" w:hAnsi="Times New Roman" w:cs="Times New Roman"/>
          <w:sz w:val="24"/>
          <w:szCs w:val="24"/>
        </w:rPr>
        <w:t>.</w:t>
      </w:r>
      <w:r w:rsidR="00DF2454">
        <w:rPr>
          <w:rFonts w:ascii="Times New Roman" w:hAnsi="Times New Roman" w:cs="Times New Roman"/>
          <w:sz w:val="24"/>
          <w:szCs w:val="24"/>
        </w:rPr>
        <w:t xml:space="preserve"> </w:t>
      </w:r>
      <w:r w:rsidR="00DF2454" w:rsidRPr="00DF2454">
        <w:rPr>
          <w:rFonts w:ascii="Times New Roman" w:hAnsi="Times New Roman" w:cs="Times New Roman"/>
          <w:sz w:val="24"/>
          <w:szCs w:val="24"/>
        </w:rPr>
        <w:t xml:space="preserve">Since they foster trust and advance patient welfare, effective communication and counselling techniques are crucial in the healthcare industry. We can observe the importance of these abilities in a </w:t>
      </w:r>
      <w:r w:rsidR="00C73668">
        <w:rPr>
          <w:rFonts w:ascii="Times New Roman" w:hAnsi="Times New Roman" w:cs="Times New Roman"/>
          <w:sz w:val="24"/>
          <w:szCs w:val="24"/>
        </w:rPr>
        <w:t xml:space="preserve">therapist and </w:t>
      </w:r>
      <w:r w:rsidR="00DF2454" w:rsidRPr="00DF2454">
        <w:rPr>
          <w:rFonts w:ascii="Times New Roman" w:hAnsi="Times New Roman" w:cs="Times New Roman"/>
          <w:sz w:val="24"/>
          <w:szCs w:val="24"/>
        </w:rPr>
        <w:t>patient dialogue based on Carl Rogers Person-Centered Humanistic Theory.</w:t>
      </w:r>
      <w:r w:rsidR="00DF2454">
        <w:rPr>
          <w:rFonts w:ascii="Times New Roman" w:hAnsi="Times New Roman" w:cs="Times New Roman"/>
          <w:sz w:val="24"/>
          <w:szCs w:val="24"/>
        </w:rPr>
        <w:t xml:space="preserve"> </w:t>
      </w:r>
      <w:bookmarkStart w:id="0" w:name="_Hlk150861417"/>
      <w:r w:rsidR="00553D41">
        <w:rPr>
          <w:rFonts w:ascii="Times New Roman" w:hAnsi="Times New Roman" w:cs="Times New Roman"/>
          <w:sz w:val="24"/>
          <w:szCs w:val="24"/>
        </w:rPr>
        <w:t>C</w:t>
      </w:r>
      <w:r w:rsidR="00AA1CB4">
        <w:rPr>
          <w:rFonts w:ascii="Times New Roman" w:hAnsi="Times New Roman" w:cs="Times New Roman"/>
          <w:sz w:val="24"/>
          <w:szCs w:val="24"/>
        </w:rPr>
        <w:t>ouncilor</w:t>
      </w:r>
      <w:bookmarkEnd w:id="0"/>
      <w:r w:rsidR="00DF2454" w:rsidRPr="00DF2454">
        <w:rPr>
          <w:rFonts w:ascii="Times New Roman" w:hAnsi="Times New Roman" w:cs="Times New Roman"/>
          <w:sz w:val="24"/>
          <w:szCs w:val="24"/>
        </w:rPr>
        <w:t xml:space="preserve"> meets </w:t>
      </w:r>
      <w:r w:rsidR="00AA1CB4">
        <w:rPr>
          <w:rFonts w:ascii="Times New Roman" w:hAnsi="Times New Roman" w:cs="Times New Roman"/>
          <w:sz w:val="24"/>
          <w:szCs w:val="24"/>
        </w:rPr>
        <w:t>client</w:t>
      </w:r>
      <w:r w:rsidR="00DF2454" w:rsidRPr="00DF2454">
        <w:rPr>
          <w:rFonts w:ascii="Times New Roman" w:hAnsi="Times New Roman" w:cs="Times New Roman"/>
          <w:sz w:val="24"/>
          <w:szCs w:val="24"/>
        </w:rPr>
        <w:t xml:space="preserve"> with empathy </w:t>
      </w:r>
      <w:r w:rsidR="00553D41">
        <w:rPr>
          <w:rFonts w:ascii="Times New Roman" w:hAnsi="Times New Roman" w:cs="Times New Roman"/>
          <w:sz w:val="24"/>
          <w:szCs w:val="24"/>
        </w:rPr>
        <w:t xml:space="preserve">under discussion </w:t>
      </w:r>
      <w:r w:rsidR="00DF2454" w:rsidRPr="00DF2454">
        <w:rPr>
          <w:rFonts w:ascii="Times New Roman" w:hAnsi="Times New Roman" w:cs="Times New Roman"/>
          <w:sz w:val="24"/>
          <w:szCs w:val="24"/>
        </w:rPr>
        <w:t xml:space="preserve">and asks about their well-being, it is important. </w:t>
      </w:r>
      <w:r w:rsidR="00AD089F">
        <w:rPr>
          <w:rFonts w:ascii="Times New Roman" w:hAnsi="Times New Roman" w:cs="Times New Roman"/>
          <w:sz w:val="24"/>
          <w:szCs w:val="24"/>
        </w:rPr>
        <w:t>Patients</w:t>
      </w:r>
      <w:r w:rsidR="00DF2454" w:rsidRPr="00DF2454">
        <w:rPr>
          <w:rFonts w:ascii="Times New Roman" w:hAnsi="Times New Roman" w:cs="Times New Roman"/>
          <w:sz w:val="24"/>
          <w:szCs w:val="24"/>
        </w:rPr>
        <w:t xml:space="preserve"> may openly discuss their mental and physical difficulties when there is a foundation of trust. </w:t>
      </w:r>
      <w:r>
        <w:rPr>
          <w:rFonts w:ascii="Times New Roman" w:hAnsi="Times New Roman" w:cs="Times New Roman"/>
          <w:sz w:val="24"/>
          <w:szCs w:val="24"/>
        </w:rPr>
        <w:t>Patient</w:t>
      </w:r>
      <w:r w:rsidR="00DF2454" w:rsidRPr="00DF2454">
        <w:rPr>
          <w:rFonts w:ascii="Times New Roman" w:hAnsi="Times New Roman" w:cs="Times New Roman"/>
          <w:sz w:val="24"/>
          <w:szCs w:val="24"/>
        </w:rPr>
        <w:t xml:space="preserve"> is reassured that their worries are taken seriously.</w:t>
      </w:r>
    </w:p>
    <w:p w14:paraId="566F51BF" w14:textId="1C9817F5" w:rsidR="005B1506" w:rsidRDefault="00553D41" w:rsidP="004E7713">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73668">
        <w:rPr>
          <w:rFonts w:ascii="Times New Roman" w:hAnsi="Times New Roman" w:cs="Times New Roman"/>
          <w:sz w:val="24"/>
          <w:szCs w:val="24"/>
        </w:rPr>
        <w:t>Therapist</w:t>
      </w:r>
      <w:r w:rsidR="00AA1CB4" w:rsidRPr="00AA1CB4">
        <w:t xml:space="preserve"> </w:t>
      </w:r>
      <w:r w:rsidR="00AA1CB4" w:rsidRPr="00AA1CB4">
        <w:rPr>
          <w:rFonts w:ascii="Times New Roman" w:hAnsi="Times New Roman" w:cs="Times New Roman"/>
          <w:sz w:val="24"/>
          <w:szCs w:val="24"/>
        </w:rPr>
        <w:t>councilor</w:t>
      </w:r>
      <w:r w:rsidR="00C73668">
        <w:rPr>
          <w:rFonts w:ascii="Times New Roman" w:hAnsi="Times New Roman" w:cs="Times New Roman"/>
          <w:sz w:val="24"/>
          <w:szCs w:val="24"/>
        </w:rPr>
        <w:t xml:space="preserve"> </w:t>
      </w:r>
      <w:r w:rsidR="005B1506" w:rsidRPr="005B1506">
        <w:rPr>
          <w:rFonts w:ascii="Times New Roman" w:hAnsi="Times New Roman" w:cs="Times New Roman"/>
          <w:sz w:val="24"/>
          <w:szCs w:val="24"/>
        </w:rPr>
        <w:t xml:space="preserve">initiates a dialogue with the </w:t>
      </w:r>
      <w:r w:rsidR="006E5925">
        <w:rPr>
          <w:rFonts w:ascii="Times New Roman" w:hAnsi="Times New Roman" w:cs="Times New Roman"/>
          <w:sz w:val="24"/>
          <w:szCs w:val="24"/>
        </w:rPr>
        <w:t>patient</w:t>
      </w:r>
      <w:r w:rsidR="005B1506" w:rsidRPr="005B1506">
        <w:rPr>
          <w:rFonts w:ascii="Times New Roman" w:hAnsi="Times New Roman" w:cs="Times New Roman"/>
          <w:sz w:val="24"/>
          <w:szCs w:val="24"/>
        </w:rPr>
        <w:t xml:space="preserve"> by demonstrating</w:t>
      </w:r>
      <w:r w:rsidR="00C73668">
        <w:rPr>
          <w:rFonts w:ascii="Times New Roman" w:hAnsi="Times New Roman" w:cs="Times New Roman"/>
          <w:sz w:val="24"/>
          <w:szCs w:val="24"/>
        </w:rPr>
        <w:t>:</w:t>
      </w:r>
    </w:p>
    <w:p w14:paraId="08124E86" w14:textId="2A662738" w:rsidR="00BE6A35" w:rsidRPr="00BE6A35" w:rsidRDefault="00BE6A35" w:rsidP="004E7713">
      <w:pPr>
        <w:spacing w:before="240" w:after="240" w:line="360" w:lineRule="auto"/>
        <w:jc w:val="both"/>
        <w:rPr>
          <w:rFonts w:ascii="Times New Roman" w:hAnsi="Times New Roman" w:cs="Times New Roman"/>
          <w:sz w:val="24"/>
          <w:szCs w:val="24"/>
        </w:rPr>
      </w:pPr>
      <w:r w:rsidRPr="00BE6A35">
        <w:rPr>
          <w:rFonts w:ascii="Times New Roman" w:hAnsi="Times New Roman" w:cs="Times New Roman"/>
          <w:sz w:val="24"/>
          <w:szCs w:val="24"/>
        </w:rPr>
        <w:t xml:space="preserve">Throughout the whole talk, there is evidence of active listening. When </w:t>
      </w:r>
      <w:r w:rsidR="00AD089F">
        <w:rPr>
          <w:rFonts w:ascii="Times New Roman" w:hAnsi="Times New Roman" w:cs="Times New Roman"/>
          <w:sz w:val="24"/>
          <w:szCs w:val="24"/>
        </w:rPr>
        <w:t>a patient</w:t>
      </w:r>
      <w:r w:rsidRPr="00BE6A35">
        <w:rPr>
          <w:rFonts w:ascii="Times New Roman" w:hAnsi="Times New Roman" w:cs="Times New Roman"/>
          <w:sz w:val="24"/>
          <w:szCs w:val="24"/>
        </w:rPr>
        <w:t xml:space="preserve"> describes their symptoms, how </w:t>
      </w:r>
      <w:r w:rsidR="001C794A">
        <w:rPr>
          <w:rFonts w:ascii="Times New Roman" w:hAnsi="Times New Roman" w:cs="Times New Roman"/>
          <w:sz w:val="24"/>
          <w:szCs w:val="24"/>
        </w:rPr>
        <w:t>she</w:t>
      </w:r>
      <w:r w:rsidRPr="00BE6A35">
        <w:rPr>
          <w:rFonts w:ascii="Times New Roman" w:hAnsi="Times New Roman" w:cs="Times New Roman"/>
          <w:sz w:val="24"/>
          <w:szCs w:val="24"/>
        </w:rPr>
        <w:t xml:space="preserve"> </w:t>
      </w:r>
      <w:r w:rsidR="006E5925" w:rsidRPr="00BE6A35">
        <w:rPr>
          <w:rFonts w:ascii="Times New Roman" w:hAnsi="Times New Roman" w:cs="Times New Roman"/>
          <w:sz w:val="24"/>
          <w:szCs w:val="24"/>
        </w:rPr>
        <w:t>affects</w:t>
      </w:r>
      <w:r w:rsidRPr="00BE6A35">
        <w:rPr>
          <w:rFonts w:ascii="Times New Roman" w:hAnsi="Times New Roman" w:cs="Times New Roman"/>
          <w:sz w:val="24"/>
          <w:szCs w:val="24"/>
        </w:rPr>
        <w:t xml:space="preserve"> </w:t>
      </w:r>
      <w:r w:rsidR="00AD089F">
        <w:rPr>
          <w:rFonts w:ascii="Times New Roman" w:hAnsi="Times New Roman" w:cs="Times New Roman"/>
          <w:sz w:val="24"/>
          <w:szCs w:val="24"/>
        </w:rPr>
        <w:t>her</w:t>
      </w:r>
      <w:r w:rsidRPr="00BE6A35">
        <w:rPr>
          <w:rFonts w:ascii="Times New Roman" w:hAnsi="Times New Roman" w:cs="Times New Roman"/>
          <w:sz w:val="24"/>
          <w:szCs w:val="24"/>
        </w:rPr>
        <w:t xml:space="preserve"> everyday life, and how </w:t>
      </w:r>
      <w:r w:rsidR="006E5925">
        <w:rPr>
          <w:rFonts w:ascii="Times New Roman" w:hAnsi="Times New Roman" w:cs="Times New Roman"/>
          <w:sz w:val="24"/>
          <w:szCs w:val="24"/>
        </w:rPr>
        <w:t>she</w:t>
      </w:r>
      <w:r w:rsidRPr="00BE6A35">
        <w:rPr>
          <w:rFonts w:ascii="Times New Roman" w:hAnsi="Times New Roman" w:cs="Times New Roman"/>
          <w:sz w:val="24"/>
          <w:szCs w:val="24"/>
        </w:rPr>
        <w:t xml:space="preserve"> </w:t>
      </w:r>
      <w:r w:rsidR="006E5925" w:rsidRPr="00BE6A35">
        <w:rPr>
          <w:rFonts w:ascii="Times New Roman" w:hAnsi="Times New Roman" w:cs="Times New Roman"/>
          <w:sz w:val="24"/>
          <w:szCs w:val="24"/>
        </w:rPr>
        <w:t>has</w:t>
      </w:r>
      <w:r w:rsidRPr="00BE6A35">
        <w:rPr>
          <w:rFonts w:ascii="Times New Roman" w:hAnsi="Times New Roman" w:cs="Times New Roman"/>
          <w:sz w:val="24"/>
          <w:szCs w:val="24"/>
        </w:rPr>
        <w:t xml:space="preserve"> tried to manage them in the past, the </w:t>
      </w:r>
      <w:r w:rsidR="00C73668">
        <w:rPr>
          <w:rFonts w:ascii="Times New Roman" w:hAnsi="Times New Roman" w:cs="Times New Roman"/>
          <w:sz w:val="24"/>
          <w:szCs w:val="24"/>
        </w:rPr>
        <w:t xml:space="preserve">therapist </w:t>
      </w:r>
      <w:r w:rsidR="00AA1CB4" w:rsidRPr="00AA1CB4">
        <w:rPr>
          <w:rFonts w:ascii="Times New Roman" w:hAnsi="Times New Roman" w:cs="Times New Roman"/>
          <w:sz w:val="24"/>
          <w:szCs w:val="24"/>
        </w:rPr>
        <w:t>councilor</w:t>
      </w:r>
      <w:r w:rsidRPr="00BE6A35">
        <w:rPr>
          <w:rFonts w:ascii="Times New Roman" w:hAnsi="Times New Roman" w:cs="Times New Roman"/>
          <w:sz w:val="24"/>
          <w:szCs w:val="24"/>
        </w:rPr>
        <w:t xml:space="preserve"> pays close attention</w:t>
      </w:r>
      <w:r w:rsidR="00C73668">
        <w:rPr>
          <w:rFonts w:ascii="Times New Roman" w:hAnsi="Times New Roman" w:cs="Times New Roman"/>
          <w:sz w:val="24"/>
          <w:szCs w:val="24"/>
        </w:rPr>
        <w:t xml:space="preserve">. </w:t>
      </w:r>
      <w:r w:rsidR="00AD089F">
        <w:rPr>
          <w:rFonts w:ascii="Times New Roman" w:hAnsi="Times New Roman" w:cs="Times New Roman"/>
          <w:sz w:val="24"/>
          <w:szCs w:val="24"/>
        </w:rPr>
        <w:t>The counselor</w:t>
      </w:r>
      <w:r w:rsidRPr="00BE6A35">
        <w:rPr>
          <w:rFonts w:ascii="Times New Roman" w:hAnsi="Times New Roman" w:cs="Times New Roman"/>
          <w:sz w:val="24"/>
          <w:szCs w:val="24"/>
        </w:rPr>
        <w:t xml:space="preserve"> considers what </w:t>
      </w:r>
      <w:r w:rsidR="00AD089F">
        <w:rPr>
          <w:rFonts w:ascii="Times New Roman" w:hAnsi="Times New Roman" w:cs="Times New Roman"/>
          <w:sz w:val="24"/>
          <w:szCs w:val="24"/>
        </w:rPr>
        <w:t>the patient</w:t>
      </w:r>
      <w:r w:rsidR="00C73668">
        <w:rPr>
          <w:rFonts w:ascii="Times New Roman" w:hAnsi="Times New Roman" w:cs="Times New Roman"/>
          <w:sz w:val="24"/>
          <w:szCs w:val="24"/>
        </w:rPr>
        <w:t xml:space="preserve"> </w:t>
      </w:r>
      <w:r w:rsidRPr="00BE6A35">
        <w:rPr>
          <w:rFonts w:ascii="Times New Roman" w:hAnsi="Times New Roman" w:cs="Times New Roman"/>
          <w:sz w:val="24"/>
          <w:szCs w:val="24"/>
        </w:rPr>
        <w:t xml:space="preserve">has said and repeats what </w:t>
      </w:r>
      <w:r w:rsidR="006E5925">
        <w:rPr>
          <w:rFonts w:ascii="Times New Roman" w:hAnsi="Times New Roman" w:cs="Times New Roman"/>
          <w:sz w:val="24"/>
          <w:szCs w:val="24"/>
        </w:rPr>
        <w:t>she</w:t>
      </w:r>
      <w:r w:rsidRPr="00BE6A35">
        <w:rPr>
          <w:rFonts w:ascii="Times New Roman" w:hAnsi="Times New Roman" w:cs="Times New Roman"/>
          <w:sz w:val="24"/>
          <w:szCs w:val="24"/>
        </w:rPr>
        <w:t xml:space="preserve"> </w:t>
      </w:r>
      <w:r w:rsidR="006E5925" w:rsidRPr="00BE6A35">
        <w:rPr>
          <w:rFonts w:ascii="Times New Roman" w:hAnsi="Times New Roman" w:cs="Times New Roman"/>
          <w:sz w:val="24"/>
          <w:szCs w:val="24"/>
        </w:rPr>
        <w:t>has</w:t>
      </w:r>
      <w:r w:rsidRPr="00BE6A35">
        <w:rPr>
          <w:rFonts w:ascii="Times New Roman" w:hAnsi="Times New Roman" w:cs="Times New Roman"/>
          <w:sz w:val="24"/>
          <w:szCs w:val="24"/>
        </w:rPr>
        <w:t xml:space="preserve"> heard to make sure </w:t>
      </w:r>
      <w:r w:rsidR="006E5925">
        <w:rPr>
          <w:rFonts w:ascii="Times New Roman" w:hAnsi="Times New Roman" w:cs="Times New Roman"/>
          <w:sz w:val="24"/>
          <w:szCs w:val="24"/>
        </w:rPr>
        <w:t>she</w:t>
      </w:r>
      <w:r w:rsidRPr="00BE6A35">
        <w:rPr>
          <w:rFonts w:ascii="Times New Roman" w:hAnsi="Times New Roman" w:cs="Times New Roman"/>
          <w:sz w:val="24"/>
          <w:szCs w:val="24"/>
        </w:rPr>
        <w:t xml:space="preserve"> </w:t>
      </w:r>
      <w:r w:rsidR="006E5925" w:rsidRPr="00BE6A35">
        <w:rPr>
          <w:rFonts w:ascii="Times New Roman" w:hAnsi="Times New Roman" w:cs="Times New Roman"/>
          <w:sz w:val="24"/>
          <w:szCs w:val="24"/>
        </w:rPr>
        <w:t>has</w:t>
      </w:r>
      <w:r w:rsidRPr="00BE6A35">
        <w:rPr>
          <w:rFonts w:ascii="Times New Roman" w:hAnsi="Times New Roman" w:cs="Times New Roman"/>
          <w:sz w:val="24"/>
          <w:szCs w:val="24"/>
        </w:rPr>
        <w:t xml:space="preserve"> understood. Active listening shows that the </w:t>
      </w:r>
      <w:r w:rsidR="00C73668" w:rsidRPr="00BE6A35">
        <w:rPr>
          <w:rFonts w:ascii="Times New Roman" w:hAnsi="Times New Roman" w:cs="Times New Roman"/>
          <w:sz w:val="24"/>
          <w:szCs w:val="24"/>
        </w:rPr>
        <w:t>patient</w:t>
      </w:r>
      <w:r w:rsidR="00C73668">
        <w:rPr>
          <w:rFonts w:ascii="Times New Roman" w:hAnsi="Times New Roman" w:cs="Times New Roman"/>
          <w:sz w:val="24"/>
          <w:szCs w:val="24"/>
        </w:rPr>
        <w:t xml:space="preserve"> </w:t>
      </w:r>
      <w:r w:rsidRPr="00BE6A35">
        <w:rPr>
          <w:rFonts w:ascii="Times New Roman" w:hAnsi="Times New Roman" w:cs="Times New Roman"/>
          <w:sz w:val="24"/>
          <w:szCs w:val="24"/>
        </w:rPr>
        <w:t>viewpoint is respected in addition to offering useful information.</w:t>
      </w:r>
      <w:r>
        <w:rPr>
          <w:rFonts w:ascii="Times New Roman" w:hAnsi="Times New Roman" w:cs="Times New Roman"/>
          <w:sz w:val="24"/>
          <w:szCs w:val="24"/>
        </w:rPr>
        <w:t xml:space="preserve"> </w:t>
      </w:r>
      <w:r w:rsidR="004E7713" w:rsidRPr="004E7713">
        <w:rPr>
          <w:rFonts w:ascii="Times New Roman" w:hAnsi="Times New Roman" w:cs="Times New Roman"/>
          <w:sz w:val="24"/>
          <w:szCs w:val="24"/>
        </w:rPr>
        <w:t xml:space="preserve">When </w:t>
      </w:r>
      <w:r w:rsidR="00AD089F">
        <w:rPr>
          <w:rFonts w:ascii="Times New Roman" w:hAnsi="Times New Roman" w:cs="Times New Roman"/>
          <w:sz w:val="24"/>
          <w:szCs w:val="24"/>
        </w:rPr>
        <w:t>a patient</w:t>
      </w:r>
      <w:r w:rsidR="004E7713" w:rsidRPr="004E7713">
        <w:rPr>
          <w:rFonts w:ascii="Times New Roman" w:hAnsi="Times New Roman" w:cs="Times New Roman"/>
          <w:sz w:val="24"/>
          <w:szCs w:val="24"/>
        </w:rPr>
        <w:t xml:space="preserve"> describes </w:t>
      </w:r>
      <w:r w:rsidR="006E5925">
        <w:rPr>
          <w:rFonts w:ascii="Times New Roman" w:hAnsi="Times New Roman" w:cs="Times New Roman"/>
          <w:sz w:val="24"/>
          <w:szCs w:val="24"/>
        </w:rPr>
        <w:t>her</w:t>
      </w:r>
      <w:r w:rsidR="004E7713" w:rsidRPr="004E7713">
        <w:rPr>
          <w:rFonts w:ascii="Times New Roman" w:hAnsi="Times New Roman" w:cs="Times New Roman"/>
          <w:sz w:val="24"/>
          <w:szCs w:val="24"/>
        </w:rPr>
        <w:t xml:space="preserve"> symptoms, </w:t>
      </w:r>
      <w:r w:rsidR="00AD089F" w:rsidRPr="001C794A">
        <w:rPr>
          <w:rFonts w:ascii="Times New Roman" w:hAnsi="Times New Roman" w:cs="Times New Roman"/>
          <w:sz w:val="24"/>
          <w:szCs w:val="24"/>
        </w:rPr>
        <w:t>the counselor</w:t>
      </w:r>
      <w:r w:rsidR="001C794A" w:rsidRPr="001C794A">
        <w:rPr>
          <w:rFonts w:ascii="Times New Roman" w:hAnsi="Times New Roman" w:cs="Times New Roman"/>
          <w:sz w:val="24"/>
          <w:szCs w:val="24"/>
        </w:rPr>
        <w:t xml:space="preserve"> </w:t>
      </w:r>
      <w:r w:rsidR="004E7713" w:rsidRPr="004E7713">
        <w:rPr>
          <w:rFonts w:ascii="Times New Roman" w:hAnsi="Times New Roman" w:cs="Times New Roman"/>
          <w:sz w:val="24"/>
          <w:szCs w:val="24"/>
        </w:rPr>
        <w:t xml:space="preserve">listens intently, demonstrating that the </w:t>
      </w:r>
      <w:r w:rsidR="00C73668" w:rsidRPr="004E7713">
        <w:rPr>
          <w:rFonts w:ascii="Times New Roman" w:hAnsi="Times New Roman" w:cs="Times New Roman"/>
          <w:sz w:val="24"/>
          <w:szCs w:val="24"/>
        </w:rPr>
        <w:t>patient’s</w:t>
      </w:r>
      <w:r w:rsidR="004E7713" w:rsidRPr="004E7713">
        <w:rPr>
          <w:rFonts w:ascii="Times New Roman" w:hAnsi="Times New Roman" w:cs="Times New Roman"/>
          <w:sz w:val="24"/>
          <w:szCs w:val="24"/>
        </w:rPr>
        <w:t xml:space="preserve"> viewpoint is respected. This is an example of active listening. </w:t>
      </w:r>
      <w:r w:rsidRPr="00BE6A35">
        <w:rPr>
          <w:rFonts w:ascii="Times New Roman" w:hAnsi="Times New Roman" w:cs="Times New Roman"/>
          <w:sz w:val="24"/>
          <w:szCs w:val="24"/>
        </w:rPr>
        <w:t xml:space="preserve">According to Rogers theory, active listening is essential to </w:t>
      </w:r>
      <w:r w:rsidR="00A7786F" w:rsidRPr="00BE6A35">
        <w:rPr>
          <w:rFonts w:ascii="Times New Roman" w:hAnsi="Times New Roman" w:cs="Times New Roman"/>
          <w:sz w:val="24"/>
          <w:szCs w:val="24"/>
        </w:rPr>
        <w:t>effective communication</w:t>
      </w:r>
      <w:r w:rsidRPr="00BE6A35">
        <w:rPr>
          <w:rFonts w:ascii="Times New Roman" w:hAnsi="Times New Roman" w:cs="Times New Roman"/>
          <w:sz w:val="24"/>
          <w:szCs w:val="24"/>
        </w:rPr>
        <w:t xml:space="preserve"> and counselling</w:t>
      </w:r>
      <w:r w:rsidR="001C108C">
        <w:rPr>
          <w:rFonts w:ascii="Times New Roman" w:hAnsi="Times New Roman" w:cs="Times New Roman"/>
          <w:sz w:val="24"/>
          <w:szCs w:val="24"/>
        </w:rPr>
        <w:t xml:space="preserve"> (</w:t>
      </w:r>
      <w:r w:rsidR="001C108C" w:rsidRPr="004E7713">
        <w:rPr>
          <w:rFonts w:ascii="Times New Roman" w:hAnsi="Times New Roman" w:cs="Times New Roman"/>
          <w:sz w:val="24"/>
          <w:szCs w:val="24"/>
        </w:rPr>
        <w:t>Joseph,</w:t>
      </w:r>
      <w:r w:rsidR="001C108C">
        <w:rPr>
          <w:rFonts w:ascii="Times New Roman" w:hAnsi="Times New Roman" w:cs="Times New Roman"/>
          <w:sz w:val="24"/>
          <w:szCs w:val="24"/>
        </w:rPr>
        <w:t xml:space="preserve"> 2020)</w:t>
      </w:r>
      <w:r w:rsidRPr="00BE6A35">
        <w:rPr>
          <w:rFonts w:ascii="Times New Roman" w:hAnsi="Times New Roman" w:cs="Times New Roman"/>
          <w:sz w:val="24"/>
          <w:szCs w:val="24"/>
        </w:rPr>
        <w:t xml:space="preserve">. It entails listening intently to </w:t>
      </w:r>
      <w:r w:rsidR="006E5925">
        <w:rPr>
          <w:rFonts w:ascii="Times New Roman" w:hAnsi="Times New Roman" w:cs="Times New Roman"/>
          <w:sz w:val="24"/>
          <w:szCs w:val="24"/>
        </w:rPr>
        <w:t>the patient</w:t>
      </w:r>
      <w:r w:rsidRPr="00BE6A35">
        <w:rPr>
          <w:rFonts w:ascii="Times New Roman" w:hAnsi="Times New Roman" w:cs="Times New Roman"/>
          <w:sz w:val="24"/>
          <w:szCs w:val="24"/>
        </w:rPr>
        <w:t xml:space="preserve"> and demonstrating that what they have to say is important. Active listening is crucial in the medical field for precise diagnosis, effective treatment planning, and </w:t>
      </w:r>
      <w:r w:rsidR="006E5925">
        <w:rPr>
          <w:rFonts w:ascii="Times New Roman" w:hAnsi="Times New Roman" w:cs="Times New Roman"/>
          <w:sz w:val="24"/>
          <w:szCs w:val="24"/>
        </w:rPr>
        <w:t>patient</w:t>
      </w:r>
      <w:r w:rsidRPr="00BE6A35">
        <w:rPr>
          <w:rFonts w:ascii="Times New Roman" w:hAnsi="Times New Roman" w:cs="Times New Roman"/>
          <w:sz w:val="24"/>
          <w:szCs w:val="24"/>
        </w:rPr>
        <w:t xml:space="preserve"> happiness.</w:t>
      </w:r>
    </w:p>
    <w:p w14:paraId="6D740425" w14:textId="2B03EE3F" w:rsidR="005B1506" w:rsidRDefault="005B1506" w:rsidP="00BE0B92">
      <w:pPr>
        <w:spacing w:before="240" w:after="240" w:line="360" w:lineRule="auto"/>
        <w:jc w:val="both"/>
        <w:rPr>
          <w:rFonts w:ascii="Times New Roman" w:hAnsi="Times New Roman" w:cs="Times New Roman"/>
          <w:sz w:val="24"/>
          <w:szCs w:val="24"/>
        </w:rPr>
      </w:pPr>
      <w:r w:rsidRPr="005B1506">
        <w:rPr>
          <w:rFonts w:ascii="Times New Roman" w:hAnsi="Times New Roman" w:cs="Times New Roman"/>
          <w:sz w:val="24"/>
          <w:szCs w:val="24"/>
        </w:rPr>
        <w:t xml:space="preserve">When </w:t>
      </w:r>
      <w:r w:rsidR="00AD089F" w:rsidRPr="001C794A">
        <w:rPr>
          <w:rFonts w:ascii="Times New Roman" w:hAnsi="Times New Roman" w:cs="Times New Roman"/>
          <w:sz w:val="24"/>
          <w:szCs w:val="24"/>
        </w:rPr>
        <w:t>the councilor</w:t>
      </w:r>
      <w:r w:rsidR="001C794A" w:rsidRPr="001C794A">
        <w:rPr>
          <w:rFonts w:ascii="Times New Roman" w:hAnsi="Times New Roman" w:cs="Times New Roman"/>
          <w:sz w:val="24"/>
          <w:szCs w:val="24"/>
        </w:rPr>
        <w:t xml:space="preserve"> </w:t>
      </w:r>
      <w:r w:rsidRPr="005B1506">
        <w:rPr>
          <w:rFonts w:ascii="Times New Roman" w:hAnsi="Times New Roman" w:cs="Times New Roman"/>
          <w:sz w:val="24"/>
          <w:szCs w:val="24"/>
        </w:rPr>
        <w:t xml:space="preserve">and </w:t>
      </w:r>
      <w:r w:rsidR="006E5925">
        <w:rPr>
          <w:rFonts w:ascii="Times New Roman" w:hAnsi="Times New Roman" w:cs="Times New Roman"/>
          <w:sz w:val="24"/>
          <w:szCs w:val="24"/>
        </w:rPr>
        <w:t>patient</w:t>
      </w:r>
      <w:r w:rsidRPr="005B1506">
        <w:rPr>
          <w:rFonts w:ascii="Times New Roman" w:hAnsi="Times New Roman" w:cs="Times New Roman"/>
          <w:sz w:val="24"/>
          <w:szCs w:val="24"/>
        </w:rPr>
        <w:t xml:space="preserve"> first speak, </w:t>
      </w:r>
      <w:r w:rsidR="00AD089F" w:rsidRPr="001C794A">
        <w:rPr>
          <w:rFonts w:ascii="Times New Roman" w:hAnsi="Times New Roman" w:cs="Times New Roman"/>
          <w:sz w:val="24"/>
          <w:szCs w:val="24"/>
        </w:rPr>
        <w:t>the councilor</w:t>
      </w:r>
      <w:r w:rsidRPr="005B1506">
        <w:rPr>
          <w:rFonts w:ascii="Times New Roman" w:hAnsi="Times New Roman" w:cs="Times New Roman"/>
          <w:sz w:val="24"/>
          <w:szCs w:val="24"/>
        </w:rPr>
        <w:t xml:space="preserve"> demonstrates empathy by extending a kind welcome and inquiring about the </w:t>
      </w:r>
      <w:r w:rsidR="006E5925">
        <w:rPr>
          <w:rFonts w:ascii="Times New Roman" w:hAnsi="Times New Roman" w:cs="Times New Roman"/>
          <w:sz w:val="24"/>
          <w:szCs w:val="24"/>
        </w:rPr>
        <w:t>patient</w:t>
      </w:r>
      <w:r w:rsidRPr="005B1506">
        <w:rPr>
          <w:rFonts w:ascii="Times New Roman" w:hAnsi="Times New Roman" w:cs="Times New Roman"/>
          <w:sz w:val="24"/>
          <w:szCs w:val="24"/>
        </w:rPr>
        <w:t xml:space="preserve"> well-being since the last appointment. This small deed lays the groundwork for mutual respect and understanding. The patient is therefore more at ease discussing their emotional and physical problems, which is essential for the doctor to completely understand the case. All typographical, grammatical, and punctuation mistakes have been fixed. A fundamental component </w:t>
      </w:r>
      <w:r w:rsidR="00574AB2" w:rsidRPr="005B1506">
        <w:rPr>
          <w:rFonts w:ascii="Times New Roman" w:hAnsi="Times New Roman" w:cs="Times New Roman"/>
          <w:sz w:val="24"/>
          <w:szCs w:val="24"/>
        </w:rPr>
        <w:t xml:space="preserve">of </w:t>
      </w:r>
      <w:r w:rsidR="00574AB2">
        <w:rPr>
          <w:rFonts w:ascii="Times New Roman" w:hAnsi="Times New Roman" w:cs="Times New Roman"/>
          <w:sz w:val="24"/>
          <w:szCs w:val="24"/>
        </w:rPr>
        <w:t>Person</w:t>
      </w:r>
      <w:r w:rsidRPr="005B1506">
        <w:rPr>
          <w:rFonts w:ascii="Times New Roman" w:hAnsi="Times New Roman" w:cs="Times New Roman"/>
          <w:sz w:val="24"/>
          <w:szCs w:val="24"/>
        </w:rPr>
        <w:t>-Centered Humanistic Theory is empathy. Building a therapeutic connection requires the ability to empathi</w:t>
      </w:r>
      <w:r>
        <w:rPr>
          <w:rFonts w:ascii="Times New Roman" w:hAnsi="Times New Roman" w:cs="Times New Roman"/>
          <w:sz w:val="24"/>
          <w:szCs w:val="24"/>
        </w:rPr>
        <w:t>z</w:t>
      </w:r>
      <w:r w:rsidRPr="005B1506">
        <w:rPr>
          <w:rFonts w:ascii="Times New Roman" w:hAnsi="Times New Roman" w:cs="Times New Roman"/>
          <w:sz w:val="24"/>
          <w:szCs w:val="24"/>
        </w:rPr>
        <w:t xml:space="preserve">e with and comprehend the </w:t>
      </w:r>
      <w:r w:rsidRPr="005B1506">
        <w:rPr>
          <w:rFonts w:ascii="Times New Roman" w:hAnsi="Times New Roman" w:cs="Times New Roman"/>
          <w:sz w:val="24"/>
          <w:szCs w:val="24"/>
        </w:rPr>
        <w:lastRenderedPageBreak/>
        <w:t>feelings of another person, according to Rogers</w:t>
      </w:r>
      <w:r w:rsidR="001C108C">
        <w:rPr>
          <w:rFonts w:ascii="Times New Roman" w:hAnsi="Times New Roman" w:cs="Times New Roman"/>
          <w:sz w:val="24"/>
          <w:szCs w:val="24"/>
        </w:rPr>
        <w:t xml:space="preserve"> (</w:t>
      </w:r>
      <w:r w:rsidR="001C108C" w:rsidRPr="004E7713">
        <w:rPr>
          <w:rFonts w:ascii="Times New Roman" w:hAnsi="Times New Roman" w:cs="Times New Roman"/>
          <w:color w:val="222222"/>
          <w:sz w:val="24"/>
          <w:szCs w:val="24"/>
          <w:shd w:val="clear" w:color="auto" w:fill="FFFFFF"/>
        </w:rPr>
        <w:t>Yin,</w:t>
      </w:r>
      <w:r w:rsidR="001C108C">
        <w:rPr>
          <w:rFonts w:ascii="Times New Roman" w:hAnsi="Times New Roman" w:cs="Times New Roman"/>
          <w:color w:val="222222"/>
          <w:sz w:val="24"/>
          <w:szCs w:val="24"/>
          <w:shd w:val="clear" w:color="auto" w:fill="FFFFFF"/>
        </w:rPr>
        <w:t xml:space="preserve"> 2018</w:t>
      </w:r>
      <w:r w:rsidR="001C108C">
        <w:rPr>
          <w:rFonts w:ascii="Times New Roman" w:hAnsi="Times New Roman" w:cs="Times New Roman"/>
          <w:sz w:val="24"/>
          <w:szCs w:val="24"/>
        </w:rPr>
        <w:t>)</w:t>
      </w:r>
      <w:r w:rsidRPr="005B1506">
        <w:rPr>
          <w:rFonts w:ascii="Times New Roman" w:hAnsi="Times New Roman" w:cs="Times New Roman"/>
          <w:sz w:val="24"/>
          <w:szCs w:val="24"/>
        </w:rPr>
        <w:t>.</w:t>
      </w:r>
      <w:r>
        <w:rPr>
          <w:rFonts w:ascii="Times New Roman" w:hAnsi="Times New Roman" w:cs="Times New Roman"/>
          <w:sz w:val="24"/>
          <w:szCs w:val="24"/>
        </w:rPr>
        <w:t xml:space="preserve"> </w:t>
      </w:r>
      <w:r w:rsidR="00AD089F">
        <w:rPr>
          <w:rFonts w:ascii="Times New Roman" w:hAnsi="Times New Roman" w:cs="Times New Roman"/>
          <w:sz w:val="24"/>
          <w:szCs w:val="24"/>
        </w:rPr>
        <w:t>Counselors</w:t>
      </w:r>
      <w:r w:rsidR="00BE0B92">
        <w:rPr>
          <w:rFonts w:ascii="Times New Roman" w:hAnsi="Times New Roman" w:cs="Times New Roman"/>
          <w:sz w:val="24"/>
          <w:szCs w:val="24"/>
        </w:rPr>
        <w:t xml:space="preserve"> try to help the </w:t>
      </w:r>
      <w:r w:rsidR="00AD089F">
        <w:rPr>
          <w:rFonts w:ascii="Times New Roman" w:hAnsi="Times New Roman" w:cs="Times New Roman"/>
          <w:sz w:val="24"/>
          <w:szCs w:val="24"/>
        </w:rPr>
        <w:t>patient by saying</w:t>
      </w:r>
      <w:r w:rsidR="00BE0B92">
        <w:rPr>
          <w:rFonts w:ascii="Times New Roman" w:hAnsi="Times New Roman" w:cs="Times New Roman"/>
          <w:sz w:val="24"/>
          <w:szCs w:val="24"/>
        </w:rPr>
        <w:t xml:space="preserve"> that i</w:t>
      </w:r>
      <w:r w:rsidR="00BE0B92" w:rsidRPr="00BE0B92">
        <w:rPr>
          <w:rFonts w:ascii="Times New Roman" w:hAnsi="Times New Roman" w:cs="Times New Roman"/>
          <w:sz w:val="24"/>
          <w:szCs w:val="24"/>
        </w:rPr>
        <w:t xml:space="preserve">t is </w:t>
      </w:r>
      <w:r w:rsidR="00AD089F" w:rsidRPr="00BE0B92">
        <w:rPr>
          <w:rFonts w:ascii="Times New Roman" w:hAnsi="Times New Roman" w:cs="Times New Roman"/>
          <w:sz w:val="24"/>
          <w:szCs w:val="24"/>
        </w:rPr>
        <w:t>especially important</w:t>
      </w:r>
      <w:r w:rsidR="00BE0B92" w:rsidRPr="00BE0B92">
        <w:rPr>
          <w:rFonts w:ascii="Times New Roman" w:hAnsi="Times New Roman" w:cs="Times New Roman"/>
          <w:sz w:val="24"/>
          <w:szCs w:val="24"/>
        </w:rPr>
        <w:t xml:space="preserve"> to remain active and positive in everyday life. It is also essential to know our feelings and find solutions to the problems that worry us</w:t>
      </w:r>
      <w:r w:rsidR="00BE0B92">
        <w:rPr>
          <w:rFonts w:ascii="Times New Roman" w:hAnsi="Times New Roman" w:cs="Times New Roman"/>
          <w:sz w:val="24"/>
          <w:szCs w:val="24"/>
        </w:rPr>
        <w:t xml:space="preserve"> (</w:t>
      </w:r>
      <w:r w:rsidR="00BE0B92" w:rsidRPr="00BE0B92">
        <w:rPr>
          <w:rFonts w:ascii="Times New Roman" w:hAnsi="Times New Roman" w:cs="Times New Roman"/>
          <w:sz w:val="24"/>
          <w:szCs w:val="24"/>
        </w:rPr>
        <w:t xml:space="preserve">Søraa, R.A., </w:t>
      </w:r>
      <w:r w:rsidR="00BE0B92">
        <w:rPr>
          <w:rFonts w:ascii="Times New Roman" w:hAnsi="Times New Roman" w:cs="Times New Roman"/>
          <w:sz w:val="24"/>
          <w:szCs w:val="24"/>
        </w:rPr>
        <w:t>2021).</w:t>
      </w:r>
    </w:p>
    <w:p w14:paraId="16BEA461" w14:textId="1A0B5CA9" w:rsidR="005B1506" w:rsidRDefault="00BE6A35" w:rsidP="004E7713">
      <w:pPr>
        <w:spacing w:before="240" w:after="240" w:line="360" w:lineRule="auto"/>
        <w:jc w:val="both"/>
        <w:rPr>
          <w:rFonts w:ascii="Times New Roman" w:hAnsi="Times New Roman" w:cs="Times New Roman"/>
          <w:sz w:val="24"/>
          <w:szCs w:val="24"/>
        </w:rPr>
      </w:pPr>
      <w:r w:rsidRPr="00BE6A35">
        <w:rPr>
          <w:rFonts w:ascii="Times New Roman" w:hAnsi="Times New Roman" w:cs="Times New Roman"/>
          <w:sz w:val="24"/>
          <w:szCs w:val="24"/>
        </w:rPr>
        <w:t xml:space="preserve">The physician in the conversation accepts </w:t>
      </w:r>
      <w:r w:rsidR="003376CD">
        <w:rPr>
          <w:rFonts w:ascii="Times New Roman" w:hAnsi="Times New Roman" w:cs="Times New Roman"/>
          <w:sz w:val="24"/>
          <w:szCs w:val="24"/>
        </w:rPr>
        <w:t>patient</w:t>
      </w:r>
      <w:r w:rsidRPr="00BE6A35">
        <w:rPr>
          <w:rFonts w:ascii="Times New Roman" w:hAnsi="Times New Roman" w:cs="Times New Roman"/>
          <w:sz w:val="24"/>
          <w:szCs w:val="24"/>
        </w:rPr>
        <w:t xml:space="preserve"> without passing </w:t>
      </w:r>
      <w:r>
        <w:rPr>
          <w:rFonts w:ascii="Times New Roman" w:hAnsi="Times New Roman" w:cs="Times New Roman"/>
          <w:sz w:val="24"/>
          <w:szCs w:val="24"/>
        </w:rPr>
        <w:t>judgment</w:t>
      </w:r>
      <w:r w:rsidRPr="00BE6A35">
        <w:rPr>
          <w:rFonts w:ascii="Times New Roman" w:hAnsi="Times New Roman" w:cs="Times New Roman"/>
          <w:sz w:val="24"/>
          <w:szCs w:val="24"/>
        </w:rPr>
        <w:t xml:space="preserve">, demonstrating unconditional positive regard. </w:t>
      </w:r>
      <w:r w:rsidR="00AD089F">
        <w:rPr>
          <w:rFonts w:ascii="Times New Roman" w:hAnsi="Times New Roman" w:cs="Times New Roman"/>
          <w:sz w:val="24"/>
          <w:szCs w:val="24"/>
        </w:rPr>
        <w:t>C</w:t>
      </w:r>
      <w:r w:rsidR="00AD089F" w:rsidRPr="001C794A">
        <w:rPr>
          <w:rFonts w:ascii="Times New Roman" w:hAnsi="Times New Roman" w:cs="Times New Roman"/>
          <w:sz w:val="24"/>
          <w:szCs w:val="24"/>
        </w:rPr>
        <w:t>ouncilors</w:t>
      </w:r>
      <w:r w:rsidR="001C794A" w:rsidRPr="001C794A">
        <w:rPr>
          <w:rFonts w:ascii="Times New Roman" w:hAnsi="Times New Roman" w:cs="Times New Roman"/>
          <w:sz w:val="24"/>
          <w:szCs w:val="24"/>
        </w:rPr>
        <w:t xml:space="preserve"> </w:t>
      </w:r>
      <w:r w:rsidR="001C794A">
        <w:rPr>
          <w:rFonts w:ascii="Times New Roman" w:hAnsi="Times New Roman" w:cs="Times New Roman"/>
          <w:sz w:val="24"/>
          <w:szCs w:val="24"/>
        </w:rPr>
        <w:t xml:space="preserve">help </w:t>
      </w:r>
      <w:r w:rsidR="00AD089F">
        <w:rPr>
          <w:rFonts w:ascii="Times New Roman" w:hAnsi="Times New Roman" w:cs="Times New Roman"/>
          <w:sz w:val="24"/>
          <w:szCs w:val="24"/>
        </w:rPr>
        <w:t>patients</w:t>
      </w:r>
      <w:r w:rsidR="001C794A">
        <w:rPr>
          <w:rFonts w:ascii="Times New Roman" w:hAnsi="Times New Roman" w:cs="Times New Roman"/>
          <w:sz w:val="24"/>
          <w:szCs w:val="24"/>
        </w:rPr>
        <w:t xml:space="preserve"> to </w:t>
      </w:r>
      <w:r w:rsidR="00AD089F">
        <w:rPr>
          <w:rFonts w:ascii="Times New Roman" w:hAnsi="Times New Roman" w:cs="Times New Roman"/>
          <w:sz w:val="24"/>
          <w:szCs w:val="24"/>
        </w:rPr>
        <w:t>feel</w:t>
      </w:r>
      <w:r w:rsidR="001C794A">
        <w:rPr>
          <w:rFonts w:ascii="Times New Roman" w:hAnsi="Times New Roman" w:cs="Times New Roman"/>
          <w:sz w:val="24"/>
          <w:szCs w:val="24"/>
        </w:rPr>
        <w:t xml:space="preserve"> </w:t>
      </w:r>
      <w:r w:rsidRPr="00BE6A35">
        <w:rPr>
          <w:rFonts w:ascii="Times New Roman" w:hAnsi="Times New Roman" w:cs="Times New Roman"/>
          <w:sz w:val="24"/>
          <w:szCs w:val="24"/>
        </w:rPr>
        <w:t xml:space="preserve">comforts that </w:t>
      </w:r>
      <w:r w:rsidR="001C794A">
        <w:rPr>
          <w:rFonts w:ascii="Times New Roman" w:hAnsi="Times New Roman" w:cs="Times New Roman"/>
          <w:sz w:val="24"/>
          <w:szCs w:val="24"/>
        </w:rPr>
        <w:t>hear</w:t>
      </w:r>
      <w:r w:rsidRPr="00BE6A35">
        <w:rPr>
          <w:rFonts w:ascii="Times New Roman" w:hAnsi="Times New Roman" w:cs="Times New Roman"/>
          <w:sz w:val="24"/>
          <w:szCs w:val="24"/>
        </w:rPr>
        <w:t xml:space="preserve"> sensations and feelings are real, even when </w:t>
      </w:r>
      <w:r w:rsidR="001C794A">
        <w:rPr>
          <w:rFonts w:ascii="Times New Roman" w:hAnsi="Times New Roman" w:cs="Times New Roman"/>
          <w:sz w:val="24"/>
          <w:szCs w:val="24"/>
        </w:rPr>
        <w:t>patient</w:t>
      </w:r>
      <w:r w:rsidRPr="00BE6A35">
        <w:rPr>
          <w:rFonts w:ascii="Times New Roman" w:hAnsi="Times New Roman" w:cs="Times New Roman"/>
          <w:sz w:val="24"/>
          <w:szCs w:val="24"/>
        </w:rPr>
        <w:t xml:space="preserve"> battles anxiety and chronic pain. </w:t>
      </w:r>
      <w:r w:rsidR="001C794A">
        <w:rPr>
          <w:rFonts w:ascii="Times New Roman" w:hAnsi="Times New Roman" w:cs="Times New Roman"/>
          <w:sz w:val="24"/>
          <w:szCs w:val="24"/>
        </w:rPr>
        <w:t>Patient</w:t>
      </w:r>
      <w:r w:rsidRPr="00BE6A35">
        <w:rPr>
          <w:rFonts w:ascii="Times New Roman" w:hAnsi="Times New Roman" w:cs="Times New Roman"/>
          <w:sz w:val="24"/>
          <w:szCs w:val="24"/>
        </w:rPr>
        <w:t xml:space="preserve"> is encouraged to </w:t>
      </w:r>
      <w:r w:rsidR="00E86A0E" w:rsidRPr="00BE6A35">
        <w:rPr>
          <w:rFonts w:ascii="Times New Roman" w:hAnsi="Times New Roman" w:cs="Times New Roman"/>
          <w:sz w:val="24"/>
          <w:szCs w:val="24"/>
        </w:rPr>
        <w:t>open</w:t>
      </w:r>
      <w:r w:rsidRPr="00BE6A35">
        <w:rPr>
          <w:rFonts w:ascii="Times New Roman" w:hAnsi="Times New Roman" w:cs="Times New Roman"/>
          <w:sz w:val="24"/>
          <w:szCs w:val="24"/>
        </w:rPr>
        <w:t xml:space="preserve"> and express their worries more freely because of the nonjudgmental approach that fosters a sense of safety and confidence.</w:t>
      </w:r>
      <w:r>
        <w:rPr>
          <w:rFonts w:ascii="Times New Roman" w:hAnsi="Times New Roman" w:cs="Times New Roman"/>
          <w:sz w:val="24"/>
          <w:szCs w:val="24"/>
        </w:rPr>
        <w:t xml:space="preserve"> </w:t>
      </w:r>
      <w:r w:rsidRPr="00BE6A35">
        <w:rPr>
          <w:rFonts w:ascii="Times New Roman" w:hAnsi="Times New Roman" w:cs="Times New Roman"/>
          <w:sz w:val="24"/>
          <w:szCs w:val="24"/>
        </w:rPr>
        <w:t xml:space="preserve">It is valuing and accepting people for who they are, no matter what their circumstances or actions may be. This entails </w:t>
      </w:r>
      <w:r w:rsidR="00AD089F" w:rsidRPr="00BE6A35">
        <w:rPr>
          <w:rFonts w:ascii="Times New Roman" w:hAnsi="Times New Roman" w:cs="Times New Roman"/>
          <w:sz w:val="24"/>
          <w:szCs w:val="24"/>
        </w:rPr>
        <w:t>providing</w:t>
      </w:r>
      <w:r w:rsidR="006E5925">
        <w:rPr>
          <w:rFonts w:ascii="Times New Roman" w:hAnsi="Times New Roman" w:cs="Times New Roman"/>
          <w:sz w:val="24"/>
          <w:szCs w:val="24"/>
        </w:rPr>
        <w:t xml:space="preserve"> the patient</w:t>
      </w:r>
      <w:r w:rsidRPr="00BE6A35">
        <w:rPr>
          <w:rFonts w:ascii="Times New Roman" w:hAnsi="Times New Roman" w:cs="Times New Roman"/>
          <w:sz w:val="24"/>
          <w:szCs w:val="24"/>
        </w:rPr>
        <w:t xml:space="preserve"> with </w:t>
      </w:r>
      <w:r w:rsidR="001575F0" w:rsidRPr="00BE6A35">
        <w:rPr>
          <w:rFonts w:ascii="Times New Roman" w:hAnsi="Times New Roman" w:cs="Times New Roman"/>
          <w:sz w:val="24"/>
          <w:szCs w:val="24"/>
        </w:rPr>
        <w:t>the respect</w:t>
      </w:r>
      <w:r w:rsidRPr="00BE6A35">
        <w:rPr>
          <w:rFonts w:ascii="Times New Roman" w:hAnsi="Times New Roman" w:cs="Times New Roman"/>
          <w:sz w:val="24"/>
          <w:szCs w:val="24"/>
        </w:rPr>
        <w:t xml:space="preserve"> and dignity </w:t>
      </w:r>
      <w:r w:rsidR="00574AB2">
        <w:rPr>
          <w:rFonts w:ascii="Times New Roman" w:hAnsi="Times New Roman" w:cs="Times New Roman"/>
          <w:sz w:val="24"/>
          <w:szCs w:val="24"/>
        </w:rPr>
        <w:t>she</w:t>
      </w:r>
      <w:r w:rsidRPr="00BE6A35">
        <w:rPr>
          <w:rFonts w:ascii="Times New Roman" w:hAnsi="Times New Roman" w:cs="Times New Roman"/>
          <w:sz w:val="24"/>
          <w:szCs w:val="24"/>
        </w:rPr>
        <w:t xml:space="preserve"> </w:t>
      </w:r>
      <w:r w:rsidR="001575F0" w:rsidRPr="00BE6A35">
        <w:rPr>
          <w:rFonts w:ascii="Times New Roman" w:hAnsi="Times New Roman" w:cs="Times New Roman"/>
          <w:sz w:val="24"/>
          <w:szCs w:val="24"/>
        </w:rPr>
        <w:t>deserves</w:t>
      </w:r>
      <w:r w:rsidRPr="00BE6A35">
        <w:rPr>
          <w:rFonts w:ascii="Times New Roman" w:hAnsi="Times New Roman" w:cs="Times New Roman"/>
          <w:sz w:val="24"/>
          <w:szCs w:val="24"/>
        </w:rPr>
        <w:t xml:space="preserve">, acknowledging </w:t>
      </w:r>
      <w:r w:rsidR="00574AB2">
        <w:rPr>
          <w:rFonts w:ascii="Times New Roman" w:hAnsi="Times New Roman" w:cs="Times New Roman"/>
          <w:sz w:val="24"/>
          <w:szCs w:val="24"/>
        </w:rPr>
        <w:t>her</w:t>
      </w:r>
      <w:r w:rsidRPr="00BE6A35">
        <w:rPr>
          <w:rFonts w:ascii="Times New Roman" w:hAnsi="Times New Roman" w:cs="Times New Roman"/>
          <w:sz w:val="24"/>
          <w:szCs w:val="24"/>
        </w:rPr>
        <w:t xml:space="preserve"> intrinsic value, and creating an atmosphere whe</w:t>
      </w:r>
      <w:r w:rsidR="00574AB2">
        <w:rPr>
          <w:rFonts w:ascii="Times New Roman" w:hAnsi="Times New Roman" w:cs="Times New Roman"/>
          <w:sz w:val="24"/>
          <w:szCs w:val="24"/>
        </w:rPr>
        <w:t>n</w:t>
      </w:r>
      <w:r w:rsidRPr="00BE6A35">
        <w:rPr>
          <w:rFonts w:ascii="Times New Roman" w:hAnsi="Times New Roman" w:cs="Times New Roman"/>
          <w:sz w:val="24"/>
          <w:szCs w:val="24"/>
        </w:rPr>
        <w:t xml:space="preserve"> </w:t>
      </w:r>
      <w:r w:rsidR="00AD089F">
        <w:rPr>
          <w:rFonts w:ascii="Times New Roman" w:hAnsi="Times New Roman" w:cs="Times New Roman"/>
          <w:sz w:val="24"/>
          <w:szCs w:val="24"/>
        </w:rPr>
        <w:t>the patient</w:t>
      </w:r>
      <w:r w:rsidRPr="00BE6A35">
        <w:rPr>
          <w:rFonts w:ascii="Times New Roman" w:hAnsi="Times New Roman" w:cs="Times New Roman"/>
          <w:sz w:val="24"/>
          <w:szCs w:val="24"/>
        </w:rPr>
        <w:t xml:space="preserve"> </w:t>
      </w:r>
      <w:r w:rsidR="00E86A0E" w:rsidRPr="00BE6A35">
        <w:rPr>
          <w:rFonts w:ascii="Times New Roman" w:hAnsi="Times New Roman" w:cs="Times New Roman"/>
          <w:sz w:val="24"/>
          <w:szCs w:val="24"/>
        </w:rPr>
        <w:t>feels</w:t>
      </w:r>
      <w:r w:rsidRPr="00BE6A35">
        <w:rPr>
          <w:rFonts w:ascii="Times New Roman" w:hAnsi="Times New Roman" w:cs="Times New Roman"/>
          <w:sz w:val="24"/>
          <w:szCs w:val="24"/>
        </w:rPr>
        <w:t xml:space="preserve"> at ease enough to discuss their health concerns.</w:t>
      </w:r>
      <w:r>
        <w:rPr>
          <w:rFonts w:ascii="Times New Roman" w:hAnsi="Times New Roman" w:cs="Times New Roman"/>
          <w:sz w:val="24"/>
          <w:szCs w:val="24"/>
        </w:rPr>
        <w:t xml:space="preserve"> </w:t>
      </w:r>
    </w:p>
    <w:p w14:paraId="1954CD0F" w14:textId="20B65212" w:rsidR="00BE6A35" w:rsidRPr="00D94286" w:rsidRDefault="00AD089F" w:rsidP="004E7713">
      <w:pPr>
        <w:spacing w:before="240" w:after="240" w:line="360" w:lineRule="auto"/>
        <w:jc w:val="both"/>
        <w:rPr>
          <w:rFonts w:ascii="Times New Roman" w:hAnsi="Times New Roman" w:cs="Times New Roman"/>
          <w:b/>
          <w:bCs/>
          <w:sz w:val="24"/>
          <w:szCs w:val="24"/>
        </w:rPr>
      </w:pPr>
      <w:r>
        <w:rPr>
          <w:rFonts w:ascii="Times New Roman" w:hAnsi="Times New Roman" w:cs="Times New Roman"/>
          <w:sz w:val="24"/>
          <w:szCs w:val="24"/>
        </w:rPr>
        <w:t>The counselor</w:t>
      </w:r>
      <w:r w:rsidR="00D94286" w:rsidRPr="00D94286">
        <w:rPr>
          <w:rFonts w:ascii="Times New Roman" w:hAnsi="Times New Roman" w:cs="Times New Roman"/>
          <w:sz w:val="24"/>
          <w:szCs w:val="24"/>
        </w:rPr>
        <w:t xml:space="preserve"> </w:t>
      </w:r>
      <w:r w:rsidRPr="00BE6A35">
        <w:rPr>
          <w:rFonts w:ascii="Times New Roman" w:hAnsi="Times New Roman" w:cs="Times New Roman"/>
          <w:sz w:val="24"/>
          <w:szCs w:val="24"/>
        </w:rPr>
        <w:t>gives</w:t>
      </w:r>
      <w:r w:rsidR="00D94286">
        <w:rPr>
          <w:rFonts w:ascii="Times New Roman" w:hAnsi="Times New Roman" w:cs="Times New Roman"/>
          <w:sz w:val="24"/>
          <w:szCs w:val="24"/>
        </w:rPr>
        <w:t xml:space="preserve"> the patient</w:t>
      </w:r>
      <w:r w:rsidR="00BE6A35" w:rsidRPr="00BE6A35">
        <w:rPr>
          <w:rFonts w:ascii="Times New Roman" w:hAnsi="Times New Roman" w:cs="Times New Roman"/>
          <w:sz w:val="24"/>
          <w:szCs w:val="24"/>
        </w:rPr>
        <w:t xml:space="preserve"> a sense of agency by stating that </w:t>
      </w:r>
      <w:r w:rsidR="00574AB2">
        <w:rPr>
          <w:rFonts w:ascii="Times New Roman" w:hAnsi="Times New Roman" w:cs="Times New Roman"/>
          <w:sz w:val="24"/>
          <w:szCs w:val="24"/>
        </w:rPr>
        <w:t>she</w:t>
      </w:r>
      <w:r w:rsidR="00BE6A35" w:rsidRPr="00BE6A35">
        <w:rPr>
          <w:rFonts w:ascii="Times New Roman" w:hAnsi="Times New Roman" w:cs="Times New Roman"/>
          <w:sz w:val="24"/>
          <w:szCs w:val="24"/>
        </w:rPr>
        <w:t xml:space="preserve"> </w:t>
      </w:r>
      <w:r w:rsidR="00574AB2" w:rsidRPr="00BE6A35">
        <w:rPr>
          <w:rFonts w:ascii="Times New Roman" w:hAnsi="Times New Roman" w:cs="Times New Roman"/>
          <w:sz w:val="24"/>
          <w:szCs w:val="24"/>
        </w:rPr>
        <w:t>oversees</w:t>
      </w:r>
      <w:r w:rsidR="00BE6A35" w:rsidRPr="00BE6A35">
        <w:rPr>
          <w:rFonts w:ascii="Times New Roman" w:hAnsi="Times New Roman" w:cs="Times New Roman"/>
          <w:sz w:val="24"/>
          <w:szCs w:val="24"/>
        </w:rPr>
        <w:t xml:space="preserve"> their treatment and by recogni</w:t>
      </w:r>
      <w:r w:rsidR="00BE6A35">
        <w:rPr>
          <w:rFonts w:ascii="Times New Roman" w:hAnsi="Times New Roman" w:cs="Times New Roman"/>
          <w:sz w:val="24"/>
          <w:szCs w:val="24"/>
        </w:rPr>
        <w:t>zi</w:t>
      </w:r>
      <w:r w:rsidR="00BE6A35" w:rsidRPr="00BE6A35">
        <w:rPr>
          <w:rFonts w:ascii="Times New Roman" w:hAnsi="Times New Roman" w:cs="Times New Roman"/>
          <w:sz w:val="24"/>
          <w:szCs w:val="24"/>
        </w:rPr>
        <w:t xml:space="preserve">ng their part in the process. </w:t>
      </w:r>
      <w:r w:rsidR="00D94286">
        <w:rPr>
          <w:rFonts w:ascii="Times New Roman" w:hAnsi="Times New Roman" w:cs="Times New Roman"/>
          <w:sz w:val="24"/>
          <w:szCs w:val="24"/>
        </w:rPr>
        <w:t>Patient</w:t>
      </w:r>
      <w:r w:rsidR="00BE6A35" w:rsidRPr="00BE6A35">
        <w:rPr>
          <w:rFonts w:ascii="Times New Roman" w:hAnsi="Times New Roman" w:cs="Times New Roman"/>
          <w:sz w:val="24"/>
          <w:szCs w:val="24"/>
        </w:rPr>
        <w:t xml:space="preserve"> gains confidence from this empowerment and becomes an active participant in their care rather than a passive recipient.</w:t>
      </w:r>
      <w:r w:rsidR="00BE6A35">
        <w:rPr>
          <w:rFonts w:ascii="Times New Roman" w:hAnsi="Times New Roman" w:cs="Times New Roman"/>
          <w:sz w:val="24"/>
          <w:szCs w:val="24"/>
        </w:rPr>
        <w:t xml:space="preserve"> </w:t>
      </w:r>
      <w:r w:rsidR="00BE6A35" w:rsidRPr="00BE6A35">
        <w:rPr>
          <w:rFonts w:ascii="Times New Roman" w:hAnsi="Times New Roman" w:cs="Times New Roman"/>
          <w:sz w:val="24"/>
          <w:szCs w:val="24"/>
        </w:rPr>
        <w:t>Since Rogers' theory empha</w:t>
      </w:r>
      <w:r w:rsidR="00BE6A35">
        <w:rPr>
          <w:rFonts w:ascii="Times New Roman" w:hAnsi="Times New Roman" w:cs="Times New Roman"/>
          <w:sz w:val="24"/>
          <w:szCs w:val="24"/>
        </w:rPr>
        <w:t>s</w:t>
      </w:r>
      <w:r w:rsidR="00BE6A35" w:rsidRPr="00BE6A35">
        <w:rPr>
          <w:rFonts w:ascii="Times New Roman" w:hAnsi="Times New Roman" w:cs="Times New Roman"/>
          <w:sz w:val="24"/>
          <w:szCs w:val="24"/>
        </w:rPr>
        <w:t>i</w:t>
      </w:r>
      <w:r w:rsidR="00BE6A35">
        <w:rPr>
          <w:rFonts w:ascii="Times New Roman" w:hAnsi="Times New Roman" w:cs="Times New Roman"/>
          <w:sz w:val="24"/>
          <w:szCs w:val="24"/>
        </w:rPr>
        <w:t>z</w:t>
      </w:r>
      <w:r w:rsidR="00BE6A35" w:rsidRPr="00BE6A35">
        <w:rPr>
          <w:rFonts w:ascii="Times New Roman" w:hAnsi="Times New Roman" w:cs="Times New Roman"/>
          <w:sz w:val="24"/>
          <w:szCs w:val="24"/>
        </w:rPr>
        <w:t xml:space="preserve">es </w:t>
      </w:r>
      <w:r w:rsidRPr="00BE6A35">
        <w:rPr>
          <w:rFonts w:ascii="Times New Roman" w:hAnsi="Times New Roman" w:cs="Times New Roman"/>
          <w:sz w:val="24"/>
          <w:szCs w:val="24"/>
        </w:rPr>
        <w:t>people’s</w:t>
      </w:r>
      <w:r w:rsidR="00BE6A35" w:rsidRPr="00BE6A35">
        <w:rPr>
          <w:rFonts w:ascii="Times New Roman" w:hAnsi="Times New Roman" w:cs="Times New Roman"/>
          <w:sz w:val="24"/>
          <w:szCs w:val="24"/>
        </w:rPr>
        <w:t xml:space="preserve"> autonomy and capacity to make decisions based on their wants and beliefs, empowerment is essential to it. </w:t>
      </w:r>
      <w:r w:rsidR="00574AB2">
        <w:rPr>
          <w:rFonts w:ascii="Times New Roman" w:hAnsi="Times New Roman" w:cs="Times New Roman"/>
          <w:sz w:val="24"/>
          <w:szCs w:val="24"/>
        </w:rPr>
        <w:t>Ana</w:t>
      </w:r>
      <w:r w:rsidR="00BE6A35" w:rsidRPr="00BE6A35">
        <w:rPr>
          <w:rFonts w:ascii="Times New Roman" w:hAnsi="Times New Roman" w:cs="Times New Roman"/>
          <w:sz w:val="24"/>
          <w:szCs w:val="24"/>
        </w:rPr>
        <w:t xml:space="preserve"> who </w:t>
      </w:r>
      <w:r w:rsidR="001575F0" w:rsidRPr="00BE6A35">
        <w:rPr>
          <w:rFonts w:ascii="Times New Roman" w:hAnsi="Times New Roman" w:cs="Times New Roman"/>
          <w:sz w:val="24"/>
          <w:szCs w:val="24"/>
        </w:rPr>
        <w:t>feels</w:t>
      </w:r>
      <w:r w:rsidR="00BE6A35" w:rsidRPr="00BE6A35">
        <w:rPr>
          <w:rFonts w:ascii="Times New Roman" w:hAnsi="Times New Roman" w:cs="Times New Roman"/>
          <w:sz w:val="24"/>
          <w:szCs w:val="24"/>
        </w:rPr>
        <w:t xml:space="preserve"> empowered in the healthcare system are more likely to take charge of their own health, be more engaged and motivated, and adhere to treatment </w:t>
      </w:r>
      <w:r w:rsidR="00FD554B" w:rsidRPr="00BE6A35">
        <w:rPr>
          <w:rFonts w:ascii="Times New Roman" w:hAnsi="Times New Roman" w:cs="Times New Roman"/>
          <w:sz w:val="24"/>
          <w:szCs w:val="24"/>
        </w:rPr>
        <w:t>programmers</w:t>
      </w:r>
      <w:r w:rsidR="00BE6A35" w:rsidRPr="00BE6A35">
        <w:rPr>
          <w:rFonts w:ascii="Times New Roman" w:hAnsi="Times New Roman" w:cs="Times New Roman"/>
          <w:sz w:val="24"/>
          <w:szCs w:val="24"/>
        </w:rPr>
        <w:t>.</w:t>
      </w:r>
    </w:p>
    <w:p w14:paraId="1D97F541" w14:textId="7098E2AA" w:rsidR="00BE6A35" w:rsidRDefault="00D94286" w:rsidP="004E7713">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C</w:t>
      </w:r>
      <w:r w:rsidRPr="00D94286">
        <w:rPr>
          <w:rFonts w:ascii="Times New Roman" w:hAnsi="Times New Roman" w:cs="Times New Roman"/>
          <w:sz w:val="24"/>
          <w:szCs w:val="24"/>
        </w:rPr>
        <w:t xml:space="preserve">ouncilor </w:t>
      </w:r>
      <w:r w:rsidR="00BE6A35" w:rsidRPr="00BE6A35">
        <w:rPr>
          <w:rFonts w:ascii="Times New Roman" w:hAnsi="Times New Roman" w:cs="Times New Roman"/>
          <w:sz w:val="24"/>
          <w:szCs w:val="24"/>
        </w:rPr>
        <w:t>answers during the discussion demonstrate congruence, which is the state of balancing one</w:t>
      </w:r>
      <w:r>
        <w:rPr>
          <w:rFonts w:ascii="Times New Roman" w:hAnsi="Times New Roman" w:cs="Times New Roman"/>
          <w:sz w:val="24"/>
          <w:szCs w:val="24"/>
        </w:rPr>
        <w:t xml:space="preserve"> i</w:t>
      </w:r>
      <w:r w:rsidR="00BE6A35" w:rsidRPr="00BE6A35">
        <w:rPr>
          <w:rFonts w:ascii="Times New Roman" w:hAnsi="Times New Roman" w:cs="Times New Roman"/>
          <w:sz w:val="24"/>
          <w:szCs w:val="24"/>
        </w:rPr>
        <w:t>s true self with one</w:t>
      </w:r>
      <w:r>
        <w:rPr>
          <w:rFonts w:ascii="Times New Roman" w:hAnsi="Times New Roman" w:cs="Times New Roman"/>
          <w:sz w:val="24"/>
          <w:szCs w:val="24"/>
        </w:rPr>
        <w:t xml:space="preserve"> i</w:t>
      </w:r>
      <w:r w:rsidR="00BE6A35" w:rsidRPr="00BE6A35">
        <w:rPr>
          <w:rFonts w:ascii="Times New Roman" w:hAnsi="Times New Roman" w:cs="Times New Roman"/>
          <w:sz w:val="24"/>
          <w:szCs w:val="24"/>
        </w:rPr>
        <w:t xml:space="preserve">s ideal self. </w:t>
      </w:r>
      <w:r>
        <w:rPr>
          <w:rFonts w:ascii="Times New Roman" w:hAnsi="Times New Roman" w:cs="Times New Roman"/>
          <w:sz w:val="24"/>
          <w:szCs w:val="24"/>
        </w:rPr>
        <w:t>C</w:t>
      </w:r>
      <w:r w:rsidRPr="00D94286">
        <w:rPr>
          <w:rFonts w:ascii="Times New Roman" w:hAnsi="Times New Roman" w:cs="Times New Roman"/>
          <w:sz w:val="24"/>
          <w:szCs w:val="24"/>
        </w:rPr>
        <w:t xml:space="preserve">ouncilor </w:t>
      </w:r>
      <w:r w:rsidR="00BE6A35" w:rsidRPr="00BE6A35">
        <w:rPr>
          <w:rFonts w:ascii="Times New Roman" w:hAnsi="Times New Roman" w:cs="Times New Roman"/>
          <w:sz w:val="24"/>
          <w:szCs w:val="24"/>
        </w:rPr>
        <w:t xml:space="preserve">interacts with </w:t>
      </w:r>
      <w:r>
        <w:rPr>
          <w:rFonts w:ascii="Times New Roman" w:hAnsi="Times New Roman" w:cs="Times New Roman"/>
          <w:sz w:val="24"/>
          <w:szCs w:val="24"/>
        </w:rPr>
        <w:t>patient</w:t>
      </w:r>
      <w:r w:rsidR="00574AB2">
        <w:rPr>
          <w:rFonts w:ascii="Times New Roman" w:hAnsi="Times New Roman" w:cs="Times New Roman"/>
          <w:sz w:val="24"/>
          <w:szCs w:val="24"/>
        </w:rPr>
        <w:t xml:space="preserve"> </w:t>
      </w:r>
      <w:r w:rsidR="00BE6A35" w:rsidRPr="00BE6A35">
        <w:rPr>
          <w:rFonts w:ascii="Times New Roman" w:hAnsi="Times New Roman" w:cs="Times New Roman"/>
          <w:sz w:val="24"/>
          <w:szCs w:val="24"/>
        </w:rPr>
        <w:t>in a sincere, open, and caring manner. In the partnership, this genuineness fosters openness and trust.</w:t>
      </w:r>
      <w:r w:rsidR="00BE6A35">
        <w:rPr>
          <w:rFonts w:ascii="Times New Roman" w:hAnsi="Times New Roman" w:cs="Times New Roman"/>
          <w:sz w:val="24"/>
          <w:szCs w:val="24"/>
        </w:rPr>
        <w:t xml:space="preserve"> </w:t>
      </w:r>
      <w:r w:rsidR="00BE6A35" w:rsidRPr="00BE6A35">
        <w:rPr>
          <w:rFonts w:ascii="Times New Roman" w:hAnsi="Times New Roman" w:cs="Times New Roman"/>
          <w:sz w:val="24"/>
          <w:szCs w:val="24"/>
        </w:rPr>
        <w:t xml:space="preserve">Congruence is essential to Rogers theory because it motivates the counsellor or healthcare professional to communicate with clients in a genuine and truthful manner. Since people can tell when a healthcare practitioner is being sincere, authenticity in the profession helps foster confidence between patients and healthcare workers. Congruent healthcare practitioners encourage more honest and open communication, which improves </w:t>
      </w:r>
      <w:r>
        <w:rPr>
          <w:rFonts w:ascii="Times New Roman" w:hAnsi="Times New Roman" w:cs="Times New Roman"/>
          <w:sz w:val="24"/>
          <w:szCs w:val="24"/>
        </w:rPr>
        <w:t>patient</w:t>
      </w:r>
      <w:r w:rsidR="00BE6A35" w:rsidRPr="00BE6A35">
        <w:rPr>
          <w:rFonts w:ascii="Times New Roman" w:hAnsi="Times New Roman" w:cs="Times New Roman"/>
          <w:sz w:val="24"/>
          <w:szCs w:val="24"/>
        </w:rPr>
        <w:t xml:space="preserve"> outcomes </w:t>
      </w:r>
      <w:r w:rsidR="00A7786F" w:rsidRPr="00BE6A35">
        <w:rPr>
          <w:rFonts w:ascii="Times New Roman" w:hAnsi="Times New Roman" w:cs="Times New Roman"/>
          <w:sz w:val="24"/>
          <w:szCs w:val="24"/>
        </w:rPr>
        <w:t>overall</w:t>
      </w:r>
      <w:r w:rsidR="00BE6A35" w:rsidRPr="00BE6A35">
        <w:rPr>
          <w:rFonts w:ascii="Times New Roman" w:hAnsi="Times New Roman" w:cs="Times New Roman"/>
          <w:sz w:val="24"/>
          <w:szCs w:val="24"/>
        </w:rPr>
        <w:t>.</w:t>
      </w:r>
    </w:p>
    <w:p w14:paraId="04432D72" w14:textId="7D58BFAA" w:rsidR="00D66469" w:rsidRPr="00D66469" w:rsidRDefault="00D66469" w:rsidP="00D66469">
      <w:pPr>
        <w:rPr>
          <w:rFonts w:ascii="Times New Roman" w:hAnsi="Times New Roman" w:cs="Times New Roman"/>
          <w:sz w:val="24"/>
          <w:szCs w:val="24"/>
        </w:rPr>
      </w:pPr>
      <w:r w:rsidRPr="00D66469">
        <w:rPr>
          <w:rFonts w:ascii="Times New Roman" w:hAnsi="Times New Roman" w:cs="Times New Roman"/>
          <w:sz w:val="24"/>
          <w:szCs w:val="24"/>
        </w:rPr>
        <w:t>For the consultant it is also a challenge in practice with the patient. Part of personal career development, the better they understand patients' feelings and fears, the faster they form personally</w:t>
      </w:r>
      <w:r>
        <w:rPr>
          <w:rFonts w:ascii="Times New Roman" w:hAnsi="Times New Roman" w:cs="Times New Roman"/>
          <w:sz w:val="24"/>
          <w:szCs w:val="24"/>
        </w:rPr>
        <w:t xml:space="preserve"> ( </w:t>
      </w:r>
      <w:r w:rsidRPr="00D66469">
        <w:rPr>
          <w:rFonts w:ascii="Times New Roman" w:hAnsi="Times New Roman" w:cs="Times New Roman"/>
          <w:sz w:val="24"/>
          <w:szCs w:val="24"/>
        </w:rPr>
        <w:t>Fosch-Villaronga, E</w:t>
      </w:r>
      <w:r>
        <w:rPr>
          <w:rFonts w:ascii="Times New Roman" w:hAnsi="Times New Roman" w:cs="Times New Roman"/>
          <w:sz w:val="24"/>
          <w:szCs w:val="24"/>
        </w:rPr>
        <w:t>., 2021).</w:t>
      </w:r>
    </w:p>
    <w:p w14:paraId="06D62F7F" w14:textId="77777777" w:rsidR="00D66469" w:rsidRDefault="00D66469" w:rsidP="004E7713">
      <w:pPr>
        <w:spacing w:before="240" w:after="240" w:line="360" w:lineRule="auto"/>
        <w:jc w:val="both"/>
        <w:rPr>
          <w:rFonts w:ascii="Times New Roman" w:hAnsi="Times New Roman" w:cs="Times New Roman"/>
          <w:sz w:val="24"/>
          <w:szCs w:val="24"/>
        </w:rPr>
      </w:pPr>
    </w:p>
    <w:p w14:paraId="20BC7576" w14:textId="6B1D43DB" w:rsidR="00BE6A35" w:rsidRDefault="00BE6A35" w:rsidP="004E7713">
      <w:pPr>
        <w:spacing w:before="240" w:after="240" w:line="360" w:lineRule="auto"/>
        <w:jc w:val="both"/>
        <w:rPr>
          <w:rFonts w:ascii="Times New Roman" w:hAnsi="Times New Roman" w:cs="Times New Roman"/>
          <w:sz w:val="24"/>
          <w:szCs w:val="24"/>
        </w:rPr>
      </w:pPr>
      <w:r w:rsidRPr="00BE6A35">
        <w:rPr>
          <w:rFonts w:ascii="Times New Roman" w:hAnsi="Times New Roman" w:cs="Times New Roman"/>
          <w:sz w:val="24"/>
          <w:szCs w:val="24"/>
        </w:rPr>
        <w:t>The discussion also emphasi</w:t>
      </w:r>
      <w:r>
        <w:rPr>
          <w:rFonts w:ascii="Times New Roman" w:hAnsi="Times New Roman" w:cs="Times New Roman"/>
          <w:sz w:val="24"/>
          <w:szCs w:val="24"/>
        </w:rPr>
        <w:t>z</w:t>
      </w:r>
      <w:r w:rsidRPr="00BE6A35">
        <w:rPr>
          <w:rFonts w:ascii="Times New Roman" w:hAnsi="Times New Roman" w:cs="Times New Roman"/>
          <w:sz w:val="24"/>
          <w:szCs w:val="24"/>
        </w:rPr>
        <w:t xml:space="preserve">es the need </w:t>
      </w:r>
      <w:r>
        <w:rPr>
          <w:rFonts w:ascii="Times New Roman" w:hAnsi="Times New Roman" w:cs="Times New Roman"/>
          <w:sz w:val="24"/>
          <w:szCs w:val="24"/>
        </w:rPr>
        <w:t>for</w:t>
      </w:r>
      <w:r w:rsidRPr="00BE6A35">
        <w:rPr>
          <w:rFonts w:ascii="Times New Roman" w:hAnsi="Times New Roman" w:cs="Times New Roman"/>
          <w:sz w:val="24"/>
          <w:szCs w:val="24"/>
        </w:rPr>
        <w:t xml:space="preserve"> collaborative decision-making, which is a vital facet of </w:t>
      </w:r>
      <w:r>
        <w:rPr>
          <w:rFonts w:ascii="Times New Roman" w:hAnsi="Times New Roman" w:cs="Times New Roman"/>
          <w:sz w:val="24"/>
          <w:szCs w:val="24"/>
        </w:rPr>
        <w:t>patient-centred</w:t>
      </w:r>
      <w:r w:rsidRPr="00BE6A35">
        <w:rPr>
          <w:rFonts w:ascii="Times New Roman" w:hAnsi="Times New Roman" w:cs="Times New Roman"/>
          <w:sz w:val="24"/>
          <w:szCs w:val="24"/>
        </w:rPr>
        <w:t xml:space="preserve"> care. Together, </w:t>
      </w:r>
      <w:r w:rsidR="00AD089F">
        <w:rPr>
          <w:rFonts w:ascii="Times New Roman" w:hAnsi="Times New Roman" w:cs="Times New Roman"/>
          <w:sz w:val="24"/>
          <w:szCs w:val="24"/>
        </w:rPr>
        <w:t>patients</w:t>
      </w:r>
      <w:r w:rsidR="00574AB2">
        <w:rPr>
          <w:rFonts w:ascii="Times New Roman" w:hAnsi="Times New Roman" w:cs="Times New Roman"/>
          <w:sz w:val="24"/>
          <w:szCs w:val="24"/>
        </w:rPr>
        <w:t xml:space="preserve"> and </w:t>
      </w:r>
      <w:r w:rsidR="00AD089F" w:rsidRPr="00D94286">
        <w:rPr>
          <w:rFonts w:ascii="Times New Roman" w:hAnsi="Times New Roman" w:cs="Times New Roman"/>
          <w:sz w:val="24"/>
          <w:szCs w:val="24"/>
        </w:rPr>
        <w:t>councilors</w:t>
      </w:r>
      <w:r w:rsidRPr="00BE6A35">
        <w:rPr>
          <w:rFonts w:ascii="Times New Roman" w:hAnsi="Times New Roman" w:cs="Times New Roman"/>
          <w:sz w:val="24"/>
          <w:szCs w:val="24"/>
        </w:rPr>
        <w:t xml:space="preserve"> investigate </w:t>
      </w:r>
      <w:r w:rsidR="00A7786F" w:rsidRPr="00BE6A35">
        <w:rPr>
          <w:rFonts w:ascii="Times New Roman" w:hAnsi="Times New Roman" w:cs="Times New Roman"/>
          <w:sz w:val="24"/>
          <w:szCs w:val="24"/>
        </w:rPr>
        <w:t>courses</w:t>
      </w:r>
      <w:r w:rsidRPr="00BE6A35">
        <w:rPr>
          <w:rFonts w:ascii="Times New Roman" w:hAnsi="Times New Roman" w:cs="Times New Roman"/>
          <w:sz w:val="24"/>
          <w:szCs w:val="24"/>
        </w:rPr>
        <w:t xml:space="preserve"> of care while taking the patients preferences and objectives into consideration. This method </w:t>
      </w:r>
      <w:r w:rsidR="006D0FE0">
        <w:rPr>
          <w:rFonts w:ascii="Times New Roman" w:hAnsi="Times New Roman" w:cs="Times New Roman"/>
          <w:sz w:val="24"/>
          <w:szCs w:val="24"/>
        </w:rPr>
        <w:t xml:space="preserve">helps </w:t>
      </w:r>
      <w:r w:rsidR="00AD089F">
        <w:rPr>
          <w:rFonts w:ascii="Times New Roman" w:hAnsi="Times New Roman" w:cs="Times New Roman"/>
          <w:sz w:val="24"/>
          <w:szCs w:val="24"/>
        </w:rPr>
        <w:t>patients</w:t>
      </w:r>
      <w:r w:rsidR="006D0FE0">
        <w:rPr>
          <w:rFonts w:ascii="Times New Roman" w:hAnsi="Times New Roman" w:cs="Times New Roman"/>
          <w:sz w:val="24"/>
          <w:szCs w:val="24"/>
        </w:rPr>
        <w:t xml:space="preserve"> to </w:t>
      </w:r>
      <w:r w:rsidR="006D0FE0" w:rsidRPr="00BE6A35">
        <w:rPr>
          <w:rFonts w:ascii="Times New Roman" w:hAnsi="Times New Roman" w:cs="Times New Roman"/>
          <w:sz w:val="24"/>
          <w:szCs w:val="24"/>
        </w:rPr>
        <w:t>increase</w:t>
      </w:r>
      <w:r w:rsidR="006D0FE0">
        <w:rPr>
          <w:rFonts w:ascii="Times New Roman" w:hAnsi="Times New Roman" w:cs="Times New Roman"/>
          <w:sz w:val="24"/>
          <w:szCs w:val="24"/>
        </w:rPr>
        <w:t xml:space="preserve"> a </w:t>
      </w:r>
      <w:r w:rsidRPr="00BE6A35">
        <w:rPr>
          <w:rFonts w:ascii="Times New Roman" w:hAnsi="Times New Roman" w:cs="Times New Roman"/>
          <w:sz w:val="24"/>
          <w:szCs w:val="24"/>
        </w:rPr>
        <w:t xml:space="preserve">sense of control and ownership over </w:t>
      </w:r>
      <w:r w:rsidR="00AD089F">
        <w:rPr>
          <w:rFonts w:ascii="Times New Roman" w:hAnsi="Times New Roman" w:cs="Times New Roman"/>
          <w:sz w:val="24"/>
          <w:szCs w:val="24"/>
        </w:rPr>
        <w:t>their</w:t>
      </w:r>
      <w:r w:rsidRPr="00BE6A35">
        <w:rPr>
          <w:rFonts w:ascii="Times New Roman" w:hAnsi="Times New Roman" w:cs="Times New Roman"/>
          <w:sz w:val="24"/>
          <w:szCs w:val="24"/>
        </w:rPr>
        <w:t xml:space="preserve"> treatment plan by enabling them to take an active role in </w:t>
      </w:r>
      <w:r w:rsidR="00AD089F">
        <w:rPr>
          <w:rFonts w:ascii="Times New Roman" w:hAnsi="Times New Roman" w:cs="Times New Roman"/>
          <w:sz w:val="24"/>
          <w:szCs w:val="24"/>
        </w:rPr>
        <w:t>their</w:t>
      </w:r>
      <w:r w:rsidRPr="00BE6A35">
        <w:rPr>
          <w:rFonts w:ascii="Times New Roman" w:hAnsi="Times New Roman" w:cs="Times New Roman"/>
          <w:sz w:val="24"/>
          <w:szCs w:val="24"/>
        </w:rPr>
        <w:t xml:space="preserve"> healthcare.</w:t>
      </w:r>
      <w:r>
        <w:rPr>
          <w:rFonts w:ascii="Times New Roman" w:hAnsi="Times New Roman" w:cs="Times New Roman"/>
          <w:sz w:val="24"/>
          <w:szCs w:val="24"/>
        </w:rPr>
        <w:t xml:space="preserve"> </w:t>
      </w:r>
      <w:r w:rsidR="004E7713" w:rsidRPr="004E7713">
        <w:rPr>
          <w:rFonts w:ascii="Times New Roman" w:hAnsi="Times New Roman" w:cs="Times New Roman"/>
          <w:sz w:val="24"/>
          <w:szCs w:val="24"/>
        </w:rPr>
        <w:t xml:space="preserve">When a </w:t>
      </w:r>
      <w:r w:rsidR="006D0FE0">
        <w:rPr>
          <w:rFonts w:ascii="Times New Roman" w:hAnsi="Times New Roman" w:cs="Times New Roman"/>
          <w:sz w:val="24"/>
          <w:szCs w:val="24"/>
        </w:rPr>
        <w:t>therapist</w:t>
      </w:r>
      <w:r w:rsidR="004E7713" w:rsidRPr="004E7713">
        <w:rPr>
          <w:rFonts w:ascii="Times New Roman" w:hAnsi="Times New Roman" w:cs="Times New Roman"/>
          <w:sz w:val="24"/>
          <w:szCs w:val="24"/>
        </w:rPr>
        <w:t xml:space="preserve"> and patient work together to discuss treatment alternatives, the concept of shared decision-making is emphasi</w:t>
      </w:r>
      <w:r w:rsidR="004E7713">
        <w:rPr>
          <w:rFonts w:ascii="Times New Roman" w:hAnsi="Times New Roman" w:cs="Times New Roman"/>
          <w:sz w:val="24"/>
          <w:szCs w:val="24"/>
        </w:rPr>
        <w:t>z</w:t>
      </w:r>
      <w:r w:rsidR="004E7713" w:rsidRPr="004E7713">
        <w:rPr>
          <w:rFonts w:ascii="Times New Roman" w:hAnsi="Times New Roman" w:cs="Times New Roman"/>
          <w:sz w:val="24"/>
          <w:szCs w:val="24"/>
        </w:rPr>
        <w:t>ed, enabling the patient to take an active role in their healthcare</w:t>
      </w:r>
      <w:r w:rsidR="001C108C">
        <w:rPr>
          <w:rFonts w:ascii="Times New Roman" w:hAnsi="Times New Roman" w:cs="Times New Roman"/>
          <w:sz w:val="24"/>
          <w:szCs w:val="24"/>
        </w:rPr>
        <w:t xml:space="preserve"> (</w:t>
      </w:r>
      <w:r w:rsidR="001C108C" w:rsidRPr="004E7713">
        <w:rPr>
          <w:rFonts w:ascii="Times New Roman" w:hAnsi="Times New Roman" w:cs="Times New Roman"/>
          <w:sz w:val="24"/>
          <w:szCs w:val="24"/>
        </w:rPr>
        <w:t>Surbakti,</w:t>
      </w:r>
      <w:r w:rsidR="001C108C">
        <w:rPr>
          <w:rFonts w:ascii="Times New Roman" w:hAnsi="Times New Roman" w:cs="Times New Roman"/>
          <w:sz w:val="24"/>
          <w:szCs w:val="24"/>
        </w:rPr>
        <w:t xml:space="preserve"> 2023)</w:t>
      </w:r>
      <w:r w:rsidR="004E7713" w:rsidRPr="004E7713">
        <w:rPr>
          <w:rFonts w:ascii="Times New Roman" w:hAnsi="Times New Roman" w:cs="Times New Roman"/>
          <w:sz w:val="24"/>
          <w:szCs w:val="24"/>
        </w:rPr>
        <w:t>.</w:t>
      </w:r>
      <w:r w:rsidR="004E7713">
        <w:rPr>
          <w:rFonts w:ascii="Times New Roman" w:hAnsi="Times New Roman" w:cs="Times New Roman"/>
          <w:sz w:val="24"/>
          <w:szCs w:val="24"/>
        </w:rPr>
        <w:t xml:space="preserve"> </w:t>
      </w:r>
      <w:r w:rsidRPr="00BE6A35">
        <w:rPr>
          <w:rFonts w:ascii="Times New Roman" w:hAnsi="Times New Roman" w:cs="Times New Roman"/>
          <w:sz w:val="24"/>
          <w:szCs w:val="24"/>
        </w:rPr>
        <w:t>According to Rogers theory, a patient</w:t>
      </w:r>
      <w:r w:rsidR="00D94286">
        <w:rPr>
          <w:rFonts w:ascii="Times New Roman" w:hAnsi="Times New Roman" w:cs="Times New Roman"/>
          <w:sz w:val="24"/>
          <w:szCs w:val="24"/>
        </w:rPr>
        <w:t xml:space="preserve"> i</w:t>
      </w:r>
      <w:r w:rsidRPr="00BE6A35">
        <w:rPr>
          <w:rFonts w:ascii="Times New Roman" w:hAnsi="Times New Roman" w:cs="Times New Roman"/>
          <w:sz w:val="24"/>
          <w:szCs w:val="24"/>
        </w:rPr>
        <w:t>s self-actualization and personal development are in line with the idea of shared decision-making. It respects the patient</w:t>
      </w:r>
      <w:r w:rsidR="00D94286">
        <w:rPr>
          <w:rFonts w:ascii="Times New Roman" w:hAnsi="Times New Roman" w:cs="Times New Roman"/>
          <w:sz w:val="24"/>
          <w:szCs w:val="24"/>
        </w:rPr>
        <w:t xml:space="preserve"> i</w:t>
      </w:r>
      <w:r w:rsidRPr="00BE6A35">
        <w:rPr>
          <w:rFonts w:ascii="Times New Roman" w:hAnsi="Times New Roman" w:cs="Times New Roman"/>
          <w:sz w:val="24"/>
          <w:szCs w:val="24"/>
        </w:rPr>
        <w:t>s autonomy and recogni</w:t>
      </w:r>
      <w:r>
        <w:rPr>
          <w:rFonts w:ascii="Times New Roman" w:hAnsi="Times New Roman" w:cs="Times New Roman"/>
          <w:sz w:val="24"/>
          <w:szCs w:val="24"/>
        </w:rPr>
        <w:t>z</w:t>
      </w:r>
      <w:r w:rsidRPr="00BE6A35">
        <w:rPr>
          <w:rFonts w:ascii="Times New Roman" w:hAnsi="Times New Roman" w:cs="Times New Roman"/>
          <w:sz w:val="24"/>
          <w:szCs w:val="24"/>
        </w:rPr>
        <w:t>es them as the authority on their own experiences. Shared decision-making in the medical field guarantees that patients receive care that is customi</w:t>
      </w:r>
      <w:r>
        <w:rPr>
          <w:rFonts w:ascii="Times New Roman" w:hAnsi="Times New Roman" w:cs="Times New Roman"/>
          <w:sz w:val="24"/>
          <w:szCs w:val="24"/>
        </w:rPr>
        <w:t>z</w:t>
      </w:r>
      <w:r w:rsidRPr="00BE6A35">
        <w:rPr>
          <w:rFonts w:ascii="Times New Roman" w:hAnsi="Times New Roman" w:cs="Times New Roman"/>
          <w:sz w:val="24"/>
          <w:szCs w:val="24"/>
        </w:rPr>
        <w:t>ed to meet their unique requirements and preferences, enhancing treatment compliance and elevating patient satisfaction levels.</w:t>
      </w:r>
    </w:p>
    <w:p w14:paraId="63F7D323" w14:textId="1A26120E" w:rsidR="00BE6A35" w:rsidRDefault="00BE6A35" w:rsidP="004E7713">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w:t>
      </w:r>
      <w:r w:rsidRPr="00BE6A35">
        <w:rPr>
          <w:rFonts w:ascii="Times New Roman" w:hAnsi="Times New Roman" w:cs="Times New Roman"/>
          <w:sz w:val="24"/>
          <w:szCs w:val="24"/>
        </w:rPr>
        <w:t xml:space="preserve">he final phase of the discussion </w:t>
      </w:r>
      <w:r w:rsidR="00A7786F" w:rsidRPr="00BE6A35">
        <w:rPr>
          <w:rFonts w:ascii="Times New Roman" w:hAnsi="Times New Roman" w:cs="Times New Roman"/>
          <w:sz w:val="24"/>
          <w:szCs w:val="24"/>
        </w:rPr>
        <w:t>ends</w:t>
      </w:r>
      <w:r w:rsidRPr="00BE6A35">
        <w:rPr>
          <w:rFonts w:ascii="Times New Roman" w:hAnsi="Times New Roman" w:cs="Times New Roman"/>
          <w:sz w:val="24"/>
          <w:szCs w:val="24"/>
        </w:rPr>
        <w:t xml:space="preserve"> with a summary and closing that restates the physician</w:t>
      </w:r>
      <w:r w:rsidR="00D94286">
        <w:rPr>
          <w:rFonts w:ascii="Times New Roman" w:hAnsi="Times New Roman" w:cs="Times New Roman"/>
          <w:sz w:val="24"/>
          <w:szCs w:val="24"/>
        </w:rPr>
        <w:t xml:space="preserve"> i</w:t>
      </w:r>
      <w:r w:rsidRPr="00BE6A35">
        <w:rPr>
          <w:rFonts w:ascii="Times New Roman" w:hAnsi="Times New Roman" w:cs="Times New Roman"/>
          <w:sz w:val="24"/>
          <w:szCs w:val="24"/>
        </w:rPr>
        <w:t>s dedication to the patient</w:t>
      </w:r>
      <w:r w:rsidR="00D94286">
        <w:rPr>
          <w:rFonts w:ascii="Times New Roman" w:hAnsi="Times New Roman" w:cs="Times New Roman"/>
          <w:sz w:val="24"/>
          <w:szCs w:val="24"/>
        </w:rPr>
        <w:t xml:space="preserve"> i</w:t>
      </w:r>
      <w:r w:rsidRPr="00BE6A35">
        <w:rPr>
          <w:rFonts w:ascii="Times New Roman" w:hAnsi="Times New Roman" w:cs="Times New Roman"/>
          <w:sz w:val="24"/>
          <w:szCs w:val="24"/>
        </w:rPr>
        <w:t xml:space="preserve">s health. The physician reassures the patient of their ongoing availability and assistance. This conclusion shows how committed the </w:t>
      </w:r>
      <w:r w:rsidR="006D0FE0">
        <w:rPr>
          <w:rFonts w:ascii="Times New Roman" w:hAnsi="Times New Roman" w:cs="Times New Roman"/>
          <w:sz w:val="24"/>
          <w:szCs w:val="24"/>
        </w:rPr>
        <w:t>therapist</w:t>
      </w:r>
      <w:r w:rsidRPr="00BE6A35">
        <w:rPr>
          <w:rFonts w:ascii="Times New Roman" w:hAnsi="Times New Roman" w:cs="Times New Roman"/>
          <w:sz w:val="24"/>
          <w:szCs w:val="24"/>
        </w:rPr>
        <w:t xml:space="preserve"> is to </w:t>
      </w:r>
      <w:r w:rsidR="00A7786F" w:rsidRPr="00BE6A35">
        <w:rPr>
          <w:rFonts w:ascii="Times New Roman" w:hAnsi="Times New Roman" w:cs="Times New Roman"/>
          <w:sz w:val="24"/>
          <w:szCs w:val="24"/>
        </w:rPr>
        <w:t>use</w:t>
      </w:r>
      <w:r w:rsidRPr="00BE6A35">
        <w:rPr>
          <w:rFonts w:ascii="Times New Roman" w:hAnsi="Times New Roman" w:cs="Times New Roman"/>
          <w:sz w:val="24"/>
          <w:szCs w:val="24"/>
        </w:rPr>
        <w:t xml:space="preserve"> a </w:t>
      </w:r>
      <w:r>
        <w:rPr>
          <w:rFonts w:ascii="Times New Roman" w:hAnsi="Times New Roman" w:cs="Times New Roman"/>
          <w:sz w:val="24"/>
          <w:szCs w:val="24"/>
        </w:rPr>
        <w:t>patient-</w:t>
      </w:r>
      <w:r w:rsidR="00A7786F">
        <w:rPr>
          <w:rFonts w:ascii="Times New Roman" w:hAnsi="Times New Roman" w:cs="Times New Roman"/>
          <w:sz w:val="24"/>
          <w:szCs w:val="24"/>
        </w:rPr>
        <w:t>centered</w:t>
      </w:r>
      <w:r w:rsidRPr="00BE6A35">
        <w:rPr>
          <w:rFonts w:ascii="Times New Roman" w:hAnsi="Times New Roman" w:cs="Times New Roman"/>
          <w:sz w:val="24"/>
          <w:szCs w:val="24"/>
        </w:rPr>
        <w:t xml:space="preserve"> approach and how crucial the </w:t>
      </w:r>
      <w:r w:rsidR="006D0FE0">
        <w:rPr>
          <w:rFonts w:ascii="Times New Roman" w:hAnsi="Times New Roman" w:cs="Times New Roman"/>
          <w:sz w:val="24"/>
          <w:szCs w:val="24"/>
        </w:rPr>
        <w:t>therapist</w:t>
      </w:r>
      <w:r w:rsidRPr="00BE6A35">
        <w:rPr>
          <w:rFonts w:ascii="Times New Roman" w:hAnsi="Times New Roman" w:cs="Times New Roman"/>
          <w:sz w:val="24"/>
          <w:szCs w:val="24"/>
        </w:rPr>
        <w:t>-patient relationship is to the patient's medical journey.</w:t>
      </w:r>
      <w:r w:rsidR="004E7713">
        <w:rPr>
          <w:rFonts w:ascii="Times New Roman" w:hAnsi="Times New Roman" w:cs="Times New Roman"/>
          <w:sz w:val="24"/>
          <w:szCs w:val="24"/>
        </w:rPr>
        <w:t xml:space="preserve"> </w:t>
      </w:r>
      <w:r w:rsidR="006D0FE0">
        <w:rPr>
          <w:rFonts w:ascii="Times New Roman" w:hAnsi="Times New Roman" w:cs="Times New Roman"/>
          <w:sz w:val="24"/>
          <w:szCs w:val="24"/>
        </w:rPr>
        <w:t xml:space="preserve">Mel </w:t>
      </w:r>
      <w:r w:rsidR="004E7713" w:rsidRPr="004E7713">
        <w:rPr>
          <w:rFonts w:ascii="Times New Roman" w:hAnsi="Times New Roman" w:cs="Times New Roman"/>
          <w:sz w:val="24"/>
          <w:szCs w:val="24"/>
        </w:rPr>
        <w:t xml:space="preserve">answers in a way that shows that they are sincere and real in their contacts. </w:t>
      </w:r>
      <w:r w:rsidR="00A7786F" w:rsidRPr="004E7713">
        <w:rPr>
          <w:rFonts w:ascii="Times New Roman" w:hAnsi="Times New Roman" w:cs="Times New Roman"/>
          <w:sz w:val="24"/>
          <w:szCs w:val="24"/>
        </w:rPr>
        <w:t>Friendship</w:t>
      </w:r>
      <w:r w:rsidR="004E7713" w:rsidRPr="004E7713">
        <w:rPr>
          <w:rFonts w:ascii="Times New Roman" w:hAnsi="Times New Roman" w:cs="Times New Roman"/>
          <w:sz w:val="24"/>
          <w:szCs w:val="24"/>
        </w:rPr>
        <w:t xml:space="preserve"> is strengthened by this honesty and sincerity.</w:t>
      </w:r>
      <w:r w:rsidR="004E7713">
        <w:rPr>
          <w:rFonts w:ascii="Times New Roman" w:hAnsi="Times New Roman" w:cs="Times New Roman"/>
          <w:sz w:val="24"/>
          <w:szCs w:val="24"/>
        </w:rPr>
        <w:t xml:space="preserve"> </w:t>
      </w:r>
    </w:p>
    <w:p w14:paraId="7FC50D3F" w14:textId="77777777" w:rsidR="00BE6A35" w:rsidRPr="00BE6A35" w:rsidRDefault="00BE6A35" w:rsidP="004E7713">
      <w:pPr>
        <w:spacing w:before="240" w:after="240" w:line="360" w:lineRule="auto"/>
        <w:jc w:val="both"/>
        <w:rPr>
          <w:rFonts w:ascii="Times New Roman" w:hAnsi="Times New Roman" w:cs="Times New Roman"/>
          <w:sz w:val="24"/>
          <w:szCs w:val="24"/>
        </w:rPr>
      </w:pPr>
    </w:p>
    <w:p w14:paraId="3095A818" w14:textId="0D354C48" w:rsidR="004E7713" w:rsidRDefault="004E7713">
      <w:pPr>
        <w:rPr>
          <w:rFonts w:ascii="Times New Roman" w:hAnsi="Times New Roman" w:cs="Times New Roman"/>
          <w:sz w:val="24"/>
          <w:szCs w:val="24"/>
        </w:rPr>
      </w:pPr>
      <w:r>
        <w:rPr>
          <w:rFonts w:ascii="Times New Roman" w:hAnsi="Times New Roman" w:cs="Times New Roman"/>
          <w:sz w:val="24"/>
          <w:szCs w:val="24"/>
        </w:rPr>
        <w:br w:type="page"/>
      </w:r>
    </w:p>
    <w:p w14:paraId="50BC2E3D" w14:textId="4BE4F965" w:rsidR="00BE6A35" w:rsidRDefault="004E7713" w:rsidP="003376CD">
      <w:pPr>
        <w:spacing w:before="240" w:after="240" w:line="360" w:lineRule="auto"/>
        <w:jc w:val="center"/>
        <w:rPr>
          <w:rFonts w:ascii="Times New Roman" w:hAnsi="Times New Roman" w:cs="Times New Roman"/>
          <w:b/>
          <w:bCs/>
          <w:color w:val="2F5496" w:themeColor="accent1" w:themeShade="BF"/>
          <w:sz w:val="24"/>
          <w:szCs w:val="24"/>
        </w:rPr>
      </w:pPr>
      <w:r w:rsidRPr="003376CD">
        <w:rPr>
          <w:rFonts w:ascii="Times New Roman" w:hAnsi="Times New Roman" w:cs="Times New Roman"/>
          <w:b/>
          <w:bCs/>
          <w:color w:val="2F5496" w:themeColor="accent1" w:themeShade="BF"/>
          <w:sz w:val="24"/>
          <w:szCs w:val="24"/>
        </w:rPr>
        <w:lastRenderedPageBreak/>
        <w:t>Reference</w:t>
      </w:r>
      <w:r w:rsidR="003376CD">
        <w:rPr>
          <w:rFonts w:ascii="Times New Roman" w:hAnsi="Times New Roman" w:cs="Times New Roman"/>
          <w:b/>
          <w:bCs/>
          <w:color w:val="2F5496" w:themeColor="accent1" w:themeShade="BF"/>
          <w:sz w:val="24"/>
          <w:szCs w:val="24"/>
        </w:rPr>
        <w:t>:</w:t>
      </w:r>
    </w:p>
    <w:p w14:paraId="03EBD01E" w14:textId="77777777" w:rsidR="003376CD" w:rsidRPr="003376CD" w:rsidRDefault="003376CD" w:rsidP="003376CD">
      <w:pPr>
        <w:spacing w:before="240" w:after="240" w:line="360" w:lineRule="auto"/>
        <w:jc w:val="center"/>
        <w:rPr>
          <w:rFonts w:ascii="Times New Roman" w:hAnsi="Times New Roman" w:cs="Times New Roman"/>
          <w:b/>
          <w:bCs/>
          <w:color w:val="2F5496" w:themeColor="accent1" w:themeShade="BF"/>
          <w:sz w:val="24"/>
          <w:szCs w:val="24"/>
        </w:rPr>
      </w:pPr>
    </w:p>
    <w:p w14:paraId="7FD4C6D5" w14:textId="7C477753" w:rsidR="004E7713" w:rsidRPr="00D66469" w:rsidRDefault="004E7713" w:rsidP="00D66469">
      <w:pPr>
        <w:pStyle w:val="ListParagraph"/>
        <w:numPr>
          <w:ilvl w:val="0"/>
          <w:numId w:val="1"/>
        </w:numPr>
        <w:spacing w:before="240" w:after="240" w:line="360" w:lineRule="auto"/>
        <w:jc w:val="both"/>
        <w:rPr>
          <w:rFonts w:ascii="Times New Roman" w:hAnsi="Times New Roman" w:cs="Times New Roman"/>
          <w:sz w:val="24"/>
          <w:szCs w:val="24"/>
        </w:rPr>
      </w:pPr>
      <w:r w:rsidRPr="00D66469">
        <w:rPr>
          <w:rFonts w:ascii="Times New Roman" w:hAnsi="Times New Roman" w:cs="Times New Roman"/>
          <w:sz w:val="24"/>
          <w:szCs w:val="24"/>
        </w:rPr>
        <w:t>Joseph, S., 2021. How humanistic is positive psychology? Lessons in positive psychology from Carl Rogers' person-centered approach—</w:t>
      </w:r>
      <w:r w:rsidR="00A7786F" w:rsidRPr="00D66469">
        <w:rPr>
          <w:rFonts w:ascii="Times New Roman" w:hAnsi="Times New Roman" w:cs="Times New Roman"/>
          <w:sz w:val="24"/>
          <w:szCs w:val="24"/>
        </w:rPr>
        <w:t>it is</w:t>
      </w:r>
      <w:r w:rsidRPr="00D66469">
        <w:rPr>
          <w:rFonts w:ascii="Times New Roman" w:hAnsi="Times New Roman" w:cs="Times New Roman"/>
          <w:sz w:val="24"/>
          <w:szCs w:val="24"/>
        </w:rPr>
        <w:t xml:space="preserve"> the social environment that must change. Frontiers in psychology, 12, p.709789. Available at: </w:t>
      </w:r>
      <w:hyperlink r:id="rId11" w:history="1">
        <w:r w:rsidRPr="00D66469">
          <w:rPr>
            <w:rStyle w:val="Hyperlink"/>
            <w:rFonts w:ascii="Times New Roman" w:hAnsi="Times New Roman" w:cs="Times New Roman"/>
            <w:sz w:val="24"/>
            <w:szCs w:val="24"/>
          </w:rPr>
          <w:t>https://www.frontiersin.org/articles/10.3389/fpsyg.2021.709789/full</w:t>
        </w:r>
      </w:hyperlink>
    </w:p>
    <w:p w14:paraId="57519C30" w14:textId="0CBF4042" w:rsidR="004E7713" w:rsidRPr="00D66469" w:rsidRDefault="004E7713" w:rsidP="00D66469">
      <w:pPr>
        <w:pStyle w:val="ListParagraph"/>
        <w:numPr>
          <w:ilvl w:val="0"/>
          <w:numId w:val="1"/>
        </w:numPr>
        <w:spacing w:before="240" w:after="240" w:line="360" w:lineRule="auto"/>
        <w:jc w:val="both"/>
        <w:rPr>
          <w:rFonts w:ascii="Times New Roman" w:hAnsi="Times New Roman" w:cs="Times New Roman"/>
          <w:sz w:val="24"/>
          <w:szCs w:val="24"/>
        </w:rPr>
      </w:pPr>
      <w:r w:rsidRPr="00D66469">
        <w:rPr>
          <w:rFonts w:ascii="Times New Roman" w:hAnsi="Times New Roman" w:cs="Times New Roman"/>
          <w:sz w:val="24"/>
          <w:szCs w:val="24"/>
        </w:rPr>
        <w:t xml:space="preserve">Joseph, S., 2020. Why we need a more humanistic positive organizational scholarship: Carl Rogers’ person-centered approach as a challenge to neoliberalism. The Humanistic Psychologist, 48(3), p.271. Available at: </w:t>
      </w:r>
      <w:hyperlink r:id="rId12" w:history="1">
        <w:r w:rsidRPr="00D66469">
          <w:rPr>
            <w:rStyle w:val="Hyperlink"/>
            <w:rFonts w:ascii="Times New Roman" w:hAnsi="Times New Roman" w:cs="Times New Roman"/>
            <w:sz w:val="24"/>
            <w:szCs w:val="24"/>
          </w:rPr>
          <w:t>https://psycnet.apa.org/journals/hum/48/3/271/</w:t>
        </w:r>
      </w:hyperlink>
    </w:p>
    <w:p w14:paraId="0A33CB3E" w14:textId="522DC718" w:rsidR="004E7713" w:rsidRPr="00D66469" w:rsidRDefault="004E7713" w:rsidP="00D66469">
      <w:pPr>
        <w:pStyle w:val="ListParagraph"/>
        <w:numPr>
          <w:ilvl w:val="0"/>
          <w:numId w:val="1"/>
        </w:numPr>
        <w:spacing w:before="240" w:after="240" w:line="360" w:lineRule="auto"/>
        <w:jc w:val="both"/>
        <w:rPr>
          <w:rFonts w:ascii="Times New Roman" w:hAnsi="Times New Roman" w:cs="Times New Roman"/>
          <w:color w:val="222222"/>
          <w:sz w:val="24"/>
          <w:szCs w:val="24"/>
          <w:shd w:val="clear" w:color="auto" w:fill="FFFFFF"/>
        </w:rPr>
      </w:pPr>
      <w:r w:rsidRPr="00D66469">
        <w:rPr>
          <w:rFonts w:ascii="Times New Roman" w:hAnsi="Times New Roman" w:cs="Times New Roman"/>
          <w:color w:val="222222"/>
          <w:sz w:val="24"/>
          <w:szCs w:val="24"/>
          <w:shd w:val="clear" w:color="auto" w:fill="FFFFFF"/>
        </w:rPr>
        <w:t xml:space="preserve">Yin, P., 2018, May. How do Teachers Treat the Students with Learning Difficulties-An Analysis </w:t>
      </w:r>
      <w:r w:rsidR="00A7786F" w:rsidRPr="00D66469">
        <w:rPr>
          <w:rFonts w:ascii="Times New Roman" w:hAnsi="Times New Roman" w:cs="Times New Roman"/>
          <w:color w:val="222222"/>
          <w:sz w:val="24"/>
          <w:szCs w:val="24"/>
          <w:shd w:val="clear" w:color="auto" w:fill="FFFFFF"/>
        </w:rPr>
        <w:t>base</w:t>
      </w:r>
      <w:r w:rsidRPr="00D66469">
        <w:rPr>
          <w:rFonts w:ascii="Times New Roman" w:hAnsi="Times New Roman" w:cs="Times New Roman"/>
          <w:color w:val="222222"/>
          <w:sz w:val="24"/>
          <w:szCs w:val="24"/>
          <w:shd w:val="clear" w:color="auto" w:fill="FFFFFF"/>
        </w:rPr>
        <w:t xml:space="preserve"> on Humanistic Theory of Carl Rogers. In </w:t>
      </w:r>
      <w:r w:rsidRPr="00D66469">
        <w:rPr>
          <w:rFonts w:ascii="Times New Roman" w:hAnsi="Times New Roman" w:cs="Times New Roman"/>
          <w:i/>
          <w:iCs/>
          <w:color w:val="222222"/>
          <w:sz w:val="24"/>
          <w:szCs w:val="24"/>
          <w:shd w:val="clear" w:color="auto" w:fill="FFFFFF"/>
        </w:rPr>
        <w:t>4th International Symposium on Social Science (ISSS 2018)</w:t>
      </w:r>
      <w:r w:rsidRPr="00D66469">
        <w:rPr>
          <w:rFonts w:ascii="Times New Roman" w:hAnsi="Times New Roman" w:cs="Times New Roman"/>
          <w:color w:val="222222"/>
          <w:sz w:val="24"/>
          <w:szCs w:val="24"/>
          <w:shd w:val="clear" w:color="auto" w:fill="FFFFFF"/>
        </w:rPr>
        <w:t xml:space="preserve"> (pp. 429-437). Atlantis Press. Available at: </w:t>
      </w:r>
      <w:hyperlink r:id="rId13" w:history="1">
        <w:r w:rsidRPr="00D66469">
          <w:rPr>
            <w:rStyle w:val="Hyperlink"/>
            <w:rFonts w:ascii="Times New Roman" w:hAnsi="Times New Roman" w:cs="Times New Roman"/>
            <w:sz w:val="24"/>
            <w:szCs w:val="24"/>
            <w:shd w:val="clear" w:color="auto" w:fill="FFFFFF"/>
          </w:rPr>
          <w:t>https://www.atlantis-press.com/proceedings/isss-18/25896242</w:t>
        </w:r>
      </w:hyperlink>
    </w:p>
    <w:p w14:paraId="57C60EC1" w14:textId="5BE99068" w:rsidR="004E7713" w:rsidRPr="00D66469" w:rsidRDefault="004E7713" w:rsidP="00D66469">
      <w:pPr>
        <w:pStyle w:val="ListParagraph"/>
        <w:numPr>
          <w:ilvl w:val="0"/>
          <w:numId w:val="1"/>
        </w:numPr>
        <w:spacing w:before="240" w:after="240" w:line="360" w:lineRule="auto"/>
        <w:jc w:val="both"/>
        <w:rPr>
          <w:rFonts w:ascii="Times New Roman" w:hAnsi="Times New Roman" w:cs="Times New Roman"/>
          <w:sz w:val="24"/>
          <w:szCs w:val="24"/>
        </w:rPr>
      </w:pPr>
      <w:r w:rsidRPr="00D66469">
        <w:rPr>
          <w:rFonts w:ascii="Times New Roman" w:hAnsi="Times New Roman" w:cs="Times New Roman"/>
          <w:sz w:val="24"/>
          <w:szCs w:val="24"/>
        </w:rPr>
        <w:t xml:space="preserve">Surbakti, A., Widyasana, B.P.A., Siregar, H.W.O., Sinurat, J.M.T., Nasution, M.F.R., Tresna, N.R., Lubis, R.A. and Nadeak, R., 2023. A Study </w:t>
      </w:r>
      <w:r w:rsidR="00A7786F" w:rsidRPr="00D66469">
        <w:rPr>
          <w:rFonts w:ascii="Times New Roman" w:hAnsi="Times New Roman" w:cs="Times New Roman"/>
          <w:sz w:val="24"/>
          <w:szCs w:val="24"/>
        </w:rPr>
        <w:t>of</w:t>
      </w:r>
      <w:r w:rsidRPr="00D66469">
        <w:rPr>
          <w:rFonts w:ascii="Times New Roman" w:hAnsi="Times New Roman" w:cs="Times New Roman"/>
          <w:sz w:val="24"/>
          <w:szCs w:val="24"/>
        </w:rPr>
        <w:t xml:space="preserve"> Carl Rogers Humanistic Theory </w:t>
      </w:r>
      <w:r w:rsidR="00A7786F" w:rsidRPr="00D66469">
        <w:rPr>
          <w:rFonts w:ascii="Times New Roman" w:hAnsi="Times New Roman" w:cs="Times New Roman"/>
          <w:sz w:val="24"/>
          <w:szCs w:val="24"/>
        </w:rPr>
        <w:t>on</w:t>
      </w:r>
      <w:r w:rsidRPr="00D66469">
        <w:rPr>
          <w:rFonts w:ascii="Times New Roman" w:hAnsi="Times New Roman" w:cs="Times New Roman"/>
          <w:sz w:val="24"/>
          <w:szCs w:val="24"/>
        </w:rPr>
        <w:t xml:space="preserve"> Self-Confidence </w:t>
      </w:r>
      <w:r w:rsidR="00A7786F" w:rsidRPr="00D66469">
        <w:rPr>
          <w:rFonts w:ascii="Times New Roman" w:hAnsi="Times New Roman" w:cs="Times New Roman"/>
          <w:sz w:val="24"/>
          <w:szCs w:val="24"/>
        </w:rPr>
        <w:t>in</w:t>
      </w:r>
      <w:r w:rsidRPr="00D66469">
        <w:rPr>
          <w:rFonts w:ascii="Times New Roman" w:hAnsi="Times New Roman" w:cs="Times New Roman"/>
          <w:sz w:val="24"/>
          <w:szCs w:val="24"/>
        </w:rPr>
        <w:t xml:space="preserve"> Broken Home Children. Jurnal Darma Agung, 30(1), pp.969-978. Available at: </w:t>
      </w:r>
      <w:hyperlink r:id="rId14" w:history="1">
        <w:r w:rsidRPr="00D66469">
          <w:rPr>
            <w:rStyle w:val="Hyperlink"/>
            <w:rFonts w:ascii="Times New Roman" w:hAnsi="Times New Roman" w:cs="Times New Roman"/>
            <w:sz w:val="24"/>
            <w:szCs w:val="24"/>
          </w:rPr>
          <w:t>https://jurnal.darmaagung.ac.id/index.php/jurnaluda/article/download/2824/2557</w:t>
        </w:r>
      </w:hyperlink>
    </w:p>
    <w:p w14:paraId="27FA2145" w14:textId="60EC0D48" w:rsidR="00BE0B92" w:rsidRPr="00D66469" w:rsidRDefault="00BE0B92" w:rsidP="00D66469">
      <w:pPr>
        <w:pStyle w:val="ListParagraph"/>
        <w:numPr>
          <w:ilvl w:val="0"/>
          <w:numId w:val="1"/>
        </w:numPr>
        <w:spacing w:before="240" w:after="240" w:line="360" w:lineRule="auto"/>
        <w:jc w:val="both"/>
        <w:rPr>
          <w:rFonts w:ascii="Times New Roman" w:hAnsi="Times New Roman" w:cs="Times New Roman"/>
          <w:sz w:val="24"/>
          <w:szCs w:val="24"/>
        </w:rPr>
      </w:pPr>
      <w:r w:rsidRPr="00D66469">
        <w:rPr>
          <w:rFonts w:ascii="Times New Roman" w:hAnsi="Times New Roman" w:cs="Times New Roman"/>
          <w:sz w:val="24"/>
          <w:szCs w:val="24"/>
        </w:rPr>
        <w:t xml:space="preserve">Søraa, R.A., Fosch-Villaronga, E., Quintas, J., Dias, J., Tøndel, G., Serrano, A., 2020. </w:t>
      </w:r>
    </w:p>
    <w:p w14:paraId="41DB151B" w14:textId="77777777" w:rsidR="00BE0B92" w:rsidRPr="00BE0B92" w:rsidRDefault="00BE0B92" w:rsidP="00BE0B92">
      <w:pPr>
        <w:spacing w:before="240" w:after="240" w:line="360" w:lineRule="auto"/>
        <w:jc w:val="both"/>
        <w:rPr>
          <w:rFonts w:ascii="Times New Roman" w:hAnsi="Times New Roman" w:cs="Times New Roman"/>
          <w:sz w:val="24"/>
          <w:szCs w:val="24"/>
        </w:rPr>
      </w:pPr>
      <w:r w:rsidRPr="00BE0B92">
        <w:rPr>
          <w:rFonts w:ascii="Times New Roman" w:hAnsi="Times New Roman" w:cs="Times New Roman"/>
          <w:sz w:val="24"/>
          <w:szCs w:val="24"/>
        </w:rPr>
        <w:t xml:space="preserve">Mitigating isolation and loneliness in remote areas through social robot emotional </w:t>
      </w:r>
    </w:p>
    <w:p w14:paraId="0CC579C3" w14:textId="77777777" w:rsidR="00BE0B92" w:rsidRPr="00BE0B92" w:rsidRDefault="00BE0B92" w:rsidP="00BE0B92">
      <w:pPr>
        <w:spacing w:before="240" w:after="240" w:line="360" w:lineRule="auto"/>
        <w:jc w:val="both"/>
        <w:rPr>
          <w:rFonts w:ascii="Times New Roman" w:hAnsi="Times New Roman" w:cs="Times New Roman"/>
          <w:sz w:val="24"/>
          <w:szCs w:val="24"/>
        </w:rPr>
      </w:pPr>
      <w:r w:rsidRPr="00BE0B92">
        <w:rPr>
          <w:rFonts w:ascii="Times New Roman" w:hAnsi="Times New Roman" w:cs="Times New Roman"/>
          <w:sz w:val="24"/>
          <w:szCs w:val="24"/>
        </w:rPr>
        <w:t xml:space="preserve">care. In: Ray, P.K., Nakashima, N., Ahmed, A., Ro, S., Soshino, Y. (Eds.), Mobile </w:t>
      </w:r>
    </w:p>
    <w:p w14:paraId="0EDCF639" w14:textId="77777777" w:rsidR="00BE0B92" w:rsidRPr="00BE0B92" w:rsidRDefault="00BE0B92" w:rsidP="00BE0B92">
      <w:pPr>
        <w:spacing w:before="240" w:after="240" w:line="360" w:lineRule="auto"/>
        <w:jc w:val="both"/>
        <w:rPr>
          <w:rFonts w:ascii="Times New Roman" w:hAnsi="Times New Roman" w:cs="Times New Roman"/>
          <w:sz w:val="24"/>
          <w:szCs w:val="24"/>
        </w:rPr>
      </w:pPr>
      <w:r w:rsidRPr="00BE0B92">
        <w:rPr>
          <w:rFonts w:ascii="Times New Roman" w:hAnsi="Times New Roman" w:cs="Times New Roman"/>
          <w:sz w:val="24"/>
          <w:szCs w:val="24"/>
        </w:rPr>
        <w:t xml:space="preserve">Technologies for Delivering Healthcare in Remote, Rural, or Developing Regions. </w:t>
      </w:r>
    </w:p>
    <w:p w14:paraId="654026C5" w14:textId="7F07F583" w:rsidR="00BE0B92" w:rsidRPr="00D66469" w:rsidRDefault="00BE0B92" w:rsidP="00D66469">
      <w:pPr>
        <w:pStyle w:val="ListParagraph"/>
        <w:numPr>
          <w:ilvl w:val="0"/>
          <w:numId w:val="1"/>
        </w:numPr>
        <w:spacing w:before="240" w:after="240" w:line="360" w:lineRule="auto"/>
        <w:jc w:val="both"/>
        <w:rPr>
          <w:rFonts w:ascii="Times New Roman" w:hAnsi="Times New Roman" w:cs="Times New Roman"/>
          <w:sz w:val="24"/>
          <w:szCs w:val="24"/>
        </w:rPr>
      </w:pPr>
      <w:r w:rsidRPr="00D66469">
        <w:rPr>
          <w:rFonts w:ascii="Times New Roman" w:hAnsi="Times New Roman" w:cs="Times New Roman"/>
          <w:sz w:val="24"/>
          <w:szCs w:val="24"/>
        </w:rPr>
        <w:t xml:space="preserve">Institution of Engineering and Technology. </w:t>
      </w:r>
      <w:hyperlink r:id="rId15" w:history="1">
        <w:r w:rsidRPr="00D66469">
          <w:rPr>
            <w:rStyle w:val="Hyperlink"/>
            <w:rFonts w:ascii="Times New Roman" w:hAnsi="Times New Roman" w:cs="Times New Roman"/>
            <w:sz w:val="24"/>
            <w:szCs w:val="24"/>
          </w:rPr>
          <w:t>https://hdl.handle.net/11250/2687035</w:t>
        </w:r>
      </w:hyperlink>
      <w:r w:rsidRPr="00D66469">
        <w:rPr>
          <w:rFonts w:ascii="Times New Roman" w:hAnsi="Times New Roman" w:cs="Times New Roman"/>
          <w:sz w:val="24"/>
          <w:szCs w:val="24"/>
        </w:rPr>
        <w:t xml:space="preserve">. </w:t>
      </w:r>
      <w:bookmarkStart w:id="1" w:name="_Hlk150867539"/>
      <w:r w:rsidRPr="00D66469">
        <w:rPr>
          <w:rFonts w:ascii="Times New Roman" w:hAnsi="Times New Roman" w:cs="Times New Roman"/>
          <w:sz w:val="24"/>
          <w:szCs w:val="24"/>
        </w:rPr>
        <w:t>Fosch-Villaronga, E.,</w:t>
      </w:r>
      <w:bookmarkEnd w:id="1"/>
      <w:r w:rsidRPr="00D66469">
        <w:rPr>
          <w:rFonts w:ascii="Times New Roman" w:hAnsi="Times New Roman" w:cs="Times New Roman"/>
          <w:sz w:val="24"/>
          <w:szCs w:val="24"/>
        </w:rPr>
        <w:t xml:space="preserve"> Quintas, J., Dias, J., Tøndel, G., Serrano, A., 2020. </w:t>
      </w:r>
    </w:p>
    <w:p w14:paraId="691C3280" w14:textId="42226783" w:rsidR="00BE0B92" w:rsidRPr="00D66469" w:rsidRDefault="00BE0B92" w:rsidP="00D66469">
      <w:pPr>
        <w:pStyle w:val="ListParagraph"/>
        <w:numPr>
          <w:ilvl w:val="0"/>
          <w:numId w:val="1"/>
        </w:numPr>
        <w:spacing w:before="240" w:after="240" w:line="360" w:lineRule="auto"/>
        <w:jc w:val="both"/>
        <w:rPr>
          <w:rFonts w:ascii="Times New Roman" w:hAnsi="Times New Roman" w:cs="Times New Roman"/>
          <w:sz w:val="24"/>
          <w:szCs w:val="24"/>
        </w:rPr>
      </w:pPr>
      <w:r w:rsidRPr="00D66469">
        <w:rPr>
          <w:rFonts w:ascii="Times New Roman" w:hAnsi="Times New Roman" w:cs="Times New Roman"/>
          <w:sz w:val="24"/>
          <w:szCs w:val="24"/>
        </w:rPr>
        <w:t xml:space="preserve">Mitigating isolation and loneliness in remote areas through social robot emotional </w:t>
      </w:r>
    </w:p>
    <w:p w14:paraId="79CA37A8" w14:textId="77777777" w:rsidR="00BE0B92" w:rsidRPr="00BE0B92" w:rsidRDefault="00BE0B92" w:rsidP="00BE0B92">
      <w:pPr>
        <w:spacing w:before="240" w:after="240" w:line="360" w:lineRule="auto"/>
        <w:jc w:val="both"/>
        <w:rPr>
          <w:rFonts w:ascii="Times New Roman" w:hAnsi="Times New Roman" w:cs="Times New Roman"/>
          <w:sz w:val="24"/>
          <w:szCs w:val="24"/>
        </w:rPr>
      </w:pPr>
      <w:r w:rsidRPr="00BE0B92">
        <w:rPr>
          <w:rFonts w:ascii="Times New Roman" w:hAnsi="Times New Roman" w:cs="Times New Roman"/>
          <w:sz w:val="24"/>
          <w:szCs w:val="24"/>
        </w:rPr>
        <w:t xml:space="preserve">care. In: Ray, P.K., Nakashima, N., Ahmed, A., Ro, S., Soshino, Y. (Eds.), Mobile </w:t>
      </w:r>
    </w:p>
    <w:p w14:paraId="5DC61C18" w14:textId="77777777" w:rsidR="00BE0B92" w:rsidRPr="00BE0B92" w:rsidRDefault="00BE0B92" w:rsidP="00BE0B92">
      <w:pPr>
        <w:spacing w:before="240" w:after="240" w:line="360" w:lineRule="auto"/>
        <w:jc w:val="both"/>
        <w:rPr>
          <w:rFonts w:ascii="Times New Roman" w:hAnsi="Times New Roman" w:cs="Times New Roman"/>
          <w:sz w:val="24"/>
          <w:szCs w:val="24"/>
        </w:rPr>
      </w:pPr>
      <w:r w:rsidRPr="00BE0B92">
        <w:rPr>
          <w:rFonts w:ascii="Times New Roman" w:hAnsi="Times New Roman" w:cs="Times New Roman"/>
          <w:sz w:val="24"/>
          <w:szCs w:val="24"/>
        </w:rPr>
        <w:t xml:space="preserve">Technologies for Delivering Healthcare in Remote, Rural, or Developing Regions. </w:t>
      </w:r>
    </w:p>
    <w:p w14:paraId="23AA5B1B" w14:textId="0BF69520" w:rsidR="00BE6A35" w:rsidRDefault="00BE0B92" w:rsidP="00BE0B92">
      <w:pPr>
        <w:spacing w:before="240" w:after="240" w:line="360" w:lineRule="auto"/>
        <w:jc w:val="both"/>
        <w:rPr>
          <w:rFonts w:ascii="Times New Roman" w:hAnsi="Times New Roman" w:cs="Times New Roman"/>
          <w:sz w:val="24"/>
          <w:szCs w:val="24"/>
        </w:rPr>
      </w:pPr>
      <w:r w:rsidRPr="00BE0B92">
        <w:rPr>
          <w:rFonts w:ascii="Times New Roman" w:hAnsi="Times New Roman" w:cs="Times New Roman"/>
          <w:sz w:val="24"/>
          <w:szCs w:val="24"/>
        </w:rPr>
        <w:lastRenderedPageBreak/>
        <w:t xml:space="preserve">Institution of Engineering and Technology. </w:t>
      </w:r>
      <w:hyperlink r:id="rId16" w:history="1">
        <w:r w:rsidRPr="00AE6B53">
          <w:rPr>
            <w:rStyle w:val="Hyperlink"/>
            <w:rFonts w:ascii="Times New Roman" w:hAnsi="Times New Roman" w:cs="Times New Roman"/>
            <w:sz w:val="24"/>
            <w:szCs w:val="24"/>
          </w:rPr>
          <w:t>https://hdl.handle.net/11250/2687035</w:t>
        </w:r>
      </w:hyperlink>
      <w:r>
        <w:rPr>
          <w:rFonts w:ascii="Times New Roman" w:hAnsi="Times New Roman" w:cs="Times New Roman"/>
          <w:sz w:val="24"/>
          <w:szCs w:val="24"/>
        </w:rPr>
        <w:t xml:space="preserve"> </w:t>
      </w:r>
    </w:p>
    <w:p w14:paraId="4C83B8B3" w14:textId="5341D2DC" w:rsidR="005B1506" w:rsidRPr="00D66469" w:rsidRDefault="00163643" w:rsidP="00D66469">
      <w:pPr>
        <w:pStyle w:val="ListParagraph"/>
        <w:numPr>
          <w:ilvl w:val="0"/>
          <w:numId w:val="1"/>
        </w:numPr>
        <w:spacing w:before="240" w:after="240" w:line="360" w:lineRule="auto"/>
        <w:jc w:val="both"/>
        <w:rPr>
          <w:rFonts w:ascii="Times New Roman" w:hAnsi="Times New Roman" w:cs="Times New Roman"/>
          <w:sz w:val="24"/>
          <w:szCs w:val="24"/>
        </w:rPr>
      </w:pPr>
      <w:r w:rsidRPr="00D66469">
        <w:rPr>
          <w:rFonts w:ascii="Times New Roman" w:hAnsi="Times New Roman" w:cs="Times New Roman"/>
          <w:sz w:val="24"/>
          <w:szCs w:val="24"/>
        </w:rPr>
        <w:t>Foley, B. (20</w:t>
      </w:r>
      <w:r w:rsidR="00D66469" w:rsidRPr="00D66469">
        <w:rPr>
          <w:rFonts w:ascii="Times New Roman" w:hAnsi="Times New Roman" w:cs="Times New Roman"/>
          <w:sz w:val="24"/>
          <w:szCs w:val="24"/>
        </w:rPr>
        <w:t>21</w:t>
      </w:r>
      <w:r w:rsidRPr="00D66469">
        <w:rPr>
          <w:rFonts w:ascii="Times New Roman" w:hAnsi="Times New Roman" w:cs="Times New Roman"/>
          <w:sz w:val="24"/>
          <w:szCs w:val="24"/>
        </w:rPr>
        <w:t>). A therapeutic relationship with a difference: an exploration of the therapists experience of providing mandatory personal therapy to psychotherapy trainees.</w:t>
      </w:r>
    </w:p>
    <w:sectPr w:rsidR="005B1506" w:rsidRPr="00D66469" w:rsidSect="00780DD0">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83015" w14:textId="77777777" w:rsidR="00426006" w:rsidRDefault="00426006" w:rsidP="00780DD0">
      <w:pPr>
        <w:spacing w:after="0" w:line="240" w:lineRule="auto"/>
      </w:pPr>
      <w:r>
        <w:separator/>
      </w:r>
    </w:p>
  </w:endnote>
  <w:endnote w:type="continuationSeparator" w:id="0">
    <w:p w14:paraId="5B0D2FC9" w14:textId="77777777" w:rsidR="00426006" w:rsidRDefault="00426006" w:rsidP="00780D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9825796"/>
      <w:docPartObj>
        <w:docPartGallery w:val="Page Numbers (Bottom of Page)"/>
        <w:docPartUnique/>
      </w:docPartObj>
    </w:sdtPr>
    <w:sdtEndPr>
      <w:rPr>
        <w:noProof/>
      </w:rPr>
    </w:sdtEndPr>
    <w:sdtContent>
      <w:p w14:paraId="212E2DC1" w14:textId="601F95F6" w:rsidR="00780DD0" w:rsidRDefault="00780D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290002" w14:textId="77777777" w:rsidR="00780DD0" w:rsidRDefault="00780D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1841B" w14:textId="77777777" w:rsidR="00426006" w:rsidRDefault="00426006" w:rsidP="00780DD0">
      <w:pPr>
        <w:spacing w:after="0" w:line="240" w:lineRule="auto"/>
      </w:pPr>
      <w:r>
        <w:separator/>
      </w:r>
    </w:p>
  </w:footnote>
  <w:footnote w:type="continuationSeparator" w:id="0">
    <w:p w14:paraId="179B5738" w14:textId="77777777" w:rsidR="00426006" w:rsidRDefault="00426006" w:rsidP="00780D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03C5A"/>
    <w:multiLevelType w:val="hybridMultilevel"/>
    <w:tmpl w:val="7C6246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9609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E2F"/>
    <w:rsid w:val="001575F0"/>
    <w:rsid w:val="00163643"/>
    <w:rsid w:val="00177DDC"/>
    <w:rsid w:val="00193AF4"/>
    <w:rsid w:val="001C108C"/>
    <w:rsid w:val="001C794A"/>
    <w:rsid w:val="003355C9"/>
    <w:rsid w:val="003376CD"/>
    <w:rsid w:val="00426006"/>
    <w:rsid w:val="00434210"/>
    <w:rsid w:val="004E7713"/>
    <w:rsid w:val="00507E2F"/>
    <w:rsid w:val="00553D41"/>
    <w:rsid w:val="00574AB2"/>
    <w:rsid w:val="00586622"/>
    <w:rsid w:val="005B1506"/>
    <w:rsid w:val="006D0FE0"/>
    <w:rsid w:val="006E5925"/>
    <w:rsid w:val="00780DD0"/>
    <w:rsid w:val="008C1067"/>
    <w:rsid w:val="008C76A6"/>
    <w:rsid w:val="00981230"/>
    <w:rsid w:val="009844C4"/>
    <w:rsid w:val="00A7786F"/>
    <w:rsid w:val="00AA1CB4"/>
    <w:rsid w:val="00AD089F"/>
    <w:rsid w:val="00BE0B92"/>
    <w:rsid w:val="00BE6A35"/>
    <w:rsid w:val="00C50B48"/>
    <w:rsid w:val="00C73668"/>
    <w:rsid w:val="00CE45E6"/>
    <w:rsid w:val="00D66469"/>
    <w:rsid w:val="00D94286"/>
    <w:rsid w:val="00DF2454"/>
    <w:rsid w:val="00E002C4"/>
    <w:rsid w:val="00E86A0E"/>
    <w:rsid w:val="00EA2F8C"/>
    <w:rsid w:val="00F53DF0"/>
    <w:rsid w:val="00FA5770"/>
    <w:rsid w:val="00FD55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4B178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0D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0DD0"/>
  </w:style>
  <w:style w:type="paragraph" w:styleId="Footer">
    <w:name w:val="footer"/>
    <w:basedOn w:val="Normal"/>
    <w:link w:val="FooterChar"/>
    <w:uiPriority w:val="99"/>
    <w:unhideWhenUsed/>
    <w:rsid w:val="00780D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0DD0"/>
  </w:style>
  <w:style w:type="character" w:styleId="Hyperlink">
    <w:name w:val="Hyperlink"/>
    <w:basedOn w:val="DefaultParagraphFont"/>
    <w:uiPriority w:val="99"/>
    <w:unhideWhenUsed/>
    <w:rsid w:val="004E7713"/>
    <w:rPr>
      <w:color w:val="0563C1" w:themeColor="hyperlink"/>
      <w:u w:val="single"/>
    </w:rPr>
  </w:style>
  <w:style w:type="character" w:styleId="UnresolvedMention">
    <w:name w:val="Unresolved Mention"/>
    <w:basedOn w:val="DefaultParagraphFont"/>
    <w:uiPriority w:val="99"/>
    <w:semiHidden/>
    <w:unhideWhenUsed/>
    <w:rsid w:val="004E7713"/>
    <w:rPr>
      <w:color w:val="605E5C"/>
      <w:shd w:val="clear" w:color="auto" w:fill="E1DFDD"/>
    </w:rPr>
  </w:style>
  <w:style w:type="paragraph" w:styleId="ListParagraph">
    <w:name w:val="List Paragraph"/>
    <w:basedOn w:val="Normal"/>
    <w:uiPriority w:val="34"/>
    <w:qFormat/>
    <w:rsid w:val="00D664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9364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tlantis-press.com/proceedings/isss-18/25896242"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psycnet.apa.org/journals/hum/48/3/271/"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hdl.handle.net/11250/268703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rontiersin.org/articles/10.3389/fpsyg.2021.709789/full" TargetMode="External"/><Relationship Id="rId5" Type="http://schemas.openxmlformats.org/officeDocument/2006/relationships/numbering" Target="numbering.xml"/><Relationship Id="rId15" Type="http://schemas.openxmlformats.org/officeDocument/2006/relationships/hyperlink" Target="https://hdl.handle.net/11250/2687035"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urnal.darmaagung.ac.id/index.php/jurnaluda/article/download/2824/25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0720d08d699ff67fde81c8e1e84ee85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4b18a4c834e747d775f42efcf4e018f"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CC79D2A-31E0-4ADE-B151-FF3679BADB8E}">
  <ds:schemaRefs>
    <ds:schemaRef ds:uri="http://schemas.openxmlformats.org/officeDocument/2006/bibliography"/>
  </ds:schemaRefs>
</ds:datastoreItem>
</file>

<file path=customXml/itemProps2.xml><?xml version="1.0" encoding="utf-8"?>
<ds:datastoreItem xmlns:ds="http://schemas.openxmlformats.org/officeDocument/2006/customXml" ds:itemID="{2BFDC03D-1012-4F9F-A0D8-79969221E12B}">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F981FF45-A867-4FAC-9E44-F8D7D674DA09}">
  <ds:schemaRefs>
    <ds:schemaRef ds:uri="http://schemas.microsoft.com/sharepoint/v3/contenttype/forms"/>
  </ds:schemaRefs>
</ds:datastoreItem>
</file>

<file path=customXml/itemProps4.xml><?xml version="1.0" encoding="utf-8"?>
<ds:datastoreItem xmlns:ds="http://schemas.openxmlformats.org/officeDocument/2006/customXml" ds:itemID="{3E3FB324-1718-41BC-94C8-CBB89824B9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1429</Words>
  <Characters>8146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2023-11-14T15:25:00Z</dcterms:created>
  <dcterms:modified xsi:type="dcterms:W3CDTF">2023-11-14T15:25:00Z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