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44347" w14:textId="77777777" w:rsidR="00CC5AE4" w:rsidRPr="007E748C" w:rsidRDefault="00CC5AE4" w:rsidP="007E748C">
      <w:pPr>
        <w:spacing w:line="360" w:lineRule="auto"/>
        <w:rPr>
          <w:rFonts w:cs="Times New Roman"/>
          <w:szCs w:val="24"/>
          <w:lang w:val="en-GB"/>
        </w:rPr>
      </w:pPr>
    </w:p>
    <w:p w14:paraId="20B5C161" w14:textId="77777777" w:rsidR="003C4858" w:rsidRPr="007E748C" w:rsidRDefault="003C4858" w:rsidP="007E748C">
      <w:pPr>
        <w:spacing w:line="360" w:lineRule="auto"/>
        <w:rPr>
          <w:rFonts w:cs="Times New Roman"/>
          <w:szCs w:val="24"/>
          <w:lang w:val="en-GB"/>
        </w:rPr>
      </w:pPr>
    </w:p>
    <w:p w14:paraId="77C85DC2" w14:textId="77777777" w:rsidR="003C4858" w:rsidRPr="007E748C" w:rsidRDefault="003C4858" w:rsidP="007E748C">
      <w:pPr>
        <w:spacing w:line="360" w:lineRule="auto"/>
        <w:rPr>
          <w:rFonts w:cs="Times New Roman"/>
          <w:szCs w:val="24"/>
          <w:lang w:val="en-GB"/>
        </w:rPr>
      </w:pPr>
    </w:p>
    <w:p w14:paraId="5CC1CC2B" w14:textId="77777777" w:rsidR="003C4858" w:rsidRPr="007E748C" w:rsidRDefault="003C4858" w:rsidP="007E748C">
      <w:pPr>
        <w:spacing w:line="360" w:lineRule="auto"/>
        <w:rPr>
          <w:rFonts w:cs="Times New Roman"/>
          <w:szCs w:val="24"/>
          <w:lang w:val="en-GB"/>
        </w:rPr>
      </w:pPr>
    </w:p>
    <w:p w14:paraId="11C26EA8" w14:textId="77777777" w:rsidR="003C4858" w:rsidRPr="007E748C" w:rsidRDefault="003C4858" w:rsidP="007E748C">
      <w:pPr>
        <w:spacing w:line="360" w:lineRule="auto"/>
        <w:rPr>
          <w:rFonts w:cs="Times New Roman"/>
          <w:szCs w:val="24"/>
          <w:lang w:val="en-GB"/>
        </w:rPr>
      </w:pPr>
    </w:p>
    <w:p w14:paraId="6B1BDF1F" w14:textId="77777777" w:rsidR="003C4858" w:rsidRPr="007E748C" w:rsidRDefault="003C4858" w:rsidP="007E748C">
      <w:pPr>
        <w:spacing w:line="360" w:lineRule="auto"/>
        <w:jc w:val="center"/>
        <w:rPr>
          <w:rFonts w:cs="Times New Roman"/>
          <w:b/>
          <w:szCs w:val="24"/>
          <w:lang w:val="en-GB"/>
        </w:rPr>
      </w:pPr>
    </w:p>
    <w:p w14:paraId="24A0EDB2" w14:textId="77777777" w:rsidR="0079258F" w:rsidRDefault="0079258F" w:rsidP="007E748C">
      <w:pPr>
        <w:spacing w:line="360" w:lineRule="auto"/>
        <w:ind w:firstLine="0"/>
        <w:jc w:val="center"/>
        <w:rPr>
          <w:rFonts w:cs="Times New Roman"/>
          <w:b/>
          <w:szCs w:val="24"/>
          <w:lang w:val="en-GB"/>
        </w:rPr>
      </w:pPr>
    </w:p>
    <w:p w14:paraId="274B9C07" w14:textId="053D8842" w:rsidR="00F37A16" w:rsidRDefault="00B51B86" w:rsidP="007E748C">
      <w:pPr>
        <w:spacing w:line="360" w:lineRule="auto"/>
        <w:ind w:firstLine="0"/>
        <w:jc w:val="center"/>
        <w:rPr>
          <w:rFonts w:cs="Times New Roman"/>
          <w:b/>
          <w:szCs w:val="24"/>
          <w:lang w:val="en-GB"/>
        </w:rPr>
      </w:pPr>
      <w:r w:rsidRPr="007E748C">
        <w:rPr>
          <w:rFonts w:cs="Times New Roman"/>
          <w:b/>
          <w:szCs w:val="24"/>
          <w:lang w:val="en-GB"/>
        </w:rPr>
        <w:t>Title:</w:t>
      </w:r>
      <w:r w:rsidR="00F37A16" w:rsidRPr="007E748C">
        <w:rPr>
          <w:rFonts w:cs="Times New Roman"/>
          <w:b/>
          <w:szCs w:val="24"/>
          <w:lang w:val="en-GB"/>
        </w:rPr>
        <w:t xml:space="preserve"> Google’s Leadership and Organizational Performance</w:t>
      </w:r>
    </w:p>
    <w:p w14:paraId="0D269D11" w14:textId="2D69FEE1" w:rsidR="0079258F" w:rsidRDefault="0079258F" w:rsidP="007E748C">
      <w:pPr>
        <w:spacing w:line="360" w:lineRule="auto"/>
        <w:ind w:firstLine="0"/>
        <w:jc w:val="center"/>
        <w:rPr>
          <w:rFonts w:cs="Times New Roman"/>
          <w:b/>
          <w:szCs w:val="24"/>
          <w:lang w:val="en-GB"/>
        </w:rPr>
      </w:pPr>
    </w:p>
    <w:p w14:paraId="5663C42B" w14:textId="4C699BEF" w:rsidR="0079258F" w:rsidRDefault="0079258F" w:rsidP="007E748C">
      <w:pPr>
        <w:spacing w:line="360" w:lineRule="auto"/>
        <w:ind w:firstLine="0"/>
        <w:jc w:val="center"/>
        <w:rPr>
          <w:rFonts w:cs="Times New Roman"/>
          <w:b/>
          <w:szCs w:val="24"/>
          <w:lang w:val="en-GB"/>
        </w:rPr>
      </w:pPr>
    </w:p>
    <w:p w14:paraId="0A8FF266" w14:textId="4F52ECF9" w:rsidR="0079258F" w:rsidRDefault="0079258F" w:rsidP="007E748C">
      <w:pPr>
        <w:spacing w:line="360" w:lineRule="auto"/>
        <w:ind w:firstLine="0"/>
        <w:jc w:val="center"/>
        <w:rPr>
          <w:rFonts w:cs="Times New Roman"/>
          <w:b/>
          <w:szCs w:val="24"/>
          <w:lang w:val="en-GB"/>
        </w:rPr>
      </w:pPr>
    </w:p>
    <w:p w14:paraId="3B59F5F5" w14:textId="77777777" w:rsidR="0079258F" w:rsidRPr="007E748C" w:rsidRDefault="0079258F" w:rsidP="007E748C">
      <w:pPr>
        <w:spacing w:line="360" w:lineRule="auto"/>
        <w:ind w:firstLine="0"/>
        <w:jc w:val="center"/>
        <w:rPr>
          <w:rFonts w:cs="Times New Roman"/>
          <w:b/>
          <w:szCs w:val="24"/>
          <w:lang w:val="en-GB"/>
        </w:rPr>
      </w:pPr>
    </w:p>
    <w:p w14:paraId="3931BADE" w14:textId="77777777" w:rsidR="0079258F" w:rsidRDefault="0079258F" w:rsidP="0079258F">
      <w:pPr>
        <w:spacing w:line="360" w:lineRule="auto"/>
        <w:ind w:firstLine="0"/>
        <w:jc w:val="left"/>
        <w:rPr>
          <w:rFonts w:cs="Times New Roman"/>
          <w:b/>
          <w:szCs w:val="24"/>
          <w:lang w:val="en-GB"/>
        </w:rPr>
      </w:pPr>
    </w:p>
    <w:p w14:paraId="342525F3" w14:textId="77777777" w:rsidR="0079258F" w:rsidRDefault="0079258F" w:rsidP="0079258F">
      <w:pPr>
        <w:spacing w:line="360" w:lineRule="auto"/>
        <w:ind w:firstLine="0"/>
        <w:jc w:val="left"/>
        <w:rPr>
          <w:rFonts w:cs="Times New Roman"/>
          <w:b/>
          <w:szCs w:val="24"/>
          <w:lang w:val="en-GB"/>
        </w:rPr>
      </w:pPr>
    </w:p>
    <w:p w14:paraId="442855F8" w14:textId="77777777" w:rsidR="0079258F" w:rsidRDefault="0079258F" w:rsidP="0079258F">
      <w:pPr>
        <w:spacing w:line="360" w:lineRule="auto"/>
        <w:ind w:firstLine="0"/>
        <w:jc w:val="left"/>
        <w:rPr>
          <w:rFonts w:cs="Times New Roman"/>
          <w:b/>
          <w:szCs w:val="24"/>
          <w:lang w:val="en-GB"/>
        </w:rPr>
      </w:pPr>
    </w:p>
    <w:p w14:paraId="1C288E4B" w14:textId="77777777" w:rsidR="0079258F" w:rsidRDefault="0079258F" w:rsidP="0079258F">
      <w:pPr>
        <w:spacing w:line="360" w:lineRule="auto"/>
        <w:ind w:firstLine="0"/>
        <w:jc w:val="left"/>
        <w:rPr>
          <w:rFonts w:cs="Times New Roman"/>
          <w:b/>
          <w:szCs w:val="24"/>
          <w:lang w:val="en-GB"/>
        </w:rPr>
      </w:pPr>
    </w:p>
    <w:p w14:paraId="037DC6F7" w14:textId="77777777" w:rsidR="0079258F" w:rsidRDefault="0079258F" w:rsidP="0079258F">
      <w:pPr>
        <w:spacing w:line="360" w:lineRule="auto"/>
        <w:ind w:firstLine="0"/>
        <w:jc w:val="left"/>
        <w:rPr>
          <w:rFonts w:cs="Times New Roman"/>
          <w:b/>
          <w:szCs w:val="24"/>
          <w:lang w:val="en-GB"/>
        </w:rPr>
      </w:pPr>
    </w:p>
    <w:p w14:paraId="2D7F537C" w14:textId="77777777" w:rsidR="0079258F" w:rsidRDefault="0079258F" w:rsidP="0079258F">
      <w:pPr>
        <w:spacing w:line="360" w:lineRule="auto"/>
        <w:ind w:firstLine="0"/>
        <w:jc w:val="left"/>
        <w:rPr>
          <w:rFonts w:cs="Times New Roman"/>
          <w:b/>
          <w:szCs w:val="24"/>
          <w:lang w:val="en-GB"/>
        </w:rPr>
      </w:pPr>
    </w:p>
    <w:p w14:paraId="41926C29" w14:textId="77777777" w:rsidR="0079258F" w:rsidRDefault="0079258F" w:rsidP="0079258F">
      <w:pPr>
        <w:spacing w:line="360" w:lineRule="auto"/>
        <w:ind w:firstLine="0"/>
        <w:jc w:val="left"/>
        <w:rPr>
          <w:rFonts w:cs="Times New Roman"/>
          <w:b/>
          <w:szCs w:val="24"/>
          <w:lang w:val="en-GB"/>
        </w:rPr>
      </w:pPr>
    </w:p>
    <w:p w14:paraId="6CA40DE6" w14:textId="77777777" w:rsidR="0079258F" w:rsidRDefault="0079258F" w:rsidP="0079258F">
      <w:pPr>
        <w:spacing w:line="360" w:lineRule="auto"/>
        <w:ind w:firstLine="0"/>
        <w:jc w:val="left"/>
        <w:rPr>
          <w:rFonts w:cs="Times New Roman"/>
          <w:b/>
          <w:szCs w:val="24"/>
          <w:lang w:val="en-GB"/>
        </w:rPr>
      </w:pPr>
    </w:p>
    <w:p w14:paraId="20464498" w14:textId="77777777" w:rsidR="0079258F" w:rsidRDefault="0079258F" w:rsidP="0079258F">
      <w:pPr>
        <w:spacing w:line="360" w:lineRule="auto"/>
        <w:ind w:firstLine="0"/>
        <w:jc w:val="left"/>
        <w:rPr>
          <w:rFonts w:cs="Times New Roman"/>
          <w:b/>
          <w:szCs w:val="24"/>
          <w:lang w:val="en-GB"/>
        </w:rPr>
      </w:pPr>
    </w:p>
    <w:p w14:paraId="3085DD51" w14:textId="77777777" w:rsidR="0079258F" w:rsidRDefault="0079258F" w:rsidP="0079258F">
      <w:pPr>
        <w:spacing w:line="360" w:lineRule="auto"/>
        <w:ind w:firstLine="0"/>
        <w:jc w:val="left"/>
        <w:rPr>
          <w:rFonts w:cs="Times New Roman"/>
          <w:b/>
          <w:szCs w:val="24"/>
          <w:lang w:val="en-GB"/>
        </w:rPr>
      </w:pPr>
    </w:p>
    <w:p w14:paraId="7838F92B" w14:textId="77777777" w:rsidR="0079258F" w:rsidRDefault="0079258F" w:rsidP="0079258F">
      <w:pPr>
        <w:spacing w:line="360" w:lineRule="auto"/>
        <w:ind w:firstLine="0"/>
        <w:jc w:val="left"/>
        <w:rPr>
          <w:rFonts w:cs="Times New Roman"/>
          <w:b/>
          <w:szCs w:val="24"/>
          <w:lang w:val="en-GB"/>
        </w:rPr>
      </w:pPr>
    </w:p>
    <w:p w14:paraId="0B826D38" w14:textId="77777777" w:rsidR="0079258F" w:rsidRDefault="0079258F" w:rsidP="0079258F">
      <w:pPr>
        <w:spacing w:line="360" w:lineRule="auto"/>
        <w:ind w:firstLine="0"/>
        <w:jc w:val="left"/>
        <w:rPr>
          <w:rFonts w:cs="Times New Roman"/>
          <w:b/>
          <w:szCs w:val="24"/>
          <w:lang w:val="en-GB"/>
        </w:rPr>
      </w:pPr>
    </w:p>
    <w:p w14:paraId="7A8E6A26" w14:textId="52BC84AC" w:rsidR="003C4858" w:rsidRDefault="00753131" w:rsidP="0079258F">
      <w:pPr>
        <w:spacing w:line="360" w:lineRule="auto"/>
        <w:ind w:firstLine="0"/>
        <w:jc w:val="left"/>
        <w:rPr>
          <w:rFonts w:cs="Times New Roman"/>
          <w:b/>
          <w:szCs w:val="24"/>
          <w:lang w:val="en-GB"/>
        </w:rPr>
      </w:pPr>
      <w:r w:rsidRPr="007E748C">
        <w:rPr>
          <w:rFonts w:cs="Times New Roman"/>
          <w:b/>
          <w:szCs w:val="24"/>
          <w:lang w:val="en-GB"/>
        </w:rPr>
        <w:t>Student</w:t>
      </w:r>
      <w:r w:rsidR="0079258F">
        <w:rPr>
          <w:rFonts w:cs="Times New Roman"/>
          <w:b/>
          <w:szCs w:val="24"/>
          <w:lang w:val="en-GB"/>
        </w:rPr>
        <w:t xml:space="preserve"> </w:t>
      </w:r>
      <w:r w:rsidRPr="007E748C">
        <w:rPr>
          <w:rFonts w:cs="Times New Roman"/>
          <w:b/>
          <w:szCs w:val="24"/>
          <w:lang w:val="en-GB"/>
        </w:rPr>
        <w:t>Name</w:t>
      </w:r>
      <w:r w:rsidR="0079258F">
        <w:rPr>
          <w:rFonts w:cs="Times New Roman"/>
          <w:b/>
          <w:szCs w:val="24"/>
          <w:lang w:val="en-GB"/>
        </w:rPr>
        <w:t>: Moisiu Maria - Alexandra</w:t>
      </w:r>
    </w:p>
    <w:p w14:paraId="261B77C4" w14:textId="2A9B2C31" w:rsidR="007E748C" w:rsidRDefault="0079258F" w:rsidP="0079258F">
      <w:pPr>
        <w:spacing w:line="360" w:lineRule="auto"/>
        <w:ind w:firstLine="0"/>
        <w:jc w:val="left"/>
        <w:rPr>
          <w:rFonts w:cs="Times New Roman"/>
          <w:b/>
          <w:szCs w:val="24"/>
          <w:lang w:val="en-GB"/>
        </w:rPr>
      </w:pPr>
      <w:r>
        <w:rPr>
          <w:rFonts w:cs="Times New Roman"/>
          <w:b/>
          <w:szCs w:val="24"/>
          <w:lang w:val="en-GB"/>
        </w:rPr>
        <w:t>Student Number: 1921355</w:t>
      </w:r>
    </w:p>
    <w:p w14:paraId="12CADE45" w14:textId="3084F0D5" w:rsidR="007E748C" w:rsidRDefault="0079258F" w:rsidP="0079258F">
      <w:pPr>
        <w:spacing w:line="360" w:lineRule="auto"/>
        <w:ind w:firstLine="0"/>
        <w:jc w:val="left"/>
        <w:rPr>
          <w:rFonts w:cs="Times New Roman"/>
          <w:b/>
          <w:szCs w:val="24"/>
          <w:lang w:val="en-GB"/>
        </w:rPr>
      </w:pPr>
      <w:r>
        <w:rPr>
          <w:rFonts w:cs="Times New Roman"/>
          <w:b/>
          <w:szCs w:val="24"/>
          <w:lang w:val="en-GB"/>
        </w:rPr>
        <w:t>Module Name: Leadership and Mana</w:t>
      </w:r>
      <w:r w:rsidR="00296AC1">
        <w:rPr>
          <w:rFonts w:cs="Times New Roman"/>
          <w:b/>
          <w:szCs w:val="24"/>
          <w:lang w:val="en-GB"/>
        </w:rPr>
        <w:t>gement Theory and Practice</w:t>
      </w:r>
    </w:p>
    <w:p w14:paraId="4AD1F415" w14:textId="3DAD923E" w:rsidR="0079258F" w:rsidRDefault="0079258F" w:rsidP="0079258F">
      <w:pPr>
        <w:spacing w:line="360" w:lineRule="auto"/>
        <w:ind w:firstLine="0"/>
        <w:jc w:val="left"/>
        <w:rPr>
          <w:rFonts w:cs="Times New Roman"/>
          <w:b/>
          <w:szCs w:val="24"/>
          <w:lang w:val="en-GB"/>
        </w:rPr>
      </w:pPr>
      <w:r>
        <w:rPr>
          <w:rFonts w:cs="Times New Roman"/>
          <w:b/>
          <w:szCs w:val="24"/>
          <w:lang w:val="en-GB"/>
        </w:rPr>
        <w:t xml:space="preserve">Module </w:t>
      </w:r>
      <w:r w:rsidR="00296AC1">
        <w:rPr>
          <w:rFonts w:cs="Times New Roman"/>
          <w:b/>
          <w:szCs w:val="24"/>
          <w:lang w:val="en-GB"/>
        </w:rPr>
        <w:t>Code: LCBB6003</w:t>
      </w:r>
    </w:p>
    <w:p w14:paraId="750125E2" w14:textId="471425C9" w:rsidR="0079258F" w:rsidRDefault="0079258F" w:rsidP="0079258F">
      <w:pPr>
        <w:spacing w:line="360" w:lineRule="auto"/>
        <w:ind w:firstLine="0"/>
        <w:jc w:val="left"/>
        <w:rPr>
          <w:rFonts w:cs="Times New Roman"/>
          <w:b/>
          <w:szCs w:val="24"/>
          <w:lang w:val="en-GB"/>
        </w:rPr>
      </w:pPr>
      <w:r>
        <w:rPr>
          <w:rFonts w:cs="Times New Roman"/>
          <w:b/>
          <w:szCs w:val="24"/>
          <w:lang w:val="en-GB"/>
        </w:rPr>
        <w:t>Lecturer Name: Dr. Mushfiqur Rahman</w:t>
      </w:r>
    </w:p>
    <w:p w14:paraId="1E3BCD60" w14:textId="23CAF5F7" w:rsidR="007E748C" w:rsidRPr="007E748C" w:rsidRDefault="007E748C" w:rsidP="0079258F">
      <w:pPr>
        <w:spacing w:line="360" w:lineRule="auto"/>
        <w:ind w:firstLine="0"/>
        <w:jc w:val="left"/>
        <w:rPr>
          <w:rFonts w:cs="Times New Roman"/>
          <w:b/>
          <w:szCs w:val="24"/>
          <w:lang w:val="en-GB"/>
        </w:rPr>
      </w:pPr>
    </w:p>
    <w:p w14:paraId="52AABAF7" w14:textId="7AD375C9" w:rsidR="00753131" w:rsidRPr="007E748C" w:rsidRDefault="00753131" w:rsidP="007E748C">
      <w:pPr>
        <w:spacing w:line="360" w:lineRule="auto"/>
        <w:ind w:firstLine="0"/>
        <w:rPr>
          <w:rFonts w:cs="Times New Roman"/>
          <w:b/>
          <w:szCs w:val="24"/>
          <w:lang w:val="en-GB"/>
        </w:rPr>
      </w:pPr>
      <w:r w:rsidRPr="007E748C">
        <w:rPr>
          <w:rFonts w:cs="Times New Roman"/>
          <w:b/>
          <w:szCs w:val="24"/>
          <w:lang w:val="en-GB"/>
        </w:rPr>
        <w:br w:type="page"/>
      </w:r>
    </w:p>
    <w:sdt>
      <w:sdtPr>
        <w:rPr>
          <w:rFonts w:ascii="Times New Roman" w:eastAsiaTheme="minorHAnsi" w:hAnsi="Times New Roman" w:cs="Times New Roman"/>
          <w:b w:val="0"/>
          <w:bCs w:val="0"/>
          <w:color w:val="auto"/>
          <w:sz w:val="24"/>
          <w:szCs w:val="24"/>
          <w:lang w:val="en-GB" w:eastAsia="en-US"/>
        </w:rPr>
        <w:id w:val="1009872424"/>
        <w:docPartObj>
          <w:docPartGallery w:val="Table of Contents"/>
          <w:docPartUnique/>
        </w:docPartObj>
      </w:sdtPr>
      <w:sdtEndPr>
        <w:rPr>
          <w:noProof/>
        </w:rPr>
      </w:sdtEndPr>
      <w:sdtContent>
        <w:p w14:paraId="51C9738B" w14:textId="77777777" w:rsidR="003C4858" w:rsidRPr="007E748C" w:rsidRDefault="00B51B86" w:rsidP="007E748C">
          <w:pPr>
            <w:pStyle w:val="TOCHeading"/>
            <w:spacing w:before="0" w:line="360" w:lineRule="auto"/>
            <w:jc w:val="center"/>
            <w:rPr>
              <w:rFonts w:ascii="Times New Roman" w:hAnsi="Times New Roman" w:cs="Times New Roman"/>
              <w:color w:val="auto"/>
              <w:sz w:val="24"/>
              <w:szCs w:val="24"/>
              <w:lang w:val="en-GB"/>
            </w:rPr>
          </w:pPr>
          <w:r w:rsidRPr="007E748C">
            <w:rPr>
              <w:rFonts w:ascii="Times New Roman" w:hAnsi="Times New Roman" w:cs="Times New Roman"/>
              <w:color w:val="auto"/>
              <w:sz w:val="24"/>
              <w:szCs w:val="24"/>
              <w:lang w:val="en-GB"/>
            </w:rPr>
            <w:t>Table of Contents</w:t>
          </w:r>
        </w:p>
        <w:p w14:paraId="38AA2BD8" w14:textId="73EC7E23" w:rsidR="007E748C" w:rsidRDefault="00B51B86" w:rsidP="007E748C">
          <w:pPr>
            <w:pStyle w:val="TOC1"/>
            <w:tabs>
              <w:tab w:val="right" w:leader="dot" w:pos="9350"/>
            </w:tabs>
            <w:ind w:firstLine="0"/>
            <w:rPr>
              <w:rFonts w:asciiTheme="minorHAnsi" w:eastAsiaTheme="minorEastAsia" w:hAnsiTheme="minorHAnsi"/>
              <w:noProof/>
              <w:sz w:val="22"/>
              <w:lang w:val="en-GB" w:eastAsia="en-GB"/>
            </w:rPr>
          </w:pPr>
          <w:r w:rsidRPr="007E748C">
            <w:rPr>
              <w:rFonts w:cs="Times New Roman"/>
              <w:szCs w:val="24"/>
              <w:lang w:val="en-GB"/>
            </w:rPr>
            <w:fldChar w:fldCharType="begin"/>
          </w:r>
          <w:r w:rsidRPr="007E748C">
            <w:rPr>
              <w:rFonts w:cs="Times New Roman"/>
              <w:szCs w:val="24"/>
              <w:lang w:val="en-GB"/>
            </w:rPr>
            <w:instrText xml:space="preserve"> TOC \o "1-3" \h \z \u </w:instrText>
          </w:r>
          <w:r w:rsidRPr="007E748C">
            <w:rPr>
              <w:rFonts w:cs="Times New Roman"/>
              <w:szCs w:val="24"/>
              <w:lang w:val="en-GB"/>
            </w:rPr>
            <w:fldChar w:fldCharType="separate"/>
          </w:r>
          <w:hyperlink w:anchor="_Toc122543017" w:history="1">
            <w:r w:rsidR="007E748C" w:rsidRPr="003E49DA">
              <w:rPr>
                <w:rStyle w:val="Hyperlink"/>
                <w:rFonts w:cs="Times New Roman"/>
                <w:noProof/>
                <w:lang w:val="en-GB"/>
              </w:rPr>
              <w:t>Introduction</w:t>
            </w:r>
            <w:r w:rsidR="007E748C">
              <w:rPr>
                <w:noProof/>
                <w:webHidden/>
              </w:rPr>
              <w:tab/>
            </w:r>
            <w:r w:rsidR="007E748C">
              <w:rPr>
                <w:noProof/>
                <w:webHidden/>
              </w:rPr>
              <w:fldChar w:fldCharType="begin"/>
            </w:r>
            <w:r w:rsidR="007E748C">
              <w:rPr>
                <w:noProof/>
                <w:webHidden/>
              </w:rPr>
              <w:instrText xml:space="preserve"> PAGEREF _Toc122543017 \h </w:instrText>
            </w:r>
            <w:r w:rsidR="007E748C">
              <w:rPr>
                <w:noProof/>
                <w:webHidden/>
              </w:rPr>
            </w:r>
            <w:r w:rsidR="007E748C">
              <w:rPr>
                <w:noProof/>
                <w:webHidden/>
              </w:rPr>
              <w:fldChar w:fldCharType="separate"/>
            </w:r>
            <w:r w:rsidR="003E16B9">
              <w:rPr>
                <w:noProof/>
                <w:webHidden/>
              </w:rPr>
              <w:t>3</w:t>
            </w:r>
            <w:r w:rsidR="007E748C">
              <w:rPr>
                <w:noProof/>
                <w:webHidden/>
              </w:rPr>
              <w:fldChar w:fldCharType="end"/>
            </w:r>
          </w:hyperlink>
        </w:p>
        <w:p w14:paraId="7360CED7" w14:textId="4204E7CC" w:rsidR="007E748C" w:rsidRDefault="00000000" w:rsidP="007E748C">
          <w:pPr>
            <w:pStyle w:val="TOC1"/>
            <w:tabs>
              <w:tab w:val="right" w:leader="dot" w:pos="9350"/>
            </w:tabs>
            <w:ind w:firstLine="0"/>
            <w:rPr>
              <w:rFonts w:asciiTheme="minorHAnsi" w:eastAsiaTheme="minorEastAsia" w:hAnsiTheme="minorHAnsi"/>
              <w:noProof/>
              <w:sz w:val="22"/>
              <w:lang w:val="en-GB" w:eastAsia="en-GB"/>
            </w:rPr>
          </w:pPr>
          <w:hyperlink w:anchor="_Toc122543018" w:history="1">
            <w:r w:rsidR="007E748C" w:rsidRPr="003E49DA">
              <w:rPr>
                <w:rStyle w:val="Hyperlink"/>
                <w:rFonts w:cs="Times New Roman"/>
                <w:noProof/>
                <w:lang w:val="en-GB"/>
              </w:rPr>
              <w:t>Overview of Google</w:t>
            </w:r>
            <w:r w:rsidR="007E748C">
              <w:rPr>
                <w:noProof/>
                <w:webHidden/>
              </w:rPr>
              <w:tab/>
            </w:r>
            <w:r w:rsidR="007E748C">
              <w:rPr>
                <w:noProof/>
                <w:webHidden/>
              </w:rPr>
              <w:fldChar w:fldCharType="begin"/>
            </w:r>
            <w:r w:rsidR="007E748C">
              <w:rPr>
                <w:noProof/>
                <w:webHidden/>
              </w:rPr>
              <w:instrText xml:space="preserve"> PAGEREF _Toc122543018 \h </w:instrText>
            </w:r>
            <w:r w:rsidR="007E748C">
              <w:rPr>
                <w:noProof/>
                <w:webHidden/>
              </w:rPr>
            </w:r>
            <w:r w:rsidR="007E748C">
              <w:rPr>
                <w:noProof/>
                <w:webHidden/>
              </w:rPr>
              <w:fldChar w:fldCharType="separate"/>
            </w:r>
            <w:r w:rsidR="003E16B9">
              <w:rPr>
                <w:noProof/>
                <w:webHidden/>
              </w:rPr>
              <w:t>3</w:t>
            </w:r>
            <w:r w:rsidR="007E748C">
              <w:rPr>
                <w:noProof/>
                <w:webHidden/>
              </w:rPr>
              <w:fldChar w:fldCharType="end"/>
            </w:r>
          </w:hyperlink>
        </w:p>
        <w:p w14:paraId="63EBFD72" w14:textId="370CF32B" w:rsidR="007E748C" w:rsidRDefault="00000000" w:rsidP="007E748C">
          <w:pPr>
            <w:pStyle w:val="TOC1"/>
            <w:tabs>
              <w:tab w:val="right" w:leader="dot" w:pos="9350"/>
            </w:tabs>
            <w:ind w:firstLine="0"/>
            <w:rPr>
              <w:rFonts w:asciiTheme="minorHAnsi" w:eastAsiaTheme="minorEastAsia" w:hAnsiTheme="minorHAnsi"/>
              <w:noProof/>
              <w:sz w:val="22"/>
              <w:lang w:val="en-GB" w:eastAsia="en-GB"/>
            </w:rPr>
          </w:pPr>
          <w:hyperlink w:anchor="_Toc122543019" w:history="1">
            <w:r w:rsidR="007E748C" w:rsidRPr="003E49DA">
              <w:rPr>
                <w:rStyle w:val="Hyperlink"/>
                <w:rFonts w:cs="Times New Roman"/>
                <w:noProof/>
                <w:lang w:val="en-GB"/>
              </w:rPr>
              <w:t>Critical Evaluation</w:t>
            </w:r>
            <w:r w:rsidR="007E748C">
              <w:rPr>
                <w:noProof/>
                <w:webHidden/>
              </w:rPr>
              <w:tab/>
            </w:r>
            <w:r w:rsidR="007E748C">
              <w:rPr>
                <w:noProof/>
                <w:webHidden/>
              </w:rPr>
              <w:fldChar w:fldCharType="begin"/>
            </w:r>
            <w:r w:rsidR="007E748C">
              <w:rPr>
                <w:noProof/>
                <w:webHidden/>
              </w:rPr>
              <w:instrText xml:space="preserve"> PAGEREF _Toc122543019 \h </w:instrText>
            </w:r>
            <w:r w:rsidR="007E748C">
              <w:rPr>
                <w:noProof/>
                <w:webHidden/>
              </w:rPr>
            </w:r>
            <w:r w:rsidR="007E748C">
              <w:rPr>
                <w:noProof/>
                <w:webHidden/>
              </w:rPr>
              <w:fldChar w:fldCharType="separate"/>
            </w:r>
            <w:r w:rsidR="003E16B9">
              <w:rPr>
                <w:noProof/>
                <w:webHidden/>
              </w:rPr>
              <w:t>4</w:t>
            </w:r>
            <w:r w:rsidR="007E748C">
              <w:rPr>
                <w:noProof/>
                <w:webHidden/>
              </w:rPr>
              <w:fldChar w:fldCharType="end"/>
            </w:r>
          </w:hyperlink>
        </w:p>
        <w:p w14:paraId="6F66FB9E" w14:textId="6375AECE" w:rsidR="007E748C" w:rsidRDefault="00000000" w:rsidP="007E748C">
          <w:pPr>
            <w:pStyle w:val="TOC1"/>
            <w:tabs>
              <w:tab w:val="right" w:leader="dot" w:pos="9350"/>
            </w:tabs>
            <w:ind w:firstLine="0"/>
            <w:rPr>
              <w:rFonts w:asciiTheme="minorHAnsi" w:eastAsiaTheme="minorEastAsia" w:hAnsiTheme="minorHAnsi"/>
              <w:noProof/>
              <w:sz w:val="22"/>
              <w:lang w:val="en-GB" w:eastAsia="en-GB"/>
            </w:rPr>
          </w:pPr>
          <w:hyperlink w:anchor="_Toc122543020" w:history="1">
            <w:r w:rsidR="007E748C" w:rsidRPr="003E49DA">
              <w:rPr>
                <w:rStyle w:val="Hyperlink"/>
                <w:rFonts w:cs="Times New Roman"/>
                <w:noProof/>
                <w:lang w:val="en-GB"/>
              </w:rPr>
              <w:t>Leadership experience and areas for development</w:t>
            </w:r>
            <w:r w:rsidR="007E748C">
              <w:rPr>
                <w:noProof/>
                <w:webHidden/>
              </w:rPr>
              <w:tab/>
            </w:r>
            <w:r w:rsidR="007E748C">
              <w:rPr>
                <w:noProof/>
                <w:webHidden/>
              </w:rPr>
              <w:fldChar w:fldCharType="begin"/>
            </w:r>
            <w:r w:rsidR="007E748C">
              <w:rPr>
                <w:noProof/>
                <w:webHidden/>
              </w:rPr>
              <w:instrText xml:space="preserve"> PAGEREF _Toc122543020 \h </w:instrText>
            </w:r>
            <w:r w:rsidR="007E748C">
              <w:rPr>
                <w:noProof/>
                <w:webHidden/>
              </w:rPr>
            </w:r>
            <w:r w:rsidR="007E748C">
              <w:rPr>
                <w:noProof/>
                <w:webHidden/>
              </w:rPr>
              <w:fldChar w:fldCharType="separate"/>
            </w:r>
            <w:r w:rsidR="003E16B9">
              <w:rPr>
                <w:noProof/>
                <w:webHidden/>
              </w:rPr>
              <w:t>5</w:t>
            </w:r>
            <w:r w:rsidR="007E748C">
              <w:rPr>
                <w:noProof/>
                <w:webHidden/>
              </w:rPr>
              <w:fldChar w:fldCharType="end"/>
            </w:r>
          </w:hyperlink>
        </w:p>
        <w:p w14:paraId="5CCFCA3E" w14:textId="4544F137" w:rsidR="007E748C" w:rsidRDefault="00000000" w:rsidP="007E748C">
          <w:pPr>
            <w:pStyle w:val="TOC2"/>
            <w:tabs>
              <w:tab w:val="right" w:leader="dot" w:pos="9350"/>
            </w:tabs>
            <w:ind w:firstLine="0"/>
            <w:rPr>
              <w:rFonts w:asciiTheme="minorHAnsi" w:eastAsiaTheme="minorEastAsia" w:hAnsiTheme="minorHAnsi"/>
              <w:noProof/>
              <w:sz w:val="22"/>
              <w:lang w:val="en-GB" w:eastAsia="en-GB"/>
            </w:rPr>
          </w:pPr>
          <w:hyperlink w:anchor="_Toc122543021" w:history="1">
            <w:r w:rsidR="007E748C" w:rsidRPr="003E49DA">
              <w:rPr>
                <w:rStyle w:val="Hyperlink"/>
                <w:noProof/>
                <w:lang w:val="en-GB"/>
              </w:rPr>
              <w:t>Strengths</w:t>
            </w:r>
            <w:r w:rsidR="007E748C">
              <w:rPr>
                <w:noProof/>
                <w:webHidden/>
              </w:rPr>
              <w:tab/>
            </w:r>
            <w:r w:rsidR="007E748C">
              <w:rPr>
                <w:noProof/>
                <w:webHidden/>
              </w:rPr>
              <w:fldChar w:fldCharType="begin"/>
            </w:r>
            <w:r w:rsidR="007E748C">
              <w:rPr>
                <w:noProof/>
                <w:webHidden/>
              </w:rPr>
              <w:instrText xml:space="preserve"> PAGEREF _Toc122543021 \h </w:instrText>
            </w:r>
            <w:r w:rsidR="007E748C">
              <w:rPr>
                <w:noProof/>
                <w:webHidden/>
              </w:rPr>
            </w:r>
            <w:r w:rsidR="007E748C">
              <w:rPr>
                <w:noProof/>
                <w:webHidden/>
              </w:rPr>
              <w:fldChar w:fldCharType="separate"/>
            </w:r>
            <w:r w:rsidR="003E16B9">
              <w:rPr>
                <w:noProof/>
                <w:webHidden/>
              </w:rPr>
              <w:t>5</w:t>
            </w:r>
            <w:r w:rsidR="007E748C">
              <w:rPr>
                <w:noProof/>
                <w:webHidden/>
              </w:rPr>
              <w:fldChar w:fldCharType="end"/>
            </w:r>
          </w:hyperlink>
        </w:p>
        <w:p w14:paraId="2A8E9174" w14:textId="295C9456" w:rsidR="007E748C" w:rsidRDefault="00000000" w:rsidP="007E748C">
          <w:pPr>
            <w:pStyle w:val="TOC2"/>
            <w:tabs>
              <w:tab w:val="right" w:leader="dot" w:pos="9350"/>
            </w:tabs>
            <w:ind w:firstLine="0"/>
            <w:rPr>
              <w:rFonts w:asciiTheme="minorHAnsi" w:eastAsiaTheme="minorEastAsia" w:hAnsiTheme="minorHAnsi"/>
              <w:noProof/>
              <w:sz w:val="22"/>
              <w:lang w:val="en-GB" w:eastAsia="en-GB"/>
            </w:rPr>
          </w:pPr>
          <w:hyperlink w:anchor="_Toc122543022" w:history="1">
            <w:r w:rsidR="007E748C" w:rsidRPr="003E49DA">
              <w:rPr>
                <w:rStyle w:val="Hyperlink"/>
                <w:noProof/>
                <w:lang w:val="en-GB"/>
              </w:rPr>
              <w:t>Weaknesses</w:t>
            </w:r>
            <w:r w:rsidR="007E748C">
              <w:rPr>
                <w:noProof/>
                <w:webHidden/>
              </w:rPr>
              <w:tab/>
            </w:r>
            <w:r w:rsidR="007E748C">
              <w:rPr>
                <w:noProof/>
                <w:webHidden/>
              </w:rPr>
              <w:fldChar w:fldCharType="begin"/>
            </w:r>
            <w:r w:rsidR="007E748C">
              <w:rPr>
                <w:noProof/>
                <w:webHidden/>
              </w:rPr>
              <w:instrText xml:space="preserve"> PAGEREF _Toc122543022 \h </w:instrText>
            </w:r>
            <w:r w:rsidR="007E748C">
              <w:rPr>
                <w:noProof/>
                <w:webHidden/>
              </w:rPr>
            </w:r>
            <w:r w:rsidR="007E748C">
              <w:rPr>
                <w:noProof/>
                <w:webHidden/>
              </w:rPr>
              <w:fldChar w:fldCharType="separate"/>
            </w:r>
            <w:r w:rsidR="003E16B9">
              <w:rPr>
                <w:noProof/>
                <w:webHidden/>
              </w:rPr>
              <w:t>6</w:t>
            </w:r>
            <w:r w:rsidR="007E748C">
              <w:rPr>
                <w:noProof/>
                <w:webHidden/>
              </w:rPr>
              <w:fldChar w:fldCharType="end"/>
            </w:r>
          </w:hyperlink>
        </w:p>
        <w:p w14:paraId="3A6EDC51" w14:textId="01F65C21" w:rsidR="007E748C" w:rsidRDefault="00000000" w:rsidP="007E748C">
          <w:pPr>
            <w:pStyle w:val="TOC2"/>
            <w:tabs>
              <w:tab w:val="right" w:leader="dot" w:pos="9350"/>
            </w:tabs>
            <w:ind w:firstLine="0"/>
            <w:rPr>
              <w:rFonts w:asciiTheme="minorHAnsi" w:eastAsiaTheme="minorEastAsia" w:hAnsiTheme="minorHAnsi"/>
              <w:noProof/>
              <w:sz w:val="22"/>
              <w:lang w:val="en-GB" w:eastAsia="en-GB"/>
            </w:rPr>
          </w:pPr>
          <w:hyperlink w:anchor="_Toc122543023" w:history="1">
            <w:r w:rsidR="007E748C" w:rsidRPr="003E49DA">
              <w:rPr>
                <w:rStyle w:val="Hyperlink"/>
                <w:noProof/>
                <w:lang w:val="en-GB"/>
              </w:rPr>
              <w:t>Areas for Improvement</w:t>
            </w:r>
            <w:r w:rsidR="007E748C">
              <w:rPr>
                <w:noProof/>
                <w:webHidden/>
              </w:rPr>
              <w:tab/>
            </w:r>
            <w:r w:rsidR="007E748C">
              <w:rPr>
                <w:noProof/>
                <w:webHidden/>
              </w:rPr>
              <w:fldChar w:fldCharType="begin"/>
            </w:r>
            <w:r w:rsidR="007E748C">
              <w:rPr>
                <w:noProof/>
                <w:webHidden/>
              </w:rPr>
              <w:instrText xml:space="preserve"> PAGEREF _Toc122543023 \h </w:instrText>
            </w:r>
            <w:r w:rsidR="007E748C">
              <w:rPr>
                <w:noProof/>
                <w:webHidden/>
              </w:rPr>
            </w:r>
            <w:r w:rsidR="007E748C">
              <w:rPr>
                <w:noProof/>
                <w:webHidden/>
              </w:rPr>
              <w:fldChar w:fldCharType="separate"/>
            </w:r>
            <w:r w:rsidR="003E16B9">
              <w:rPr>
                <w:noProof/>
                <w:webHidden/>
              </w:rPr>
              <w:t>7</w:t>
            </w:r>
            <w:r w:rsidR="007E748C">
              <w:rPr>
                <w:noProof/>
                <w:webHidden/>
              </w:rPr>
              <w:fldChar w:fldCharType="end"/>
            </w:r>
          </w:hyperlink>
        </w:p>
        <w:p w14:paraId="4A06ECB6" w14:textId="1EC77AC3" w:rsidR="007E748C" w:rsidRDefault="00000000" w:rsidP="007E748C">
          <w:pPr>
            <w:pStyle w:val="TOC1"/>
            <w:tabs>
              <w:tab w:val="right" w:leader="dot" w:pos="9350"/>
            </w:tabs>
            <w:ind w:firstLine="0"/>
            <w:rPr>
              <w:rFonts w:asciiTheme="minorHAnsi" w:eastAsiaTheme="minorEastAsia" w:hAnsiTheme="minorHAnsi"/>
              <w:noProof/>
              <w:sz w:val="22"/>
              <w:lang w:val="en-GB" w:eastAsia="en-GB"/>
            </w:rPr>
          </w:pPr>
          <w:hyperlink w:anchor="_Toc122543024" w:history="1">
            <w:r w:rsidR="007E748C" w:rsidRPr="003E49DA">
              <w:rPr>
                <w:rStyle w:val="Hyperlink"/>
                <w:rFonts w:cs="Times New Roman"/>
                <w:noProof/>
                <w:lang w:val="en-GB"/>
              </w:rPr>
              <w:t>References</w:t>
            </w:r>
            <w:r w:rsidR="007E748C">
              <w:rPr>
                <w:noProof/>
                <w:webHidden/>
              </w:rPr>
              <w:tab/>
            </w:r>
            <w:r w:rsidR="007E748C">
              <w:rPr>
                <w:noProof/>
                <w:webHidden/>
              </w:rPr>
              <w:fldChar w:fldCharType="begin"/>
            </w:r>
            <w:r w:rsidR="007E748C">
              <w:rPr>
                <w:noProof/>
                <w:webHidden/>
              </w:rPr>
              <w:instrText xml:space="preserve"> PAGEREF _Toc122543024 \h </w:instrText>
            </w:r>
            <w:r w:rsidR="007E748C">
              <w:rPr>
                <w:noProof/>
                <w:webHidden/>
              </w:rPr>
            </w:r>
            <w:r w:rsidR="007E748C">
              <w:rPr>
                <w:noProof/>
                <w:webHidden/>
              </w:rPr>
              <w:fldChar w:fldCharType="separate"/>
            </w:r>
            <w:r w:rsidR="003E16B9">
              <w:rPr>
                <w:noProof/>
                <w:webHidden/>
              </w:rPr>
              <w:t>8</w:t>
            </w:r>
            <w:r w:rsidR="007E748C">
              <w:rPr>
                <w:noProof/>
                <w:webHidden/>
              </w:rPr>
              <w:fldChar w:fldCharType="end"/>
            </w:r>
          </w:hyperlink>
        </w:p>
        <w:p w14:paraId="06B3E16E" w14:textId="29AA687A" w:rsidR="007E748C" w:rsidRDefault="00000000" w:rsidP="007E748C">
          <w:pPr>
            <w:pStyle w:val="TOC1"/>
            <w:tabs>
              <w:tab w:val="right" w:leader="dot" w:pos="9350"/>
            </w:tabs>
            <w:ind w:firstLine="0"/>
            <w:rPr>
              <w:rFonts w:asciiTheme="minorHAnsi" w:eastAsiaTheme="minorEastAsia" w:hAnsiTheme="minorHAnsi"/>
              <w:noProof/>
              <w:sz w:val="22"/>
              <w:lang w:val="en-GB" w:eastAsia="en-GB"/>
            </w:rPr>
          </w:pPr>
          <w:hyperlink w:anchor="_Toc122543025" w:history="1">
            <w:r w:rsidR="007E748C" w:rsidRPr="003E49DA">
              <w:rPr>
                <w:rStyle w:val="Hyperlink"/>
                <w:rFonts w:cs="Times New Roman"/>
                <w:noProof/>
                <w:lang w:val="en-GB"/>
              </w:rPr>
              <w:t>Appendix</w:t>
            </w:r>
            <w:r w:rsidR="007E748C">
              <w:rPr>
                <w:noProof/>
                <w:webHidden/>
              </w:rPr>
              <w:tab/>
            </w:r>
            <w:r w:rsidR="007E748C">
              <w:rPr>
                <w:noProof/>
                <w:webHidden/>
              </w:rPr>
              <w:fldChar w:fldCharType="begin"/>
            </w:r>
            <w:r w:rsidR="007E748C">
              <w:rPr>
                <w:noProof/>
                <w:webHidden/>
              </w:rPr>
              <w:instrText xml:space="preserve"> PAGEREF _Toc122543025 \h </w:instrText>
            </w:r>
            <w:r w:rsidR="007E748C">
              <w:rPr>
                <w:noProof/>
                <w:webHidden/>
              </w:rPr>
            </w:r>
            <w:r w:rsidR="007E748C">
              <w:rPr>
                <w:noProof/>
                <w:webHidden/>
              </w:rPr>
              <w:fldChar w:fldCharType="separate"/>
            </w:r>
            <w:r w:rsidR="003E16B9">
              <w:rPr>
                <w:noProof/>
                <w:webHidden/>
              </w:rPr>
              <w:t>11</w:t>
            </w:r>
            <w:r w:rsidR="007E748C">
              <w:rPr>
                <w:noProof/>
                <w:webHidden/>
              </w:rPr>
              <w:fldChar w:fldCharType="end"/>
            </w:r>
          </w:hyperlink>
        </w:p>
        <w:p w14:paraId="3DDBEE3C" w14:textId="2F3ED862" w:rsidR="007E748C" w:rsidRDefault="00000000" w:rsidP="007E748C">
          <w:pPr>
            <w:pStyle w:val="TOC2"/>
            <w:tabs>
              <w:tab w:val="right" w:leader="dot" w:pos="9350"/>
            </w:tabs>
            <w:ind w:firstLine="0"/>
            <w:rPr>
              <w:rFonts w:asciiTheme="minorHAnsi" w:eastAsiaTheme="minorEastAsia" w:hAnsiTheme="minorHAnsi"/>
              <w:noProof/>
              <w:sz w:val="22"/>
              <w:lang w:val="en-GB" w:eastAsia="en-GB"/>
            </w:rPr>
          </w:pPr>
          <w:hyperlink w:anchor="_Toc122543026" w:history="1">
            <w:r w:rsidR="007E748C" w:rsidRPr="003E49DA">
              <w:rPr>
                <w:rStyle w:val="Hyperlink"/>
                <w:noProof/>
                <w:lang w:val="en-GB"/>
              </w:rPr>
              <w:t>Sundar Pichai’s Leadership Style</w:t>
            </w:r>
            <w:r w:rsidR="007E748C">
              <w:rPr>
                <w:noProof/>
                <w:webHidden/>
              </w:rPr>
              <w:tab/>
            </w:r>
            <w:r w:rsidR="007E748C">
              <w:rPr>
                <w:noProof/>
                <w:webHidden/>
              </w:rPr>
              <w:fldChar w:fldCharType="begin"/>
            </w:r>
            <w:r w:rsidR="007E748C">
              <w:rPr>
                <w:noProof/>
                <w:webHidden/>
              </w:rPr>
              <w:instrText xml:space="preserve"> PAGEREF _Toc122543026 \h </w:instrText>
            </w:r>
            <w:r w:rsidR="007E748C">
              <w:rPr>
                <w:noProof/>
                <w:webHidden/>
              </w:rPr>
            </w:r>
            <w:r w:rsidR="007E748C">
              <w:rPr>
                <w:noProof/>
                <w:webHidden/>
              </w:rPr>
              <w:fldChar w:fldCharType="separate"/>
            </w:r>
            <w:r w:rsidR="003E16B9">
              <w:rPr>
                <w:noProof/>
                <w:webHidden/>
              </w:rPr>
              <w:t>11</w:t>
            </w:r>
            <w:r w:rsidR="007E748C">
              <w:rPr>
                <w:noProof/>
                <w:webHidden/>
              </w:rPr>
              <w:fldChar w:fldCharType="end"/>
            </w:r>
          </w:hyperlink>
        </w:p>
        <w:p w14:paraId="6E0D7B26" w14:textId="394F5342" w:rsidR="003C4858" w:rsidRPr="007E748C" w:rsidRDefault="00B51B86" w:rsidP="007E748C">
          <w:pPr>
            <w:spacing w:line="360" w:lineRule="auto"/>
            <w:ind w:firstLine="0"/>
            <w:rPr>
              <w:rFonts w:cs="Times New Roman"/>
              <w:szCs w:val="24"/>
              <w:lang w:val="en-GB"/>
            </w:rPr>
          </w:pPr>
          <w:r w:rsidRPr="007E748C">
            <w:rPr>
              <w:rFonts w:cs="Times New Roman"/>
              <w:b/>
              <w:bCs/>
              <w:noProof/>
              <w:szCs w:val="24"/>
              <w:lang w:val="en-GB"/>
            </w:rPr>
            <w:fldChar w:fldCharType="end"/>
          </w:r>
        </w:p>
      </w:sdtContent>
    </w:sdt>
    <w:p w14:paraId="163A401E" w14:textId="77777777" w:rsidR="003C4858" w:rsidRPr="007E748C" w:rsidRDefault="003C4858" w:rsidP="007E748C">
      <w:pPr>
        <w:spacing w:line="360" w:lineRule="auto"/>
        <w:rPr>
          <w:rFonts w:cs="Times New Roman"/>
          <w:szCs w:val="24"/>
          <w:lang w:val="en-GB"/>
        </w:rPr>
      </w:pPr>
    </w:p>
    <w:p w14:paraId="53BA742C" w14:textId="77777777" w:rsidR="003C4858" w:rsidRPr="007E748C" w:rsidRDefault="003C4858" w:rsidP="007E748C">
      <w:pPr>
        <w:spacing w:line="360" w:lineRule="auto"/>
        <w:rPr>
          <w:rFonts w:cs="Times New Roman"/>
          <w:szCs w:val="24"/>
          <w:lang w:val="en-GB"/>
        </w:rPr>
      </w:pPr>
    </w:p>
    <w:p w14:paraId="33079B72" w14:textId="77777777" w:rsidR="003C4858" w:rsidRPr="007E748C" w:rsidRDefault="003C4858" w:rsidP="007E748C">
      <w:pPr>
        <w:spacing w:line="360" w:lineRule="auto"/>
        <w:rPr>
          <w:rFonts w:cs="Times New Roman"/>
          <w:szCs w:val="24"/>
          <w:lang w:val="en-GB"/>
        </w:rPr>
      </w:pPr>
    </w:p>
    <w:p w14:paraId="45E327A0" w14:textId="77777777" w:rsidR="003C4858" w:rsidRPr="007E748C" w:rsidRDefault="003C4858" w:rsidP="007E748C">
      <w:pPr>
        <w:spacing w:line="360" w:lineRule="auto"/>
        <w:rPr>
          <w:rFonts w:cs="Times New Roman"/>
          <w:szCs w:val="24"/>
          <w:lang w:val="en-GB"/>
        </w:rPr>
      </w:pPr>
    </w:p>
    <w:p w14:paraId="3673FC58" w14:textId="77777777" w:rsidR="003C4858" w:rsidRPr="007E748C" w:rsidRDefault="003C4858" w:rsidP="007E748C">
      <w:pPr>
        <w:spacing w:line="360" w:lineRule="auto"/>
        <w:rPr>
          <w:rFonts w:cs="Times New Roman"/>
          <w:szCs w:val="24"/>
          <w:lang w:val="en-GB"/>
        </w:rPr>
      </w:pPr>
    </w:p>
    <w:p w14:paraId="1AA47FEE" w14:textId="77777777" w:rsidR="003C4858" w:rsidRPr="007E748C" w:rsidRDefault="003C4858" w:rsidP="007E748C">
      <w:pPr>
        <w:spacing w:line="360" w:lineRule="auto"/>
        <w:rPr>
          <w:rFonts w:cs="Times New Roman"/>
          <w:szCs w:val="24"/>
          <w:lang w:val="en-GB"/>
        </w:rPr>
      </w:pPr>
    </w:p>
    <w:p w14:paraId="33CC9DA3" w14:textId="77777777" w:rsidR="003C4858" w:rsidRPr="007E748C" w:rsidRDefault="003C4858" w:rsidP="007E748C">
      <w:pPr>
        <w:spacing w:line="360" w:lineRule="auto"/>
        <w:rPr>
          <w:rFonts w:cs="Times New Roman"/>
          <w:szCs w:val="24"/>
          <w:lang w:val="en-GB"/>
        </w:rPr>
      </w:pPr>
    </w:p>
    <w:p w14:paraId="4BC83754" w14:textId="77777777" w:rsidR="003C4858" w:rsidRPr="007E748C" w:rsidRDefault="003C4858" w:rsidP="007E748C">
      <w:pPr>
        <w:spacing w:line="360" w:lineRule="auto"/>
        <w:rPr>
          <w:rFonts w:cs="Times New Roman"/>
          <w:szCs w:val="24"/>
          <w:lang w:val="en-GB"/>
        </w:rPr>
      </w:pPr>
    </w:p>
    <w:p w14:paraId="5AFF656F" w14:textId="77777777" w:rsidR="003C4858" w:rsidRPr="007E748C" w:rsidRDefault="003C4858" w:rsidP="007E748C">
      <w:pPr>
        <w:spacing w:line="360" w:lineRule="auto"/>
        <w:rPr>
          <w:rFonts w:cs="Times New Roman"/>
          <w:szCs w:val="24"/>
          <w:lang w:val="en-GB"/>
        </w:rPr>
      </w:pPr>
    </w:p>
    <w:p w14:paraId="12E33DF3" w14:textId="32370D92" w:rsidR="003C4858" w:rsidRDefault="003C4858" w:rsidP="007E748C">
      <w:pPr>
        <w:spacing w:line="360" w:lineRule="auto"/>
        <w:rPr>
          <w:rFonts w:cs="Times New Roman"/>
          <w:szCs w:val="24"/>
          <w:lang w:val="en-GB"/>
        </w:rPr>
      </w:pPr>
    </w:p>
    <w:p w14:paraId="05107648" w14:textId="63964C45" w:rsidR="007E748C" w:rsidRDefault="007E748C" w:rsidP="007E748C">
      <w:pPr>
        <w:spacing w:line="360" w:lineRule="auto"/>
        <w:rPr>
          <w:rFonts w:cs="Times New Roman"/>
          <w:szCs w:val="24"/>
          <w:lang w:val="en-GB"/>
        </w:rPr>
      </w:pPr>
    </w:p>
    <w:p w14:paraId="17F8E20A" w14:textId="42044D7C" w:rsidR="007E748C" w:rsidRDefault="007E748C" w:rsidP="007E748C">
      <w:pPr>
        <w:spacing w:line="360" w:lineRule="auto"/>
        <w:rPr>
          <w:rFonts w:cs="Times New Roman"/>
          <w:szCs w:val="24"/>
          <w:lang w:val="en-GB"/>
        </w:rPr>
      </w:pPr>
    </w:p>
    <w:p w14:paraId="3A1D5C33" w14:textId="1366D551" w:rsidR="007E748C" w:rsidRDefault="007E748C" w:rsidP="007E748C">
      <w:pPr>
        <w:spacing w:line="360" w:lineRule="auto"/>
        <w:rPr>
          <w:rFonts w:cs="Times New Roman"/>
          <w:szCs w:val="24"/>
          <w:lang w:val="en-GB"/>
        </w:rPr>
      </w:pPr>
    </w:p>
    <w:p w14:paraId="32CC58F6" w14:textId="77777777" w:rsidR="003C4858" w:rsidRPr="007E748C" w:rsidRDefault="00B51B86" w:rsidP="007E748C">
      <w:pPr>
        <w:pStyle w:val="Heading1"/>
        <w:spacing w:line="360" w:lineRule="auto"/>
        <w:rPr>
          <w:rFonts w:cs="Times New Roman"/>
          <w:sz w:val="24"/>
          <w:szCs w:val="24"/>
          <w:lang w:val="en-GB"/>
        </w:rPr>
      </w:pPr>
      <w:bookmarkStart w:id="0" w:name="_Toc122543017"/>
      <w:r w:rsidRPr="007E748C">
        <w:rPr>
          <w:rFonts w:cs="Times New Roman"/>
          <w:sz w:val="24"/>
          <w:szCs w:val="24"/>
          <w:lang w:val="en-GB"/>
        </w:rPr>
        <w:lastRenderedPageBreak/>
        <w:t>Introduction</w:t>
      </w:r>
      <w:bookmarkEnd w:id="0"/>
      <w:r w:rsidRPr="007E748C">
        <w:rPr>
          <w:rFonts w:cs="Times New Roman"/>
          <w:sz w:val="24"/>
          <w:szCs w:val="24"/>
          <w:lang w:val="en-GB"/>
        </w:rPr>
        <w:t xml:space="preserve"> </w:t>
      </w:r>
    </w:p>
    <w:p w14:paraId="647DAC5B" w14:textId="77777777" w:rsidR="003C4858" w:rsidRPr="007E748C" w:rsidRDefault="00B51B86" w:rsidP="007E748C">
      <w:pPr>
        <w:spacing w:line="360" w:lineRule="auto"/>
        <w:rPr>
          <w:rFonts w:eastAsia="Times New Roman" w:cs="Times New Roman"/>
          <w:szCs w:val="24"/>
          <w:lang w:val="en-GB"/>
        </w:rPr>
      </w:pPr>
      <w:r w:rsidRPr="007E748C">
        <w:rPr>
          <w:rFonts w:cs="Times New Roman"/>
          <w:szCs w:val="24"/>
          <w:lang w:val="en-GB"/>
        </w:rPr>
        <w:t>Leadership is a process that involves using non-coercive influence to determine the culture of an organization, set its goals, and encourage the team to achieve those goals</w:t>
      </w:r>
      <w:r w:rsidR="007B422C" w:rsidRPr="007E748C">
        <w:rPr>
          <w:rFonts w:cs="Times New Roman"/>
          <w:szCs w:val="24"/>
          <w:lang w:val="en-GB"/>
        </w:rPr>
        <w:t xml:space="preserve"> </w:t>
      </w:r>
      <w:r w:rsidR="007B422C" w:rsidRPr="007E748C">
        <w:rPr>
          <w:rFonts w:eastAsia="Times New Roman" w:cs="Times New Roman"/>
          <w:szCs w:val="24"/>
          <w:lang w:val="en-GB"/>
        </w:rPr>
        <w:t>(Young, 2019)</w:t>
      </w:r>
      <w:r w:rsidRPr="007E748C">
        <w:rPr>
          <w:rFonts w:cs="Times New Roman"/>
          <w:szCs w:val="24"/>
          <w:lang w:val="en-GB"/>
        </w:rPr>
        <w:t xml:space="preserve">. A crucial management skill is an ability to motivate and lead a team of employees towards attaining a similar aim, known as leadership. Emphasis is given to the training of employees, fulfilling their requirements, and improving their skills. The growth of employees' motivation and satisfaction, morals and values should be a priority for managers having leadership roles and developing their skills. This approach will help employees accomplish their goals as they are a crucial part of an organization. Employees will be forced to express themselves and be flexible to new and better ways </w:t>
      </w:r>
      <w:r w:rsidR="007B422C" w:rsidRPr="007E748C">
        <w:rPr>
          <w:rFonts w:cs="Times New Roman"/>
          <w:szCs w:val="24"/>
          <w:lang w:val="en-GB"/>
        </w:rPr>
        <w:t xml:space="preserve">and environmental changes. As mentioned in </w:t>
      </w:r>
      <w:r w:rsidR="007B422C" w:rsidRPr="007E748C">
        <w:rPr>
          <w:rFonts w:cs="Times New Roman"/>
          <w:szCs w:val="24"/>
          <w:shd w:val="clear" w:color="auto" w:fill="FFFFFF"/>
          <w:lang w:val="en-GB"/>
        </w:rPr>
        <w:t>Akparep, Jengre and Mogre (2019)</w:t>
      </w:r>
      <w:r w:rsidR="007B422C" w:rsidRPr="007E748C">
        <w:rPr>
          <w:rFonts w:cs="Times New Roman"/>
          <w:szCs w:val="24"/>
          <w:lang w:val="en-GB"/>
        </w:rPr>
        <w:t xml:space="preserve"> d</w:t>
      </w:r>
      <w:r w:rsidRPr="007E748C">
        <w:rPr>
          <w:rFonts w:cs="Times New Roman"/>
          <w:szCs w:val="24"/>
          <w:lang w:val="en-GB"/>
        </w:rPr>
        <w:t>irect cause-and-effect relationships exist between leadership and organizational performance. Cultures, beliefs, employee motivation and openness to change are all determined by leaders. They impact corporate plans, comprising how they are performed and how best they perform. It should be stressed that leaders are not restricted to leadership and can be found at all organizational levels. Though, all successful leaders share a specific quality. They apply influence over others around them to get the best out of the company's resources, as it is a most significant and costly resource</w:t>
      </w:r>
      <w:r w:rsidR="007B422C" w:rsidRPr="007E748C">
        <w:rPr>
          <w:rFonts w:cs="Times New Roman"/>
          <w:szCs w:val="24"/>
          <w:lang w:val="en-GB"/>
        </w:rPr>
        <w:t xml:space="preserve"> </w:t>
      </w:r>
      <w:r w:rsidR="007B422C" w:rsidRPr="007E748C">
        <w:rPr>
          <w:rFonts w:cs="Times New Roman"/>
          <w:szCs w:val="24"/>
          <w:shd w:val="clear" w:color="auto" w:fill="FFFFFF"/>
          <w:lang w:val="en-GB"/>
        </w:rPr>
        <w:t>(İşcan, Ersarı and Naktiyok, 2014)</w:t>
      </w:r>
      <w:r w:rsidRPr="007E748C">
        <w:rPr>
          <w:rFonts w:cs="Times New Roman"/>
          <w:szCs w:val="24"/>
          <w:lang w:val="en-GB"/>
        </w:rPr>
        <w:t xml:space="preserve">. Only companies with a suitable style of leadership can achieve and tend to continue with this organizational achievement. </w:t>
      </w:r>
    </w:p>
    <w:p w14:paraId="444A1AD7" w14:textId="77777777" w:rsidR="003C4858" w:rsidRPr="007E748C" w:rsidRDefault="00B51B86" w:rsidP="007E748C">
      <w:pPr>
        <w:pStyle w:val="Heading1"/>
        <w:spacing w:line="360" w:lineRule="auto"/>
        <w:rPr>
          <w:rFonts w:cs="Times New Roman"/>
          <w:sz w:val="24"/>
          <w:szCs w:val="24"/>
          <w:lang w:val="en-GB"/>
        </w:rPr>
      </w:pPr>
      <w:bookmarkStart w:id="1" w:name="_Toc122543018"/>
      <w:r w:rsidRPr="007E748C">
        <w:rPr>
          <w:rFonts w:cs="Times New Roman"/>
          <w:sz w:val="24"/>
          <w:szCs w:val="24"/>
          <w:lang w:val="en-GB"/>
        </w:rPr>
        <w:t>Overview of Google</w:t>
      </w:r>
      <w:bookmarkEnd w:id="1"/>
    </w:p>
    <w:p w14:paraId="69F486A4" w14:textId="5734BF16" w:rsidR="003C4858" w:rsidRPr="007E748C" w:rsidRDefault="00B51B86" w:rsidP="007E748C">
      <w:pPr>
        <w:spacing w:line="360" w:lineRule="auto"/>
        <w:rPr>
          <w:rFonts w:cs="Times New Roman"/>
          <w:szCs w:val="24"/>
          <w:lang w:val="en-GB"/>
        </w:rPr>
      </w:pPr>
      <w:r w:rsidRPr="007E748C">
        <w:rPr>
          <w:rFonts w:cs="Times New Roman"/>
          <w:szCs w:val="24"/>
          <w:lang w:val="en-GB"/>
        </w:rPr>
        <w:t xml:space="preserve">Google is a leading provider of web-based services, tools, online </w:t>
      </w:r>
      <w:r w:rsidR="007E748C" w:rsidRPr="007E748C">
        <w:rPr>
          <w:rFonts w:cs="Times New Roman"/>
          <w:szCs w:val="24"/>
          <w:lang w:val="en-GB"/>
        </w:rPr>
        <w:t>programs,</w:t>
      </w:r>
      <w:r w:rsidRPr="007E748C">
        <w:rPr>
          <w:rFonts w:cs="Times New Roman"/>
          <w:szCs w:val="24"/>
          <w:lang w:val="en-GB"/>
        </w:rPr>
        <w:t xml:space="preserve"> and software for computers. It is a developer of product development and marketing for services like Android, Google Play, and other online software. The particular needs of different international consumers are being met by its cloud-based computing, search engine optimization and email services. The company's control of the Internet, computer software and hardware can be attributed to its goods and services. One of the most successful companies in the world today is Google since it provides the best services to its international clients</w:t>
      </w:r>
      <w:r w:rsidR="00DF5D1C" w:rsidRPr="007E748C">
        <w:rPr>
          <w:rFonts w:cs="Times New Roman"/>
          <w:szCs w:val="24"/>
          <w:lang w:val="en-GB"/>
        </w:rPr>
        <w:t xml:space="preserve"> </w:t>
      </w:r>
      <w:r w:rsidR="00DF5D1C" w:rsidRPr="007E748C">
        <w:rPr>
          <w:rFonts w:cs="Times New Roman"/>
          <w:szCs w:val="24"/>
          <w:shd w:val="clear" w:color="auto" w:fill="FFFFFF"/>
          <w:lang w:val="en-GB"/>
        </w:rPr>
        <w:t>(Ghasabeh, Soosay and Reaiche, 2015)</w:t>
      </w:r>
      <w:r w:rsidRPr="007E748C">
        <w:rPr>
          <w:rFonts w:cs="Times New Roman"/>
          <w:szCs w:val="24"/>
          <w:lang w:val="en-GB"/>
        </w:rPr>
        <w:t>. Google is considered one of the few tech-based organizations maintaining the world's fastest growth rates. Around half of all worldwide search engines are managed by Google.</w:t>
      </w:r>
    </w:p>
    <w:p w14:paraId="64DE27EE" w14:textId="77777777" w:rsidR="003C4858" w:rsidRPr="007E748C" w:rsidRDefault="00B51B86" w:rsidP="007E748C">
      <w:pPr>
        <w:spacing w:line="360" w:lineRule="auto"/>
        <w:rPr>
          <w:rFonts w:cs="Times New Roman"/>
          <w:szCs w:val="24"/>
          <w:lang w:val="en-GB"/>
        </w:rPr>
      </w:pPr>
      <w:r w:rsidRPr="007E748C">
        <w:rPr>
          <w:rFonts w:cs="Times New Roman"/>
          <w:szCs w:val="24"/>
          <w:lang w:val="en-GB"/>
        </w:rPr>
        <w:t xml:space="preserve">Moreover, </w:t>
      </w:r>
      <w:r w:rsidR="00DF5D1C" w:rsidRPr="007E748C">
        <w:rPr>
          <w:rFonts w:cs="Times New Roman"/>
          <w:szCs w:val="24"/>
          <w:lang w:val="en-GB"/>
        </w:rPr>
        <w:t xml:space="preserve">according to </w:t>
      </w:r>
      <w:r w:rsidR="00DF5D1C" w:rsidRPr="007E748C">
        <w:rPr>
          <w:rFonts w:cs="Times New Roman"/>
          <w:szCs w:val="24"/>
          <w:shd w:val="clear" w:color="auto" w:fill="FFFFFF"/>
          <w:lang w:val="en-GB"/>
        </w:rPr>
        <w:t>Brickley, Burgess and Noy (2019)</w:t>
      </w:r>
      <w:r w:rsidR="00DF5D1C" w:rsidRPr="007E748C">
        <w:rPr>
          <w:rFonts w:cs="Times New Roman"/>
          <w:szCs w:val="24"/>
          <w:lang w:val="en-GB"/>
        </w:rPr>
        <w:t xml:space="preserve"> </w:t>
      </w:r>
      <w:r w:rsidRPr="007E748C">
        <w:rPr>
          <w:rFonts w:cs="Times New Roman"/>
          <w:szCs w:val="24"/>
          <w:lang w:val="en-GB"/>
        </w:rPr>
        <w:t xml:space="preserve">the general search engine and one of the best five websites on the Internet, with 28 billion monthly visits, 380 million users and more than 50% of accesses outside the United States. The knowledge used by Google is </w:t>
      </w:r>
      <w:r w:rsidRPr="007E748C">
        <w:rPr>
          <w:rFonts w:cs="Times New Roman"/>
          <w:szCs w:val="24"/>
          <w:lang w:val="en-GB"/>
        </w:rPr>
        <w:lastRenderedPageBreak/>
        <w:t>exceptional, as it can examine millions of users' and advertisers' data. Then, in less than a second, it links them with millions of potential advertisements and provides advertising messages closest to the search queries</w:t>
      </w:r>
      <w:r w:rsidR="00DF5D1C" w:rsidRPr="007E748C">
        <w:rPr>
          <w:rFonts w:cs="Times New Roman"/>
          <w:szCs w:val="24"/>
          <w:shd w:val="clear" w:color="auto" w:fill="FFFFFF"/>
          <w:lang w:val="en-GB"/>
        </w:rPr>
        <w:t xml:space="preserve"> (Nyagadza, 2020)</w:t>
      </w:r>
      <w:r w:rsidRPr="007E748C">
        <w:rPr>
          <w:rFonts w:cs="Times New Roman"/>
          <w:szCs w:val="24"/>
          <w:lang w:val="en-GB"/>
        </w:rPr>
        <w:t>. Google has a market share of over 70% for sponsored advertisements and a greater user click-through rate on commercials than Yahoo, ranging from 50% to 100%.</w:t>
      </w:r>
      <w:r w:rsidR="001B3288" w:rsidRPr="007E748C">
        <w:rPr>
          <w:rFonts w:cs="Times New Roman"/>
          <w:szCs w:val="24"/>
          <w:lang w:val="en-GB"/>
        </w:rPr>
        <w:t xml:space="preserve"> Google changed its management techniques, reorganized, and retrained its team leaders to move away from business standards and achieve more leadership success. This led to lower employee turnover, satisfied workers, and improved output. This causes increased organizational performance and higher employee productivity </w:t>
      </w:r>
      <w:r w:rsidR="001B3288" w:rsidRPr="007E748C">
        <w:rPr>
          <w:rFonts w:cs="Times New Roman"/>
          <w:szCs w:val="24"/>
          <w:shd w:val="clear" w:color="auto" w:fill="FFFFFF"/>
          <w:lang w:val="en-GB"/>
        </w:rPr>
        <w:t>(Zgrzywa-Ziemak, 2016)</w:t>
      </w:r>
      <w:r w:rsidR="001B3288" w:rsidRPr="007E748C">
        <w:rPr>
          <w:rFonts w:cs="Times New Roman"/>
          <w:szCs w:val="24"/>
          <w:lang w:val="en-GB"/>
        </w:rPr>
        <w:t>. These leadership and management techniques used by Google still follow the basic principles of team management, though with a different goal. Both internally and externally, the positive and effective results of Google are related to the transformational leadership style of its CEO, Sundar Pichai.</w:t>
      </w:r>
    </w:p>
    <w:p w14:paraId="39AEB3F2" w14:textId="77777777" w:rsidR="003C4858" w:rsidRPr="007E748C" w:rsidRDefault="00B51B86" w:rsidP="007E748C">
      <w:pPr>
        <w:pStyle w:val="Heading1"/>
        <w:spacing w:line="360" w:lineRule="auto"/>
        <w:rPr>
          <w:rFonts w:cs="Times New Roman"/>
          <w:b w:val="0"/>
          <w:sz w:val="24"/>
          <w:szCs w:val="24"/>
          <w:lang w:val="en-GB"/>
        </w:rPr>
      </w:pPr>
      <w:bookmarkStart w:id="2" w:name="_Toc122543019"/>
      <w:r w:rsidRPr="007E748C">
        <w:rPr>
          <w:rFonts w:cs="Times New Roman"/>
          <w:sz w:val="24"/>
          <w:szCs w:val="24"/>
          <w:lang w:val="en-GB"/>
        </w:rPr>
        <w:t>Critical Evaluation</w:t>
      </w:r>
      <w:bookmarkEnd w:id="2"/>
    </w:p>
    <w:p w14:paraId="7E3A269F" w14:textId="05738F41" w:rsidR="003C4858" w:rsidRPr="007E748C" w:rsidRDefault="00B51B86" w:rsidP="007E748C">
      <w:pPr>
        <w:spacing w:line="360" w:lineRule="auto"/>
        <w:rPr>
          <w:rFonts w:cs="Times New Roman"/>
          <w:szCs w:val="24"/>
          <w:lang w:val="en-GB"/>
        </w:rPr>
      </w:pPr>
      <w:r w:rsidRPr="007E748C">
        <w:rPr>
          <w:rFonts w:cs="Times New Roman"/>
          <w:szCs w:val="24"/>
          <w:lang w:val="en-GB"/>
        </w:rPr>
        <w:t xml:space="preserve">Effective cultural behaviours have arisen from the leadership style practised at Google. For example, leadership plays a major role in motivating employees to focus on their aims. They are also motivated to adopt the objectives and principles of the organization. Culture and leadership are two sides of the same coin and cannot be understood separately. In reality, a </w:t>
      </w:r>
      <w:smartTag w:uri="urn:schemas-microsoft-com:office:smarttags" w:element="stockticker">
        <w:r w:rsidRPr="007E748C">
          <w:rPr>
            <w:rFonts w:cs="Times New Roman"/>
            <w:szCs w:val="24"/>
            <w:lang w:val="en-GB"/>
          </w:rPr>
          <w:t>CEO</w:t>
        </w:r>
      </w:smartTag>
      <w:r w:rsidRPr="007E748C">
        <w:rPr>
          <w:rFonts w:cs="Times New Roman"/>
          <w:szCs w:val="24"/>
          <w:lang w:val="en-GB"/>
        </w:rPr>
        <w:t xml:space="preserve"> greatly impacts Google’s organizational culture. </w:t>
      </w:r>
      <w:smartTag w:uri="urn:schemas-microsoft-com:office:smarttags" w:element="stockticker">
        <w:r w:rsidRPr="007E748C">
          <w:rPr>
            <w:rFonts w:cs="Times New Roman"/>
            <w:szCs w:val="24"/>
            <w:lang w:val="en-GB"/>
          </w:rPr>
          <w:t>The CEO</w:t>
        </w:r>
      </w:smartTag>
      <w:r w:rsidRPr="007E748C">
        <w:rPr>
          <w:rFonts w:cs="Times New Roman"/>
          <w:szCs w:val="24"/>
          <w:lang w:val="en-GB"/>
        </w:rPr>
        <w:t xml:space="preserve"> of Google is more concerned about the demands and needs of every employee, their behaviour, and an appreciation of their employees. The </w:t>
      </w:r>
      <w:smartTag w:uri="urn:schemas-microsoft-com:office:smarttags" w:element="stockticker">
        <w:r w:rsidRPr="007E748C">
          <w:rPr>
            <w:rFonts w:cs="Times New Roman"/>
            <w:szCs w:val="24"/>
            <w:lang w:val="en-GB"/>
          </w:rPr>
          <w:t>CEO</w:t>
        </w:r>
      </w:smartTag>
      <w:r w:rsidRPr="007E748C">
        <w:rPr>
          <w:rFonts w:cs="Times New Roman"/>
          <w:szCs w:val="24"/>
          <w:lang w:val="en-GB"/>
        </w:rPr>
        <w:t xml:space="preserve"> of Google considered that developing a friendly work environment and effective leadership could motivate more employees. It is correct that their emphasis is on creating an environment where employees can work easily, freely, and creatively</w:t>
      </w:r>
      <w:r w:rsidR="00460F25" w:rsidRPr="007E748C">
        <w:rPr>
          <w:rFonts w:cs="Times New Roman"/>
          <w:szCs w:val="24"/>
          <w:lang w:val="en-GB"/>
        </w:rPr>
        <w:t xml:space="preserve"> </w:t>
      </w:r>
      <w:r w:rsidR="00460F25" w:rsidRPr="007E748C">
        <w:rPr>
          <w:rFonts w:cs="Times New Roman"/>
          <w:szCs w:val="24"/>
          <w:shd w:val="clear" w:color="auto" w:fill="FFFFFF"/>
          <w:lang w:val="en-GB"/>
        </w:rPr>
        <w:t>(Mohiuddin, 2017)</w:t>
      </w:r>
      <w:r w:rsidRPr="007E748C">
        <w:rPr>
          <w:rFonts w:cs="Times New Roman"/>
          <w:szCs w:val="24"/>
          <w:lang w:val="en-GB"/>
        </w:rPr>
        <w:t xml:space="preserve">. To help people become capable of displaying specific skills and talents, Sundar Pichai encourages the rule of diversification and the addition of several </w:t>
      </w:r>
      <w:r w:rsidR="007E748C" w:rsidRPr="007E748C">
        <w:rPr>
          <w:rFonts w:cs="Times New Roman"/>
          <w:szCs w:val="24"/>
          <w:lang w:val="en-GB"/>
        </w:rPr>
        <w:t>beliefs</w:t>
      </w:r>
      <w:r w:rsidRPr="007E748C">
        <w:rPr>
          <w:rFonts w:cs="Times New Roman"/>
          <w:szCs w:val="24"/>
          <w:lang w:val="en-GB"/>
        </w:rPr>
        <w:t xml:space="preserve"> into the workplace.</w:t>
      </w:r>
    </w:p>
    <w:p w14:paraId="17E8AE8E" w14:textId="52D3B536" w:rsidR="003C4858" w:rsidRPr="007E748C" w:rsidRDefault="00B51B86" w:rsidP="007E748C">
      <w:pPr>
        <w:spacing w:line="360" w:lineRule="auto"/>
        <w:rPr>
          <w:rFonts w:cs="Times New Roman"/>
          <w:szCs w:val="24"/>
          <w:lang w:val="en-GB"/>
        </w:rPr>
      </w:pPr>
      <w:r w:rsidRPr="007E748C">
        <w:rPr>
          <w:rFonts w:cs="Times New Roman"/>
          <w:szCs w:val="24"/>
          <w:lang w:val="en-GB"/>
        </w:rPr>
        <w:t xml:space="preserve">Moreover, it may enable them to work well as skilled professionals. However, the co-workers of Sundar Pichai sometimes found themselves impromptu to meet the requirements related to their abilities based on performance-based standards worldwide. This will create a conflict between the leader and their followers because its employees might need to meet the set expectations. Therefore, a successful company cannot be attributed to a single star alone; it requires the intelligence of all employees. It greatly depends on the ability and skills to combine the minds of experienced employees. The basis of organizational culture is the way the leader manages these </w:t>
      </w:r>
      <w:r w:rsidRPr="007E748C">
        <w:rPr>
          <w:rFonts w:cs="Times New Roman"/>
          <w:szCs w:val="24"/>
          <w:lang w:val="en-GB"/>
        </w:rPr>
        <w:lastRenderedPageBreak/>
        <w:t>skills</w:t>
      </w:r>
      <w:r w:rsidR="00460F25" w:rsidRPr="007E748C">
        <w:rPr>
          <w:rFonts w:cs="Times New Roman"/>
          <w:szCs w:val="24"/>
          <w:lang w:val="en-GB"/>
        </w:rPr>
        <w:t xml:space="preserve"> </w:t>
      </w:r>
      <w:r w:rsidR="00460F25" w:rsidRPr="007E748C">
        <w:rPr>
          <w:rFonts w:cs="Times New Roman"/>
          <w:szCs w:val="24"/>
          <w:shd w:val="clear" w:color="auto" w:fill="FFFFFF"/>
          <w:lang w:val="en-GB"/>
        </w:rPr>
        <w:t>(Agarwal and Sisodia, 2021)</w:t>
      </w:r>
      <w:r w:rsidRPr="007E748C">
        <w:rPr>
          <w:rFonts w:cs="Times New Roman"/>
          <w:szCs w:val="24"/>
          <w:lang w:val="en-GB"/>
        </w:rPr>
        <w:t xml:space="preserve">. Nobody can argue that an effective leader must establish a company culture to allow employees to reach their full potential. In a nutshell, I think that from the perspective of Google's organizational culture and transformational leadership style, Sundar Pichai should develop and create substitute creativity and innovation programs based on exceptional organizational goals because organizational culture is not only able to build an </w:t>
      </w:r>
      <w:r w:rsidR="007E748C" w:rsidRPr="007E748C">
        <w:rPr>
          <w:rFonts w:cs="Times New Roman"/>
          <w:szCs w:val="24"/>
          <w:lang w:val="en-GB"/>
        </w:rPr>
        <w:t>environment,</w:t>
      </w:r>
      <w:r w:rsidRPr="007E748C">
        <w:rPr>
          <w:rFonts w:cs="Times New Roman"/>
          <w:szCs w:val="24"/>
          <w:lang w:val="en-GB"/>
        </w:rPr>
        <w:t xml:space="preserve"> but it also adjusts to different changing conditions.</w:t>
      </w:r>
    </w:p>
    <w:p w14:paraId="547D3CC0" w14:textId="77777777" w:rsidR="003C4858" w:rsidRPr="007E748C" w:rsidRDefault="00B51B86" w:rsidP="007E748C">
      <w:pPr>
        <w:pStyle w:val="Heading1"/>
        <w:spacing w:line="360" w:lineRule="auto"/>
        <w:rPr>
          <w:rFonts w:cs="Times New Roman"/>
          <w:sz w:val="24"/>
          <w:szCs w:val="24"/>
          <w:lang w:val="en-GB"/>
        </w:rPr>
      </w:pPr>
      <w:bookmarkStart w:id="3" w:name="_Toc122543020"/>
      <w:r w:rsidRPr="007E748C">
        <w:rPr>
          <w:rFonts w:cs="Times New Roman"/>
          <w:sz w:val="24"/>
          <w:szCs w:val="24"/>
          <w:lang w:val="en-GB"/>
        </w:rPr>
        <w:t>Leadership experience and areas for development</w:t>
      </w:r>
      <w:bookmarkEnd w:id="3"/>
    </w:p>
    <w:p w14:paraId="6390704F" w14:textId="6FAD0967" w:rsidR="003C4858" w:rsidRPr="007E748C" w:rsidRDefault="00B51B86" w:rsidP="007E748C">
      <w:pPr>
        <w:spacing w:line="360" w:lineRule="auto"/>
        <w:rPr>
          <w:rFonts w:cs="Times New Roman"/>
          <w:szCs w:val="24"/>
          <w:lang w:val="en-GB"/>
        </w:rPr>
      </w:pPr>
      <w:r w:rsidRPr="007E748C">
        <w:rPr>
          <w:rFonts w:cs="Times New Roman"/>
          <w:szCs w:val="24"/>
          <w:lang w:val="en-GB"/>
        </w:rPr>
        <w:t xml:space="preserve">A well-prepared plan is essential for a successful leader. It includes a plan for personal development as well as a plan for professional improvement (Rupprecht et al., 2019). In this part, I will identify a leader who will help me identify my leadership strengths and weaknesses, point out any areas that need improvement, and describe the skills and strategies I will use to become a better leader (Rahardja, Moein, and Lutfiani, 2018). In this part, you will also find a breakdown of the goals that need to be accomplished and the development for accomplishing them. The result will be a comprehensive leadership development plan that I can use to promote myself and the company or organizations I will be working in. The assessments in the book gave me a </w:t>
      </w:r>
      <w:r w:rsidR="007E748C" w:rsidRPr="007E748C">
        <w:rPr>
          <w:rFonts w:cs="Times New Roman"/>
          <w:szCs w:val="24"/>
          <w:lang w:val="en-GB"/>
        </w:rPr>
        <w:t>crystal-clear</w:t>
      </w:r>
      <w:r w:rsidRPr="007E748C">
        <w:rPr>
          <w:rFonts w:cs="Times New Roman"/>
          <w:szCs w:val="24"/>
          <w:lang w:val="en-GB"/>
        </w:rPr>
        <w:t xml:space="preserve"> knowledge of the areas in which my leadership skills required improvement (Woods et al., 2020). Every exam made me stop, think, and evaluate how I manage different situations and how I might manage them in the future. Each scenario focuses on real-world applications that demonstrate the kind of leader I aspire to be and how I can become one. Highlighting the areas of strength and weakness in my leadership skills allows me to reach this goal.</w:t>
      </w:r>
    </w:p>
    <w:p w14:paraId="37316961" w14:textId="77777777" w:rsidR="003C4858" w:rsidRPr="007E748C" w:rsidRDefault="00B51B86" w:rsidP="007E748C">
      <w:pPr>
        <w:pStyle w:val="Heading2"/>
        <w:spacing w:line="360" w:lineRule="auto"/>
        <w:rPr>
          <w:szCs w:val="24"/>
          <w:lang w:val="en-GB"/>
        </w:rPr>
      </w:pPr>
      <w:bookmarkStart w:id="4" w:name="_Toc122543021"/>
      <w:r w:rsidRPr="007E748C">
        <w:rPr>
          <w:szCs w:val="24"/>
          <w:lang w:val="en-GB"/>
        </w:rPr>
        <w:t>Strengths</w:t>
      </w:r>
      <w:bookmarkEnd w:id="4"/>
      <w:r w:rsidRPr="007E748C">
        <w:rPr>
          <w:szCs w:val="24"/>
          <w:lang w:val="en-GB"/>
        </w:rPr>
        <w:t xml:space="preserve"> </w:t>
      </w:r>
    </w:p>
    <w:p w14:paraId="7DA4908A" w14:textId="77777777" w:rsidR="003C4858" w:rsidRPr="007E748C" w:rsidRDefault="00B51B86" w:rsidP="007E748C">
      <w:pPr>
        <w:spacing w:line="360" w:lineRule="auto"/>
        <w:rPr>
          <w:rFonts w:cs="Times New Roman"/>
          <w:szCs w:val="24"/>
          <w:lang w:val="en-GB"/>
        </w:rPr>
      </w:pPr>
      <w:r w:rsidRPr="007E748C">
        <w:rPr>
          <w:rFonts w:cs="Times New Roman"/>
          <w:szCs w:val="24"/>
          <w:lang w:val="en-GB"/>
        </w:rPr>
        <w:t>A good leader should be able to direct their followers more effectively by using their skills. Many areas where I excel are obvious to me. I am quite organized, for example. Being well-organized is essential to a successful leader (Gilbert, 2020). Having a to-do list that I adhere to makes it much simpler to organize my day. It shows me the chores I need to perform for the day, so I can get them done. An otherwise disorganized circumstance is turned into some semblance of order thanks to the use of the list. They can rely on me to deliver crystal clear directions regarding the chores that need to be completed for the day. Sending out agendas for meetings, setting personal goals, and sending follow-up emails are all examples of this practice.</w:t>
      </w:r>
    </w:p>
    <w:p w14:paraId="2D4A0A53" w14:textId="77777777" w:rsidR="003C4858" w:rsidRPr="007E748C" w:rsidRDefault="00B51B86" w:rsidP="007E748C">
      <w:pPr>
        <w:spacing w:line="360" w:lineRule="auto"/>
        <w:rPr>
          <w:rFonts w:cs="Times New Roman"/>
          <w:szCs w:val="24"/>
          <w:lang w:val="en-GB"/>
        </w:rPr>
      </w:pPr>
      <w:r w:rsidRPr="007E748C">
        <w:rPr>
          <w:rFonts w:cs="Times New Roman"/>
          <w:szCs w:val="24"/>
          <w:lang w:val="en-GB"/>
        </w:rPr>
        <w:t xml:space="preserve">Because of this structure, we can keep track of our goals and responsibilities (Fransen et al., 2018). I will employ a structure like this in the business I am running. A team will perform </w:t>
      </w:r>
      <w:r w:rsidRPr="007E748C">
        <w:rPr>
          <w:rFonts w:cs="Times New Roman"/>
          <w:szCs w:val="24"/>
          <w:lang w:val="en-GB"/>
        </w:rPr>
        <w:lastRenderedPageBreak/>
        <w:t>better under a leader who delivers clear instructions. It can entail anything from providing meeting dates to sending out follow-up emails that tie together all the provided content. Having readily available, practical materials might motivate others to work toward the same goals (Hernandez, Khattab, and Hoopes, 2021). My subordinates and I shall work together to create and achieve each other's personal goals. In addition, I am well-organized, responsible, eloquent, task-oriented, decisive, confident, an effective planner, and a visionary, and I can effectively manage resources. These are just some of the many other strengths I possess. Since I am structured, I can create rules everyone can adhere to achieve the corporate objectives. In the workplace, structure fosters ties and a sense of cohesion. This kind of cohesiveness will be required for the group to be successful. If everyone has clear goals, we can all work together to achieve them. All of the other assets will complement one another.</w:t>
      </w:r>
    </w:p>
    <w:p w14:paraId="0C7AE64D" w14:textId="77777777" w:rsidR="003C4858" w:rsidRPr="007E748C" w:rsidRDefault="00B51B86" w:rsidP="007E748C">
      <w:pPr>
        <w:spacing w:line="360" w:lineRule="auto"/>
        <w:rPr>
          <w:rFonts w:cs="Times New Roman"/>
          <w:szCs w:val="24"/>
          <w:lang w:val="en-GB"/>
        </w:rPr>
      </w:pPr>
      <w:r w:rsidRPr="007E748C">
        <w:rPr>
          <w:rFonts w:cs="Times New Roman"/>
          <w:szCs w:val="24"/>
          <w:lang w:val="en-GB"/>
        </w:rPr>
        <w:t>Combining these skills will enable me to draw knowledgeable supporters eager to embark on the company's goals' road. I will also have to apply my resource management skills for this successfully. Simply put, this means making the most of my resources intelligently. Each person has something unique to offer, and I should value and celebrate these distinctions to help everyone feel important. These positive characteristics will strengthen our working connection since my subordinates will see that I am someone they can turn to for leadership and learn from. I want the people I lead to demonstrate the same traits as me to secure the success of the organization we represent.</w:t>
      </w:r>
    </w:p>
    <w:p w14:paraId="61E1CAC6" w14:textId="77777777" w:rsidR="003C4858" w:rsidRPr="007E748C" w:rsidRDefault="00B51B86" w:rsidP="007E748C">
      <w:pPr>
        <w:pStyle w:val="Heading2"/>
        <w:spacing w:line="360" w:lineRule="auto"/>
        <w:rPr>
          <w:szCs w:val="24"/>
          <w:lang w:val="en-GB"/>
        </w:rPr>
      </w:pPr>
      <w:bookmarkStart w:id="5" w:name="_Toc122543022"/>
      <w:r w:rsidRPr="007E748C">
        <w:rPr>
          <w:szCs w:val="24"/>
          <w:lang w:val="en-GB"/>
        </w:rPr>
        <w:t>Weaknesses</w:t>
      </w:r>
      <w:bookmarkEnd w:id="5"/>
      <w:r w:rsidRPr="007E748C">
        <w:rPr>
          <w:szCs w:val="24"/>
          <w:lang w:val="en-GB"/>
        </w:rPr>
        <w:t xml:space="preserve"> </w:t>
      </w:r>
    </w:p>
    <w:p w14:paraId="2E2CED9D" w14:textId="77777777" w:rsidR="003C4858" w:rsidRPr="007E748C" w:rsidRDefault="00B51B86" w:rsidP="007E748C">
      <w:pPr>
        <w:spacing w:line="360" w:lineRule="auto"/>
        <w:rPr>
          <w:rFonts w:cs="Times New Roman"/>
          <w:szCs w:val="24"/>
          <w:lang w:val="en-GB"/>
        </w:rPr>
      </w:pPr>
      <w:r w:rsidRPr="007E748C">
        <w:rPr>
          <w:rFonts w:cs="Times New Roman"/>
          <w:szCs w:val="24"/>
          <w:lang w:val="en-GB"/>
        </w:rPr>
        <w:t xml:space="preserve">I discovered my limitations by reading the literature and completing the exams. Knowing and accepting my shortcomings will only help me to become more effective in my role. I can see the areas I want to improve to lead successfully. The desire for improvement can be seen in several areas, including developing administrative abilities, enhancing interpersonal skills, and boosting self-confidence. I need help to win my subordinates' trust because I tend to focus more on my responsibilities than relationships. I need your assistance establishing a personal connection with them beyond our professional ties. It has historically been challenging to maintain those limits and that position of authority without compromising the ability to get to know individuals on a more personal level. I will make an effort to perform better here. The text emphasizes a distinctive, relationship-focused writing style. It refers to interacting with people instead of looking for tasks (Northouse 2012). Being less knowledgeable in some areas can lead to a lack of confidence. I </w:t>
      </w:r>
      <w:r w:rsidRPr="007E748C">
        <w:rPr>
          <w:rFonts w:cs="Times New Roman"/>
          <w:szCs w:val="24"/>
          <w:lang w:val="en-GB"/>
        </w:rPr>
        <w:lastRenderedPageBreak/>
        <w:t>become anxious when I believe others have more education or training than I do. My anxiousness shows up as a lower degree of self-esteem. This preconceived idea that sometimes others are better than me and vice versa may also affect my interpersonal skills.</w:t>
      </w:r>
    </w:p>
    <w:p w14:paraId="0CA47827" w14:textId="77777777" w:rsidR="003C4858" w:rsidRPr="007E748C" w:rsidRDefault="00B51B86" w:rsidP="007E748C">
      <w:pPr>
        <w:pStyle w:val="Heading2"/>
        <w:spacing w:line="360" w:lineRule="auto"/>
        <w:rPr>
          <w:szCs w:val="24"/>
          <w:lang w:val="en-GB"/>
        </w:rPr>
      </w:pPr>
      <w:bookmarkStart w:id="6" w:name="_Toc122543023"/>
      <w:r w:rsidRPr="007E748C">
        <w:rPr>
          <w:szCs w:val="24"/>
          <w:lang w:val="en-GB"/>
        </w:rPr>
        <w:t>Areas for Improvement</w:t>
      </w:r>
      <w:bookmarkEnd w:id="6"/>
      <w:r w:rsidRPr="007E748C">
        <w:rPr>
          <w:szCs w:val="24"/>
          <w:lang w:val="en-GB"/>
        </w:rPr>
        <w:t xml:space="preserve"> </w:t>
      </w:r>
    </w:p>
    <w:p w14:paraId="1CA23B06" w14:textId="77777777" w:rsidR="003C4858" w:rsidRPr="007E748C" w:rsidRDefault="00B51B86" w:rsidP="007E748C">
      <w:pPr>
        <w:spacing w:line="360" w:lineRule="auto"/>
        <w:rPr>
          <w:rFonts w:cs="Times New Roman"/>
          <w:szCs w:val="24"/>
          <w:lang w:val="en-GB"/>
        </w:rPr>
      </w:pPr>
      <w:r w:rsidRPr="007E748C">
        <w:rPr>
          <w:rFonts w:cs="Times New Roman"/>
          <w:szCs w:val="24"/>
          <w:lang w:val="en-GB"/>
        </w:rPr>
        <w:t>Any effective leader should be able to identify areas for improvement. I will use this to concentrate on developing myself as a better leader. To be a successful and effective leader, I have determined the number of areas where change is required. Technical competence, interpersonal skills, communication skills, confidence, and an emphasis on people rather than just tasks are some areas that need improvement. Any effective leader should be able to identify areas for improvement. I will use this to concentrate on developing myself as a better leader. To be a successful and effective leader, I have determined the number of areas where change is required. To reduce confusion and ensure everyone on the team is on the same page, communication should be concise and well-considered, regardless of the medium.</w:t>
      </w:r>
    </w:p>
    <w:p w14:paraId="16BF1A44" w14:textId="77777777" w:rsidR="003C4858" w:rsidRPr="007E748C" w:rsidRDefault="00B51B86" w:rsidP="007E748C">
      <w:pPr>
        <w:tabs>
          <w:tab w:val="left" w:pos="6480"/>
        </w:tabs>
        <w:spacing w:line="360" w:lineRule="auto"/>
        <w:rPr>
          <w:rFonts w:cs="Times New Roman"/>
          <w:szCs w:val="24"/>
          <w:lang w:val="en-GB"/>
        </w:rPr>
      </w:pPr>
      <w:r w:rsidRPr="007E748C">
        <w:rPr>
          <w:rFonts w:cs="Times New Roman"/>
          <w:szCs w:val="24"/>
          <w:lang w:val="en-GB"/>
        </w:rPr>
        <w:t>People skills are interpersonal skills (Vasanthakumari, 2019). It merely refers to how I communicate with other people. I need to stretch myself to improve these abilities. A serious effort must be made to emphasize the individual more than the work. Make sure that each team member feels valued and valuable. It results from being aware of my emotions so that I may also understand how others are experiencing them. This understanding is referred to in the book as social perceptiveness. Being socially sensitive means understanding what matters to others, how they are driven, what challenges they encounter, and how they respond to change (Moldoveanu and Narayandas, 2019). Technical proficiency entails an in-depth understanding of tasks that require others to perform (Larjovuori, Bordi, and Heikkilä-Tammi, 2018). Being an effective leader requires this. Before visualizing change and creating objectives for followers, I must fully grasp the company. My ability to adapt and expand my knowledge will help me get better in this area.</w:t>
      </w:r>
    </w:p>
    <w:p w14:paraId="3C5F6850" w14:textId="77777777" w:rsidR="003C4858" w:rsidRPr="007E748C" w:rsidRDefault="003C4858" w:rsidP="007E748C">
      <w:pPr>
        <w:spacing w:line="360" w:lineRule="auto"/>
        <w:rPr>
          <w:rFonts w:cs="Times New Roman"/>
          <w:szCs w:val="24"/>
          <w:lang w:val="en-GB"/>
        </w:rPr>
      </w:pPr>
    </w:p>
    <w:p w14:paraId="33319516" w14:textId="77777777" w:rsidR="003C4858" w:rsidRPr="007E748C" w:rsidRDefault="00B51B86" w:rsidP="007E748C">
      <w:pPr>
        <w:spacing w:line="360" w:lineRule="auto"/>
        <w:jc w:val="left"/>
        <w:rPr>
          <w:rFonts w:cs="Times New Roman"/>
          <w:szCs w:val="24"/>
          <w:lang w:val="en-GB"/>
        </w:rPr>
      </w:pPr>
      <w:r w:rsidRPr="007E748C">
        <w:rPr>
          <w:rFonts w:cs="Times New Roman"/>
          <w:szCs w:val="24"/>
          <w:lang w:val="en-GB"/>
        </w:rPr>
        <w:br w:type="page"/>
      </w:r>
    </w:p>
    <w:p w14:paraId="10314689" w14:textId="77777777" w:rsidR="00C55A93" w:rsidRPr="007E748C" w:rsidRDefault="00B51B86" w:rsidP="007E748C">
      <w:pPr>
        <w:pStyle w:val="Heading1"/>
        <w:spacing w:line="360" w:lineRule="auto"/>
        <w:rPr>
          <w:rFonts w:cs="Times New Roman"/>
          <w:sz w:val="24"/>
          <w:szCs w:val="24"/>
          <w:lang w:val="en-GB"/>
        </w:rPr>
      </w:pPr>
      <w:bookmarkStart w:id="7" w:name="_Toc122543024"/>
      <w:r w:rsidRPr="007E748C">
        <w:rPr>
          <w:rFonts w:cs="Times New Roman"/>
          <w:sz w:val="24"/>
          <w:szCs w:val="24"/>
          <w:lang w:val="en-GB"/>
        </w:rPr>
        <w:lastRenderedPageBreak/>
        <w:t>References</w:t>
      </w:r>
      <w:bookmarkEnd w:id="7"/>
    </w:p>
    <w:p w14:paraId="7209B9E0"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Agarwal, N. and Sisodia, S. (2021). From Transition to Translation. </w:t>
      </w:r>
      <w:r w:rsidRPr="007E748C">
        <w:rPr>
          <w:rFonts w:cs="Times New Roman"/>
          <w:i/>
          <w:iCs/>
          <w:szCs w:val="24"/>
          <w:lang w:val="en-GB"/>
        </w:rPr>
        <w:t>Handbook of Research on Innate Leadership Characteristics and Examinations of Successful First-Time Leaders</w:t>
      </w:r>
      <w:r w:rsidRPr="007E748C">
        <w:rPr>
          <w:rFonts w:cs="Times New Roman"/>
          <w:szCs w:val="24"/>
          <w:lang w:val="en-GB"/>
        </w:rPr>
        <w:t>, pp.389–408. doi:10.4018/978-1-7998-7592-5.ch021.</w:t>
      </w:r>
    </w:p>
    <w:p w14:paraId="7A2CAF0C"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 xml:space="preserve"> Akparep, J.Y., Jengre, E. and Mogre, A.A. (2019). The Influence of Leadership Style on Organizational Performance at TumaKavi Development Association, Tamale, Northern Region of Ghana. </w:t>
      </w:r>
      <w:r w:rsidRPr="007E748C">
        <w:rPr>
          <w:rFonts w:cs="Times New Roman"/>
          <w:i/>
          <w:iCs/>
          <w:szCs w:val="24"/>
          <w:lang w:val="en-GB"/>
        </w:rPr>
        <w:t>Open Journal of Leadership</w:t>
      </w:r>
      <w:r w:rsidRPr="007E748C">
        <w:rPr>
          <w:rFonts w:cs="Times New Roman"/>
          <w:szCs w:val="24"/>
          <w:lang w:val="en-GB"/>
        </w:rPr>
        <w:t>, [online] 08(01), pp.1–22. doi:10.4236/ojl.2019.81001.</w:t>
      </w:r>
    </w:p>
    <w:p w14:paraId="1F44561F"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Brickley, D., Burgess, M. and Noy, N. (2019). Google Dataset Search: Building a search engine for datasets in an open Web ecosystem. </w:t>
      </w:r>
      <w:r w:rsidRPr="007E748C">
        <w:rPr>
          <w:rFonts w:cs="Times New Roman"/>
          <w:i/>
          <w:iCs/>
          <w:szCs w:val="24"/>
          <w:lang w:val="en-GB"/>
        </w:rPr>
        <w:t>The World Wide Web Conference</w:t>
      </w:r>
      <w:r w:rsidRPr="007E748C">
        <w:rPr>
          <w:rFonts w:cs="Times New Roman"/>
          <w:szCs w:val="24"/>
          <w:lang w:val="en-GB"/>
        </w:rPr>
        <w:t>. doi:10.1145/3308558.3313685.</w:t>
      </w:r>
    </w:p>
    <w:p w14:paraId="1BA8B95B"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Cetin, M.O. and Kinik, F.S.F. (2015). An Analysis of Academic Leadership Behavior from the Perspective of Transformational Leadership. </w:t>
      </w:r>
      <w:r w:rsidRPr="007E748C">
        <w:rPr>
          <w:rFonts w:cs="Times New Roman"/>
          <w:i/>
          <w:iCs/>
          <w:szCs w:val="24"/>
          <w:lang w:val="en-GB"/>
        </w:rPr>
        <w:t>Procedia - Social and Behavioral Sciences</w:t>
      </w:r>
      <w:r w:rsidRPr="007E748C">
        <w:rPr>
          <w:rFonts w:cs="Times New Roman"/>
          <w:szCs w:val="24"/>
          <w:lang w:val="en-GB"/>
        </w:rPr>
        <w:t>, 207, pp.519–527. doi:10.1016/j.sbspro.2015.10.122.</w:t>
      </w:r>
    </w:p>
    <w:p w14:paraId="32DBA696"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Deinert, A., Homan, A.C., Boer, D., Voelpel, S.C. and Gutermann, D. (2015). Transformational leadership sub-dimensions and their link to leaders’ personality and performance. </w:t>
      </w:r>
      <w:r w:rsidRPr="007E748C">
        <w:rPr>
          <w:rFonts w:cs="Times New Roman"/>
          <w:i/>
          <w:iCs/>
          <w:szCs w:val="24"/>
          <w:lang w:val="en-GB"/>
        </w:rPr>
        <w:t>The Leadership Quarterly</w:t>
      </w:r>
      <w:r w:rsidRPr="007E748C">
        <w:rPr>
          <w:rFonts w:cs="Times New Roman"/>
          <w:szCs w:val="24"/>
          <w:lang w:val="en-GB"/>
        </w:rPr>
        <w:t>, [online] 26(6), pp.1095–1120. doi:10.1016/j.leaqua.2015.08.001.</w:t>
      </w:r>
    </w:p>
    <w:p w14:paraId="2F9289C2"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 xml:space="preserve">Fransen, K., Vanbeselaere, N., De Cuyper, B., Vande Broek, G. and Boen, F., 2018. When is a leader considered a good leader? Perceived impact on teammates' confidence and social acceptance as key ingredients. </w:t>
      </w:r>
      <w:r w:rsidRPr="007E748C">
        <w:rPr>
          <w:rFonts w:cs="Times New Roman"/>
          <w:i/>
          <w:iCs/>
          <w:szCs w:val="24"/>
          <w:lang w:val="en-GB"/>
        </w:rPr>
        <w:t>Int J Psychol Res</w:t>
      </w:r>
      <w:r w:rsidRPr="007E748C">
        <w:rPr>
          <w:rFonts w:cs="Times New Roman"/>
          <w:szCs w:val="24"/>
          <w:lang w:val="en-GB"/>
        </w:rPr>
        <w:t>, </w:t>
      </w:r>
      <w:r w:rsidRPr="007E748C">
        <w:rPr>
          <w:rFonts w:cs="Times New Roman"/>
          <w:i/>
          <w:iCs/>
          <w:szCs w:val="24"/>
          <w:lang w:val="en-GB"/>
        </w:rPr>
        <w:t>12</w:t>
      </w:r>
      <w:r w:rsidRPr="007E748C">
        <w:rPr>
          <w:rFonts w:cs="Times New Roman"/>
          <w:szCs w:val="24"/>
          <w:lang w:val="en-GB"/>
        </w:rPr>
        <w:t>, pp.1-21.</w:t>
      </w:r>
    </w:p>
    <w:p w14:paraId="23BB92F9"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Ghasabeh, M.S., Soosay, C. and Reaiche, C. (2015). The emerging role of transformational leadership. </w:t>
      </w:r>
      <w:r w:rsidRPr="007E748C">
        <w:rPr>
          <w:rFonts w:cs="Times New Roman"/>
          <w:i/>
          <w:iCs/>
          <w:szCs w:val="24"/>
          <w:lang w:val="en-GB"/>
        </w:rPr>
        <w:t>The Journal of Developing Areas</w:t>
      </w:r>
      <w:r w:rsidRPr="007E748C">
        <w:rPr>
          <w:rFonts w:cs="Times New Roman"/>
          <w:szCs w:val="24"/>
          <w:lang w:val="en-GB"/>
        </w:rPr>
        <w:t>, 49(6), pp.459–467. doi:10.1353/jda.2015.0090.</w:t>
      </w:r>
    </w:p>
    <w:p w14:paraId="6E021679"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Gilbert, F.J., 2020. Ten lessons of leadership: reflections of a female academic. </w:t>
      </w:r>
      <w:r w:rsidRPr="007E748C">
        <w:rPr>
          <w:rFonts w:cs="Times New Roman"/>
          <w:i/>
          <w:iCs/>
          <w:szCs w:val="24"/>
          <w:lang w:val="en-GB"/>
        </w:rPr>
        <w:t>Clinical Radiology</w:t>
      </w:r>
      <w:r w:rsidRPr="007E748C">
        <w:rPr>
          <w:rFonts w:cs="Times New Roman"/>
          <w:szCs w:val="24"/>
          <w:lang w:val="en-GB"/>
        </w:rPr>
        <w:t>, </w:t>
      </w:r>
      <w:r w:rsidRPr="007E748C">
        <w:rPr>
          <w:rFonts w:cs="Times New Roman"/>
          <w:i/>
          <w:iCs/>
          <w:szCs w:val="24"/>
          <w:lang w:val="en-GB"/>
        </w:rPr>
        <w:t>75</w:t>
      </w:r>
      <w:r w:rsidRPr="007E748C">
        <w:rPr>
          <w:rFonts w:cs="Times New Roman"/>
          <w:szCs w:val="24"/>
          <w:lang w:val="en-GB"/>
        </w:rPr>
        <w:t>(11), pp.799-803.</w:t>
      </w:r>
    </w:p>
    <w:p w14:paraId="61250CC0"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Hansbrough, T.K. and Schyns, B. (2018). The Appeal of Transformational Leadership. </w:t>
      </w:r>
      <w:r w:rsidRPr="007E748C">
        <w:rPr>
          <w:rFonts w:cs="Times New Roman"/>
          <w:i/>
          <w:iCs/>
          <w:szCs w:val="24"/>
          <w:lang w:val="en-GB"/>
        </w:rPr>
        <w:t>Journal of Leadership Studies</w:t>
      </w:r>
      <w:r w:rsidRPr="007E748C">
        <w:rPr>
          <w:rFonts w:cs="Times New Roman"/>
          <w:szCs w:val="24"/>
          <w:lang w:val="en-GB"/>
        </w:rPr>
        <w:t>, 12(3), pp.19–32. doi:10.1002/jls.21571.</w:t>
      </w:r>
    </w:p>
    <w:p w14:paraId="6567180F"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Hernandez, M., Khattab, J. and Hoopes, C., 2021. Why good leaders fail. </w:t>
      </w:r>
      <w:r w:rsidRPr="007E748C">
        <w:rPr>
          <w:rFonts w:cs="Times New Roman"/>
          <w:i/>
          <w:iCs/>
          <w:szCs w:val="24"/>
          <w:lang w:val="en-GB"/>
        </w:rPr>
        <w:t>MIT Sloan Management Review</w:t>
      </w:r>
      <w:r w:rsidRPr="007E748C">
        <w:rPr>
          <w:rFonts w:cs="Times New Roman"/>
          <w:szCs w:val="24"/>
          <w:lang w:val="en-GB"/>
        </w:rPr>
        <w:t>, </w:t>
      </w:r>
      <w:r w:rsidRPr="007E748C">
        <w:rPr>
          <w:rFonts w:cs="Times New Roman"/>
          <w:i/>
          <w:iCs/>
          <w:szCs w:val="24"/>
          <w:lang w:val="en-GB"/>
        </w:rPr>
        <w:t>62</w:t>
      </w:r>
      <w:r w:rsidRPr="007E748C">
        <w:rPr>
          <w:rFonts w:cs="Times New Roman"/>
          <w:szCs w:val="24"/>
          <w:lang w:val="en-GB"/>
        </w:rPr>
        <w:t>(4), pp.1-4.</w:t>
      </w:r>
    </w:p>
    <w:p w14:paraId="3F12F062"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 xml:space="preserve">İşcan, Ö.F., Ersarı, G. and Naktiyok, A. (2014). Effect of Leadership Style on Perceived Organizational Performance and Innovation: The Role of Transformational Leadership </w:t>
      </w:r>
      <w:r w:rsidRPr="007E748C">
        <w:rPr>
          <w:rFonts w:cs="Times New Roman"/>
          <w:szCs w:val="24"/>
          <w:lang w:val="en-GB"/>
        </w:rPr>
        <w:lastRenderedPageBreak/>
        <w:t>Beyond the Impact of Transactional Leadership – An Application among Turkish SME’s. </w:t>
      </w:r>
      <w:r w:rsidRPr="007E748C">
        <w:rPr>
          <w:rFonts w:cs="Times New Roman"/>
          <w:i/>
          <w:iCs/>
          <w:szCs w:val="24"/>
          <w:lang w:val="en-GB"/>
        </w:rPr>
        <w:t>Procedia - Social and Behavioral Sciences</w:t>
      </w:r>
      <w:r w:rsidRPr="007E748C">
        <w:rPr>
          <w:rFonts w:cs="Times New Roman"/>
          <w:szCs w:val="24"/>
          <w:lang w:val="en-GB"/>
        </w:rPr>
        <w:t>, 150, pp.881–889. doi:10.1016/j.sbspro.2014.09.097.</w:t>
      </w:r>
    </w:p>
    <w:p w14:paraId="549CBFE2"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Korejan, M.M. and Shahbazi, H. (2016). An analysis of the transformational leadership theory. </w:t>
      </w:r>
      <w:r w:rsidRPr="007E748C">
        <w:rPr>
          <w:rFonts w:cs="Times New Roman"/>
          <w:i/>
          <w:iCs/>
          <w:szCs w:val="24"/>
          <w:lang w:val="en-GB"/>
        </w:rPr>
        <w:t>Journal of Fundamental and Applied Sciences</w:t>
      </w:r>
      <w:r w:rsidRPr="007E748C">
        <w:rPr>
          <w:rFonts w:cs="Times New Roman"/>
          <w:szCs w:val="24"/>
          <w:lang w:val="en-GB"/>
        </w:rPr>
        <w:t>, [online] 8(3), p.452. doi:10.4314/jfas.v8i3s.192.</w:t>
      </w:r>
    </w:p>
    <w:p w14:paraId="1C7A2A9A"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Larjovuori, R.L., Bordi, L. and Heikkilä-Tammi, K., 2018, October. Leadership in the digital business transformation. In </w:t>
      </w:r>
      <w:r w:rsidRPr="007E748C">
        <w:rPr>
          <w:rFonts w:cs="Times New Roman"/>
          <w:i/>
          <w:iCs/>
          <w:szCs w:val="24"/>
          <w:lang w:val="en-GB"/>
        </w:rPr>
        <w:t>Proceedings of the 22nd international academic mind trek conference</w:t>
      </w:r>
      <w:r w:rsidRPr="007E748C">
        <w:rPr>
          <w:rFonts w:cs="Times New Roman"/>
          <w:szCs w:val="24"/>
          <w:lang w:val="en-GB"/>
        </w:rPr>
        <w:t> (pp. 212-221).</w:t>
      </w:r>
    </w:p>
    <w:p w14:paraId="15C12632"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Mohiuddin, S.S. (2017). The Transactional and Transformational Approaches to Leadership in Corporate Sector. </w:t>
      </w:r>
      <w:r w:rsidRPr="007E748C">
        <w:rPr>
          <w:rFonts w:cs="Times New Roman"/>
          <w:i/>
          <w:iCs/>
          <w:szCs w:val="24"/>
          <w:lang w:val="en-GB"/>
        </w:rPr>
        <w:t>International Journal of Science and Research (IJSR)</w:t>
      </w:r>
      <w:r w:rsidRPr="007E748C">
        <w:rPr>
          <w:rFonts w:cs="Times New Roman"/>
          <w:szCs w:val="24"/>
          <w:lang w:val="en-GB"/>
        </w:rPr>
        <w:t>, 6(1), pp.2382–2386. doi:10.21275/art20164318.</w:t>
      </w:r>
    </w:p>
    <w:p w14:paraId="2DE3143F"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Moldoveanu, M. and Narayandas, D., 2019. The future of leadership development. </w:t>
      </w:r>
      <w:r w:rsidRPr="007E748C">
        <w:rPr>
          <w:rFonts w:cs="Times New Roman"/>
          <w:i/>
          <w:iCs/>
          <w:szCs w:val="24"/>
          <w:lang w:val="en-GB"/>
        </w:rPr>
        <w:t>Harvard business review</w:t>
      </w:r>
      <w:r w:rsidRPr="007E748C">
        <w:rPr>
          <w:rFonts w:cs="Times New Roman"/>
          <w:szCs w:val="24"/>
          <w:lang w:val="en-GB"/>
        </w:rPr>
        <w:t>, </w:t>
      </w:r>
      <w:r w:rsidRPr="007E748C">
        <w:rPr>
          <w:rFonts w:cs="Times New Roman"/>
          <w:i/>
          <w:iCs/>
          <w:szCs w:val="24"/>
          <w:lang w:val="en-GB"/>
        </w:rPr>
        <w:t>97</w:t>
      </w:r>
      <w:r w:rsidRPr="007E748C">
        <w:rPr>
          <w:rFonts w:cs="Times New Roman"/>
          <w:szCs w:val="24"/>
          <w:lang w:val="en-GB"/>
        </w:rPr>
        <w:t>(2), pp.40-48.</w:t>
      </w:r>
    </w:p>
    <w:p w14:paraId="7B8C84AF"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Nyagadza, B. (2020). Search engine marketing and social media marketing predictive trends. </w:t>
      </w:r>
      <w:r w:rsidRPr="007E748C">
        <w:rPr>
          <w:rFonts w:cs="Times New Roman"/>
          <w:i/>
          <w:iCs/>
          <w:szCs w:val="24"/>
          <w:lang w:val="en-GB"/>
        </w:rPr>
        <w:t>Journal of Digital Media &amp; Policy</w:t>
      </w:r>
      <w:r w:rsidRPr="007E748C">
        <w:rPr>
          <w:rFonts w:cs="Times New Roman"/>
          <w:szCs w:val="24"/>
          <w:lang w:val="en-GB"/>
        </w:rPr>
        <w:t>. doi:10.1386/jdmp_00036_1.</w:t>
      </w:r>
    </w:p>
    <w:p w14:paraId="58CB1892"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Rahardja, U., Moein, A. and Lutfiani, N., 2018. Leadership, competency, working motivation and performance of high private education lecturer with institution accreditation B: Area kopertis IV Banten province. </w:t>
      </w:r>
      <w:r w:rsidRPr="007E748C">
        <w:rPr>
          <w:rFonts w:cs="Times New Roman"/>
          <w:i/>
          <w:iCs/>
          <w:szCs w:val="24"/>
          <w:lang w:val="en-GB"/>
        </w:rPr>
        <w:t>Man India</w:t>
      </w:r>
      <w:r w:rsidRPr="007E748C">
        <w:rPr>
          <w:rFonts w:cs="Times New Roman"/>
          <w:szCs w:val="24"/>
          <w:lang w:val="en-GB"/>
        </w:rPr>
        <w:t>, </w:t>
      </w:r>
      <w:r w:rsidRPr="007E748C">
        <w:rPr>
          <w:rFonts w:cs="Times New Roman"/>
          <w:i/>
          <w:iCs/>
          <w:szCs w:val="24"/>
          <w:lang w:val="en-GB"/>
        </w:rPr>
        <w:t>97</w:t>
      </w:r>
      <w:r w:rsidRPr="007E748C">
        <w:rPr>
          <w:rFonts w:cs="Times New Roman"/>
          <w:szCs w:val="24"/>
          <w:lang w:val="en-GB"/>
        </w:rPr>
        <w:t>(24), pp.179-192.</w:t>
      </w:r>
    </w:p>
    <w:p w14:paraId="027A8191"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Ramsey, J.R., Rutti, R.M., Lorenz, M.P., Barakat, L.L. and Sant’anna, A.S. (2017). Developing global transformational leaders. </w:t>
      </w:r>
      <w:r w:rsidRPr="007E748C">
        <w:rPr>
          <w:rFonts w:cs="Times New Roman"/>
          <w:i/>
          <w:iCs/>
          <w:szCs w:val="24"/>
          <w:lang w:val="en-GB"/>
        </w:rPr>
        <w:t>Journal of World Business</w:t>
      </w:r>
      <w:r w:rsidRPr="007E748C">
        <w:rPr>
          <w:rFonts w:cs="Times New Roman"/>
          <w:szCs w:val="24"/>
          <w:lang w:val="en-GB"/>
        </w:rPr>
        <w:t>, 52(4), pp.461–473. doi:10.1016/j.jwb.2016.06.002.</w:t>
      </w:r>
    </w:p>
    <w:p w14:paraId="30C95A10"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Rupprecht, S., Falke, P., Kohls, N., Tamdjidi, C., Wittmann, M. and Kersemaekers, W., 2019. Mindful leader development: How leaders experience the effects of mindfulness training on leader capabilities. </w:t>
      </w:r>
      <w:r w:rsidRPr="007E748C">
        <w:rPr>
          <w:rFonts w:cs="Times New Roman"/>
          <w:i/>
          <w:iCs/>
          <w:szCs w:val="24"/>
          <w:lang w:val="en-GB"/>
        </w:rPr>
        <w:t>Frontiers in Psychology</w:t>
      </w:r>
      <w:r w:rsidRPr="007E748C">
        <w:rPr>
          <w:rFonts w:cs="Times New Roman"/>
          <w:szCs w:val="24"/>
          <w:lang w:val="en-GB"/>
        </w:rPr>
        <w:t>, </w:t>
      </w:r>
      <w:r w:rsidRPr="007E748C">
        <w:rPr>
          <w:rFonts w:cs="Times New Roman"/>
          <w:i/>
          <w:iCs/>
          <w:szCs w:val="24"/>
          <w:lang w:val="en-GB"/>
        </w:rPr>
        <w:t>10</w:t>
      </w:r>
      <w:r w:rsidRPr="007E748C">
        <w:rPr>
          <w:rFonts w:cs="Times New Roman"/>
          <w:szCs w:val="24"/>
          <w:lang w:val="en-GB"/>
        </w:rPr>
        <w:t>, p.1081.</w:t>
      </w:r>
    </w:p>
    <w:p w14:paraId="3790EF1B"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Shane, S. (2018). [online] Available at: https://cs.brown.edu/courses/csci1950-p/sources/2018_04_04_NYT_TheBusinessgOfWarGoogleEmployeesProtestWorkForThePentagon.pdf [Accessed 20 Dec. 2022].</w:t>
      </w:r>
    </w:p>
    <w:p w14:paraId="4E31C0BD"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 xml:space="preserve">Vasanthakumari, S., 2019. Soft skills and their application in the workplace. </w:t>
      </w:r>
      <w:r w:rsidRPr="007E748C">
        <w:rPr>
          <w:rFonts w:cs="Times New Roman"/>
          <w:i/>
          <w:iCs/>
          <w:szCs w:val="24"/>
          <w:lang w:val="en-GB"/>
        </w:rPr>
        <w:t>World Journal of Advanced Research and Reviews</w:t>
      </w:r>
      <w:r w:rsidRPr="007E748C">
        <w:rPr>
          <w:rFonts w:cs="Times New Roman"/>
          <w:szCs w:val="24"/>
          <w:lang w:val="en-GB"/>
        </w:rPr>
        <w:t>, </w:t>
      </w:r>
      <w:r w:rsidRPr="007E748C">
        <w:rPr>
          <w:rFonts w:cs="Times New Roman"/>
          <w:i/>
          <w:iCs/>
          <w:szCs w:val="24"/>
          <w:lang w:val="en-GB"/>
        </w:rPr>
        <w:t>3</w:t>
      </w:r>
      <w:r w:rsidRPr="007E748C">
        <w:rPr>
          <w:rFonts w:cs="Times New Roman"/>
          <w:szCs w:val="24"/>
          <w:lang w:val="en-GB"/>
        </w:rPr>
        <w:t>(2), pp.066-072.</w:t>
      </w:r>
    </w:p>
    <w:p w14:paraId="65BBFC02"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lastRenderedPageBreak/>
        <w:t xml:space="preserve">Woods, S.A., Diprose, N., Murphy-Diprose, M. and Thomas, G., 2020. Effective interim leadership and management: developing a cyclical model of interim assignments. </w:t>
      </w:r>
      <w:r w:rsidRPr="007E748C">
        <w:rPr>
          <w:rFonts w:cs="Times New Roman"/>
          <w:i/>
          <w:iCs/>
          <w:szCs w:val="24"/>
          <w:lang w:val="en-GB"/>
        </w:rPr>
        <w:t>Journal of Organizational Effectiveness: People and Performance</w:t>
      </w:r>
      <w:r w:rsidRPr="007E748C">
        <w:rPr>
          <w:rFonts w:cs="Times New Roman"/>
          <w:szCs w:val="24"/>
          <w:lang w:val="en-GB"/>
        </w:rPr>
        <w:t>.</w:t>
      </w:r>
    </w:p>
    <w:p w14:paraId="77BFC166"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Young, M. (2019). Effective Leadership Preparation. </w:t>
      </w:r>
      <w:r w:rsidRPr="007E748C">
        <w:rPr>
          <w:rFonts w:cs="Times New Roman"/>
          <w:i/>
          <w:iCs/>
          <w:szCs w:val="24"/>
          <w:lang w:val="en-GB"/>
        </w:rPr>
        <w:t>Journal of Research on Leadership Education</w:t>
      </w:r>
      <w:r w:rsidRPr="007E748C">
        <w:rPr>
          <w:rFonts w:cs="Times New Roman"/>
          <w:szCs w:val="24"/>
          <w:lang w:val="en-GB"/>
        </w:rPr>
        <w:t>, 10(1), pp.3–10. doi:10.1177/1942775115569419.</w:t>
      </w:r>
    </w:p>
    <w:p w14:paraId="126B5CBF"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Zgrzywa-Ziemak, A. (2016). The Impact of Organisational Learning on Organisational Performance. </w:t>
      </w:r>
      <w:r w:rsidRPr="007E748C">
        <w:rPr>
          <w:rFonts w:cs="Times New Roman"/>
          <w:i/>
          <w:iCs/>
          <w:szCs w:val="24"/>
          <w:lang w:val="en-GB"/>
        </w:rPr>
        <w:t>Management and Business Administration. Central Europe</w:t>
      </w:r>
      <w:r w:rsidRPr="007E748C">
        <w:rPr>
          <w:rFonts w:cs="Times New Roman"/>
          <w:szCs w:val="24"/>
          <w:lang w:val="en-GB"/>
        </w:rPr>
        <w:t>, 23(4), pp.98–112. doi:10.7206/mba.ce.2084-3356.159.</w:t>
      </w:r>
    </w:p>
    <w:p w14:paraId="3BD1B413" w14:textId="77777777" w:rsidR="00753131" w:rsidRPr="007E748C" w:rsidRDefault="00753131" w:rsidP="007E748C">
      <w:pPr>
        <w:spacing w:line="360" w:lineRule="auto"/>
        <w:ind w:left="720" w:hanging="720"/>
        <w:rPr>
          <w:rFonts w:cs="Times New Roman"/>
          <w:szCs w:val="24"/>
          <w:lang w:val="en-GB"/>
        </w:rPr>
      </w:pPr>
      <w:r w:rsidRPr="007E748C">
        <w:rPr>
          <w:rFonts w:cs="Times New Roman"/>
          <w:szCs w:val="24"/>
          <w:lang w:val="en-GB"/>
        </w:rPr>
        <w:t>Zoccoli, A.M. (2020). </w:t>
      </w:r>
      <w:r w:rsidRPr="007E748C">
        <w:rPr>
          <w:rFonts w:cs="Times New Roman"/>
          <w:i/>
          <w:iCs/>
          <w:szCs w:val="24"/>
          <w:lang w:val="en-GB"/>
        </w:rPr>
        <w:t>Technology and Leadership: blending technology with humanity, the importance of balance in the digital era</w:t>
      </w:r>
      <w:r w:rsidRPr="007E748C">
        <w:rPr>
          <w:rFonts w:cs="Times New Roman"/>
          <w:szCs w:val="24"/>
          <w:lang w:val="en-GB"/>
        </w:rPr>
        <w:t>. [Online] Creating Leadership. Available at: https://verkkolehdet.jamk.fi/creatingleadership/2020/06/04/technology-and-leadership-blending-technology-with-humanity-the-importance-of-balance-in-the-digital-era/.</w:t>
      </w:r>
    </w:p>
    <w:p w14:paraId="73E272BC" w14:textId="77777777" w:rsidR="007B422C" w:rsidRPr="007E748C" w:rsidRDefault="007B422C" w:rsidP="007E748C">
      <w:pPr>
        <w:spacing w:line="360" w:lineRule="auto"/>
        <w:rPr>
          <w:rFonts w:cs="Times New Roman"/>
          <w:szCs w:val="24"/>
          <w:lang w:val="en-GB"/>
        </w:rPr>
      </w:pPr>
    </w:p>
    <w:p w14:paraId="515879BA" w14:textId="77777777" w:rsidR="003C4858" w:rsidRPr="007E748C" w:rsidRDefault="003C4858" w:rsidP="007E748C">
      <w:pPr>
        <w:spacing w:line="360" w:lineRule="auto"/>
        <w:rPr>
          <w:rFonts w:cs="Times New Roman"/>
          <w:szCs w:val="24"/>
          <w:lang w:val="en-GB"/>
        </w:rPr>
      </w:pPr>
    </w:p>
    <w:p w14:paraId="4A42AFE8" w14:textId="77777777" w:rsidR="003C4858" w:rsidRPr="007E748C" w:rsidRDefault="003C4858" w:rsidP="007E748C">
      <w:pPr>
        <w:spacing w:line="360" w:lineRule="auto"/>
        <w:rPr>
          <w:rFonts w:cs="Times New Roman"/>
          <w:szCs w:val="24"/>
          <w:lang w:val="en-GB"/>
        </w:rPr>
      </w:pPr>
    </w:p>
    <w:p w14:paraId="7B63413A" w14:textId="77777777" w:rsidR="003C4858" w:rsidRPr="007E748C" w:rsidRDefault="003C4858" w:rsidP="007E748C">
      <w:pPr>
        <w:spacing w:line="360" w:lineRule="auto"/>
        <w:rPr>
          <w:rFonts w:cs="Times New Roman"/>
          <w:szCs w:val="24"/>
          <w:lang w:val="en-GB"/>
        </w:rPr>
      </w:pPr>
    </w:p>
    <w:p w14:paraId="29CA4821" w14:textId="77777777" w:rsidR="003C4858" w:rsidRPr="007E748C" w:rsidRDefault="003C4858" w:rsidP="007E748C">
      <w:pPr>
        <w:spacing w:line="360" w:lineRule="auto"/>
        <w:rPr>
          <w:rFonts w:cs="Times New Roman"/>
          <w:szCs w:val="24"/>
          <w:lang w:val="en-GB"/>
        </w:rPr>
      </w:pPr>
    </w:p>
    <w:p w14:paraId="503DEFC8" w14:textId="77777777" w:rsidR="003C4858" w:rsidRPr="007E748C" w:rsidRDefault="003C4858" w:rsidP="007E748C">
      <w:pPr>
        <w:spacing w:line="360" w:lineRule="auto"/>
        <w:rPr>
          <w:rFonts w:cs="Times New Roman"/>
          <w:szCs w:val="24"/>
          <w:lang w:val="en-GB"/>
        </w:rPr>
      </w:pPr>
    </w:p>
    <w:p w14:paraId="7324A4AB" w14:textId="77777777" w:rsidR="003C4858" w:rsidRPr="007E748C" w:rsidRDefault="003C4858" w:rsidP="007E748C">
      <w:pPr>
        <w:spacing w:line="360" w:lineRule="auto"/>
        <w:rPr>
          <w:rFonts w:cs="Times New Roman"/>
          <w:szCs w:val="24"/>
          <w:lang w:val="en-GB"/>
        </w:rPr>
      </w:pPr>
    </w:p>
    <w:p w14:paraId="5FCE2C3B" w14:textId="77777777" w:rsidR="003C4858" w:rsidRPr="007E748C" w:rsidRDefault="003C4858" w:rsidP="007E748C">
      <w:pPr>
        <w:spacing w:line="360" w:lineRule="auto"/>
        <w:rPr>
          <w:rFonts w:cs="Times New Roman"/>
          <w:szCs w:val="24"/>
          <w:lang w:val="en-GB"/>
        </w:rPr>
      </w:pPr>
    </w:p>
    <w:p w14:paraId="0383B3DF" w14:textId="77777777" w:rsidR="003C4858" w:rsidRPr="007E748C" w:rsidRDefault="003C4858" w:rsidP="007E748C">
      <w:pPr>
        <w:spacing w:line="360" w:lineRule="auto"/>
        <w:rPr>
          <w:rFonts w:cs="Times New Roman"/>
          <w:szCs w:val="24"/>
          <w:lang w:val="en-GB"/>
        </w:rPr>
      </w:pPr>
    </w:p>
    <w:p w14:paraId="6E981CB8" w14:textId="77777777" w:rsidR="001B3288" w:rsidRPr="007E748C" w:rsidRDefault="001B3288" w:rsidP="007E748C">
      <w:pPr>
        <w:spacing w:line="360" w:lineRule="auto"/>
        <w:rPr>
          <w:rFonts w:cs="Times New Roman"/>
          <w:szCs w:val="24"/>
          <w:lang w:val="en-GB"/>
        </w:rPr>
      </w:pPr>
    </w:p>
    <w:p w14:paraId="5C92AD36" w14:textId="77777777" w:rsidR="001B3288" w:rsidRPr="007E748C" w:rsidRDefault="001B3288" w:rsidP="007E748C">
      <w:pPr>
        <w:spacing w:line="360" w:lineRule="auto"/>
        <w:rPr>
          <w:rFonts w:cs="Times New Roman"/>
          <w:szCs w:val="24"/>
          <w:lang w:val="en-GB"/>
        </w:rPr>
      </w:pPr>
    </w:p>
    <w:p w14:paraId="020BDFE4" w14:textId="77777777" w:rsidR="001B3288" w:rsidRPr="007E748C" w:rsidRDefault="001B3288" w:rsidP="007E748C">
      <w:pPr>
        <w:spacing w:line="360" w:lineRule="auto"/>
        <w:rPr>
          <w:rFonts w:cs="Times New Roman"/>
          <w:szCs w:val="24"/>
          <w:lang w:val="en-GB"/>
        </w:rPr>
      </w:pPr>
    </w:p>
    <w:p w14:paraId="1C98D731" w14:textId="77777777" w:rsidR="001B3288" w:rsidRPr="007E748C" w:rsidRDefault="001B3288" w:rsidP="007E748C">
      <w:pPr>
        <w:spacing w:line="360" w:lineRule="auto"/>
        <w:rPr>
          <w:rFonts w:cs="Times New Roman"/>
          <w:szCs w:val="24"/>
          <w:lang w:val="en-GB"/>
        </w:rPr>
      </w:pPr>
    </w:p>
    <w:p w14:paraId="2E843078" w14:textId="77777777" w:rsidR="001B3288" w:rsidRPr="007E748C" w:rsidRDefault="001B3288" w:rsidP="007E748C">
      <w:pPr>
        <w:spacing w:line="360" w:lineRule="auto"/>
        <w:rPr>
          <w:rFonts w:cs="Times New Roman"/>
          <w:szCs w:val="24"/>
          <w:lang w:val="en-GB"/>
        </w:rPr>
      </w:pPr>
    </w:p>
    <w:p w14:paraId="204448E2" w14:textId="77777777" w:rsidR="001B3288" w:rsidRPr="007E748C" w:rsidRDefault="001B3288" w:rsidP="007E748C">
      <w:pPr>
        <w:spacing w:line="360" w:lineRule="auto"/>
        <w:rPr>
          <w:rFonts w:cs="Times New Roman"/>
          <w:szCs w:val="24"/>
          <w:lang w:val="en-GB"/>
        </w:rPr>
      </w:pPr>
    </w:p>
    <w:p w14:paraId="76ACBF0B" w14:textId="77777777" w:rsidR="001B3288" w:rsidRPr="007E748C" w:rsidRDefault="001B3288" w:rsidP="007E748C">
      <w:pPr>
        <w:spacing w:line="360" w:lineRule="auto"/>
        <w:rPr>
          <w:rFonts w:cs="Times New Roman"/>
          <w:szCs w:val="24"/>
          <w:lang w:val="en-GB"/>
        </w:rPr>
      </w:pPr>
    </w:p>
    <w:p w14:paraId="5C2A0AFF" w14:textId="77777777" w:rsidR="001B3288" w:rsidRPr="007E748C" w:rsidRDefault="001B3288" w:rsidP="007E748C">
      <w:pPr>
        <w:spacing w:line="360" w:lineRule="auto"/>
        <w:rPr>
          <w:rFonts w:cs="Times New Roman"/>
          <w:szCs w:val="24"/>
          <w:lang w:val="en-GB"/>
        </w:rPr>
      </w:pPr>
    </w:p>
    <w:p w14:paraId="53F4B82B" w14:textId="77777777" w:rsidR="001B3288" w:rsidRPr="007E748C" w:rsidRDefault="001B3288" w:rsidP="007E748C">
      <w:pPr>
        <w:spacing w:line="360" w:lineRule="auto"/>
        <w:rPr>
          <w:rFonts w:cs="Times New Roman"/>
          <w:szCs w:val="24"/>
          <w:lang w:val="en-GB"/>
        </w:rPr>
      </w:pPr>
    </w:p>
    <w:p w14:paraId="6E4A3A29" w14:textId="77777777" w:rsidR="001B3288" w:rsidRPr="007E748C" w:rsidRDefault="001B3288" w:rsidP="007E748C">
      <w:pPr>
        <w:spacing w:line="360" w:lineRule="auto"/>
        <w:rPr>
          <w:rFonts w:cs="Times New Roman"/>
          <w:szCs w:val="24"/>
          <w:lang w:val="en-GB"/>
        </w:rPr>
      </w:pPr>
    </w:p>
    <w:p w14:paraId="30A6305B" w14:textId="77777777" w:rsidR="001B3288" w:rsidRPr="007E748C" w:rsidRDefault="001B3288" w:rsidP="007E748C">
      <w:pPr>
        <w:pStyle w:val="Heading1"/>
        <w:spacing w:line="360" w:lineRule="auto"/>
        <w:rPr>
          <w:rFonts w:cs="Times New Roman"/>
          <w:sz w:val="24"/>
          <w:szCs w:val="24"/>
          <w:lang w:val="en-GB"/>
        </w:rPr>
      </w:pPr>
      <w:bookmarkStart w:id="8" w:name="_Toc122543025"/>
      <w:r w:rsidRPr="007E748C">
        <w:rPr>
          <w:rFonts w:cs="Times New Roman"/>
          <w:sz w:val="24"/>
          <w:szCs w:val="24"/>
          <w:lang w:val="en-GB"/>
        </w:rPr>
        <w:lastRenderedPageBreak/>
        <w:t>Appendix</w:t>
      </w:r>
      <w:bookmarkEnd w:id="8"/>
    </w:p>
    <w:p w14:paraId="7299D777" w14:textId="77777777" w:rsidR="001B3288" w:rsidRPr="007E748C" w:rsidRDefault="001B3288" w:rsidP="007E748C">
      <w:pPr>
        <w:pStyle w:val="Heading2"/>
        <w:rPr>
          <w:lang w:val="en-GB"/>
        </w:rPr>
      </w:pPr>
      <w:bookmarkStart w:id="9" w:name="_Toc122543026"/>
      <w:r w:rsidRPr="007E748C">
        <w:rPr>
          <w:lang w:val="en-GB"/>
        </w:rPr>
        <w:t>Sundar Pichai’s Leadership Style</w:t>
      </w:r>
      <w:bookmarkEnd w:id="9"/>
    </w:p>
    <w:p w14:paraId="12EBEA38" w14:textId="77777777" w:rsidR="001B3288" w:rsidRPr="007E748C" w:rsidRDefault="001B3288" w:rsidP="007E748C">
      <w:pPr>
        <w:spacing w:line="360" w:lineRule="auto"/>
        <w:rPr>
          <w:rFonts w:cs="Times New Roman"/>
          <w:szCs w:val="24"/>
          <w:lang w:val="en-GB"/>
        </w:rPr>
      </w:pPr>
      <w:r w:rsidRPr="007E748C">
        <w:rPr>
          <w:rFonts w:cs="Times New Roman"/>
          <w:szCs w:val="24"/>
          <w:lang w:val="en-GB"/>
        </w:rPr>
        <w:t xml:space="preserve">Sundar Pichai, the CEO of Google, is known for his charisma as a leader. He is the CEO of Google, a company with a strong focus on its employee’s satisfaction and well-being. He has no doubts about interacting with his followers. Pichai manages Google in a way that inspires and instigates the employees. He is a leader whom the respect of his subordinates and has friendly, welcoming behaviour. One of his best leadership skills has always been his ability to motivate others and make them feel valued </w:t>
      </w:r>
      <w:r w:rsidRPr="007E748C">
        <w:rPr>
          <w:rFonts w:cs="Times New Roman"/>
          <w:szCs w:val="24"/>
          <w:shd w:val="clear" w:color="auto" w:fill="FFFFFF"/>
          <w:lang w:val="en-GB"/>
        </w:rPr>
        <w:t>(Korejan and Shahbazi, 2016)</w:t>
      </w:r>
      <w:r w:rsidRPr="007E748C">
        <w:rPr>
          <w:rFonts w:cs="Times New Roman"/>
          <w:szCs w:val="24"/>
          <w:lang w:val="en-GB"/>
        </w:rPr>
        <w:t>. His personality and modest behaviour have aided his career. The trait of a leader that motivates their followers to make them inspirational models is known as an idealized influence. Idealized influence develops values and principles that stimulate, make an impact, and give employees a sense of purpose. This type of leadership effect has an interesting personality trait. It promotes beliefs about what is essential in life.</w:t>
      </w:r>
    </w:p>
    <w:p w14:paraId="7F850EBA" w14:textId="77777777" w:rsidR="001B3288" w:rsidRPr="007E748C" w:rsidRDefault="001B3288" w:rsidP="007E748C">
      <w:pPr>
        <w:spacing w:line="360" w:lineRule="auto"/>
        <w:rPr>
          <w:rFonts w:cs="Times New Roman"/>
          <w:szCs w:val="24"/>
          <w:lang w:val="en-GB"/>
        </w:rPr>
      </w:pPr>
      <w:r w:rsidRPr="007E748C">
        <w:rPr>
          <w:rFonts w:cs="Times New Roman"/>
          <w:szCs w:val="24"/>
          <w:lang w:val="en-GB"/>
        </w:rPr>
        <w:t>Ramsey et al. (2017) identifies that transformational and charismatic leadership go side by side with each other. Charismatic leaders inspire others to feel assertive. Their assertion of a follower's enthusiasm to make noble choices and ability to achieve unexpected aims is an inspiring factor for transformational leaders and behavioural role-modelling. Leaders like Pichai, who believe in their team members, can accomplish huge targets. Those working under such successful leaders like Sundar Pichai possess a positive feeling of self-determination. His success has grown significantly. His effective leadership style motivated and counselled young people to aim higher in life to achieve big life goals. The best part of his leadership style is that he enjoys criticism and looks for suggestions to make those criticisms into positive acts.</w:t>
      </w:r>
    </w:p>
    <w:p w14:paraId="2E92F21A" w14:textId="77777777" w:rsidR="001B3288" w:rsidRPr="007E748C" w:rsidRDefault="001B3288" w:rsidP="007E748C">
      <w:pPr>
        <w:spacing w:line="360" w:lineRule="auto"/>
        <w:rPr>
          <w:rFonts w:cs="Times New Roman"/>
          <w:szCs w:val="24"/>
          <w:lang w:val="en-GB"/>
        </w:rPr>
      </w:pPr>
      <w:r w:rsidRPr="007E748C">
        <w:rPr>
          <w:rFonts w:cs="Times New Roman"/>
          <w:szCs w:val="24"/>
          <w:lang w:val="en-GB"/>
        </w:rPr>
        <w:t>Consequently, Google's team is controlled and managed by a confident leader who sincerely values their followers. In other words, he thinks that a good leader cares deeply about the people he leads and manages</w:t>
      </w:r>
      <w:r w:rsidRPr="007E748C">
        <w:rPr>
          <w:rFonts w:cs="Times New Roman"/>
          <w:szCs w:val="24"/>
          <w:shd w:val="clear" w:color="auto" w:fill="FFFFFF"/>
          <w:lang w:val="en-GB"/>
        </w:rPr>
        <w:t xml:space="preserve"> (Zoccoli, 2020)</w:t>
      </w:r>
      <w:r w:rsidRPr="007E748C">
        <w:rPr>
          <w:rFonts w:cs="Times New Roman"/>
          <w:szCs w:val="24"/>
          <w:lang w:val="en-GB"/>
        </w:rPr>
        <w:t xml:space="preserve">. He is a fantastic team player because he inspires and empowers others. He believes in organizational growth and his growth. His plans for Google are very comprehensive and clear. The way he changes business performance and employee productivity determines how successful his style of leadership is. Hence, the best leader in the world is undeniably the CEO of Google, Sundar Pichai. He works as a brilliant teammate too. He values fostering a devoted workforce. Not just this, but he has created an innovative management approach. According to </w:t>
      </w:r>
      <w:r w:rsidRPr="007E748C">
        <w:rPr>
          <w:rFonts w:cs="Times New Roman"/>
          <w:szCs w:val="24"/>
          <w:shd w:val="clear" w:color="auto" w:fill="FFFFFF"/>
          <w:lang w:val="en-GB"/>
        </w:rPr>
        <w:t>Shane (2018)</w:t>
      </w:r>
      <w:r w:rsidRPr="007E748C">
        <w:rPr>
          <w:rFonts w:cs="Times New Roman"/>
          <w:szCs w:val="24"/>
          <w:lang w:val="en-GB"/>
        </w:rPr>
        <w:t xml:space="preserve"> the vision Sundar Pichai has for Google is inspiring. He </w:t>
      </w:r>
      <w:r w:rsidRPr="007E748C">
        <w:rPr>
          <w:rFonts w:cs="Times New Roman"/>
          <w:szCs w:val="24"/>
          <w:lang w:val="en-GB"/>
        </w:rPr>
        <w:lastRenderedPageBreak/>
        <w:t xml:space="preserve">thinks that a company's success is mostly dependent on its employees. He is a leading person in gaining the respect of his team, whether they are workers, partners, or clients. Thus, he is now a leader because of his keen passion for Google and believes that success depends on building and sustaining relationships. </w:t>
      </w:r>
    </w:p>
    <w:p w14:paraId="565EA516" w14:textId="13AC389A" w:rsidR="001B3288" w:rsidRPr="007E748C" w:rsidRDefault="001B3288" w:rsidP="007E748C">
      <w:pPr>
        <w:spacing w:line="360" w:lineRule="auto"/>
        <w:rPr>
          <w:rFonts w:cs="Times New Roman"/>
          <w:b/>
          <w:szCs w:val="24"/>
          <w:lang w:val="en-GB"/>
        </w:rPr>
      </w:pPr>
      <w:r w:rsidRPr="007E748C">
        <w:rPr>
          <w:rFonts w:cs="Times New Roman"/>
          <w:szCs w:val="24"/>
          <w:lang w:val="en-GB"/>
        </w:rPr>
        <w:t xml:space="preserve">Transformational leadership allows its followers to meet high requirements like self-actualization and self-esteem needs and directly encourages employees to prioritize the demands of the company's goals rather than the individual ones </w:t>
      </w:r>
      <w:r w:rsidRPr="007E748C">
        <w:rPr>
          <w:rFonts w:cs="Times New Roman"/>
          <w:szCs w:val="24"/>
          <w:shd w:val="clear" w:color="auto" w:fill="FFFFFF"/>
          <w:lang w:val="en-GB"/>
        </w:rPr>
        <w:t>(Cetin and Kinik, 2015)</w:t>
      </w:r>
      <w:r w:rsidRPr="007E748C">
        <w:rPr>
          <w:rFonts w:cs="Times New Roman"/>
          <w:szCs w:val="24"/>
          <w:lang w:val="en-GB"/>
        </w:rPr>
        <w:t xml:space="preserve">. Leaders with ideal influence show increased care and concern for their subordinates and knowledge of the demands of their employees and develop a sense of spirit in taking group risks. While the motivational drive encourages followers to be more innovative and </w:t>
      </w:r>
      <w:r w:rsidR="007E748C">
        <w:rPr>
          <w:rFonts w:cs="Times New Roman"/>
          <w:szCs w:val="24"/>
          <w:lang w:val="en-GB"/>
        </w:rPr>
        <w:t>unique</w:t>
      </w:r>
      <w:r w:rsidRPr="007E748C">
        <w:rPr>
          <w:rFonts w:cs="Times New Roman"/>
          <w:szCs w:val="24"/>
          <w:lang w:val="en-GB"/>
        </w:rPr>
        <w:t xml:space="preserve"> in their problem-solving methods, the stimulating drive provides a source of motivation to its subordinates and challenges them to achieve the desired aims. As discussed in </w:t>
      </w:r>
      <w:r w:rsidRPr="007E748C">
        <w:rPr>
          <w:rFonts w:cs="Times New Roman"/>
          <w:szCs w:val="24"/>
          <w:shd w:val="clear" w:color="auto" w:fill="FFFFFF"/>
          <w:lang w:val="en-GB"/>
        </w:rPr>
        <w:t>Hansbrough and Schyns (2018)</w:t>
      </w:r>
      <w:r w:rsidRPr="007E748C">
        <w:rPr>
          <w:rFonts w:cs="Times New Roman"/>
          <w:szCs w:val="24"/>
          <w:lang w:val="en-GB"/>
        </w:rPr>
        <w:t xml:space="preserve"> Transformational leaders prioritize their connections with their employees and demonstrate personalized care while fulfilling their requirements for empowerment, high self-efficacy, personal </w:t>
      </w:r>
      <w:r w:rsidR="007E748C" w:rsidRPr="007E748C">
        <w:rPr>
          <w:rFonts w:cs="Times New Roman"/>
          <w:szCs w:val="24"/>
          <w:lang w:val="en-GB"/>
        </w:rPr>
        <w:t>growth,</w:t>
      </w:r>
      <w:r w:rsidRPr="007E748C">
        <w:rPr>
          <w:rFonts w:cs="Times New Roman"/>
          <w:szCs w:val="24"/>
          <w:lang w:val="en-GB"/>
        </w:rPr>
        <w:t xml:space="preserve"> and success. This will give the employees a sense of motivation and self-confidence, resulting in high performance. Though, not all of the traits that influence innovation are used by leadership styles. Regardless of their chosen leadership style, transformational leaders produced higher-quality results than autocratic leaders.</w:t>
      </w:r>
    </w:p>
    <w:p w14:paraId="07F02E70" w14:textId="77777777" w:rsidR="001B3288" w:rsidRPr="007E748C" w:rsidRDefault="001B3288" w:rsidP="007E748C">
      <w:pPr>
        <w:spacing w:line="360" w:lineRule="auto"/>
        <w:rPr>
          <w:rFonts w:cs="Times New Roman"/>
          <w:szCs w:val="24"/>
          <w:lang w:val="en-GB"/>
        </w:rPr>
      </w:pPr>
    </w:p>
    <w:p w14:paraId="24323251" w14:textId="77777777" w:rsidR="001B3288" w:rsidRPr="007E748C" w:rsidRDefault="001B3288" w:rsidP="007E748C">
      <w:pPr>
        <w:spacing w:line="360" w:lineRule="auto"/>
        <w:rPr>
          <w:rFonts w:cs="Times New Roman"/>
          <w:szCs w:val="24"/>
          <w:lang w:val="en-GB"/>
        </w:rPr>
      </w:pPr>
    </w:p>
    <w:sectPr w:rsidR="001B3288" w:rsidRPr="007E748C">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EF26F" w14:textId="77777777" w:rsidR="00B976BF" w:rsidRDefault="00B976BF" w:rsidP="007E748C">
      <w:pPr>
        <w:spacing w:line="240" w:lineRule="auto"/>
      </w:pPr>
      <w:r>
        <w:separator/>
      </w:r>
    </w:p>
  </w:endnote>
  <w:endnote w:type="continuationSeparator" w:id="0">
    <w:p w14:paraId="056D5240" w14:textId="77777777" w:rsidR="00B976BF" w:rsidRDefault="00B976BF" w:rsidP="007E74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F8D9D" w14:textId="77777777" w:rsidR="00B976BF" w:rsidRDefault="00B976BF" w:rsidP="007E748C">
      <w:pPr>
        <w:spacing w:line="240" w:lineRule="auto"/>
      </w:pPr>
      <w:r>
        <w:separator/>
      </w:r>
    </w:p>
  </w:footnote>
  <w:footnote w:type="continuationSeparator" w:id="0">
    <w:p w14:paraId="200E7EC6" w14:textId="77777777" w:rsidR="00B976BF" w:rsidRDefault="00B976BF" w:rsidP="007E748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312226"/>
      <w:docPartObj>
        <w:docPartGallery w:val="Page Numbers (Top of Page)"/>
        <w:docPartUnique/>
      </w:docPartObj>
    </w:sdtPr>
    <w:sdtEndPr>
      <w:rPr>
        <w:noProof/>
      </w:rPr>
    </w:sdtEndPr>
    <w:sdtContent>
      <w:p w14:paraId="38C441BD" w14:textId="09C83B1D" w:rsidR="007E748C" w:rsidRDefault="007E748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D96DB74" w14:textId="77777777" w:rsidR="007E748C" w:rsidRDefault="007E74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M0MjayMDKzNDAxNjBU0lEKTi0uzszPAykwrAUANhICpywAAAA="/>
  </w:docVars>
  <w:rsids>
    <w:rsidRoot w:val="00CC5AE4"/>
    <w:rsid w:val="00042C05"/>
    <w:rsid w:val="0008307D"/>
    <w:rsid w:val="000A780D"/>
    <w:rsid w:val="0012785D"/>
    <w:rsid w:val="00137890"/>
    <w:rsid w:val="001B3288"/>
    <w:rsid w:val="001B3373"/>
    <w:rsid w:val="001F523E"/>
    <w:rsid w:val="001F7319"/>
    <w:rsid w:val="00271C71"/>
    <w:rsid w:val="00275B6A"/>
    <w:rsid w:val="00296AC1"/>
    <w:rsid w:val="002A0543"/>
    <w:rsid w:val="00330585"/>
    <w:rsid w:val="00371FF6"/>
    <w:rsid w:val="003B54CF"/>
    <w:rsid w:val="003C4858"/>
    <w:rsid w:val="003C757A"/>
    <w:rsid w:val="003E16B9"/>
    <w:rsid w:val="003E226E"/>
    <w:rsid w:val="00413796"/>
    <w:rsid w:val="004302D6"/>
    <w:rsid w:val="0044069F"/>
    <w:rsid w:val="00460F25"/>
    <w:rsid w:val="005304E0"/>
    <w:rsid w:val="00537C49"/>
    <w:rsid w:val="00544038"/>
    <w:rsid w:val="00567D91"/>
    <w:rsid w:val="00595F26"/>
    <w:rsid w:val="005C02EA"/>
    <w:rsid w:val="005C72ED"/>
    <w:rsid w:val="005D24CC"/>
    <w:rsid w:val="006448B5"/>
    <w:rsid w:val="006E53F9"/>
    <w:rsid w:val="006F6D9C"/>
    <w:rsid w:val="00753131"/>
    <w:rsid w:val="007634CE"/>
    <w:rsid w:val="0079258F"/>
    <w:rsid w:val="007A2D02"/>
    <w:rsid w:val="007B422C"/>
    <w:rsid w:val="007E1EA6"/>
    <w:rsid w:val="007E748C"/>
    <w:rsid w:val="00862277"/>
    <w:rsid w:val="008A5012"/>
    <w:rsid w:val="008A7276"/>
    <w:rsid w:val="008C5955"/>
    <w:rsid w:val="009041C6"/>
    <w:rsid w:val="00A96489"/>
    <w:rsid w:val="00B51B86"/>
    <w:rsid w:val="00B976BF"/>
    <w:rsid w:val="00BB055D"/>
    <w:rsid w:val="00C0156B"/>
    <w:rsid w:val="00C34DEF"/>
    <w:rsid w:val="00C55A93"/>
    <w:rsid w:val="00C71C7B"/>
    <w:rsid w:val="00CB51B2"/>
    <w:rsid w:val="00CC5AE4"/>
    <w:rsid w:val="00CD259F"/>
    <w:rsid w:val="00CE2D3A"/>
    <w:rsid w:val="00D74EB0"/>
    <w:rsid w:val="00DC3F34"/>
    <w:rsid w:val="00DF5D1C"/>
    <w:rsid w:val="00E24A44"/>
    <w:rsid w:val="00E95417"/>
    <w:rsid w:val="00EB5EE3"/>
    <w:rsid w:val="00F1435F"/>
    <w:rsid w:val="00F37A16"/>
    <w:rsid w:val="00F6425D"/>
    <w:rsid w:val="00FA1864"/>
    <w:rsid w:val="00FA1B0E"/>
    <w:rsid w:val="00FC39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2050"/>
    <o:shapelayout v:ext="edit">
      <o:idmap v:ext="edit" data="2"/>
    </o:shapelayout>
  </w:shapeDefaults>
  <w:decimalSymbol w:val="."/>
  <w:listSeparator w:val=","/>
  <w14:docId w14:val="6C29C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4CE"/>
    <w:pPr>
      <w:spacing w:after="0" w:line="48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7E748C"/>
    <w:pPr>
      <w:keepNext/>
      <w:keepLines/>
      <w:ind w:firstLine="0"/>
      <w:jc w:val="center"/>
      <w:outlineLvl w:val="0"/>
    </w:pPr>
    <w:rPr>
      <w:rFonts w:eastAsiaTheme="majorEastAsia" w:cstheme="majorBidi"/>
      <w:b/>
      <w:bCs/>
      <w:sz w:val="28"/>
      <w:szCs w:val="28"/>
    </w:rPr>
  </w:style>
  <w:style w:type="paragraph" w:styleId="Heading2">
    <w:name w:val="heading 2"/>
    <w:basedOn w:val="Normal"/>
    <w:link w:val="Heading2Char"/>
    <w:uiPriority w:val="9"/>
    <w:qFormat/>
    <w:rsid w:val="007634CE"/>
    <w:pPr>
      <w:ind w:firstLine="0"/>
      <w:outlineLvl w:val="1"/>
    </w:pPr>
    <w:rPr>
      <w:rFonts w:eastAsia="Times New Roman" w:cs="Times New Roman"/>
      <w:b/>
      <w:bCs/>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748C"/>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7634CE"/>
    <w:rPr>
      <w:rFonts w:ascii="Times New Roman" w:eastAsia="Times New Roman" w:hAnsi="Times New Roman" w:cs="Times New Roman"/>
      <w:b/>
      <w:bCs/>
      <w:sz w:val="24"/>
      <w:szCs w:val="36"/>
    </w:rPr>
  </w:style>
  <w:style w:type="paragraph" w:styleId="TOCHeading">
    <w:name w:val="TOC Heading"/>
    <w:basedOn w:val="Heading1"/>
    <w:next w:val="Normal"/>
    <w:uiPriority w:val="39"/>
    <w:semiHidden/>
    <w:unhideWhenUsed/>
    <w:qFormat/>
    <w:rsid w:val="003C4858"/>
    <w:pPr>
      <w:spacing w:before="480"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3C4858"/>
    <w:pPr>
      <w:spacing w:after="100"/>
    </w:pPr>
  </w:style>
  <w:style w:type="paragraph" w:styleId="TOC2">
    <w:name w:val="toc 2"/>
    <w:basedOn w:val="Normal"/>
    <w:next w:val="Normal"/>
    <w:autoRedefine/>
    <w:uiPriority w:val="39"/>
    <w:unhideWhenUsed/>
    <w:rsid w:val="003C4858"/>
    <w:pPr>
      <w:spacing w:after="100"/>
      <w:ind w:left="240"/>
    </w:pPr>
  </w:style>
  <w:style w:type="character" w:styleId="Hyperlink">
    <w:name w:val="Hyperlink"/>
    <w:basedOn w:val="DefaultParagraphFont"/>
    <w:uiPriority w:val="99"/>
    <w:unhideWhenUsed/>
    <w:rsid w:val="003C4858"/>
    <w:rPr>
      <w:color w:val="0000FF" w:themeColor="hyperlink"/>
      <w:u w:val="single"/>
    </w:rPr>
  </w:style>
  <w:style w:type="paragraph" w:styleId="BalloonText">
    <w:name w:val="Balloon Text"/>
    <w:basedOn w:val="Normal"/>
    <w:link w:val="BalloonTextChar"/>
    <w:uiPriority w:val="99"/>
    <w:semiHidden/>
    <w:unhideWhenUsed/>
    <w:rsid w:val="003C485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4858"/>
    <w:rPr>
      <w:rFonts w:ascii="Tahoma" w:hAnsi="Tahoma" w:cs="Tahoma"/>
      <w:sz w:val="16"/>
      <w:szCs w:val="16"/>
    </w:rPr>
  </w:style>
  <w:style w:type="paragraph" w:styleId="NormalWeb">
    <w:name w:val="Normal (Web)"/>
    <w:basedOn w:val="Normal"/>
    <w:uiPriority w:val="99"/>
    <w:unhideWhenUsed/>
    <w:rsid w:val="007B422C"/>
    <w:pPr>
      <w:spacing w:before="100" w:beforeAutospacing="1" w:after="100" w:afterAutospacing="1" w:line="240" w:lineRule="auto"/>
      <w:ind w:firstLine="0"/>
      <w:jc w:val="left"/>
    </w:pPr>
    <w:rPr>
      <w:rFonts w:eastAsia="Times New Roman" w:cs="Times New Roman"/>
      <w:szCs w:val="24"/>
    </w:rPr>
  </w:style>
  <w:style w:type="paragraph" w:styleId="Header">
    <w:name w:val="header"/>
    <w:basedOn w:val="Normal"/>
    <w:link w:val="HeaderChar"/>
    <w:uiPriority w:val="99"/>
    <w:unhideWhenUsed/>
    <w:rsid w:val="007E748C"/>
    <w:pPr>
      <w:tabs>
        <w:tab w:val="center" w:pos="4680"/>
        <w:tab w:val="right" w:pos="9360"/>
      </w:tabs>
      <w:spacing w:line="240" w:lineRule="auto"/>
    </w:pPr>
  </w:style>
  <w:style w:type="character" w:customStyle="1" w:styleId="HeaderChar">
    <w:name w:val="Header Char"/>
    <w:basedOn w:val="DefaultParagraphFont"/>
    <w:link w:val="Header"/>
    <w:uiPriority w:val="99"/>
    <w:rsid w:val="007E748C"/>
    <w:rPr>
      <w:rFonts w:ascii="Times New Roman" w:hAnsi="Times New Roman"/>
      <w:sz w:val="24"/>
    </w:rPr>
  </w:style>
  <w:style w:type="paragraph" w:styleId="Footer">
    <w:name w:val="footer"/>
    <w:basedOn w:val="Normal"/>
    <w:link w:val="FooterChar"/>
    <w:uiPriority w:val="99"/>
    <w:unhideWhenUsed/>
    <w:rsid w:val="007E748C"/>
    <w:pPr>
      <w:tabs>
        <w:tab w:val="center" w:pos="4680"/>
        <w:tab w:val="right" w:pos="9360"/>
      </w:tabs>
      <w:spacing w:line="240" w:lineRule="auto"/>
    </w:pPr>
  </w:style>
  <w:style w:type="character" w:customStyle="1" w:styleId="FooterChar">
    <w:name w:val="Footer Char"/>
    <w:basedOn w:val="DefaultParagraphFont"/>
    <w:link w:val="Footer"/>
    <w:uiPriority w:val="99"/>
    <w:rsid w:val="007E748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6709">
      <w:bodyDiv w:val="1"/>
      <w:marLeft w:val="0"/>
      <w:marRight w:val="0"/>
      <w:marTop w:val="0"/>
      <w:marBottom w:val="0"/>
      <w:divBdr>
        <w:top w:val="none" w:sz="0" w:space="0" w:color="auto"/>
        <w:left w:val="none" w:sz="0" w:space="0" w:color="auto"/>
        <w:bottom w:val="none" w:sz="0" w:space="0" w:color="auto"/>
        <w:right w:val="none" w:sz="0" w:space="0" w:color="auto"/>
      </w:divBdr>
    </w:div>
    <w:div w:id="190729884">
      <w:bodyDiv w:val="1"/>
      <w:marLeft w:val="0"/>
      <w:marRight w:val="0"/>
      <w:marTop w:val="0"/>
      <w:marBottom w:val="0"/>
      <w:divBdr>
        <w:top w:val="none" w:sz="0" w:space="0" w:color="auto"/>
        <w:left w:val="none" w:sz="0" w:space="0" w:color="auto"/>
        <w:bottom w:val="none" w:sz="0" w:space="0" w:color="auto"/>
        <w:right w:val="none" w:sz="0" w:space="0" w:color="auto"/>
      </w:divBdr>
    </w:div>
    <w:div w:id="379062654">
      <w:bodyDiv w:val="1"/>
      <w:marLeft w:val="0"/>
      <w:marRight w:val="0"/>
      <w:marTop w:val="0"/>
      <w:marBottom w:val="0"/>
      <w:divBdr>
        <w:top w:val="none" w:sz="0" w:space="0" w:color="auto"/>
        <w:left w:val="none" w:sz="0" w:space="0" w:color="auto"/>
        <w:bottom w:val="none" w:sz="0" w:space="0" w:color="auto"/>
        <w:right w:val="none" w:sz="0" w:space="0" w:color="auto"/>
      </w:divBdr>
    </w:div>
    <w:div w:id="421145608">
      <w:bodyDiv w:val="1"/>
      <w:marLeft w:val="0"/>
      <w:marRight w:val="0"/>
      <w:marTop w:val="0"/>
      <w:marBottom w:val="0"/>
      <w:divBdr>
        <w:top w:val="none" w:sz="0" w:space="0" w:color="auto"/>
        <w:left w:val="none" w:sz="0" w:space="0" w:color="auto"/>
        <w:bottom w:val="none" w:sz="0" w:space="0" w:color="auto"/>
        <w:right w:val="none" w:sz="0" w:space="0" w:color="auto"/>
      </w:divBdr>
    </w:div>
    <w:div w:id="494036300">
      <w:bodyDiv w:val="1"/>
      <w:marLeft w:val="0"/>
      <w:marRight w:val="0"/>
      <w:marTop w:val="0"/>
      <w:marBottom w:val="0"/>
      <w:divBdr>
        <w:top w:val="none" w:sz="0" w:space="0" w:color="auto"/>
        <w:left w:val="none" w:sz="0" w:space="0" w:color="auto"/>
        <w:bottom w:val="none" w:sz="0" w:space="0" w:color="auto"/>
        <w:right w:val="none" w:sz="0" w:space="0" w:color="auto"/>
      </w:divBdr>
    </w:div>
    <w:div w:id="531578906">
      <w:bodyDiv w:val="1"/>
      <w:marLeft w:val="0"/>
      <w:marRight w:val="0"/>
      <w:marTop w:val="0"/>
      <w:marBottom w:val="0"/>
      <w:divBdr>
        <w:top w:val="none" w:sz="0" w:space="0" w:color="auto"/>
        <w:left w:val="none" w:sz="0" w:space="0" w:color="auto"/>
        <w:bottom w:val="none" w:sz="0" w:space="0" w:color="auto"/>
        <w:right w:val="none" w:sz="0" w:space="0" w:color="auto"/>
      </w:divBdr>
    </w:div>
    <w:div w:id="735665060">
      <w:bodyDiv w:val="1"/>
      <w:marLeft w:val="0"/>
      <w:marRight w:val="0"/>
      <w:marTop w:val="0"/>
      <w:marBottom w:val="0"/>
      <w:divBdr>
        <w:top w:val="none" w:sz="0" w:space="0" w:color="auto"/>
        <w:left w:val="none" w:sz="0" w:space="0" w:color="auto"/>
        <w:bottom w:val="none" w:sz="0" w:space="0" w:color="auto"/>
        <w:right w:val="none" w:sz="0" w:space="0" w:color="auto"/>
      </w:divBdr>
    </w:div>
    <w:div w:id="820149324">
      <w:bodyDiv w:val="1"/>
      <w:marLeft w:val="0"/>
      <w:marRight w:val="0"/>
      <w:marTop w:val="0"/>
      <w:marBottom w:val="0"/>
      <w:divBdr>
        <w:top w:val="none" w:sz="0" w:space="0" w:color="auto"/>
        <w:left w:val="none" w:sz="0" w:space="0" w:color="auto"/>
        <w:bottom w:val="none" w:sz="0" w:space="0" w:color="auto"/>
        <w:right w:val="none" w:sz="0" w:space="0" w:color="auto"/>
      </w:divBdr>
    </w:div>
    <w:div w:id="826559865">
      <w:bodyDiv w:val="1"/>
      <w:marLeft w:val="0"/>
      <w:marRight w:val="0"/>
      <w:marTop w:val="0"/>
      <w:marBottom w:val="0"/>
      <w:divBdr>
        <w:top w:val="none" w:sz="0" w:space="0" w:color="auto"/>
        <w:left w:val="none" w:sz="0" w:space="0" w:color="auto"/>
        <w:bottom w:val="none" w:sz="0" w:space="0" w:color="auto"/>
        <w:right w:val="none" w:sz="0" w:space="0" w:color="auto"/>
      </w:divBdr>
    </w:div>
    <w:div w:id="859510757">
      <w:bodyDiv w:val="1"/>
      <w:marLeft w:val="0"/>
      <w:marRight w:val="0"/>
      <w:marTop w:val="0"/>
      <w:marBottom w:val="0"/>
      <w:divBdr>
        <w:top w:val="none" w:sz="0" w:space="0" w:color="auto"/>
        <w:left w:val="none" w:sz="0" w:space="0" w:color="auto"/>
        <w:bottom w:val="none" w:sz="0" w:space="0" w:color="auto"/>
        <w:right w:val="none" w:sz="0" w:space="0" w:color="auto"/>
      </w:divBdr>
    </w:div>
    <w:div w:id="956989048">
      <w:bodyDiv w:val="1"/>
      <w:marLeft w:val="0"/>
      <w:marRight w:val="0"/>
      <w:marTop w:val="0"/>
      <w:marBottom w:val="0"/>
      <w:divBdr>
        <w:top w:val="none" w:sz="0" w:space="0" w:color="auto"/>
        <w:left w:val="none" w:sz="0" w:space="0" w:color="auto"/>
        <w:bottom w:val="none" w:sz="0" w:space="0" w:color="auto"/>
        <w:right w:val="none" w:sz="0" w:space="0" w:color="auto"/>
      </w:divBdr>
    </w:div>
    <w:div w:id="969625373">
      <w:bodyDiv w:val="1"/>
      <w:marLeft w:val="0"/>
      <w:marRight w:val="0"/>
      <w:marTop w:val="0"/>
      <w:marBottom w:val="0"/>
      <w:divBdr>
        <w:top w:val="none" w:sz="0" w:space="0" w:color="auto"/>
        <w:left w:val="none" w:sz="0" w:space="0" w:color="auto"/>
        <w:bottom w:val="none" w:sz="0" w:space="0" w:color="auto"/>
        <w:right w:val="none" w:sz="0" w:space="0" w:color="auto"/>
      </w:divBdr>
    </w:div>
    <w:div w:id="1002781694">
      <w:bodyDiv w:val="1"/>
      <w:marLeft w:val="0"/>
      <w:marRight w:val="0"/>
      <w:marTop w:val="0"/>
      <w:marBottom w:val="0"/>
      <w:divBdr>
        <w:top w:val="none" w:sz="0" w:space="0" w:color="auto"/>
        <w:left w:val="none" w:sz="0" w:space="0" w:color="auto"/>
        <w:bottom w:val="none" w:sz="0" w:space="0" w:color="auto"/>
        <w:right w:val="none" w:sz="0" w:space="0" w:color="auto"/>
      </w:divBdr>
    </w:div>
    <w:div w:id="1164513913">
      <w:bodyDiv w:val="1"/>
      <w:marLeft w:val="0"/>
      <w:marRight w:val="0"/>
      <w:marTop w:val="0"/>
      <w:marBottom w:val="0"/>
      <w:divBdr>
        <w:top w:val="none" w:sz="0" w:space="0" w:color="auto"/>
        <w:left w:val="none" w:sz="0" w:space="0" w:color="auto"/>
        <w:bottom w:val="none" w:sz="0" w:space="0" w:color="auto"/>
        <w:right w:val="none" w:sz="0" w:space="0" w:color="auto"/>
      </w:divBdr>
    </w:div>
    <w:div w:id="1384401819">
      <w:bodyDiv w:val="1"/>
      <w:marLeft w:val="0"/>
      <w:marRight w:val="0"/>
      <w:marTop w:val="0"/>
      <w:marBottom w:val="0"/>
      <w:divBdr>
        <w:top w:val="none" w:sz="0" w:space="0" w:color="auto"/>
        <w:left w:val="none" w:sz="0" w:space="0" w:color="auto"/>
        <w:bottom w:val="none" w:sz="0" w:space="0" w:color="auto"/>
        <w:right w:val="none" w:sz="0" w:space="0" w:color="auto"/>
      </w:divBdr>
    </w:div>
    <w:div w:id="1667631679">
      <w:bodyDiv w:val="1"/>
      <w:marLeft w:val="0"/>
      <w:marRight w:val="0"/>
      <w:marTop w:val="0"/>
      <w:marBottom w:val="0"/>
      <w:divBdr>
        <w:top w:val="none" w:sz="0" w:space="0" w:color="auto"/>
        <w:left w:val="none" w:sz="0" w:space="0" w:color="auto"/>
        <w:bottom w:val="none" w:sz="0" w:space="0" w:color="auto"/>
        <w:right w:val="none" w:sz="0" w:space="0" w:color="auto"/>
      </w:divBdr>
    </w:div>
    <w:div w:id="1769538192">
      <w:bodyDiv w:val="1"/>
      <w:marLeft w:val="0"/>
      <w:marRight w:val="0"/>
      <w:marTop w:val="0"/>
      <w:marBottom w:val="0"/>
      <w:divBdr>
        <w:top w:val="none" w:sz="0" w:space="0" w:color="auto"/>
        <w:left w:val="none" w:sz="0" w:space="0" w:color="auto"/>
        <w:bottom w:val="none" w:sz="0" w:space="0" w:color="auto"/>
        <w:right w:val="none" w:sz="0" w:space="0" w:color="auto"/>
      </w:divBdr>
    </w:div>
    <w:div w:id="1789813386">
      <w:bodyDiv w:val="1"/>
      <w:marLeft w:val="0"/>
      <w:marRight w:val="0"/>
      <w:marTop w:val="0"/>
      <w:marBottom w:val="0"/>
      <w:divBdr>
        <w:top w:val="none" w:sz="0" w:space="0" w:color="auto"/>
        <w:left w:val="none" w:sz="0" w:space="0" w:color="auto"/>
        <w:bottom w:val="none" w:sz="0" w:space="0" w:color="auto"/>
        <w:right w:val="none" w:sz="0" w:space="0" w:color="auto"/>
      </w:divBdr>
      <w:divsChild>
        <w:div w:id="1718773629">
          <w:marLeft w:val="300"/>
          <w:marRight w:val="0"/>
          <w:marTop w:val="0"/>
          <w:marBottom w:val="3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0BD262-397D-44F7-A145-12CD9518F0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3545</Words>
  <Characters>20212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2022-12-21T19:25:00Z</dcterms:created>
  <dcterms:modified xsi:type="dcterms:W3CDTF">2023-01-05T17:59:00Z</dcterms:modified>
</cp:coreProperties>
</file>