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98481D" w14:textId="7E7996C6" w:rsidR="001A4B4D" w:rsidRPr="00287D7D" w:rsidRDefault="00912EAB" w:rsidP="00912EAB">
      <w:pPr>
        <w:jc w:val="right"/>
        <w:rPr>
          <w:color w:val="000000" w:themeColor="text1"/>
          <w:sz w:val="96"/>
          <w:szCs w:val="96"/>
        </w:rPr>
      </w:pPr>
      <w:r w:rsidRPr="00287D7D">
        <w:rPr>
          <w:color w:val="000000" w:themeColor="text1"/>
          <w:sz w:val="96"/>
          <w:szCs w:val="96"/>
        </w:rPr>
        <w:t>Cristina Creciun</w:t>
      </w:r>
    </w:p>
    <w:p w14:paraId="199A1DD9" w14:textId="3A67A8A3" w:rsidR="00912EAB" w:rsidRPr="00287D7D" w:rsidRDefault="00912EAB" w:rsidP="00912EAB">
      <w:pPr>
        <w:jc w:val="right"/>
        <w:rPr>
          <w:color w:val="000000" w:themeColor="text1"/>
          <w:sz w:val="96"/>
          <w:szCs w:val="96"/>
        </w:rPr>
      </w:pPr>
      <w:r w:rsidRPr="00287D7D">
        <w:rPr>
          <w:color w:val="000000" w:themeColor="text1"/>
          <w:sz w:val="96"/>
          <w:szCs w:val="96"/>
        </w:rPr>
        <w:t>2011283</w:t>
      </w:r>
    </w:p>
    <w:p w14:paraId="35BD447D" w14:textId="38F94FFE" w:rsidR="00912EAB" w:rsidRPr="00287D7D" w:rsidRDefault="00912EAB" w:rsidP="00912EAB">
      <w:pPr>
        <w:jc w:val="right"/>
        <w:rPr>
          <w:color w:val="000000" w:themeColor="text1"/>
          <w:sz w:val="96"/>
          <w:szCs w:val="96"/>
        </w:rPr>
      </w:pPr>
    </w:p>
    <w:p w14:paraId="4F7EA248" w14:textId="77777777" w:rsidR="00912EAB" w:rsidRPr="00287D7D" w:rsidRDefault="00912EAB" w:rsidP="00912EAB">
      <w:pPr>
        <w:jc w:val="right"/>
        <w:rPr>
          <w:color w:val="000000" w:themeColor="text1"/>
          <w:sz w:val="96"/>
          <w:szCs w:val="96"/>
        </w:rPr>
      </w:pPr>
    </w:p>
    <w:p w14:paraId="35162A83" w14:textId="58C07677" w:rsidR="00912EAB" w:rsidRPr="00287D7D" w:rsidRDefault="00912EAB" w:rsidP="00912EAB">
      <w:pPr>
        <w:jc w:val="center"/>
        <w:rPr>
          <w:color w:val="000000" w:themeColor="text1"/>
          <w:sz w:val="72"/>
          <w:szCs w:val="72"/>
        </w:rPr>
      </w:pPr>
      <w:r w:rsidRPr="00287D7D">
        <w:rPr>
          <w:color w:val="000000" w:themeColor="text1"/>
          <w:sz w:val="72"/>
          <w:szCs w:val="72"/>
        </w:rPr>
        <w:t>Digital Skills and Research Methods</w:t>
      </w:r>
    </w:p>
    <w:p w14:paraId="6A8D8BF1" w14:textId="56DB3C47" w:rsidR="00912EAB" w:rsidRPr="00287D7D" w:rsidRDefault="00912EAB" w:rsidP="00912EAB">
      <w:pPr>
        <w:jc w:val="center"/>
        <w:rPr>
          <w:color w:val="000000" w:themeColor="text1"/>
          <w:sz w:val="56"/>
          <w:szCs w:val="56"/>
        </w:rPr>
      </w:pPr>
      <w:r w:rsidRPr="00287D7D">
        <w:rPr>
          <w:color w:val="000000" w:themeColor="text1"/>
          <w:sz w:val="56"/>
          <w:szCs w:val="56"/>
        </w:rPr>
        <w:t>BMSW4003</w:t>
      </w:r>
    </w:p>
    <w:p w14:paraId="09917F18" w14:textId="77777777" w:rsidR="00912EAB" w:rsidRDefault="00912EAB" w:rsidP="00912EAB">
      <w:pPr>
        <w:jc w:val="right"/>
        <w:rPr>
          <w:color w:val="2E74B5" w:themeColor="accent5" w:themeShade="BF"/>
          <w:sz w:val="56"/>
          <w:szCs w:val="56"/>
        </w:rPr>
      </w:pPr>
    </w:p>
    <w:p w14:paraId="0B58B68E" w14:textId="77777777" w:rsidR="00912EAB" w:rsidRDefault="00912EAB" w:rsidP="00912EAB">
      <w:pPr>
        <w:jc w:val="right"/>
        <w:rPr>
          <w:color w:val="2E74B5" w:themeColor="accent5" w:themeShade="BF"/>
          <w:sz w:val="56"/>
          <w:szCs w:val="56"/>
        </w:rPr>
      </w:pPr>
    </w:p>
    <w:p w14:paraId="316F3AD7" w14:textId="77777777" w:rsidR="00912EAB" w:rsidRDefault="00912EAB" w:rsidP="00912EAB">
      <w:pPr>
        <w:jc w:val="right"/>
        <w:rPr>
          <w:color w:val="2E74B5" w:themeColor="accent5" w:themeShade="BF"/>
          <w:sz w:val="56"/>
          <w:szCs w:val="56"/>
        </w:rPr>
      </w:pPr>
    </w:p>
    <w:p w14:paraId="5EBB7267" w14:textId="77777777" w:rsidR="00912EAB" w:rsidRDefault="00912EAB" w:rsidP="00912EAB">
      <w:pPr>
        <w:jc w:val="right"/>
        <w:rPr>
          <w:color w:val="2E74B5" w:themeColor="accent5" w:themeShade="BF"/>
          <w:sz w:val="56"/>
          <w:szCs w:val="56"/>
        </w:rPr>
      </w:pPr>
    </w:p>
    <w:p w14:paraId="7E43E633" w14:textId="77777777" w:rsidR="00912EAB" w:rsidRDefault="00912EAB" w:rsidP="00912EAB">
      <w:pPr>
        <w:jc w:val="right"/>
        <w:rPr>
          <w:color w:val="2E74B5" w:themeColor="accent5" w:themeShade="BF"/>
          <w:sz w:val="56"/>
          <w:szCs w:val="56"/>
        </w:rPr>
      </w:pPr>
    </w:p>
    <w:p w14:paraId="33A44870" w14:textId="48248A49" w:rsidR="00912EAB" w:rsidRPr="00287D7D" w:rsidRDefault="00912EAB" w:rsidP="00912EAB">
      <w:pPr>
        <w:jc w:val="right"/>
        <w:rPr>
          <w:color w:val="000000" w:themeColor="text1"/>
          <w:sz w:val="56"/>
          <w:szCs w:val="56"/>
        </w:rPr>
      </w:pPr>
      <w:r w:rsidRPr="00287D7D">
        <w:rPr>
          <w:color w:val="000000" w:themeColor="text1"/>
          <w:sz w:val="56"/>
          <w:szCs w:val="56"/>
        </w:rPr>
        <w:t>Lecturer: Isaiah Oino</w:t>
      </w:r>
    </w:p>
    <w:p w14:paraId="3CD9DC1A" w14:textId="0F1F6C83" w:rsidR="00912EAB" w:rsidRDefault="00912EAB" w:rsidP="00912EAB">
      <w:pPr>
        <w:jc w:val="center"/>
        <w:rPr>
          <w:color w:val="000000" w:themeColor="text1"/>
          <w:sz w:val="72"/>
          <w:szCs w:val="72"/>
        </w:rPr>
      </w:pPr>
      <w:r w:rsidRPr="00912EAB">
        <w:rPr>
          <w:color w:val="000000" w:themeColor="text1"/>
          <w:sz w:val="72"/>
          <w:szCs w:val="72"/>
        </w:rPr>
        <w:lastRenderedPageBreak/>
        <w:t>Content</w:t>
      </w:r>
    </w:p>
    <w:p w14:paraId="4392A9B8" w14:textId="6C85C04C" w:rsidR="00912EAB" w:rsidRDefault="00912EAB" w:rsidP="00912EAB">
      <w:pPr>
        <w:jc w:val="center"/>
        <w:rPr>
          <w:color w:val="000000" w:themeColor="text1"/>
          <w:sz w:val="72"/>
          <w:szCs w:val="72"/>
        </w:rPr>
      </w:pPr>
    </w:p>
    <w:p w14:paraId="622F163F" w14:textId="12A9A6DA" w:rsidR="00912EAB" w:rsidRPr="00061C91" w:rsidRDefault="00061C91" w:rsidP="00061C91">
      <w:pPr>
        <w:pStyle w:val="ListParagraph"/>
        <w:numPr>
          <w:ilvl w:val="0"/>
          <w:numId w:val="1"/>
        </w:numPr>
        <w:rPr>
          <w:color w:val="000000" w:themeColor="text1"/>
          <w:sz w:val="48"/>
          <w:szCs w:val="48"/>
        </w:rPr>
      </w:pPr>
      <w:r w:rsidRPr="00061C91">
        <w:rPr>
          <w:color w:val="000000" w:themeColor="text1"/>
          <w:sz w:val="48"/>
          <w:szCs w:val="48"/>
        </w:rPr>
        <w:t>Introduction</w:t>
      </w:r>
    </w:p>
    <w:p w14:paraId="1172ACD3" w14:textId="434F0FF1" w:rsidR="00061C91" w:rsidRPr="00061C91" w:rsidRDefault="00061C91" w:rsidP="00061C91">
      <w:pPr>
        <w:pStyle w:val="ListParagraph"/>
        <w:numPr>
          <w:ilvl w:val="0"/>
          <w:numId w:val="1"/>
        </w:numPr>
        <w:rPr>
          <w:color w:val="000000" w:themeColor="text1"/>
          <w:sz w:val="48"/>
          <w:szCs w:val="48"/>
        </w:rPr>
      </w:pPr>
      <w:r w:rsidRPr="00061C91">
        <w:rPr>
          <w:color w:val="000000" w:themeColor="text1"/>
          <w:sz w:val="48"/>
          <w:szCs w:val="48"/>
        </w:rPr>
        <w:t>Body</w:t>
      </w:r>
    </w:p>
    <w:p w14:paraId="4B23758E" w14:textId="017C1085" w:rsidR="00061C91" w:rsidRDefault="00061C91" w:rsidP="00061C91">
      <w:pPr>
        <w:pStyle w:val="ListParagraph"/>
        <w:numPr>
          <w:ilvl w:val="0"/>
          <w:numId w:val="1"/>
        </w:numPr>
        <w:rPr>
          <w:color w:val="000000" w:themeColor="text1"/>
          <w:sz w:val="48"/>
          <w:szCs w:val="48"/>
        </w:rPr>
      </w:pPr>
      <w:r w:rsidRPr="00061C91">
        <w:rPr>
          <w:color w:val="000000" w:themeColor="text1"/>
          <w:sz w:val="48"/>
          <w:szCs w:val="48"/>
        </w:rPr>
        <w:t>Conclusion</w:t>
      </w:r>
    </w:p>
    <w:p w14:paraId="0F926D86" w14:textId="31241747" w:rsidR="00B478D4" w:rsidRPr="00061C91" w:rsidRDefault="00B478D4" w:rsidP="00061C91">
      <w:pPr>
        <w:pStyle w:val="ListParagraph"/>
        <w:numPr>
          <w:ilvl w:val="0"/>
          <w:numId w:val="1"/>
        </w:numPr>
        <w:rPr>
          <w:color w:val="000000" w:themeColor="text1"/>
          <w:sz w:val="48"/>
          <w:szCs w:val="48"/>
        </w:rPr>
      </w:pPr>
      <w:r>
        <w:rPr>
          <w:color w:val="000000" w:themeColor="text1"/>
          <w:sz w:val="48"/>
          <w:szCs w:val="48"/>
        </w:rPr>
        <w:t>References</w:t>
      </w:r>
    </w:p>
    <w:p w14:paraId="0AB51CB9" w14:textId="611B8DBE" w:rsidR="00912EAB" w:rsidRDefault="00912EAB" w:rsidP="00912EAB">
      <w:pPr>
        <w:jc w:val="center"/>
        <w:rPr>
          <w:color w:val="000000" w:themeColor="text1"/>
          <w:sz w:val="72"/>
          <w:szCs w:val="72"/>
        </w:rPr>
      </w:pPr>
    </w:p>
    <w:p w14:paraId="79199620" w14:textId="65A13D3D" w:rsidR="00912EAB" w:rsidRDefault="00912EAB" w:rsidP="00912EAB">
      <w:pPr>
        <w:jc w:val="center"/>
        <w:rPr>
          <w:color w:val="000000" w:themeColor="text1"/>
          <w:sz w:val="72"/>
          <w:szCs w:val="72"/>
        </w:rPr>
      </w:pPr>
    </w:p>
    <w:p w14:paraId="75B7317C" w14:textId="0FF26A92" w:rsidR="00912EAB" w:rsidRDefault="00912EAB" w:rsidP="00912EAB">
      <w:pPr>
        <w:jc w:val="center"/>
        <w:rPr>
          <w:color w:val="000000" w:themeColor="text1"/>
          <w:sz w:val="72"/>
          <w:szCs w:val="72"/>
        </w:rPr>
      </w:pPr>
    </w:p>
    <w:p w14:paraId="61EF14B7" w14:textId="2BFA9ABB" w:rsidR="00912EAB" w:rsidRDefault="00912EAB" w:rsidP="00912EAB">
      <w:pPr>
        <w:jc w:val="center"/>
        <w:rPr>
          <w:color w:val="000000" w:themeColor="text1"/>
          <w:sz w:val="72"/>
          <w:szCs w:val="72"/>
        </w:rPr>
      </w:pPr>
    </w:p>
    <w:p w14:paraId="480EC123" w14:textId="7914474F" w:rsidR="00912EAB" w:rsidRDefault="00912EAB" w:rsidP="00912EAB">
      <w:pPr>
        <w:jc w:val="center"/>
        <w:rPr>
          <w:color w:val="000000" w:themeColor="text1"/>
          <w:sz w:val="72"/>
          <w:szCs w:val="72"/>
        </w:rPr>
      </w:pPr>
    </w:p>
    <w:p w14:paraId="1A009B9C" w14:textId="245E7788" w:rsidR="00912EAB" w:rsidRDefault="00912EAB" w:rsidP="00912EAB">
      <w:pPr>
        <w:jc w:val="center"/>
        <w:rPr>
          <w:color w:val="000000" w:themeColor="text1"/>
          <w:sz w:val="72"/>
          <w:szCs w:val="72"/>
        </w:rPr>
      </w:pPr>
    </w:p>
    <w:p w14:paraId="571C574C" w14:textId="754DF5F8" w:rsidR="00912EAB" w:rsidRDefault="00912EAB" w:rsidP="00912EAB">
      <w:pPr>
        <w:jc w:val="center"/>
        <w:rPr>
          <w:color w:val="000000" w:themeColor="text1"/>
          <w:sz w:val="72"/>
          <w:szCs w:val="72"/>
        </w:rPr>
      </w:pPr>
    </w:p>
    <w:p w14:paraId="4AE2127F" w14:textId="5DEC5F16" w:rsidR="00912EAB" w:rsidRDefault="00912EAB" w:rsidP="00912EAB">
      <w:pPr>
        <w:jc w:val="center"/>
        <w:rPr>
          <w:color w:val="000000" w:themeColor="text1"/>
          <w:sz w:val="72"/>
          <w:szCs w:val="72"/>
        </w:rPr>
      </w:pPr>
    </w:p>
    <w:p w14:paraId="5008BDBC" w14:textId="7A63C0F7" w:rsidR="00912EAB" w:rsidRDefault="00912EAB" w:rsidP="00912EAB">
      <w:pPr>
        <w:jc w:val="center"/>
        <w:rPr>
          <w:color w:val="000000" w:themeColor="text1"/>
          <w:sz w:val="72"/>
          <w:szCs w:val="72"/>
        </w:rPr>
      </w:pPr>
    </w:p>
    <w:p w14:paraId="29BE8F8B" w14:textId="04F26378" w:rsidR="00912EAB" w:rsidRDefault="00912EAB" w:rsidP="00912EAB">
      <w:pPr>
        <w:rPr>
          <w:color w:val="000000" w:themeColor="text1"/>
          <w:sz w:val="28"/>
          <w:szCs w:val="28"/>
        </w:rPr>
      </w:pPr>
    </w:p>
    <w:p w14:paraId="61DE9B94" w14:textId="4DD55B2F" w:rsidR="00912EAB" w:rsidRPr="00912EAB" w:rsidRDefault="00912EAB" w:rsidP="00912EAB">
      <w:pPr>
        <w:jc w:val="center"/>
        <w:rPr>
          <w:rFonts w:ascii="CIDFont+F3" w:hAnsi="CIDFont+F3" w:cs="CIDFont+F3"/>
          <w:sz w:val="44"/>
          <w:szCs w:val="44"/>
        </w:rPr>
      </w:pPr>
      <w:r w:rsidRPr="00912EAB">
        <w:rPr>
          <w:rFonts w:ascii="CIDFont+F3" w:hAnsi="CIDFont+F3" w:cs="CIDFont+F3"/>
          <w:sz w:val="44"/>
          <w:szCs w:val="44"/>
        </w:rPr>
        <w:t>Virtual Learning Environment</w:t>
      </w:r>
    </w:p>
    <w:p w14:paraId="0D17EAC7" w14:textId="73D5B56B" w:rsidR="00912EAB" w:rsidRDefault="00912EAB" w:rsidP="00912EAB">
      <w:pPr>
        <w:rPr>
          <w:b/>
          <w:bCs/>
          <w:color w:val="000000" w:themeColor="text1"/>
          <w:sz w:val="32"/>
          <w:szCs w:val="32"/>
        </w:rPr>
      </w:pPr>
      <w:r w:rsidRPr="0002295E">
        <w:rPr>
          <w:b/>
          <w:bCs/>
          <w:color w:val="000000" w:themeColor="text1"/>
          <w:sz w:val="32"/>
          <w:szCs w:val="32"/>
        </w:rPr>
        <w:t>Introduction</w:t>
      </w:r>
    </w:p>
    <w:p w14:paraId="689DC5A7" w14:textId="3A704185" w:rsidR="0002295E" w:rsidRDefault="0002295E" w:rsidP="0002295E">
      <w:pPr>
        <w:rPr>
          <w:rFonts w:cstheme="minorHAnsi"/>
          <w:color w:val="000000" w:themeColor="text1"/>
          <w:sz w:val="28"/>
          <w:szCs w:val="28"/>
        </w:rPr>
      </w:pPr>
      <w:r w:rsidRPr="0002295E">
        <w:rPr>
          <w:rFonts w:cstheme="minorHAnsi"/>
          <w:color w:val="000000" w:themeColor="text1"/>
          <w:sz w:val="28"/>
          <w:szCs w:val="28"/>
        </w:rPr>
        <w:t xml:space="preserve">In this report, I will </w:t>
      </w:r>
      <w:r>
        <w:rPr>
          <w:rFonts w:cstheme="minorHAnsi"/>
          <w:color w:val="000000" w:themeColor="text1"/>
          <w:sz w:val="28"/>
          <w:szCs w:val="28"/>
        </w:rPr>
        <w:t>write</w:t>
      </w:r>
      <w:r w:rsidRPr="0002295E">
        <w:rPr>
          <w:rFonts w:cstheme="minorHAnsi"/>
          <w:color w:val="000000" w:themeColor="text1"/>
          <w:sz w:val="28"/>
          <w:szCs w:val="28"/>
        </w:rPr>
        <w:t xml:space="preserve"> about the student</w:t>
      </w:r>
      <w:r w:rsidR="00B478D4">
        <w:rPr>
          <w:rFonts w:cstheme="minorHAnsi"/>
          <w:color w:val="000000" w:themeColor="text1"/>
          <w:sz w:val="28"/>
          <w:szCs w:val="28"/>
        </w:rPr>
        <w:t>s</w:t>
      </w:r>
      <w:r w:rsidRPr="0002295E">
        <w:rPr>
          <w:rFonts w:cstheme="minorHAnsi"/>
          <w:color w:val="000000" w:themeColor="text1"/>
          <w:sz w:val="28"/>
          <w:szCs w:val="28"/>
        </w:rPr>
        <w:t xml:space="preserve"> learning experience at the University of Wales Trinity Saint David London Campus</w:t>
      </w:r>
      <w:r w:rsidR="00B478D4">
        <w:rPr>
          <w:rFonts w:cstheme="minorHAnsi"/>
          <w:color w:val="000000" w:themeColor="text1"/>
          <w:sz w:val="28"/>
          <w:szCs w:val="28"/>
        </w:rPr>
        <w:t>, Course</w:t>
      </w:r>
      <w:r w:rsidRPr="0002295E">
        <w:rPr>
          <w:rFonts w:cstheme="minorHAnsi"/>
          <w:color w:val="000000" w:themeColor="text1"/>
          <w:sz w:val="28"/>
          <w:szCs w:val="28"/>
        </w:rPr>
        <w:t xml:space="preserve"> </w:t>
      </w:r>
      <w:r w:rsidR="00B478D4">
        <w:rPr>
          <w:rFonts w:cstheme="minorHAnsi"/>
          <w:color w:val="000000" w:themeColor="text1"/>
          <w:sz w:val="28"/>
          <w:szCs w:val="28"/>
        </w:rPr>
        <w:t xml:space="preserve">‘Certificate of Higher Education: Skills for the Workplace’ </w:t>
      </w:r>
      <w:r w:rsidRPr="0002295E">
        <w:rPr>
          <w:rFonts w:cstheme="minorHAnsi"/>
          <w:color w:val="000000" w:themeColor="text1"/>
          <w:sz w:val="28"/>
          <w:szCs w:val="28"/>
        </w:rPr>
        <w:t>and the students' experience in online stud</w:t>
      </w:r>
      <w:r>
        <w:rPr>
          <w:rFonts w:cstheme="minorHAnsi"/>
          <w:color w:val="000000" w:themeColor="text1"/>
          <w:sz w:val="28"/>
          <w:szCs w:val="28"/>
        </w:rPr>
        <w:t>ies</w:t>
      </w:r>
      <w:r w:rsidRPr="0002295E">
        <w:rPr>
          <w:rFonts w:cstheme="minorHAnsi"/>
          <w:color w:val="000000" w:themeColor="text1"/>
          <w:sz w:val="28"/>
          <w:szCs w:val="28"/>
        </w:rPr>
        <w:t>.</w:t>
      </w:r>
      <w:r>
        <w:rPr>
          <w:rFonts w:cstheme="minorHAnsi"/>
          <w:color w:val="000000" w:themeColor="text1"/>
          <w:sz w:val="28"/>
          <w:szCs w:val="28"/>
        </w:rPr>
        <w:t xml:space="preserve"> </w:t>
      </w:r>
      <w:r w:rsidRPr="0002295E">
        <w:rPr>
          <w:rFonts w:cstheme="minorHAnsi"/>
          <w:color w:val="000000" w:themeColor="text1"/>
          <w:sz w:val="28"/>
          <w:szCs w:val="28"/>
        </w:rPr>
        <w:t>This report will be based on my colleagues and my online learning experience</w:t>
      </w:r>
      <w:r w:rsidR="00B478D4">
        <w:rPr>
          <w:rFonts w:cstheme="minorHAnsi"/>
          <w:color w:val="000000" w:themeColor="text1"/>
          <w:sz w:val="28"/>
          <w:szCs w:val="28"/>
        </w:rPr>
        <w:t xml:space="preserve"> based on a questionnaire</w:t>
      </w:r>
      <w:r w:rsidRPr="0002295E">
        <w:rPr>
          <w:rFonts w:cstheme="minorHAnsi"/>
          <w:color w:val="000000" w:themeColor="text1"/>
          <w:sz w:val="28"/>
          <w:szCs w:val="28"/>
        </w:rPr>
        <w:t xml:space="preserve"> as primary data and some information that I found and read on the websites.</w:t>
      </w:r>
    </w:p>
    <w:p w14:paraId="6C39EDAF" w14:textId="35A643C7" w:rsidR="00061C91" w:rsidRDefault="00061C91" w:rsidP="0002295E">
      <w:pPr>
        <w:rPr>
          <w:rFonts w:cstheme="minorHAnsi"/>
          <w:b/>
          <w:bCs/>
          <w:color w:val="000000" w:themeColor="text1"/>
          <w:sz w:val="32"/>
          <w:szCs w:val="32"/>
        </w:rPr>
      </w:pPr>
      <w:r w:rsidRPr="00061C91">
        <w:rPr>
          <w:rFonts w:cstheme="minorHAnsi"/>
          <w:b/>
          <w:bCs/>
          <w:color w:val="000000" w:themeColor="text1"/>
          <w:sz w:val="32"/>
          <w:szCs w:val="32"/>
        </w:rPr>
        <w:t>Body</w:t>
      </w:r>
    </w:p>
    <w:p w14:paraId="46830202" w14:textId="00AE8DC6" w:rsidR="00061C91" w:rsidRDefault="00061C91" w:rsidP="00061C91">
      <w:pPr>
        <w:rPr>
          <w:rFonts w:cstheme="minorHAnsi"/>
          <w:color w:val="000000" w:themeColor="text1"/>
          <w:sz w:val="28"/>
          <w:szCs w:val="28"/>
        </w:rPr>
      </w:pPr>
      <w:r w:rsidRPr="00061C91">
        <w:rPr>
          <w:rFonts w:cstheme="minorHAnsi"/>
          <w:color w:val="000000" w:themeColor="text1"/>
          <w:sz w:val="28"/>
          <w:szCs w:val="28"/>
        </w:rPr>
        <w:t xml:space="preserve">During our classes we did a questionnaire and asked our colleagues to answer </w:t>
      </w:r>
      <w:proofErr w:type="gramStart"/>
      <w:r w:rsidRPr="00061C91">
        <w:rPr>
          <w:rFonts w:cstheme="minorHAnsi"/>
          <w:color w:val="000000" w:themeColor="text1"/>
          <w:sz w:val="28"/>
          <w:szCs w:val="28"/>
        </w:rPr>
        <w:t>in order to</w:t>
      </w:r>
      <w:proofErr w:type="gramEnd"/>
      <w:r w:rsidRPr="00061C91">
        <w:rPr>
          <w:rFonts w:cstheme="minorHAnsi"/>
          <w:color w:val="000000" w:themeColor="text1"/>
          <w:sz w:val="28"/>
          <w:szCs w:val="28"/>
        </w:rPr>
        <w:t xml:space="preserve"> analy</w:t>
      </w:r>
      <w:r>
        <w:rPr>
          <w:rFonts w:cstheme="minorHAnsi"/>
          <w:color w:val="000000" w:themeColor="text1"/>
          <w:sz w:val="28"/>
          <w:szCs w:val="28"/>
        </w:rPr>
        <w:t>s</w:t>
      </w:r>
      <w:r w:rsidRPr="00061C91">
        <w:rPr>
          <w:rFonts w:cstheme="minorHAnsi"/>
          <w:color w:val="000000" w:themeColor="text1"/>
          <w:sz w:val="28"/>
          <w:szCs w:val="28"/>
        </w:rPr>
        <w:t>e the impact of online studies in our group. Even if not all colleagues managed to answer my questionnaire, in this report I will present my questionnaire and the answers given by colleagues who managed to answer. I will also enter the data into a graph and analy</w:t>
      </w:r>
      <w:r>
        <w:rPr>
          <w:rFonts w:cstheme="minorHAnsi"/>
          <w:color w:val="000000" w:themeColor="text1"/>
          <w:sz w:val="28"/>
          <w:szCs w:val="28"/>
        </w:rPr>
        <w:t>s</w:t>
      </w:r>
      <w:r w:rsidRPr="00061C91">
        <w:rPr>
          <w:rFonts w:cstheme="minorHAnsi"/>
          <w:color w:val="000000" w:themeColor="text1"/>
          <w:sz w:val="28"/>
          <w:szCs w:val="28"/>
        </w:rPr>
        <w:t>e it.</w:t>
      </w:r>
    </w:p>
    <w:p w14:paraId="43819D6D" w14:textId="4B0F3572" w:rsidR="00061C91" w:rsidRDefault="00061C91" w:rsidP="00061C91">
      <w:pPr>
        <w:rPr>
          <w:rFonts w:cstheme="minorHAnsi"/>
          <w:color w:val="000000" w:themeColor="text1"/>
          <w:sz w:val="28"/>
          <w:szCs w:val="28"/>
        </w:rPr>
      </w:pPr>
      <w:r w:rsidRPr="00061C91">
        <w:rPr>
          <w:rFonts w:cstheme="minorHAnsi"/>
          <w:color w:val="000000" w:themeColor="text1"/>
          <w:sz w:val="28"/>
          <w:szCs w:val="28"/>
        </w:rPr>
        <w:t>The following questionnaire is the one I wrote and sent to colleagues to receive an answer</w:t>
      </w:r>
      <w:r w:rsidR="0050706B">
        <w:rPr>
          <w:rFonts w:cstheme="minorHAnsi"/>
          <w:color w:val="000000" w:themeColor="text1"/>
          <w:sz w:val="28"/>
          <w:szCs w:val="28"/>
        </w:rPr>
        <w:t xml:space="preserve"> and the result</w:t>
      </w:r>
      <w:r>
        <w:rPr>
          <w:rFonts w:cstheme="minorHAnsi"/>
          <w:color w:val="000000" w:themeColor="text1"/>
          <w:sz w:val="28"/>
          <w:szCs w:val="28"/>
        </w:rPr>
        <w:t>:</w:t>
      </w:r>
    </w:p>
    <w:p w14:paraId="27D2048C" w14:textId="428AC92C" w:rsidR="00061C91" w:rsidRDefault="00061C91" w:rsidP="00061C91">
      <w:pPr>
        <w:pStyle w:val="ListParagraph"/>
        <w:numPr>
          <w:ilvl w:val="0"/>
          <w:numId w:val="2"/>
        </w:numPr>
        <w:rPr>
          <w:rFonts w:cstheme="minorHAnsi"/>
          <w:color w:val="000000" w:themeColor="text1"/>
          <w:sz w:val="28"/>
          <w:szCs w:val="28"/>
        </w:rPr>
      </w:pPr>
      <w:r>
        <w:rPr>
          <w:rFonts w:cstheme="minorHAnsi"/>
          <w:color w:val="000000" w:themeColor="text1"/>
          <w:sz w:val="28"/>
          <w:szCs w:val="28"/>
        </w:rPr>
        <w:t>How satisfied are you of the teachers?</w:t>
      </w:r>
    </w:p>
    <w:p w14:paraId="50927B6C" w14:textId="1DDD8747" w:rsidR="006441DC" w:rsidRDefault="006441DC" w:rsidP="006441DC">
      <w:pPr>
        <w:pStyle w:val="ListParagraph"/>
        <w:rPr>
          <w:rFonts w:cstheme="minorHAnsi"/>
          <w:color w:val="000000" w:themeColor="text1"/>
          <w:sz w:val="24"/>
          <w:szCs w:val="24"/>
        </w:rPr>
      </w:pPr>
      <w:r>
        <w:rPr>
          <w:rFonts w:cstheme="minorHAnsi"/>
          <w:color w:val="000000" w:themeColor="text1"/>
          <w:sz w:val="24"/>
          <w:szCs w:val="24"/>
        </w:rPr>
        <w:t xml:space="preserve">1. Very satisfied 2. Satisfied 3. Neither satisfied of unsatisfied </w:t>
      </w:r>
    </w:p>
    <w:p w14:paraId="615468BC" w14:textId="24C4C3D5" w:rsidR="006441DC" w:rsidRDefault="006441DC" w:rsidP="006441DC">
      <w:pPr>
        <w:pStyle w:val="ListParagraph"/>
        <w:rPr>
          <w:rFonts w:cstheme="minorHAnsi"/>
          <w:color w:val="000000" w:themeColor="text1"/>
          <w:sz w:val="24"/>
          <w:szCs w:val="24"/>
        </w:rPr>
      </w:pPr>
      <w:r>
        <w:rPr>
          <w:rFonts w:cstheme="minorHAnsi"/>
          <w:color w:val="000000" w:themeColor="text1"/>
          <w:sz w:val="24"/>
          <w:szCs w:val="24"/>
        </w:rPr>
        <w:t>4. Dissatisfied 5. Very dissatisfied</w:t>
      </w:r>
    </w:p>
    <w:p w14:paraId="76E0B02B" w14:textId="77777777" w:rsidR="006441DC" w:rsidRPr="006441DC" w:rsidRDefault="006441DC" w:rsidP="006441DC">
      <w:pPr>
        <w:pStyle w:val="ListParagraph"/>
        <w:rPr>
          <w:rFonts w:cstheme="minorHAnsi"/>
          <w:color w:val="000000" w:themeColor="text1"/>
          <w:sz w:val="24"/>
          <w:szCs w:val="24"/>
        </w:rPr>
      </w:pPr>
    </w:p>
    <w:p w14:paraId="357ED624" w14:textId="77777777" w:rsidR="006441DC" w:rsidRDefault="00061C91" w:rsidP="006441DC">
      <w:pPr>
        <w:pStyle w:val="ListParagraph"/>
        <w:numPr>
          <w:ilvl w:val="0"/>
          <w:numId w:val="2"/>
        </w:numPr>
        <w:rPr>
          <w:rFonts w:cstheme="minorHAnsi"/>
          <w:color w:val="000000" w:themeColor="text1"/>
          <w:sz w:val="28"/>
          <w:szCs w:val="28"/>
        </w:rPr>
      </w:pPr>
      <w:r>
        <w:rPr>
          <w:rFonts w:cstheme="minorHAnsi"/>
          <w:color w:val="000000" w:themeColor="text1"/>
          <w:sz w:val="28"/>
          <w:szCs w:val="28"/>
        </w:rPr>
        <w:t>Are you satisfied with your timetable</w:t>
      </w:r>
      <w:r w:rsidR="006441DC">
        <w:rPr>
          <w:rFonts w:cstheme="minorHAnsi"/>
          <w:color w:val="000000" w:themeColor="text1"/>
          <w:sz w:val="28"/>
          <w:szCs w:val="28"/>
        </w:rPr>
        <w:t>?</w:t>
      </w:r>
    </w:p>
    <w:p w14:paraId="00A9B5E3" w14:textId="0030AB0C" w:rsidR="005C4E05" w:rsidRPr="005C4E05" w:rsidRDefault="006441DC" w:rsidP="005C4E05">
      <w:pPr>
        <w:pStyle w:val="ListParagraph"/>
        <w:spacing w:line="240" w:lineRule="auto"/>
        <w:rPr>
          <w:rFonts w:cstheme="minorHAnsi"/>
          <w:color w:val="000000" w:themeColor="text1"/>
          <w:sz w:val="24"/>
          <w:szCs w:val="24"/>
        </w:rPr>
      </w:pPr>
      <w:r>
        <w:rPr>
          <w:rFonts w:cstheme="minorHAnsi"/>
          <w:color w:val="000000" w:themeColor="text1"/>
          <w:sz w:val="24"/>
          <w:szCs w:val="24"/>
        </w:rPr>
        <w:t xml:space="preserve">1.Very satisfied 2. Satisfied 3. Neither satisfied of unsatisfied </w:t>
      </w:r>
    </w:p>
    <w:p w14:paraId="4E1F204E" w14:textId="018D7E32" w:rsidR="006441DC" w:rsidRDefault="006441DC" w:rsidP="005C4E05">
      <w:pPr>
        <w:pStyle w:val="ListParagraph"/>
        <w:spacing w:line="240" w:lineRule="auto"/>
        <w:rPr>
          <w:rFonts w:cstheme="minorHAnsi"/>
          <w:color w:val="000000" w:themeColor="text1"/>
          <w:sz w:val="24"/>
          <w:szCs w:val="24"/>
        </w:rPr>
      </w:pPr>
      <w:r>
        <w:rPr>
          <w:rFonts w:cstheme="minorHAnsi"/>
          <w:color w:val="000000" w:themeColor="text1"/>
          <w:sz w:val="24"/>
          <w:szCs w:val="24"/>
        </w:rPr>
        <w:t>4. Dissatisfied 5. Very dissatisfied</w:t>
      </w:r>
    </w:p>
    <w:p w14:paraId="72589646" w14:textId="1B2736C4" w:rsidR="006441DC" w:rsidRPr="006441DC" w:rsidRDefault="006441DC" w:rsidP="006441DC">
      <w:pPr>
        <w:pStyle w:val="ListParagraph"/>
        <w:ind w:left="1080"/>
        <w:rPr>
          <w:rFonts w:cstheme="minorHAnsi"/>
          <w:color w:val="000000" w:themeColor="text1"/>
          <w:sz w:val="24"/>
          <w:szCs w:val="24"/>
        </w:rPr>
      </w:pPr>
    </w:p>
    <w:p w14:paraId="7A639F19" w14:textId="1CFD054F" w:rsidR="005C4E05" w:rsidRDefault="006441DC" w:rsidP="005C4E05">
      <w:pPr>
        <w:spacing w:after="0"/>
        <w:rPr>
          <w:rFonts w:cstheme="minorHAnsi"/>
          <w:color w:val="000000" w:themeColor="text1"/>
          <w:sz w:val="28"/>
          <w:szCs w:val="28"/>
        </w:rPr>
      </w:pPr>
      <w:r>
        <w:rPr>
          <w:rFonts w:cstheme="minorHAnsi"/>
          <w:color w:val="000000" w:themeColor="text1"/>
          <w:sz w:val="28"/>
          <w:szCs w:val="28"/>
        </w:rPr>
        <w:t xml:space="preserve">      3.</w:t>
      </w:r>
      <w:r w:rsidR="0050706B" w:rsidRPr="006441DC">
        <w:rPr>
          <w:rFonts w:cstheme="minorHAnsi"/>
          <w:color w:val="000000" w:themeColor="text1"/>
          <w:sz w:val="28"/>
          <w:szCs w:val="28"/>
        </w:rPr>
        <w:t>How helpful was the class material that was provided to you?</w:t>
      </w:r>
    </w:p>
    <w:p w14:paraId="25C2A81A" w14:textId="58093556" w:rsidR="005C4E05" w:rsidRDefault="005C4E05" w:rsidP="005C4E05">
      <w:pPr>
        <w:spacing w:after="0" w:line="240" w:lineRule="auto"/>
        <w:rPr>
          <w:rFonts w:cstheme="minorHAnsi"/>
          <w:color w:val="000000" w:themeColor="text1"/>
          <w:sz w:val="24"/>
          <w:szCs w:val="24"/>
        </w:rPr>
      </w:pPr>
      <w:r>
        <w:rPr>
          <w:rFonts w:cstheme="minorHAnsi"/>
          <w:color w:val="000000" w:themeColor="text1"/>
          <w:sz w:val="28"/>
          <w:szCs w:val="28"/>
        </w:rPr>
        <w:t xml:space="preserve">            </w:t>
      </w:r>
      <w:r>
        <w:rPr>
          <w:rFonts w:cstheme="minorHAnsi"/>
          <w:color w:val="000000" w:themeColor="text1"/>
          <w:sz w:val="24"/>
          <w:szCs w:val="24"/>
        </w:rPr>
        <w:t xml:space="preserve">1. Extremely helpful 2. Helpful 3. Somewhat helpful    </w:t>
      </w:r>
    </w:p>
    <w:p w14:paraId="37B7C5B6" w14:textId="745005A5" w:rsidR="005C4E05" w:rsidRPr="006441DC" w:rsidRDefault="005C4E05" w:rsidP="005C4E05">
      <w:pPr>
        <w:spacing w:after="0" w:line="240" w:lineRule="auto"/>
        <w:rPr>
          <w:rFonts w:cstheme="minorHAnsi"/>
          <w:color w:val="000000" w:themeColor="text1"/>
          <w:sz w:val="24"/>
          <w:szCs w:val="24"/>
        </w:rPr>
      </w:pPr>
      <w:r>
        <w:rPr>
          <w:rFonts w:cstheme="minorHAnsi"/>
          <w:color w:val="000000" w:themeColor="text1"/>
          <w:sz w:val="24"/>
          <w:szCs w:val="24"/>
        </w:rPr>
        <w:t xml:space="preserve">              4. Not so helpful 5. Not at all helpful                                                                  </w:t>
      </w:r>
    </w:p>
    <w:p w14:paraId="71B8D686" w14:textId="2028AFE9" w:rsidR="005C4E05" w:rsidRDefault="005C4E05" w:rsidP="005C4E05">
      <w:pPr>
        <w:spacing w:after="0"/>
        <w:rPr>
          <w:rFonts w:cstheme="minorHAnsi"/>
          <w:color w:val="000000" w:themeColor="text1"/>
          <w:sz w:val="28"/>
          <w:szCs w:val="28"/>
        </w:rPr>
      </w:pPr>
    </w:p>
    <w:p w14:paraId="183CACC2" w14:textId="5BE2CE60" w:rsidR="0050706B" w:rsidRDefault="005C4E05" w:rsidP="005C4E05">
      <w:pPr>
        <w:rPr>
          <w:rFonts w:cstheme="minorHAnsi"/>
          <w:color w:val="000000" w:themeColor="text1"/>
          <w:sz w:val="28"/>
          <w:szCs w:val="28"/>
        </w:rPr>
      </w:pPr>
      <w:r>
        <w:rPr>
          <w:rFonts w:cstheme="minorHAnsi"/>
          <w:color w:val="000000" w:themeColor="text1"/>
          <w:sz w:val="28"/>
          <w:szCs w:val="28"/>
        </w:rPr>
        <w:t xml:space="preserve">      4.</w:t>
      </w:r>
      <w:r w:rsidR="0050706B" w:rsidRPr="005C4E05">
        <w:rPr>
          <w:rFonts w:cstheme="minorHAnsi"/>
          <w:color w:val="000000" w:themeColor="text1"/>
          <w:sz w:val="28"/>
          <w:szCs w:val="28"/>
        </w:rPr>
        <w:t>How satisfied are you with the ability to use online learning software?</w:t>
      </w:r>
    </w:p>
    <w:p w14:paraId="4B077E20" w14:textId="77777777" w:rsidR="005C4E05" w:rsidRDefault="005C4E05" w:rsidP="005C4E05">
      <w:pPr>
        <w:spacing w:after="0"/>
        <w:rPr>
          <w:rFonts w:cstheme="minorHAnsi"/>
          <w:color w:val="000000" w:themeColor="text1"/>
          <w:sz w:val="24"/>
          <w:szCs w:val="24"/>
        </w:rPr>
      </w:pPr>
      <w:r>
        <w:rPr>
          <w:rFonts w:cstheme="minorHAnsi"/>
          <w:color w:val="000000" w:themeColor="text1"/>
          <w:sz w:val="28"/>
          <w:szCs w:val="28"/>
        </w:rPr>
        <w:t xml:space="preserve">            </w:t>
      </w:r>
      <w:r>
        <w:rPr>
          <w:rFonts w:cstheme="minorHAnsi"/>
          <w:color w:val="000000" w:themeColor="text1"/>
          <w:sz w:val="24"/>
          <w:szCs w:val="24"/>
        </w:rPr>
        <w:t xml:space="preserve">1. Extremely satisfied 2. Satisfied 3. Somewhat satisfied  </w:t>
      </w:r>
    </w:p>
    <w:p w14:paraId="27142C7E" w14:textId="1D24A410" w:rsidR="005C4E05" w:rsidRPr="005C4E05" w:rsidRDefault="005C4E05" w:rsidP="005C4E05">
      <w:pPr>
        <w:spacing w:after="0"/>
        <w:rPr>
          <w:rFonts w:cstheme="minorHAnsi"/>
          <w:color w:val="000000" w:themeColor="text1"/>
          <w:sz w:val="24"/>
          <w:szCs w:val="24"/>
        </w:rPr>
      </w:pPr>
      <w:r>
        <w:rPr>
          <w:rFonts w:cstheme="minorHAnsi"/>
          <w:color w:val="000000" w:themeColor="text1"/>
          <w:sz w:val="24"/>
          <w:szCs w:val="24"/>
        </w:rPr>
        <w:lastRenderedPageBreak/>
        <w:t xml:space="preserve">              4. Not satisfied 5. Not satisfied at all                                                          </w:t>
      </w:r>
    </w:p>
    <w:p w14:paraId="4B6FCBE5" w14:textId="77777777" w:rsidR="005C4E05" w:rsidRPr="005C4E05" w:rsidRDefault="005C4E05" w:rsidP="005C4E05">
      <w:pPr>
        <w:spacing w:after="0"/>
        <w:rPr>
          <w:rFonts w:cstheme="minorHAnsi"/>
          <w:color w:val="000000" w:themeColor="text1"/>
          <w:sz w:val="28"/>
          <w:szCs w:val="28"/>
        </w:rPr>
      </w:pPr>
    </w:p>
    <w:p w14:paraId="674FBB88" w14:textId="5BC2FE65" w:rsidR="0050706B" w:rsidRDefault="005C4E05" w:rsidP="005C4E05">
      <w:pPr>
        <w:ind w:left="720"/>
        <w:rPr>
          <w:rFonts w:cstheme="minorHAnsi"/>
          <w:color w:val="000000" w:themeColor="text1"/>
          <w:sz w:val="28"/>
          <w:szCs w:val="28"/>
        </w:rPr>
      </w:pPr>
      <w:r>
        <w:rPr>
          <w:rFonts w:cstheme="minorHAnsi"/>
          <w:color w:val="000000" w:themeColor="text1"/>
          <w:sz w:val="28"/>
          <w:szCs w:val="28"/>
        </w:rPr>
        <w:t>5.</w:t>
      </w:r>
      <w:r w:rsidR="0050706B" w:rsidRPr="005C4E05">
        <w:rPr>
          <w:rFonts w:cstheme="minorHAnsi"/>
          <w:color w:val="000000" w:themeColor="text1"/>
          <w:sz w:val="28"/>
          <w:szCs w:val="28"/>
        </w:rPr>
        <w:t>How do you feel about online courses?</w:t>
      </w:r>
    </w:p>
    <w:p w14:paraId="65CD036B" w14:textId="77777777" w:rsidR="005C4E05" w:rsidRDefault="005C4E05" w:rsidP="005C4E05">
      <w:pPr>
        <w:spacing w:after="0"/>
        <w:ind w:left="720"/>
        <w:rPr>
          <w:rFonts w:cstheme="minorHAnsi"/>
          <w:color w:val="000000" w:themeColor="text1"/>
          <w:sz w:val="24"/>
          <w:szCs w:val="24"/>
        </w:rPr>
      </w:pPr>
      <w:r>
        <w:rPr>
          <w:rFonts w:cstheme="minorHAnsi"/>
          <w:color w:val="000000" w:themeColor="text1"/>
          <w:sz w:val="24"/>
          <w:szCs w:val="24"/>
        </w:rPr>
        <w:t xml:space="preserve">    1. Very good 2. Good 3. Neutral </w:t>
      </w:r>
    </w:p>
    <w:p w14:paraId="62A63FAE" w14:textId="3244062C" w:rsidR="005C4E05" w:rsidRDefault="005C4E05" w:rsidP="005C4E05">
      <w:pPr>
        <w:spacing w:after="0"/>
        <w:ind w:left="720"/>
        <w:rPr>
          <w:rFonts w:cstheme="minorHAnsi"/>
          <w:color w:val="000000" w:themeColor="text1"/>
          <w:sz w:val="24"/>
          <w:szCs w:val="24"/>
        </w:rPr>
      </w:pPr>
      <w:r>
        <w:rPr>
          <w:rFonts w:cstheme="minorHAnsi"/>
          <w:color w:val="000000" w:themeColor="text1"/>
          <w:sz w:val="24"/>
          <w:szCs w:val="24"/>
        </w:rPr>
        <w:t xml:space="preserve">    4. Not good 5. Not good at all</w:t>
      </w:r>
    </w:p>
    <w:p w14:paraId="76AD9269" w14:textId="7BD6AA78" w:rsidR="00287D7D" w:rsidRDefault="00287D7D" w:rsidP="005C4E05">
      <w:pPr>
        <w:spacing w:after="0"/>
        <w:ind w:left="720"/>
        <w:rPr>
          <w:rFonts w:cstheme="minorHAnsi"/>
          <w:color w:val="000000" w:themeColor="text1"/>
          <w:sz w:val="24"/>
          <w:szCs w:val="24"/>
        </w:rPr>
      </w:pPr>
    </w:p>
    <w:p w14:paraId="7556C62F" w14:textId="77777777" w:rsidR="00287D7D" w:rsidRPr="005C4E05" w:rsidRDefault="00287D7D" w:rsidP="005C4E05">
      <w:pPr>
        <w:spacing w:after="0"/>
        <w:ind w:left="720"/>
        <w:rPr>
          <w:rFonts w:cstheme="minorHAnsi"/>
          <w:color w:val="000000" w:themeColor="text1"/>
          <w:sz w:val="24"/>
          <w:szCs w:val="24"/>
        </w:rPr>
      </w:pPr>
    </w:p>
    <w:p w14:paraId="0AEBFA0C" w14:textId="525AD6CA" w:rsidR="0050706B" w:rsidRDefault="00287D7D" w:rsidP="0050706B">
      <w:pPr>
        <w:jc w:val="both"/>
        <w:rPr>
          <w:rFonts w:cstheme="minorHAnsi"/>
          <w:color w:val="000000" w:themeColor="text1"/>
          <w:sz w:val="28"/>
          <w:szCs w:val="28"/>
        </w:rPr>
      </w:pPr>
      <w:r>
        <w:rPr>
          <w:rFonts w:cstheme="minorHAnsi"/>
          <w:noProof/>
          <w:color w:val="000000" w:themeColor="text1"/>
          <w:sz w:val="28"/>
          <w:szCs w:val="28"/>
        </w:rPr>
        <w:drawing>
          <wp:inline distT="0" distB="0" distL="0" distR="0" wp14:anchorId="0ABD9A6B" wp14:editId="06B2FB05">
            <wp:extent cx="6027420" cy="3299460"/>
            <wp:effectExtent l="0" t="0" r="11430" b="152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EED775" w14:textId="42CC4F56" w:rsidR="00477637" w:rsidRDefault="00477637" w:rsidP="0050706B">
      <w:pPr>
        <w:jc w:val="both"/>
        <w:rPr>
          <w:rFonts w:cstheme="minorHAnsi"/>
          <w:color w:val="000000" w:themeColor="text1"/>
          <w:sz w:val="28"/>
          <w:szCs w:val="28"/>
        </w:rPr>
      </w:pPr>
    </w:p>
    <w:p w14:paraId="330C7A0D" w14:textId="1AAF2BF7" w:rsidR="00477637" w:rsidRDefault="00C23263" w:rsidP="0050706B">
      <w:pPr>
        <w:jc w:val="both"/>
        <w:rPr>
          <w:rFonts w:cstheme="minorHAnsi"/>
          <w:color w:val="000000" w:themeColor="text1"/>
          <w:sz w:val="24"/>
          <w:szCs w:val="24"/>
        </w:rPr>
      </w:pPr>
      <w:r>
        <w:rPr>
          <w:rFonts w:cstheme="minorHAnsi"/>
          <w:color w:val="000000" w:themeColor="text1"/>
          <w:sz w:val="24"/>
          <w:szCs w:val="24"/>
        </w:rPr>
        <w:t xml:space="preserve">  </w:t>
      </w:r>
      <w:r w:rsidR="00477637">
        <w:rPr>
          <w:rFonts w:cstheme="minorHAnsi"/>
          <w:color w:val="000000" w:themeColor="text1"/>
          <w:sz w:val="24"/>
          <w:szCs w:val="24"/>
        </w:rPr>
        <w:t xml:space="preserve">From my colleagues answers I could say that the most of them are happy and satisfied about online studies at this University and with teachers. For instance, on first question about teacher 5 of 7 students are satisfied and 1 of 7 is very satisfied and only one is very dissatisfied. Moreover, I can see in response of second question that all students are very satisfied or satisfied, </w:t>
      </w:r>
      <w:r w:rsidR="00477637" w:rsidRPr="00477637">
        <w:rPr>
          <w:rFonts w:cstheme="minorHAnsi"/>
          <w:color w:val="000000" w:themeColor="text1"/>
          <w:sz w:val="24"/>
          <w:szCs w:val="24"/>
        </w:rPr>
        <w:t>because by studying online we can now choose the time of the lessons</w:t>
      </w:r>
      <w:r w:rsidR="00477637">
        <w:rPr>
          <w:rFonts w:cstheme="minorHAnsi"/>
          <w:color w:val="000000" w:themeColor="text1"/>
          <w:sz w:val="24"/>
          <w:szCs w:val="24"/>
        </w:rPr>
        <w:t xml:space="preserve"> and the most of my colleagues are happy with that. In question three I can see that 5 of 7 students are happy with the class material and only 2 are neutral. I think they are neutral because </w:t>
      </w:r>
      <w:r w:rsidR="00391AD9">
        <w:rPr>
          <w:rFonts w:cstheme="minorHAnsi"/>
          <w:color w:val="000000" w:themeColor="text1"/>
          <w:sz w:val="24"/>
          <w:szCs w:val="24"/>
        </w:rPr>
        <w:t xml:space="preserve">of language barrier, because they are not native speakers of English language, </w:t>
      </w:r>
      <w:r w:rsidR="00391AD9" w:rsidRPr="00391AD9">
        <w:rPr>
          <w:rFonts w:cstheme="minorHAnsi"/>
          <w:color w:val="000000" w:themeColor="text1"/>
          <w:sz w:val="24"/>
          <w:szCs w:val="24"/>
        </w:rPr>
        <w:t>but over time their level of English increases and I think in the next term they will be happier because they will understand better.</w:t>
      </w:r>
      <w:r w:rsidR="00391AD9">
        <w:rPr>
          <w:rFonts w:cstheme="minorHAnsi"/>
          <w:color w:val="000000" w:themeColor="text1"/>
          <w:sz w:val="24"/>
          <w:szCs w:val="24"/>
        </w:rPr>
        <w:t xml:space="preserve"> Analysing fourth question I see that only 3 of 7 students are very satisfied but 4 of 7 are neutral and </w:t>
      </w:r>
      <w:r w:rsidR="00391AD9" w:rsidRPr="00391AD9">
        <w:rPr>
          <w:rFonts w:cstheme="minorHAnsi"/>
          <w:color w:val="000000" w:themeColor="text1"/>
          <w:sz w:val="24"/>
          <w:szCs w:val="24"/>
        </w:rPr>
        <w:t>I think this is because for most of us it is a new experience to study online and it is the first time we use this software. Although my colleagues and I first use this, writing the assessment and doing the lessons online we have to always use them, which improves our skills and in the future we will use them easily.</w:t>
      </w:r>
      <w:r>
        <w:rPr>
          <w:rFonts w:cstheme="minorHAnsi"/>
          <w:color w:val="000000" w:themeColor="text1"/>
          <w:sz w:val="24"/>
          <w:szCs w:val="24"/>
        </w:rPr>
        <w:t xml:space="preserve"> </w:t>
      </w:r>
      <w:r w:rsidRPr="00C23263">
        <w:rPr>
          <w:rFonts w:cstheme="minorHAnsi"/>
          <w:color w:val="000000" w:themeColor="text1"/>
          <w:sz w:val="24"/>
          <w:szCs w:val="24"/>
        </w:rPr>
        <w:t xml:space="preserve">Finally, the last question is the most important, because on this question is based my conclusion about online studies and the </w:t>
      </w:r>
      <w:r w:rsidR="00F93977" w:rsidRPr="00C23263">
        <w:rPr>
          <w:rFonts w:cstheme="minorHAnsi"/>
          <w:color w:val="000000" w:themeColor="text1"/>
          <w:sz w:val="24"/>
          <w:szCs w:val="24"/>
        </w:rPr>
        <w:t>impact,</w:t>
      </w:r>
      <w:r w:rsidRPr="00C23263">
        <w:rPr>
          <w:rFonts w:cstheme="minorHAnsi"/>
          <w:color w:val="000000" w:themeColor="text1"/>
          <w:sz w:val="24"/>
          <w:szCs w:val="24"/>
        </w:rPr>
        <w:t xml:space="preserve"> especially on my group. The last question is 'How do students feel about </w:t>
      </w:r>
      <w:r w:rsidRPr="00C23263">
        <w:rPr>
          <w:rFonts w:cstheme="minorHAnsi"/>
          <w:color w:val="000000" w:themeColor="text1"/>
          <w:sz w:val="24"/>
          <w:szCs w:val="24"/>
        </w:rPr>
        <w:lastRenderedPageBreak/>
        <w:t>online studies?' and I can see that everyone is happy and they feel quite comfortable studying online.</w:t>
      </w:r>
    </w:p>
    <w:p w14:paraId="0F1F45FA" w14:textId="77777777" w:rsidR="00F93977" w:rsidRDefault="00F93977" w:rsidP="006C527B">
      <w:pPr>
        <w:jc w:val="both"/>
        <w:rPr>
          <w:rFonts w:cstheme="minorHAnsi"/>
          <w:color w:val="000000" w:themeColor="text1"/>
          <w:sz w:val="24"/>
          <w:szCs w:val="24"/>
        </w:rPr>
      </w:pPr>
    </w:p>
    <w:p w14:paraId="1909C136" w14:textId="3DCC2E7C" w:rsidR="00C23263" w:rsidRDefault="00C23263" w:rsidP="006C527B">
      <w:pPr>
        <w:jc w:val="both"/>
        <w:rPr>
          <w:rFonts w:cstheme="minorHAnsi"/>
          <w:color w:val="000000" w:themeColor="text1"/>
          <w:sz w:val="24"/>
          <w:szCs w:val="24"/>
        </w:rPr>
      </w:pPr>
      <w:r>
        <w:rPr>
          <w:rFonts w:cstheme="minorHAnsi"/>
          <w:color w:val="000000" w:themeColor="text1"/>
          <w:sz w:val="24"/>
          <w:szCs w:val="24"/>
        </w:rPr>
        <w:t xml:space="preserve">  Likewise, </w:t>
      </w:r>
      <w:r w:rsidRPr="00C23263">
        <w:rPr>
          <w:rFonts w:cstheme="minorHAnsi"/>
          <w:color w:val="000000" w:themeColor="text1"/>
          <w:sz w:val="24"/>
          <w:szCs w:val="24"/>
        </w:rPr>
        <w:t>I would like to express my opinion on virtual studies. I had little similar experience until I started studying at this university, but my studies were not so well organized there and I was a little stressed and scared to study online again, being convinced that studying online is not effective.</w:t>
      </w:r>
      <w:r w:rsidR="00F93977">
        <w:rPr>
          <w:rFonts w:cstheme="minorHAnsi"/>
          <w:color w:val="000000" w:themeColor="text1"/>
          <w:sz w:val="24"/>
          <w:szCs w:val="24"/>
        </w:rPr>
        <w:t xml:space="preserve"> However</w:t>
      </w:r>
      <w:r w:rsidR="00F93977" w:rsidRPr="00F93977">
        <w:rPr>
          <w:rFonts w:cstheme="minorHAnsi"/>
          <w:color w:val="000000" w:themeColor="text1"/>
          <w:sz w:val="24"/>
          <w:szCs w:val="24"/>
        </w:rPr>
        <w:t>, when I came to this university and started studying, I felt a huge difference, because the study process is very well organized and I was offered all the conditions and programs necessary to study comfortably. In addition, the lecturers are professional and patient enough to deliver all the information for everyone to understand.</w:t>
      </w:r>
    </w:p>
    <w:p w14:paraId="35F9D8F7" w14:textId="0B700B24" w:rsidR="00B478D4" w:rsidRDefault="00B478D4" w:rsidP="006C527B">
      <w:pPr>
        <w:jc w:val="both"/>
        <w:rPr>
          <w:rFonts w:cstheme="minorHAnsi"/>
          <w:color w:val="000000" w:themeColor="text1"/>
          <w:sz w:val="24"/>
          <w:szCs w:val="24"/>
        </w:rPr>
      </w:pPr>
      <w:r>
        <w:rPr>
          <w:rFonts w:cstheme="minorHAnsi"/>
          <w:color w:val="000000" w:themeColor="text1"/>
          <w:sz w:val="24"/>
          <w:szCs w:val="24"/>
        </w:rPr>
        <w:t xml:space="preserve">  </w:t>
      </w:r>
      <w:r w:rsidR="00F93977">
        <w:rPr>
          <w:rFonts w:cstheme="minorHAnsi"/>
          <w:color w:val="000000" w:themeColor="text1"/>
          <w:sz w:val="24"/>
          <w:szCs w:val="24"/>
        </w:rPr>
        <w:t xml:space="preserve">I think teachers, class material and timetable are good and I am comfortable with using software and as result I feel very good about online study. </w:t>
      </w:r>
      <w:r w:rsidR="00F93977" w:rsidRPr="00F93977">
        <w:rPr>
          <w:rFonts w:cstheme="minorHAnsi"/>
          <w:color w:val="000000" w:themeColor="text1"/>
          <w:sz w:val="24"/>
          <w:szCs w:val="24"/>
        </w:rPr>
        <w:t>Even if I would be happy to return to the usual studies in the classroom, I consider that this is a useful experience for us and as a bonus we can improve our knowledge in the use of technologies.</w:t>
      </w:r>
      <w:r w:rsidR="00F93977">
        <w:rPr>
          <w:rFonts w:cstheme="minorHAnsi"/>
          <w:color w:val="000000" w:themeColor="text1"/>
          <w:sz w:val="24"/>
          <w:szCs w:val="24"/>
        </w:rPr>
        <w:t xml:space="preserve"> </w:t>
      </w:r>
      <w:r w:rsidRPr="00B478D4">
        <w:rPr>
          <w:rFonts w:cstheme="minorHAnsi"/>
          <w:color w:val="000000" w:themeColor="text1"/>
          <w:sz w:val="24"/>
          <w:szCs w:val="24"/>
        </w:rPr>
        <w:t>In conclusion, most students in my group are satisfied with online studies but I want to analy</w:t>
      </w:r>
      <w:r>
        <w:rPr>
          <w:rFonts w:cstheme="minorHAnsi"/>
          <w:color w:val="000000" w:themeColor="text1"/>
          <w:sz w:val="24"/>
          <w:szCs w:val="24"/>
        </w:rPr>
        <w:t>s</w:t>
      </w:r>
      <w:r w:rsidRPr="00B478D4">
        <w:rPr>
          <w:rFonts w:cstheme="minorHAnsi"/>
          <w:color w:val="000000" w:themeColor="text1"/>
          <w:sz w:val="24"/>
          <w:szCs w:val="24"/>
        </w:rPr>
        <w:t xml:space="preserve">e </w:t>
      </w:r>
      <w:r>
        <w:rPr>
          <w:rFonts w:cstheme="minorHAnsi"/>
          <w:color w:val="000000" w:themeColor="text1"/>
          <w:sz w:val="24"/>
          <w:szCs w:val="24"/>
        </w:rPr>
        <w:t>some secondary</w:t>
      </w:r>
      <w:r w:rsidRPr="00B478D4">
        <w:rPr>
          <w:rFonts w:cstheme="minorHAnsi"/>
          <w:color w:val="000000" w:themeColor="text1"/>
          <w:sz w:val="24"/>
          <w:szCs w:val="24"/>
        </w:rPr>
        <w:t xml:space="preserve"> data to make a conclusion about the impact of virtual studies.</w:t>
      </w:r>
    </w:p>
    <w:p w14:paraId="43DB228A" w14:textId="422E2878" w:rsidR="004865F5" w:rsidRPr="000678E8" w:rsidRDefault="004A7DFD" w:rsidP="006C527B">
      <w:pPr>
        <w:jc w:val="both"/>
        <w:rPr>
          <w:rFonts w:ascii="Arial" w:hAnsi="Arial" w:cs="Arial"/>
          <w:color w:val="252525"/>
          <w:sz w:val="24"/>
          <w:szCs w:val="24"/>
          <w:shd w:val="clear" w:color="auto" w:fill="FFFFFF"/>
        </w:rPr>
      </w:pPr>
      <w:r>
        <w:rPr>
          <w:rFonts w:cstheme="minorHAnsi"/>
          <w:color w:val="000000" w:themeColor="text1"/>
          <w:sz w:val="24"/>
          <w:szCs w:val="24"/>
        </w:rPr>
        <w:t xml:space="preserve"> </w:t>
      </w:r>
      <w:r w:rsidR="000678E8" w:rsidRPr="000678E8">
        <w:rPr>
          <w:rStyle w:val="muitypography-root"/>
          <w:rFonts w:cstheme="minorHAnsi"/>
          <w:color w:val="252525"/>
          <w:sz w:val="24"/>
          <w:szCs w:val="24"/>
          <w:shd w:val="clear" w:color="auto" w:fill="FFFFFF"/>
        </w:rPr>
        <w:t xml:space="preserve">Virtual Learning Experience </w:t>
      </w:r>
      <w:r w:rsidR="00AB20F2">
        <w:rPr>
          <w:rStyle w:val="muitypography-root"/>
          <w:rFonts w:cstheme="minorHAnsi"/>
          <w:color w:val="252525"/>
          <w:sz w:val="24"/>
          <w:szCs w:val="24"/>
          <w:shd w:val="clear" w:color="auto" w:fill="FFFFFF"/>
        </w:rPr>
        <w:t>are some</w:t>
      </w:r>
      <w:r w:rsidR="000678E8" w:rsidRPr="000678E8">
        <w:rPr>
          <w:rStyle w:val="muitypography-root"/>
          <w:rFonts w:cstheme="minorHAnsi"/>
          <w:color w:val="252525"/>
          <w:sz w:val="24"/>
          <w:szCs w:val="24"/>
          <w:shd w:val="clear" w:color="auto" w:fill="FFFFFF"/>
        </w:rPr>
        <w:t xml:space="preserve"> web sites developed to support education by using tools and applications. Online studying platforms are commonly utilised in teaching, the provision of instructional material and the promotion of connectivity. This article relates to an online questionnaire in which students were required to compete in the Sixth Form College of England. The research looked the observed effect of the use of the College's VLE (Moodle)in education also concentrated on fallowing topics: how using of the VLE have a beneficial effect in teaching; how use of the Moodle in education tends to boost independent studying; how using VLE improves learners' ability to study. Important statistical results show that using of virtual study platform leads to an advancement in studying and enthusiasm for learning, as shown by participating students. </w:t>
      </w:r>
      <w:r w:rsidR="004865F5" w:rsidRPr="000678E8">
        <w:rPr>
          <w:rFonts w:cstheme="minorHAnsi"/>
          <w:color w:val="000000" w:themeColor="text1"/>
          <w:sz w:val="24"/>
          <w:szCs w:val="24"/>
        </w:rPr>
        <w:t>The results will bring great benefits to teachers when they indicate attention spans and encourage the use of VLE to stimulate learning</w:t>
      </w:r>
      <w:r w:rsidR="007846A5" w:rsidRPr="000678E8">
        <w:rPr>
          <w:rFonts w:cstheme="minorHAnsi"/>
          <w:color w:val="000000" w:themeColor="text1"/>
          <w:sz w:val="24"/>
          <w:szCs w:val="24"/>
        </w:rPr>
        <w:t xml:space="preserve"> (Ba</w:t>
      </w:r>
      <w:r w:rsidR="008C798A" w:rsidRPr="000678E8">
        <w:rPr>
          <w:rFonts w:cstheme="minorHAnsi"/>
          <w:color w:val="000000" w:themeColor="text1"/>
          <w:sz w:val="24"/>
          <w:szCs w:val="24"/>
        </w:rPr>
        <w:t>r</w:t>
      </w:r>
      <w:r w:rsidR="007846A5" w:rsidRPr="000678E8">
        <w:rPr>
          <w:rFonts w:cstheme="minorHAnsi"/>
          <w:color w:val="000000" w:themeColor="text1"/>
          <w:sz w:val="24"/>
          <w:szCs w:val="24"/>
        </w:rPr>
        <w:t>ker,2013)</w:t>
      </w:r>
      <w:r w:rsidR="004865F5" w:rsidRPr="000678E8">
        <w:rPr>
          <w:rFonts w:cstheme="minorHAnsi"/>
          <w:color w:val="000000" w:themeColor="text1"/>
          <w:sz w:val="24"/>
          <w:szCs w:val="24"/>
        </w:rPr>
        <w:t>.</w:t>
      </w:r>
    </w:p>
    <w:p w14:paraId="67FEF70E" w14:textId="044CBE48" w:rsidR="007846A5" w:rsidRDefault="007846A5" w:rsidP="007846A5">
      <w:pPr>
        <w:jc w:val="both"/>
        <w:rPr>
          <w:rFonts w:cstheme="minorHAnsi"/>
          <w:color w:val="000000" w:themeColor="text1"/>
          <w:sz w:val="24"/>
          <w:szCs w:val="24"/>
        </w:rPr>
      </w:pPr>
      <w:r>
        <w:rPr>
          <w:rFonts w:cstheme="minorHAnsi"/>
          <w:color w:val="000000" w:themeColor="text1"/>
          <w:sz w:val="24"/>
          <w:szCs w:val="24"/>
        </w:rPr>
        <w:t xml:space="preserve">  </w:t>
      </w:r>
      <w:r w:rsidRPr="007846A5">
        <w:rPr>
          <w:rFonts w:cstheme="minorHAnsi"/>
          <w:color w:val="000000" w:themeColor="text1"/>
          <w:sz w:val="24"/>
          <w:szCs w:val="24"/>
        </w:rPr>
        <w:t xml:space="preserve">Learners using a VLE can establish a 'mission' to be performed in class or at their own speed, </w:t>
      </w:r>
      <w:r w:rsidR="00FD7A2C" w:rsidRPr="007846A5">
        <w:rPr>
          <w:rFonts w:cstheme="minorHAnsi"/>
          <w:color w:val="000000" w:themeColor="text1"/>
          <w:sz w:val="24"/>
          <w:szCs w:val="24"/>
        </w:rPr>
        <w:t>time,</w:t>
      </w:r>
      <w:r w:rsidRPr="007846A5">
        <w:rPr>
          <w:rFonts w:cstheme="minorHAnsi"/>
          <w:color w:val="000000" w:themeColor="text1"/>
          <w:sz w:val="24"/>
          <w:szCs w:val="24"/>
        </w:rPr>
        <w:t xml:space="preserve"> and place, and can contribute to simultaneous conversations to help them improve their learning.</w:t>
      </w:r>
      <w:r>
        <w:rPr>
          <w:rFonts w:cstheme="minorHAnsi"/>
          <w:color w:val="000000" w:themeColor="text1"/>
          <w:sz w:val="24"/>
          <w:szCs w:val="24"/>
        </w:rPr>
        <w:t xml:space="preserve"> </w:t>
      </w:r>
      <w:r w:rsidRPr="007846A5">
        <w:rPr>
          <w:rFonts w:cstheme="minorHAnsi"/>
          <w:color w:val="000000" w:themeColor="text1"/>
          <w:sz w:val="24"/>
          <w:szCs w:val="24"/>
        </w:rPr>
        <w:t xml:space="preserve">This paper reports a review in a specific sense, the English Sixth Form College (SFC), which also tests theories relevant to these statements in a positive way. The analysis offers </w:t>
      </w:r>
      <w:r w:rsidR="00FD7A2C" w:rsidRPr="007846A5">
        <w:rPr>
          <w:rFonts w:cstheme="minorHAnsi"/>
          <w:color w:val="000000" w:themeColor="text1"/>
          <w:sz w:val="24"/>
          <w:szCs w:val="24"/>
        </w:rPr>
        <w:t>an</w:t>
      </w:r>
      <w:r w:rsidRPr="007846A5">
        <w:rPr>
          <w:rFonts w:cstheme="minorHAnsi"/>
          <w:color w:val="000000" w:themeColor="text1"/>
          <w:sz w:val="24"/>
          <w:szCs w:val="24"/>
        </w:rPr>
        <w:t xml:space="preserve"> overview of the students' perspectives on the use of the VLE and its effect on their education, from which suggestions are made to teachers</w:t>
      </w:r>
      <w:r>
        <w:rPr>
          <w:rFonts w:cstheme="minorHAnsi"/>
          <w:color w:val="000000" w:themeColor="text1"/>
          <w:sz w:val="24"/>
          <w:szCs w:val="24"/>
        </w:rPr>
        <w:t xml:space="preserve"> (Ba</w:t>
      </w:r>
      <w:r w:rsidR="008C798A">
        <w:rPr>
          <w:rFonts w:cstheme="minorHAnsi"/>
          <w:color w:val="000000" w:themeColor="text1"/>
          <w:sz w:val="24"/>
          <w:szCs w:val="24"/>
        </w:rPr>
        <w:t>r</w:t>
      </w:r>
      <w:r>
        <w:rPr>
          <w:rFonts w:cstheme="minorHAnsi"/>
          <w:color w:val="000000" w:themeColor="text1"/>
          <w:sz w:val="24"/>
          <w:szCs w:val="24"/>
        </w:rPr>
        <w:t>ker, 2013).</w:t>
      </w:r>
    </w:p>
    <w:p w14:paraId="55B8D110" w14:textId="47DC7E49" w:rsidR="009C2174" w:rsidRDefault="009C2174" w:rsidP="009C2174">
      <w:pPr>
        <w:jc w:val="both"/>
        <w:rPr>
          <w:rFonts w:cstheme="minorHAnsi"/>
          <w:color w:val="000000" w:themeColor="text1"/>
          <w:sz w:val="24"/>
          <w:szCs w:val="24"/>
        </w:rPr>
      </w:pPr>
      <w:r>
        <w:rPr>
          <w:rFonts w:cstheme="minorHAnsi"/>
          <w:color w:val="000000" w:themeColor="text1"/>
          <w:sz w:val="24"/>
          <w:szCs w:val="24"/>
        </w:rPr>
        <w:t xml:space="preserve">  </w:t>
      </w:r>
      <w:r w:rsidRPr="009C2174">
        <w:rPr>
          <w:rFonts w:cstheme="minorHAnsi"/>
          <w:color w:val="000000" w:themeColor="text1"/>
          <w:sz w:val="24"/>
          <w:szCs w:val="24"/>
        </w:rPr>
        <w:t>The history of the use and growth of VLEs at the UK's Open University has been using devices for studying since the 1970s, but it was in 2000 that the commercialised computer VLE 'Blackboard' was patented. The other VLE,'Moodle,' created in 2001 (</w:t>
      </w:r>
      <w:proofErr w:type="spellStart"/>
      <w:r w:rsidR="00E014E1">
        <w:rPr>
          <w:rFonts w:cstheme="minorHAnsi"/>
          <w:color w:val="000000" w:themeColor="text1"/>
          <w:sz w:val="24"/>
          <w:szCs w:val="24"/>
        </w:rPr>
        <w:t>Laurillard</w:t>
      </w:r>
      <w:proofErr w:type="spellEnd"/>
      <w:r w:rsidR="00E014E1">
        <w:rPr>
          <w:rFonts w:cstheme="minorHAnsi"/>
          <w:color w:val="000000" w:themeColor="text1"/>
          <w:sz w:val="24"/>
          <w:szCs w:val="24"/>
        </w:rPr>
        <w:t>, 2005</w:t>
      </w:r>
      <w:r w:rsidRPr="009C2174">
        <w:rPr>
          <w:rFonts w:cstheme="minorHAnsi"/>
          <w:color w:val="000000" w:themeColor="text1"/>
          <w:sz w:val="24"/>
          <w:szCs w:val="24"/>
        </w:rPr>
        <w:t>). It was initially built to help teachers implement online classes focused on engagement and interactive content creation, and by 20</w:t>
      </w:r>
      <w:r w:rsidR="00326B69">
        <w:rPr>
          <w:rFonts w:cstheme="minorHAnsi"/>
          <w:color w:val="000000" w:themeColor="text1"/>
          <w:sz w:val="24"/>
          <w:szCs w:val="24"/>
        </w:rPr>
        <w:t>20</w:t>
      </w:r>
      <w:r w:rsidRPr="009C2174">
        <w:rPr>
          <w:rFonts w:cstheme="minorHAnsi"/>
          <w:color w:val="000000" w:themeColor="text1"/>
          <w:sz w:val="24"/>
          <w:szCs w:val="24"/>
        </w:rPr>
        <w:t xml:space="preserve">, </w:t>
      </w:r>
      <w:r w:rsidR="00326B69" w:rsidRPr="00326B69">
        <w:rPr>
          <w:rFonts w:cstheme="minorHAnsi"/>
          <w:color w:val="000000" w:themeColor="text1"/>
          <w:sz w:val="24"/>
          <w:szCs w:val="24"/>
        </w:rPr>
        <w:t xml:space="preserve">Moodle has a base of 213 million subscribers in 251 countries and 204,000 active pages in more than 75 languages. </w:t>
      </w:r>
      <w:r w:rsidRPr="009C2174">
        <w:rPr>
          <w:rFonts w:cstheme="minorHAnsi"/>
          <w:color w:val="000000" w:themeColor="text1"/>
          <w:sz w:val="24"/>
          <w:szCs w:val="24"/>
        </w:rPr>
        <w:t>(Moodle, 20</w:t>
      </w:r>
      <w:r w:rsidR="00E014E1">
        <w:rPr>
          <w:rFonts w:cstheme="minorHAnsi"/>
          <w:color w:val="000000" w:themeColor="text1"/>
          <w:sz w:val="24"/>
          <w:szCs w:val="24"/>
        </w:rPr>
        <w:t>20</w:t>
      </w:r>
      <w:r w:rsidRPr="009C2174">
        <w:rPr>
          <w:rFonts w:cstheme="minorHAnsi"/>
          <w:color w:val="000000" w:themeColor="text1"/>
          <w:sz w:val="24"/>
          <w:szCs w:val="24"/>
        </w:rPr>
        <w:t xml:space="preserve">). </w:t>
      </w:r>
      <w:r w:rsidR="00326B69" w:rsidRPr="00326B69">
        <w:rPr>
          <w:rFonts w:cstheme="minorHAnsi"/>
          <w:color w:val="000000" w:themeColor="text1"/>
          <w:sz w:val="24"/>
          <w:szCs w:val="24"/>
        </w:rPr>
        <w:t xml:space="preserve">In the UK, 92% of higher education institutions had online learning experience in the post-compulsory field in 2008-9, up from 58% in 2003-04. </w:t>
      </w:r>
      <w:r w:rsidRPr="009C2174">
        <w:rPr>
          <w:rFonts w:cstheme="minorHAnsi"/>
          <w:color w:val="000000" w:themeColor="text1"/>
          <w:sz w:val="24"/>
          <w:szCs w:val="24"/>
        </w:rPr>
        <w:t>(</w:t>
      </w:r>
      <w:proofErr w:type="spellStart"/>
      <w:r w:rsidR="00A82927">
        <w:rPr>
          <w:rFonts w:cstheme="minorHAnsi"/>
          <w:color w:val="000000" w:themeColor="text1"/>
          <w:sz w:val="24"/>
          <w:szCs w:val="24"/>
        </w:rPr>
        <w:t>Becta</w:t>
      </w:r>
      <w:proofErr w:type="spellEnd"/>
      <w:r w:rsidRPr="009C2174">
        <w:rPr>
          <w:rFonts w:cstheme="minorHAnsi"/>
          <w:color w:val="000000" w:themeColor="text1"/>
          <w:sz w:val="24"/>
          <w:szCs w:val="24"/>
        </w:rPr>
        <w:t>, 20</w:t>
      </w:r>
      <w:r w:rsidR="00A82927">
        <w:rPr>
          <w:rFonts w:cstheme="minorHAnsi"/>
          <w:color w:val="000000" w:themeColor="text1"/>
          <w:sz w:val="24"/>
          <w:szCs w:val="24"/>
        </w:rPr>
        <w:t>10</w:t>
      </w:r>
      <w:r w:rsidRPr="009C2174">
        <w:rPr>
          <w:rFonts w:cstheme="minorHAnsi"/>
          <w:color w:val="000000" w:themeColor="text1"/>
          <w:sz w:val="24"/>
          <w:szCs w:val="24"/>
        </w:rPr>
        <w:t>).</w:t>
      </w:r>
    </w:p>
    <w:p w14:paraId="604EDBE1" w14:textId="48589AF9" w:rsidR="009C2174" w:rsidRDefault="00A4208F" w:rsidP="009C2174">
      <w:pPr>
        <w:jc w:val="both"/>
        <w:rPr>
          <w:rFonts w:cstheme="minorHAnsi"/>
          <w:color w:val="000000" w:themeColor="text1"/>
          <w:sz w:val="24"/>
          <w:szCs w:val="24"/>
        </w:rPr>
      </w:pPr>
      <w:r>
        <w:rPr>
          <w:rFonts w:cstheme="minorHAnsi"/>
          <w:color w:val="000000" w:themeColor="text1"/>
          <w:sz w:val="24"/>
          <w:szCs w:val="24"/>
        </w:rPr>
        <w:lastRenderedPageBreak/>
        <w:t xml:space="preserve">  </w:t>
      </w:r>
      <w:r w:rsidR="00F33B0A" w:rsidRPr="00F33B0A">
        <w:rPr>
          <w:rFonts w:cstheme="minorHAnsi"/>
          <w:color w:val="000000" w:themeColor="text1"/>
          <w:sz w:val="24"/>
          <w:szCs w:val="24"/>
        </w:rPr>
        <w:t xml:space="preserve">Following the 2005 policy announcement by the UK Government, Harnessing Technology – Transforming Education and Child Services, a survey of 34 schools researching the effects of VLE on student learning was released. The findings were written between September 2005 and December 2007 and showed that a little over 50 % of the respondents to the survey were positive about the effects of VLE on teaching students. In another side, 58 FE colleagues out of 281 inspected had a VLE and, out of these three - fourths, showed that the use of VLEs helped learners. </w:t>
      </w:r>
      <w:r w:rsidR="009C2174" w:rsidRPr="009C2174">
        <w:rPr>
          <w:rFonts w:cstheme="minorHAnsi"/>
          <w:color w:val="000000" w:themeColor="text1"/>
          <w:sz w:val="24"/>
          <w:szCs w:val="24"/>
        </w:rPr>
        <w:t>(</w:t>
      </w:r>
      <w:proofErr w:type="spellStart"/>
      <w:r w:rsidR="009C2174" w:rsidRPr="009C2174">
        <w:rPr>
          <w:rFonts w:cstheme="minorHAnsi"/>
          <w:color w:val="000000" w:themeColor="text1"/>
          <w:sz w:val="24"/>
          <w:szCs w:val="24"/>
        </w:rPr>
        <w:t>Becta</w:t>
      </w:r>
      <w:proofErr w:type="spellEnd"/>
      <w:r w:rsidR="009C2174" w:rsidRPr="009C2174">
        <w:rPr>
          <w:rFonts w:cstheme="minorHAnsi"/>
          <w:color w:val="000000" w:themeColor="text1"/>
          <w:sz w:val="24"/>
          <w:szCs w:val="24"/>
        </w:rPr>
        <w:t>, 20</w:t>
      </w:r>
      <w:r w:rsidR="00A4402B">
        <w:rPr>
          <w:rFonts w:cstheme="minorHAnsi"/>
          <w:color w:val="000000" w:themeColor="text1"/>
          <w:sz w:val="24"/>
          <w:szCs w:val="24"/>
        </w:rPr>
        <w:t>10</w:t>
      </w:r>
      <w:r w:rsidR="009C2174" w:rsidRPr="009C2174">
        <w:rPr>
          <w:rFonts w:cstheme="minorHAnsi"/>
          <w:color w:val="000000" w:themeColor="text1"/>
          <w:sz w:val="24"/>
          <w:szCs w:val="24"/>
        </w:rPr>
        <w:t>).</w:t>
      </w:r>
    </w:p>
    <w:p w14:paraId="4018B201" w14:textId="7A113312" w:rsidR="000678E8" w:rsidRDefault="000678E8" w:rsidP="00A4208F">
      <w:pPr>
        <w:jc w:val="both"/>
        <w:rPr>
          <w:rFonts w:cstheme="minorHAnsi"/>
          <w:color w:val="000000" w:themeColor="text1"/>
          <w:sz w:val="24"/>
          <w:szCs w:val="24"/>
        </w:rPr>
      </w:pPr>
      <w:r w:rsidRPr="000678E8">
        <w:rPr>
          <w:rFonts w:cstheme="minorHAnsi"/>
          <w:color w:val="000000" w:themeColor="text1"/>
          <w:sz w:val="24"/>
          <w:szCs w:val="24"/>
        </w:rPr>
        <w:t>In another post-secondary analysis (Downing, 2004), data on teachers and the students</w:t>
      </w:r>
      <w:r>
        <w:rPr>
          <w:rFonts w:cstheme="minorHAnsi"/>
          <w:color w:val="000000" w:themeColor="text1"/>
          <w:sz w:val="24"/>
          <w:szCs w:val="24"/>
        </w:rPr>
        <w:t xml:space="preserve">’ </w:t>
      </w:r>
      <w:r w:rsidRPr="000678E8">
        <w:rPr>
          <w:rFonts w:cstheme="minorHAnsi"/>
          <w:color w:val="000000" w:themeColor="text1"/>
          <w:sz w:val="24"/>
          <w:szCs w:val="24"/>
        </w:rPr>
        <w:t>usage simultaneous dialogue were studied throughout the first term of psychological research at the City University of Hong Kong. Their studies indicate that college 'introverted people' behave more like 'extraverts' as they engage in online chat groups and are thus more involved in online chatting than in classroom discussions. Students have developed their own experience by meeting with colleagues at other sites, offering an incentive to enhance graduate employability skills (</w:t>
      </w:r>
      <w:proofErr w:type="spellStart"/>
      <w:r w:rsidRPr="000678E8">
        <w:rPr>
          <w:rFonts w:cstheme="minorHAnsi"/>
          <w:color w:val="000000" w:themeColor="text1"/>
          <w:sz w:val="24"/>
          <w:szCs w:val="24"/>
        </w:rPr>
        <w:t>Diochon</w:t>
      </w:r>
      <w:proofErr w:type="spellEnd"/>
      <w:r w:rsidRPr="000678E8">
        <w:rPr>
          <w:rFonts w:cstheme="minorHAnsi"/>
          <w:color w:val="000000" w:themeColor="text1"/>
          <w:sz w:val="24"/>
          <w:szCs w:val="24"/>
        </w:rPr>
        <w:t>, 2001). 79 per cent of students concluded that learning by the VLE had a beneficial impact on learning and that they taught more, but 28 per cent showed a preference for conventional teaching approaches.</w:t>
      </w:r>
    </w:p>
    <w:p w14:paraId="185214EB" w14:textId="1921C895" w:rsidR="00EA44A5" w:rsidRDefault="00EA44A5" w:rsidP="00A4208F">
      <w:pPr>
        <w:jc w:val="both"/>
        <w:rPr>
          <w:rFonts w:cstheme="minorHAnsi"/>
          <w:color w:val="000000" w:themeColor="text1"/>
          <w:sz w:val="24"/>
          <w:szCs w:val="24"/>
        </w:rPr>
      </w:pPr>
      <w:r>
        <w:rPr>
          <w:rFonts w:cstheme="minorHAnsi"/>
          <w:color w:val="000000" w:themeColor="text1"/>
          <w:sz w:val="24"/>
          <w:szCs w:val="24"/>
        </w:rPr>
        <w:t>A university did</w:t>
      </w:r>
      <w:r w:rsidRPr="00EA44A5">
        <w:rPr>
          <w:rFonts w:cstheme="minorHAnsi"/>
          <w:color w:val="000000" w:themeColor="text1"/>
          <w:sz w:val="24"/>
          <w:szCs w:val="24"/>
        </w:rPr>
        <w:t xml:space="preserve"> a survey where undergraduate students were in the first and second year of study, all of which had just begun using the VLE. All students became undergraduates of the Faculty of Teacher Education. 111 out of 224 students answered the questionnaire. All learners had a home computer and internet access. The majority students, 75%, use a computer for Online study on a regular basis, and some use it many times a week or month</w:t>
      </w:r>
      <w:r w:rsidR="0087603A">
        <w:rPr>
          <w:rFonts w:cstheme="minorHAnsi"/>
          <w:color w:val="000000" w:themeColor="text1"/>
          <w:sz w:val="24"/>
          <w:szCs w:val="24"/>
        </w:rPr>
        <w:t xml:space="preserve"> </w:t>
      </w:r>
      <w:r w:rsidR="00F27A90">
        <w:rPr>
          <w:rFonts w:cstheme="minorHAnsi"/>
          <w:color w:val="000000" w:themeColor="text1"/>
          <w:sz w:val="24"/>
          <w:szCs w:val="24"/>
        </w:rPr>
        <w:t>(Mogus, 2012)</w:t>
      </w:r>
      <w:r w:rsidRPr="00EA44A5">
        <w:rPr>
          <w:rFonts w:cstheme="minorHAnsi"/>
          <w:color w:val="000000" w:themeColor="text1"/>
          <w:sz w:val="24"/>
          <w:szCs w:val="24"/>
        </w:rPr>
        <w:t>.</w:t>
      </w:r>
    </w:p>
    <w:p w14:paraId="19973556" w14:textId="084B9BE1" w:rsidR="00A4208F" w:rsidRDefault="00A4208F" w:rsidP="00A4208F">
      <w:pPr>
        <w:jc w:val="both"/>
        <w:rPr>
          <w:rFonts w:cstheme="minorHAnsi"/>
          <w:color w:val="000000" w:themeColor="text1"/>
          <w:sz w:val="24"/>
          <w:szCs w:val="24"/>
        </w:rPr>
      </w:pPr>
      <w:r>
        <w:rPr>
          <w:rFonts w:cstheme="minorHAnsi"/>
          <w:color w:val="000000" w:themeColor="text1"/>
          <w:sz w:val="24"/>
          <w:szCs w:val="24"/>
        </w:rPr>
        <w:t xml:space="preserve">  </w:t>
      </w:r>
      <w:r w:rsidRPr="00A4208F">
        <w:rPr>
          <w:rFonts w:cstheme="minorHAnsi"/>
          <w:color w:val="000000" w:themeColor="text1"/>
          <w:sz w:val="24"/>
          <w:szCs w:val="24"/>
        </w:rPr>
        <w:t>In summary, the VLEs have a variety of studies documented beneficial impacts in diverse contexts</w:t>
      </w:r>
      <w:r w:rsidR="001E3026">
        <w:rPr>
          <w:rFonts w:cstheme="minorHAnsi"/>
          <w:color w:val="000000" w:themeColor="text1"/>
          <w:sz w:val="24"/>
          <w:szCs w:val="24"/>
        </w:rPr>
        <w:t xml:space="preserve"> like improve technical skills, flexibility, students are more involved in class activities and other</w:t>
      </w:r>
      <w:r w:rsidRPr="00A4208F">
        <w:rPr>
          <w:rFonts w:cstheme="minorHAnsi"/>
          <w:color w:val="000000" w:themeColor="text1"/>
          <w:sz w:val="24"/>
          <w:szCs w:val="24"/>
        </w:rPr>
        <w:t>. They will encourage reflection, adapt to the needs of students, increase motivation and trust, enhance learning preparedness and</w:t>
      </w:r>
      <w:proofErr w:type="gramStart"/>
      <w:r w:rsidRPr="00A4208F">
        <w:rPr>
          <w:rFonts w:cstheme="minorHAnsi"/>
          <w:color w:val="000000" w:themeColor="text1"/>
          <w:sz w:val="24"/>
          <w:szCs w:val="24"/>
        </w:rPr>
        <w:t>, generally speaking, improve</w:t>
      </w:r>
      <w:proofErr w:type="gramEnd"/>
      <w:r w:rsidRPr="00A4208F">
        <w:rPr>
          <w:rFonts w:cstheme="minorHAnsi"/>
          <w:color w:val="000000" w:themeColor="text1"/>
          <w:sz w:val="24"/>
          <w:szCs w:val="24"/>
        </w:rPr>
        <w:t xml:space="preserve"> the performance of course evaluations.</w:t>
      </w:r>
    </w:p>
    <w:p w14:paraId="3004FF29" w14:textId="03E0CE4B" w:rsidR="00A55B2A" w:rsidRDefault="00A55B2A" w:rsidP="00A4208F">
      <w:pPr>
        <w:jc w:val="both"/>
        <w:rPr>
          <w:rFonts w:cstheme="minorHAnsi"/>
          <w:color w:val="000000" w:themeColor="text1"/>
          <w:sz w:val="24"/>
          <w:szCs w:val="24"/>
        </w:rPr>
      </w:pPr>
      <w:r>
        <w:rPr>
          <w:rFonts w:cstheme="minorHAnsi"/>
          <w:color w:val="000000" w:themeColor="text1"/>
          <w:sz w:val="24"/>
          <w:szCs w:val="24"/>
        </w:rPr>
        <w:t xml:space="preserve"> </w:t>
      </w:r>
      <w:r w:rsidRPr="00A55B2A">
        <w:rPr>
          <w:rFonts w:cstheme="minorHAnsi"/>
          <w:color w:val="000000" w:themeColor="text1"/>
          <w:sz w:val="24"/>
          <w:szCs w:val="24"/>
        </w:rPr>
        <w:t xml:space="preserve">Technology has a positive general effect on culture. While it has many advantages, there are also disadvantages, particularly for young people. Unnecessarily high use of technology may have a detrimental effect on young people's physical, behavioural, </w:t>
      </w:r>
      <w:r w:rsidR="00FD7A2C" w:rsidRPr="00A55B2A">
        <w:rPr>
          <w:rFonts w:cstheme="minorHAnsi"/>
          <w:color w:val="000000" w:themeColor="text1"/>
          <w:sz w:val="24"/>
          <w:szCs w:val="24"/>
        </w:rPr>
        <w:t>social,</w:t>
      </w:r>
      <w:r w:rsidRPr="00A55B2A">
        <w:rPr>
          <w:rFonts w:cstheme="minorHAnsi"/>
          <w:color w:val="000000" w:themeColor="text1"/>
          <w:sz w:val="24"/>
          <w:szCs w:val="24"/>
        </w:rPr>
        <w:t xml:space="preserve"> and emotional wellbeing. This can contribute to pathological patterns, such as technical dependency</w:t>
      </w:r>
      <w:r w:rsidR="001D3585">
        <w:rPr>
          <w:rFonts w:cstheme="minorHAnsi"/>
          <w:color w:val="000000" w:themeColor="text1"/>
          <w:sz w:val="24"/>
          <w:szCs w:val="24"/>
        </w:rPr>
        <w:t xml:space="preserve"> (Halupa, 2016)</w:t>
      </w:r>
      <w:r w:rsidRPr="00A55B2A">
        <w:rPr>
          <w:rFonts w:cstheme="minorHAnsi"/>
          <w:color w:val="000000" w:themeColor="text1"/>
          <w:sz w:val="24"/>
          <w:szCs w:val="24"/>
        </w:rPr>
        <w:t>.</w:t>
      </w:r>
    </w:p>
    <w:p w14:paraId="122F9952" w14:textId="25BEC304" w:rsidR="001D3585" w:rsidRDefault="001D3585" w:rsidP="00A4208F">
      <w:pPr>
        <w:jc w:val="both"/>
        <w:rPr>
          <w:rFonts w:cstheme="minorHAnsi"/>
          <w:color w:val="000000" w:themeColor="text1"/>
          <w:sz w:val="24"/>
          <w:szCs w:val="24"/>
        </w:rPr>
      </w:pPr>
      <w:r>
        <w:rPr>
          <w:rFonts w:cstheme="minorHAnsi"/>
          <w:color w:val="000000" w:themeColor="text1"/>
          <w:sz w:val="24"/>
          <w:szCs w:val="24"/>
        </w:rPr>
        <w:t xml:space="preserve">  </w:t>
      </w:r>
      <w:r w:rsidRPr="001D3585">
        <w:rPr>
          <w:rFonts w:cstheme="minorHAnsi"/>
          <w:color w:val="000000" w:themeColor="text1"/>
          <w:sz w:val="24"/>
          <w:szCs w:val="24"/>
        </w:rPr>
        <w:t>There are many other disadvantages. For example, many people are conditioned to do multiple tasks while they are on a device, considering statistics that indicate that 98% of users are not successful at multiple tasks.</w:t>
      </w:r>
      <w:r>
        <w:rPr>
          <w:rFonts w:cstheme="minorHAnsi"/>
          <w:color w:val="000000" w:themeColor="text1"/>
          <w:sz w:val="24"/>
          <w:szCs w:val="24"/>
        </w:rPr>
        <w:t xml:space="preserve"> </w:t>
      </w:r>
      <w:r w:rsidRPr="001D3585">
        <w:rPr>
          <w:rFonts w:cstheme="minorHAnsi"/>
          <w:color w:val="000000" w:themeColor="text1"/>
          <w:sz w:val="24"/>
          <w:szCs w:val="24"/>
        </w:rPr>
        <w:t>The</w:t>
      </w:r>
      <w:r>
        <w:rPr>
          <w:rFonts w:cstheme="minorHAnsi"/>
          <w:color w:val="000000" w:themeColor="text1"/>
          <w:sz w:val="24"/>
          <w:szCs w:val="24"/>
        </w:rPr>
        <w:t xml:space="preserve"> </w:t>
      </w:r>
      <w:r w:rsidRPr="001D3585">
        <w:rPr>
          <w:rFonts w:cstheme="minorHAnsi"/>
          <w:color w:val="000000" w:themeColor="text1"/>
          <w:sz w:val="24"/>
          <w:szCs w:val="24"/>
        </w:rPr>
        <w:t xml:space="preserve">second negative factor is to get lost in the information. Based on each student's preferred style, someone can feel confused because they </w:t>
      </w:r>
      <w:r w:rsidR="00FD7A2C" w:rsidRPr="001D3585">
        <w:rPr>
          <w:rFonts w:cstheme="minorHAnsi"/>
          <w:color w:val="000000" w:themeColor="text1"/>
          <w:sz w:val="24"/>
          <w:szCs w:val="24"/>
        </w:rPr>
        <w:t>cannot</w:t>
      </w:r>
      <w:r w:rsidRPr="001D3585">
        <w:rPr>
          <w:rFonts w:cstheme="minorHAnsi"/>
          <w:color w:val="000000" w:themeColor="text1"/>
          <w:sz w:val="24"/>
          <w:szCs w:val="24"/>
        </w:rPr>
        <w:t xml:space="preserve"> ask the teacher for explanation in real time. Others can need lessons that are more visual, or auditory than </w:t>
      </w:r>
      <w:r w:rsidR="009B71A3">
        <w:rPr>
          <w:rFonts w:cstheme="minorHAnsi"/>
          <w:color w:val="000000" w:themeColor="text1"/>
          <w:sz w:val="24"/>
          <w:szCs w:val="24"/>
        </w:rPr>
        <w:t>usually is</w:t>
      </w:r>
      <w:r w:rsidRPr="001D3585">
        <w:rPr>
          <w:rFonts w:cstheme="minorHAnsi"/>
          <w:color w:val="000000" w:themeColor="text1"/>
          <w:sz w:val="24"/>
          <w:szCs w:val="24"/>
        </w:rPr>
        <w:t xml:space="preserve"> delivering on </w:t>
      </w:r>
      <w:r w:rsidR="009B71A3">
        <w:rPr>
          <w:rFonts w:cstheme="minorHAnsi"/>
          <w:color w:val="000000" w:themeColor="text1"/>
          <w:sz w:val="24"/>
          <w:szCs w:val="24"/>
        </w:rPr>
        <w:t>online classes</w:t>
      </w:r>
      <w:r w:rsidRPr="001D3585">
        <w:rPr>
          <w:rFonts w:cstheme="minorHAnsi"/>
          <w:color w:val="000000" w:themeColor="text1"/>
          <w:sz w:val="24"/>
          <w:szCs w:val="24"/>
        </w:rPr>
        <w:t>.</w:t>
      </w:r>
    </w:p>
    <w:p w14:paraId="11D2518E" w14:textId="6256CD3D" w:rsidR="009B71A3" w:rsidRDefault="009B71A3" w:rsidP="006C527B">
      <w:pPr>
        <w:jc w:val="both"/>
        <w:rPr>
          <w:rFonts w:cstheme="minorHAnsi"/>
          <w:color w:val="000000" w:themeColor="text1"/>
          <w:sz w:val="24"/>
          <w:szCs w:val="24"/>
        </w:rPr>
      </w:pPr>
      <w:r w:rsidRPr="009B71A3">
        <w:rPr>
          <w:rFonts w:cstheme="minorHAnsi"/>
          <w:color w:val="000000" w:themeColor="text1"/>
          <w:sz w:val="24"/>
          <w:szCs w:val="24"/>
        </w:rPr>
        <w:t xml:space="preserve">The dissatisfaction with technology is another significant factor. While contemporary studies are focused on technology and students are good at using it you may find that some students do not feel good about using technology. In this situation, you may come across students who </w:t>
      </w:r>
      <w:r w:rsidRPr="009B71A3">
        <w:rPr>
          <w:rFonts w:cstheme="minorHAnsi"/>
          <w:color w:val="000000" w:themeColor="text1"/>
          <w:sz w:val="24"/>
          <w:szCs w:val="24"/>
        </w:rPr>
        <w:lastRenderedPageBreak/>
        <w:t>find they have two challenging tasks in mind</w:t>
      </w:r>
      <w:r>
        <w:rPr>
          <w:rFonts w:cstheme="minorHAnsi"/>
          <w:color w:val="000000" w:themeColor="text1"/>
          <w:sz w:val="24"/>
          <w:szCs w:val="24"/>
        </w:rPr>
        <w:t xml:space="preserve">: </w:t>
      </w:r>
      <w:r w:rsidRPr="009B71A3">
        <w:rPr>
          <w:rFonts w:cstheme="minorHAnsi"/>
          <w:color w:val="000000" w:themeColor="text1"/>
          <w:sz w:val="24"/>
          <w:szCs w:val="24"/>
        </w:rPr>
        <w:t>acquiring knowledge and understanding of the virtual software learning environment which for them is difficult to accomplish both.</w:t>
      </w:r>
      <w:r w:rsidR="00FD7A2C">
        <w:rPr>
          <w:rFonts w:cstheme="minorHAnsi"/>
          <w:color w:val="000000" w:themeColor="text1"/>
          <w:sz w:val="24"/>
          <w:szCs w:val="24"/>
        </w:rPr>
        <w:t xml:space="preserve"> O</w:t>
      </w:r>
      <w:r w:rsidR="00FD7A2C" w:rsidRPr="00FD7A2C">
        <w:rPr>
          <w:rFonts w:cstheme="minorHAnsi"/>
          <w:color w:val="000000" w:themeColor="text1"/>
          <w:sz w:val="24"/>
          <w:szCs w:val="24"/>
        </w:rPr>
        <w:t xml:space="preserve">nline learning environment cannot be the most successful way to show someone how to </w:t>
      </w:r>
      <w:r w:rsidR="00FD7A2C">
        <w:rPr>
          <w:rFonts w:cstheme="minorHAnsi"/>
          <w:color w:val="000000" w:themeColor="text1"/>
          <w:sz w:val="24"/>
          <w:szCs w:val="24"/>
        </w:rPr>
        <w:t>do something in practice</w:t>
      </w:r>
      <w:r w:rsidR="00FD7A2C" w:rsidRPr="00FD7A2C">
        <w:rPr>
          <w:rFonts w:cstheme="minorHAnsi"/>
          <w:color w:val="000000" w:themeColor="text1"/>
          <w:sz w:val="24"/>
          <w:szCs w:val="24"/>
        </w:rPr>
        <w:t>. It also does not provide human-to-human interaction, which can limit the chances for good teamwork and role-playing, brainstorming, or conversation.</w:t>
      </w:r>
    </w:p>
    <w:p w14:paraId="370C8DA1" w14:textId="78804798" w:rsidR="00FD7A2C" w:rsidRDefault="00FD7A2C" w:rsidP="006C527B">
      <w:pPr>
        <w:jc w:val="both"/>
        <w:rPr>
          <w:rFonts w:cstheme="minorHAnsi"/>
          <w:color w:val="000000" w:themeColor="text1"/>
          <w:sz w:val="24"/>
          <w:szCs w:val="24"/>
        </w:rPr>
      </w:pPr>
      <w:r>
        <w:rPr>
          <w:rFonts w:cstheme="minorHAnsi"/>
          <w:color w:val="000000" w:themeColor="text1"/>
          <w:sz w:val="24"/>
          <w:szCs w:val="24"/>
        </w:rPr>
        <w:t xml:space="preserve">  </w:t>
      </w:r>
      <w:r w:rsidRPr="00FD7A2C">
        <w:rPr>
          <w:rFonts w:cstheme="minorHAnsi"/>
          <w:color w:val="000000" w:themeColor="text1"/>
          <w:sz w:val="24"/>
          <w:szCs w:val="24"/>
        </w:rPr>
        <w:t>The great news is that when you start your training in a virtual classroom, you do have the option of complementing your training with personal classroom training if required. In the meantime, reap the various advantages of using digital learning systems.</w:t>
      </w:r>
      <w:r>
        <w:t xml:space="preserve"> </w:t>
      </w:r>
      <w:r w:rsidRPr="00FD7A2C">
        <w:rPr>
          <w:rFonts w:cstheme="minorHAnsi"/>
          <w:color w:val="000000" w:themeColor="text1"/>
          <w:sz w:val="24"/>
          <w:szCs w:val="24"/>
        </w:rPr>
        <w:t>Furthermore, depending on the situation, students may return to traditional lessons when possible</w:t>
      </w:r>
      <w:r>
        <w:rPr>
          <w:rFonts w:cstheme="minorHAnsi"/>
          <w:color w:val="000000" w:themeColor="text1"/>
          <w:sz w:val="24"/>
          <w:szCs w:val="24"/>
        </w:rPr>
        <w:t xml:space="preserve"> (Johnson,</w:t>
      </w:r>
      <w:r w:rsidR="00A01DEC">
        <w:rPr>
          <w:rFonts w:cstheme="minorHAnsi"/>
          <w:color w:val="000000" w:themeColor="text1"/>
          <w:sz w:val="24"/>
          <w:szCs w:val="24"/>
        </w:rPr>
        <w:t xml:space="preserve"> </w:t>
      </w:r>
      <w:r>
        <w:rPr>
          <w:rFonts w:cstheme="minorHAnsi"/>
          <w:color w:val="000000" w:themeColor="text1"/>
          <w:sz w:val="24"/>
          <w:szCs w:val="24"/>
        </w:rPr>
        <w:t>2019)</w:t>
      </w:r>
      <w:r w:rsidRPr="00FD7A2C">
        <w:rPr>
          <w:rFonts w:cstheme="minorHAnsi"/>
          <w:color w:val="000000" w:themeColor="text1"/>
          <w:sz w:val="24"/>
          <w:szCs w:val="24"/>
        </w:rPr>
        <w:t>.</w:t>
      </w:r>
    </w:p>
    <w:p w14:paraId="5F0B645D" w14:textId="1BD8C059" w:rsidR="00FD7A2C" w:rsidRDefault="00FD7A2C" w:rsidP="00FD7A2C">
      <w:pPr>
        <w:rPr>
          <w:rFonts w:cstheme="minorHAnsi"/>
          <w:b/>
          <w:bCs/>
          <w:color w:val="000000" w:themeColor="text1"/>
          <w:sz w:val="32"/>
          <w:szCs w:val="32"/>
        </w:rPr>
      </w:pPr>
      <w:r>
        <w:rPr>
          <w:rFonts w:cstheme="minorHAnsi"/>
          <w:b/>
          <w:bCs/>
          <w:color w:val="000000" w:themeColor="text1"/>
          <w:sz w:val="32"/>
          <w:szCs w:val="32"/>
        </w:rPr>
        <w:t>Conclusion</w:t>
      </w:r>
    </w:p>
    <w:p w14:paraId="24F86736" w14:textId="77777777" w:rsidR="00EA44A5" w:rsidRPr="00EA44A5" w:rsidRDefault="00A01DEC" w:rsidP="006C527B">
      <w:pPr>
        <w:jc w:val="both"/>
        <w:rPr>
          <w:rFonts w:cstheme="minorHAnsi"/>
          <w:color w:val="000000" w:themeColor="text1"/>
          <w:sz w:val="24"/>
          <w:szCs w:val="24"/>
        </w:rPr>
      </w:pPr>
      <w:r>
        <w:rPr>
          <w:rFonts w:cstheme="minorHAnsi"/>
          <w:color w:val="000000" w:themeColor="text1"/>
          <w:sz w:val="24"/>
          <w:szCs w:val="24"/>
        </w:rPr>
        <w:t xml:space="preserve">In conclusion there are many advantages and disadvantages to virtual learning environments. </w:t>
      </w:r>
      <w:r w:rsidR="00EA44A5" w:rsidRPr="00EA44A5">
        <w:rPr>
          <w:rFonts w:cstheme="minorHAnsi"/>
          <w:color w:val="000000" w:themeColor="text1"/>
          <w:sz w:val="24"/>
          <w:szCs w:val="24"/>
        </w:rPr>
        <w:t xml:space="preserve">It is important that students are well trained and involved in studies and communication so that they do not feel good emotionally and mentally. Even if many would prefer traditional studies, sometimes exceptional situations happen when we </w:t>
      </w:r>
      <w:proofErr w:type="gramStart"/>
      <w:r w:rsidR="00EA44A5" w:rsidRPr="00EA44A5">
        <w:rPr>
          <w:rFonts w:cstheme="minorHAnsi"/>
          <w:color w:val="000000" w:themeColor="text1"/>
          <w:sz w:val="24"/>
          <w:szCs w:val="24"/>
        </w:rPr>
        <w:t>have to</w:t>
      </w:r>
      <w:proofErr w:type="gramEnd"/>
      <w:r w:rsidR="00EA44A5" w:rsidRPr="00EA44A5">
        <w:rPr>
          <w:rFonts w:cstheme="minorHAnsi"/>
          <w:color w:val="000000" w:themeColor="text1"/>
          <w:sz w:val="24"/>
          <w:szCs w:val="24"/>
        </w:rPr>
        <w:t xml:space="preserve"> study from home, and clearly the online environment acts differently on each person, it is important to support each other. On the other hand, we have a positive experience for most students who get good results.</w:t>
      </w:r>
    </w:p>
    <w:p w14:paraId="23B9C835" w14:textId="7618B644" w:rsidR="00A01DEC" w:rsidRDefault="00EA44A5" w:rsidP="006C527B">
      <w:pPr>
        <w:jc w:val="both"/>
        <w:rPr>
          <w:rFonts w:cstheme="minorHAnsi"/>
          <w:color w:val="000000" w:themeColor="text1"/>
          <w:sz w:val="24"/>
          <w:szCs w:val="24"/>
        </w:rPr>
      </w:pPr>
      <w:r w:rsidRPr="00EA44A5">
        <w:rPr>
          <w:rFonts w:cstheme="minorHAnsi"/>
          <w:color w:val="000000" w:themeColor="text1"/>
          <w:sz w:val="24"/>
          <w:szCs w:val="24"/>
        </w:rPr>
        <w:t>Online studies can be useful, but it is always important to analy</w:t>
      </w:r>
      <w:r w:rsidR="0087603A">
        <w:rPr>
          <w:rFonts w:cstheme="minorHAnsi"/>
          <w:color w:val="000000" w:themeColor="text1"/>
          <w:sz w:val="24"/>
          <w:szCs w:val="24"/>
        </w:rPr>
        <w:t>s</w:t>
      </w:r>
      <w:r w:rsidRPr="00EA44A5">
        <w:rPr>
          <w:rFonts w:cstheme="minorHAnsi"/>
          <w:color w:val="000000" w:themeColor="text1"/>
          <w:sz w:val="24"/>
          <w:szCs w:val="24"/>
        </w:rPr>
        <w:t xml:space="preserve">e them using the most popular platforms and always perfecting this system and obviously questioning the students </w:t>
      </w:r>
      <w:proofErr w:type="gramStart"/>
      <w:r w:rsidRPr="00EA44A5">
        <w:rPr>
          <w:rFonts w:cstheme="minorHAnsi"/>
          <w:color w:val="000000" w:themeColor="text1"/>
          <w:sz w:val="24"/>
          <w:szCs w:val="24"/>
        </w:rPr>
        <w:t>in order to</w:t>
      </w:r>
      <w:proofErr w:type="gramEnd"/>
      <w:r w:rsidRPr="00EA44A5">
        <w:rPr>
          <w:rFonts w:cstheme="minorHAnsi"/>
          <w:color w:val="000000" w:themeColor="text1"/>
          <w:sz w:val="24"/>
          <w:szCs w:val="24"/>
        </w:rPr>
        <w:t xml:space="preserve"> make the necessary changes so that the students feel comfortable during these studies.</w:t>
      </w:r>
    </w:p>
    <w:p w14:paraId="7B269988" w14:textId="45361755" w:rsidR="00A01DEC" w:rsidRDefault="00A01DEC" w:rsidP="006C527B">
      <w:pPr>
        <w:jc w:val="both"/>
        <w:rPr>
          <w:rFonts w:cstheme="minorHAnsi"/>
          <w:color w:val="000000" w:themeColor="text1"/>
          <w:sz w:val="24"/>
          <w:szCs w:val="24"/>
        </w:rPr>
      </w:pPr>
      <w:r>
        <w:rPr>
          <w:rFonts w:cstheme="minorHAnsi"/>
          <w:color w:val="000000" w:themeColor="text1"/>
          <w:sz w:val="24"/>
          <w:szCs w:val="24"/>
        </w:rPr>
        <w:t>Student feedback and system observation are way to analyse impact of VLE. Moodle is one of the most important platforms for online studies</w:t>
      </w:r>
      <w:r w:rsidR="00964693">
        <w:rPr>
          <w:rFonts w:cstheme="minorHAnsi"/>
          <w:color w:val="000000" w:themeColor="text1"/>
          <w:sz w:val="24"/>
          <w:szCs w:val="24"/>
        </w:rPr>
        <w:t>, research and analyse the impact of VLE</w:t>
      </w:r>
      <w:r>
        <w:rPr>
          <w:rFonts w:cstheme="minorHAnsi"/>
          <w:color w:val="000000" w:themeColor="text1"/>
          <w:sz w:val="24"/>
          <w:szCs w:val="24"/>
        </w:rPr>
        <w:t xml:space="preserve">. </w:t>
      </w:r>
      <w:r w:rsidR="00EA44A5" w:rsidRPr="00EA44A5">
        <w:rPr>
          <w:rFonts w:cstheme="minorHAnsi"/>
          <w:color w:val="000000" w:themeColor="text1"/>
          <w:sz w:val="24"/>
          <w:szCs w:val="24"/>
        </w:rPr>
        <w:t>From my experience I can say that Moodle has been and is quite useful for me and when I encounter some ambiguities, I can contact the IT service or fill out a questionnaire with feedback about my experience and what it could improve. I believe that online studies are the beginning of changes in the educational system and adjusting to the preference of the majority, most students will feel comfortable to use it and in the future we will have more and more institutions with online studies because it can save money, time and be more efficient than traditional studies.</w:t>
      </w:r>
    </w:p>
    <w:p w14:paraId="4729E43B" w14:textId="2D2588CC" w:rsidR="006C527B" w:rsidRDefault="006C527B" w:rsidP="006C527B">
      <w:pPr>
        <w:jc w:val="both"/>
        <w:rPr>
          <w:rFonts w:cstheme="minorHAnsi"/>
          <w:color w:val="000000" w:themeColor="text1"/>
          <w:sz w:val="24"/>
          <w:szCs w:val="24"/>
        </w:rPr>
      </w:pPr>
    </w:p>
    <w:p w14:paraId="13FDBA07" w14:textId="77777777" w:rsidR="006C527B" w:rsidRPr="00FD7A2C" w:rsidRDefault="006C527B" w:rsidP="006C527B">
      <w:pPr>
        <w:jc w:val="both"/>
        <w:rPr>
          <w:rFonts w:cstheme="minorHAnsi"/>
          <w:color w:val="000000" w:themeColor="text1"/>
          <w:sz w:val="24"/>
          <w:szCs w:val="24"/>
        </w:rPr>
      </w:pPr>
    </w:p>
    <w:p w14:paraId="31C55A51" w14:textId="7A45F12D" w:rsidR="00A01DEC" w:rsidRDefault="00A01DEC" w:rsidP="00FD7A2C">
      <w:pPr>
        <w:rPr>
          <w:rFonts w:cstheme="minorHAnsi"/>
          <w:color w:val="000000" w:themeColor="text1"/>
          <w:sz w:val="24"/>
          <w:szCs w:val="24"/>
        </w:rPr>
      </w:pPr>
    </w:p>
    <w:p w14:paraId="68424B8C" w14:textId="525931F8" w:rsidR="008C798A" w:rsidRDefault="008C798A" w:rsidP="00FD7A2C">
      <w:pPr>
        <w:rPr>
          <w:rFonts w:cstheme="minorHAnsi"/>
          <w:color w:val="000000" w:themeColor="text1"/>
          <w:sz w:val="24"/>
          <w:szCs w:val="24"/>
        </w:rPr>
      </w:pPr>
    </w:p>
    <w:p w14:paraId="42DED774" w14:textId="79FC473E" w:rsidR="008C798A" w:rsidRDefault="008C798A" w:rsidP="00FD7A2C">
      <w:pPr>
        <w:rPr>
          <w:rFonts w:cstheme="minorHAnsi"/>
          <w:color w:val="000000" w:themeColor="text1"/>
          <w:sz w:val="24"/>
          <w:szCs w:val="24"/>
        </w:rPr>
      </w:pPr>
    </w:p>
    <w:p w14:paraId="5E460803" w14:textId="3FAE49E9" w:rsidR="008C798A" w:rsidRDefault="008C798A" w:rsidP="00FD7A2C">
      <w:pPr>
        <w:rPr>
          <w:rFonts w:cstheme="minorHAnsi"/>
          <w:color w:val="000000" w:themeColor="text1"/>
          <w:sz w:val="24"/>
          <w:szCs w:val="24"/>
        </w:rPr>
      </w:pPr>
    </w:p>
    <w:p w14:paraId="118FED07" w14:textId="0F2C8369" w:rsidR="008C798A" w:rsidRDefault="008C798A" w:rsidP="00FD7A2C">
      <w:pPr>
        <w:rPr>
          <w:rFonts w:cstheme="minorHAnsi"/>
          <w:b/>
          <w:bCs/>
          <w:color w:val="000000" w:themeColor="text1"/>
          <w:sz w:val="32"/>
          <w:szCs w:val="32"/>
        </w:rPr>
      </w:pPr>
      <w:r>
        <w:rPr>
          <w:rFonts w:cstheme="minorHAnsi"/>
          <w:b/>
          <w:bCs/>
          <w:color w:val="000000" w:themeColor="text1"/>
          <w:sz w:val="32"/>
          <w:szCs w:val="32"/>
        </w:rPr>
        <w:lastRenderedPageBreak/>
        <w:t>References</w:t>
      </w:r>
    </w:p>
    <w:p w14:paraId="39BA0FE9" w14:textId="1E95D671" w:rsidR="008C798A" w:rsidRDefault="0087603A" w:rsidP="0087603A">
      <w:pPr>
        <w:jc w:val="both"/>
      </w:pPr>
      <w:r>
        <w:rPr>
          <w:rFonts w:cstheme="minorHAnsi"/>
          <w:color w:val="000000" w:themeColor="text1"/>
          <w:sz w:val="24"/>
          <w:szCs w:val="24"/>
        </w:rPr>
        <w:t>1.</w:t>
      </w:r>
      <w:r w:rsidR="008C798A" w:rsidRPr="0087603A">
        <w:rPr>
          <w:rFonts w:cstheme="minorHAnsi"/>
          <w:color w:val="000000" w:themeColor="text1"/>
          <w:sz w:val="24"/>
          <w:szCs w:val="24"/>
        </w:rPr>
        <w:t xml:space="preserve">Barker, J. &amp; </w:t>
      </w:r>
      <w:proofErr w:type="spellStart"/>
      <w:r w:rsidR="008C798A" w:rsidRPr="0087603A">
        <w:rPr>
          <w:rFonts w:cstheme="minorHAnsi"/>
          <w:color w:val="000000" w:themeColor="text1"/>
          <w:sz w:val="24"/>
          <w:szCs w:val="24"/>
        </w:rPr>
        <w:t>Gossman</w:t>
      </w:r>
      <w:proofErr w:type="spellEnd"/>
      <w:r w:rsidR="008C798A" w:rsidRPr="0087603A">
        <w:rPr>
          <w:rFonts w:cstheme="minorHAnsi"/>
          <w:color w:val="000000" w:themeColor="text1"/>
          <w:sz w:val="24"/>
          <w:szCs w:val="24"/>
        </w:rPr>
        <w:t>, P. (2013) ‘</w:t>
      </w:r>
      <w:r w:rsidR="008C798A">
        <w:t>The Learning Impact of a Virtual Learning Environment: Students’ views’,</w:t>
      </w:r>
      <w:r w:rsidR="008C798A" w:rsidRPr="008C798A">
        <w:t xml:space="preserve"> </w:t>
      </w:r>
      <w:r w:rsidR="008C798A" w:rsidRPr="0087603A">
        <w:rPr>
          <w:i/>
          <w:iCs/>
        </w:rPr>
        <w:t>Teacher Education Network Journal</w:t>
      </w:r>
      <w:r w:rsidR="008C798A">
        <w:t>, 5(2), pp.19-38.</w:t>
      </w:r>
      <w:r w:rsidR="00E014E1">
        <w:t xml:space="preserve"> [Online]</w:t>
      </w:r>
      <w:r w:rsidR="008C798A">
        <w:t xml:space="preserve"> Available from: </w:t>
      </w:r>
      <w:r w:rsidR="008C798A" w:rsidRPr="008C798A">
        <w:t>https://core.ac.uk/download/pdf/29422368.pdf</w:t>
      </w:r>
      <w:r w:rsidR="008C798A">
        <w:t xml:space="preserve"> (Accessed: 1 December 2020).</w:t>
      </w:r>
    </w:p>
    <w:p w14:paraId="206A6810" w14:textId="2C11B8FC" w:rsidR="0087603A" w:rsidRDefault="0087603A" w:rsidP="0087603A">
      <w:pPr>
        <w:jc w:val="both"/>
      </w:pPr>
      <w:r>
        <w:t>2.</w:t>
      </w:r>
      <w:r w:rsidRPr="00A4402B">
        <w:t xml:space="preserve">Becta (2010) </w:t>
      </w:r>
      <w:r w:rsidRPr="00A4402B">
        <w:rPr>
          <w:i/>
          <w:iCs/>
        </w:rPr>
        <w:t xml:space="preserve">Harnessing Technology: Annual sector survey of FE colleges 2008–09 Final Report </w:t>
      </w:r>
      <w:r w:rsidRPr="00A4402B">
        <w:t>[Online]. Available from: https://dera.ioe.ac.uk/1668/2/becta_2009_fecollegesurvey_report.pdf(Accessed: 2 December 2020).</w:t>
      </w:r>
    </w:p>
    <w:p w14:paraId="73F1DAF9" w14:textId="76B0A715" w:rsidR="0087603A" w:rsidRDefault="0087603A" w:rsidP="00A82927">
      <w:pPr>
        <w:jc w:val="both"/>
      </w:pPr>
      <w:r>
        <w:t xml:space="preserve">3.Diochon, M. C. &amp; Cameron, F. (2001) ‘Technology-based interactive learning’, </w:t>
      </w:r>
      <w:r w:rsidRPr="00F27A90">
        <w:rPr>
          <w:i/>
          <w:iCs/>
        </w:rPr>
        <w:t>The Institute for Learning and Teaching in Higher Education and SAGE Publications</w:t>
      </w:r>
      <w:r>
        <w:t>,</w:t>
      </w:r>
      <w:r w:rsidRPr="00F27A90">
        <w:rPr>
          <w:i/>
          <w:iCs/>
        </w:rPr>
        <w:t xml:space="preserve"> </w:t>
      </w:r>
      <w:r>
        <w:t>2(2), 114-127 [Online]. Available from:</w:t>
      </w:r>
      <w:r w:rsidRPr="00F27A90">
        <w:t xml:space="preserve"> https://citeseerx.ist.psu.edu/viewdoc/download?doi=10.1.1.840.1632&amp;rep=rep1&amp;type=pdf</w:t>
      </w:r>
      <w:r>
        <w:t>(Accessed: 2 December 2020).</w:t>
      </w:r>
    </w:p>
    <w:p w14:paraId="42EAEC6D" w14:textId="08CBA10C" w:rsidR="0087603A" w:rsidRDefault="0087603A" w:rsidP="0087603A">
      <w:pPr>
        <w:jc w:val="both"/>
      </w:pPr>
      <w:r>
        <w:t xml:space="preserve">4.Downing, K., &amp; </w:t>
      </w:r>
      <w:proofErr w:type="spellStart"/>
      <w:r>
        <w:t>Chim</w:t>
      </w:r>
      <w:proofErr w:type="spellEnd"/>
      <w:r>
        <w:t>, T. M. (2004) ‘Reflectors as online extraverts? Educational Studies’, 30(3), 265-76.</w:t>
      </w:r>
    </w:p>
    <w:p w14:paraId="324165C4" w14:textId="7165C24B" w:rsidR="0087603A" w:rsidRDefault="0087603A" w:rsidP="0087603A">
      <w:pPr>
        <w:shd w:val="clear" w:color="auto" w:fill="FFFFFF"/>
        <w:spacing w:after="0" w:line="240" w:lineRule="auto"/>
        <w:outlineLvl w:val="0"/>
        <w:rPr>
          <w:rFonts w:eastAsia="Times New Roman" w:cstheme="minorHAnsi"/>
          <w:color w:val="111111"/>
          <w:kern w:val="36"/>
          <w:lang w:eastAsia="en-GB"/>
        </w:rPr>
      </w:pPr>
      <w:r>
        <w:t xml:space="preserve">5.Halupa, C. (2016) </w:t>
      </w:r>
      <w:r w:rsidRPr="004A3244">
        <w:rPr>
          <w:rFonts w:ascii="Arial" w:eastAsia="Times New Roman" w:hAnsi="Arial" w:cs="Arial"/>
          <w:color w:val="111111"/>
          <w:kern w:val="36"/>
          <w:lang w:eastAsia="en-GB"/>
        </w:rPr>
        <w:t xml:space="preserve">RISKS: </w:t>
      </w:r>
      <w:r w:rsidRPr="004A3244">
        <w:rPr>
          <w:rFonts w:eastAsia="Times New Roman" w:cstheme="minorHAnsi"/>
          <w:i/>
          <w:iCs/>
          <w:color w:val="111111"/>
          <w:kern w:val="36"/>
          <w:lang w:eastAsia="en-GB"/>
        </w:rPr>
        <w:t>T</w:t>
      </w:r>
      <w:r w:rsidRPr="0087603A">
        <w:rPr>
          <w:rFonts w:eastAsia="Times New Roman" w:cstheme="minorHAnsi"/>
          <w:i/>
          <w:iCs/>
          <w:color w:val="111111"/>
          <w:kern w:val="36"/>
          <w:lang w:eastAsia="en-GB"/>
        </w:rPr>
        <w:t>he</w:t>
      </w:r>
      <w:r w:rsidRPr="004A3244">
        <w:rPr>
          <w:rFonts w:eastAsia="Times New Roman" w:cstheme="minorHAnsi"/>
          <w:i/>
          <w:iCs/>
          <w:color w:val="111111"/>
          <w:kern w:val="36"/>
          <w:lang w:eastAsia="en-GB"/>
        </w:rPr>
        <w:t xml:space="preserve"> I</w:t>
      </w:r>
      <w:r w:rsidRPr="0087603A">
        <w:rPr>
          <w:rFonts w:eastAsia="Times New Roman" w:cstheme="minorHAnsi"/>
          <w:i/>
          <w:iCs/>
          <w:color w:val="111111"/>
          <w:kern w:val="36"/>
          <w:lang w:eastAsia="en-GB"/>
        </w:rPr>
        <w:t>mpact</w:t>
      </w:r>
      <w:r w:rsidRPr="004A3244">
        <w:rPr>
          <w:rFonts w:eastAsia="Times New Roman" w:cstheme="minorHAnsi"/>
          <w:i/>
          <w:iCs/>
          <w:color w:val="111111"/>
          <w:kern w:val="36"/>
          <w:lang w:eastAsia="en-GB"/>
        </w:rPr>
        <w:t xml:space="preserve"> </w:t>
      </w:r>
      <w:r w:rsidRPr="0087603A">
        <w:rPr>
          <w:rFonts w:eastAsia="Times New Roman" w:cstheme="minorHAnsi"/>
          <w:i/>
          <w:iCs/>
          <w:color w:val="111111"/>
          <w:kern w:val="36"/>
          <w:lang w:eastAsia="en-GB"/>
        </w:rPr>
        <w:t>of</w:t>
      </w:r>
      <w:r w:rsidRPr="004A3244">
        <w:rPr>
          <w:rFonts w:eastAsia="Times New Roman" w:cstheme="minorHAnsi"/>
          <w:i/>
          <w:iCs/>
          <w:color w:val="111111"/>
          <w:kern w:val="36"/>
          <w:lang w:eastAsia="en-GB"/>
        </w:rPr>
        <w:t xml:space="preserve"> O</w:t>
      </w:r>
      <w:r w:rsidRPr="0087603A">
        <w:rPr>
          <w:rFonts w:eastAsia="Times New Roman" w:cstheme="minorHAnsi"/>
          <w:i/>
          <w:iCs/>
          <w:color w:val="111111"/>
          <w:kern w:val="36"/>
          <w:lang w:eastAsia="en-GB"/>
        </w:rPr>
        <w:t>nline</w:t>
      </w:r>
      <w:r w:rsidRPr="004A3244">
        <w:rPr>
          <w:rFonts w:eastAsia="Times New Roman" w:cstheme="minorHAnsi"/>
          <w:i/>
          <w:iCs/>
          <w:color w:val="111111"/>
          <w:kern w:val="36"/>
          <w:lang w:eastAsia="en-GB"/>
        </w:rPr>
        <w:t xml:space="preserve"> L</w:t>
      </w:r>
      <w:r w:rsidRPr="0087603A">
        <w:rPr>
          <w:rFonts w:eastAsia="Times New Roman" w:cstheme="minorHAnsi"/>
          <w:i/>
          <w:iCs/>
          <w:color w:val="111111"/>
          <w:kern w:val="36"/>
          <w:lang w:eastAsia="en-GB"/>
        </w:rPr>
        <w:t>earning</w:t>
      </w:r>
      <w:r w:rsidRPr="004A3244">
        <w:rPr>
          <w:rFonts w:eastAsia="Times New Roman" w:cstheme="minorHAnsi"/>
          <w:i/>
          <w:iCs/>
          <w:color w:val="111111"/>
          <w:kern w:val="36"/>
          <w:lang w:eastAsia="en-GB"/>
        </w:rPr>
        <w:t xml:space="preserve"> </w:t>
      </w:r>
      <w:r w:rsidRPr="0087603A">
        <w:rPr>
          <w:rFonts w:eastAsia="Times New Roman" w:cstheme="minorHAnsi"/>
          <w:i/>
          <w:iCs/>
          <w:color w:val="111111"/>
          <w:kern w:val="36"/>
          <w:lang w:eastAsia="en-GB"/>
        </w:rPr>
        <w:t>and</w:t>
      </w:r>
      <w:r w:rsidRPr="004A3244">
        <w:rPr>
          <w:rFonts w:eastAsia="Times New Roman" w:cstheme="minorHAnsi"/>
          <w:i/>
          <w:iCs/>
          <w:color w:val="111111"/>
          <w:kern w:val="36"/>
          <w:lang w:eastAsia="en-GB"/>
        </w:rPr>
        <w:t xml:space="preserve"> T</w:t>
      </w:r>
      <w:r w:rsidRPr="0087603A">
        <w:rPr>
          <w:rFonts w:eastAsia="Times New Roman" w:cstheme="minorHAnsi"/>
          <w:i/>
          <w:iCs/>
          <w:color w:val="111111"/>
          <w:kern w:val="36"/>
          <w:lang w:eastAsia="en-GB"/>
        </w:rPr>
        <w:t>echnology</w:t>
      </w:r>
      <w:r w:rsidRPr="004A3244">
        <w:rPr>
          <w:rFonts w:eastAsia="Times New Roman" w:cstheme="minorHAnsi"/>
          <w:i/>
          <w:iCs/>
          <w:color w:val="111111"/>
          <w:kern w:val="36"/>
          <w:lang w:eastAsia="en-GB"/>
        </w:rPr>
        <w:t xml:space="preserve"> </w:t>
      </w:r>
      <w:r w:rsidRPr="0087603A">
        <w:rPr>
          <w:rFonts w:eastAsia="Times New Roman" w:cstheme="minorHAnsi"/>
          <w:i/>
          <w:iCs/>
          <w:color w:val="111111"/>
          <w:kern w:val="36"/>
          <w:lang w:eastAsia="en-GB"/>
        </w:rPr>
        <w:t>on</w:t>
      </w:r>
      <w:r w:rsidRPr="004A3244">
        <w:rPr>
          <w:rFonts w:eastAsia="Times New Roman" w:cstheme="minorHAnsi"/>
          <w:i/>
          <w:iCs/>
          <w:color w:val="111111"/>
          <w:kern w:val="36"/>
          <w:lang w:eastAsia="en-GB"/>
        </w:rPr>
        <w:t xml:space="preserve"> S</w:t>
      </w:r>
      <w:r w:rsidRPr="0087603A">
        <w:rPr>
          <w:rFonts w:eastAsia="Times New Roman" w:cstheme="minorHAnsi"/>
          <w:i/>
          <w:iCs/>
          <w:color w:val="111111"/>
          <w:kern w:val="36"/>
          <w:lang w:eastAsia="en-GB"/>
        </w:rPr>
        <w:t>tudent</w:t>
      </w:r>
      <w:r w:rsidRPr="004A3244">
        <w:rPr>
          <w:rFonts w:eastAsia="Times New Roman" w:cstheme="minorHAnsi"/>
          <w:i/>
          <w:iCs/>
          <w:color w:val="111111"/>
          <w:kern w:val="36"/>
          <w:lang w:eastAsia="en-GB"/>
        </w:rPr>
        <w:t xml:space="preserve"> P</w:t>
      </w:r>
      <w:r w:rsidRPr="0087603A">
        <w:rPr>
          <w:rFonts w:eastAsia="Times New Roman" w:cstheme="minorHAnsi"/>
          <w:i/>
          <w:iCs/>
          <w:color w:val="111111"/>
          <w:kern w:val="36"/>
          <w:lang w:eastAsia="en-GB"/>
        </w:rPr>
        <w:t xml:space="preserve">hysical, </w:t>
      </w:r>
      <w:r w:rsidRPr="004A3244">
        <w:rPr>
          <w:rFonts w:eastAsia="Times New Roman" w:cstheme="minorHAnsi"/>
          <w:i/>
          <w:iCs/>
          <w:color w:val="111111"/>
          <w:kern w:val="36"/>
          <w:lang w:eastAsia="en-GB"/>
        </w:rPr>
        <w:t>M</w:t>
      </w:r>
      <w:r w:rsidRPr="0087603A">
        <w:rPr>
          <w:rFonts w:eastAsia="Times New Roman" w:cstheme="minorHAnsi"/>
          <w:i/>
          <w:iCs/>
          <w:color w:val="111111"/>
          <w:kern w:val="36"/>
          <w:lang w:eastAsia="en-GB"/>
        </w:rPr>
        <w:t xml:space="preserve">ental, </w:t>
      </w:r>
      <w:r w:rsidRPr="004A3244">
        <w:rPr>
          <w:rFonts w:eastAsia="Times New Roman" w:cstheme="minorHAnsi"/>
          <w:i/>
          <w:iCs/>
          <w:color w:val="111111"/>
          <w:kern w:val="36"/>
          <w:lang w:eastAsia="en-GB"/>
        </w:rPr>
        <w:t>E</w:t>
      </w:r>
      <w:r w:rsidRPr="0087603A">
        <w:rPr>
          <w:rFonts w:eastAsia="Times New Roman" w:cstheme="minorHAnsi"/>
          <w:i/>
          <w:iCs/>
          <w:color w:val="111111"/>
          <w:kern w:val="36"/>
          <w:lang w:eastAsia="en-GB"/>
        </w:rPr>
        <w:t>motional, and</w:t>
      </w:r>
      <w:r w:rsidRPr="004A3244">
        <w:rPr>
          <w:rFonts w:eastAsia="Times New Roman" w:cstheme="minorHAnsi"/>
          <w:i/>
          <w:iCs/>
          <w:color w:val="111111"/>
          <w:kern w:val="36"/>
          <w:lang w:eastAsia="en-GB"/>
        </w:rPr>
        <w:t xml:space="preserve"> S</w:t>
      </w:r>
      <w:r w:rsidRPr="0087603A">
        <w:rPr>
          <w:rFonts w:eastAsia="Times New Roman" w:cstheme="minorHAnsi"/>
          <w:i/>
          <w:iCs/>
          <w:color w:val="111111"/>
          <w:kern w:val="36"/>
          <w:lang w:eastAsia="en-GB"/>
        </w:rPr>
        <w:t>ocial</w:t>
      </w:r>
      <w:r w:rsidRPr="004A3244">
        <w:rPr>
          <w:rFonts w:eastAsia="Times New Roman" w:cstheme="minorHAnsi"/>
          <w:i/>
          <w:iCs/>
          <w:color w:val="111111"/>
          <w:kern w:val="36"/>
          <w:lang w:eastAsia="en-GB"/>
        </w:rPr>
        <w:t xml:space="preserve"> H</w:t>
      </w:r>
      <w:r w:rsidRPr="0087603A">
        <w:rPr>
          <w:rFonts w:eastAsia="Times New Roman" w:cstheme="minorHAnsi"/>
          <w:i/>
          <w:iCs/>
          <w:color w:val="111111"/>
          <w:kern w:val="36"/>
          <w:lang w:eastAsia="en-GB"/>
        </w:rPr>
        <w:t>ealth</w:t>
      </w:r>
      <w:r>
        <w:rPr>
          <w:rFonts w:eastAsia="Times New Roman" w:cstheme="minorHAnsi"/>
          <w:i/>
          <w:iCs/>
          <w:color w:val="111111"/>
          <w:kern w:val="36"/>
          <w:lang w:eastAsia="en-GB"/>
        </w:rPr>
        <w:t xml:space="preserve"> </w:t>
      </w:r>
      <w:r>
        <w:rPr>
          <w:rFonts w:eastAsia="Times New Roman" w:cstheme="minorHAnsi"/>
          <w:color w:val="111111"/>
          <w:kern w:val="36"/>
          <w:lang w:eastAsia="en-GB"/>
        </w:rPr>
        <w:t>[Online]. Available from:</w:t>
      </w:r>
      <w:r w:rsidRPr="0087603A">
        <w:t xml:space="preserve"> </w:t>
      </w:r>
      <w:r w:rsidRPr="0087603A">
        <w:rPr>
          <w:rFonts w:eastAsia="Times New Roman" w:cstheme="minorHAnsi"/>
          <w:color w:val="111111"/>
          <w:kern w:val="36"/>
          <w:lang w:eastAsia="en-GB"/>
        </w:rPr>
        <w:t>https://www.researchgate.net/publication/311362980_RISKS_THE_IMPACT_OF_ONLINE_LEARNING_AND_TECHNOLOGY_ON_STUDENT_PHYSICAL_MENTAL_EMOTIONAL_AND_SOCIAL_HEALTH</w:t>
      </w:r>
      <w:r>
        <w:rPr>
          <w:rFonts w:eastAsia="Times New Roman" w:cstheme="minorHAnsi"/>
          <w:color w:val="111111"/>
          <w:kern w:val="36"/>
          <w:lang w:eastAsia="en-GB"/>
        </w:rPr>
        <w:t>(Accessed: 3 December 2020).</w:t>
      </w:r>
    </w:p>
    <w:p w14:paraId="68BF50FE" w14:textId="77777777" w:rsidR="0087603A" w:rsidRDefault="0087603A" w:rsidP="0087603A">
      <w:pPr>
        <w:shd w:val="clear" w:color="auto" w:fill="FFFFFF"/>
        <w:spacing w:after="0" w:line="240" w:lineRule="auto"/>
        <w:outlineLvl w:val="0"/>
        <w:rPr>
          <w:rFonts w:eastAsia="Times New Roman" w:cstheme="minorHAnsi"/>
          <w:color w:val="111111"/>
          <w:kern w:val="36"/>
          <w:lang w:eastAsia="en-GB"/>
        </w:rPr>
      </w:pPr>
    </w:p>
    <w:p w14:paraId="3978B45C" w14:textId="71369E40" w:rsidR="0087603A" w:rsidRDefault="0087603A" w:rsidP="0087603A">
      <w:pPr>
        <w:shd w:val="clear" w:color="auto" w:fill="FFFFFF"/>
        <w:spacing w:after="0" w:line="240" w:lineRule="auto"/>
        <w:jc w:val="both"/>
        <w:outlineLvl w:val="0"/>
        <w:rPr>
          <w:rFonts w:cstheme="minorHAnsi"/>
          <w:color w:val="000000" w:themeColor="text1"/>
          <w:sz w:val="24"/>
          <w:szCs w:val="24"/>
        </w:rPr>
      </w:pPr>
      <w:r>
        <w:rPr>
          <w:rFonts w:cstheme="minorHAnsi"/>
          <w:color w:val="000000" w:themeColor="text1"/>
          <w:sz w:val="24"/>
          <w:szCs w:val="24"/>
        </w:rPr>
        <w:t xml:space="preserve">6.Johnson, S. (2019) </w:t>
      </w:r>
      <w:r w:rsidRPr="0087603A">
        <w:rPr>
          <w:rFonts w:cstheme="minorHAnsi"/>
          <w:i/>
          <w:iCs/>
          <w:color w:val="000000" w:themeColor="text1"/>
          <w:sz w:val="24"/>
          <w:szCs w:val="24"/>
        </w:rPr>
        <w:t>The Advantages and Disadvantages of a Virtual Learning Environment</w:t>
      </w:r>
      <w:r>
        <w:rPr>
          <w:rFonts w:cstheme="minorHAnsi"/>
          <w:i/>
          <w:iCs/>
          <w:color w:val="000000" w:themeColor="text1"/>
          <w:sz w:val="24"/>
          <w:szCs w:val="24"/>
        </w:rPr>
        <w:t xml:space="preserve"> </w:t>
      </w:r>
      <w:r>
        <w:rPr>
          <w:rFonts w:cstheme="minorHAnsi"/>
          <w:color w:val="000000" w:themeColor="text1"/>
          <w:sz w:val="24"/>
          <w:szCs w:val="24"/>
        </w:rPr>
        <w:t xml:space="preserve">[Online]. Available from: </w:t>
      </w:r>
      <w:r w:rsidRPr="0087603A">
        <w:rPr>
          <w:rFonts w:cstheme="minorHAnsi"/>
          <w:color w:val="000000" w:themeColor="text1"/>
          <w:sz w:val="24"/>
          <w:szCs w:val="24"/>
        </w:rPr>
        <w:t>https://www.knowledgeanywhere.com/resources/article-detail/the-advantages-and-disadvantages-of-a-virtual-learning-environment</w:t>
      </w:r>
      <w:r>
        <w:rPr>
          <w:rFonts w:cstheme="minorHAnsi"/>
          <w:color w:val="000000" w:themeColor="text1"/>
          <w:sz w:val="24"/>
          <w:szCs w:val="24"/>
        </w:rPr>
        <w:t>(Accessed: 5 December 2020).</w:t>
      </w:r>
    </w:p>
    <w:p w14:paraId="6F5A959F" w14:textId="77777777" w:rsidR="0087603A" w:rsidRPr="004A3244" w:rsidRDefault="0087603A" w:rsidP="0087603A">
      <w:pPr>
        <w:shd w:val="clear" w:color="auto" w:fill="FFFFFF"/>
        <w:spacing w:after="0" w:line="240" w:lineRule="auto"/>
        <w:jc w:val="both"/>
        <w:outlineLvl w:val="0"/>
        <w:rPr>
          <w:rFonts w:eastAsia="Times New Roman" w:cstheme="minorHAnsi"/>
          <w:color w:val="111111"/>
          <w:kern w:val="36"/>
          <w:lang w:eastAsia="en-GB"/>
        </w:rPr>
      </w:pPr>
    </w:p>
    <w:p w14:paraId="7CE7D2F3" w14:textId="60C470D2" w:rsidR="008C798A" w:rsidRDefault="0087603A" w:rsidP="00A82927">
      <w:pPr>
        <w:jc w:val="both"/>
      </w:pPr>
      <w:r>
        <w:t>7.</w:t>
      </w:r>
      <w:r w:rsidR="00E014E1">
        <w:t>Laurillard, D</w:t>
      </w:r>
      <w:r w:rsidR="008C798A">
        <w:t xml:space="preserve"> (200</w:t>
      </w:r>
      <w:r w:rsidR="00E014E1">
        <w:t>5</w:t>
      </w:r>
      <w:r w:rsidR="008C798A">
        <w:t xml:space="preserve">) </w:t>
      </w:r>
      <w:r w:rsidR="00E014E1" w:rsidRPr="00E014E1">
        <w:rPr>
          <w:i/>
          <w:iCs/>
        </w:rPr>
        <w:t>Harnessing Technology: Transforming Learning and Children’s Services</w:t>
      </w:r>
      <w:r w:rsidR="00E014E1">
        <w:t xml:space="preserve"> [Online] Available from: </w:t>
      </w:r>
      <w:r w:rsidR="00E014E1" w:rsidRPr="00E014E1">
        <w:t>https://telearn.archives-ouvertes.fr/hal-00190344/document</w:t>
      </w:r>
      <w:r w:rsidR="00E014E1">
        <w:t xml:space="preserve"> (Accessed: 1 December 2020).</w:t>
      </w:r>
    </w:p>
    <w:p w14:paraId="7EF467DC" w14:textId="21B90157" w:rsidR="0087603A" w:rsidRDefault="0087603A" w:rsidP="0087603A">
      <w:pPr>
        <w:jc w:val="both"/>
      </w:pPr>
      <w:r>
        <w:t xml:space="preserve">8.Mogus, A., </w:t>
      </w:r>
      <w:proofErr w:type="spellStart"/>
      <w:r>
        <w:t>Djurdjevic</w:t>
      </w:r>
      <w:proofErr w:type="spellEnd"/>
      <w:r>
        <w:t xml:space="preserve">, I., </w:t>
      </w:r>
      <w:proofErr w:type="spellStart"/>
      <w:r>
        <w:t>Suvac</w:t>
      </w:r>
      <w:proofErr w:type="spellEnd"/>
      <w:r>
        <w:t xml:space="preserve">, N. (2012) ‘The impact of student activity in a virtual learning environment of their final mark’, </w:t>
      </w:r>
      <w:r>
        <w:rPr>
          <w:i/>
          <w:iCs/>
        </w:rPr>
        <w:t>Active Learning in Higher Education</w:t>
      </w:r>
      <w:r>
        <w:t>, 13(3), pp. 177-189[Online]. Available from:</w:t>
      </w:r>
      <w:r w:rsidRPr="0087603A">
        <w:t xml:space="preserve"> https://www.researchgate.net/publication/258124481_The_impact_of_student_activity_in_a_virtual_learning_environment_on_their_final_mark</w:t>
      </w:r>
      <w:r>
        <w:t>(Accessed: 3 December 2020).</w:t>
      </w:r>
    </w:p>
    <w:p w14:paraId="5AEC994F" w14:textId="3C8B3650" w:rsidR="00E014E1" w:rsidRDefault="0087603A" w:rsidP="00A82927">
      <w:pPr>
        <w:jc w:val="both"/>
      </w:pPr>
      <w:r>
        <w:t>9.</w:t>
      </w:r>
      <w:r w:rsidR="00E014E1">
        <w:t>Moodle</w:t>
      </w:r>
      <w:r w:rsidR="00A82927">
        <w:t xml:space="preserve"> </w:t>
      </w:r>
      <w:r w:rsidR="00E014E1">
        <w:t>(2020)</w:t>
      </w:r>
      <w:r w:rsidR="00A82927">
        <w:t xml:space="preserve"> </w:t>
      </w:r>
      <w:r w:rsidR="00A82927" w:rsidRPr="00A82927">
        <w:rPr>
          <w:i/>
          <w:iCs/>
        </w:rPr>
        <w:t>About</w:t>
      </w:r>
      <w:r w:rsidR="00A82927">
        <w:rPr>
          <w:i/>
          <w:iCs/>
        </w:rPr>
        <w:t xml:space="preserve"> </w:t>
      </w:r>
      <w:proofErr w:type="spellStart"/>
      <w:r w:rsidR="00A82927" w:rsidRPr="00A82927">
        <w:rPr>
          <w:i/>
          <w:iCs/>
        </w:rPr>
        <w:t>moodle</w:t>
      </w:r>
      <w:proofErr w:type="spellEnd"/>
      <w:r w:rsidR="001C50A7">
        <w:rPr>
          <w:i/>
          <w:iCs/>
        </w:rPr>
        <w:t xml:space="preserve"> </w:t>
      </w:r>
      <w:r w:rsidR="00A82927">
        <w:t xml:space="preserve">[Online]. Available from: </w:t>
      </w:r>
      <w:r w:rsidR="00A82927" w:rsidRPr="00A82927">
        <w:t>https://docs.moodle.org/310/en/About_Moodle</w:t>
      </w:r>
      <w:r w:rsidR="00A82927">
        <w:t xml:space="preserve"> (Accessed:1 December 2020).</w:t>
      </w:r>
    </w:p>
    <w:p w14:paraId="53F1B712" w14:textId="7B091A2F" w:rsidR="0087603A" w:rsidRDefault="0087603A" w:rsidP="0087603A">
      <w:pPr>
        <w:shd w:val="clear" w:color="auto" w:fill="FFFFFF"/>
        <w:spacing w:after="0" w:line="240" w:lineRule="auto"/>
        <w:outlineLvl w:val="0"/>
        <w:rPr>
          <w:rFonts w:eastAsia="Times New Roman" w:cstheme="minorHAnsi"/>
          <w:color w:val="111111"/>
          <w:kern w:val="36"/>
          <w:lang w:eastAsia="en-GB"/>
        </w:rPr>
      </w:pPr>
    </w:p>
    <w:p w14:paraId="240A6565" w14:textId="0873070F" w:rsidR="0087603A" w:rsidRDefault="0087603A" w:rsidP="00A4402B">
      <w:pPr>
        <w:jc w:val="both"/>
      </w:pPr>
    </w:p>
    <w:p w14:paraId="6FB57C0F" w14:textId="77777777" w:rsidR="0087603A" w:rsidRPr="0087603A" w:rsidRDefault="0087603A" w:rsidP="00A4402B">
      <w:pPr>
        <w:jc w:val="both"/>
      </w:pPr>
    </w:p>
    <w:p w14:paraId="5E8D59D3" w14:textId="77777777" w:rsidR="00F27A90" w:rsidRDefault="00F27A90" w:rsidP="00A4402B">
      <w:pPr>
        <w:jc w:val="both"/>
      </w:pPr>
    </w:p>
    <w:p w14:paraId="21DC3091" w14:textId="77777777" w:rsidR="00A4402B" w:rsidRPr="00A4402B" w:rsidRDefault="00A4402B" w:rsidP="00A4402B">
      <w:pPr>
        <w:jc w:val="both"/>
        <w:rPr>
          <w:rFonts w:cstheme="minorHAnsi"/>
          <w:color w:val="000000" w:themeColor="text1"/>
        </w:rPr>
      </w:pPr>
    </w:p>
    <w:p w14:paraId="4E90E89D" w14:textId="77777777" w:rsidR="008C798A" w:rsidRPr="008C798A" w:rsidRDefault="008C798A" w:rsidP="00FD7A2C">
      <w:pPr>
        <w:rPr>
          <w:rFonts w:cstheme="minorHAnsi"/>
          <w:color w:val="000000" w:themeColor="text1"/>
          <w:sz w:val="24"/>
          <w:szCs w:val="24"/>
        </w:rPr>
      </w:pPr>
    </w:p>
    <w:p w14:paraId="1CF01A3E" w14:textId="422B753F" w:rsidR="00A01DEC" w:rsidRDefault="00A01DEC" w:rsidP="00FD7A2C">
      <w:pPr>
        <w:rPr>
          <w:rFonts w:cstheme="minorHAnsi"/>
          <w:color w:val="000000" w:themeColor="text1"/>
          <w:sz w:val="24"/>
          <w:szCs w:val="24"/>
        </w:rPr>
      </w:pPr>
    </w:p>
    <w:p w14:paraId="183DB89F" w14:textId="12E07139" w:rsidR="00A01DEC" w:rsidRDefault="00A01DEC" w:rsidP="00FD7A2C">
      <w:pPr>
        <w:rPr>
          <w:rFonts w:cstheme="minorHAnsi"/>
          <w:color w:val="000000" w:themeColor="text1"/>
          <w:sz w:val="24"/>
          <w:szCs w:val="24"/>
        </w:rPr>
      </w:pPr>
    </w:p>
    <w:p w14:paraId="476459CB" w14:textId="6FD5A286" w:rsidR="00A01DEC" w:rsidRDefault="00A01DEC" w:rsidP="00FD7A2C">
      <w:pPr>
        <w:rPr>
          <w:rFonts w:cstheme="minorHAnsi"/>
          <w:color w:val="000000" w:themeColor="text1"/>
          <w:sz w:val="24"/>
          <w:szCs w:val="24"/>
        </w:rPr>
      </w:pPr>
    </w:p>
    <w:sectPr w:rsidR="00A01DEC" w:rsidSect="00B478D4">
      <w:footerReference w:type="default" r:id="rId8"/>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F298F1" w14:textId="77777777" w:rsidR="00AC3873" w:rsidRDefault="00AC3873" w:rsidP="00B478D4">
      <w:pPr>
        <w:spacing w:after="0" w:line="240" w:lineRule="auto"/>
      </w:pPr>
      <w:r>
        <w:separator/>
      </w:r>
    </w:p>
  </w:endnote>
  <w:endnote w:type="continuationSeparator" w:id="0">
    <w:p w14:paraId="1D86E2F5" w14:textId="77777777" w:rsidR="00AC3873" w:rsidRDefault="00AC3873" w:rsidP="00B47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IDFont+F3">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735739"/>
      <w:docPartObj>
        <w:docPartGallery w:val="Page Numbers (Bottom of Page)"/>
        <w:docPartUnique/>
      </w:docPartObj>
    </w:sdtPr>
    <w:sdtEndPr>
      <w:rPr>
        <w:noProof/>
      </w:rPr>
    </w:sdtEndPr>
    <w:sdtContent>
      <w:p w14:paraId="667A3D02" w14:textId="1B92F3B6" w:rsidR="00B478D4" w:rsidRDefault="00B478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E01A19" w14:textId="77777777" w:rsidR="00B478D4" w:rsidRDefault="00B47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5F38D4" w14:textId="77777777" w:rsidR="00AC3873" w:rsidRDefault="00AC3873" w:rsidP="00B478D4">
      <w:pPr>
        <w:spacing w:after="0" w:line="240" w:lineRule="auto"/>
      </w:pPr>
      <w:r>
        <w:separator/>
      </w:r>
    </w:p>
  </w:footnote>
  <w:footnote w:type="continuationSeparator" w:id="0">
    <w:p w14:paraId="35003513" w14:textId="77777777" w:rsidR="00AC3873" w:rsidRDefault="00AC3873" w:rsidP="00B47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234F0E"/>
    <w:multiLevelType w:val="hybridMultilevel"/>
    <w:tmpl w:val="1764D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373E1"/>
    <w:multiLevelType w:val="hybridMultilevel"/>
    <w:tmpl w:val="27567794"/>
    <w:lvl w:ilvl="0" w:tplc="A63E29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F044686"/>
    <w:multiLevelType w:val="hybridMultilevel"/>
    <w:tmpl w:val="607CD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EF5D4D"/>
    <w:multiLevelType w:val="hybridMultilevel"/>
    <w:tmpl w:val="F4F8968A"/>
    <w:lvl w:ilvl="0" w:tplc="22BA89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6DB7BCF"/>
    <w:multiLevelType w:val="hybridMultilevel"/>
    <w:tmpl w:val="FD0AEBB6"/>
    <w:lvl w:ilvl="0" w:tplc="F0ACC0EE">
      <w:start w:val="1"/>
      <w:numFmt w:val="decimal"/>
      <w:lvlText w:val="%1."/>
      <w:lvlJc w:val="left"/>
      <w:pPr>
        <w:ind w:left="720" w:hanging="360"/>
      </w:pPr>
      <w:rPr>
        <w:rFonts w:cstheme="minorHAnsi"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395"/>
    <w:rsid w:val="0002295E"/>
    <w:rsid w:val="00061C91"/>
    <w:rsid w:val="000678E8"/>
    <w:rsid w:val="00121395"/>
    <w:rsid w:val="001A4B4D"/>
    <w:rsid w:val="001C50A7"/>
    <w:rsid w:val="001D3585"/>
    <w:rsid w:val="001E3026"/>
    <w:rsid w:val="00287D7D"/>
    <w:rsid w:val="00326B69"/>
    <w:rsid w:val="00391AD9"/>
    <w:rsid w:val="003B68EB"/>
    <w:rsid w:val="00477637"/>
    <w:rsid w:val="004865F5"/>
    <w:rsid w:val="004A7DFD"/>
    <w:rsid w:val="0050706B"/>
    <w:rsid w:val="005C4E05"/>
    <w:rsid w:val="005E61EB"/>
    <w:rsid w:val="006441DC"/>
    <w:rsid w:val="006A528C"/>
    <w:rsid w:val="006B5F88"/>
    <w:rsid w:val="006C527B"/>
    <w:rsid w:val="007846A5"/>
    <w:rsid w:val="0087603A"/>
    <w:rsid w:val="008C798A"/>
    <w:rsid w:val="00912EAB"/>
    <w:rsid w:val="009468B2"/>
    <w:rsid w:val="00964693"/>
    <w:rsid w:val="009B71A3"/>
    <w:rsid w:val="009C2174"/>
    <w:rsid w:val="00A01DEC"/>
    <w:rsid w:val="00A4208F"/>
    <w:rsid w:val="00A4402B"/>
    <w:rsid w:val="00A55B2A"/>
    <w:rsid w:val="00A82927"/>
    <w:rsid w:val="00A8346A"/>
    <w:rsid w:val="00AB20F2"/>
    <w:rsid w:val="00AC3873"/>
    <w:rsid w:val="00B0609B"/>
    <w:rsid w:val="00B478D4"/>
    <w:rsid w:val="00B47A4F"/>
    <w:rsid w:val="00C23263"/>
    <w:rsid w:val="00E014E1"/>
    <w:rsid w:val="00EA44A5"/>
    <w:rsid w:val="00F24304"/>
    <w:rsid w:val="00F27A90"/>
    <w:rsid w:val="00F33B0A"/>
    <w:rsid w:val="00F93977"/>
    <w:rsid w:val="00FA41AD"/>
    <w:rsid w:val="00FD7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518C7"/>
  <w15:chartTrackingRefBased/>
  <w15:docId w15:val="{DC2116AB-1B18-4374-AA52-7F84AD07B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70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C91"/>
    <w:pPr>
      <w:ind w:left="720"/>
      <w:contextualSpacing/>
    </w:pPr>
  </w:style>
  <w:style w:type="character" w:customStyle="1" w:styleId="Heading1Char">
    <w:name w:val="Heading 1 Char"/>
    <w:basedOn w:val="DefaultParagraphFont"/>
    <w:link w:val="Heading1"/>
    <w:uiPriority w:val="9"/>
    <w:rsid w:val="0050706B"/>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47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8D4"/>
  </w:style>
  <w:style w:type="paragraph" w:styleId="Footer">
    <w:name w:val="footer"/>
    <w:basedOn w:val="Normal"/>
    <w:link w:val="FooterChar"/>
    <w:uiPriority w:val="99"/>
    <w:unhideWhenUsed/>
    <w:rsid w:val="00B47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8D4"/>
  </w:style>
  <w:style w:type="character" w:styleId="Hyperlink">
    <w:name w:val="Hyperlink"/>
    <w:basedOn w:val="DefaultParagraphFont"/>
    <w:uiPriority w:val="99"/>
    <w:unhideWhenUsed/>
    <w:rsid w:val="008C798A"/>
    <w:rPr>
      <w:color w:val="0563C1" w:themeColor="hyperlink"/>
      <w:u w:val="single"/>
    </w:rPr>
  </w:style>
  <w:style w:type="character" w:styleId="UnresolvedMention">
    <w:name w:val="Unresolved Mention"/>
    <w:basedOn w:val="DefaultParagraphFont"/>
    <w:uiPriority w:val="99"/>
    <w:semiHidden/>
    <w:unhideWhenUsed/>
    <w:rsid w:val="008C798A"/>
    <w:rPr>
      <w:color w:val="605E5C"/>
      <w:shd w:val="clear" w:color="auto" w:fill="E1DFDD"/>
    </w:rPr>
  </w:style>
  <w:style w:type="character" w:customStyle="1" w:styleId="muitypography-root">
    <w:name w:val="muitypography-root"/>
    <w:basedOn w:val="DefaultParagraphFont"/>
    <w:rsid w:val="00067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9973581">
      <w:bodyDiv w:val="1"/>
      <w:marLeft w:val="0"/>
      <w:marRight w:val="0"/>
      <w:marTop w:val="0"/>
      <w:marBottom w:val="0"/>
      <w:divBdr>
        <w:top w:val="none" w:sz="0" w:space="0" w:color="auto"/>
        <w:left w:val="none" w:sz="0" w:space="0" w:color="auto"/>
        <w:bottom w:val="none" w:sz="0" w:space="0" w:color="auto"/>
        <w:right w:val="none" w:sz="0" w:space="0" w:color="auto"/>
      </w:divBdr>
    </w:div>
    <w:div w:id="1359087139">
      <w:bodyDiv w:val="1"/>
      <w:marLeft w:val="0"/>
      <w:marRight w:val="0"/>
      <w:marTop w:val="0"/>
      <w:marBottom w:val="0"/>
      <w:divBdr>
        <w:top w:val="none" w:sz="0" w:space="0" w:color="auto"/>
        <w:left w:val="none" w:sz="0" w:space="0" w:color="auto"/>
        <w:bottom w:val="none" w:sz="0" w:space="0" w:color="auto"/>
        <w:right w:val="none" w:sz="0" w:space="0" w:color="auto"/>
      </w:divBdr>
    </w:div>
    <w:div w:id="170879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Questionaire Result</a:t>
            </a:r>
            <a:r>
              <a:rPr lang="en-GB" baseline="0"/>
              <a:t>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satisfied</c:v>
                </c:pt>
              </c:strCache>
            </c:strRef>
          </c:tx>
          <c:spPr>
            <a:solidFill>
              <a:schemeClr val="accent1"/>
            </a:solidFill>
            <a:ln>
              <a:noFill/>
            </a:ln>
            <a:effectLst/>
          </c:spPr>
          <c:invertIfNegative val="0"/>
          <c:cat>
            <c:strRef>
              <c:f>Sheet1!$A$3:$A$7</c:f>
              <c:strCache>
                <c:ptCount val="5"/>
                <c:pt idx="0">
                  <c:v>Question 1</c:v>
                </c:pt>
                <c:pt idx="1">
                  <c:v>Question 2</c:v>
                </c:pt>
                <c:pt idx="2">
                  <c:v>Question 3</c:v>
                </c:pt>
                <c:pt idx="3">
                  <c:v>Question 4</c:v>
                </c:pt>
                <c:pt idx="4">
                  <c:v>Question 5</c:v>
                </c:pt>
              </c:strCache>
            </c:strRef>
          </c:cat>
          <c:val>
            <c:numRef>
              <c:f>Sheet1!$B$3:$B$7</c:f>
              <c:numCache>
                <c:formatCode>General</c:formatCode>
                <c:ptCount val="5"/>
                <c:pt idx="0">
                  <c:v>1</c:v>
                </c:pt>
                <c:pt idx="1">
                  <c:v>2</c:v>
                </c:pt>
                <c:pt idx="2">
                  <c:v>5</c:v>
                </c:pt>
                <c:pt idx="3">
                  <c:v>3</c:v>
                </c:pt>
                <c:pt idx="4">
                  <c:v>1</c:v>
                </c:pt>
              </c:numCache>
            </c:numRef>
          </c:val>
          <c:extLst>
            <c:ext xmlns:c16="http://schemas.microsoft.com/office/drawing/2014/chart" uri="{C3380CC4-5D6E-409C-BE32-E72D297353CC}">
              <c16:uniqueId val="{00000000-11F0-4C4C-B396-BD05F8CD7DD6}"/>
            </c:ext>
          </c:extLst>
        </c:ser>
        <c:ser>
          <c:idx val="1"/>
          <c:order val="1"/>
          <c:tx>
            <c:strRef>
              <c:f>Sheet1!$C$1</c:f>
              <c:strCache>
                <c:ptCount val="1"/>
                <c:pt idx="0">
                  <c:v>Satisfied</c:v>
                </c:pt>
              </c:strCache>
            </c:strRef>
          </c:tx>
          <c:spPr>
            <a:solidFill>
              <a:schemeClr val="accent2"/>
            </a:solidFill>
            <a:ln>
              <a:noFill/>
            </a:ln>
            <a:effectLst/>
          </c:spPr>
          <c:invertIfNegative val="0"/>
          <c:cat>
            <c:strRef>
              <c:f>Sheet1!$A$3:$A$7</c:f>
              <c:strCache>
                <c:ptCount val="5"/>
                <c:pt idx="0">
                  <c:v>Question 1</c:v>
                </c:pt>
                <c:pt idx="1">
                  <c:v>Question 2</c:v>
                </c:pt>
                <c:pt idx="2">
                  <c:v>Question 3</c:v>
                </c:pt>
                <c:pt idx="3">
                  <c:v>Question 4</c:v>
                </c:pt>
                <c:pt idx="4">
                  <c:v>Question 5</c:v>
                </c:pt>
              </c:strCache>
            </c:strRef>
          </c:cat>
          <c:val>
            <c:numRef>
              <c:f>Sheet1!$C$3:$C$7</c:f>
              <c:numCache>
                <c:formatCode>General</c:formatCode>
                <c:ptCount val="5"/>
                <c:pt idx="0">
                  <c:v>5</c:v>
                </c:pt>
                <c:pt idx="1">
                  <c:v>5</c:v>
                </c:pt>
                <c:pt idx="2">
                  <c:v>0</c:v>
                </c:pt>
                <c:pt idx="3">
                  <c:v>0</c:v>
                </c:pt>
                <c:pt idx="4">
                  <c:v>6</c:v>
                </c:pt>
              </c:numCache>
            </c:numRef>
          </c:val>
          <c:extLst>
            <c:ext xmlns:c16="http://schemas.microsoft.com/office/drawing/2014/chart" uri="{C3380CC4-5D6E-409C-BE32-E72D297353CC}">
              <c16:uniqueId val="{00000001-11F0-4C4C-B396-BD05F8CD7DD6}"/>
            </c:ext>
          </c:extLst>
        </c:ser>
        <c:ser>
          <c:idx val="2"/>
          <c:order val="2"/>
          <c:tx>
            <c:strRef>
              <c:f>Sheet1!$D$1</c:f>
              <c:strCache>
                <c:ptCount val="1"/>
                <c:pt idx="0">
                  <c:v>Neutral</c:v>
                </c:pt>
              </c:strCache>
            </c:strRef>
          </c:tx>
          <c:spPr>
            <a:solidFill>
              <a:schemeClr val="accent3"/>
            </a:solidFill>
            <a:ln>
              <a:noFill/>
            </a:ln>
            <a:effectLst/>
          </c:spPr>
          <c:invertIfNegative val="0"/>
          <c:cat>
            <c:strRef>
              <c:f>Sheet1!$A$3:$A$7</c:f>
              <c:strCache>
                <c:ptCount val="5"/>
                <c:pt idx="0">
                  <c:v>Question 1</c:v>
                </c:pt>
                <c:pt idx="1">
                  <c:v>Question 2</c:v>
                </c:pt>
                <c:pt idx="2">
                  <c:v>Question 3</c:v>
                </c:pt>
                <c:pt idx="3">
                  <c:v>Question 4</c:v>
                </c:pt>
                <c:pt idx="4">
                  <c:v>Question 5</c:v>
                </c:pt>
              </c:strCache>
            </c:strRef>
          </c:cat>
          <c:val>
            <c:numRef>
              <c:f>Sheet1!$D$3:$D$7</c:f>
              <c:numCache>
                <c:formatCode>General</c:formatCode>
                <c:ptCount val="5"/>
                <c:pt idx="0">
                  <c:v>0</c:v>
                </c:pt>
                <c:pt idx="1">
                  <c:v>0</c:v>
                </c:pt>
                <c:pt idx="2">
                  <c:v>2</c:v>
                </c:pt>
                <c:pt idx="3">
                  <c:v>4</c:v>
                </c:pt>
                <c:pt idx="4">
                  <c:v>0</c:v>
                </c:pt>
              </c:numCache>
            </c:numRef>
          </c:val>
          <c:extLst>
            <c:ext xmlns:c16="http://schemas.microsoft.com/office/drawing/2014/chart" uri="{C3380CC4-5D6E-409C-BE32-E72D297353CC}">
              <c16:uniqueId val="{00000002-11F0-4C4C-B396-BD05F8CD7DD6}"/>
            </c:ext>
          </c:extLst>
        </c:ser>
        <c:ser>
          <c:idx val="3"/>
          <c:order val="3"/>
          <c:tx>
            <c:strRef>
              <c:f>Sheet1!$E$1</c:f>
              <c:strCache>
                <c:ptCount val="1"/>
                <c:pt idx="0">
                  <c:v>Dissatisfied</c:v>
                </c:pt>
              </c:strCache>
            </c:strRef>
          </c:tx>
          <c:spPr>
            <a:solidFill>
              <a:schemeClr val="accent4"/>
            </a:solidFill>
            <a:ln>
              <a:noFill/>
            </a:ln>
            <a:effectLst/>
          </c:spPr>
          <c:invertIfNegative val="0"/>
          <c:cat>
            <c:strRef>
              <c:f>Sheet1!$A$3:$A$7</c:f>
              <c:strCache>
                <c:ptCount val="5"/>
                <c:pt idx="0">
                  <c:v>Question 1</c:v>
                </c:pt>
                <c:pt idx="1">
                  <c:v>Question 2</c:v>
                </c:pt>
                <c:pt idx="2">
                  <c:v>Question 3</c:v>
                </c:pt>
                <c:pt idx="3">
                  <c:v>Question 4</c:v>
                </c:pt>
                <c:pt idx="4">
                  <c:v>Question 5</c:v>
                </c:pt>
              </c:strCache>
            </c:strRef>
          </c:cat>
          <c:val>
            <c:numRef>
              <c:f>Sheet1!$E$3:$E$7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4-11F0-4C4C-B396-BD05F8CD7DD6}"/>
            </c:ext>
          </c:extLst>
        </c:ser>
        <c:ser>
          <c:idx val="4"/>
          <c:order val="4"/>
          <c:tx>
            <c:strRef>
              <c:f>Sheet1!$F$1</c:f>
              <c:strCache>
                <c:ptCount val="1"/>
                <c:pt idx="0">
                  <c:v>Very dissatisfied</c:v>
                </c:pt>
              </c:strCache>
            </c:strRef>
          </c:tx>
          <c:spPr>
            <a:solidFill>
              <a:schemeClr val="accent5"/>
            </a:solidFill>
            <a:ln>
              <a:noFill/>
            </a:ln>
            <a:effectLst/>
          </c:spPr>
          <c:invertIfNegative val="0"/>
          <c:cat>
            <c:strRef>
              <c:f>Sheet1!$A$3:$A$7</c:f>
              <c:strCache>
                <c:ptCount val="5"/>
                <c:pt idx="0">
                  <c:v>Question 1</c:v>
                </c:pt>
                <c:pt idx="1">
                  <c:v>Question 2</c:v>
                </c:pt>
                <c:pt idx="2">
                  <c:v>Question 3</c:v>
                </c:pt>
                <c:pt idx="3">
                  <c:v>Question 4</c:v>
                </c:pt>
                <c:pt idx="4">
                  <c:v>Question 5</c:v>
                </c:pt>
              </c:strCache>
            </c:strRef>
          </c:cat>
          <c:val>
            <c:numRef>
              <c:f>Sheet1!$F$3:$F$7</c:f>
              <c:numCache>
                <c:formatCode>General</c:formatCode>
                <c:ptCount val="5"/>
                <c:pt idx="0">
                  <c:v>1</c:v>
                </c:pt>
                <c:pt idx="1">
                  <c:v>0</c:v>
                </c:pt>
                <c:pt idx="2">
                  <c:v>0</c:v>
                </c:pt>
                <c:pt idx="3">
                  <c:v>0</c:v>
                </c:pt>
                <c:pt idx="4">
                  <c:v>0</c:v>
                </c:pt>
              </c:numCache>
            </c:numRef>
          </c:val>
          <c:extLst>
            <c:ext xmlns:c16="http://schemas.microsoft.com/office/drawing/2014/chart" uri="{C3380CC4-5D6E-409C-BE32-E72D297353CC}">
              <c16:uniqueId val="{00000005-11F0-4C4C-B396-BD05F8CD7DD6}"/>
            </c:ext>
          </c:extLst>
        </c:ser>
        <c:dLbls>
          <c:showLegendKey val="0"/>
          <c:showVal val="0"/>
          <c:showCatName val="0"/>
          <c:showSerName val="0"/>
          <c:showPercent val="0"/>
          <c:showBubbleSize val="0"/>
        </c:dLbls>
        <c:gapWidth val="219"/>
        <c:overlap val="-27"/>
        <c:axId val="1637445247"/>
        <c:axId val="1637442751"/>
      </c:barChart>
      <c:catAx>
        <c:axId val="1637445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442751"/>
        <c:crosses val="autoZero"/>
        <c:auto val="1"/>
        <c:lblAlgn val="ctr"/>
        <c:lblOffset val="100"/>
        <c:noMultiLvlLbl val="0"/>
      </c:catAx>
      <c:valAx>
        <c:axId val="1637442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answers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445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442</TotalTime>
  <Pages>1</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Creciun</dc:creator>
  <cp:keywords/>
  <dc:description/>
  <cp:lastModifiedBy>Cristina Creciun</cp:lastModifiedBy>
  <cp:revision>21</cp:revision>
  <dcterms:created xsi:type="dcterms:W3CDTF">2020-12-16T11:13:00Z</dcterms:created>
  <dcterms:modified xsi:type="dcterms:W3CDTF">2021-01-05T14:16:00Z</dcterms:modified>
</cp:coreProperties>
</file>