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BEE87" w14:textId="5B7A1669" w:rsidR="0022060E" w:rsidRPr="0022060E" w:rsidRDefault="0022060E" w:rsidP="0022060E">
      <w:pPr>
        <w:ind w:left="1440"/>
        <w:rPr>
          <w:rFonts w:ascii="Times New Roman" w:eastAsia="Calibri" w:hAnsi="Times New Roman" w:cs="Times New Roman"/>
          <w:sz w:val="32"/>
          <w:szCs w:val="32"/>
        </w:rPr>
      </w:pPr>
      <w:r w:rsidRPr="0022060E">
        <w:rPr>
          <w:rFonts w:ascii="Times New Roman" w:eastAsia="Calibri" w:hAnsi="Times New Roman" w:cs="Times New Roman"/>
          <w:sz w:val="32"/>
          <w:szCs w:val="32"/>
        </w:rPr>
        <w:t>The University of Wales Trinity Saint David</w:t>
      </w:r>
    </w:p>
    <w:p w14:paraId="1CAA8677" w14:textId="77777777" w:rsidR="0022060E" w:rsidRPr="008F61D1" w:rsidRDefault="0022060E" w:rsidP="0022060E">
      <w:pPr>
        <w:spacing w:line="360" w:lineRule="auto"/>
        <w:jc w:val="center"/>
        <w:rPr>
          <w:rFonts w:ascii="Times New Roman" w:hAnsi="Times New Roman" w:cs="Times New Roman"/>
          <w:b/>
          <w:bCs/>
          <w:sz w:val="24"/>
          <w:szCs w:val="24"/>
          <w:u w:val="single"/>
        </w:rPr>
      </w:pPr>
      <w:r w:rsidRPr="00C42E27">
        <w:rPr>
          <w:rFonts w:ascii="Arial" w:hAnsi="Arial" w:cs="Arial"/>
          <w:noProof/>
          <w:sz w:val="28"/>
          <w:szCs w:val="28"/>
        </w:rPr>
        <w:drawing>
          <wp:inline distT="0" distB="0" distL="0" distR="0" wp14:anchorId="62092EB2" wp14:editId="1551589B">
            <wp:extent cx="2273300" cy="1136650"/>
            <wp:effectExtent l="0" t="0" r="0" b="6350"/>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73300" cy="1136650"/>
                    </a:xfrm>
                    <a:prstGeom prst="rect">
                      <a:avLst/>
                    </a:prstGeom>
                  </pic:spPr>
                </pic:pic>
              </a:graphicData>
            </a:graphic>
          </wp:inline>
        </w:drawing>
      </w:r>
    </w:p>
    <w:p w14:paraId="54F53967" w14:textId="77777777" w:rsidR="0022060E" w:rsidRPr="008F61D1" w:rsidRDefault="0022060E" w:rsidP="0022060E">
      <w:pPr>
        <w:spacing w:line="360" w:lineRule="auto"/>
        <w:rPr>
          <w:rFonts w:ascii="Times New Roman" w:hAnsi="Times New Roman" w:cs="Times New Roman"/>
          <w:b/>
          <w:bCs/>
          <w:sz w:val="24"/>
          <w:szCs w:val="24"/>
          <w:u w:val="single"/>
        </w:rPr>
      </w:pPr>
    </w:p>
    <w:p w14:paraId="5EA80AC5" w14:textId="77777777" w:rsidR="0022060E" w:rsidRPr="008F61D1" w:rsidRDefault="0022060E" w:rsidP="0022060E">
      <w:pPr>
        <w:spacing w:line="360" w:lineRule="auto"/>
        <w:rPr>
          <w:rFonts w:ascii="Times New Roman" w:hAnsi="Times New Roman" w:cs="Times New Roman"/>
          <w:b/>
          <w:bCs/>
          <w:sz w:val="24"/>
          <w:szCs w:val="24"/>
          <w:u w:val="single"/>
        </w:rPr>
      </w:pPr>
    </w:p>
    <w:p w14:paraId="6FB2060C" w14:textId="77777777" w:rsidR="0022060E" w:rsidRPr="008F61D1" w:rsidRDefault="0022060E" w:rsidP="0022060E">
      <w:pPr>
        <w:spacing w:line="360" w:lineRule="auto"/>
        <w:rPr>
          <w:rFonts w:ascii="Times New Roman" w:hAnsi="Times New Roman" w:cs="Times New Roman"/>
          <w:b/>
          <w:bCs/>
          <w:sz w:val="24"/>
          <w:szCs w:val="24"/>
          <w:u w:val="single"/>
        </w:rPr>
      </w:pPr>
    </w:p>
    <w:p w14:paraId="1B9EFC70" w14:textId="77777777" w:rsidR="0022060E" w:rsidRPr="008F61D1" w:rsidRDefault="0022060E" w:rsidP="0022060E">
      <w:pPr>
        <w:spacing w:line="360" w:lineRule="auto"/>
        <w:rPr>
          <w:rFonts w:ascii="Times New Roman" w:hAnsi="Times New Roman" w:cs="Times New Roman"/>
          <w:b/>
          <w:bCs/>
          <w:sz w:val="24"/>
          <w:szCs w:val="24"/>
          <w:u w:val="single"/>
        </w:rPr>
      </w:pPr>
    </w:p>
    <w:p w14:paraId="3D4714C0" w14:textId="77777777" w:rsidR="0022060E" w:rsidRPr="008F61D1" w:rsidRDefault="0022060E" w:rsidP="0022060E">
      <w:pPr>
        <w:spacing w:line="360" w:lineRule="auto"/>
        <w:rPr>
          <w:rFonts w:ascii="Times New Roman" w:hAnsi="Times New Roman" w:cs="Times New Roman"/>
          <w:b/>
          <w:bCs/>
          <w:sz w:val="24"/>
          <w:szCs w:val="24"/>
          <w:u w:val="single"/>
        </w:rPr>
      </w:pPr>
    </w:p>
    <w:p w14:paraId="6AF3EF33" w14:textId="1652681A" w:rsidR="0022060E" w:rsidRPr="00833DAB" w:rsidRDefault="0022060E" w:rsidP="0022060E">
      <w:pPr>
        <w:spacing w:line="360" w:lineRule="auto"/>
        <w:jc w:val="center"/>
        <w:rPr>
          <w:rFonts w:ascii="Times New Roman" w:hAnsi="Times New Roman" w:cs="Times New Roman"/>
          <w:sz w:val="40"/>
          <w:szCs w:val="40"/>
        </w:rPr>
      </w:pPr>
      <w:r w:rsidRPr="00833DAB">
        <w:rPr>
          <w:rFonts w:ascii="Times New Roman" w:hAnsi="Times New Roman" w:cs="Times New Roman"/>
          <w:sz w:val="40"/>
          <w:szCs w:val="40"/>
        </w:rPr>
        <w:t xml:space="preserve">Marketing Fundamentals - Assignment </w:t>
      </w:r>
      <w:r>
        <w:rPr>
          <w:rFonts w:ascii="Times New Roman" w:hAnsi="Times New Roman" w:cs="Times New Roman"/>
          <w:sz w:val="40"/>
          <w:szCs w:val="40"/>
        </w:rPr>
        <w:t>2</w:t>
      </w:r>
    </w:p>
    <w:p w14:paraId="2B2C757C" w14:textId="66166AE4" w:rsidR="0022060E" w:rsidRPr="0022060E" w:rsidRDefault="0022060E" w:rsidP="0022060E">
      <w:pPr>
        <w:spacing w:line="360" w:lineRule="auto"/>
        <w:jc w:val="center"/>
        <w:rPr>
          <w:rFonts w:ascii="Times New Roman" w:hAnsi="Times New Roman" w:cs="Times New Roman"/>
          <w:b/>
          <w:bCs/>
          <w:sz w:val="36"/>
          <w:szCs w:val="36"/>
          <w:u w:val="single"/>
        </w:rPr>
      </w:pPr>
      <w:r w:rsidRPr="0022060E">
        <w:rPr>
          <w:rFonts w:ascii="Times New Roman" w:hAnsi="Times New Roman" w:cs="Times New Roman"/>
          <w:b/>
          <w:bCs/>
          <w:sz w:val="36"/>
          <w:szCs w:val="36"/>
          <w:u w:val="single"/>
        </w:rPr>
        <w:t>Microsoft</w:t>
      </w:r>
    </w:p>
    <w:p w14:paraId="63A3D68F" w14:textId="77777777" w:rsidR="0022060E" w:rsidRPr="008F61D1" w:rsidRDefault="0022060E" w:rsidP="0022060E">
      <w:pPr>
        <w:spacing w:line="360" w:lineRule="auto"/>
        <w:rPr>
          <w:rFonts w:ascii="Times New Roman" w:hAnsi="Times New Roman" w:cs="Times New Roman"/>
          <w:b/>
          <w:bCs/>
          <w:sz w:val="24"/>
          <w:szCs w:val="24"/>
          <w:u w:val="single"/>
        </w:rPr>
      </w:pPr>
    </w:p>
    <w:p w14:paraId="1F6B14DA" w14:textId="77777777" w:rsidR="0022060E" w:rsidRPr="008F61D1" w:rsidRDefault="0022060E" w:rsidP="0022060E">
      <w:pPr>
        <w:spacing w:line="360" w:lineRule="auto"/>
        <w:rPr>
          <w:rFonts w:ascii="Times New Roman" w:hAnsi="Times New Roman" w:cs="Times New Roman"/>
          <w:b/>
          <w:bCs/>
          <w:sz w:val="24"/>
          <w:szCs w:val="24"/>
          <w:u w:val="single"/>
        </w:rPr>
      </w:pPr>
    </w:p>
    <w:p w14:paraId="6A0BAE0F" w14:textId="77777777" w:rsidR="0022060E" w:rsidRPr="008F61D1" w:rsidRDefault="0022060E" w:rsidP="0022060E">
      <w:pPr>
        <w:spacing w:line="360" w:lineRule="auto"/>
        <w:rPr>
          <w:rFonts w:ascii="Times New Roman" w:hAnsi="Times New Roman" w:cs="Times New Roman"/>
          <w:b/>
          <w:bCs/>
          <w:sz w:val="24"/>
          <w:szCs w:val="24"/>
          <w:u w:val="single"/>
        </w:rPr>
      </w:pPr>
    </w:p>
    <w:p w14:paraId="5D215E7F" w14:textId="77777777" w:rsidR="0022060E" w:rsidRPr="008F61D1" w:rsidRDefault="0022060E" w:rsidP="0022060E">
      <w:pPr>
        <w:spacing w:line="360" w:lineRule="auto"/>
        <w:rPr>
          <w:rFonts w:ascii="Times New Roman" w:hAnsi="Times New Roman" w:cs="Times New Roman"/>
          <w:b/>
          <w:bCs/>
          <w:sz w:val="24"/>
          <w:szCs w:val="24"/>
          <w:u w:val="single"/>
        </w:rPr>
      </w:pPr>
    </w:p>
    <w:p w14:paraId="6433214D" w14:textId="77777777" w:rsidR="0022060E" w:rsidRPr="008F61D1" w:rsidRDefault="0022060E" w:rsidP="0022060E">
      <w:pPr>
        <w:spacing w:line="360" w:lineRule="auto"/>
        <w:rPr>
          <w:rFonts w:ascii="Times New Roman" w:hAnsi="Times New Roman" w:cs="Times New Roman"/>
          <w:b/>
          <w:bCs/>
          <w:sz w:val="24"/>
          <w:szCs w:val="24"/>
          <w:u w:val="single"/>
        </w:rPr>
      </w:pPr>
    </w:p>
    <w:p w14:paraId="189167C8" w14:textId="77777777" w:rsidR="0022060E" w:rsidRPr="008F61D1" w:rsidRDefault="0022060E" w:rsidP="0022060E">
      <w:pPr>
        <w:spacing w:line="360" w:lineRule="auto"/>
        <w:rPr>
          <w:rFonts w:ascii="Times New Roman" w:hAnsi="Times New Roman" w:cs="Times New Roman"/>
          <w:b/>
          <w:bCs/>
          <w:sz w:val="24"/>
          <w:szCs w:val="24"/>
          <w:u w:val="single"/>
        </w:rPr>
      </w:pPr>
    </w:p>
    <w:p w14:paraId="1D473136" w14:textId="77777777" w:rsidR="0022060E" w:rsidRPr="008F61D1" w:rsidRDefault="0022060E" w:rsidP="0022060E">
      <w:pPr>
        <w:spacing w:line="360" w:lineRule="auto"/>
        <w:rPr>
          <w:rFonts w:ascii="Times New Roman" w:hAnsi="Times New Roman" w:cs="Times New Roman"/>
          <w:b/>
          <w:bCs/>
          <w:sz w:val="24"/>
          <w:szCs w:val="24"/>
          <w:u w:val="single"/>
        </w:rPr>
      </w:pPr>
    </w:p>
    <w:p w14:paraId="4F379804" w14:textId="77777777" w:rsidR="0022060E" w:rsidRPr="008F61D1" w:rsidRDefault="0022060E" w:rsidP="0022060E">
      <w:pPr>
        <w:spacing w:line="360" w:lineRule="auto"/>
        <w:rPr>
          <w:rFonts w:ascii="Times New Roman" w:hAnsi="Times New Roman" w:cs="Times New Roman"/>
          <w:b/>
          <w:bCs/>
          <w:sz w:val="24"/>
          <w:szCs w:val="24"/>
          <w:u w:val="single"/>
        </w:rPr>
      </w:pPr>
    </w:p>
    <w:p w14:paraId="22CFC286" w14:textId="77777777" w:rsidR="0022060E" w:rsidRPr="008F61D1" w:rsidRDefault="0022060E" w:rsidP="0022060E">
      <w:pPr>
        <w:spacing w:line="360" w:lineRule="auto"/>
        <w:rPr>
          <w:rFonts w:ascii="Times New Roman" w:hAnsi="Times New Roman" w:cs="Times New Roman"/>
          <w:b/>
          <w:bCs/>
          <w:sz w:val="24"/>
          <w:szCs w:val="24"/>
          <w:u w:val="single"/>
        </w:rPr>
      </w:pPr>
    </w:p>
    <w:p w14:paraId="176645D4" w14:textId="77777777" w:rsidR="0022060E" w:rsidRDefault="0022060E" w:rsidP="0022060E">
      <w:pPr>
        <w:spacing w:line="360" w:lineRule="auto"/>
        <w:rPr>
          <w:rFonts w:ascii="Times New Roman" w:hAnsi="Times New Roman" w:cs="Times New Roman"/>
          <w:b/>
          <w:bCs/>
          <w:sz w:val="24"/>
          <w:szCs w:val="24"/>
          <w:u w:val="single"/>
        </w:rPr>
      </w:pPr>
    </w:p>
    <w:p w14:paraId="4991A3DE" w14:textId="77777777" w:rsidR="0022060E" w:rsidRPr="008F61D1" w:rsidRDefault="0022060E" w:rsidP="0022060E">
      <w:pPr>
        <w:spacing w:line="360" w:lineRule="auto"/>
        <w:rPr>
          <w:rFonts w:ascii="Times New Roman" w:hAnsi="Times New Roman" w:cs="Times New Roman"/>
          <w:b/>
          <w:bCs/>
          <w:sz w:val="24"/>
          <w:szCs w:val="24"/>
          <w:u w:val="single"/>
        </w:rPr>
      </w:pPr>
    </w:p>
    <w:p w14:paraId="73484AEB" w14:textId="77777777" w:rsidR="0022060E" w:rsidRPr="008F61D1" w:rsidRDefault="0022060E" w:rsidP="0022060E">
      <w:pPr>
        <w:spacing w:line="360" w:lineRule="auto"/>
        <w:jc w:val="center"/>
        <w:rPr>
          <w:rFonts w:ascii="Times New Roman" w:hAnsi="Times New Roman" w:cs="Times New Roman"/>
          <w:b/>
          <w:bCs/>
          <w:sz w:val="24"/>
          <w:szCs w:val="24"/>
          <w:u w:val="single"/>
        </w:rPr>
      </w:pPr>
    </w:p>
    <w:p w14:paraId="376F2051" w14:textId="77777777" w:rsidR="0022060E" w:rsidRPr="00833DAB" w:rsidRDefault="0022060E" w:rsidP="0022060E">
      <w:pPr>
        <w:spacing w:line="360" w:lineRule="auto"/>
        <w:jc w:val="center"/>
        <w:rPr>
          <w:rFonts w:ascii="Times New Roman" w:hAnsi="Times New Roman" w:cs="Times New Roman"/>
          <w:b/>
          <w:bCs/>
          <w:sz w:val="24"/>
          <w:szCs w:val="24"/>
          <w:u w:val="single"/>
        </w:rPr>
      </w:pPr>
    </w:p>
    <w:p w14:paraId="3D37A283" w14:textId="77777777" w:rsidR="0022060E" w:rsidRPr="00833DAB" w:rsidRDefault="0022060E" w:rsidP="0022060E">
      <w:pPr>
        <w:spacing w:line="360" w:lineRule="auto"/>
        <w:contextualSpacing/>
        <w:jc w:val="center"/>
        <w:rPr>
          <w:rFonts w:ascii="Times New Roman" w:eastAsiaTheme="majorEastAsia" w:hAnsi="Times New Roman" w:cs="Times New Roman"/>
          <w:b/>
          <w:spacing w:val="-10"/>
          <w:kern w:val="28"/>
          <w:sz w:val="24"/>
          <w:szCs w:val="24"/>
          <w:lang w:val="en-IN" w:eastAsia="en-US"/>
          <w14:ligatures w14:val="none"/>
        </w:rPr>
      </w:pPr>
      <w:r w:rsidRPr="00833DAB">
        <w:rPr>
          <w:rFonts w:ascii="Times New Roman" w:eastAsiaTheme="majorEastAsia" w:hAnsi="Times New Roman" w:cs="Times New Roman"/>
          <w:b/>
          <w:spacing w:val="-10"/>
          <w:kern w:val="28"/>
          <w:sz w:val="24"/>
          <w:szCs w:val="24"/>
          <w:lang w:val="en-IN" w:eastAsia="en-US"/>
          <w14:ligatures w14:val="none"/>
        </w:rPr>
        <w:t xml:space="preserve">Student’s Name: </w:t>
      </w:r>
      <w:r w:rsidRPr="00833DAB">
        <w:rPr>
          <w:rFonts w:ascii="Times New Roman" w:eastAsiaTheme="majorEastAsia" w:hAnsi="Times New Roman" w:cs="Times New Roman"/>
          <w:bCs/>
          <w:spacing w:val="-10"/>
          <w:kern w:val="28"/>
          <w:sz w:val="24"/>
          <w:szCs w:val="24"/>
          <w:lang w:val="en-IN" w:eastAsia="en-US"/>
          <w14:ligatures w14:val="none"/>
        </w:rPr>
        <w:t xml:space="preserve">Elena Roxana </w:t>
      </w:r>
      <w:proofErr w:type="spellStart"/>
      <w:r w:rsidRPr="00833DAB">
        <w:rPr>
          <w:rFonts w:ascii="Times New Roman" w:eastAsiaTheme="majorEastAsia" w:hAnsi="Times New Roman" w:cs="Times New Roman"/>
          <w:bCs/>
          <w:spacing w:val="-10"/>
          <w:kern w:val="28"/>
          <w:sz w:val="24"/>
          <w:szCs w:val="24"/>
          <w:lang w:val="en-IN" w:eastAsia="en-US"/>
          <w14:ligatures w14:val="none"/>
        </w:rPr>
        <w:t>Pantiru</w:t>
      </w:r>
      <w:proofErr w:type="spellEnd"/>
    </w:p>
    <w:p w14:paraId="1A624253" w14:textId="77777777" w:rsidR="0022060E" w:rsidRPr="00833DAB" w:rsidRDefault="0022060E" w:rsidP="0022060E">
      <w:pPr>
        <w:spacing w:line="360" w:lineRule="auto"/>
        <w:contextualSpacing/>
        <w:jc w:val="center"/>
        <w:rPr>
          <w:rFonts w:ascii="Times New Roman" w:eastAsiaTheme="majorEastAsia" w:hAnsi="Times New Roman" w:cs="Times New Roman"/>
          <w:b/>
          <w:spacing w:val="-10"/>
          <w:kern w:val="28"/>
          <w:sz w:val="24"/>
          <w:szCs w:val="24"/>
          <w:lang w:val="en-IN" w:eastAsia="en-US"/>
          <w14:ligatures w14:val="none"/>
        </w:rPr>
      </w:pPr>
      <w:r w:rsidRPr="00833DAB">
        <w:rPr>
          <w:rFonts w:ascii="Times New Roman" w:eastAsiaTheme="majorEastAsia" w:hAnsi="Times New Roman" w:cs="Times New Roman"/>
          <w:b/>
          <w:spacing w:val="-10"/>
          <w:kern w:val="28"/>
          <w:sz w:val="24"/>
          <w:szCs w:val="24"/>
          <w:lang w:val="en-IN" w:eastAsia="en-US"/>
          <w14:ligatures w14:val="none"/>
        </w:rPr>
        <w:t xml:space="preserve">Student Number: </w:t>
      </w:r>
      <w:r w:rsidRPr="00833DAB">
        <w:rPr>
          <w:rFonts w:ascii="Times New Roman" w:eastAsiaTheme="majorEastAsia" w:hAnsi="Times New Roman" w:cs="Times New Roman"/>
          <w:bCs/>
          <w:spacing w:val="-10"/>
          <w:kern w:val="28"/>
          <w:sz w:val="24"/>
          <w:szCs w:val="24"/>
          <w:lang w:val="en-IN" w:eastAsia="en-US"/>
          <w14:ligatures w14:val="none"/>
        </w:rPr>
        <w:t>2237886</w:t>
      </w:r>
    </w:p>
    <w:p w14:paraId="46972F9C" w14:textId="77777777" w:rsidR="0022060E" w:rsidRPr="00833DAB" w:rsidRDefault="0022060E" w:rsidP="0022060E">
      <w:pPr>
        <w:spacing w:line="360" w:lineRule="auto"/>
        <w:contextualSpacing/>
        <w:jc w:val="center"/>
        <w:rPr>
          <w:rFonts w:ascii="Times New Roman" w:eastAsiaTheme="majorEastAsia" w:hAnsi="Times New Roman" w:cs="Times New Roman"/>
          <w:b/>
          <w:spacing w:val="-10"/>
          <w:kern w:val="28"/>
          <w:sz w:val="24"/>
          <w:szCs w:val="24"/>
          <w:lang w:val="en-IN" w:eastAsia="en-US"/>
          <w14:ligatures w14:val="none"/>
        </w:rPr>
      </w:pPr>
      <w:r w:rsidRPr="00833DAB">
        <w:rPr>
          <w:rFonts w:ascii="Times New Roman" w:eastAsiaTheme="majorEastAsia" w:hAnsi="Times New Roman" w:cs="Times New Roman"/>
          <w:b/>
          <w:spacing w:val="-10"/>
          <w:kern w:val="28"/>
          <w:sz w:val="24"/>
          <w:szCs w:val="24"/>
          <w:lang w:val="en-IN" w:eastAsia="en-US"/>
          <w14:ligatures w14:val="none"/>
        </w:rPr>
        <w:t xml:space="preserve">Module Code: </w:t>
      </w:r>
      <w:r w:rsidRPr="00833DAB">
        <w:rPr>
          <w:rFonts w:ascii="Times New Roman" w:eastAsiaTheme="majorEastAsia" w:hAnsi="Times New Roman" w:cs="Times New Roman"/>
          <w:bCs/>
          <w:spacing w:val="-10"/>
          <w:kern w:val="28"/>
          <w:sz w:val="24"/>
          <w:szCs w:val="24"/>
          <w:lang w:val="en-IN" w:eastAsia="en-US"/>
          <w14:ligatures w14:val="none"/>
        </w:rPr>
        <w:t>LCBB4004</w:t>
      </w:r>
    </w:p>
    <w:p w14:paraId="310A5C20" w14:textId="77777777" w:rsidR="0022060E" w:rsidRPr="00833DAB" w:rsidRDefault="0022060E" w:rsidP="0022060E">
      <w:pPr>
        <w:spacing w:line="360" w:lineRule="auto"/>
        <w:contextualSpacing/>
        <w:jc w:val="center"/>
        <w:rPr>
          <w:rFonts w:ascii="Times New Roman" w:eastAsiaTheme="majorEastAsia" w:hAnsi="Times New Roman" w:cs="Times New Roman"/>
          <w:bCs/>
          <w:spacing w:val="-10"/>
          <w:kern w:val="28"/>
          <w:sz w:val="24"/>
          <w:szCs w:val="24"/>
          <w:lang w:val="en-IN" w:eastAsia="en-US"/>
          <w14:ligatures w14:val="none"/>
        </w:rPr>
      </w:pPr>
      <w:r w:rsidRPr="00833DAB">
        <w:rPr>
          <w:rFonts w:ascii="Times New Roman" w:eastAsiaTheme="majorEastAsia" w:hAnsi="Times New Roman" w:cs="Times New Roman"/>
          <w:b/>
          <w:spacing w:val="-10"/>
          <w:kern w:val="28"/>
          <w:sz w:val="24"/>
          <w:szCs w:val="24"/>
          <w:lang w:val="en-IN" w:eastAsia="en-US"/>
          <w14:ligatures w14:val="none"/>
        </w:rPr>
        <w:t xml:space="preserve">Module Title: </w:t>
      </w:r>
      <w:r w:rsidRPr="00833DAB">
        <w:rPr>
          <w:rFonts w:ascii="Times New Roman" w:eastAsiaTheme="majorEastAsia" w:hAnsi="Times New Roman" w:cs="Times New Roman"/>
          <w:bCs/>
          <w:spacing w:val="-10"/>
          <w:kern w:val="28"/>
          <w:sz w:val="24"/>
          <w:szCs w:val="24"/>
          <w:lang w:val="en-IN" w:eastAsia="en-US"/>
          <w14:ligatures w14:val="none"/>
        </w:rPr>
        <w:t>Marketing Fundamentals</w:t>
      </w:r>
    </w:p>
    <w:p w14:paraId="757CF30A" w14:textId="77777777" w:rsidR="0022060E" w:rsidRPr="00587DE5" w:rsidRDefault="0022060E" w:rsidP="0022060E">
      <w:pPr>
        <w:spacing w:line="360" w:lineRule="auto"/>
        <w:contextualSpacing/>
        <w:jc w:val="center"/>
        <w:rPr>
          <w:rFonts w:ascii="Times New Roman" w:eastAsiaTheme="majorEastAsia" w:hAnsi="Times New Roman" w:cs="Times New Roman"/>
          <w:b/>
          <w:spacing w:val="-10"/>
          <w:kern w:val="28"/>
          <w:sz w:val="24"/>
          <w:szCs w:val="24"/>
          <w:lang w:eastAsia="en-US"/>
          <w14:ligatures w14:val="none"/>
        </w:rPr>
      </w:pPr>
      <w:r w:rsidRPr="00587DE5">
        <w:rPr>
          <w:rFonts w:ascii="Times New Roman" w:eastAsiaTheme="majorEastAsia" w:hAnsi="Times New Roman" w:cs="Times New Roman"/>
          <w:b/>
          <w:bCs/>
          <w:spacing w:val="-10"/>
          <w:kern w:val="28"/>
          <w:sz w:val="24"/>
          <w:szCs w:val="24"/>
          <w:lang w:eastAsia="en-US"/>
          <w14:ligatures w14:val="none"/>
        </w:rPr>
        <w:t>Lecturer</w:t>
      </w:r>
      <w:r w:rsidRPr="00587DE5">
        <w:rPr>
          <w:rFonts w:ascii="Times New Roman" w:eastAsiaTheme="majorEastAsia" w:hAnsi="Times New Roman" w:cs="Times New Roman"/>
          <w:b/>
          <w:spacing w:val="-10"/>
          <w:kern w:val="28"/>
          <w:sz w:val="24"/>
          <w:szCs w:val="24"/>
          <w:lang w:eastAsia="en-US"/>
          <w14:ligatures w14:val="none"/>
        </w:rPr>
        <w:t xml:space="preserve">: </w:t>
      </w:r>
      <w:r w:rsidRPr="00587DE5">
        <w:rPr>
          <w:rFonts w:ascii="Times New Roman" w:eastAsiaTheme="majorEastAsia" w:hAnsi="Times New Roman" w:cs="Times New Roman"/>
          <w:bCs/>
          <w:spacing w:val="-10"/>
          <w:kern w:val="28"/>
          <w:sz w:val="24"/>
          <w:szCs w:val="24"/>
          <w:lang w:eastAsia="en-US"/>
          <w14:ligatures w14:val="none"/>
        </w:rPr>
        <w:t xml:space="preserve">Dr </w:t>
      </w:r>
      <w:proofErr w:type="spellStart"/>
      <w:r w:rsidRPr="00833DAB">
        <w:rPr>
          <w:rFonts w:ascii="Times New Roman" w:eastAsiaTheme="majorEastAsia" w:hAnsi="Times New Roman" w:cs="Times New Roman"/>
          <w:bCs/>
          <w:spacing w:val="-10"/>
          <w:kern w:val="28"/>
          <w:sz w:val="24"/>
          <w:szCs w:val="24"/>
          <w:lang w:eastAsia="en-US"/>
          <w14:ligatures w14:val="none"/>
        </w:rPr>
        <w:t>Piyumika</w:t>
      </w:r>
      <w:proofErr w:type="spellEnd"/>
      <w:r w:rsidRPr="00833DAB">
        <w:rPr>
          <w:rFonts w:ascii="Times New Roman" w:eastAsiaTheme="majorEastAsia" w:hAnsi="Times New Roman" w:cs="Times New Roman"/>
          <w:bCs/>
          <w:spacing w:val="-10"/>
          <w:kern w:val="28"/>
          <w:sz w:val="24"/>
          <w:szCs w:val="24"/>
          <w:lang w:eastAsia="en-US"/>
          <w14:ligatures w14:val="none"/>
        </w:rPr>
        <w:t xml:space="preserve"> </w:t>
      </w:r>
      <w:proofErr w:type="spellStart"/>
      <w:r w:rsidRPr="00833DAB">
        <w:rPr>
          <w:rFonts w:ascii="Times New Roman" w:eastAsiaTheme="majorEastAsia" w:hAnsi="Times New Roman" w:cs="Times New Roman"/>
          <w:bCs/>
          <w:spacing w:val="-10"/>
          <w:kern w:val="28"/>
          <w:sz w:val="24"/>
          <w:szCs w:val="24"/>
          <w:lang w:eastAsia="en-US"/>
          <w14:ligatures w14:val="none"/>
        </w:rPr>
        <w:t>Kithulgoda</w:t>
      </w:r>
      <w:proofErr w:type="spellEnd"/>
      <w:r w:rsidRPr="00833DAB">
        <w:rPr>
          <w:rFonts w:ascii="Times New Roman" w:eastAsiaTheme="majorEastAsia" w:hAnsi="Times New Roman" w:cs="Times New Roman"/>
          <w:bCs/>
          <w:spacing w:val="-10"/>
          <w:kern w:val="28"/>
          <w:sz w:val="24"/>
          <w:szCs w:val="24"/>
          <w:lang w:eastAsia="en-US"/>
          <w14:ligatures w14:val="none"/>
        </w:rPr>
        <w:t xml:space="preserve"> Gamage</w:t>
      </w:r>
    </w:p>
    <w:p w14:paraId="5584C868" w14:textId="6541BA10" w:rsidR="0022060E" w:rsidRPr="00587DE5" w:rsidRDefault="0022060E" w:rsidP="0022060E">
      <w:pPr>
        <w:spacing w:line="360" w:lineRule="auto"/>
        <w:contextualSpacing/>
        <w:jc w:val="center"/>
        <w:rPr>
          <w:rFonts w:ascii="Times New Roman" w:eastAsiaTheme="majorEastAsia" w:hAnsi="Times New Roman" w:cs="Times New Roman"/>
          <w:b/>
          <w:spacing w:val="-10"/>
          <w:kern w:val="28"/>
          <w:sz w:val="24"/>
          <w:szCs w:val="24"/>
          <w:lang w:eastAsia="en-US"/>
          <w14:ligatures w14:val="none"/>
        </w:rPr>
      </w:pPr>
      <w:r w:rsidRPr="00587DE5">
        <w:rPr>
          <w:rFonts w:ascii="Times New Roman" w:eastAsiaTheme="majorEastAsia" w:hAnsi="Times New Roman" w:cs="Times New Roman"/>
          <w:b/>
          <w:bCs/>
          <w:spacing w:val="-10"/>
          <w:kern w:val="28"/>
          <w:sz w:val="24"/>
          <w:szCs w:val="24"/>
          <w:lang w:eastAsia="en-US"/>
          <w14:ligatures w14:val="none"/>
        </w:rPr>
        <w:t>Date of submission</w:t>
      </w:r>
      <w:r w:rsidRPr="00587DE5">
        <w:rPr>
          <w:rFonts w:ascii="Times New Roman" w:eastAsiaTheme="majorEastAsia" w:hAnsi="Times New Roman" w:cs="Times New Roman"/>
          <w:b/>
          <w:spacing w:val="-10"/>
          <w:kern w:val="28"/>
          <w:sz w:val="24"/>
          <w:szCs w:val="24"/>
          <w:lang w:eastAsia="en-US"/>
          <w14:ligatures w14:val="none"/>
        </w:rPr>
        <w:t xml:space="preserve">: </w:t>
      </w:r>
      <w:r w:rsidRPr="00833DAB">
        <w:rPr>
          <w:rFonts w:ascii="Times New Roman" w:eastAsiaTheme="majorEastAsia" w:hAnsi="Times New Roman" w:cs="Times New Roman"/>
          <w:bCs/>
          <w:spacing w:val="-10"/>
          <w:kern w:val="28"/>
          <w:sz w:val="24"/>
          <w:szCs w:val="24"/>
          <w:lang w:eastAsia="en-US"/>
          <w14:ligatures w14:val="none"/>
        </w:rPr>
        <w:t>2</w:t>
      </w:r>
      <w:r>
        <w:rPr>
          <w:rFonts w:ascii="Times New Roman" w:eastAsiaTheme="majorEastAsia" w:hAnsi="Times New Roman" w:cs="Times New Roman"/>
          <w:bCs/>
          <w:spacing w:val="-10"/>
          <w:kern w:val="28"/>
          <w:sz w:val="24"/>
          <w:szCs w:val="24"/>
          <w:lang w:eastAsia="en-US"/>
          <w14:ligatures w14:val="none"/>
        </w:rPr>
        <w:t>6/08/</w:t>
      </w:r>
      <w:r w:rsidRPr="00833DAB">
        <w:rPr>
          <w:rFonts w:ascii="Times New Roman" w:eastAsiaTheme="majorEastAsia" w:hAnsi="Times New Roman" w:cs="Times New Roman"/>
          <w:bCs/>
          <w:spacing w:val="-10"/>
          <w:kern w:val="28"/>
          <w:sz w:val="24"/>
          <w:szCs w:val="24"/>
          <w:lang w:eastAsia="en-US"/>
          <w14:ligatures w14:val="none"/>
        </w:rPr>
        <w:t>2023</w:t>
      </w:r>
    </w:p>
    <w:p w14:paraId="0A75C669" w14:textId="77777777" w:rsidR="005351FE" w:rsidRDefault="005351FE" w:rsidP="009C2EBA">
      <w:pPr>
        <w:spacing w:line="360" w:lineRule="auto"/>
        <w:contextualSpacing/>
        <w:jc w:val="center"/>
        <w:rPr>
          <w:rFonts w:ascii="Times New Roman" w:eastAsiaTheme="majorEastAsia" w:hAnsi="Times New Roman" w:cs="Times New Roman"/>
          <w:spacing w:val="-10"/>
          <w:kern w:val="28"/>
          <w:sz w:val="24"/>
          <w:szCs w:val="24"/>
          <w:lang w:val="en-IN" w:eastAsia="en-US"/>
          <w14:ligatures w14:val="none"/>
        </w:rPr>
      </w:pPr>
    </w:p>
    <w:p w14:paraId="269A0197" w14:textId="77777777" w:rsidR="00BF6ECF" w:rsidRDefault="00BF6ECF" w:rsidP="0022060E">
      <w:pPr>
        <w:spacing w:line="480" w:lineRule="auto"/>
        <w:contextualSpacing/>
        <w:jc w:val="center"/>
        <w:rPr>
          <w:rFonts w:ascii="Times New Roman" w:eastAsiaTheme="majorEastAsia" w:hAnsi="Times New Roman" w:cs="Times New Roman"/>
          <w:b/>
          <w:bCs/>
          <w:spacing w:val="-10"/>
          <w:kern w:val="28"/>
          <w:sz w:val="24"/>
          <w:szCs w:val="24"/>
          <w:lang w:val="en-IN" w:eastAsia="en-US"/>
          <w14:ligatures w14:val="none"/>
        </w:rPr>
      </w:pPr>
    </w:p>
    <w:p w14:paraId="0929FA3A" w14:textId="7347DA98" w:rsidR="0022060E" w:rsidRPr="0022060E" w:rsidRDefault="0022060E" w:rsidP="0022060E">
      <w:pPr>
        <w:spacing w:line="480" w:lineRule="auto"/>
        <w:contextualSpacing/>
        <w:jc w:val="center"/>
        <w:rPr>
          <w:rFonts w:ascii="Times New Roman" w:eastAsiaTheme="majorEastAsia" w:hAnsi="Times New Roman" w:cs="Times New Roman"/>
          <w:b/>
          <w:bCs/>
          <w:spacing w:val="-10"/>
          <w:kern w:val="28"/>
          <w:sz w:val="24"/>
          <w:szCs w:val="24"/>
          <w:lang w:val="en-IN" w:eastAsia="en-US"/>
          <w14:ligatures w14:val="none"/>
        </w:rPr>
      </w:pPr>
      <w:r w:rsidRPr="0022060E">
        <w:rPr>
          <w:rFonts w:ascii="Times New Roman" w:eastAsiaTheme="majorEastAsia" w:hAnsi="Times New Roman" w:cs="Times New Roman"/>
          <w:b/>
          <w:bCs/>
          <w:spacing w:val="-10"/>
          <w:kern w:val="28"/>
          <w:sz w:val="24"/>
          <w:szCs w:val="24"/>
          <w:lang w:val="en-IN" w:eastAsia="en-US"/>
          <w14:ligatures w14:val="none"/>
        </w:rPr>
        <w:t>Table of Contents</w:t>
      </w:r>
    </w:p>
    <w:p w14:paraId="2A713BF1" w14:textId="77777777" w:rsidR="0022060E" w:rsidRPr="0022060E" w:rsidRDefault="0022060E"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r w:rsidRPr="0022060E">
        <w:rPr>
          <w:rFonts w:ascii="Times New Roman" w:eastAsiaTheme="majorEastAsia" w:hAnsi="Times New Roman" w:cs="Times New Roman"/>
          <w:spacing w:val="-10"/>
          <w:kern w:val="28"/>
          <w:sz w:val="24"/>
          <w:szCs w:val="24"/>
          <w:lang w:val="en-IN" w:eastAsia="en-US"/>
          <w14:ligatures w14:val="none"/>
        </w:rPr>
        <w:t xml:space="preserve">Introduction…………………..…………………..…………………..……………………. 3 </w:t>
      </w:r>
    </w:p>
    <w:p w14:paraId="55156138" w14:textId="31C8C4AD" w:rsidR="0022060E" w:rsidRPr="0022060E" w:rsidRDefault="0022060E"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r w:rsidRPr="0022060E">
        <w:rPr>
          <w:rFonts w:ascii="Times New Roman" w:eastAsiaTheme="majorEastAsia" w:hAnsi="Times New Roman" w:cs="Times New Roman"/>
          <w:spacing w:val="-10"/>
          <w:kern w:val="28"/>
          <w:sz w:val="24"/>
          <w:szCs w:val="24"/>
          <w:lang w:val="en-IN" w:eastAsia="en-US"/>
          <w14:ligatures w14:val="none"/>
        </w:rPr>
        <w:t>What is marketing? …………………..…………………..……………………………….</w:t>
      </w:r>
      <w:r w:rsidR="00BF6ECF">
        <w:rPr>
          <w:rFonts w:ascii="Times New Roman" w:eastAsiaTheme="majorEastAsia" w:hAnsi="Times New Roman" w:cs="Times New Roman"/>
          <w:spacing w:val="-10"/>
          <w:kern w:val="28"/>
          <w:sz w:val="24"/>
          <w:szCs w:val="24"/>
          <w:lang w:val="en-IN" w:eastAsia="en-US"/>
          <w14:ligatures w14:val="none"/>
        </w:rPr>
        <w:t>.</w:t>
      </w:r>
      <w:r>
        <w:rPr>
          <w:rFonts w:ascii="Times New Roman" w:eastAsiaTheme="majorEastAsia" w:hAnsi="Times New Roman" w:cs="Times New Roman"/>
          <w:spacing w:val="-10"/>
          <w:kern w:val="28"/>
          <w:sz w:val="24"/>
          <w:szCs w:val="24"/>
          <w:lang w:val="en-IN" w:eastAsia="en-US"/>
          <w14:ligatures w14:val="none"/>
        </w:rPr>
        <w:t>..</w:t>
      </w:r>
      <w:r w:rsidRPr="0022060E">
        <w:rPr>
          <w:rFonts w:ascii="Times New Roman" w:eastAsiaTheme="majorEastAsia" w:hAnsi="Times New Roman" w:cs="Times New Roman"/>
          <w:spacing w:val="-10"/>
          <w:kern w:val="28"/>
          <w:sz w:val="24"/>
          <w:szCs w:val="24"/>
          <w:lang w:val="en-IN" w:eastAsia="en-US"/>
          <w14:ligatures w14:val="none"/>
        </w:rPr>
        <w:t>3</w:t>
      </w:r>
    </w:p>
    <w:p w14:paraId="303F84ED" w14:textId="71375760" w:rsidR="0022060E" w:rsidRPr="0022060E" w:rsidRDefault="0022060E"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r w:rsidRPr="0022060E">
        <w:rPr>
          <w:rFonts w:ascii="Times New Roman" w:eastAsiaTheme="majorEastAsia" w:hAnsi="Times New Roman" w:cs="Times New Roman"/>
          <w:spacing w:val="-10"/>
          <w:kern w:val="28"/>
          <w:sz w:val="24"/>
          <w:szCs w:val="24"/>
          <w:lang w:val="en-IN" w:eastAsia="en-US"/>
          <w14:ligatures w14:val="none"/>
        </w:rPr>
        <w:t>What is the marketing process? …………………..…………………..………………</w:t>
      </w:r>
      <w:r>
        <w:rPr>
          <w:rFonts w:ascii="Times New Roman" w:eastAsiaTheme="majorEastAsia" w:hAnsi="Times New Roman" w:cs="Times New Roman"/>
          <w:spacing w:val="-10"/>
          <w:kern w:val="28"/>
          <w:sz w:val="24"/>
          <w:szCs w:val="24"/>
          <w:lang w:val="en-IN" w:eastAsia="en-US"/>
          <w14:ligatures w14:val="none"/>
        </w:rPr>
        <w:t>….</w:t>
      </w:r>
      <w:r w:rsidRPr="0022060E">
        <w:rPr>
          <w:rFonts w:ascii="Times New Roman" w:eastAsiaTheme="majorEastAsia" w:hAnsi="Times New Roman" w:cs="Times New Roman"/>
          <w:spacing w:val="-10"/>
          <w:kern w:val="28"/>
          <w:sz w:val="24"/>
          <w:szCs w:val="24"/>
          <w:lang w:val="en-IN" w:eastAsia="en-US"/>
          <w14:ligatures w14:val="none"/>
        </w:rPr>
        <w:t>… 4</w:t>
      </w:r>
    </w:p>
    <w:p w14:paraId="0FDB3AF0" w14:textId="2A5AF9EF" w:rsidR="0022060E" w:rsidRPr="0022060E" w:rsidRDefault="0022060E"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r w:rsidRPr="0022060E">
        <w:rPr>
          <w:rFonts w:ascii="Times New Roman" w:eastAsiaTheme="majorEastAsia" w:hAnsi="Times New Roman" w:cs="Times New Roman"/>
          <w:spacing w:val="-10"/>
          <w:kern w:val="28"/>
          <w:sz w:val="24"/>
          <w:szCs w:val="24"/>
          <w:lang w:val="en-IN" w:eastAsia="en-US"/>
          <w14:ligatures w14:val="none"/>
        </w:rPr>
        <w:t>Pestle analysis of Microsoft …………………..…………………..……………………</w:t>
      </w:r>
      <w:r>
        <w:rPr>
          <w:rFonts w:ascii="Times New Roman" w:eastAsiaTheme="majorEastAsia" w:hAnsi="Times New Roman" w:cs="Times New Roman"/>
          <w:spacing w:val="-10"/>
          <w:kern w:val="28"/>
          <w:sz w:val="24"/>
          <w:szCs w:val="24"/>
          <w:lang w:val="en-IN" w:eastAsia="en-US"/>
          <w14:ligatures w14:val="none"/>
        </w:rPr>
        <w:t>..</w:t>
      </w:r>
      <w:r w:rsidRPr="0022060E">
        <w:rPr>
          <w:rFonts w:ascii="Times New Roman" w:eastAsiaTheme="majorEastAsia" w:hAnsi="Times New Roman" w:cs="Times New Roman"/>
          <w:spacing w:val="-10"/>
          <w:kern w:val="28"/>
          <w:sz w:val="24"/>
          <w:szCs w:val="24"/>
          <w:lang w:val="en-IN" w:eastAsia="en-US"/>
          <w14:ligatures w14:val="none"/>
        </w:rPr>
        <w:t>… 6</w:t>
      </w:r>
    </w:p>
    <w:p w14:paraId="6870BD8F" w14:textId="1D1C5D7E" w:rsidR="0022060E" w:rsidRPr="0022060E" w:rsidRDefault="0022060E"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r w:rsidRPr="0022060E">
        <w:rPr>
          <w:rFonts w:ascii="Times New Roman" w:eastAsiaTheme="majorEastAsia" w:hAnsi="Times New Roman" w:cs="Times New Roman"/>
          <w:spacing w:val="-10"/>
          <w:kern w:val="28"/>
          <w:sz w:val="24"/>
          <w:szCs w:val="24"/>
          <w:lang w:val="en-IN" w:eastAsia="en-US"/>
          <w14:ligatures w14:val="none"/>
        </w:rPr>
        <w:t>Porters five forces model …………………..…………………..…………………..……</w:t>
      </w:r>
      <w:r>
        <w:rPr>
          <w:rFonts w:ascii="Times New Roman" w:eastAsiaTheme="majorEastAsia" w:hAnsi="Times New Roman" w:cs="Times New Roman"/>
          <w:spacing w:val="-10"/>
          <w:kern w:val="28"/>
          <w:sz w:val="24"/>
          <w:szCs w:val="24"/>
          <w:lang w:val="en-IN" w:eastAsia="en-US"/>
          <w14:ligatures w14:val="none"/>
        </w:rPr>
        <w:t>...</w:t>
      </w:r>
      <w:r w:rsidRPr="0022060E">
        <w:rPr>
          <w:rFonts w:ascii="Times New Roman" w:eastAsiaTheme="majorEastAsia" w:hAnsi="Times New Roman" w:cs="Times New Roman"/>
          <w:spacing w:val="-10"/>
          <w:kern w:val="28"/>
          <w:sz w:val="24"/>
          <w:szCs w:val="24"/>
          <w:lang w:val="en-IN" w:eastAsia="en-US"/>
          <w14:ligatures w14:val="none"/>
        </w:rPr>
        <w:t>. 8</w:t>
      </w:r>
    </w:p>
    <w:p w14:paraId="482515E1" w14:textId="32DA4C64" w:rsidR="0022060E" w:rsidRPr="0022060E" w:rsidRDefault="0022060E"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r w:rsidRPr="0022060E">
        <w:rPr>
          <w:rFonts w:ascii="Times New Roman" w:eastAsiaTheme="majorEastAsia" w:hAnsi="Times New Roman" w:cs="Times New Roman"/>
          <w:spacing w:val="-10"/>
          <w:kern w:val="28"/>
          <w:sz w:val="24"/>
          <w:szCs w:val="24"/>
          <w:lang w:val="en-IN" w:eastAsia="en-US"/>
          <w14:ligatures w14:val="none"/>
        </w:rPr>
        <w:t>Porters five advantages and disadvantages …………………..……………………</w:t>
      </w:r>
      <w:r>
        <w:rPr>
          <w:rFonts w:ascii="Times New Roman" w:eastAsiaTheme="majorEastAsia" w:hAnsi="Times New Roman" w:cs="Times New Roman"/>
          <w:spacing w:val="-10"/>
          <w:kern w:val="28"/>
          <w:sz w:val="24"/>
          <w:szCs w:val="24"/>
          <w:lang w:val="en-IN" w:eastAsia="en-US"/>
          <w14:ligatures w14:val="none"/>
        </w:rPr>
        <w:t>……</w:t>
      </w:r>
      <w:r w:rsidRPr="0022060E">
        <w:rPr>
          <w:rFonts w:ascii="Times New Roman" w:eastAsiaTheme="majorEastAsia" w:hAnsi="Times New Roman" w:cs="Times New Roman"/>
          <w:spacing w:val="-10"/>
          <w:kern w:val="28"/>
          <w:sz w:val="24"/>
          <w:szCs w:val="24"/>
          <w:lang w:val="en-IN" w:eastAsia="en-US"/>
          <w14:ligatures w14:val="none"/>
        </w:rPr>
        <w:t xml:space="preserve">…. </w:t>
      </w:r>
      <w:r w:rsidR="006B7E7B">
        <w:rPr>
          <w:rFonts w:ascii="Times New Roman" w:eastAsiaTheme="majorEastAsia" w:hAnsi="Times New Roman" w:cs="Times New Roman"/>
          <w:spacing w:val="-10"/>
          <w:kern w:val="28"/>
          <w:sz w:val="24"/>
          <w:szCs w:val="24"/>
          <w:lang w:val="en-IN" w:eastAsia="en-US"/>
          <w14:ligatures w14:val="none"/>
        </w:rPr>
        <w:t>10</w:t>
      </w:r>
    </w:p>
    <w:p w14:paraId="51C5270A" w14:textId="6102C978" w:rsidR="0022060E" w:rsidRPr="0022060E" w:rsidRDefault="0022060E"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r w:rsidRPr="0022060E">
        <w:rPr>
          <w:rFonts w:ascii="Times New Roman" w:eastAsiaTheme="majorEastAsia" w:hAnsi="Times New Roman" w:cs="Times New Roman"/>
          <w:spacing w:val="-10"/>
          <w:kern w:val="28"/>
          <w:sz w:val="24"/>
          <w:szCs w:val="24"/>
          <w:lang w:val="en-IN" w:eastAsia="en-US"/>
          <w14:ligatures w14:val="none"/>
        </w:rPr>
        <w:t>Ansoff Matrix Strategies…………………..…………………..…………………..…</w:t>
      </w:r>
      <w:r>
        <w:rPr>
          <w:rFonts w:ascii="Times New Roman" w:eastAsiaTheme="majorEastAsia" w:hAnsi="Times New Roman" w:cs="Times New Roman"/>
          <w:spacing w:val="-10"/>
          <w:kern w:val="28"/>
          <w:sz w:val="24"/>
          <w:szCs w:val="24"/>
          <w:lang w:val="en-IN" w:eastAsia="en-US"/>
          <w14:ligatures w14:val="none"/>
        </w:rPr>
        <w:t>...</w:t>
      </w:r>
      <w:r w:rsidRPr="0022060E">
        <w:rPr>
          <w:rFonts w:ascii="Times New Roman" w:eastAsiaTheme="majorEastAsia" w:hAnsi="Times New Roman" w:cs="Times New Roman"/>
          <w:spacing w:val="-10"/>
          <w:kern w:val="28"/>
          <w:sz w:val="24"/>
          <w:szCs w:val="24"/>
          <w:lang w:val="en-IN" w:eastAsia="en-US"/>
          <w14:ligatures w14:val="none"/>
        </w:rPr>
        <w:t>….. 1</w:t>
      </w:r>
      <w:r w:rsidR="006B7E7B">
        <w:rPr>
          <w:rFonts w:ascii="Times New Roman" w:eastAsiaTheme="majorEastAsia" w:hAnsi="Times New Roman" w:cs="Times New Roman"/>
          <w:spacing w:val="-10"/>
          <w:kern w:val="28"/>
          <w:sz w:val="24"/>
          <w:szCs w:val="24"/>
          <w:lang w:val="en-IN" w:eastAsia="en-US"/>
          <w14:ligatures w14:val="none"/>
        </w:rPr>
        <w:t>1</w:t>
      </w:r>
    </w:p>
    <w:p w14:paraId="13777D5B" w14:textId="39CE62A2" w:rsidR="0022060E" w:rsidRPr="0022060E" w:rsidRDefault="0022060E"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r w:rsidRPr="0022060E">
        <w:rPr>
          <w:rFonts w:ascii="Times New Roman" w:eastAsiaTheme="majorEastAsia" w:hAnsi="Times New Roman" w:cs="Times New Roman"/>
          <w:spacing w:val="-10"/>
          <w:kern w:val="28"/>
          <w:sz w:val="24"/>
          <w:szCs w:val="24"/>
          <w:lang w:val="en-IN" w:eastAsia="en-US"/>
          <w14:ligatures w14:val="none"/>
        </w:rPr>
        <w:t>Future recommendation…………………..…………………..…………………..………</w:t>
      </w:r>
      <w:r>
        <w:rPr>
          <w:rFonts w:ascii="Times New Roman" w:eastAsiaTheme="majorEastAsia" w:hAnsi="Times New Roman" w:cs="Times New Roman"/>
          <w:spacing w:val="-10"/>
          <w:kern w:val="28"/>
          <w:sz w:val="24"/>
          <w:szCs w:val="24"/>
          <w:lang w:val="en-IN" w:eastAsia="en-US"/>
          <w14:ligatures w14:val="none"/>
        </w:rPr>
        <w:t>..</w:t>
      </w:r>
      <w:r w:rsidRPr="0022060E">
        <w:rPr>
          <w:rFonts w:ascii="Times New Roman" w:eastAsiaTheme="majorEastAsia" w:hAnsi="Times New Roman" w:cs="Times New Roman"/>
          <w:spacing w:val="-10"/>
          <w:kern w:val="28"/>
          <w:sz w:val="24"/>
          <w:szCs w:val="24"/>
          <w:lang w:val="en-IN" w:eastAsia="en-US"/>
          <w14:ligatures w14:val="none"/>
        </w:rPr>
        <w:t xml:space="preserve"> 1</w:t>
      </w:r>
      <w:r w:rsidR="006B7E7B">
        <w:rPr>
          <w:rFonts w:ascii="Times New Roman" w:eastAsiaTheme="majorEastAsia" w:hAnsi="Times New Roman" w:cs="Times New Roman"/>
          <w:spacing w:val="-10"/>
          <w:kern w:val="28"/>
          <w:sz w:val="24"/>
          <w:szCs w:val="24"/>
          <w:lang w:val="en-IN" w:eastAsia="en-US"/>
          <w14:ligatures w14:val="none"/>
        </w:rPr>
        <w:t>3</w:t>
      </w:r>
    </w:p>
    <w:p w14:paraId="6A10D3EA" w14:textId="5AE85D0A" w:rsidR="0022060E" w:rsidRPr="0022060E" w:rsidRDefault="0022060E"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r w:rsidRPr="0022060E">
        <w:rPr>
          <w:rFonts w:ascii="Times New Roman" w:eastAsiaTheme="majorEastAsia" w:hAnsi="Times New Roman" w:cs="Times New Roman"/>
          <w:spacing w:val="-10"/>
          <w:kern w:val="28"/>
          <w:sz w:val="24"/>
          <w:szCs w:val="24"/>
          <w:lang w:val="en-IN" w:eastAsia="en-US"/>
          <w14:ligatures w14:val="none"/>
        </w:rPr>
        <w:t>Conclusion…………………..…………………..…………………..……………………..1</w:t>
      </w:r>
      <w:r w:rsidR="006B7E7B">
        <w:rPr>
          <w:rFonts w:ascii="Times New Roman" w:eastAsiaTheme="majorEastAsia" w:hAnsi="Times New Roman" w:cs="Times New Roman"/>
          <w:spacing w:val="-10"/>
          <w:kern w:val="28"/>
          <w:sz w:val="24"/>
          <w:szCs w:val="24"/>
          <w:lang w:val="en-IN" w:eastAsia="en-US"/>
          <w14:ligatures w14:val="none"/>
        </w:rPr>
        <w:t>4</w:t>
      </w:r>
    </w:p>
    <w:p w14:paraId="0EA544F1" w14:textId="72C4E982" w:rsidR="005351FE" w:rsidRDefault="0022060E"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r w:rsidRPr="0022060E">
        <w:rPr>
          <w:rFonts w:ascii="Times New Roman" w:eastAsiaTheme="majorEastAsia" w:hAnsi="Times New Roman" w:cs="Times New Roman"/>
          <w:spacing w:val="-10"/>
          <w:kern w:val="28"/>
          <w:sz w:val="24"/>
          <w:szCs w:val="24"/>
          <w:lang w:val="en-IN" w:eastAsia="en-US"/>
          <w14:ligatures w14:val="none"/>
        </w:rPr>
        <w:t xml:space="preserve">References…………………..…………………..…………………..……………………. </w:t>
      </w:r>
      <w:r w:rsidR="00BF6ECF">
        <w:rPr>
          <w:rFonts w:ascii="Times New Roman" w:eastAsiaTheme="majorEastAsia" w:hAnsi="Times New Roman" w:cs="Times New Roman"/>
          <w:spacing w:val="-10"/>
          <w:kern w:val="28"/>
          <w:sz w:val="24"/>
          <w:szCs w:val="24"/>
          <w:lang w:val="en-IN" w:eastAsia="en-US"/>
          <w14:ligatures w14:val="none"/>
        </w:rPr>
        <w:t>.</w:t>
      </w:r>
      <w:r w:rsidRPr="0022060E">
        <w:rPr>
          <w:rFonts w:ascii="Times New Roman" w:eastAsiaTheme="majorEastAsia" w:hAnsi="Times New Roman" w:cs="Times New Roman"/>
          <w:spacing w:val="-10"/>
          <w:kern w:val="28"/>
          <w:sz w:val="24"/>
          <w:szCs w:val="24"/>
          <w:lang w:val="en-IN" w:eastAsia="en-US"/>
          <w14:ligatures w14:val="none"/>
        </w:rPr>
        <w:t>1</w:t>
      </w:r>
      <w:r w:rsidR="006B7E7B">
        <w:rPr>
          <w:rFonts w:ascii="Times New Roman" w:eastAsiaTheme="majorEastAsia" w:hAnsi="Times New Roman" w:cs="Times New Roman"/>
          <w:spacing w:val="-10"/>
          <w:kern w:val="28"/>
          <w:sz w:val="24"/>
          <w:szCs w:val="24"/>
          <w:lang w:val="en-IN" w:eastAsia="en-US"/>
          <w14:ligatures w14:val="none"/>
        </w:rPr>
        <w:t>6</w:t>
      </w:r>
    </w:p>
    <w:p w14:paraId="00CF7981" w14:textId="77777777" w:rsidR="00BF6ECF"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4DB1BE12" w14:textId="77777777" w:rsidR="00BF6ECF"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3B1F6C38" w14:textId="77777777" w:rsidR="00BF6ECF"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434D96C0" w14:textId="77777777" w:rsidR="00BF6ECF"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2FE402C5" w14:textId="77777777" w:rsidR="00BF6ECF"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31203C32" w14:textId="77777777" w:rsidR="00BF6ECF"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6C076019" w14:textId="77777777" w:rsidR="00BF6ECF"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4C0FB4DC" w14:textId="77777777" w:rsidR="00BF6ECF"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62585F2B" w14:textId="77777777" w:rsidR="00BF6ECF"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17CE9B0A" w14:textId="77777777" w:rsidR="00BF6ECF"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4A6A3A20" w14:textId="77777777" w:rsidR="00BF6ECF"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796D34C0" w14:textId="77777777" w:rsidR="00BF6ECF"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6D64D6E7" w14:textId="77777777" w:rsidR="00BF6ECF" w:rsidRPr="0022060E" w:rsidRDefault="00BF6ECF" w:rsidP="0022060E">
      <w:pPr>
        <w:spacing w:line="480" w:lineRule="auto"/>
        <w:contextualSpacing/>
        <w:rPr>
          <w:rFonts w:ascii="Times New Roman" w:eastAsiaTheme="majorEastAsia" w:hAnsi="Times New Roman" w:cs="Times New Roman"/>
          <w:spacing w:val="-10"/>
          <w:kern w:val="28"/>
          <w:sz w:val="24"/>
          <w:szCs w:val="24"/>
          <w:lang w:val="en-IN" w:eastAsia="en-US"/>
          <w14:ligatures w14:val="none"/>
        </w:rPr>
      </w:pPr>
    </w:p>
    <w:p w14:paraId="77EEC46C" w14:textId="77777777" w:rsidR="005351FE" w:rsidRPr="0022060E" w:rsidRDefault="005351FE" w:rsidP="009C2EBA">
      <w:pPr>
        <w:spacing w:line="360" w:lineRule="auto"/>
        <w:contextualSpacing/>
        <w:jc w:val="center"/>
        <w:rPr>
          <w:rFonts w:ascii="Times New Roman" w:eastAsiaTheme="majorEastAsia" w:hAnsi="Times New Roman" w:cs="Times New Roman"/>
          <w:spacing w:val="-10"/>
          <w:kern w:val="28"/>
          <w:sz w:val="24"/>
          <w:szCs w:val="24"/>
          <w:lang w:val="en-IN" w:eastAsia="en-US"/>
          <w14:ligatures w14:val="none"/>
        </w:rPr>
      </w:pPr>
    </w:p>
    <w:p w14:paraId="70A052F2" w14:textId="27DF5296" w:rsidR="005766C5" w:rsidRPr="0022060E" w:rsidRDefault="000756A3" w:rsidP="0022060E">
      <w:pPr>
        <w:spacing w:line="360" w:lineRule="auto"/>
        <w:contextualSpacing/>
        <w:jc w:val="center"/>
        <w:rPr>
          <w:rFonts w:ascii="Times New Roman" w:eastAsiaTheme="majorEastAsia" w:hAnsi="Times New Roman" w:cs="Times New Roman"/>
          <w:spacing w:val="-10"/>
          <w:kern w:val="28"/>
          <w:sz w:val="24"/>
          <w:szCs w:val="24"/>
          <w:lang w:val="en-IN" w:eastAsia="en-US"/>
          <w14:ligatures w14:val="none"/>
        </w:rPr>
      </w:pPr>
      <w:r w:rsidRPr="0022060E">
        <w:rPr>
          <w:rFonts w:ascii="Times New Roman" w:hAnsi="Times New Roman" w:cs="Times New Roman"/>
          <w:b/>
          <w:bCs/>
          <w:i/>
          <w:iCs/>
          <w:sz w:val="24"/>
          <w:szCs w:val="24"/>
          <w:u w:val="single"/>
        </w:rPr>
        <w:t>Introduction</w:t>
      </w:r>
    </w:p>
    <w:p w14:paraId="4A2D1FDB" w14:textId="77777777" w:rsidR="002850CB" w:rsidRPr="0022060E" w:rsidRDefault="002850CB" w:rsidP="0022060E">
      <w:pPr>
        <w:spacing w:line="360" w:lineRule="auto"/>
        <w:rPr>
          <w:rFonts w:ascii="Times New Roman" w:hAnsi="Times New Roman" w:cs="Times New Roman"/>
          <w:b/>
          <w:bCs/>
          <w:i/>
          <w:iCs/>
          <w:sz w:val="24"/>
          <w:szCs w:val="24"/>
          <w:u w:val="single"/>
        </w:rPr>
      </w:pPr>
    </w:p>
    <w:p w14:paraId="7225FC8D" w14:textId="1F5305E0" w:rsidR="002850CB" w:rsidRPr="0022060E" w:rsidRDefault="00E05F9F"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In today's dynamic business scene, a company's success is defined not just by its internal strategy, but also by its ability to navigate the external currents that shape its surroundings. This essay delves into the history of Microsoft Corporation, dissecting the </w:t>
      </w:r>
      <w:r w:rsidR="008A1B6C" w:rsidRPr="0022060E">
        <w:rPr>
          <w:rFonts w:ascii="Times New Roman" w:hAnsi="Times New Roman" w:cs="Times New Roman"/>
          <w:sz w:val="24"/>
          <w:szCs w:val="24"/>
        </w:rPr>
        <w:t>macro-environment</w:t>
      </w:r>
      <w:r w:rsidRPr="0022060E">
        <w:rPr>
          <w:rFonts w:ascii="Times New Roman" w:hAnsi="Times New Roman" w:cs="Times New Roman"/>
          <w:sz w:val="24"/>
          <w:szCs w:val="24"/>
        </w:rPr>
        <w:t xml:space="preserve"> with a PESTLE analysis, assessing industry competitiveness with Porter's Five Forces model, and finally providing strategic recommendations for the future. This analysis tries to illuminate the contextual influences that have formed Microsoft's journey while paving the way for its future endeavours by merging academic theory with practical insights.</w:t>
      </w:r>
    </w:p>
    <w:p w14:paraId="6B1C34D9" w14:textId="77777777" w:rsidR="00A542B7" w:rsidRPr="0022060E" w:rsidRDefault="00A542B7" w:rsidP="0022060E">
      <w:pPr>
        <w:spacing w:line="360" w:lineRule="auto"/>
        <w:rPr>
          <w:rFonts w:ascii="Times New Roman" w:hAnsi="Times New Roman" w:cs="Times New Roman"/>
          <w:b/>
          <w:bCs/>
          <w:sz w:val="24"/>
          <w:szCs w:val="24"/>
          <w:u w:val="single"/>
        </w:rPr>
      </w:pPr>
    </w:p>
    <w:p w14:paraId="1C05DD1C" w14:textId="06A63AE6" w:rsidR="002850CB" w:rsidRPr="0022060E" w:rsidRDefault="00050675"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Microsoft Corporation, founded in 1975 by Bill Gates and Paul Allen, has had a remarkable journey in the world of technology. </w:t>
      </w:r>
      <w:r w:rsidR="00ED11F3" w:rsidRPr="0022060E">
        <w:rPr>
          <w:rFonts w:ascii="Times New Roman" w:hAnsi="Times New Roman" w:cs="Times New Roman"/>
          <w:sz w:val="24"/>
          <w:szCs w:val="24"/>
        </w:rPr>
        <w:t xml:space="preserve">(Strategy,2023) </w:t>
      </w:r>
      <w:r w:rsidRPr="0022060E">
        <w:rPr>
          <w:rFonts w:ascii="Times New Roman" w:hAnsi="Times New Roman" w:cs="Times New Roman"/>
          <w:sz w:val="24"/>
          <w:szCs w:val="24"/>
        </w:rPr>
        <w:t>Its founding coincided with the rise of personal computers, catapulting the corporation to prominence with the creation of the MS-DOS operating system. This early success set the path for a critical collaboration with IBM, which resulted in the widespread adoption of Microsoft's software on personal computers</w:t>
      </w:r>
      <w:r w:rsidR="00792F0C" w:rsidRPr="0022060E">
        <w:rPr>
          <w:rFonts w:ascii="Times New Roman" w:hAnsi="Times New Roman" w:cs="Times New Roman"/>
          <w:sz w:val="24"/>
          <w:szCs w:val="24"/>
        </w:rPr>
        <w:t xml:space="preserve"> (</w:t>
      </w:r>
      <w:r w:rsidR="00792F0C" w:rsidRPr="0022060E">
        <w:rPr>
          <w:rFonts w:ascii="Times New Roman" w:eastAsia="Times New Roman" w:hAnsi="Times New Roman" w:cs="Times New Roman"/>
          <w:color w:val="000000"/>
          <w:sz w:val="24"/>
          <w:szCs w:val="24"/>
          <w:shd w:val="clear" w:color="auto" w:fill="FFFFFF"/>
        </w:rPr>
        <w:t xml:space="preserve">Editor, 2015). </w:t>
      </w:r>
      <w:r w:rsidRPr="0022060E">
        <w:rPr>
          <w:rFonts w:ascii="Times New Roman" w:hAnsi="Times New Roman" w:cs="Times New Roman"/>
          <w:sz w:val="24"/>
          <w:szCs w:val="24"/>
        </w:rPr>
        <w:t>The release of the Windows graphical user interface was an important moment, revolutionising computing and establishing Microsoft as a pioneer in user-friendly computing. However, legal battles in the late 1990s drew attention to Microsoft's market dominance and prompted a period of introspection.</w:t>
      </w:r>
      <w:r w:rsidR="009D17C2" w:rsidRPr="0022060E">
        <w:rPr>
          <w:rFonts w:ascii="Times New Roman" w:eastAsia="Times New Roman" w:hAnsi="Times New Roman" w:cs="Times New Roman"/>
          <w:color w:val="000000"/>
          <w:sz w:val="24"/>
          <w:szCs w:val="24"/>
          <w:shd w:val="clear" w:color="auto" w:fill="FFFFFF"/>
        </w:rPr>
        <w:t xml:space="preserve"> (CFI Team, 2022)</w:t>
      </w:r>
      <w:r w:rsidRPr="0022060E">
        <w:rPr>
          <w:rFonts w:ascii="Times New Roman" w:hAnsi="Times New Roman" w:cs="Times New Roman"/>
          <w:sz w:val="24"/>
          <w:szCs w:val="24"/>
        </w:rPr>
        <w:t> LinkedIn's acquisition signalled a strategic shift into the social networking and professional spheres.</w:t>
      </w:r>
      <w:r w:rsidR="009C2EBA" w:rsidRPr="0022060E">
        <w:rPr>
          <w:rFonts w:ascii="Times New Roman" w:hAnsi="Times New Roman" w:cs="Times New Roman"/>
          <w:sz w:val="24"/>
          <w:szCs w:val="24"/>
        </w:rPr>
        <w:t xml:space="preserve"> </w:t>
      </w:r>
      <w:r w:rsidRPr="0022060E">
        <w:rPr>
          <w:rFonts w:ascii="Times New Roman" w:hAnsi="Times New Roman" w:cs="Times New Roman"/>
          <w:sz w:val="24"/>
          <w:szCs w:val="24"/>
        </w:rPr>
        <w:t>Microsoft's trajectory has been defined by agility and innovation throughout its existence. From its early accomplishments in personal computing to its efforts into cloud computing, artificial intelligence, and other areas, the company's history has been distinguished by its proactive embracing of technical advancements and commercial opportunities. This historical backdrop serves as the foundation for a complete external examination, which tries to unearth the forces that form Microsoft's current landscape and illuminate avenues for future endeavours.</w:t>
      </w:r>
    </w:p>
    <w:p w14:paraId="36C715F3" w14:textId="77777777" w:rsidR="00BF6ECF" w:rsidRDefault="00BF6ECF" w:rsidP="0022060E">
      <w:pPr>
        <w:spacing w:line="360" w:lineRule="auto"/>
        <w:jc w:val="center"/>
        <w:rPr>
          <w:rFonts w:ascii="Times New Roman" w:hAnsi="Times New Roman" w:cs="Times New Roman"/>
          <w:b/>
          <w:bCs/>
          <w:sz w:val="24"/>
          <w:szCs w:val="24"/>
          <w:u w:val="single"/>
        </w:rPr>
      </w:pPr>
    </w:p>
    <w:p w14:paraId="2C466E3E" w14:textId="551C3917" w:rsidR="002850CB" w:rsidRPr="0022060E" w:rsidRDefault="005547C9" w:rsidP="0022060E">
      <w:pPr>
        <w:spacing w:line="360" w:lineRule="auto"/>
        <w:jc w:val="center"/>
        <w:rPr>
          <w:rFonts w:ascii="Times New Roman" w:hAnsi="Times New Roman" w:cs="Times New Roman"/>
          <w:b/>
          <w:bCs/>
          <w:sz w:val="24"/>
          <w:szCs w:val="24"/>
          <w:u w:val="single"/>
        </w:rPr>
      </w:pPr>
      <w:r w:rsidRPr="0022060E">
        <w:rPr>
          <w:rFonts w:ascii="Times New Roman" w:hAnsi="Times New Roman" w:cs="Times New Roman"/>
          <w:b/>
          <w:bCs/>
          <w:sz w:val="24"/>
          <w:szCs w:val="24"/>
          <w:u w:val="single"/>
        </w:rPr>
        <w:t>What is marketing?</w:t>
      </w:r>
    </w:p>
    <w:p w14:paraId="14A6A365" w14:textId="77777777" w:rsidR="00FC6E20" w:rsidRPr="0022060E" w:rsidRDefault="00FC6E20" w:rsidP="0022060E">
      <w:pPr>
        <w:spacing w:line="360" w:lineRule="auto"/>
        <w:jc w:val="center"/>
        <w:rPr>
          <w:rFonts w:ascii="Times New Roman" w:hAnsi="Times New Roman" w:cs="Times New Roman"/>
          <w:b/>
          <w:bCs/>
          <w:sz w:val="24"/>
          <w:szCs w:val="24"/>
          <w:u w:val="single"/>
        </w:rPr>
      </w:pPr>
    </w:p>
    <w:p w14:paraId="0DC42D32" w14:textId="3949C0E4" w:rsidR="002850CB" w:rsidRPr="0022060E" w:rsidRDefault="0060492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According to Philip Kotler, a renowned marketing professor and author, marketing is the strategic management process responsible for </w:t>
      </w:r>
      <w:r w:rsidR="00250301" w:rsidRPr="0022060E">
        <w:rPr>
          <w:rFonts w:ascii="Times New Roman" w:hAnsi="Times New Roman" w:cs="Times New Roman"/>
          <w:sz w:val="24"/>
          <w:szCs w:val="24"/>
        </w:rPr>
        <w:t xml:space="preserve">identifying </w:t>
      </w:r>
      <w:r w:rsidRPr="0022060E">
        <w:rPr>
          <w:rFonts w:ascii="Times New Roman" w:hAnsi="Times New Roman" w:cs="Times New Roman"/>
          <w:sz w:val="24"/>
          <w:szCs w:val="24"/>
        </w:rPr>
        <w:t xml:space="preserve">, </w:t>
      </w:r>
      <w:r w:rsidR="00250301" w:rsidRPr="0022060E">
        <w:rPr>
          <w:rFonts w:ascii="Times New Roman" w:hAnsi="Times New Roman" w:cs="Times New Roman"/>
          <w:sz w:val="24"/>
          <w:szCs w:val="24"/>
        </w:rPr>
        <w:t xml:space="preserve">anticipating </w:t>
      </w:r>
      <w:r w:rsidRPr="0022060E">
        <w:rPr>
          <w:rFonts w:ascii="Times New Roman" w:hAnsi="Times New Roman" w:cs="Times New Roman"/>
          <w:sz w:val="24"/>
          <w:szCs w:val="24"/>
        </w:rPr>
        <w:t>, and profitably addressing consumer requirements</w:t>
      </w:r>
      <w:r w:rsidR="00250301" w:rsidRPr="0022060E">
        <w:rPr>
          <w:rFonts w:ascii="Times New Roman" w:hAnsi="Times New Roman" w:cs="Times New Roman"/>
          <w:sz w:val="24"/>
          <w:szCs w:val="24"/>
        </w:rPr>
        <w:t xml:space="preserve"> </w:t>
      </w:r>
      <w:r w:rsidR="004D1F35" w:rsidRPr="0022060E">
        <w:rPr>
          <w:rStyle w:val="s1"/>
          <w:rFonts w:ascii="Times New Roman" w:hAnsi="Times New Roman" w:cs="Times New Roman"/>
          <w:sz w:val="24"/>
          <w:szCs w:val="24"/>
        </w:rPr>
        <w:t>Kotler, P. and Armstrong, G. (2013)</w:t>
      </w:r>
      <w:r w:rsidR="00C4545D" w:rsidRPr="0022060E">
        <w:rPr>
          <w:rFonts w:ascii="Times New Roman" w:hAnsi="Times New Roman" w:cs="Times New Roman"/>
          <w:sz w:val="24"/>
          <w:szCs w:val="24"/>
        </w:rPr>
        <w:t xml:space="preserve">. </w:t>
      </w:r>
      <w:r w:rsidRPr="0022060E">
        <w:rPr>
          <w:rFonts w:ascii="Times New Roman" w:hAnsi="Times New Roman" w:cs="Times New Roman"/>
          <w:sz w:val="24"/>
          <w:szCs w:val="24"/>
        </w:rPr>
        <w:t xml:space="preserve">Kotler's important work has firmly established marketing as a basic pillar of corporate success, emphasising the </w:t>
      </w:r>
      <w:r w:rsidRPr="0022060E">
        <w:rPr>
          <w:rFonts w:ascii="Times New Roman" w:hAnsi="Times New Roman" w:cs="Times New Roman"/>
          <w:sz w:val="24"/>
          <w:szCs w:val="24"/>
        </w:rPr>
        <w:lastRenderedPageBreak/>
        <w:t>significance of knowing client preferences, developing value propositions, and strategically placing products and services in the competitive landscape. This notion emphasises marketing's dynamic character, in which organisations not only respond to existing needs but also innovate to shape and generate new consumer desires.</w:t>
      </w:r>
    </w:p>
    <w:p w14:paraId="0B626196" w14:textId="77777777" w:rsidR="009C2EBA" w:rsidRPr="0022060E" w:rsidRDefault="009C2EBA" w:rsidP="0022060E">
      <w:pPr>
        <w:spacing w:line="360" w:lineRule="auto"/>
        <w:rPr>
          <w:rFonts w:ascii="Times New Roman" w:hAnsi="Times New Roman" w:cs="Times New Roman"/>
          <w:sz w:val="24"/>
          <w:szCs w:val="24"/>
        </w:rPr>
      </w:pPr>
    </w:p>
    <w:p w14:paraId="749EAB4C" w14:textId="20523569" w:rsidR="005351FE" w:rsidRPr="0022060E" w:rsidRDefault="009C2EBA"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Marketing is critical in understanding and profitably meeting consumer requirements. Organisations may adjust their solutions to fit specific demands by properly knowing the market landscape and consumer behaviour. Companies can identify various consumer segments with distinct interests by conducting extensive market research, segmentation, and targeting. Marketing that is effective goes beyond simply meeting current requirements to anticipate future aspirations. This proactive strategy enables organisations to innovate and produce products or services that not only fill existing gaps but also generate new ones. Marketing promotes the production of offerings that resonate with consumers on a deeper level by adjusting to changing preferences and staying on top of market trends. The marketing concept is more important than ever in today's dynamic corporate climate. Organisations must differentiate themselves by creating unique value propositions as marketplaces become more competitive and consumer expectations rise. Adopting the marketing concept allows firms to offer relevant, meaningful, and personalised experiences for customers, creating loyalty and distinctiveness. Furthermore, the marketing idea enables businesses to remain adaptable in the face of change. Companies may remain responsive and relevant even in the face of changing business landscapes by constantly listening to consumer feedback, monitoring market trends, and altering strategy accordingly.</w:t>
      </w:r>
    </w:p>
    <w:p w14:paraId="526DB096" w14:textId="77777777" w:rsidR="00BF6ECF" w:rsidRDefault="00BF6ECF" w:rsidP="0022060E">
      <w:pPr>
        <w:spacing w:line="360" w:lineRule="auto"/>
        <w:jc w:val="center"/>
        <w:rPr>
          <w:rFonts w:ascii="Times New Roman" w:hAnsi="Times New Roman" w:cs="Times New Roman"/>
          <w:b/>
          <w:bCs/>
          <w:sz w:val="24"/>
          <w:szCs w:val="24"/>
          <w:u w:val="single"/>
        </w:rPr>
      </w:pPr>
    </w:p>
    <w:p w14:paraId="7288A6B8" w14:textId="7F0DE095" w:rsidR="002850CB" w:rsidRPr="0022060E" w:rsidRDefault="006F6382" w:rsidP="0022060E">
      <w:pPr>
        <w:spacing w:line="360" w:lineRule="auto"/>
        <w:jc w:val="center"/>
        <w:rPr>
          <w:rFonts w:ascii="Times New Roman" w:hAnsi="Times New Roman" w:cs="Times New Roman"/>
          <w:sz w:val="24"/>
          <w:szCs w:val="24"/>
        </w:rPr>
      </w:pPr>
      <w:r w:rsidRPr="0022060E">
        <w:rPr>
          <w:rFonts w:ascii="Times New Roman" w:hAnsi="Times New Roman" w:cs="Times New Roman"/>
          <w:b/>
          <w:bCs/>
          <w:sz w:val="24"/>
          <w:szCs w:val="24"/>
          <w:u w:val="single"/>
        </w:rPr>
        <w:t>What is the marketing process?</w:t>
      </w:r>
    </w:p>
    <w:p w14:paraId="5911AF0C" w14:textId="77777777" w:rsidR="00AD63D2" w:rsidRPr="0022060E" w:rsidRDefault="00AD63D2" w:rsidP="0022060E">
      <w:pPr>
        <w:spacing w:line="360" w:lineRule="auto"/>
        <w:jc w:val="center"/>
        <w:rPr>
          <w:rFonts w:ascii="Times New Roman" w:hAnsi="Times New Roman" w:cs="Times New Roman"/>
          <w:b/>
          <w:bCs/>
          <w:i/>
          <w:iCs/>
          <w:sz w:val="24"/>
          <w:szCs w:val="24"/>
          <w:u w:val="single"/>
        </w:rPr>
      </w:pPr>
    </w:p>
    <w:p w14:paraId="6605249B" w14:textId="77777777" w:rsidR="00910549" w:rsidRDefault="00910549"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The marketing process is a systematic strategy that organisations use to efficiently plan and execute their marketing activities. It is made up of multiple interconnected stages that govern the creation and implementation of marketing strategy. These stages ensure that marketing efforts are in line with organisational objectives and are sensitive to changing market dynamics. Situational Analysis, Objectives, Strategies, Implementation, and Control are critical stages in the marketing process.</w:t>
      </w:r>
    </w:p>
    <w:p w14:paraId="353E12AE" w14:textId="77777777" w:rsidR="006B7E7B" w:rsidRDefault="006B7E7B" w:rsidP="0022060E">
      <w:pPr>
        <w:spacing w:line="360" w:lineRule="auto"/>
        <w:rPr>
          <w:rFonts w:ascii="Times New Roman" w:hAnsi="Times New Roman" w:cs="Times New Roman"/>
          <w:sz w:val="24"/>
          <w:szCs w:val="24"/>
        </w:rPr>
      </w:pPr>
    </w:p>
    <w:p w14:paraId="4C5BD6EE" w14:textId="77777777" w:rsidR="006B7E7B" w:rsidRPr="0022060E" w:rsidRDefault="006B7E7B" w:rsidP="0022060E">
      <w:pPr>
        <w:spacing w:line="360" w:lineRule="auto"/>
        <w:rPr>
          <w:rFonts w:ascii="Times New Roman" w:hAnsi="Times New Roman" w:cs="Times New Roman"/>
          <w:sz w:val="24"/>
          <w:szCs w:val="24"/>
        </w:rPr>
      </w:pPr>
    </w:p>
    <w:p w14:paraId="6E5A4717" w14:textId="77777777" w:rsidR="00910549" w:rsidRPr="0022060E" w:rsidRDefault="00910549" w:rsidP="0022060E">
      <w:pPr>
        <w:spacing w:line="360" w:lineRule="auto"/>
        <w:rPr>
          <w:rFonts w:ascii="Times New Roman" w:hAnsi="Times New Roman" w:cs="Times New Roman"/>
          <w:sz w:val="24"/>
          <w:szCs w:val="24"/>
        </w:rPr>
      </w:pPr>
    </w:p>
    <w:p w14:paraId="18663611" w14:textId="77777777" w:rsidR="00910549" w:rsidRPr="0022060E" w:rsidRDefault="00910549"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lastRenderedPageBreak/>
        <w:t>Situational Analysis: </w:t>
      </w:r>
    </w:p>
    <w:p w14:paraId="1EBFF7F5" w14:textId="046C84F0" w:rsidR="00910549" w:rsidRPr="0022060E" w:rsidRDefault="00910549" w:rsidP="0022060E">
      <w:pPr>
        <w:spacing w:line="360" w:lineRule="auto"/>
        <w:rPr>
          <w:rFonts w:ascii="Times New Roman" w:eastAsia="Times New Roman" w:hAnsi="Times New Roman" w:cs="Times New Roman"/>
          <w:color w:val="000000"/>
          <w:sz w:val="24"/>
          <w:szCs w:val="24"/>
          <w:shd w:val="clear" w:color="auto" w:fill="FFFFFF"/>
        </w:rPr>
      </w:pPr>
      <w:r w:rsidRPr="0022060E">
        <w:rPr>
          <w:rFonts w:ascii="Times New Roman" w:hAnsi="Times New Roman" w:cs="Times New Roman"/>
          <w:sz w:val="24"/>
          <w:szCs w:val="24"/>
        </w:rPr>
        <w:t xml:space="preserve">This preliminary stage entails a thorough examination of both internal and external aspects influencing the </w:t>
      </w:r>
      <w:r w:rsidR="00A8453C" w:rsidRPr="0022060E">
        <w:rPr>
          <w:rFonts w:ascii="Times New Roman" w:hAnsi="Times New Roman" w:cs="Times New Roman"/>
          <w:sz w:val="24"/>
          <w:szCs w:val="24"/>
        </w:rPr>
        <w:t>organisation’s</w:t>
      </w:r>
      <w:r w:rsidRPr="0022060E">
        <w:rPr>
          <w:rFonts w:ascii="Times New Roman" w:hAnsi="Times New Roman" w:cs="Times New Roman"/>
          <w:sz w:val="24"/>
          <w:szCs w:val="24"/>
        </w:rPr>
        <w:t xml:space="preserve"> marketing environment. Internal elements such as the company's strengths, shortcomings, resources, and capabilities are examples of internal factors, whereas external factors include market trends, competition, customer behaviour, and regulatory effects. The situational analysis provides a comprehensive view of the company's current position, as well as the opportunities and problems it faces.</w:t>
      </w:r>
      <w:r w:rsidR="009B7EE8" w:rsidRPr="0022060E">
        <w:rPr>
          <w:rFonts w:ascii="Times New Roman" w:hAnsi="Times New Roman" w:cs="Times New Roman"/>
          <w:sz w:val="24"/>
          <w:szCs w:val="24"/>
        </w:rPr>
        <w:t xml:space="preserve"> </w:t>
      </w:r>
      <w:r w:rsidR="00CB2D80" w:rsidRPr="0022060E">
        <w:rPr>
          <w:rFonts w:ascii="Times New Roman" w:hAnsi="Times New Roman" w:cs="Times New Roman"/>
          <w:sz w:val="24"/>
          <w:szCs w:val="24"/>
        </w:rPr>
        <w:t>Microsoft’s strengths as a global leader in software, services, and devices are its extensive product portfolio, brand recognition, and excellent research and development skills. Microsoft's situational analysis is seen externally in its responses to market developments and customer behaviour. For example, the business recognised the increasing importance of cloud computing and made significant investments in Microsoft Azure, its cloud platform, to accommodate the move towards remote work and digital transformation.</w:t>
      </w:r>
      <w:r w:rsidR="00413491" w:rsidRPr="0022060E">
        <w:rPr>
          <w:rFonts w:ascii="Times New Roman" w:eastAsia="Times New Roman" w:hAnsi="Times New Roman" w:cs="Times New Roman"/>
          <w:color w:val="000000"/>
          <w:sz w:val="24"/>
          <w:szCs w:val="24"/>
          <w:shd w:val="clear" w:color="auto" w:fill="FFFFFF"/>
        </w:rPr>
        <w:t xml:space="preserve"> (Own your own future, 2023)</w:t>
      </w:r>
    </w:p>
    <w:p w14:paraId="22CAB41E" w14:textId="77777777" w:rsidR="00CB2D80" w:rsidRPr="0022060E" w:rsidRDefault="00CB2D80" w:rsidP="0022060E">
      <w:pPr>
        <w:spacing w:line="360" w:lineRule="auto"/>
        <w:rPr>
          <w:rFonts w:ascii="Times New Roman" w:hAnsi="Times New Roman" w:cs="Times New Roman"/>
          <w:sz w:val="24"/>
          <w:szCs w:val="24"/>
        </w:rPr>
      </w:pPr>
    </w:p>
    <w:p w14:paraId="07D730EF" w14:textId="77777777" w:rsidR="00A8453C" w:rsidRPr="0022060E" w:rsidRDefault="00910549" w:rsidP="0022060E">
      <w:pPr>
        <w:spacing w:line="360" w:lineRule="auto"/>
        <w:rPr>
          <w:rFonts w:ascii="Times New Roman" w:hAnsi="Times New Roman" w:cs="Times New Roman"/>
          <w:sz w:val="24"/>
          <w:szCs w:val="24"/>
        </w:rPr>
      </w:pPr>
      <w:r w:rsidRPr="0022060E">
        <w:rPr>
          <w:rFonts w:ascii="Times New Roman" w:hAnsi="Times New Roman" w:cs="Times New Roman"/>
          <w:i/>
          <w:iCs/>
          <w:sz w:val="24"/>
          <w:szCs w:val="24"/>
        </w:rPr>
        <w:t>Objectives</w:t>
      </w:r>
      <w:r w:rsidRPr="0022060E">
        <w:rPr>
          <w:rFonts w:ascii="Times New Roman" w:hAnsi="Times New Roman" w:cs="Times New Roman"/>
          <w:sz w:val="24"/>
          <w:szCs w:val="24"/>
        </w:rPr>
        <w:t xml:space="preserve">: </w:t>
      </w:r>
    </w:p>
    <w:p w14:paraId="45983D02" w14:textId="46856DEE" w:rsidR="00910549" w:rsidRPr="0022060E" w:rsidRDefault="00910549"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Based on the insights gleaned from the situational analysis, clear and quantifiable marketing objectives are established at this step. The marketing strategy's objectives act as guideposts, providing a clear direction for the organisation to strive for. These goals could include gaining market share, launching a new product, entering new markets, or improving brand recognition.</w:t>
      </w:r>
    </w:p>
    <w:p w14:paraId="6E18AB1D" w14:textId="05150E30" w:rsidR="00910549" w:rsidRPr="0022060E" w:rsidRDefault="00910549"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Organisations establish strategic plans to attain their aims based on their objectives.</w:t>
      </w:r>
      <w:r w:rsidR="009B7EE8" w:rsidRPr="0022060E">
        <w:rPr>
          <w:rFonts w:ascii="Times New Roman" w:hAnsi="Times New Roman" w:cs="Times New Roman"/>
          <w:sz w:val="24"/>
          <w:szCs w:val="24"/>
        </w:rPr>
        <w:t xml:space="preserve"> </w:t>
      </w:r>
      <w:r w:rsidR="00FB45B7" w:rsidRPr="0022060E">
        <w:rPr>
          <w:rFonts w:ascii="Times New Roman" w:hAnsi="Times New Roman" w:cs="Times New Roman"/>
          <w:sz w:val="24"/>
          <w:szCs w:val="24"/>
        </w:rPr>
        <w:t>Microsoft's goals are strategically aligned with its vision of enabling every individual and organisation on the earth to achieve more. These goals include increasing cloud services, improving Windows user experience, and fostering innovation through artificial intelligence and mixed reality technologies.</w:t>
      </w:r>
    </w:p>
    <w:p w14:paraId="704B0DD6" w14:textId="77777777" w:rsidR="00370AEE" w:rsidRPr="0022060E" w:rsidRDefault="00370AEE" w:rsidP="0022060E">
      <w:pPr>
        <w:spacing w:line="360" w:lineRule="auto"/>
        <w:rPr>
          <w:rFonts w:ascii="Times New Roman" w:hAnsi="Times New Roman" w:cs="Times New Roman"/>
          <w:sz w:val="24"/>
          <w:szCs w:val="24"/>
        </w:rPr>
      </w:pPr>
    </w:p>
    <w:p w14:paraId="6EB6D906" w14:textId="2C58E664" w:rsidR="00370AEE" w:rsidRPr="0022060E" w:rsidRDefault="00370AEE" w:rsidP="0022060E">
      <w:pPr>
        <w:spacing w:line="360" w:lineRule="auto"/>
        <w:rPr>
          <w:rFonts w:ascii="Times New Roman" w:hAnsi="Times New Roman" w:cs="Times New Roman"/>
          <w:sz w:val="24"/>
          <w:szCs w:val="24"/>
        </w:rPr>
      </w:pPr>
      <w:r w:rsidRPr="0022060E">
        <w:rPr>
          <w:rFonts w:ascii="Times New Roman" w:hAnsi="Times New Roman" w:cs="Times New Roman"/>
          <w:i/>
          <w:iCs/>
          <w:sz w:val="24"/>
          <w:szCs w:val="24"/>
        </w:rPr>
        <w:t>Strategies</w:t>
      </w:r>
      <w:r w:rsidRPr="0022060E">
        <w:rPr>
          <w:rFonts w:ascii="Times New Roman" w:hAnsi="Times New Roman" w:cs="Times New Roman"/>
          <w:sz w:val="24"/>
          <w:szCs w:val="24"/>
        </w:rPr>
        <w:t>:</w:t>
      </w:r>
    </w:p>
    <w:p w14:paraId="20CE1173" w14:textId="5FC698B0" w:rsidR="003B1A45" w:rsidRPr="0022060E" w:rsidRDefault="00E04DBC"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Organisations create strategic plans to attain their aims based on their objectives. Target markets, positioning, product offers, pricing, distribution methods, and promotional activities are all part of marketing strategy. The goal is to develop a unified and effective plan that resonates with and addresses the defined target audience's needs.</w:t>
      </w:r>
      <w:r w:rsidR="009B7EE8" w:rsidRPr="0022060E">
        <w:rPr>
          <w:rFonts w:ascii="Times New Roman" w:hAnsi="Times New Roman" w:cs="Times New Roman"/>
          <w:sz w:val="24"/>
          <w:szCs w:val="24"/>
        </w:rPr>
        <w:t xml:space="preserve"> </w:t>
      </w:r>
      <w:r w:rsidR="003B1A45" w:rsidRPr="0022060E">
        <w:rPr>
          <w:rFonts w:ascii="Times New Roman" w:hAnsi="Times New Roman" w:cs="Times New Roman"/>
          <w:sz w:val="24"/>
          <w:szCs w:val="24"/>
        </w:rPr>
        <w:t xml:space="preserve">Microsoft implements a variety of tactics to achieve its goals. For example, the corporation employs a product development approach by constantly adding new features to its software solutions such as Microsoft Office and Windows. Microsoft's acquisition of GitHub exemplifies the company's </w:t>
      </w:r>
      <w:r w:rsidR="003B1A45" w:rsidRPr="0022060E">
        <w:rPr>
          <w:rFonts w:ascii="Times New Roman" w:hAnsi="Times New Roman" w:cs="Times New Roman"/>
          <w:sz w:val="24"/>
          <w:szCs w:val="24"/>
        </w:rPr>
        <w:lastRenderedPageBreak/>
        <w:t>approach of entering new industries (developer communities). Furthermore, the corporation promotes its products and services using a combination of digital marketing, partnerships, and direct sales.</w:t>
      </w:r>
    </w:p>
    <w:p w14:paraId="5C8EDA9F" w14:textId="77777777" w:rsidR="00E04DBC" w:rsidRPr="0022060E" w:rsidRDefault="00E04DBC" w:rsidP="0022060E">
      <w:pPr>
        <w:spacing w:line="360" w:lineRule="auto"/>
        <w:rPr>
          <w:rFonts w:ascii="Times New Roman" w:hAnsi="Times New Roman" w:cs="Times New Roman"/>
          <w:sz w:val="24"/>
          <w:szCs w:val="24"/>
        </w:rPr>
      </w:pPr>
    </w:p>
    <w:p w14:paraId="07DFC6B0" w14:textId="77777777" w:rsidR="00A8453C" w:rsidRPr="0022060E" w:rsidRDefault="00910549" w:rsidP="0022060E">
      <w:pPr>
        <w:spacing w:line="360" w:lineRule="auto"/>
        <w:rPr>
          <w:rFonts w:ascii="Times New Roman" w:hAnsi="Times New Roman" w:cs="Times New Roman"/>
          <w:sz w:val="24"/>
          <w:szCs w:val="24"/>
        </w:rPr>
      </w:pPr>
      <w:r w:rsidRPr="0022060E">
        <w:rPr>
          <w:rFonts w:ascii="Times New Roman" w:hAnsi="Times New Roman" w:cs="Times New Roman"/>
          <w:i/>
          <w:iCs/>
          <w:sz w:val="24"/>
          <w:szCs w:val="24"/>
        </w:rPr>
        <w:t>Implementation</w:t>
      </w:r>
      <w:r w:rsidRPr="0022060E">
        <w:rPr>
          <w:rFonts w:ascii="Times New Roman" w:hAnsi="Times New Roman" w:cs="Times New Roman"/>
          <w:sz w:val="24"/>
          <w:szCs w:val="24"/>
        </w:rPr>
        <w:t xml:space="preserve">: </w:t>
      </w:r>
    </w:p>
    <w:p w14:paraId="25F6CF2B" w14:textId="77777777" w:rsidR="009121C2" w:rsidRPr="0022060E" w:rsidRDefault="00910549"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The implementation stage entails putting the strategies and plans produced in earlier stages into action. This comprises the introduction of new products, the execution of advertising campaigns, the interaction with customers through numerous channels, and the delivery of the promised value proposition.</w:t>
      </w:r>
      <w:r w:rsidR="009121C2" w:rsidRPr="0022060E">
        <w:rPr>
          <w:rFonts w:ascii="Times New Roman" w:hAnsi="Times New Roman" w:cs="Times New Roman"/>
          <w:sz w:val="24"/>
          <w:szCs w:val="24"/>
        </w:rPr>
        <w:t xml:space="preserve"> Product launches, marketing initiatives, and partnerships are examples of Microsoft's implementation. When a new version of Windows is released, Microsoft orchestrates a massive marketing campaign to build anticipation and encourage adoption. Furthermore, its collaborations with hardware makers, such as the Surface series of devices, show effective implementation of its goal to highlight the advantages of its software on integrated hardware solutions.</w:t>
      </w:r>
    </w:p>
    <w:p w14:paraId="352640B9" w14:textId="77777777" w:rsidR="00801F66" w:rsidRPr="0022060E" w:rsidRDefault="00801F66" w:rsidP="0022060E">
      <w:pPr>
        <w:spacing w:line="360" w:lineRule="auto"/>
        <w:rPr>
          <w:rFonts w:ascii="Times New Roman" w:hAnsi="Times New Roman" w:cs="Times New Roman"/>
          <w:sz w:val="24"/>
          <w:szCs w:val="24"/>
        </w:rPr>
      </w:pPr>
    </w:p>
    <w:p w14:paraId="6479A03C" w14:textId="6D064E4D" w:rsidR="00A8453C" w:rsidRPr="0022060E" w:rsidRDefault="00910549" w:rsidP="0022060E">
      <w:pPr>
        <w:spacing w:line="360" w:lineRule="auto"/>
        <w:rPr>
          <w:rFonts w:ascii="Times New Roman" w:hAnsi="Times New Roman" w:cs="Times New Roman"/>
          <w:sz w:val="24"/>
          <w:szCs w:val="24"/>
        </w:rPr>
      </w:pPr>
      <w:r w:rsidRPr="0022060E">
        <w:rPr>
          <w:rFonts w:ascii="Times New Roman" w:hAnsi="Times New Roman" w:cs="Times New Roman"/>
          <w:i/>
          <w:iCs/>
          <w:sz w:val="24"/>
          <w:szCs w:val="24"/>
        </w:rPr>
        <w:t>Control</w:t>
      </w:r>
      <w:r w:rsidRPr="0022060E">
        <w:rPr>
          <w:rFonts w:ascii="Times New Roman" w:hAnsi="Times New Roman" w:cs="Times New Roman"/>
          <w:sz w:val="24"/>
          <w:szCs w:val="24"/>
        </w:rPr>
        <w:t xml:space="preserve">: </w:t>
      </w:r>
    </w:p>
    <w:p w14:paraId="6D5A8DE4" w14:textId="0CD7CA66" w:rsidR="00353489" w:rsidRPr="0022060E" w:rsidRDefault="00910549"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The final stage entails monitoring and analysing the success of the methods put in place. Key performance indicators (KPIs) such as revenue growth, customer engagement, return on investment (ROI), and brand awareness are used to assess the success of marketing initiatives</w:t>
      </w:r>
      <w:r w:rsidR="00353489" w:rsidRPr="0022060E">
        <w:rPr>
          <w:rFonts w:ascii="Times New Roman" w:hAnsi="Times New Roman" w:cs="Times New Roman"/>
          <w:sz w:val="24"/>
          <w:szCs w:val="24"/>
        </w:rPr>
        <w:t xml:space="preserve"> </w:t>
      </w:r>
      <w:r w:rsidR="0047317C" w:rsidRPr="0022060E">
        <w:rPr>
          <w:rFonts w:ascii="Times New Roman" w:eastAsia="Times New Roman" w:hAnsi="Times New Roman" w:cs="Times New Roman"/>
          <w:color w:val="000000"/>
          <w:sz w:val="24"/>
          <w:szCs w:val="24"/>
          <w:shd w:val="clear" w:color="auto" w:fill="FFFFFF"/>
        </w:rPr>
        <w:t>(Kinza, 2023)</w:t>
      </w:r>
      <w:r w:rsidR="00801F66" w:rsidRPr="0022060E">
        <w:rPr>
          <w:rFonts w:ascii="Times New Roman" w:eastAsia="Times New Roman" w:hAnsi="Times New Roman" w:cs="Times New Roman"/>
          <w:color w:val="000000"/>
          <w:sz w:val="24"/>
          <w:szCs w:val="24"/>
          <w:shd w:val="clear" w:color="auto" w:fill="FFFFFF"/>
        </w:rPr>
        <w:t xml:space="preserve">. </w:t>
      </w:r>
      <w:r w:rsidR="00353489" w:rsidRPr="0022060E">
        <w:rPr>
          <w:rFonts w:ascii="Times New Roman" w:hAnsi="Times New Roman" w:cs="Times New Roman"/>
          <w:sz w:val="24"/>
          <w:szCs w:val="24"/>
        </w:rPr>
        <w:t>Microsoft may make data-driven modifications and develop its tactics thanks to regular performance evaluations.</w:t>
      </w:r>
    </w:p>
    <w:p w14:paraId="770E5642" w14:textId="46025E09" w:rsidR="00910549" w:rsidRPr="0022060E" w:rsidRDefault="00910549" w:rsidP="0022060E">
      <w:pPr>
        <w:spacing w:line="360" w:lineRule="auto"/>
        <w:rPr>
          <w:rFonts w:ascii="Times New Roman" w:hAnsi="Times New Roman" w:cs="Times New Roman"/>
          <w:sz w:val="24"/>
          <w:szCs w:val="24"/>
        </w:rPr>
      </w:pPr>
    </w:p>
    <w:p w14:paraId="64D34998" w14:textId="0B52358D" w:rsidR="00EA4BB9" w:rsidRPr="0022060E" w:rsidRDefault="00254957" w:rsidP="0022060E">
      <w:pPr>
        <w:spacing w:line="360" w:lineRule="auto"/>
        <w:jc w:val="center"/>
        <w:rPr>
          <w:rFonts w:ascii="Times New Roman" w:hAnsi="Times New Roman" w:cs="Times New Roman"/>
          <w:b/>
          <w:bCs/>
          <w:sz w:val="24"/>
          <w:szCs w:val="24"/>
          <w:u w:val="single"/>
        </w:rPr>
      </w:pPr>
      <w:r w:rsidRPr="0022060E">
        <w:rPr>
          <w:rFonts w:ascii="Times New Roman" w:hAnsi="Times New Roman" w:cs="Times New Roman"/>
          <w:b/>
          <w:bCs/>
          <w:sz w:val="24"/>
          <w:szCs w:val="24"/>
          <w:u w:val="single"/>
        </w:rPr>
        <w:t>Pestle Analysis of Microsoft</w:t>
      </w:r>
    </w:p>
    <w:p w14:paraId="3377F0EB" w14:textId="77777777" w:rsidR="00122484" w:rsidRPr="0022060E" w:rsidRDefault="00122484" w:rsidP="0022060E">
      <w:pPr>
        <w:spacing w:line="360" w:lineRule="auto"/>
        <w:jc w:val="center"/>
        <w:rPr>
          <w:rFonts w:ascii="Times New Roman" w:hAnsi="Times New Roman" w:cs="Times New Roman"/>
          <w:b/>
          <w:bCs/>
          <w:sz w:val="24"/>
          <w:szCs w:val="24"/>
          <w:u w:val="single"/>
        </w:rPr>
      </w:pPr>
    </w:p>
    <w:p w14:paraId="2155F559" w14:textId="67624C94" w:rsidR="00122484" w:rsidRDefault="001751B2"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PESTLE analysis is a strategic framework for evaluating the external macro-environmental elements that influence an organisation’s operations. </w:t>
      </w:r>
      <w:r w:rsidR="004E19CB" w:rsidRPr="0022060E">
        <w:rPr>
          <w:rFonts w:ascii="Times New Roman" w:hAnsi="Times New Roman" w:cs="Times New Roman"/>
          <w:sz w:val="24"/>
          <w:szCs w:val="24"/>
        </w:rPr>
        <w:t xml:space="preserve">(Strategy, 20230. </w:t>
      </w:r>
      <w:r w:rsidRPr="0022060E">
        <w:rPr>
          <w:rFonts w:ascii="Times New Roman" w:hAnsi="Times New Roman" w:cs="Times New Roman"/>
          <w:sz w:val="24"/>
          <w:szCs w:val="24"/>
        </w:rPr>
        <w:t>It is an acronym that stands for Political, Economic, Social/Cultural, Technological, Legal, and Environmental considerations. This study assists organisations in understanding the larger context in which they operate, identifying potential opportunities and dangers, and developing strategies for adapting and succeeding.</w:t>
      </w:r>
    </w:p>
    <w:p w14:paraId="162FC534" w14:textId="77777777" w:rsidR="001751B2" w:rsidRPr="0022060E" w:rsidRDefault="001751B2" w:rsidP="0022060E">
      <w:pPr>
        <w:spacing w:line="360" w:lineRule="auto"/>
        <w:rPr>
          <w:rFonts w:ascii="Times New Roman" w:hAnsi="Times New Roman" w:cs="Times New Roman"/>
          <w:sz w:val="24"/>
          <w:szCs w:val="24"/>
        </w:rPr>
      </w:pPr>
    </w:p>
    <w:p w14:paraId="7F7706D5" w14:textId="77777777" w:rsidR="00080C50" w:rsidRPr="0022060E" w:rsidRDefault="00080C50"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Political Factors:</w:t>
      </w:r>
    </w:p>
    <w:p w14:paraId="4F75B5FE" w14:textId="31C733F4" w:rsidR="00080C50" w:rsidRPr="0022060E" w:rsidRDefault="00080C50"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Microsoft's global presence exposes it to a complex web of government regulations and policies which can be both unfavourable and favourable depending on the circumstance. The </w:t>
      </w:r>
      <w:r w:rsidRPr="0022060E">
        <w:rPr>
          <w:rFonts w:ascii="Times New Roman" w:hAnsi="Times New Roman" w:cs="Times New Roman"/>
          <w:sz w:val="24"/>
          <w:szCs w:val="24"/>
        </w:rPr>
        <w:lastRenderedPageBreak/>
        <w:t xml:space="preserve">company navigates a variety of political settings as it operates in multiple countries. For example, the General Data Protection Regulation (GDPR) of the European Union has a substantial impact on how Microsoft handles and processes data within the EU. Compliance with such requirements is not only required by law, but it also demonstrates Microsoft's commitment to data privacy and customer trust (Shaw, 2020). Furthermore, Microsoft has faced antitrust cases in the past, most notably in the late 1990s, which resulted in legislative changes and influenced its competitive practises (Hall &amp; Zachary, 2020). Such political concerns highlight the delicate balance Microsoft must maintain </w:t>
      </w:r>
      <w:proofErr w:type="gramStart"/>
      <w:r w:rsidRPr="0022060E">
        <w:rPr>
          <w:rFonts w:ascii="Times New Roman" w:hAnsi="Times New Roman" w:cs="Times New Roman"/>
          <w:sz w:val="24"/>
          <w:szCs w:val="24"/>
        </w:rPr>
        <w:t>in order to</w:t>
      </w:r>
      <w:proofErr w:type="gramEnd"/>
      <w:r w:rsidRPr="0022060E">
        <w:rPr>
          <w:rFonts w:ascii="Times New Roman" w:hAnsi="Times New Roman" w:cs="Times New Roman"/>
          <w:sz w:val="24"/>
          <w:szCs w:val="24"/>
        </w:rPr>
        <w:t xml:space="preserve"> prosper in a variety of geopolitical contexts.</w:t>
      </w:r>
    </w:p>
    <w:p w14:paraId="71D3B78C" w14:textId="77777777" w:rsidR="00080C50" w:rsidRPr="0022060E" w:rsidRDefault="00080C50" w:rsidP="0022060E">
      <w:pPr>
        <w:spacing w:line="360" w:lineRule="auto"/>
        <w:rPr>
          <w:rFonts w:ascii="Times New Roman" w:hAnsi="Times New Roman" w:cs="Times New Roman"/>
          <w:sz w:val="24"/>
          <w:szCs w:val="24"/>
        </w:rPr>
      </w:pPr>
    </w:p>
    <w:p w14:paraId="623573BD" w14:textId="77777777" w:rsidR="00080C50" w:rsidRPr="0022060E" w:rsidRDefault="00080C50"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Economic Factors:</w:t>
      </w:r>
    </w:p>
    <w:p w14:paraId="37A5F97F" w14:textId="77777777" w:rsidR="00080C50" w:rsidRPr="0022060E" w:rsidRDefault="00080C50"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Global economic conditions have a significant impact on Microsoft's operations. Economic downturns can have an impact on technology spending habits, resulting in decreased demand for the company's products and services. For example, the 2008 financial crisis reduced PC sales, impacting Microsoft's Windows division (Hall &amp; Zachary, 2020). Furthermore, Microsoft's worldwide activities expose company to currency changes, which have an influence on revenue and profitability. A stronger dollar may result in decreased earnings from international markets, emphasising the company's sensitivity to economic movements beyond its control.</w:t>
      </w:r>
    </w:p>
    <w:p w14:paraId="75613CD3" w14:textId="77777777" w:rsidR="00080C50" w:rsidRPr="0022060E" w:rsidRDefault="00080C50" w:rsidP="0022060E">
      <w:pPr>
        <w:spacing w:line="360" w:lineRule="auto"/>
        <w:rPr>
          <w:rFonts w:ascii="Times New Roman" w:hAnsi="Times New Roman" w:cs="Times New Roman"/>
          <w:sz w:val="24"/>
          <w:szCs w:val="24"/>
        </w:rPr>
      </w:pPr>
    </w:p>
    <w:p w14:paraId="4D000D65" w14:textId="144E03B5" w:rsidR="00080C50" w:rsidRPr="0022060E" w:rsidRDefault="00080C50"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Society Factors:</w:t>
      </w:r>
    </w:p>
    <w:p w14:paraId="63A53284" w14:textId="14E35B49" w:rsidR="00B94907" w:rsidRPr="0022060E" w:rsidRDefault="00B94907"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An</w:t>
      </w:r>
      <w:r w:rsidR="00080C50" w:rsidRPr="0022060E">
        <w:rPr>
          <w:rFonts w:ascii="Times New Roman" w:hAnsi="Times New Roman" w:cs="Times New Roman"/>
          <w:sz w:val="24"/>
          <w:szCs w:val="24"/>
        </w:rPr>
        <w:t xml:space="preserve"> important societal aspect that matches favourably with Microsoft's product range is the global trend of technology adoption. Demand for software, hardware, and cloud-based services is increasing as technology becomes more widely accepted across generations</w:t>
      </w:r>
      <w:r w:rsidR="00311B8B" w:rsidRPr="0022060E">
        <w:rPr>
          <w:rFonts w:ascii="Times New Roman" w:hAnsi="Times New Roman" w:cs="Times New Roman"/>
          <w:sz w:val="24"/>
          <w:szCs w:val="24"/>
        </w:rPr>
        <w:t xml:space="preserve"> making it highly favourable for Microsoft. </w:t>
      </w:r>
      <w:r w:rsidR="00080C50" w:rsidRPr="0022060E">
        <w:rPr>
          <w:rFonts w:ascii="Times New Roman" w:hAnsi="Times New Roman" w:cs="Times New Roman"/>
          <w:sz w:val="24"/>
          <w:szCs w:val="24"/>
        </w:rPr>
        <w:t xml:space="preserve">Furthermore, societal expectations for ethical business practises encourage Microsoft to improve transparency, sustainability, and responsible AI development. The emphasis on ethical issues, such as bias mitigation in AI algorithms, represents the company's response to society aspirations for socially responsible </w:t>
      </w:r>
      <w:r w:rsidRPr="0022060E">
        <w:rPr>
          <w:rFonts w:ascii="Times New Roman" w:hAnsi="Times New Roman" w:cs="Times New Roman"/>
          <w:sz w:val="24"/>
          <w:szCs w:val="24"/>
        </w:rPr>
        <w:t>technology.</w:t>
      </w:r>
      <w:r w:rsidR="00080C50" w:rsidRPr="0022060E">
        <w:rPr>
          <w:rFonts w:ascii="Times New Roman" w:hAnsi="Times New Roman" w:cs="Times New Roman"/>
          <w:sz w:val="24"/>
          <w:szCs w:val="24"/>
        </w:rPr>
        <w:t xml:space="preserve"> Microsoft's capacity to adapt to changing social and cultural standards is critical to the company's relevance and market placement.</w:t>
      </w:r>
    </w:p>
    <w:p w14:paraId="500BB4E9" w14:textId="77777777" w:rsidR="00080C50" w:rsidRPr="0022060E" w:rsidRDefault="00080C50" w:rsidP="0022060E">
      <w:pPr>
        <w:spacing w:line="360" w:lineRule="auto"/>
        <w:rPr>
          <w:rFonts w:ascii="Times New Roman" w:hAnsi="Times New Roman" w:cs="Times New Roman"/>
          <w:sz w:val="24"/>
          <w:szCs w:val="24"/>
        </w:rPr>
      </w:pPr>
    </w:p>
    <w:p w14:paraId="59BC10F6" w14:textId="77777777" w:rsidR="00B94907" w:rsidRPr="0022060E" w:rsidRDefault="00080C50"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 xml:space="preserve">Technological Factors: </w:t>
      </w:r>
    </w:p>
    <w:p w14:paraId="6C282C4D" w14:textId="7E6DEA22" w:rsidR="00080C50" w:rsidRPr="0022060E" w:rsidRDefault="00080C50"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The rapid pace of technological advancement profoundly impacts Microsoft's strategic direction. The company's devotion to innovation is seen in the creation of technologies such </w:t>
      </w:r>
      <w:r w:rsidRPr="0022060E">
        <w:rPr>
          <w:rFonts w:ascii="Times New Roman" w:hAnsi="Times New Roman" w:cs="Times New Roman"/>
          <w:sz w:val="24"/>
          <w:szCs w:val="24"/>
        </w:rPr>
        <w:lastRenderedPageBreak/>
        <w:t xml:space="preserve">as Azure, its cloud computing platform. Microsoft understands the importance of technologies such as artificial intelligence (AI) and mixed reality, as seen by significant investments in these areas. However, the rapid pace of technological progress causes difficulties. Microsoft must continue to invest in research and development </w:t>
      </w:r>
      <w:proofErr w:type="gramStart"/>
      <w:r w:rsidRPr="0022060E">
        <w:rPr>
          <w:rFonts w:ascii="Times New Roman" w:hAnsi="Times New Roman" w:cs="Times New Roman"/>
          <w:sz w:val="24"/>
          <w:szCs w:val="24"/>
        </w:rPr>
        <w:t>in order to</w:t>
      </w:r>
      <w:proofErr w:type="gramEnd"/>
      <w:r w:rsidRPr="0022060E">
        <w:rPr>
          <w:rFonts w:ascii="Times New Roman" w:hAnsi="Times New Roman" w:cs="Times New Roman"/>
          <w:sz w:val="24"/>
          <w:szCs w:val="24"/>
        </w:rPr>
        <w:t xml:space="preserve"> be at the forefront of innovation and meet changing customer expectations. Furthermore, Microsoft has a continuing cybersecurity issue, with technology improvements resulting in new threat vectors that the corporation must handle proactively.</w:t>
      </w:r>
    </w:p>
    <w:p w14:paraId="5C38881F" w14:textId="77777777" w:rsidR="00080C50" w:rsidRPr="0022060E" w:rsidRDefault="00080C50" w:rsidP="0022060E">
      <w:pPr>
        <w:spacing w:line="360" w:lineRule="auto"/>
        <w:rPr>
          <w:rFonts w:ascii="Times New Roman" w:hAnsi="Times New Roman" w:cs="Times New Roman"/>
          <w:sz w:val="24"/>
          <w:szCs w:val="24"/>
        </w:rPr>
      </w:pPr>
    </w:p>
    <w:p w14:paraId="7FCAFABA" w14:textId="77777777" w:rsidR="00080C50" w:rsidRPr="0022060E" w:rsidRDefault="00080C50"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Legal Factors:</w:t>
      </w:r>
    </w:p>
    <w:p w14:paraId="433891A4" w14:textId="77777777" w:rsidR="00080C50" w:rsidRPr="0022060E" w:rsidRDefault="00080C50"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The legal environment has a considerable impact on Microsoft's business practises. The preservation of intellectual property is critical for the company's long-term growth and competitiveness. Stricter rules and legal safeguards protect Microsoft's technologies and intellectual property. Patent applications, copyrights, and trademarks are examples of intellectual property that protect the company's technology and brand identification. On the other hand, Microsoft has been involved in legal conflicts such as patent infringement litigation. These disagreements have an influence not just on the company's finances, but also on its reputation and competitive position in the industry (Hall &amp; Zachary, 2020).</w:t>
      </w:r>
    </w:p>
    <w:p w14:paraId="6C38243B" w14:textId="77777777" w:rsidR="00080C50" w:rsidRPr="0022060E" w:rsidRDefault="00080C50" w:rsidP="0022060E">
      <w:pPr>
        <w:spacing w:line="360" w:lineRule="auto"/>
        <w:rPr>
          <w:rFonts w:ascii="Times New Roman" w:hAnsi="Times New Roman" w:cs="Times New Roman"/>
          <w:sz w:val="24"/>
          <w:szCs w:val="24"/>
        </w:rPr>
      </w:pPr>
    </w:p>
    <w:p w14:paraId="743F79A2" w14:textId="1EE39BE4" w:rsidR="00080C50" w:rsidRPr="0022060E" w:rsidRDefault="00080C50"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Environmental Factors: </w:t>
      </w:r>
    </w:p>
    <w:p w14:paraId="1942829B" w14:textId="4D7C68F2" w:rsidR="005351FE" w:rsidRDefault="00080C50"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Microsoft's dedication to responsible corporate citizenship meshes well with the movement towards sustainability and environmental consciousness. The company's commitment to carbon neutrality and sustainable practises strengthens its brand image, particularly since customers place a higher value on environmentally friendly enterprises (Ferguson, 2016). Microsoft's efforts to lower its carbon footprint, such as switching to renewable energy sources and manufacturing energy-efficient products, add to the company's good reputation. While these activities boost the company's environmental stewardship, they may incur some upfront expenditures. These costs, however, are in line with changing customer tastes and contribute to long-term sustainability and brand loyalty.</w:t>
      </w:r>
    </w:p>
    <w:p w14:paraId="3C2324DC" w14:textId="77777777" w:rsidR="00DC48AE" w:rsidRPr="0022060E" w:rsidRDefault="00DC48AE" w:rsidP="0022060E">
      <w:pPr>
        <w:spacing w:line="360" w:lineRule="auto"/>
        <w:rPr>
          <w:rFonts w:ascii="Times New Roman" w:hAnsi="Times New Roman" w:cs="Times New Roman"/>
          <w:sz w:val="24"/>
          <w:szCs w:val="24"/>
        </w:rPr>
      </w:pPr>
    </w:p>
    <w:p w14:paraId="783C3B9A" w14:textId="73C14224" w:rsidR="00C27313" w:rsidRPr="0022060E" w:rsidRDefault="00244C04" w:rsidP="0022060E">
      <w:pPr>
        <w:spacing w:line="360" w:lineRule="auto"/>
        <w:jc w:val="center"/>
        <w:rPr>
          <w:rFonts w:ascii="Times New Roman" w:hAnsi="Times New Roman" w:cs="Times New Roman"/>
          <w:b/>
          <w:bCs/>
          <w:sz w:val="24"/>
          <w:szCs w:val="24"/>
          <w:u w:val="single"/>
        </w:rPr>
      </w:pPr>
      <w:r w:rsidRPr="0022060E">
        <w:rPr>
          <w:rFonts w:ascii="Times New Roman" w:hAnsi="Times New Roman" w:cs="Times New Roman"/>
          <w:b/>
          <w:bCs/>
          <w:sz w:val="24"/>
          <w:szCs w:val="24"/>
          <w:u w:val="single"/>
        </w:rPr>
        <w:t xml:space="preserve">Porter’s fives forces model on </w:t>
      </w:r>
      <w:r w:rsidR="00CA4734" w:rsidRPr="0022060E">
        <w:rPr>
          <w:rFonts w:ascii="Times New Roman" w:hAnsi="Times New Roman" w:cs="Times New Roman"/>
          <w:b/>
          <w:bCs/>
          <w:sz w:val="24"/>
          <w:szCs w:val="24"/>
          <w:u w:val="single"/>
        </w:rPr>
        <w:t>Microsoft</w:t>
      </w:r>
    </w:p>
    <w:p w14:paraId="78EDADE7" w14:textId="77777777" w:rsidR="00CA4734" w:rsidRPr="0022060E" w:rsidRDefault="00CA4734" w:rsidP="0022060E">
      <w:pPr>
        <w:spacing w:line="360" w:lineRule="auto"/>
        <w:jc w:val="center"/>
        <w:rPr>
          <w:rFonts w:ascii="Times New Roman" w:hAnsi="Times New Roman" w:cs="Times New Roman"/>
          <w:b/>
          <w:bCs/>
          <w:sz w:val="24"/>
          <w:szCs w:val="24"/>
          <w:u w:val="single"/>
        </w:rPr>
      </w:pPr>
    </w:p>
    <w:p w14:paraId="09086A88" w14:textId="54507576" w:rsidR="00CA4734" w:rsidRPr="0022060E" w:rsidRDefault="00696A89"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A cornerstone of strategic analysis, Porter's Five Forces model provides a structured approach to evaluating the competitive environment of industries (Kotler &amp; Armstrong, </w:t>
      </w:r>
      <w:r w:rsidR="003714FE" w:rsidRPr="0022060E">
        <w:rPr>
          <w:rFonts w:ascii="Times New Roman" w:hAnsi="Times New Roman" w:cs="Times New Roman"/>
          <w:sz w:val="24"/>
          <w:szCs w:val="24"/>
        </w:rPr>
        <w:t>2013</w:t>
      </w:r>
      <w:r w:rsidRPr="0022060E">
        <w:rPr>
          <w:rFonts w:ascii="Times New Roman" w:hAnsi="Times New Roman" w:cs="Times New Roman"/>
          <w:sz w:val="24"/>
          <w:szCs w:val="24"/>
        </w:rPr>
        <w:t xml:space="preserve">). This model includes five important forces that determine a company's competitive intensity and </w:t>
      </w:r>
      <w:r w:rsidRPr="0022060E">
        <w:rPr>
          <w:rFonts w:ascii="Times New Roman" w:hAnsi="Times New Roman" w:cs="Times New Roman"/>
          <w:sz w:val="24"/>
          <w:szCs w:val="24"/>
        </w:rPr>
        <w:lastRenderedPageBreak/>
        <w:t>market attractiveness. Organisations like Microsoft can get insights into the dynamics affecting their market and make educated strategic decisions by evaluating these influences.</w:t>
      </w:r>
    </w:p>
    <w:p w14:paraId="45EB6C74" w14:textId="77777777" w:rsidR="00064419" w:rsidRPr="0022060E" w:rsidRDefault="00064419" w:rsidP="0022060E">
      <w:pPr>
        <w:spacing w:line="360" w:lineRule="auto"/>
        <w:rPr>
          <w:rFonts w:ascii="Times New Roman" w:hAnsi="Times New Roman" w:cs="Times New Roman"/>
          <w:sz w:val="24"/>
          <w:szCs w:val="24"/>
        </w:rPr>
      </w:pPr>
    </w:p>
    <w:p w14:paraId="2CEA719C" w14:textId="77777777" w:rsidR="0094494D" w:rsidRPr="0022060E" w:rsidRDefault="00064419"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 xml:space="preserve">New Entrant Threat (Medium): </w:t>
      </w:r>
    </w:p>
    <w:p w14:paraId="487631E9" w14:textId="59EA4438" w:rsidR="00064419" w:rsidRPr="0022060E" w:rsidRDefault="00064419"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Microsoft's long-standing presence in the technology sector works as a deterrent to new entrants. Significant capital investment, research and development costs, and a strong distribution network are required by the industry. </w:t>
      </w:r>
      <w:r w:rsidR="007764EF" w:rsidRPr="0022060E">
        <w:rPr>
          <w:rFonts w:ascii="Times New Roman" w:eastAsia="Times New Roman" w:hAnsi="Times New Roman" w:cs="Times New Roman"/>
          <w:color w:val="000000"/>
          <w:sz w:val="24"/>
          <w:szCs w:val="24"/>
          <w:shd w:val="clear" w:color="auto" w:fill="FFFFFF"/>
        </w:rPr>
        <w:t xml:space="preserve">(Ferguson, 2016). </w:t>
      </w:r>
      <w:r w:rsidRPr="0022060E">
        <w:rPr>
          <w:rFonts w:ascii="Times New Roman" w:hAnsi="Times New Roman" w:cs="Times New Roman"/>
          <w:sz w:val="24"/>
          <w:szCs w:val="24"/>
        </w:rPr>
        <w:t>However, the advent of cloud computing and the digital transformation wave has reduced entrance hurdles substantially. The ease of access to cloud technology, as well as the rise of startups, add to the medium-level danger of new entrants. While Microsoft's strong brand, broad product portfolio, and large customer base dissuade new entrants, the shifting technical landscape keeps the competitive door open.</w:t>
      </w:r>
    </w:p>
    <w:p w14:paraId="7965912E" w14:textId="77777777" w:rsidR="00064419" w:rsidRPr="0022060E" w:rsidRDefault="00064419" w:rsidP="0022060E">
      <w:pPr>
        <w:spacing w:line="360" w:lineRule="auto"/>
        <w:rPr>
          <w:rFonts w:ascii="Times New Roman" w:hAnsi="Times New Roman" w:cs="Times New Roman"/>
          <w:sz w:val="24"/>
          <w:szCs w:val="24"/>
        </w:rPr>
      </w:pPr>
    </w:p>
    <w:p w14:paraId="327F2295" w14:textId="36B851DB" w:rsidR="0094494D" w:rsidRPr="0022060E" w:rsidRDefault="00064419"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 xml:space="preserve">Buyers' Bargaining Power (Low): </w:t>
      </w:r>
    </w:p>
    <w:p w14:paraId="487F943C" w14:textId="0089689E" w:rsidR="00064419" w:rsidRPr="0022060E" w:rsidRDefault="00064419"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Microsoft serves a varied customer base, ranging from individual consumers to corporate clients, through its suite of products and services. Its reputation, proprietary software, and ecology give it some price power. Customers, however, have alternatives and can exercise choice, which limits Microsoft's price power. The open-source software movement and the expansion of cloud-based solutions contribute to purchasers having moderate bargaining power. The general balance favours buyers with low to medium impact.</w:t>
      </w:r>
    </w:p>
    <w:p w14:paraId="6166ABD2" w14:textId="77777777" w:rsidR="00064419" w:rsidRPr="0022060E" w:rsidRDefault="00064419" w:rsidP="0022060E">
      <w:pPr>
        <w:spacing w:line="360" w:lineRule="auto"/>
        <w:rPr>
          <w:rFonts w:ascii="Times New Roman" w:hAnsi="Times New Roman" w:cs="Times New Roman"/>
          <w:sz w:val="24"/>
          <w:szCs w:val="24"/>
        </w:rPr>
      </w:pPr>
    </w:p>
    <w:p w14:paraId="46A6300B" w14:textId="77777777" w:rsidR="0094494D" w:rsidRPr="0022060E" w:rsidRDefault="00064419"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 xml:space="preserve">Supplier Bargaining Power (Low to Medium): </w:t>
      </w:r>
    </w:p>
    <w:p w14:paraId="3ADA71F4" w14:textId="19DCCCB6" w:rsidR="00064419" w:rsidRPr="0022060E" w:rsidRDefault="00064419"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Microsoft's industry standing allows it to negotiate favourable terms with suppliers. While some components may have few suppliers, Microsoft's diversification and in-house skills reduce reliance on third-party vendors. As a result, suppliers' bargaining strength remains low to medium. Microsoft's size and contacts lower the likelihood of supply chain interruptions and promote balanced bargaining.</w:t>
      </w:r>
    </w:p>
    <w:p w14:paraId="69526F3C" w14:textId="77777777" w:rsidR="00064419" w:rsidRPr="0022060E" w:rsidRDefault="00064419" w:rsidP="0022060E">
      <w:pPr>
        <w:spacing w:line="360" w:lineRule="auto"/>
        <w:rPr>
          <w:rFonts w:ascii="Times New Roman" w:hAnsi="Times New Roman" w:cs="Times New Roman"/>
          <w:sz w:val="24"/>
          <w:szCs w:val="24"/>
        </w:rPr>
      </w:pPr>
    </w:p>
    <w:p w14:paraId="0FACBCA0" w14:textId="77777777" w:rsidR="0094494D" w:rsidRPr="0022060E" w:rsidRDefault="00064419"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 xml:space="preserve">Substitute Threat (Medium): </w:t>
      </w:r>
    </w:p>
    <w:p w14:paraId="1A824995" w14:textId="708DEC3C" w:rsidR="00064419" w:rsidRPr="0022060E" w:rsidRDefault="00064419"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Microsoft's extensive ecosystem of software, hardware, and services fosters customer loyalty. The proliferation of cloud-based applications, open-source alternatives, and developing technologies, on the other hand, poses a modest substitution threat. Customers have realistic options with cloud-based software-as-a-service (SaaS) solutions and open-</w:t>
      </w:r>
      <w:r w:rsidRPr="0022060E">
        <w:rPr>
          <w:rFonts w:ascii="Times New Roman" w:hAnsi="Times New Roman" w:cs="Times New Roman"/>
          <w:sz w:val="24"/>
          <w:szCs w:val="24"/>
        </w:rPr>
        <w:lastRenderedPageBreak/>
        <w:t>source platforms. This threat is mitigated by Microsoft's diverse portfolio and significant market presence, but the availability of substitutes keeps it at a medium level.</w:t>
      </w:r>
    </w:p>
    <w:p w14:paraId="134DAB7A" w14:textId="77777777" w:rsidR="00064419" w:rsidRPr="0022060E" w:rsidRDefault="00064419" w:rsidP="0022060E">
      <w:pPr>
        <w:spacing w:line="360" w:lineRule="auto"/>
        <w:rPr>
          <w:rFonts w:ascii="Times New Roman" w:hAnsi="Times New Roman" w:cs="Times New Roman"/>
          <w:sz w:val="24"/>
          <w:szCs w:val="24"/>
        </w:rPr>
      </w:pPr>
    </w:p>
    <w:p w14:paraId="036AD0CB" w14:textId="77777777" w:rsidR="0094494D" w:rsidRPr="0022060E" w:rsidRDefault="00064419"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 xml:space="preserve">Competitive Rivalry (High): </w:t>
      </w:r>
    </w:p>
    <w:p w14:paraId="6117A1FC" w14:textId="1D72E6B6" w:rsidR="00C10AF6" w:rsidRPr="0022060E" w:rsidRDefault="00064419" w:rsidP="0022060E">
      <w:pPr>
        <w:spacing w:line="360" w:lineRule="auto"/>
        <w:rPr>
          <w:rFonts w:ascii="Times New Roman" w:hAnsi="Times New Roman" w:cs="Times New Roman"/>
          <w:color w:val="000000"/>
          <w:kern w:val="0"/>
          <w:sz w:val="24"/>
          <w:szCs w:val="24"/>
          <w14:ligatures w14:val="none"/>
        </w:rPr>
      </w:pPr>
      <w:r w:rsidRPr="0022060E">
        <w:rPr>
          <w:rFonts w:ascii="Times New Roman" w:hAnsi="Times New Roman" w:cs="Times New Roman"/>
          <w:sz w:val="24"/>
          <w:szCs w:val="24"/>
        </w:rPr>
        <w:t xml:space="preserve">The technology sector is marked by severe rivalry, with corporations such as Apple, Google, and Amazon battling across several segments. </w:t>
      </w:r>
      <w:r w:rsidR="00145FE8" w:rsidRPr="0022060E">
        <w:rPr>
          <w:rFonts w:ascii="Times New Roman" w:hAnsi="Times New Roman" w:cs="Times New Roman"/>
          <w:color w:val="000000"/>
          <w:kern w:val="0"/>
          <w:sz w:val="24"/>
          <w:szCs w:val="24"/>
          <w14:ligatures w14:val="none"/>
        </w:rPr>
        <w:t>Dudovskiy, J. (2019).</w:t>
      </w:r>
      <w:r w:rsidRPr="0022060E">
        <w:rPr>
          <w:rFonts w:ascii="Times New Roman" w:hAnsi="Times New Roman" w:cs="Times New Roman"/>
          <w:sz w:val="24"/>
          <w:szCs w:val="24"/>
        </w:rPr>
        <w:t>Microsoft's businesses include software, hardware, and cloud services, which increases the competition intensity. The fight for innovation, market share, and client loyalty produces a highly competitive environment. Companies compete for difference and are constantly looking for methods to exceed their competitors, which increases competition.</w:t>
      </w:r>
      <w:r w:rsidR="007F6BDB" w:rsidRPr="0022060E">
        <w:rPr>
          <w:rFonts w:ascii="Times New Roman" w:hAnsi="Times New Roman" w:cs="Times New Roman"/>
          <w:color w:val="000000"/>
          <w:kern w:val="0"/>
          <w:sz w:val="24"/>
          <w:szCs w:val="24"/>
          <w14:ligatures w14:val="none"/>
        </w:rPr>
        <w:t xml:space="preserve"> </w:t>
      </w:r>
    </w:p>
    <w:p w14:paraId="08142DF4" w14:textId="77777777" w:rsidR="008742FD" w:rsidRPr="0022060E" w:rsidRDefault="008742FD" w:rsidP="0022060E">
      <w:pPr>
        <w:spacing w:line="360" w:lineRule="auto"/>
        <w:rPr>
          <w:rFonts w:ascii="Times New Roman" w:hAnsi="Times New Roman" w:cs="Times New Roman"/>
          <w:sz w:val="24"/>
          <w:szCs w:val="24"/>
        </w:rPr>
      </w:pPr>
    </w:p>
    <w:p w14:paraId="304EAE46" w14:textId="31A9AF9A" w:rsidR="00E9452F" w:rsidRPr="0022060E" w:rsidRDefault="008368AF" w:rsidP="0022060E">
      <w:pPr>
        <w:spacing w:line="360" w:lineRule="auto"/>
        <w:jc w:val="center"/>
        <w:rPr>
          <w:rFonts w:ascii="Times New Roman" w:hAnsi="Times New Roman" w:cs="Times New Roman"/>
          <w:b/>
          <w:bCs/>
          <w:sz w:val="24"/>
          <w:szCs w:val="24"/>
          <w:u w:val="single"/>
        </w:rPr>
      </w:pPr>
      <w:r w:rsidRPr="0022060E">
        <w:rPr>
          <w:rFonts w:ascii="Times New Roman" w:hAnsi="Times New Roman" w:cs="Times New Roman"/>
          <w:b/>
          <w:bCs/>
          <w:sz w:val="24"/>
          <w:szCs w:val="24"/>
          <w:u w:val="single"/>
        </w:rPr>
        <w:t>Porters Five advantages and disadvantages in this scenario</w:t>
      </w:r>
    </w:p>
    <w:p w14:paraId="4BBCFEE3" w14:textId="77777777" w:rsidR="008368AF" w:rsidRPr="0022060E" w:rsidRDefault="008368AF" w:rsidP="00BF6ECF">
      <w:pPr>
        <w:spacing w:line="360" w:lineRule="auto"/>
        <w:rPr>
          <w:rFonts w:ascii="Times New Roman" w:hAnsi="Times New Roman" w:cs="Times New Roman"/>
          <w:b/>
          <w:bCs/>
          <w:sz w:val="24"/>
          <w:szCs w:val="24"/>
          <w:u w:val="single"/>
        </w:rPr>
      </w:pPr>
    </w:p>
    <w:p w14:paraId="68F55AA7" w14:textId="77777777" w:rsidR="003B31BB"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Porter's Five Forces analysis is a useful framework for assessing an industry's competitive dynamics and providing insights into a market's attractiveness and profitability. This study has various advantages in the context of Microsoft that might guide strategic decision-making.</w:t>
      </w:r>
    </w:p>
    <w:p w14:paraId="22938D03" w14:textId="77777777" w:rsidR="00F32FCD" w:rsidRPr="0022060E" w:rsidRDefault="00F32FCD" w:rsidP="0022060E">
      <w:pPr>
        <w:spacing w:line="360" w:lineRule="auto"/>
        <w:rPr>
          <w:rFonts w:ascii="Times New Roman" w:hAnsi="Times New Roman" w:cs="Times New Roman"/>
          <w:sz w:val="24"/>
          <w:szCs w:val="24"/>
        </w:rPr>
      </w:pPr>
    </w:p>
    <w:p w14:paraId="27A3A6E4" w14:textId="111E0D40" w:rsidR="003B31BB" w:rsidRPr="00BF6ECF" w:rsidRDefault="00F32FCD"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Advantages:</w:t>
      </w:r>
    </w:p>
    <w:p w14:paraId="22AF8C4D" w14:textId="77777777" w:rsidR="002E237F"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Understanding the Competitive Landscape: </w:t>
      </w:r>
    </w:p>
    <w:p w14:paraId="4C4633B9" w14:textId="7F34ABCB" w:rsidR="003B31BB"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Porter's model gives a systematic approach to understanding the competitive forces in the technology industry. Microsoft, which operates in a highly competitive industry, can benefit from a thorough examination of its competitors, which include Apple, Google, and Amazon. Microsoft can increase its competitive position by analysing issues such as pricing wars, innovation races, and market share conflicts.</w:t>
      </w:r>
    </w:p>
    <w:p w14:paraId="3C3B1134" w14:textId="77777777" w:rsidR="003B31BB" w:rsidRPr="0022060E" w:rsidRDefault="003B31BB" w:rsidP="0022060E">
      <w:pPr>
        <w:spacing w:line="360" w:lineRule="auto"/>
        <w:rPr>
          <w:rFonts w:ascii="Times New Roman" w:hAnsi="Times New Roman" w:cs="Times New Roman"/>
          <w:sz w:val="24"/>
          <w:szCs w:val="24"/>
        </w:rPr>
      </w:pPr>
    </w:p>
    <w:p w14:paraId="56815E91" w14:textId="77777777" w:rsidR="002E237F"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Strategic concentration: </w:t>
      </w:r>
    </w:p>
    <w:p w14:paraId="410FDF4B" w14:textId="43A61BB2" w:rsidR="003B31BB"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The model's unique forces, such as the threat of new entrants, buyer and supplier negotiating power, threat of substitutes, and competitive rivalry, provide explicit areas for strategic concentration. Microsoft may use these insights to allocate resources wisely, finding areas of high competition pressure and potential for differentiation.</w:t>
      </w:r>
    </w:p>
    <w:p w14:paraId="18F60D33" w14:textId="77777777" w:rsidR="003B31BB" w:rsidRPr="0022060E" w:rsidRDefault="003B31BB" w:rsidP="0022060E">
      <w:pPr>
        <w:spacing w:line="360" w:lineRule="auto"/>
        <w:rPr>
          <w:rFonts w:ascii="Times New Roman" w:hAnsi="Times New Roman" w:cs="Times New Roman"/>
          <w:sz w:val="24"/>
          <w:szCs w:val="24"/>
        </w:rPr>
      </w:pPr>
    </w:p>
    <w:p w14:paraId="5B3B2405" w14:textId="77777777" w:rsidR="00BF6ECF" w:rsidRDefault="00BF6ECF" w:rsidP="0022060E">
      <w:pPr>
        <w:spacing w:line="360" w:lineRule="auto"/>
        <w:rPr>
          <w:rFonts w:ascii="Times New Roman" w:hAnsi="Times New Roman" w:cs="Times New Roman"/>
          <w:sz w:val="24"/>
          <w:szCs w:val="24"/>
        </w:rPr>
      </w:pPr>
    </w:p>
    <w:p w14:paraId="1AB31900" w14:textId="77777777" w:rsidR="00BF6ECF" w:rsidRDefault="00BF6ECF" w:rsidP="0022060E">
      <w:pPr>
        <w:spacing w:line="360" w:lineRule="auto"/>
        <w:rPr>
          <w:rFonts w:ascii="Times New Roman" w:hAnsi="Times New Roman" w:cs="Times New Roman"/>
          <w:sz w:val="24"/>
          <w:szCs w:val="24"/>
        </w:rPr>
      </w:pPr>
    </w:p>
    <w:p w14:paraId="2D07F8EE" w14:textId="06E1ACE9" w:rsidR="002E237F"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lastRenderedPageBreak/>
        <w:t xml:space="preserve">Risk Mitigation: </w:t>
      </w:r>
    </w:p>
    <w:p w14:paraId="326525E9" w14:textId="3C15D7E3" w:rsidR="003B31BB"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Porter's analysis identifies prospective threats and dangers, allowing Microsoft to handle issues that may have an impact on its profitability in advance. For example, due to limited hardware components, the study may identify increased supplier power, pushing Microsoft to build alternate supply sources or engage in vertical integration to offset this risk.</w:t>
      </w:r>
    </w:p>
    <w:p w14:paraId="6A52CB0B" w14:textId="77777777" w:rsidR="005351FE" w:rsidRPr="0022060E" w:rsidRDefault="005351FE" w:rsidP="0022060E">
      <w:pPr>
        <w:spacing w:line="360" w:lineRule="auto"/>
        <w:rPr>
          <w:rFonts w:ascii="Times New Roman" w:hAnsi="Times New Roman" w:cs="Times New Roman"/>
          <w:sz w:val="24"/>
          <w:szCs w:val="24"/>
        </w:rPr>
      </w:pPr>
    </w:p>
    <w:p w14:paraId="68390B27" w14:textId="77777777" w:rsidR="003B31BB"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i/>
          <w:iCs/>
          <w:sz w:val="24"/>
          <w:szCs w:val="24"/>
        </w:rPr>
        <w:t>Disadvantages</w:t>
      </w:r>
      <w:r w:rsidRPr="0022060E">
        <w:rPr>
          <w:rFonts w:ascii="Times New Roman" w:hAnsi="Times New Roman" w:cs="Times New Roman"/>
          <w:sz w:val="24"/>
          <w:szCs w:val="24"/>
        </w:rPr>
        <w:t>:</w:t>
      </w:r>
    </w:p>
    <w:p w14:paraId="6F6DC130" w14:textId="77777777" w:rsidR="003B31BB" w:rsidRPr="0022060E" w:rsidRDefault="003B31BB" w:rsidP="0022060E">
      <w:pPr>
        <w:spacing w:line="360" w:lineRule="auto"/>
        <w:rPr>
          <w:rFonts w:ascii="Times New Roman" w:hAnsi="Times New Roman" w:cs="Times New Roman"/>
          <w:sz w:val="24"/>
          <w:szCs w:val="24"/>
        </w:rPr>
      </w:pPr>
    </w:p>
    <w:p w14:paraId="60994F76" w14:textId="38D4744B" w:rsidR="003B31BB" w:rsidRPr="0022060E" w:rsidRDefault="00024560"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T</w:t>
      </w:r>
      <w:r w:rsidR="003B31BB" w:rsidRPr="0022060E">
        <w:rPr>
          <w:rFonts w:ascii="Times New Roman" w:hAnsi="Times New Roman" w:cs="Times New Roman"/>
          <w:sz w:val="24"/>
          <w:szCs w:val="24"/>
        </w:rPr>
        <w:t>he implementation of Porter's Five Forces analysis has limitations, particularly in a dynamic field like technology.</w:t>
      </w:r>
    </w:p>
    <w:p w14:paraId="748A59F9" w14:textId="77777777" w:rsidR="003B31BB" w:rsidRPr="0022060E" w:rsidRDefault="003B31BB" w:rsidP="0022060E">
      <w:pPr>
        <w:spacing w:line="360" w:lineRule="auto"/>
        <w:rPr>
          <w:rFonts w:ascii="Times New Roman" w:hAnsi="Times New Roman" w:cs="Times New Roman"/>
          <w:sz w:val="24"/>
          <w:szCs w:val="24"/>
        </w:rPr>
      </w:pPr>
    </w:p>
    <w:p w14:paraId="73F7CFA9" w14:textId="77777777" w:rsidR="002E237F"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Industry Evolution: </w:t>
      </w:r>
    </w:p>
    <w:p w14:paraId="7AAAAC2D" w14:textId="25E597A8" w:rsidR="003B31BB"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The model assumes a reasonably stable industry environment, which may not adequately reflect the technology sector's rapid evolution. Traditional industry borders are frequently blurred in a field distinguished by ongoing upheaval and innovation, making it difficult to neatly fit all competitive dynamics into Porter's categories.</w:t>
      </w:r>
    </w:p>
    <w:p w14:paraId="009C2AF8" w14:textId="77777777" w:rsidR="003B31BB" w:rsidRPr="0022060E" w:rsidRDefault="003B31BB" w:rsidP="0022060E">
      <w:pPr>
        <w:spacing w:line="360" w:lineRule="auto"/>
        <w:rPr>
          <w:rFonts w:ascii="Times New Roman" w:hAnsi="Times New Roman" w:cs="Times New Roman"/>
          <w:sz w:val="24"/>
          <w:szCs w:val="24"/>
        </w:rPr>
      </w:pPr>
    </w:p>
    <w:p w14:paraId="18C1049C" w14:textId="77777777" w:rsidR="002E237F"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Failure to Consider Collaborative initiatives: </w:t>
      </w:r>
    </w:p>
    <w:p w14:paraId="02291FE0" w14:textId="04E6791D" w:rsidR="003B31BB"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The study frequently fails to consider collaborative initiatives and partnerships that cross traditional competitive boundaries. Strategic alliances and ecosystem partnerships are popular strategies in the technology arena that can influence competitive dynamics but may not be effectively reflected by the model.</w:t>
      </w:r>
    </w:p>
    <w:p w14:paraId="7EB87531" w14:textId="77777777" w:rsidR="003B31BB" w:rsidRPr="0022060E" w:rsidRDefault="003B31BB" w:rsidP="0022060E">
      <w:pPr>
        <w:spacing w:line="360" w:lineRule="auto"/>
        <w:rPr>
          <w:rFonts w:ascii="Times New Roman" w:hAnsi="Times New Roman" w:cs="Times New Roman"/>
          <w:sz w:val="24"/>
          <w:szCs w:val="24"/>
        </w:rPr>
      </w:pPr>
    </w:p>
    <w:p w14:paraId="408E69FB" w14:textId="77777777" w:rsidR="002E237F"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Globalisation and </w:t>
      </w:r>
      <w:r w:rsidR="00F32FCD" w:rsidRPr="0022060E">
        <w:rPr>
          <w:rFonts w:ascii="Times New Roman" w:hAnsi="Times New Roman" w:cs="Times New Roman"/>
          <w:sz w:val="24"/>
          <w:szCs w:val="24"/>
        </w:rPr>
        <w:t>Digitalisation</w:t>
      </w:r>
      <w:r w:rsidRPr="0022060E">
        <w:rPr>
          <w:rFonts w:ascii="Times New Roman" w:hAnsi="Times New Roman" w:cs="Times New Roman"/>
          <w:sz w:val="24"/>
          <w:szCs w:val="24"/>
        </w:rPr>
        <w:t xml:space="preserve">: </w:t>
      </w:r>
    </w:p>
    <w:p w14:paraId="00859BF7" w14:textId="3ACAB4FC" w:rsidR="002E237F" w:rsidRPr="0022060E" w:rsidRDefault="003B31BB"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Market globalisation and </w:t>
      </w:r>
      <w:r w:rsidR="00F32FCD" w:rsidRPr="0022060E">
        <w:rPr>
          <w:rFonts w:ascii="Times New Roman" w:hAnsi="Times New Roman" w:cs="Times New Roman"/>
          <w:sz w:val="24"/>
          <w:szCs w:val="24"/>
        </w:rPr>
        <w:t>digitalisation</w:t>
      </w:r>
      <w:r w:rsidRPr="0022060E">
        <w:rPr>
          <w:rFonts w:ascii="Times New Roman" w:hAnsi="Times New Roman" w:cs="Times New Roman"/>
          <w:sz w:val="24"/>
          <w:szCs w:val="24"/>
        </w:rPr>
        <w:t xml:space="preserve"> have altered competitive dynamics dramatically. Because it is focused on a pre-digital era, Porter's model may not fully represent the influence of virtual markets, global supply chains, and the growth of platform-based business model</w:t>
      </w:r>
      <w:r w:rsidR="00BF6ECF">
        <w:rPr>
          <w:rFonts w:ascii="Times New Roman" w:hAnsi="Times New Roman" w:cs="Times New Roman"/>
          <w:sz w:val="24"/>
          <w:szCs w:val="24"/>
        </w:rPr>
        <w:t>s.</w:t>
      </w:r>
    </w:p>
    <w:p w14:paraId="18EF8623" w14:textId="77777777" w:rsidR="00BF6ECF" w:rsidRDefault="00BF6ECF" w:rsidP="0022060E">
      <w:pPr>
        <w:spacing w:line="360" w:lineRule="auto"/>
        <w:jc w:val="center"/>
        <w:rPr>
          <w:rFonts w:ascii="Times New Roman" w:hAnsi="Times New Roman" w:cs="Times New Roman"/>
          <w:b/>
          <w:bCs/>
          <w:sz w:val="24"/>
          <w:szCs w:val="24"/>
          <w:u w:val="single"/>
        </w:rPr>
      </w:pPr>
    </w:p>
    <w:p w14:paraId="64A7E471" w14:textId="77777777" w:rsidR="00BF6ECF" w:rsidRDefault="00BF6ECF" w:rsidP="0022060E">
      <w:pPr>
        <w:spacing w:line="360" w:lineRule="auto"/>
        <w:jc w:val="center"/>
        <w:rPr>
          <w:rFonts w:ascii="Times New Roman" w:hAnsi="Times New Roman" w:cs="Times New Roman"/>
          <w:b/>
          <w:bCs/>
          <w:sz w:val="24"/>
          <w:szCs w:val="24"/>
          <w:u w:val="single"/>
        </w:rPr>
      </w:pPr>
    </w:p>
    <w:p w14:paraId="1E1F028D" w14:textId="764232E8" w:rsidR="008742FD" w:rsidRPr="0022060E" w:rsidRDefault="008368AF" w:rsidP="0022060E">
      <w:pPr>
        <w:spacing w:line="360" w:lineRule="auto"/>
        <w:jc w:val="center"/>
        <w:rPr>
          <w:rFonts w:ascii="Times New Roman" w:hAnsi="Times New Roman" w:cs="Times New Roman"/>
          <w:sz w:val="24"/>
          <w:szCs w:val="24"/>
        </w:rPr>
      </w:pPr>
      <w:r w:rsidRPr="0022060E">
        <w:rPr>
          <w:rFonts w:ascii="Times New Roman" w:hAnsi="Times New Roman" w:cs="Times New Roman"/>
          <w:b/>
          <w:bCs/>
          <w:sz w:val="24"/>
          <w:szCs w:val="24"/>
          <w:u w:val="single"/>
        </w:rPr>
        <w:t>Ansoff</w:t>
      </w:r>
      <w:r w:rsidR="00E2545D" w:rsidRPr="0022060E">
        <w:rPr>
          <w:rFonts w:ascii="Times New Roman" w:hAnsi="Times New Roman" w:cs="Times New Roman"/>
          <w:b/>
          <w:bCs/>
          <w:sz w:val="24"/>
          <w:szCs w:val="24"/>
          <w:u w:val="single"/>
        </w:rPr>
        <w:t xml:space="preserve"> Matrix Strategies</w:t>
      </w:r>
    </w:p>
    <w:p w14:paraId="487BD5B1" w14:textId="77777777" w:rsidR="0002014F" w:rsidRPr="0022060E" w:rsidRDefault="0002014F" w:rsidP="0022060E">
      <w:pPr>
        <w:spacing w:line="360" w:lineRule="auto"/>
        <w:jc w:val="center"/>
        <w:rPr>
          <w:rFonts w:ascii="Times New Roman" w:hAnsi="Times New Roman" w:cs="Times New Roman"/>
          <w:b/>
          <w:bCs/>
          <w:sz w:val="24"/>
          <w:szCs w:val="24"/>
          <w:u w:val="single"/>
        </w:rPr>
      </w:pPr>
    </w:p>
    <w:p w14:paraId="2D60F0B0" w14:textId="77777777" w:rsidR="0002014F" w:rsidRPr="0022060E" w:rsidRDefault="0002014F" w:rsidP="0022060E">
      <w:pPr>
        <w:spacing w:line="360" w:lineRule="auto"/>
        <w:rPr>
          <w:rFonts w:ascii="Times New Roman" w:hAnsi="Times New Roman" w:cs="Times New Roman"/>
          <w:sz w:val="24"/>
          <w:szCs w:val="24"/>
          <w:u w:val="single"/>
        </w:rPr>
      </w:pPr>
      <w:r w:rsidRPr="0022060E">
        <w:rPr>
          <w:rFonts w:ascii="Times New Roman" w:hAnsi="Times New Roman" w:cs="Times New Roman"/>
          <w:sz w:val="24"/>
          <w:szCs w:val="24"/>
          <w:u w:val="single"/>
        </w:rPr>
        <w:t>Market Development Strategy:</w:t>
      </w:r>
    </w:p>
    <w:p w14:paraId="3FCFBBF3" w14:textId="2430B7AB" w:rsidR="0002014F" w:rsidRPr="0022060E" w:rsidRDefault="0002014F"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Market development is a strategic method to expanding a company's reach through the targeting of new markets or consumer segments with existing products.</w:t>
      </w:r>
      <w:r w:rsidR="00CE7FAF" w:rsidRPr="0022060E">
        <w:rPr>
          <w:rFonts w:ascii="Times New Roman" w:eastAsia="Times New Roman" w:hAnsi="Times New Roman" w:cs="Times New Roman"/>
          <w:color w:val="000000"/>
          <w:sz w:val="24"/>
          <w:szCs w:val="24"/>
          <w:shd w:val="clear" w:color="auto" w:fill="FFFFFF"/>
        </w:rPr>
        <w:t xml:space="preserve"> (</w:t>
      </w:r>
      <w:proofErr w:type="spellStart"/>
      <w:r w:rsidR="00CE7FAF" w:rsidRPr="0022060E">
        <w:rPr>
          <w:rFonts w:ascii="Times New Roman" w:eastAsia="Times New Roman" w:hAnsi="Times New Roman" w:cs="Times New Roman"/>
          <w:color w:val="000000"/>
          <w:sz w:val="24"/>
          <w:szCs w:val="24"/>
          <w:shd w:val="clear" w:color="auto" w:fill="FFFFFF"/>
        </w:rPr>
        <w:t>Dudovisky</w:t>
      </w:r>
      <w:proofErr w:type="spellEnd"/>
      <w:r w:rsidR="00CE7FAF" w:rsidRPr="0022060E">
        <w:rPr>
          <w:rFonts w:ascii="Times New Roman" w:eastAsia="Times New Roman" w:hAnsi="Times New Roman" w:cs="Times New Roman"/>
          <w:color w:val="000000"/>
          <w:sz w:val="24"/>
          <w:szCs w:val="24"/>
          <w:shd w:val="clear" w:color="auto" w:fill="FFFFFF"/>
        </w:rPr>
        <w:t>, 2019)</w:t>
      </w:r>
      <w:r w:rsidRPr="0022060E">
        <w:rPr>
          <w:rFonts w:ascii="Times New Roman" w:hAnsi="Times New Roman" w:cs="Times New Roman"/>
          <w:sz w:val="24"/>
          <w:szCs w:val="24"/>
        </w:rPr>
        <w:t xml:space="preserve"> </w:t>
      </w:r>
      <w:r w:rsidRPr="0022060E">
        <w:rPr>
          <w:rFonts w:ascii="Times New Roman" w:hAnsi="Times New Roman" w:cs="Times New Roman"/>
          <w:sz w:val="24"/>
          <w:szCs w:val="24"/>
        </w:rPr>
        <w:lastRenderedPageBreak/>
        <w:t>Microsoft, as a global technology leader, can use this strategy to enter previously unexplored geographic regions and client segments.</w:t>
      </w:r>
    </w:p>
    <w:p w14:paraId="33300128" w14:textId="77777777" w:rsidR="000F1AD5" w:rsidRPr="0022060E" w:rsidRDefault="000F1AD5" w:rsidP="0022060E">
      <w:pPr>
        <w:spacing w:line="360" w:lineRule="auto"/>
        <w:rPr>
          <w:rFonts w:ascii="Times New Roman" w:hAnsi="Times New Roman" w:cs="Times New Roman"/>
          <w:sz w:val="24"/>
          <w:szCs w:val="24"/>
        </w:rPr>
      </w:pPr>
    </w:p>
    <w:p w14:paraId="4A00E302" w14:textId="2A333665" w:rsidR="0002014F" w:rsidRPr="0022060E" w:rsidRDefault="0002014F" w:rsidP="0022060E">
      <w:pPr>
        <w:spacing w:line="360" w:lineRule="auto"/>
        <w:rPr>
          <w:rFonts w:ascii="Times New Roman" w:hAnsi="Times New Roman" w:cs="Times New Roman"/>
          <w:sz w:val="24"/>
          <w:szCs w:val="24"/>
        </w:rPr>
      </w:pPr>
      <w:r w:rsidRPr="0022060E">
        <w:rPr>
          <w:rFonts w:ascii="Times New Roman" w:hAnsi="Times New Roman" w:cs="Times New Roman"/>
          <w:i/>
          <w:iCs/>
          <w:sz w:val="24"/>
          <w:szCs w:val="24"/>
        </w:rPr>
        <w:t>Advantages</w:t>
      </w:r>
      <w:r w:rsidRPr="0022060E">
        <w:rPr>
          <w:rFonts w:ascii="Times New Roman" w:hAnsi="Times New Roman" w:cs="Times New Roman"/>
          <w:sz w:val="24"/>
          <w:szCs w:val="24"/>
        </w:rPr>
        <w:t>:</w:t>
      </w:r>
    </w:p>
    <w:p w14:paraId="1F119A0C" w14:textId="77777777" w:rsidR="0002014F" w:rsidRPr="0022060E" w:rsidRDefault="0002014F"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Microsoft's ability to leverage its existing products and solutions to cater to new customers is one of the main benefits of market development. For example, Microsoft's software suite, which includes Windows and Office 365, has already developed a strong foothold in </w:t>
      </w:r>
      <w:proofErr w:type="gramStart"/>
      <w:r w:rsidRPr="0022060E">
        <w:rPr>
          <w:rFonts w:ascii="Times New Roman" w:hAnsi="Times New Roman" w:cs="Times New Roman"/>
          <w:sz w:val="24"/>
          <w:szCs w:val="24"/>
        </w:rPr>
        <w:t>a number of</w:t>
      </w:r>
      <w:proofErr w:type="gramEnd"/>
      <w:r w:rsidRPr="0022060E">
        <w:rPr>
          <w:rFonts w:ascii="Times New Roman" w:hAnsi="Times New Roman" w:cs="Times New Roman"/>
          <w:sz w:val="24"/>
          <w:szCs w:val="24"/>
        </w:rPr>
        <w:t xml:space="preserve"> markets. Microsoft can offer specialised solutions to satisfy the unique needs of these industries by expanding into emerging economies and regions with increased technology use. This not only expands Microsoft's customer base, but also bridges the digital divide by giving previously underserved populations with accessible and cheap technology solutions.</w:t>
      </w:r>
    </w:p>
    <w:p w14:paraId="014F7B6E" w14:textId="77777777" w:rsidR="0002014F" w:rsidRPr="0022060E" w:rsidRDefault="0002014F" w:rsidP="0022060E">
      <w:pPr>
        <w:spacing w:line="360" w:lineRule="auto"/>
        <w:rPr>
          <w:rFonts w:ascii="Times New Roman" w:hAnsi="Times New Roman" w:cs="Times New Roman"/>
          <w:sz w:val="24"/>
          <w:szCs w:val="24"/>
        </w:rPr>
      </w:pPr>
    </w:p>
    <w:p w14:paraId="441EDDE7" w14:textId="022395B7" w:rsidR="0002014F" w:rsidRPr="0022060E" w:rsidRDefault="0002014F"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Implementation:</w:t>
      </w:r>
    </w:p>
    <w:p w14:paraId="30E0D3DB" w14:textId="06B34554" w:rsidR="0002014F" w:rsidRPr="0022060E" w:rsidRDefault="0002014F"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Microsoft can form collaborations with local enterprises, governments, and educational institutions in emerging areas to achieve this plan. These agreements can make it easier to launch localised marketing initiatives, increasing brand awareness and customer engagement. Microsoft's products can be customised to meet the needs of local languages and cultures, making them more accessible and appealing to new audiences. Microsoft can build a solid footing in these regions by providing localised customer assistance and aligning price plans with the purchasing power of the target markets.</w:t>
      </w:r>
    </w:p>
    <w:p w14:paraId="49F38A94" w14:textId="77777777" w:rsidR="00354C3A" w:rsidRPr="0022060E" w:rsidRDefault="00354C3A" w:rsidP="0022060E">
      <w:pPr>
        <w:spacing w:line="360" w:lineRule="auto"/>
        <w:rPr>
          <w:rFonts w:ascii="Times New Roman" w:hAnsi="Times New Roman" w:cs="Times New Roman"/>
          <w:sz w:val="24"/>
          <w:szCs w:val="24"/>
        </w:rPr>
      </w:pPr>
    </w:p>
    <w:p w14:paraId="299B01D8" w14:textId="77777777" w:rsidR="005351FE" w:rsidRPr="0022060E" w:rsidRDefault="005351FE" w:rsidP="0022060E">
      <w:pPr>
        <w:spacing w:line="360" w:lineRule="auto"/>
        <w:rPr>
          <w:rFonts w:ascii="Times New Roman" w:hAnsi="Times New Roman" w:cs="Times New Roman"/>
          <w:sz w:val="24"/>
          <w:szCs w:val="24"/>
        </w:rPr>
      </w:pPr>
    </w:p>
    <w:p w14:paraId="3C2C3D6B" w14:textId="77777777" w:rsidR="0002014F" w:rsidRPr="0022060E" w:rsidRDefault="0002014F" w:rsidP="0022060E">
      <w:pPr>
        <w:spacing w:line="360" w:lineRule="auto"/>
        <w:rPr>
          <w:rFonts w:ascii="Times New Roman" w:hAnsi="Times New Roman" w:cs="Times New Roman"/>
          <w:sz w:val="24"/>
          <w:szCs w:val="24"/>
          <w:u w:val="single"/>
        </w:rPr>
      </w:pPr>
      <w:r w:rsidRPr="0022060E">
        <w:rPr>
          <w:rFonts w:ascii="Times New Roman" w:hAnsi="Times New Roman" w:cs="Times New Roman"/>
          <w:sz w:val="24"/>
          <w:szCs w:val="24"/>
          <w:u w:val="single"/>
        </w:rPr>
        <w:t>Strategy for Product Development:</w:t>
      </w:r>
    </w:p>
    <w:p w14:paraId="288CBB93" w14:textId="77777777" w:rsidR="0002014F" w:rsidRPr="0022060E" w:rsidRDefault="0002014F"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Product development entails the creation of new products or services and their introduction into current markets. This strategy gives an opportunity for Microsoft, a business known for its creativity and varied portfolio, to expand its value offering and acquire new market segments.</w:t>
      </w:r>
    </w:p>
    <w:p w14:paraId="3A04CED2" w14:textId="77777777" w:rsidR="0002014F" w:rsidRPr="0022060E" w:rsidRDefault="0002014F" w:rsidP="0022060E">
      <w:pPr>
        <w:spacing w:line="360" w:lineRule="auto"/>
        <w:rPr>
          <w:rFonts w:ascii="Times New Roman" w:hAnsi="Times New Roman" w:cs="Times New Roman"/>
          <w:sz w:val="24"/>
          <w:szCs w:val="24"/>
        </w:rPr>
      </w:pPr>
    </w:p>
    <w:p w14:paraId="5661F7A1" w14:textId="4FB2318C" w:rsidR="0002014F" w:rsidRPr="0022060E" w:rsidRDefault="0002014F" w:rsidP="0022060E">
      <w:pPr>
        <w:spacing w:line="360" w:lineRule="auto"/>
        <w:rPr>
          <w:rFonts w:ascii="Times New Roman" w:hAnsi="Times New Roman" w:cs="Times New Roman"/>
          <w:sz w:val="24"/>
          <w:szCs w:val="24"/>
        </w:rPr>
      </w:pPr>
      <w:r w:rsidRPr="0022060E">
        <w:rPr>
          <w:rFonts w:ascii="Times New Roman" w:hAnsi="Times New Roman" w:cs="Times New Roman"/>
          <w:i/>
          <w:iCs/>
          <w:sz w:val="24"/>
          <w:szCs w:val="24"/>
        </w:rPr>
        <w:t>Advantages</w:t>
      </w:r>
      <w:r w:rsidRPr="0022060E">
        <w:rPr>
          <w:rFonts w:ascii="Times New Roman" w:hAnsi="Times New Roman" w:cs="Times New Roman"/>
          <w:sz w:val="24"/>
          <w:szCs w:val="24"/>
        </w:rPr>
        <w:t>:</w:t>
      </w:r>
    </w:p>
    <w:p w14:paraId="0765C8F6" w14:textId="77777777" w:rsidR="0002014F" w:rsidRPr="0022060E" w:rsidRDefault="0002014F"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Microsoft's Azure cloud platform has garnered significant industry adoption. To capitalise on </w:t>
      </w:r>
      <w:proofErr w:type="gramStart"/>
      <w:r w:rsidRPr="0022060E">
        <w:rPr>
          <w:rFonts w:ascii="Times New Roman" w:hAnsi="Times New Roman" w:cs="Times New Roman"/>
          <w:sz w:val="24"/>
          <w:szCs w:val="24"/>
        </w:rPr>
        <w:t>this achievements</w:t>
      </w:r>
      <w:proofErr w:type="gramEnd"/>
      <w:r w:rsidRPr="0022060E">
        <w:rPr>
          <w:rFonts w:ascii="Times New Roman" w:hAnsi="Times New Roman" w:cs="Times New Roman"/>
          <w:sz w:val="24"/>
          <w:szCs w:val="24"/>
        </w:rPr>
        <w:t xml:space="preserve"> even further, Microsoft might pursue product development by designing specialised solutions for certain industries. Microsoft can address the unique difficulties and needs of industries such as healthcare, banking, and manufacturing by providing industry-</w:t>
      </w:r>
      <w:r w:rsidRPr="0022060E">
        <w:rPr>
          <w:rFonts w:ascii="Times New Roman" w:hAnsi="Times New Roman" w:cs="Times New Roman"/>
          <w:sz w:val="24"/>
          <w:szCs w:val="24"/>
        </w:rPr>
        <w:lastRenderedPageBreak/>
        <w:t>specific versions of Azure services. This strategy enables Microsoft to capitalise on its existing customer base while also meeting the growing need for industry-specific digital solutions.</w:t>
      </w:r>
    </w:p>
    <w:p w14:paraId="66DB474D" w14:textId="77777777" w:rsidR="0002014F" w:rsidRPr="0022060E" w:rsidRDefault="0002014F" w:rsidP="0022060E">
      <w:pPr>
        <w:spacing w:line="360" w:lineRule="auto"/>
        <w:rPr>
          <w:rFonts w:ascii="Times New Roman" w:hAnsi="Times New Roman" w:cs="Times New Roman"/>
          <w:sz w:val="24"/>
          <w:szCs w:val="24"/>
        </w:rPr>
      </w:pPr>
    </w:p>
    <w:p w14:paraId="35297B5E" w14:textId="62AE319D" w:rsidR="0002014F" w:rsidRPr="0022060E" w:rsidRDefault="0002014F" w:rsidP="0022060E">
      <w:pPr>
        <w:spacing w:line="360" w:lineRule="auto"/>
        <w:rPr>
          <w:rFonts w:ascii="Times New Roman" w:hAnsi="Times New Roman" w:cs="Times New Roman"/>
          <w:sz w:val="24"/>
          <w:szCs w:val="24"/>
        </w:rPr>
      </w:pPr>
      <w:r w:rsidRPr="0022060E">
        <w:rPr>
          <w:rFonts w:ascii="Times New Roman" w:hAnsi="Times New Roman" w:cs="Times New Roman"/>
          <w:i/>
          <w:iCs/>
          <w:sz w:val="24"/>
          <w:szCs w:val="24"/>
        </w:rPr>
        <w:t>Implementation</w:t>
      </w:r>
      <w:r w:rsidRPr="0022060E">
        <w:rPr>
          <w:rFonts w:ascii="Times New Roman" w:hAnsi="Times New Roman" w:cs="Times New Roman"/>
          <w:sz w:val="24"/>
          <w:szCs w:val="24"/>
        </w:rPr>
        <w:t>:</w:t>
      </w:r>
    </w:p>
    <w:p w14:paraId="136E8EF5" w14:textId="77777777" w:rsidR="0002014F" w:rsidRPr="0022060E" w:rsidRDefault="0002014F"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Microsoft may cooperate closely with industry leaders and experts to gather insights into the specific pain points and requirements of various sectors </w:t>
      </w:r>
      <w:proofErr w:type="gramStart"/>
      <w:r w:rsidRPr="0022060E">
        <w:rPr>
          <w:rFonts w:ascii="Times New Roman" w:hAnsi="Times New Roman" w:cs="Times New Roman"/>
          <w:sz w:val="24"/>
          <w:szCs w:val="24"/>
        </w:rPr>
        <w:t>in order to</w:t>
      </w:r>
      <w:proofErr w:type="gramEnd"/>
      <w:r w:rsidRPr="0022060E">
        <w:rPr>
          <w:rFonts w:ascii="Times New Roman" w:hAnsi="Times New Roman" w:cs="Times New Roman"/>
          <w:sz w:val="24"/>
          <w:szCs w:val="24"/>
        </w:rPr>
        <w:t xml:space="preserve"> accomplish this plan. Microsoft can position itself as a strategic partner in driving digital transformation by customising Azure services to match the specific demands of each sector. Participating in pilot projects with significant industry players allows Microsoft to receive feedback, improve its products, and demonstrate the value of its customised solutions. This strategy not only distinguishes Microsoft in the market, but it also encourages innovation and growth within current client categories.</w:t>
      </w:r>
    </w:p>
    <w:p w14:paraId="136EFD43" w14:textId="77777777" w:rsidR="0002014F" w:rsidRPr="0022060E" w:rsidRDefault="0002014F" w:rsidP="0022060E">
      <w:pPr>
        <w:spacing w:line="360" w:lineRule="auto"/>
        <w:rPr>
          <w:rFonts w:ascii="Times New Roman" w:hAnsi="Times New Roman" w:cs="Times New Roman"/>
          <w:sz w:val="24"/>
          <w:szCs w:val="24"/>
        </w:rPr>
      </w:pPr>
    </w:p>
    <w:p w14:paraId="5217B154" w14:textId="63D2CADF" w:rsidR="005351FE" w:rsidRPr="0022060E" w:rsidRDefault="0002014F"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The Ansoff Matrix market development and product development techniques provide Microsoft with multiple options for growth and innovation. Microsoft can strengthen its position as a global technology leader by entering new markets and adapting products to specific sectors.</w:t>
      </w:r>
    </w:p>
    <w:p w14:paraId="6BB8413A" w14:textId="77777777" w:rsidR="005351FE" w:rsidRPr="0022060E" w:rsidRDefault="005351FE" w:rsidP="0022060E">
      <w:pPr>
        <w:spacing w:line="360" w:lineRule="auto"/>
        <w:rPr>
          <w:rFonts w:ascii="Times New Roman" w:hAnsi="Times New Roman" w:cs="Times New Roman"/>
          <w:sz w:val="24"/>
          <w:szCs w:val="24"/>
        </w:rPr>
      </w:pPr>
    </w:p>
    <w:p w14:paraId="38123F22" w14:textId="5B4BA22C" w:rsidR="00687921" w:rsidRPr="0022060E" w:rsidRDefault="00687921" w:rsidP="0022060E">
      <w:pPr>
        <w:spacing w:line="360" w:lineRule="auto"/>
        <w:jc w:val="center"/>
        <w:rPr>
          <w:rFonts w:ascii="Times New Roman" w:hAnsi="Times New Roman" w:cs="Times New Roman"/>
          <w:b/>
          <w:bCs/>
          <w:sz w:val="24"/>
          <w:szCs w:val="24"/>
          <w:u w:val="single"/>
        </w:rPr>
      </w:pPr>
      <w:r w:rsidRPr="0022060E">
        <w:rPr>
          <w:rFonts w:ascii="Times New Roman" w:hAnsi="Times New Roman" w:cs="Times New Roman"/>
          <w:b/>
          <w:bCs/>
          <w:sz w:val="24"/>
          <w:szCs w:val="24"/>
          <w:u w:val="single"/>
        </w:rPr>
        <w:t xml:space="preserve">Future recommendations </w:t>
      </w:r>
    </w:p>
    <w:p w14:paraId="79D21D26" w14:textId="77777777" w:rsidR="00CB2E65" w:rsidRPr="0022060E" w:rsidRDefault="00CB2E65" w:rsidP="0022060E">
      <w:pPr>
        <w:spacing w:line="360" w:lineRule="auto"/>
        <w:jc w:val="center"/>
        <w:rPr>
          <w:rFonts w:ascii="Times New Roman" w:hAnsi="Times New Roman" w:cs="Times New Roman"/>
          <w:b/>
          <w:bCs/>
          <w:sz w:val="24"/>
          <w:szCs w:val="24"/>
          <w:u w:val="single"/>
        </w:rPr>
      </w:pPr>
    </w:p>
    <w:p w14:paraId="238EACE6" w14:textId="77777777" w:rsidR="00CB2E65" w:rsidRPr="0022060E" w:rsidRDefault="00CB2E65"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Several strategic recommendations for Microsoft arise from the entire research.  These recommendations are intended to capitalise on the company's strengths, rectify weaknesses, capitalise on opportunities, and reduce dangers, all while encouraging long-term growth and innovation.</w:t>
      </w:r>
    </w:p>
    <w:p w14:paraId="338BC4C7" w14:textId="77777777" w:rsidR="00CB2E65" w:rsidRPr="0022060E" w:rsidRDefault="00CB2E65" w:rsidP="0022060E">
      <w:pPr>
        <w:spacing w:line="360" w:lineRule="auto"/>
        <w:rPr>
          <w:rFonts w:ascii="Times New Roman" w:hAnsi="Times New Roman" w:cs="Times New Roman"/>
          <w:sz w:val="24"/>
          <w:szCs w:val="24"/>
        </w:rPr>
      </w:pPr>
    </w:p>
    <w:p w14:paraId="3F530C9A" w14:textId="77777777" w:rsidR="00E360B3" w:rsidRPr="0022060E" w:rsidRDefault="00CB2E65"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 xml:space="preserve">Improved Market Development: </w:t>
      </w:r>
    </w:p>
    <w:p w14:paraId="32F5D0C0" w14:textId="16AB4BE1" w:rsidR="00CB2E65" w:rsidRPr="0022060E" w:rsidRDefault="00CB2E65"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Microsoft's high brand recognition and diversified product range position the company well for entering new markets. By customising its existing offerings to address the unique demands of emerging economies and undeveloped geographic regions, the corporation can pursue focused market development methods. Microsoft can speed technology adoption while reaching new consumer groups by forming strategic collaborations with local stakeholders and providing inexpensive technology access. This complements Microsoft's </w:t>
      </w:r>
      <w:r w:rsidRPr="0022060E">
        <w:rPr>
          <w:rFonts w:ascii="Times New Roman" w:hAnsi="Times New Roman" w:cs="Times New Roman"/>
          <w:sz w:val="24"/>
          <w:szCs w:val="24"/>
        </w:rPr>
        <w:lastRenderedPageBreak/>
        <w:t>ability in providing diverse solutions and lays the groundwork for long-term success (Shastri, 2021).</w:t>
      </w:r>
    </w:p>
    <w:p w14:paraId="497EE9CB" w14:textId="77777777" w:rsidR="00E360B3" w:rsidRPr="0022060E" w:rsidRDefault="00CB2E65"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Strategic Ecosystem Development:</w:t>
      </w:r>
    </w:p>
    <w:p w14:paraId="1B561F42" w14:textId="701750AD" w:rsidR="00CB2E65" w:rsidRPr="0022060E" w:rsidRDefault="00CB2E65"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 By leveraging its many products and services, Microsoft can concentrate on developing strategic ecosystems that provide seamless integration and greater value to clients. Microsoft can build synergies that boost customer loyalty and engagement by encouraging collaboration among its many solutions, such as Azure cloud services, Office 365, and Windows. This strategy tackles the shortcomings of potential product monopolies and portrays Microsoft as a comprehensive technology partner capable of meeting changing client expectations and preferences.</w:t>
      </w:r>
    </w:p>
    <w:p w14:paraId="51F9E1B8" w14:textId="77777777" w:rsidR="00CB2E65" w:rsidRPr="0022060E" w:rsidRDefault="00CB2E65" w:rsidP="0022060E">
      <w:pPr>
        <w:spacing w:line="360" w:lineRule="auto"/>
        <w:rPr>
          <w:rFonts w:ascii="Times New Roman" w:hAnsi="Times New Roman" w:cs="Times New Roman"/>
          <w:sz w:val="24"/>
          <w:szCs w:val="24"/>
        </w:rPr>
      </w:pPr>
    </w:p>
    <w:p w14:paraId="246446EC" w14:textId="77777777" w:rsidR="00E360B3" w:rsidRPr="0022060E" w:rsidRDefault="00CB2E65" w:rsidP="0022060E">
      <w:pPr>
        <w:spacing w:line="360" w:lineRule="auto"/>
        <w:rPr>
          <w:rFonts w:ascii="Times New Roman" w:hAnsi="Times New Roman" w:cs="Times New Roman"/>
          <w:i/>
          <w:iCs/>
          <w:sz w:val="24"/>
          <w:szCs w:val="24"/>
        </w:rPr>
      </w:pPr>
      <w:r w:rsidRPr="0022060E">
        <w:rPr>
          <w:rFonts w:ascii="Times New Roman" w:hAnsi="Times New Roman" w:cs="Times New Roman"/>
          <w:i/>
          <w:iCs/>
          <w:sz w:val="24"/>
          <w:szCs w:val="24"/>
        </w:rPr>
        <w:t xml:space="preserve">Investment in AI and Emerging Technologies: </w:t>
      </w:r>
    </w:p>
    <w:p w14:paraId="7A553944" w14:textId="24DBEEC8" w:rsidR="00CB2E65" w:rsidRPr="0022060E" w:rsidRDefault="00CB2E65"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Microsoft's emphasis on artificial intelligence (AI) and emerging technologies should continue as the technology environment advances. The company's AI skills can be used to improve products, services, and consumer experiences. Microsoft can keep its technological prowess at the forefront of innovation by investing in research and development. This strategy is consistent with the opportunity to lead in AI developments while reducing challenges posed by disruptive newcomers (Shastri, 2021).</w:t>
      </w:r>
    </w:p>
    <w:p w14:paraId="1DF940D2" w14:textId="77777777" w:rsidR="00CB2E65" w:rsidRPr="0022060E" w:rsidRDefault="00CB2E65" w:rsidP="0022060E">
      <w:pPr>
        <w:spacing w:line="360" w:lineRule="auto"/>
        <w:rPr>
          <w:rFonts w:ascii="Times New Roman" w:hAnsi="Times New Roman" w:cs="Times New Roman"/>
          <w:sz w:val="24"/>
          <w:szCs w:val="24"/>
        </w:rPr>
      </w:pPr>
    </w:p>
    <w:p w14:paraId="0606B572" w14:textId="29715E9E" w:rsidR="00A20B62" w:rsidRPr="0022060E" w:rsidRDefault="00A20B62" w:rsidP="0022060E">
      <w:pPr>
        <w:spacing w:line="360" w:lineRule="auto"/>
        <w:jc w:val="center"/>
        <w:rPr>
          <w:rFonts w:ascii="Times New Roman" w:hAnsi="Times New Roman" w:cs="Times New Roman"/>
          <w:b/>
          <w:bCs/>
          <w:sz w:val="24"/>
          <w:szCs w:val="24"/>
          <w:u w:val="single"/>
        </w:rPr>
      </w:pPr>
      <w:r w:rsidRPr="0022060E">
        <w:rPr>
          <w:rFonts w:ascii="Times New Roman" w:hAnsi="Times New Roman" w:cs="Times New Roman"/>
          <w:b/>
          <w:bCs/>
          <w:sz w:val="24"/>
          <w:szCs w:val="24"/>
          <w:u w:val="single"/>
        </w:rPr>
        <w:t xml:space="preserve">Conclusion </w:t>
      </w:r>
    </w:p>
    <w:p w14:paraId="4D67C7DC" w14:textId="77777777" w:rsidR="005351FE" w:rsidRPr="0022060E" w:rsidRDefault="005351FE" w:rsidP="0022060E">
      <w:pPr>
        <w:spacing w:line="360" w:lineRule="auto"/>
        <w:jc w:val="center"/>
        <w:rPr>
          <w:rFonts w:ascii="Times New Roman" w:hAnsi="Times New Roman" w:cs="Times New Roman"/>
          <w:b/>
          <w:bCs/>
          <w:sz w:val="24"/>
          <w:szCs w:val="24"/>
          <w:u w:val="single"/>
        </w:rPr>
      </w:pPr>
    </w:p>
    <w:p w14:paraId="412DD8C9" w14:textId="5C6EE3AE" w:rsidR="007A46D1" w:rsidRPr="0022060E" w:rsidRDefault="007A46D1"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t xml:space="preserve">In conclusion, Microsoft's rigorous external investigation has shown significant elements influencing its operations. This analysis highlights the importance of understanding external forces while making strategic decisions. The examination of macro-environmental factors and the use of Porter's Five Forces model have given insight on both the opportunities and problems that Microsoft faces. The use of Ansoff Matrix techniques identifies growth opportunities that are matched with Microsoft's capabilities. It is impossible to overestimate the significance of knowing external dynamics. These insights serve as a compass for navigating uncertainty and capitalising on new trends in a </w:t>
      </w:r>
      <w:proofErr w:type="gramStart"/>
      <w:r w:rsidRPr="0022060E">
        <w:rPr>
          <w:rFonts w:ascii="Times New Roman" w:hAnsi="Times New Roman" w:cs="Times New Roman"/>
          <w:sz w:val="24"/>
          <w:szCs w:val="24"/>
        </w:rPr>
        <w:t>fast changing</w:t>
      </w:r>
      <w:proofErr w:type="gramEnd"/>
      <w:r w:rsidRPr="0022060E">
        <w:rPr>
          <w:rFonts w:ascii="Times New Roman" w:hAnsi="Times New Roman" w:cs="Times New Roman"/>
          <w:sz w:val="24"/>
          <w:szCs w:val="24"/>
        </w:rPr>
        <w:t xml:space="preserve"> corporate environment. In the future, Microsoft's potential success will be determined by its ability to integrate these findings into proactive tactics. Microsoft is well positioned to drive growth and sustain its innovation leadership through embracing market development and novel product offerings, as well as continuing investment in emerging technologies.</w:t>
      </w:r>
    </w:p>
    <w:p w14:paraId="16E26912" w14:textId="77777777" w:rsidR="007A46D1" w:rsidRPr="0022060E" w:rsidRDefault="007A46D1" w:rsidP="0022060E">
      <w:pPr>
        <w:spacing w:line="360" w:lineRule="auto"/>
        <w:rPr>
          <w:rFonts w:ascii="Times New Roman" w:hAnsi="Times New Roman" w:cs="Times New Roman"/>
          <w:sz w:val="24"/>
          <w:szCs w:val="24"/>
        </w:rPr>
      </w:pPr>
    </w:p>
    <w:p w14:paraId="1D058570" w14:textId="06E5870C" w:rsidR="00A20B62" w:rsidRPr="0022060E" w:rsidRDefault="007A46D1" w:rsidP="0022060E">
      <w:pPr>
        <w:spacing w:line="360" w:lineRule="auto"/>
        <w:rPr>
          <w:rFonts w:ascii="Times New Roman" w:hAnsi="Times New Roman" w:cs="Times New Roman"/>
          <w:sz w:val="24"/>
          <w:szCs w:val="24"/>
        </w:rPr>
      </w:pPr>
      <w:r w:rsidRPr="0022060E">
        <w:rPr>
          <w:rFonts w:ascii="Times New Roman" w:hAnsi="Times New Roman" w:cs="Times New Roman"/>
          <w:sz w:val="24"/>
          <w:szCs w:val="24"/>
        </w:rPr>
        <w:lastRenderedPageBreak/>
        <w:t>Finally, the external study provides Microsoft with the tools it needs to create a course that capitalises on its strengths while navigating challenges, paving the way for long-term success and resilience.</w:t>
      </w:r>
    </w:p>
    <w:p w14:paraId="000D6DB1" w14:textId="77777777" w:rsidR="001A2D33" w:rsidRPr="0022060E" w:rsidRDefault="001A2D33" w:rsidP="00A20B62">
      <w:pPr>
        <w:rPr>
          <w:rFonts w:ascii="Times New Roman" w:hAnsi="Times New Roman" w:cs="Times New Roman"/>
          <w:sz w:val="24"/>
          <w:szCs w:val="24"/>
        </w:rPr>
      </w:pPr>
    </w:p>
    <w:p w14:paraId="1F063E6E" w14:textId="77777777" w:rsidR="005351FE" w:rsidRDefault="005351FE" w:rsidP="00A20B62">
      <w:pPr>
        <w:rPr>
          <w:rFonts w:ascii="Times New Roman" w:hAnsi="Times New Roman" w:cs="Times New Roman"/>
          <w:sz w:val="24"/>
          <w:szCs w:val="24"/>
        </w:rPr>
      </w:pPr>
    </w:p>
    <w:p w14:paraId="039D9885" w14:textId="77777777" w:rsidR="005351FE" w:rsidRDefault="005351FE" w:rsidP="00A20B62">
      <w:pPr>
        <w:rPr>
          <w:rFonts w:ascii="Times New Roman" w:hAnsi="Times New Roman" w:cs="Times New Roman"/>
          <w:sz w:val="24"/>
          <w:szCs w:val="24"/>
        </w:rPr>
      </w:pPr>
    </w:p>
    <w:p w14:paraId="116B3367" w14:textId="77777777" w:rsidR="001A2D33" w:rsidRDefault="001A2D33" w:rsidP="00A20B62">
      <w:pPr>
        <w:rPr>
          <w:rFonts w:ascii="Times New Roman" w:hAnsi="Times New Roman" w:cs="Times New Roman"/>
          <w:sz w:val="24"/>
          <w:szCs w:val="24"/>
        </w:rPr>
      </w:pPr>
    </w:p>
    <w:p w14:paraId="76A3A796" w14:textId="77777777" w:rsidR="0022060E" w:rsidRDefault="0022060E" w:rsidP="00A20B62">
      <w:pPr>
        <w:rPr>
          <w:rFonts w:ascii="Times New Roman" w:hAnsi="Times New Roman" w:cs="Times New Roman"/>
          <w:sz w:val="24"/>
          <w:szCs w:val="24"/>
        </w:rPr>
      </w:pPr>
    </w:p>
    <w:p w14:paraId="4D5D2A7F" w14:textId="77777777" w:rsidR="0022060E" w:rsidRDefault="0022060E" w:rsidP="00A20B62">
      <w:pPr>
        <w:rPr>
          <w:rFonts w:ascii="Times New Roman" w:hAnsi="Times New Roman" w:cs="Times New Roman"/>
          <w:sz w:val="24"/>
          <w:szCs w:val="24"/>
        </w:rPr>
      </w:pPr>
    </w:p>
    <w:p w14:paraId="0DD9398C" w14:textId="77777777" w:rsidR="0022060E" w:rsidRDefault="0022060E" w:rsidP="00A20B62">
      <w:pPr>
        <w:rPr>
          <w:rFonts w:ascii="Times New Roman" w:hAnsi="Times New Roman" w:cs="Times New Roman"/>
          <w:sz w:val="24"/>
          <w:szCs w:val="24"/>
        </w:rPr>
      </w:pPr>
    </w:p>
    <w:p w14:paraId="3C11A8D0" w14:textId="77777777" w:rsidR="0022060E" w:rsidRDefault="0022060E" w:rsidP="00A20B62">
      <w:pPr>
        <w:rPr>
          <w:rFonts w:ascii="Times New Roman" w:hAnsi="Times New Roman" w:cs="Times New Roman"/>
          <w:sz w:val="24"/>
          <w:szCs w:val="24"/>
        </w:rPr>
      </w:pPr>
    </w:p>
    <w:p w14:paraId="0A58E126" w14:textId="77777777" w:rsidR="0022060E" w:rsidRDefault="0022060E" w:rsidP="00A20B62">
      <w:pPr>
        <w:rPr>
          <w:rFonts w:ascii="Times New Roman" w:hAnsi="Times New Roman" w:cs="Times New Roman"/>
          <w:sz w:val="24"/>
          <w:szCs w:val="24"/>
        </w:rPr>
      </w:pPr>
    </w:p>
    <w:p w14:paraId="4B225960" w14:textId="77777777" w:rsidR="0022060E" w:rsidRDefault="0022060E" w:rsidP="00A20B62">
      <w:pPr>
        <w:rPr>
          <w:rFonts w:ascii="Times New Roman" w:hAnsi="Times New Roman" w:cs="Times New Roman"/>
          <w:sz w:val="24"/>
          <w:szCs w:val="24"/>
        </w:rPr>
      </w:pPr>
    </w:p>
    <w:p w14:paraId="16FD7AC4" w14:textId="77777777" w:rsidR="00BF6ECF" w:rsidRDefault="00BF6ECF" w:rsidP="00A20B62">
      <w:pPr>
        <w:rPr>
          <w:rFonts w:ascii="Times New Roman" w:hAnsi="Times New Roman" w:cs="Times New Roman"/>
          <w:sz w:val="24"/>
          <w:szCs w:val="24"/>
        </w:rPr>
      </w:pPr>
    </w:p>
    <w:p w14:paraId="723A2A74" w14:textId="77777777" w:rsidR="00BF6ECF" w:rsidRDefault="00BF6ECF" w:rsidP="00A20B62">
      <w:pPr>
        <w:rPr>
          <w:rFonts w:ascii="Times New Roman" w:hAnsi="Times New Roman" w:cs="Times New Roman"/>
          <w:sz w:val="24"/>
          <w:szCs w:val="24"/>
        </w:rPr>
      </w:pPr>
    </w:p>
    <w:p w14:paraId="6B0C9BCA" w14:textId="77777777" w:rsidR="00BF6ECF" w:rsidRDefault="00BF6ECF" w:rsidP="00A20B62">
      <w:pPr>
        <w:rPr>
          <w:rFonts w:ascii="Times New Roman" w:hAnsi="Times New Roman" w:cs="Times New Roman"/>
          <w:sz w:val="24"/>
          <w:szCs w:val="24"/>
        </w:rPr>
      </w:pPr>
    </w:p>
    <w:p w14:paraId="2DBB1FA1" w14:textId="77777777" w:rsidR="003B29A5" w:rsidRDefault="003B29A5" w:rsidP="00A20B62">
      <w:pPr>
        <w:rPr>
          <w:rFonts w:ascii="Times New Roman" w:hAnsi="Times New Roman" w:cs="Times New Roman"/>
          <w:sz w:val="24"/>
          <w:szCs w:val="24"/>
        </w:rPr>
      </w:pPr>
    </w:p>
    <w:p w14:paraId="238C7007" w14:textId="77777777" w:rsidR="003B29A5" w:rsidRDefault="003B29A5" w:rsidP="00A20B62">
      <w:pPr>
        <w:rPr>
          <w:rFonts w:ascii="Times New Roman" w:hAnsi="Times New Roman" w:cs="Times New Roman"/>
          <w:sz w:val="24"/>
          <w:szCs w:val="24"/>
        </w:rPr>
      </w:pPr>
    </w:p>
    <w:p w14:paraId="21A2BFF0" w14:textId="77777777" w:rsidR="003B29A5" w:rsidRDefault="003B29A5" w:rsidP="00A20B62">
      <w:pPr>
        <w:rPr>
          <w:rFonts w:ascii="Times New Roman" w:hAnsi="Times New Roman" w:cs="Times New Roman"/>
          <w:sz w:val="24"/>
          <w:szCs w:val="24"/>
        </w:rPr>
      </w:pPr>
    </w:p>
    <w:p w14:paraId="49E01621" w14:textId="77777777" w:rsidR="003B29A5" w:rsidRDefault="003B29A5" w:rsidP="00A20B62">
      <w:pPr>
        <w:rPr>
          <w:rFonts w:ascii="Times New Roman" w:hAnsi="Times New Roman" w:cs="Times New Roman"/>
          <w:sz w:val="24"/>
          <w:szCs w:val="24"/>
        </w:rPr>
      </w:pPr>
    </w:p>
    <w:p w14:paraId="73027882" w14:textId="77777777" w:rsidR="003B29A5" w:rsidRDefault="003B29A5" w:rsidP="00A20B62">
      <w:pPr>
        <w:rPr>
          <w:rFonts w:ascii="Times New Roman" w:hAnsi="Times New Roman" w:cs="Times New Roman"/>
          <w:sz w:val="24"/>
          <w:szCs w:val="24"/>
        </w:rPr>
      </w:pPr>
    </w:p>
    <w:p w14:paraId="6E6103F7" w14:textId="77777777" w:rsidR="003B29A5" w:rsidRDefault="003B29A5" w:rsidP="00A20B62">
      <w:pPr>
        <w:rPr>
          <w:rFonts w:ascii="Times New Roman" w:hAnsi="Times New Roman" w:cs="Times New Roman"/>
          <w:sz w:val="24"/>
          <w:szCs w:val="24"/>
        </w:rPr>
      </w:pPr>
    </w:p>
    <w:p w14:paraId="6E4CFEB6" w14:textId="77777777" w:rsidR="003B29A5" w:rsidRDefault="003B29A5" w:rsidP="00A20B62">
      <w:pPr>
        <w:rPr>
          <w:rFonts w:ascii="Times New Roman" w:hAnsi="Times New Roman" w:cs="Times New Roman"/>
          <w:sz w:val="24"/>
          <w:szCs w:val="24"/>
        </w:rPr>
      </w:pPr>
    </w:p>
    <w:p w14:paraId="6412BA66" w14:textId="77777777" w:rsidR="003B29A5" w:rsidRDefault="003B29A5" w:rsidP="00A20B62">
      <w:pPr>
        <w:rPr>
          <w:rFonts w:ascii="Times New Roman" w:hAnsi="Times New Roman" w:cs="Times New Roman"/>
          <w:sz w:val="24"/>
          <w:szCs w:val="24"/>
        </w:rPr>
      </w:pPr>
    </w:p>
    <w:p w14:paraId="4EE69670" w14:textId="77777777" w:rsidR="003B29A5" w:rsidRDefault="003B29A5" w:rsidP="00A20B62">
      <w:pPr>
        <w:rPr>
          <w:rFonts w:ascii="Times New Roman" w:hAnsi="Times New Roman" w:cs="Times New Roman"/>
          <w:sz w:val="24"/>
          <w:szCs w:val="24"/>
        </w:rPr>
      </w:pPr>
    </w:p>
    <w:p w14:paraId="76B775D2" w14:textId="77777777" w:rsidR="003B29A5" w:rsidRDefault="003B29A5" w:rsidP="00A20B62">
      <w:pPr>
        <w:rPr>
          <w:rFonts w:ascii="Times New Roman" w:hAnsi="Times New Roman" w:cs="Times New Roman"/>
          <w:sz w:val="24"/>
          <w:szCs w:val="24"/>
        </w:rPr>
      </w:pPr>
    </w:p>
    <w:p w14:paraId="0660AA13" w14:textId="77777777" w:rsidR="003B29A5" w:rsidRDefault="003B29A5" w:rsidP="00A20B62">
      <w:pPr>
        <w:rPr>
          <w:rFonts w:ascii="Times New Roman" w:hAnsi="Times New Roman" w:cs="Times New Roman"/>
          <w:sz w:val="24"/>
          <w:szCs w:val="24"/>
        </w:rPr>
      </w:pPr>
    </w:p>
    <w:p w14:paraId="76971263" w14:textId="77777777" w:rsidR="003B29A5" w:rsidRDefault="003B29A5" w:rsidP="00A20B62">
      <w:pPr>
        <w:rPr>
          <w:rFonts w:ascii="Times New Roman" w:hAnsi="Times New Roman" w:cs="Times New Roman"/>
          <w:sz w:val="24"/>
          <w:szCs w:val="24"/>
        </w:rPr>
      </w:pPr>
    </w:p>
    <w:p w14:paraId="26C47B6D" w14:textId="77777777" w:rsidR="003B29A5" w:rsidRDefault="003B29A5" w:rsidP="00A20B62">
      <w:pPr>
        <w:rPr>
          <w:rFonts w:ascii="Times New Roman" w:hAnsi="Times New Roman" w:cs="Times New Roman"/>
          <w:sz w:val="24"/>
          <w:szCs w:val="24"/>
        </w:rPr>
      </w:pPr>
    </w:p>
    <w:p w14:paraId="08E2D89F" w14:textId="77777777" w:rsidR="003B29A5" w:rsidRDefault="003B29A5" w:rsidP="00A20B62">
      <w:pPr>
        <w:rPr>
          <w:rFonts w:ascii="Times New Roman" w:hAnsi="Times New Roman" w:cs="Times New Roman"/>
          <w:sz w:val="24"/>
          <w:szCs w:val="24"/>
        </w:rPr>
      </w:pPr>
    </w:p>
    <w:p w14:paraId="7D57CB95" w14:textId="77777777" w:rsidR="003B29A5" w:rsidRDefault="003B29A5" w:rsidP="00A20B62">
      <w:pPr>
        <w:rPr>
          <w:rFonts w:ascii="Times New Roman" w:hAnsi="Times New Roman" w:cs="Times New Roman"/>
          <w:sz w:val="24"/>
          <w:szCs w:val="24"/>
        </w:rPr>
      </w:pPr>
    </w:p>
    <w:p w14:paraId="62B37DED" w14:textId="77777777" w:rsidR="003B29A5" w:rsidRDefault="003B29A5" w:rsidP="00A20B62">
      <w:pPr>
        <w:rPr>
          <w:rFonts w:ascii="Times New Roman" w:hAnsi="Times New Roman" w:cs="Times New Roman"/>
          <w:sz w:val="24"/>
          <w:szCs w:val="24"/>
        </w:rPr>
      </w:pPr>
    </w:p>
    <w:p w14:paraId="740ADA34" w14:textId="77777777" w:rsidR="003B29A5" w:rsidRDefault="003B29A5" w:rsidP="00A20B62">
      <w:pPr>
        <w:rPr>
          <w:rFonts w:ascii="Times New Roman" w:hAnsi="Times New Roman" w:cs="Times New Roman"/>
          <w:sz w:val="24"/>
          <w:szCs w:val="24"/>
        </w:rPr>
      </w:pPr>
    </w:p>
    <w:p w14:paraId="4AF58D89" w14:textId="77777777" w:rsidR="003B29A5" w:rsidRDefault="003B29A5" w:rsidP="00A20B62">
      <w:pPr>
        <w:rPr>
          <w:rFonts w:ascii="Times New Roman" w:hAnsi="Times New Roman" w:cs="Times New Roman"/>
          <w:sz w:val="24"/>
          <w:szCs w:val="24"/>
        </w:rPr>
      </w:pPr>
    </w:p>
    <w:p w14:paraId="413BC818" w14:textId="77777777" w:rsidR="003B29A5" w:rsidRDefault="003B29A5" w:rsidP="00A20B62">
      <w:pPr>
        <w:rPr>
          <w:rFonts w:ascii="Times New Roman" w:hAnsi="Times New Roman" w:cs="Times New Roman"/>
          <w:sz w:val="24"/>
          <w:szCs w:val="24"/>
        </w:rPr>
      </w:pPr>
    </w:p>
    <w:p w14:paraId="74380AC4" w14:textId="77777777" w:rsidR="003B29A5" w:rsidRDefault="003B29A5" w:rsidP="00A20B62">
      <w:pPr>
        <w:rPr>
          <w:rFonts w:ascii="Times New Roman" w:hAnsi="Times New Roman" w:cs="Times New Roman"/>
          <w:sz w:val="24"/>
          <w:szCs w:val="24"/>
        </w:rPr>
      </w:pPr>
    </w:p>
    <w:p w14:paraId="54EF134A" w14:textId="77777777" w:rsidR="003B29A5" w:rsidRDefault="003B29A5" w:rsidP="00A20B62">
      <w:pPr>
        <w:rPr>
          <w:rFonts w:ascii="Times New Roman" w:hAnsi="Times New Roman" w:cs="Times New Roman"/>
          <w:sz w:val="24"/>
          <w:szCs w:val="24"/>
        </w:rPr>
      </w:pPr>
    </w:p>
    <w:p w14:paraId="5EF83D36" w14:textId="77777777" w:rsidR="003B29A5" w:rsidRDefault="003B29A5" w:rsidP="00A20B62">
      <w:pPr>
        <w:rPr>
          <w:rFonts w:ascii="Times New Roman" w:hAnsi="Times New Roman" w:cs="Times New Roman"/>
          <w:sz w:val="24"/>
          <w:szCs w:val="24"/>
        </w:rPr>
      </w:pPr>
    </w:p>
    <w:p w14:paraId="6AFFD7AB" w14:textId="77777777" w:rsidR="003B29A5" w:rsidRDefault="003B29A5" w:rsidP="00A20B62">
      <w:pPr>
        <w:rPr>
          <w:rFonts w:ascii="Times New Roman" w:hAnsi="Times New Roman" w:cs="Times New Roman"/>
          <w:sz w:val="24"/>
          <w:szCs w:val="24"/>
        </w:rPr>
      </w:pPr>
    </w:p>
    <w:p w14:paraId="6493C5A7" w14:textId="77777777" w:rsidR="00BF6ECF" w:rsidRDefault="00BF6ECF" w:rsidP="00A20B62">
      <w:pPr>
        <w:rPr>
          <w:rFonts w:ascii="Times New Roman" w:hAnsi="Times New Roman" w:cs="Times New Roman"/>
          <w:sz w:val="24"/>
          <w:szCs w:val="24"/>
        </w:rPr>
      </w:pPr>
    </w:p>
    <w:p w14:paraId="230974DB" w14:textId="77777777" w:rsidR="00BF6ECF" w:rsidRDefault="00BF6ECF" w:rsidP="00A20B62">
      <w:pPr>
        <w:rPr>
          <w:rFonts w:ascii="Times New Roman" w:hAnsi="Times New Roman" w:cs="Times New Roman"/>
          <w:sz w:val="24"/>
          <w:szCs w:val="24"/>
        </w:rPr>
      </w:pPr>
    </w:p>
    <w:p w14:paraId="49FD3B0C" w14:textId="77777777" w:rsidR="00BF6ECF" w:rsidRDefault="00BF6ECF" w:rsidP="00A20B62">
      <w:pPr>
        <w:rPr>
          <w:rFonts w:ascii="Times New Roman" w:hAnsi="Times New Roman" w:cs="Times New Roman"/>
          <w:sz w:val="24"/>
          <w:szCs w:val="24"/>
        </w:rPr>
      </w:pPr>
    </w:p>
    <w:p w14:paraId="2DBAB3B5" w14:textId="77777777" w:rsidR="00BF6ECF" w:rsidRDefault="00BF6ECF" w:rsidP="00A20B62">
      <w:pPr>
        <w:rPr>
          <w:rFonts w:ascii="Times New Roman" w:hAnsi="Times New Roman" w:cs="Times New Roman"/>
          <w:sz w:val="24"/>
          <w:szCs w:val="24"/>
        </w:rPr>
      </w:pPr>
    </w:p>
    <w:p w14:paraId="32DDF312" w14:textId="77777777" w:rsidR="00BF6ECF" w:rsidRDefault="00BF6ECF" w:rsidP="00A20B62">
      <w:pPr>
        <w:rPr>
          <w:rFonts w:ascii="Times New Roman" w:hAnsi="Times New Roman" w:cs="Times New Roman"/>
          <w:sz w:val="24"/>
          <w:szCs w:val="24"/>
        </w:rPr>
      </w:pPr>
    </w:p>
    <w:p w14:paraId="5919F790" w14:textId="77777777" w:rsidR="00BF6ECF" w:rsidRDefault="00BF6ECF" w:rsidP="00A20B62">
      <w:pPr>
        <w:rPr>
          <w:rFonts w:ascii="Times New Roman" w:hAnsi="Times New Roman" w:cs="Times New Roman"/>
          <w:sz w:val="24"/>
          <w:szCs w:val="24"/>
        </w:rPr>
      </w:pPr>
    </w:p>
    <w:p w14:paraId="7EEB34B6" w14:textId="77777777" w:rsidR="00BF6ECF" w:rsidRDefault="00BF6ECF" w:rsidP="00A20B62">
      <w:pPr>
        <w:rPr>
          <w:rFonts w:ascii="Times New Roman" w:hAnsi="Times New Roman" w:cs="Times New Roman"/>
          <w:sz w:val="24"/>
          <w:szCs w:val="24"/>
        </w:rPr>
      </w:pPr>
    </w:p>
    <w:p w14:paraId="41AD139D" w14:textId="77777777" w:rsidR="0022060E" w:rsidRDefault="0022060E" w:rsidP="00A20B62">
      <w:pPr>
        <w:rPr>
          <w:rFonts w:ascii="Times New Roman" w:hAnsi="Times New Roman" w:cs="Times New Roman"/>
          <w:sz w:val="24"/>
          <w:szCs w:val="24"/>
        </w:rPr>
      </w:pPr>
    </w:p>
    <w:p w14:paraId="0A538B20" w14:textId="77777777" w:rsidR="00930825" w:rsidRPr="00930825" w:rsidRDefault="00930825" w:rsidP="00A20B62">
      <w:pPr>
        <w:rPr>
          <w:rFonts w:ascii="Times New Roman" w:hAnsi="Times New Roman" w:cs="Times New Roman"/>
          <w:sz w:val="24"/>
          <w:szCs w:val="24"/>
        </w:rPr>
      </w:pPr>
    </w:p>
    <w:p w14:paraId="7F70D16E" w14:textId="77777777" w:rsidR="001A2D33" w:rsidRPr="005351FE" w:rsidRDefault="001A2D33" w:rsidP="00A20B62">
      <w:pPr>
        <w:rPr>
          <w:rFonts w:ascii="Times New Roman" w:hAnsi="Times New Roman" w:cs="Times New Roman"/>
          <w:sz w:val="24"/>
          <w:szCs w:val="24"/>
        </w:rPr>
      </w:pPr>
    </w:p>
    <w:p w14:paraId="28EE255B" w14:textId="063D83FE" w:rsidR="000A6B0B" w:rsidRDefault="001A2D33" w:rsidP="00F262F8">
      <w:pPr>
        <w:jc w:val="center"/>
        <w:rPr>
          <w:rFonts w:ascii="Times New Roman" w:hAnsi="Times New Roman" w:cs="Times New Roman"/>
          <w:b/>
          <w:bCs/>
          <w:sz w:val="24"/>
          <w:szCs w:val="24"/>
          <w:u w:val="single"/>
        </w:rPr>
      </w:pPr>
      <w:r w:rsidRPr="005351FE">
        <w:rPr>
          <w:rFonts w:ascii="Times New Roman" w:hAnsi="Times New Roman" w:cs="Times New Roman"/>
          <w:b/>
          <w:bCs/>
          <w:sz w:val="24"/>
          <w:szCs w:val="24"/>
          <w:u w:val="single"/>
        </w:rPr>
        <w:lastRenderedPageBreak/>
        <w:t>References</w:t>
      </w:r>
    </w:p>
    <w:p w14:paraId="1195A2AE" w14:textId="77777777" w:rsidR="009C3FF5" w:rsidRDefault="009C3FF5" w:rsidP="00F262F8">
      <w:pPr>
        <w:jc w:val="center"/>
        <w:rPr>
          <w:rFonts w:ascii="Times New Roman" w:hAnsi="Times New Roman" w:cs="Times New Roman"/>
          <w:b/>
          <w:bCs/>
          <w:sz w:val="24"/>
          <w:szCs w:val="24"/>
          <w:u w:val="single"/>
        </w:rPr>
      </w:pPr>
    </w:p>
    <w:p w14:paraId="0359B286" w14:textId="77777777" w:rsidR="0053360E" w:rsidRDefault="0053360E" w:rsidP="00F262F8">
      <w:pPr>
        <w:jc w:val="center"/>
        <w:rPr>
          <w:rFonts w:ascii="Times New Roman" w:hAnsi="Times New Roman" w:cs="Times New Roman"/>
          <w:b/>
          <w:bCs/>
          <w:sz w:val="24"/>
          <w:szCs w:val="24"/>
          <w:u w:val="single"/>
        </w:rPr>
      </w:pPr>
    </w:p>
    <w:p w14:paraId="1EC733B6" w14:textId="6D9F0560" w:rsidR="009C012D" w:rsidRPr="006B7E7B" w:rsidRDefault="0053360E" w:rsidP="006B7E7B">
      <w:pPr>
        <w:shd w:val="clear" w:color="auto" w:fill="FFFFFF"/>
        <w:spacing w:after="240" w:line="360" w:lineRule="auto"/>
        <w:divId w:val="1899170857"/>
        <w:rPr>
          <w:rFonts w:ascii="Times New Roman" w:hAnsi="Times New Roman" w:cs="Times New Roman"/>
          <w:color w:val="000000"/>
          <w:kern w:val="0"/>
          <w:sz w:val="24"/>
          <w:szCs w:val="24"/>
          <w14:ligatures w14:val="none"/>
        </w:rPr>
      </w:pPr>
      <w:r w:rsidRPr="006B7E7B">
        <w:rPr>
          <w:rFonts w:ascii="Times New Roman" w:hAnsi="Times New Roman" w:cs="Times New Roman"/>
          <w:color w:val="000000"/>
          <w:kern w:val="0"/>
          <w:sz w:val="24"/>
          <w:szCs w:val="24"/>
          <w14:ligatures w14:val="none"/>
        </w:rPr>
        <w:t>CFI Team (2022). </w:t>
      </w:r>
      <w:r w:rsidRPr="006B7E7B">
        <w:rPr>
          <w:rFonts w:ascii="Times New Roman" w:hAnsi="Times New Roman" w:cs="Times New Roman"/>
          <w:i/>
          <w:iCs/>
          <w:color w:val="000000"/>
          <w:kern w:val="0"/>
          <w:sz w:val="24"/>
          <w:szCs w:val="24"/>
          <w14:ligatures w14:val="none"/>
        </w:rPr>
        <w:t>Microsoft Antitrust Case</w:t>
      </w:r>
      <w:r w:rsidRPr="006B7E7B">
        <w:rPr>
          <w:rFonts w:ascii="Times New Roman" w:hAnsi="Times New Roman" w:cs="Times New Roman"/>
          <w:color w:val="000000"/>
          <w:kern w:val="0"/>
          <w:sz w:val="24"/>
          <w:szCs w:val="24"/>
          <w14:ligatures w14:val="none"/>
        </w:rPr>
        <w:t xml:space="preserve">. [online] Corporate Finance Institute. Available at: </w:t>
      </w:r>
      <w:hyperlink r:id="rId7" w:history="1">
        <w:r w:rsidR="00B7085A" w:rsidRPr="006B7E7B">
          <w:rPr>
            <w:rStyle w:val="Hyperlink"/>
            <w:rFonts w:ascii="Times New Roman" w:hAnsi="Times New Roman" w:cs="Times New Roman"/>
            <w:kern w:val="0"/>
            <w:sz w:val="24"/>
            <w:szCs w:val="24"/>
            <w14:ligatures w14:val="none"/>
          </w:rPr>
          <w:t>https://corporatefinanceinstitute.com/resources/management/microsoft-antitrust-case/</w:t>
        </w:r>
      </w:hyperlink>
      <w:r w:rsidRPr="006B7E7B">
        <w:rPr>
          <w:rFonts w:ascii="Times New Roman" w:hAnsi="Times New Roman" w:cs="Times New Roman"/>
          <w:color w:val="000000"/>
          <w:kern w:val="0"/>
          <w:sz w:val="24"/>
          <w:szCs w:val="24"/>
          <w14:ligatures w14:val="none"/>
        </w:rPr>
        <w:t>.</w:t>
      </w:r>
    </w:p>
    <w:p w14:paraId="70A83665" w14:textId="56BBA02F" w:rsidR="00B7085A" w:rsidRPr="006B7E7B" w:rsidRDefault="00B7085A" w:rsidP="006B7E7B">
      <w:pPr>
        <w:shd w:val="clear" w:color="auto" w:fill="FFFFFF"/>
        <w:spacing w:after="240" w:line="360" w:lineRule="auto"/>
        <w:divId w:val="934096227"/>
        <w:rPr>
          <w:rFonts w:ascii="Times New Roman" w:hAnsi="Times New Roman" w:cs="Times New Roman"/>
          <w:color w:val="000000"/>
          <w:kern w:val="0"/>
          <w:sz w:val="24"/>
          <w:szCs w:val="24"/>
          <w14:ligatures w14:val="none"/>
        </w:rPr>
      </w:pPr>
      <w:proofErr w:type="spellStart"/>
      <w:r w:rsidRPr="006B7E7B">
        <w:rPr>
          <w:rFonts w:ascii="Times New Roman" w:hAnsi="Times New Roman" w:cs="Times New Roman"/>
          <w:color w:val="000000"/>
          <w:kern w:val="0"/>
          <w:sz w:val="24"/>
          <w:szCs w:val="24"/>
          <w14:ligatures w14:val="none"/>
        </w:rPr>
        <w:t>Dudovisky</w:t>
      </w:r>
      <w:proofErr w:type="spellEnd"/>
      <w:r w:rsidRPr="006B7E7B">
        <w:rPr>
          <w:rFonts w:ascii="Times New Roman" w:hAnsi="Times New Roman" w:cs="Times New Roman"/>
          <w:color w:val="000000"/>
          <w:kern w:val="0"/>
          <w:sz w:val="24"/>
          <w:szCs w:val="24"/>
          <w14:ligatures w14:val="none"/>
        </w:rPr>
        <w:t>, J. (2019). </w:t>
      </w:r>
      <w:r w:rsidRPr="006B7E7B">
        <w:rPr>
          <w:rFonts w:ascii="Times New Roman" w:hAnsi="Times New Roman" w:cs="Times New Roman"/>
          <w:i/>
          <w:iCs/>
          <w:color w:val="000000"/>
          <w:kern w:val="0"/>
          <w:sz w:val="24"/>
          <w:szCs w:val="24"/>
          <w14:ligatures w14:val="none"/>
        </w:rPr>
        <w:t>Microsoft Ansoff Matrix</w:t>
      </w:r>
      <w:r w:rsidRPr="006B7E7B">
        <w:rPr>
          <w:rFonts w:ascii="Times New Roman" w:hAnsi="Times New Roman" w:cs="Times New Roman"/>
          <w:color w:val="000000"/>
          <w:kern w:val="0"/>
          <w:sz w:val="24"/>
          <w:szCs w:val="24"/>
          <w14:ligatures w14:val="none"/>
        </w:rPr>
        <w:t xml:space="preserve">. [online] Research-Methodology. Available at: </w:t>
      </w:r>
      <w:hyperlink r:id="rId8" w:anchor=":~:text=Microsoft%20Ansoff%20Matrix%20is%20a" w:history="1">
        <w:r w:rsidR="00925A73" w:rsidRPr="006B7E7B">
          <w:rPr>
            <w:rStyle w:val="Hyperlink"/>
            <w:rFonts w:ascii="Times New Roman" w:hAnsi="Times New Roman" w:cs="Times New Roman"/>
            <w:kern w:val="0"/>
            <w:sz w:val="24"/>
            <w:szCs w:val="24"/>
            <w14:ligatures w14:val="none"/>
          </w:rPr>
          <w:t>https://research-methodology.net/microsoft-ansoff-matrix/#:~:text=Microsoft%20Ansoff%20Matrix%20is%20a</w:t>
        </w:r>
      </w:hyperlink>
      <w:r w:rsidRPr="006B7E7B">
        <w:rPr>
          <w:rFonts w:ascii="Times New Roman" w:hAnsi="Times New Roman" w:cs="Times New Roman"/>
          <w:color w:val="000000"/>
          <w:kern w:val="0"/>
          <w:sz w:val="24"/>
          <w:szCs w:val="24"/>
          <w14:ligatures w14:val="none"/>
        </w:rPr>
        <w:t>.</w:t>
      </w:r>
    </w:p>
    <w:p w14:paraId="792B792C" w14:textId="5D36A0BC" w:rsidR="00B7085A" w:rsidRPr="006B7E7B" w:rsidRDefault="00925A73" w:rsidP="006B7E7B">
      <w:pPr>
        <w:shd w:val="clear" w:color="auto" w:fill="FFFFFF"/>
        <w:spacing w:after="240" w:line="360" w:lineRule="auto"/>
        <w:divId w:val="1666740525"/>
        <w:rPr>
          <w:rFonts w:ascii="Times New Roman" w:hAnsi="Times New Roman" w:cs="Times New Roman"/>
          <w:color w:val="000000"/>
          <w:kern w:val="0"/>
          <w:sz w:val="24"/>
          <w:szCs w:val="24"/>
          <w14:ligatures w14:val="none"/>
        </w:rPr>
      </w:pPr>
      <w:r w:rsidRPr="006B7E7B">
        <w:rPr>
          <w:rFonts w:ascii="Times New Roman" w:hAnsi="Times New Roman" w:cs="Times New Roman"/>
          <w:color w:val="000000"/>
          <w:kern w:val="0"/>
          <w:sz w:val="24"/>
          <w:szCs w:val="24"/>
          <w14:ligatures w14:val="none"/>
        </w:rPr>
        <w:t>Dudovskiy, J. (2019). </w:t>
      </w:r>
      <w:r w:rsidRPr="006B7E7B">
        <w:rPr>
          <w:rFonts w:ascii="Times New Roman" w:hAnsi="Times New Roman" w:cs="Times New Roman"/>
          <w:i/>
          <w:iCs/>
          <w:color w:val="000000"/>
          <w:kern w:val="0"/>
          <w:sz w:val="24"/>
          <w:szCs w:val="24"/>
          <w14:ligatures w14:val="none"/>
        </w:rPr>
        <w:t>Microsoft Porter’s Five Forces Analysis</w:t>
      </w:r>
      <w:r w:rsidRPr="006B7E7B">
        <w:rPr>
          <w:rFonts w:ascii="Times New Roman" w:hAnsi="Times New Roman" w:cs="Times New Roman"/>
          <w:color w:val="000000"/>
          <w:kern w:val="0"/>
          <w:sz w:val="24"/>
          <w:szCs w:val="24"/>
          <w14:ligatures w14:val="none"/>
        </w:rPr>
        <w:t>. [online] Research-Methodology. Available at: https://research-methodology.net/microsoft-porters-five-forces-analysis-4-2/.</w:t>
      </w:r>
    </w:p>
    <w:p w14:paraId="0579B66A" w14:textId="2BBCB857" w:rsidR="000A6B0B" w:rsidRPr="006B7E7B" w:rsidRDefault="009C012D" w:rsidP="006B7E7B">
      <w:pPr>
        <w:shd w:val="clear" w:color="auto" w:fill="FFFFFF"/>
        <w:spacing w:after="240" w:line="360" w:lineRule="auto"/>
        <w:divId w:val="1685860279"/>
        <w:rPr>
          <w:rFonts w:ascii="Times New Roman" w:hAnsi="Times New Roman" w:cs="Times New Roman"/>
          <w:color w:val="000000"/>
          <w:kern w:val="0"/>
          <w:sz w:val="24"/>
          <w:szCs w:val="24"/>
          <w14:ligatures w14:val="none"/>
        </w:rPr>
      </w:pPr>
      <w:r w:rsidRPr="006B7E7B">
        <w:rPr>
          <w:rFonts w:ascii="Times New Roman" w:hAnsi="Times New Roman" w:cs="Times New Roman"/>
          <w:color w:val="000000"/>
          <w:kern w:val="0"/>
          <w:sz w:val="24"/>
          <w:szCs w:val="24"/>
          <w14:ligatures w14:val="none"/>
        </w:rPr>
        <w:t>Editor (2015). </w:t>
      </w:r>
      <w:r w:rsidRPr="006B7E7B">
        <w:rPr>
          <w:rFonts w:ascii="Times New Roman" w:hAnsi="Times New Roman" w:cs="Times New Roman"/>
          <w:i/>
          <w:iCs/>
          <w:color w:val="000000"/>
          <w:kern w:val="0"/>
          <w:sz w:val="24"/>
          <w:szCs w:val="24"/>
          <w14:ligatures w14:val="none"/>
        </w:rPr>
        <w:t>Microsoft founded</w:t>
      </w:r>
      <w:r w:rsidRPr="006B7E7B">
        <w:rPr>
          <w:rFonts w:ascii="Times New Roman" w:hAnsi="Times New Roman" w:cs="Times New Roman"/>
          <w:color w:val="000000"/>
          <w:kern w:val="0"/>
          <w:sz w:val="24"/>
          <w:szCs w:val="24"/>
          <w14:ligatures w14:val="none"/>
        </w:rPr>
        <w:t>. [online] HISTORY. Available at: https://www.history.com/this-day-in-history/microsoft-founded.</w:t>
      </w:r>
    </w:p>
    <w:p w14:paraId="2957AC91" w14:textId="2636C203" w:rsidR="000A6B0B" w:rsidRPr="006B7E7B" w:rsidRDefault="000A6B0B" w:rsidP="006B7E7B">
      <w:pPr>
        <w:pStyle w:val="p1"/>
        <w:spacing w:line="360" w:lineRule="auto"/>
        <w:divId w:val="114175787"/>
        <w:rPr>
          <w:rStyle w:val="s1"/>
          <w:rFonts w:ascii="Times New Roman" w:hAnsi="Times New Roman"/>
          <w:sz w:val="24"/>
          <w:szCs w:val="24"/>
        </w:rPr>
      </w:pPr>
      <w:r w:rsidRPr="006B7E7B">
        <w:rPr>
          <w:rStyle w:val="s1"/>
          <w:rFonts w:ascii="Times New Roman" w:hAnsi="Times New Roman"/>
          <w:sz w:val="24"/>
          <w:szCs w:val="24"/>
        </w:rPr>
        <w:t xml:space="preserve">Ferguson, E. (2016). </w:t>
      </w:r>
      <w:r w:rsidRPr="006B7E7B">
        <w:rPr>
          <w:rStyle w:val="s2"/>
          <w:rFonts w:ascii="Times New Roman" w:hAnsi="Times New Roman"/>
          <w:sz w:val="24"/>
          <w:szCs w:val="24"/>
        </w:rPr>
        <w:t>Microsoft Corporation’s PESTEL/PESTLE Analysis &amp; Recommendations</w:t>
      </w:r>
      <w:r w:rsidRPr="006B7E7B">
        <w:rPr>
          <w:rStyle w:val="s1"/>
          <w:rFonts w:ascii="Times New Roman" w:hAnsi="Times New Roman"/>
          <w:sz w:val="24"/>
          <w:szCs w:val="24"/>
        </w:rPr>
        <w:t xml:space="preserve">. [online] </w:t>
      </w:r>
      <w:proofErr w:type="spellStart"/>
      <w:r w:rsidRPr="006B7E7B">
        <w:rPr>
          <w:rStyle w:val="s1"/>
          <w:rFonts w:ascii="Times New Roman" w:hAnsi="Times New Roman"/>
          <w:sz w:val="24"/>
          <w:szCs w:val="24"/>
        </w:rPr>
        <w:t>Panmore</w:t>
      </w:r>
      <w:proofErr w:type="spellEnd"/>
      <w:r w:rsidRPr="006B7E7B">
        <w:rPr>
          <w:rStyle w:val="s1"/>
          <w:rFonts w:ascii="Times New Roman" w:hAnsi="Times New Roman"/>
          <w:sz w:val="24"/>
          <w:szCs w:val="24"/>
        </w:rPr>
        <w:t xml:space="preserve"> Institute. Available at: </w:t>
      </w:r>
      <w:hyperlink r:id="rId9" w:history="1">
        <w:r w:rsidRPr="006B7E7B">
          <w:rPr>
            <w:rStyle w:val="Hyperlink"/>
            <w:rFonts w:ascii="Times New Roman" w:hAnsi="Times New Roman"/>
            <w:sz w:val="24"/>
            <w:szCs w:val="24"/>
          </w:rPr>
          <w:t>https://panmore.com/microsoft-corporation-pestel-pestle-analysis-recommendations</w:t>
        </w:r>
      </w:hyperlink>
      <w:r w:rsidRPr="006B7E7B">
        <w:rPr>
          <w:rStyle w:val="s1"/>
          <w:rFonts w:ascii="Times New Roman" w:hAnsi="Times New Roman"/>
          <w:sz w:val="24"/>
          <w:szCs w:val="24"/>
        </w:rPr>
        <w:t>.</w:t>
      </w:r>
    </w:p>
    <w:p w14:paraId="219CD5B1" w14:textId="77777777" w:rsidR="000A6B0B" w:rsidRPr="006B7E7B" w:rsidRDefault="000A6B0B" w:rsidP="006B7E7B">
      <w:pPr>
        <w:pStyle w:val="p1"/>
        <w:spacing w:line="360" w:lineRule="auto"/>
        <w:divId w:val="114175787"/>
        <w:rPr>
          <w:rFonts w:ascii="Times New Roman" w:hAnsi="Times New Roman"/>
          <w:sz w:val="24"/>
          <w:szCs w:val="24"/>
        </w:rPr>
      </w:pPr>
    </w:p>
    <w:p w14:paraId="07911C37" w14:textId="666F1B00" w:rsidR="00930825" w:rsidRPr="006B7E7B" w:rsidRDefault="00930825" w:rsidP="006B7E7B">
      <w:pPr>
        <w:pStyle w:val="NormalWeb"/>
        <w:shd w:val="clear" w:color="auto" w:fill="FFFFFF"/>
        <w:spacing w:before="0" w:beforeAutospacing="0" w:after="240" w:afterAutospacing="0" w:line="360" w:lineRule="auto"/>
        <w:divId w:val="902912118"/>
        <w:rPr>
          <w:color w:val="000000"/>
        </w:rPr>
      </w:pPr>
      <w:r w:rsidRPr="006B7E7B">
        <w:rPr>
          <w:color w:val="000000"/>
        </w:rPr>
        <w:t>Future , O. your own (2023).</w:t>
      </w:r>
      <w:r w:rsidRPr="006B7E7B">
        <w:rPr>
          <w:rStyle w:val="apple-converted-space"/>
          <w:color w:val="000000"/>
        </w:rPr>
        <w:t> </w:t>
      </w:r>
      <w:r w:rsidRPr="006B7E7B">
        <w:rPr>
          <w:i/>
          <w:iCs/>
          <w:color w:val="000000"/>
        </w:rPr>
        <w:t xml:space="preserve">Sony Vs Microsoft: Comparing </w:t>
      </w:r>
      <w:proofErr w:type="gramStart"/>
      <w:r w:rsidRPr="006B7E7B">
        <w:rPr>
          <w:i/>
          <w:iCs/>
          <w:color w:val="000000"/>
        </w:rPr>
        <w:t>The</w:t>
      </w:r>
      <w:proofErr w:type="gramEnd"/>
      <w:r w:rsidRPr="006B7E7B">
        <w:rPr>
          <w:i/>
          <w:iCs/>
          <w:color w:val="000000"/>
        </w:rPr>
        <w:t xml:space="preserve"> Tech Giants’ Net Worth - Own Your Own Future</w:t>
      </w:r>
      <w:r w:rsidRPr="006B7E7B">
        <w:rPr>
          <w:color w:val="000000"/>
        </w:rPr>
        <w:t>. [online] Own your own future. Available at: https://www.ownyourownfuture.com/sony-net-worth-vs-microsoft/ [Accessed 24 Aug. 2023].</w:t>
      </w:r>
    </w:p>
    <w:p w14:paraId="23840906" w14:textId="4A1AEE87" w:rsidR="000A6B0B" w:rsidRPr="006B7E7B" w:rsidRDefault="000A6B0B" w:rsidP="006B7E7B">
      <w:pPr>
        <w:pStyle w:val="p1"/>
        <w:spacing w:line="360" w:lineRule="auto"/>
        <w:divId w:val="114175787"/>
        <w:rPr>
          <w:rStyle w:val="s1"/>
          <w:rFonts w:ascii="Times New Roman" w:hAnsi="Times New Roman"/>
          <w:sz w:val="24"/>
          <w:szCs w:val="24"/>
        </w:rPr>
      </w:pPr>
      <w:r w:rsidRPr="006B7E7B">
        <w:rPr>
          <w:rStyle w:val="s1"/>
          <w:rFonts w:ascii="Times New Roman" w:hAnsi="Times New Roman"/>
          <w:sz w:val="24"/>
          <w:szCs w:val="24"/>
        </w:rPr>
        <w:t xml:space="preserve">‌ Hall, </w:t>
      </w:r>
      <w:proofErr w:type="gramStart"/>
      <w:r w:rsidRPr="006B7E7B">
        <w:rPr>
          <w:rStyle w:val="s1"/>
          <w:rFonts w:ascii="Times New Roman" w:hAnsi="Times New Roman"/>
          <w:sz w:val="24"/>
          <w:szCs w:val="24"/>
        </w:rPr>
        <w:t>M.</w:t>
      </w:r>
      <w:proofErr w:type="gramEnd"/>
      <w:r w:rsidRPr="006B7E7B">
        <w:rPr>
          <w:rStyle w:val="s1"/>
          <w:rFonts w:ascii="Times New Roman" w:hAnsi="Times New Roman"/>
          <w:sz w:val="24"/>
          <w:szCs w:val="24"/>
        </w:rPr>
        <w:t xml:space="preserve"> and Zachary, G.P. (2020). Microsoft Corporation | History, Products, &amp; Facts. In: </w:t>
      </w:r>
      <w:r w:rsidR="00F262F8" w:rsidRPr="006B7E7B">
        <w:rPr>
          <w:rStyle w:val="s2"/>
          <w:rFonts w:ascii="Times New Roman" w:hAnsi="Times New Roman"/>
          <w:sz w:val="24"/>
          <w:szCs w:val="24"/>
        </w:rPr>
        <w:t>Encyclopaedia</w:t>
      </w:r>
      <w:r w:rsidRPr="006B7E7B">
        <w:rPr>
          <w:rStyle w:val="s2"/>
          <w:rFonts w:ascii="Times New Roman" w:hAnsi="Times New Roman"/>
          <w:sz w:val="24"/>
          <w:szCs w:val="24"/>
        </w:rPr>
        <w:t xml:space="preserve"> Britannica</w:t>
      </w:r>
      <w:r w:rsidRPr="006B7E7B">
        <w:rPr>
          <w:rStyle w:val="s1"/>
          <w:rFonts w:ascii="Times New Roman" w:hAnsi="Times New Roman"/>
          <w:sz w:val="24"/>
          <w:szCs w:val="24"/>
        </w:rPr>
        <w:t xml:space="preserve">. [online] Available at: </w:t>
      </w:r>
      <w:hyperlink r:id="rId10" w:history="1">
        <w:r w:rsidRPr="006B7E7B">
          <w:rPr>
            <w:rStyle w:val="Hyperlink"/>
            <w:rFonts w:ascii="Times New Roman" w:hAnsi="Times New Roman"/>
            <w:sz w:val="24"/>
            <w:szCs w:val="24"/>
          </w:rPr>
          <w:t>https://www.britannica.com/topic/Microsoft-Corporation</w:t>
        </w:r>
      </w:hyperlink>
      <w:r w:rsidRPr="006B7E7B">
        <w:rPr>
          <w:rStyle w:val="s1"/>
          <w:rFonts w:ascii="Times New Roman" w:hAnsi="Times New Roman"/>
          <w:sz w:val="24"/>
          <w:szCs w:val="24"/>
        </w:rPr>
        <w:t>.</w:t>
      </w:r>
    </w:p>
    <w:p w14:paraId="539A2445" w14:textId="77777777" w:rsidR="00F554FD" w:rsidRPr="006B7E7B" w:rsidRDefault="00F554FD" w:rsidP="006B7E7B">
      <w:pPr>
        <w:pStyle w:val="p1"/>
        <w:spacing w:line="360" w:lineRule="auto"/>
        <w:divId w:val="114175787"/>
        <w:rPr>
          <w:rStyle w:val="s1"/>
          <w:rFonts w:ascii="Times New Roman" w:hAnsi="Times New Roman"/>
          <w:sz w:val="24"/>
          <w:szCs w:val="24"/>
        </w:rPr>
      </w:pPr>
    </w:p>
    <w:p w14:paraId="320E162B" w14:textId="2967D0E7" w:rsidR="00F554FD" w:rsidRPr="006B7E7B" w:rsidRDefault="00F554FD" w:rsidP="006B7E7B">
      <w:pPr>
        <w:pStyle w:val="NormalWeb"/>
        <w:shd w:val="clear" w:color="auto" w:fill="FFFFFF"/>
        <w:spacing w:before="0" w:beforeAutospacing="0" w:after="240" w:afterAutospacing="0" w:line="360" w:lineRule="auto"/>
        <w:divId w:val="1761372724"/>
        <w:rPr>
          <w:color w:val="000000"/>
        </w:rPr>
      </w:pPr>
      <w:r w:rsidRPr="006B7E7B">
        <w:rPr>
          <w:color w:val="000000"/>
        </w:rPr>
        <w:t>Kinza, Y. (2023).</w:t>
      </w:r>
      <w:r w:rsidRPr="006B7E7B">
        <w:rPr>
          <w:rStyle w:val="apple-converted-space"/>
          <w:color w:val="000000"/>
        </w:rPr>
        <w:t> </w:t>
      </w:r>
      <w:r w:rsidRPr="006B7E7B">
        <w:rPr>
          <w:i/>
          <w:iCs/>
          <w:color w:val="000000"/>
        </w:rPr>
        <w:t xml:space="preserve">What </w:t>
      </w:r>
      <w:proofErr w:type="gramStart"/>
      <w:r w:rsidRPr="006B7E7B">
        <w:rPr>
          <w:i/>
          <w:iCs/>
          <w:color w:val="000000"/>
        </w:rPr>
        <w:t>is</w:t>
      </w:r>
      <w:proofErr w:type="gramEnd"/>
      <w:r w:rsidRPr="006B7E7B">
        <w:rPr>
          <w:i/>
          <w:iCs/>
          <w:color w:val="000000"/>
        </w:rPr>
        <w:t xml:space="preserve"> key performance indicators (KPIs)? - Definition from WhatIs.com</w:t>
      </w:r>
      <w:r w:rsidRPr="006B7E7B">
        <w:rPr>
          <w:color w:val="000000"/>
        </w:rPr>
        <w:t xml:space="preserve">. [online] </w:t>
      </w:r>
      <w:proofErr w:type="spellStart"/>
      <w:r w:rsidRPr="006B7E7B">
        <w:rPr>
          <w:color w:val="000000"/>
        </w:rPr>
        <w:t>SearchBusinessAnalytics</w:t>
      </w:r>
      <w:proofErr w:type="spellEnd"/>
      <w:r w:rsidRPr="006B7E7B">
        <w:rPr>
          <w:color w:val="000000"/>
        </w:rPr>
        <w:t xml:space="preserve">. Available at: </w:t>
      </w:r>
      <w:hyperlink r:id="rId11" w:history="1">
        <w:r w:rsidRPr="006B7E7B">
          <w:rPr>
            <w:rStyle w:val="Hyperlink"/>
          </w:rPr>
          <w:t>https://www.techtarget.com/searchbusinessanalytics/definition/key-performance-indicators-KPIs</w:t>
        </w:r>
      </w:hyperlink>
      <w:r w:rsidRPr="006B7E7B">
        <w:rPr>
          <w:color w:val="000000"/>
        </w:rPr>
        <w:t>.</w:t>
      </w:r>
    </w:p>
    <w:p w14:paraId="6F5B9C3A" w14:textId="754A3AAB" w:rsidR="00F554FD" w:rsidRPr="006B7E7B" w:rsidRDefault="00F554FD" w:rsidP="006B7E7B">
      <w:pPr>
        <w:pStyle w:val="NormalWeb"/>
        <w:shd w:val="clear" w:color="auto" w:fill="FFFFFF"/>
        <w:spacing w:before="0" w:beforeAutospacing="0" w:after="240" w:afterAutospacing="0" w:line="360" w:lineRule="auto"/>
        <w:divId w:val="1517035966"/>
        <w:rPr>
          <w:color w:val="000000"/>
        </w:rPr>
      </w:pPr>
      <w:r w:rsidRPr="006B7E7B">
        <w:rPr>
          <w:color w:val="000000"/>
        </w:rPr>
        <w:t>Microsoft (2013).</w:t>
      </w:r>
      <w:r w:rsidRPr="006B7E7B">
        <w:rPr>
          <w:rStyle w:val="apple-converted-space"/>
          <w:color w:val="000000"/>
        </w:rPr>
        <w:t> </w:t>
      </w:r>
      <w:r w:rsidRPr="006B7E7B">
        <w:rPr>
          <w:i/>
          <w:iCs/>
          <w:color w:val="000000"/>
        </w:rPr>
        <w:t>Business Description</w:t>
      </w:r>
      <w:r w:rsidRPr="006B7E7B">
        <w:rPr>
          <w:color w:val="000000"/>
        </w:rPr>
        <w:t xml:space="preserve">. [online] www.microsoft.com. Available at: </w:t>
      </w:r>
      <w:hyperlink r:id="rId12" w:anchor=":~:text=Microsoft%20was%20founded%20in%201975" w:history="1">
        <w:r w:rsidR="002E58A5" w:rsidRPr="006B7E7B">
          <w:rPr>
            <w:rStyle w:val="Hyperlink"/>
          </w:rPr>
          <w:t>https://www.microsoft.com/investor/reports/ar13/financial-review/business-description/index.html#:~:text=Microsoft%20was%20founded%20in%201975</w:t>
        </w:r>
      </w:hyperlink>
      <w:r w:rsidRPr="006B7E7B">
        <w:rPr>
          <w:color w:val="000000"/>
        </w:rPr>
        <w:t>.</w:t>
      </w:r>
    </w:p>
    <w:p w14:paraId="64F85CFF" w14:textId="65F51E95" w:rsidR="000A6B0B" w:rsidRPr="006B7E7B" w:rsidRDefault="002E58A5" w:rsidP="006B7E7B">
      <w:pPr>
        <w:pStyle w:val="NormalWeb"/>
        <w:shd w:val="clear" w:color="auto" w:fill="FFFFFF"/>
        <w:spacing w:before="0" w:beforeAutospacing="0" w:after="240" w:afterAutospacing="0" w:line="360" w:lineRule="auto"/>
        <w:divId w:val="1544635254"/>
        <w:rPr>
          <w:rStyle w:val="s1"/>
          <w:rFonts w:ascii="Times New Roman" w:hAnsi="Times New Roman"/>
          <w:color w:val="000000"/>
          <w:sz w:val="24"/>
          <w:szCs w:val="24"/>
        </w:rPr>
      </w:pPr>
      <w:r w:rsidRPr="006B7E7B">
        <w:rPr>
          <w:color w:val="000000"/>
        </w:rPr>
        <w:lastRenderedPageBreak/>
        <w:t>Nah, A. (2023).</w:t>
      </w:r>
      <w:r w:rsidRPr="006B7E7B">
        <w:rPr>
          <w:rStyle w:val="apple-converted-space"/>
          <w:color w:val="000000"/>
        </w:rPr>
        <w:t> </w:t>
      </w:r>
      <w:r w:rsidRPr="006B7E7B">
        <w:rPr>
          <w:i/>
          <w:iCs/>
          <w:color w:val="000000"/>
        </w:rPr>
        <w:t>Microsoft’s Marketing Strategies: How They Conquered the Tech World</w:t>
      </w:r>
      <w:r w:rsidRPr="006B7E7B">
        <w:rPr>
          <w:color w:val="000000"/>
        </w:rPr>
        <w:t xml:space="preserve">. [online] </w:t>
      </w:r>
      <w:proofErr w:type="spellStart"/>
      <w:r w:rsidRPr="006B7E7B">
        <w:rPr>
          <w:color w:val="000000"/>
        </w:rPr>
        <w:t>StartupTalky</w:t>
      </w:r>
      <w:proofErr w:type="spellEnd"/>
      <w:r w:rsidRPr="006B7E7B">
        <w:rPr>
          <w:color w:val="000000"/>
        </w:rPr>
        <w:t>. Available at: https://startuptalky.com/microsoft-marketing-strategies/#:~:text=Microsoft%27s%20marketing%20mix%20is%20focused [Accessed 24 Aug. 2023].</w:t>
      </w:r>
    </w:p>
    <w:p w14:paraId="395729B1" w14:textId="77777777" w:rsidR="000A6B0B" w:rsidRPr="006B7E7B" w:rsidRDefault="000A6B0B" w:rsidP="006B7E7B">
      <w:pPr>
        <w:pStyle w:val="p1"/>
        <w:spacing w:line="360" w:lineRule="auto"/>
        <w:rPr>
          <w:rFonts w:ascii="Times New Roman" w:hAnsi="Times New Roman"/>
          <w:sz w:val="24"/>
          <w:szCs w:val="24"/>
        </w:rPr>
      </w:pPr>
      <w:r w:rsidRPr="006B7E7B">
        <w:rPr>
          <w:rStyle w:val="s1"/>
          <w:rFonts w:ascii="Times New Roman" w:hAnsi="Times New Roman"/>
          <w:sz w:val="24"/>
          <w:szCs w:val="24"/>
        </w:rPr>
        <w:t>Kotler, P. and Armstrong, G. (2013) Principle of Marketing. 15th Edition, Prentice Hall.</w:t>
      </w:r>
    </w:p>
    <w:p w14:paraId="1B9835DD" w14:textId="77777777" w:rsidR="000A6B0B" w:rsidRPr="006B7E7B" w:rsidRDefault="000A6B0B" w:rsidP="006B7E7B">
      <w:pPr>
        <w:pStyle w:val="p1"/>
        <w:spacing w:line="360" w:lineRule="auto"/>
        <w:divId w:val="114175787"/>
        <w:rPr>
          <w:rFonts w:ascii="Times New Roman" w:hAnsi="Times New Roman"/>
          <w:sz w:val="24"/>
          <w:szCs w:val="24"/>
        </w:rPr>
      </w:pPr>
    </w:p>
    <w:p w14:paraId="1B5AF68F" w14:textId="77777777" w:rsidR="000A6B0B" w:rsidRPr="006B7E7B" w:rsidRDefault="000A6B0B" w:rsidP="006B7E7B">
      <w:pPr>
        <w:pStyle w:val="p1"/>
        <w:spacing w:line="360" w:lineRule="auto"/>
        <w:divId w:val="114175787"/>
        <w:rPr>
          <w:rFonts w:ascii="Times New Roman" w:hAnsi="Times New Roman"/>
          <w:sz w:val="24"/>
          <w:szCs w:val="24"/>
        </w:rPr>
      </w:pPr>
      <w:r w:rsidRPr="006B7E7B">
        <w:rPr>
          <w:rStyle w:val="s1"/>
          <w:rFonts w:ascii="Times New Roman" w:hAnsi="Times New Roman"/>
          <w:sz w:val="24"/>
          <w:szCs w:val="24"/>
        </w:rPr>
        <w:t xml:space="preserve">‌ Shastri, A. (2021). </w:t>
      </w:r>
      <w:r w:rsidRPr="006B7E7B">
        <w:rPr>
          <w:rStyle w:val="s2"/>
          <w:rFonts w:ascii="Times New Roman" w:hAnsi="Times New Roman"/>
          <w:sz w:val="24"/>
          <w:szCs w:val="24"/>
        </w:rPr>
        <w:t>Detailed Marketing Strategy of Microsoft | IIDE</w:t>
      </w:r>
      <w:r w:rsidRPr="006B7E7B">
        <w:rPr>
          <w:rStyle w:val="s1"/>
          <w:rFonts w:ascii="Times New Roman" w:hAnsi="Times New Roman"/>
          <w:sz w:val="24"/>
          <w:szCs w:val="24"/>
        </w:rPr>
        <w:t>. [online] iide.co. Available at: https://iide.co/case-studies/marketing-strategy-of-microsoft/.</w:t>
      </w:r>
    </w:p>
    <w:p w14:paraId="37A559E7" w14:textId="0779CF76" w:rsidR="000A6B0B" w:rsidRPr="006B7E7B" w:rsidRDefault="000A6B0B" w:rsidP="006B7E7B">
      <w:pPr>
        <w:pStyle w:val="p1"/>
        <w:spacing w:line="360" w:lineRule="auto"/>
        <w:divId w:val="114175787"/>
        <w:rPr>
          <w:rFonts w:ascii="Times New Roman" w:hAnsi="Times New Roman"/>
          <w:sz w:val="24"/>
          <w:szCs w:val="24"/>
        </w:rPr>
      </w:pPr>
      <w:r w:rsidRPr="006B7E7B">
        <w:rPr>
          <w:rStyle w:val="s1"/>
          <w:rFonts w:ascii="Times New Roman" w:hAnsi="Times New Roman"/>
          <w:sz w:val="24"/>
          <w:szCs w:val="24"/>
        </w:rPr>
        <w:t>‌</w:t>
      </w:r>
    </w:p>
    <w:p w14:paraId="5D76C590" w14:textId="5EADF960" w:rsidR="000A6B0B" w:rsidRPr="006B7E7B" w:rsidRDefault="000A6B0B" w:rsidP="006B7E7B">
      <w:pPr>
        <w:pStyle w:val="p1"/>
        <w:spacing w:line="360" w:lineRule="auto"/>
        <w:divId w:val="114175787"/>
        <w:rPr>
          <w:rStyle w:val="s1"/>
          <w:rFonts w:ascii="Times New Roman" w:hAnsi="Times New Roman"/>
          <w:sz w:val="24"/>
          <w:szCs w:val="24"/>
        </w:rPr>
      </w:pPr>
      <w:r w:rsidRPr="006B7E7B">
        <w:rPr>
          <w:rStyle w:val="s1"/>
          <w:rFonts w:ascii="Times New Roman" w:hAnsi="Times New Roman"/>
          <w:sz w:val="24"/>
          <w:szCs w:val="24"/>
        </w:rPr>
        <w:t xml:space="preserve">Shaw, A.A. (2020). </w:t>
      </w:r>
      <w:r w:rsidRPr="006B7E7B">
        <w:rPr>
          <w:rStyle w:val="s2"/>
          <w:rFonts w:ascii="Times New Roman" w:hAnsi="Times New Roman"/>
          <w:sz w:val="24"/>
          <w:szCs w:val="24"/>
        </w:rPr>
        <w:t>PESTLE Analysis of Microsoft</w:t>
      </w:r>
      <w:r w:rsidRPr="006B7E7B">
        <w:rPr>
          <w:rStyle w:val="s1"/>
          <w:rFonts w:ascii="Times New Roman" w:hAnsi="Times New Roman"/>
          <w:sz w:val="24"/>
          <w:szCs w:val="24"/>
        </w:rPr>
        <w:t xml:space="preserve">. [online] SWOT &amp; PESTLE Analysis. Available at: </w:t>
      </w:r>
      <w:hyperlink r:id="rId13" w:history="1">
        <w:r w:rsidR="003E5232" w:rsidRPr="006B7E7B">
          <w:rPr>
            <w:rStyle w:val="Hyperlink"/>
            <w:rFonts w:ascii="Times New Roman" w:hAnsi="Times New Roman"/>
            <w:sz w:val="24"/>
            <w:szCs w:val="24"/>
          </w:rPr>
          <w:t>https://swotandpestleanalysis.com/pestle-analysis-of-microsoft/</w:t>
        </w:r>
      </w:hyperlink>
    </w:p>
    <w:p w14:paraId="1105E141" w14:textId="77777777" w:rsidR="006850AE" w:rsidRPr="006B7E7B" w:rsidRDefault="006850AE" w:rsidP="006B7E7B">
      <w:pPr>
        <w:pStyle w:val="p1"/>
        <w:spacing w:line="360" w:lineRule="auto"/>
        <w:divId w:val="114175787"/>
        <w:rPr>
          <w:rStyle w:val="s1"/>
          <w:rFonts w:ascii="Times New Roman" w:hAnsi="Times New Roman"/>
          <w:sz w:val="24"/>
          <w:szCs w:val="24"/>
        </w:rPr>
      </w:pPr>
    </w:p>
    <w:p w14:paraId="65D19D3C" w14:textId="5CDA99A7" w:rsidR="003E5232" w:rsidRPr="006B7E7B" w:rsidRDefault="006850AE" w:rsidP="006B7E7B">
      <w:pPr>
        <w:pStyle w:val="NormalWeb"/>
        <w:shd w:val="clear" w:color="auto" w:fill="FFFFFF"/>
        <w:spacing w:before="0" w:beforeAutospacing="0" w:after="240" w:afterAutospacing="0" w:line="360" w:lineRule="auto"/>
        <w:divId w:val="97024621"/>
        <w:rPr>
          <w:rStyle w:val="s1"/>
          <w:rFonts w:ascii="Times New Roman" w:hAnsi="Times New Roman"/>
          <w:color w:val="000000"/>
          <w:sz w:val="24"/>
          <w:szCs w:val="24"/>
        </w:rPr>
      </w:pPr>
      <w:r w:rsidRPr="006B7E7B">
        <w:rPr>
          <w:color w:val="000000"/>
        </w:rPr>
        <w:t>strategy (2023).</w:t>
      </w:r>
      <w:r w:rsidRPr="006B7E7B">
        <w:rPr>
          <w:rStyle w:val="apple-converted-space"/>
          <w:color w:val="000000"/>
        </w:rPr>
        <w:t> </w:t>
      </w:r>
      <w:r w:rsidRPr="006B7E7B">
        <w:rPr>
          <w:i/>
          <w:iCs/>
          <w:color w:val="000000"/>
        </w:rPr>
        <w:t>Microsoft PESTEL Analysis</w:t>
      </w:r>
      <w:r w:rsidRPr="006B7E7B">
        <w:rPr>
          <w:color w:val="000000"/>
        </w:rPr>
        <w:t>. [online] The Strategy Story. Available at: https://thestrategystory.com/blog/microsoft-pestel-analysis/.</w:t>
      </w:r>
    </w:p>
    <w:p w14:paraId="4CB2631C" w14:textId="77777777" w:rsidR="003E5232" w:rsidRPr="006B7E7B" w:rsidRDefault="003E5232" w:rsidP="006B7E7B">
      <w:pPr>
        <w:pStyle w:val="NormalWeb"/>
        <w:shd w:val="clear" w:color="auto" w:fill="FFFFFF"/>
        <w:spacing w:before="0" w:beforeAutospacing="0" w:after="240" w:afterAutospacing="0" w:line="360" w:lineRule="auto"/>
        <w:divId w:val="1509365288"/>
        <w:rPr>
          <w:color w:val="000000"/>
        </w:rPr>
      </w:pPr>
      <w:r w:rsidRPr="006B7E7B">
        <w:rPr>
          <w:color w:val="000000"/>
        </w:rPr>
        <w:t>Twin, A. (2023).</w:t>
      </w:r>
      <w:r w:rsidRPr="006B7E7B">
        <w:rPr>
          <w:rStyle w:val="apple-converted-space"/>
          <w:color w:val="000000"/>
        </w:rPr>
        <w:t> </w:t>
      </w:r>
      <w:r w:rsidRPr="006B7E7B">
        <w:rPr>
          <w:i/>
          <w:iCs/>
          <w:color w:val="000000"/>
        </w:rPr>
        <w:t>Marketing in Business: Strategies and Types Explained</w:t>
      </w:r>
      <w:r w:rsidRPr="006B7E7B">
        <w:rPr>
          <w:color w:val="000000"/>
        </w:rPr>
        <w:t>. [online] Investopedia. Available at: https://www.investopedia.com/terms/m/marketing.asp.</w:t>
      </w:r>
    </w:p>
    <w:p w14:paraId="0FA6AF1B" w14:textId="72910C73" w:rsidR="003E5232" w:rsidRPr="005351FE" w:rsidRDefault="003E5232">
      <w:pPr>
        <w:pStyle w:val="p1"/>
        <w:divId w:val="114175787"/>
        <w:rPr>
          <w:rFonts w:ascii="Times New Roman" w:hAnsi="Times New Roman"/>
          <w:sz w:val="24"/>
          <w:szCs w:val="24"/>
        </w:rPr>
      </w:pPr>
      <w:r>
        <w:rPr>
          <w:rFonts w:eastAsia="Times New Roman"/>
          <w:color w:val="000000"/>
          <w:shd w:val="clear" w:color="auto" w:fill="FFFFFF"/>
        </w:rPr>
        <w:t>‌</w:t>
      </w:r>
    </w:p>
    <w:p w14:paraId="6D0D3591" w14:textId="77777777" w:rsidR="000A6B0B" w:rsidRPr="005351FE" w:rsidRDefault="000A6B0B" w:rsidP="001A2D33">
      <w:pPr>
        <w:jc w:val="center"/>
        <w:rPr>
          <w:rFonts w:ascii="Times New Roman" w:hAnsi="Times New Roman" w:cs="Times New Roman"/>
          <w:b/>
          <w:bCs/>
          <w:sz w:val="24"/>
          <w:szCs w:val="24"/>
          <w:u w:val="single"/>
        </w:rPr>
      </w:pPr>
    </w:p>
    <w:sectPr w:rsidR="000A6B0B" w:rsidRPr="005351FE">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60BCE" w14:textId="77777777" w:rsidR="00474108" w:rsidRDefault="00474108" w:rsidP="000C6D04">
      <w:r>
        <w:separator/>
      </w:r>
    </w:p>
  </w:endnote>
  <w:endnote w:type="continuationSeparator" w:id="0">
    <w:p w14:paraId="77E51FA7" w14:textId="77777777" w:rsidR="00474108" w:rsidRDefault="00474108" w:rsidP="000C6D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Arial"/>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9389673"/>
      <w:docPartObj>
        <w:docPartGallery w:val="Page Numbers (Bottom of Page)"/>
        <w:docPartUnique/>
      </w:docPartObj>
    </w:sdtPr>
    <w:sdtContent>
      <w:p w14:paraId="336B9F06" w14:textId="6842F2CB" w:rsidR="000C6D04" w:rsidRDefault="000C6D04" w:rsidP="007134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26B5F3" w14:textId="77777777" w:rsidR="000C6D04" w:rsidRDefault="000C6D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9130386"/>
      <w:docPartObj>
        <w:docPartGallery w:val="Page Numbers (Bottom of Page)"/>
        <w:docPartUnique/>
      </w:docPartObj>
    </w:sdtPr>
    <w:sdtContent>
      <w:p w14:paraId="4875B33D" w14:textId="7B0EB27C" w:rsidR="000C6D04" w:rsidRDefault="000C6D04" w:rsidP="007134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E3928DE" w14:textId="77777777" w:rsidR="000C6D04" w:rsidRDefault="000C6D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DB868" w14:textId="77777777" w:rsidR="00474108" w:rsidRDefault="00474108" w:rsidP="000C6D04">
      <w:r>
        <w:separator/>
      </w:r>
    </w:p>
  </w:footnote>
  <w:footnote w:type="continuationSeparator" w:id="0">
    <w:p w14:paraId="0D4A7688" w14:textId="77777777" w:rsidR="00474108" w:rsidRDefault="00474108" w:rsidP="000C6D0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6C5"/>
    <w:rsid w:val="0002014F"/>
    <w:rsid w:val="00024560"/>
    <w:rsid w:val="00050675"/>
    <w:rsid w:val="00055258"/>
    <w:rsid w:val="000575AB"/>
    <w:rsid w:val="00064419"/>
    <w:rsid w:val="000657A7"/>
    <w:rsid w:val="00072FBE"/>
    <w:rsid w:val="000756A3"/>
    <w:rsid w:val="00080C50"/>
    <w:rsid w:val="000A5A74"/>
    <w:rsid w:val="000A6B0B"/>
    <w:rsid w:val="000B78FD"/>
    <w:rsid w:val="000C6D04"/>
    <w:rsid w:val="000F1AD5"/>
    <w:rsid w:val="00111599"/>
    <w:rsid w:val="00122484"/>
    <w:rsid w:val="00145FE8"/>
    <w:rsid w:val="001751B2"/>
    <w:rsid w:val="001A2D33"/>
    <w:rsid w:val="001A7FFD"/>
    <w:rsid w:val="001F0C2C"/>
    <w:rsid w:val="0022060E"/>
    <w:rsid w:val="00222EFC"/>
    <w:rsid w:val="0023605E"/>
    <w:rsid w:val="00244C04"/>
    <w:rsid w:val="00250301"/>
    <w:rsid w:val="00254957"/>
    <w:rsid w:val="00277170"/>
    <w:rsid w:val="002850CB"/>
    <w:rsid w:val="002E237F"/>
    <w:rsid w:val="002E48A5"/>
    <w:rsid w:val="002E58A5"/>
    <w:rsid w:val="00311B8B"/>
    <w:rsid w:val="00330204"/>
    <w:rsid w:val="00353489"/>
    <w:rsid w:val="00354C3A"/>
    <w:rsid w:val="00370AEE"/>
    <w:rsid w:val="003714FE"/>
    <w:rsid w:val="003B1A45"/>
    <w:rsid w:val="003B29A5"/>
    <w:rsid w:val="003B31BB"/>
    <w:rsid w:val="003D4FAB"/>
    <w:rsid w:val="003E5232"/>
    <w:rsid w:val="00413491"/>
    <w:rsid w:val="00423011"/>
    <w:rsid w:val="00437E06"/>
    <w:rsid w:val="004537FE"/>
    <w:rsid w:val="0047317C"/>
    <w:rsid w:val="00474108"/>
    <w:rsid w:val="004D1F35"/>
    <w:rsid w:val="004E19CB"/>
    <w:rsid w:val="0051602C"/>
    <w:rsid w:val="00520B97"/>
    <w:rsid w:val="0053360E"/>
    <w:rsid w:val="005351FE"/>
    <w:rsid w:val="005547C9"/>
    <w:rsid w:val="005766C5"/>
    <w:rsid w:val="00584106"/>
    <w:rsid w:val="0060492B"/>
    <w:rsid w:val="00606134"/>
    <w:rsid w:val="006850AE"/>
    <w:rsid w:val="00687921"/>
    <w:rsid w:val="00691115"/>
    <w:rsid w:val="00696A89"/>
    <w:rsid w:val="006A5D8E"/>
    <w:rsid w:val="006B1162"/>
    <w:rsid w:val="006B7E7B"/>
    <w:rsid w:val="006E1EF0"/>
    <w:rsid w:val="006F6382"/>
    <w:rsid w:val="00741EE0"/>
    <w:rsid w:val="007764EF"/>
    <w:rsid w:val="00792F0C"/>
    <w:rsid w:val="00793192"/>
    <w:rsid w:val="007A46D1"/>
    <w:rsid w:val="007F6BDB"/>
    <w:rsid w:val="00801F66"/>
    <w:rsid w:val="00831196"/>
    <w:rsid w:val="0083159D"/>
    <w:rsid w:val="008368AF"/>
    <w:rsid w:val="0086702B"/>
    <w:rsid w:val="008742FD"/>
    <w:rsid w:val="00884AE8"/>
    <w:rsid w:val="008A1B6C"/>
    <w:rsid w:val="008A23A6"/>
    <w:rsid w:val="008C0155"/>
    <w:rsid w:val="008D56DB"/>
    <w:rsid w:val="008F3978"/>
    <w:rsid w:val="00910549"/>
    <w:rsid w:val="009121C2"/>
    <w:rsid w:val="009229DB"/>
    <w:rsid w:val="00925A73"/>
    <w:rsid w:val="00930825"/>
    <w:rsid w:val="009429E7"/>
    <w:rsid w:val="0094494D"/>
    <w:rsid w:val="00957867"/>
    <w:rsid w:val="009A294D"/>
    <w:rsid w:val="009B7EE8"/>
    <w:rsid w:val="009C012D"/>
    <w:rsid w:val="009C2EBA"/>
    <w:rsid w:val="009C3FF5"/>
    <w:rsid w:val="009C6884"/>
    <w:rsid w:val="009D17C2"/>
    <w:rsid w:val="009E4E43"/>
    <w:rsid w:val="00A0782E"/>
    <w:rsid w:val="00A17CE6"/>
    <w:rsid w:val="00A20B62"/>
    <w:rsid w:val="00A542B7"/>
    <w:rsid w:val="00A829FA"/>
    <w:rsid w:val="00A8453C"/>
    <w:rsid w:val="00A97801"/>
    <w:rsid w:val="00AA2B85"/>
    <w:rsid w:val="00AD63D2"/>
    <w:rsid w:val="00B04E32"/>
    <w:rsid w:val="00B7085A"/>
    <w:rsid w:val="00B94907"/>
    <w:rsid w:val="00BF6ECF"/>
    <w:rsid w:val="00C10AF6"/>
    <w:rsid w:val="00C27313"/>
    <w:rsid w:val="00C4545D"/>
    <w:rsid w:val="00C47B74"/>
    <w:rsid w:val="00CA4734"/>
    <w:rsid w:val="00CB2D80"/>
    <w:rsid w:val="00CB2E65"/>
    <w:rsid w:val="00CC7484"/>
    <w:rsid w:val="00CE7FAF"/>
    <w:rsid w:val="00CF1EEF"/>
    <w:rsid w:val="00CF61B4"/>
    <w:rsid w:val="00D47BC6"/>
    <w:rsid w:val="00D877E6"/>
    <w:rsid w:val="00DA4CC4"/>
    <w:rsid w:val="00DB6427"/>
    <w:rsid w:val="00DC48AE"/>
    <w:rsid w:val="00DE3459"/>
    <w:rsid w:val="00E04DBC"/>
    <w:rsid w:val="00E05F9F"/>
    <w:rsid w:val="00E12E5F"/>
    <w:rsid w:val="00E2545D"/>
    <w:rsid w:val="00E360B3"/>
    <w:rsid w:val="00E82715"/>
    <w:rsid w:val="00E9452F"/>
    <w:rsid w:val="00EA4BB9"/>
    <w:rsid w:val="00EA6B13"/>
    <w:rsid w:val="00ED11F3"/>
    <w:rsid w:val="00ED61B1"/>
    <w:rsid w:val="00F262F8"/>
    <w:rsid w:val="00F32FCD"/>
    <w:rsid w:val="00F554FD"/>
    <w:rsid w:val="00F71590"/>
    <w:rsid w:val="00FB39FD"/>
    <w:rsid w:val="00FB45B7"/>
    <w:rsid w:val="00FC6E20"/>
    <w:rsid w:val="00FC7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76493"/>
  <w15:chartTrackingRefBased/>
  <w15:docId w15:val="{5FFA69C7-6E9E-CB4B-998F-E12252645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6D04"/>
    <w:pPr>
      <w:tabs>
        <w:tab w:val="center" w:pos="4513"/>
        <w:tab w:val="right" w:pos="9026"/>
      </w:tabs>
    </w:pPr>
  </w:style>
  <w:style w:type="character" w:customStyle="1" w:styleId="HeaderChar">
    <w:name w:val="Header Char"/>
    <w:basedOn w:val="DefaultParagraphFont"/>
    <w:link w:val="Header"/>
    <w:uiPriority w:val="99"/>
    <w:rsid w:val="000C6D04"/>
  </w:style>
  <w:style w:type="paragraph" w:styleId="Footer">
    <w:name w:val="footer"/>
    <w:basedOn w:val="Normal"/>
    <w:link w:val="FooterChar"/>
    <w:uiPriority w:val="99"/>
    <w:unhideWhenUsed/>
    <w:rsid w:val="000C6D04"/>
    <w:pPr>
      <w:tabs>
        <w:tab w:val="center" w:pos="4513"/>
        <w:tab w:val="right" w:pos="9026"/>
      </w:tabs>
    </w:pPr>
  </w:style>
  <w:style w:type="character" w:customStyle="1" w:styleId="FooterChar">
    <w:name w:val="Footer Char"/>
    <w:basedOn w:val="DefaultParagraphFont"/>
    <w:link w:val="Footer"/>
    <w:uiPriority w:val="99"/>
    <w:rsid w:val="000C6D04"/>
  </w:style>
  <w:style w:type="character" w:styleId="PageNumber">
    <w:name w:val="page number"/>
    <w:basedOn w:val="DefaultParagraphFont"/>
    <w:uiPriority w:val="99"/>
    <w:semiHidden/>
    <w:unhideWhenUsed/>
    <w:rsid w:val="000C6D04"/>
  </w:style>
  <w:style w:type="paragraph" w:customStyle="1" w:styleId="p1">
    <w:name w:val="p1"/>
    <w:basedOn w:val="Normal"/>
    <w:rsid w:val="000A6B0B"/>
    <w:rPr>
      <w:rFonts w:ascii=".AppleSystemUIFont" w:hAnsi=".AppleSystemUIFont" w:cs="Times New Roman"/>
      <w:kern w:val="0"/>
      <w:sz w:val="29"/>
      <w:szCs w:val="29"/>
      <w14:ligatures w14:val="none"/>
    </w:rPr>
  </w:style>
  <w:style w:type="paragraph" w:customStyle="1" w:styleId="p2">
    <w:name w:val="p2"/>
    <w:basedOn w:val="Normal"/>
    <w:rsid w:val="000A6B0B"/>
    <w:rPr>
      <w:rFonts w:ascii=".AppleSystemUIFont" w:hAnsi=".AppleSystemUIFont" w:cs="Times New Roman"/>
      <w:kern w:val="0"/>
      <w:sz w:val="29"/>
      <w:szCs w:val="29"/>
      <w14:ligatures w14:val="none"/>
    </w:rPr>
  </w:style>
  <w:style w:type="character" w:customStyle="1" w:styleId="s1">
    <w:name w:val="s1"/>
    <w:basedOn w:val="DefaultParagraphFont"/>
    <w:rsid w:val="000A6B0B"/>
    <w:rPr>
      <w:rFonts w:ascii="UICTFontTextStyleBody" w:hAnsi="UICTFontTextStyleBody" w:hint="default"/>
      <w:b w:val="0"/>
      <w:bCs w:val="0"/>
      <w:i w:val="0"/>
      <w:iCs w:val="0"/>
      <w:sz w:val="29"/>
      <w:szCs w:val="29"/>
    </w:rPr>
  </w:style>
  <w:style w:type="character" w:customStyle="1" w:styleId="s2">
    <w:name w:val="s2"/>
    <w:basedOn w:val="DefaultParagraphFont"/>
    <w:rsid w:val="000A6B0B"/>
    <w:rPr>
      <w:rFonts w:ascii="UICTFontTextStyleItalicBody" w:hAnsi="UICTFontTextStyleItalicBody" w:hint="default"/>
      <w:b w:val="0"/>
      <w:bCs w:val="0"/>
      <w:i/>
      <w:iCs/>
      <w:sz w:val="29"/>
      <w:szCs w:val="29"/>
    </w:rPr>
  </w:style>
  <w:style w:type="character" w:styleId="Hyperlink">
    <w:name w:val="Hyperlink"/>
    <w:basedOn w:val="DefaultParagraphFont"/>
    <w:uiPriority w:val="99"/>
    <w:unhideWhenUsed/>
    <w:rsid w:val="000A6B0B"/>
    <w:rPr>
      <w:color w:val="0563C1" w:themeColor="hyperlink"/>
      <w:u w:val="single"/>
    </w:rPr>
  </w:style>
  <w:style w:type="character" w:styleId="UnresolvedMention">
    <w:name w:val="Unresolved Mention"/>
    <w:basedOn w:val="DefaultParagraphFont"/>
    <w:uiPriority w:val="99"/>
    <w:semiHidden/>
    <w:unhideWhenUsed/>
    <w:rsid w:val="000A6B0B"/>
    <w:rPr>
      <w:color w:val="605E5C"/>
      <w:shd w:val="clear" w:color="auto" w:fill="E1DFDD"/>
    </w:rPr>
  </w:style>
  <w:style w:type="paragraph" w:styleId="NormalWeb">
    <w:name w:val="Normal (Web)"/>
    <w:basedOn w:val="Normal"/>
    <w:uiPriority w:val="99"/>
    <w:unhideWhenUsed/>
    <w:rsid w:val="009C012D"/>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9C0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5787">
      <w:bodyDiv w:val="1"/>
      <w:marLeft w:val="0"/>
      <w:marRight w:val="0"/>
      <w:marTop w:val="0"/>
      <w:marBottom w:val="0"/>
      <w:divBdr>
        <w:top w:val="none" w:sz="0" w:space="0" w:color="auto"/>
        <w:left w:val="none" w:sz="0" w:space="0" w:color="auto"/>
        <w:bottom w:val="none" w:sz="0" w:space="0" w:color="auto"/>
        <w:right w:val="none" w:sz="0" w:space="0" w:color="auto"/>
      </w:divBdr>
      <w:divsChild>
        <w:div w:id="1761372724">
          <w:marLeft w:val="0"/>
          <w:marRight w:val="0"/>
          <w:marTop w:val="0"/>
          <w:marBottom w:val="0"/>
          <w:divBdr>
            <w:top w:val="none" w:sz="0" w:space="0" w:color="auto"/>
            <w:left w:val="none" w:sz="0" w:space="0" w:color="auto"/>
            <w:bottom w:val="none" w:sz="0" w:space="0" w:color="auto"/>
            <w:right w:val="none" w:sz="0" w:space="0" w:color="auto"/>
          </w:divBdr>
          <w:divsChild>
            <w:div w:id="1517035966">
              <w:marLeft w:val="0"/>
              <w:marRight w:val="0"/>
              <w:marTop w:val="0"/>
              <w:marBottom w:val="0"/>
              <w:divBdr>
                <w:top w:val="none" w:sz="0" w:space="0" w:color="auto"/>
                <w:left w:val="none" w:sz="0" w:space="0" w:color="auto"/>
                <w:bottom w:val="none" w:sz="0" w:space="0" w:color="auto"/>
                <w:right w:val="none" w:sz="0" w:space="0" w:color="auto"/>
              </w:divBdr>
              <w:divsChild>
                <w:div w:id="154463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365288">
          <w:marLeft w:val="0"/>
          <w:marRight w:val="0"/>
          <w:marTop w:val="0"/>
          <w:marBottom w:val="0"/>
          <w:divBdr>
            <w:top w:val="none" w:sz="0" w:space="0" w:color="auto"/>
            <w:left w:val="none" w:sz="0" w:space="0" w:color="auto"/>
            <w:bottom w:val="none" w:sz="0" w:space="0" w:color="auto"/>
            <w:right w:val="none" w:sz="0" w:space="0" w:color="auto"/>
          </w:divBdr>
        </w:div>
        <w:div w:id="97024621">
          <w:marLeft w:val="0"/>
          <w:marRight w:val="0"/>
          <w:marTop w:val="0"/>
          <w:marBottom w:val="0"/>
          <w:divBdr>
            <w:top w:val="none" w:sz="0" w:space="0" w:color="auto"/>
            <w:left w:val="none" w:sz="0" w:space="0" w:color="auto"/>
            <w:bottom w:val="none" w:sz="0" w:space="0" w:color="auto"/>
            <w:right w:val="none" w:sz="0" w:space="0" w:color="auto"/>
          </w:divBdr>
        </w:div>
        <w:div w:id="902912118">
          <w:marLeft w:val="0"/>
          <w:marRight w:val="0"/>
          <w:marTop w:val="0"/>
          <w:marBottom w:val="0"/>
          <w:divBdr>
            <w:top w:val="none" w:sz="0" w:space="0" w:color="auto"/>
            <w:left w:val="none" w:sz="0" w:space="0" w:color="auto"/>
            <w:bottom w:val="none" w:sz="0" w:space="0" w:color="auto"/>
            <w:right w:val="none" w:sz="0" w:space="0" w:color="auto"/>
          </w:divBdr>
        </w:div>
      </w:divsChild>
    </w:div>
    <w:div w:id="927151414">
      <w:bodyDiv w:val="1"/>
      <w:marLeft w:val="0"/>
      <w:marRight w:val="0"/>
      <w:marTop w:val="0"/>
      <w:marBottom w:val="0"/>
      <w:divBdr>
        <w:top w:val="none" w:sz="0" w:space="0" w:color="auto"/>
        <w:left w:val="none" w:sz="0" w:space="0" w:color="auto"/>
        <w:bottom w:val="none" w:sz="0" w:space="0" w:color="auto"/>
        <w:right w:val="none" w:sz="0" w:space="0" w:color="auto"/>
      </w:divBdr>
    </w:div>
    <w:div w:id="1685860279">
      <w:bodyDiv w:val="1"/>
      <w:marLeft w:val="0"/>
      <w:marRight w:val="0"/>
      <w:marTop w:val="0"/>
      <w:marBottom w:val="0"/>
      <w:divBdr>
        <w:top w:val="none" w:sz="0" w:space="0" w:color="auto"/>
        <w:left w:val="none" w:sz="0" w:space="0" w:color="auto"/>
        <w:bottom w:val="none" w:sz="0" w:space="0" w:color="auto"/>
        <w:right w:val="none" w:sz="0" w:space="0" w:color="auto"/>
      </w:divBdr>
    </w:div>
    <w:div w:id="1899170857">
      <w:bodyDiv w:val="1"/>
      <w:marLeft w:val="0"/>
      <w:marRight w:val="0"/>
      <w:marTop w:val="0"/>
      <w:marBottom w:val="0"/>
      <w:divBdr>
        <w:top w:val="none" w:sz="0" w:space="0" w:color="auto"/>
        <w:left w:val="none" w:sz="0" w:space="0" w:color="auto"/>
        <w:bottom w:val="none" w:sz="0" w:space="0" w:color="auto"/>
        <w:right w:val="none" w:sz="0" w:space="0" w:color="auto"/>
      </w:divBdr>
      <w:divsChild>
        <w:div w:id="934096227">
          <w:marLeft w:val="0"/>
          <w:marRight w:val="0"/>
          <w:marTop w:val="0"/>
          <w:marBottom w:val="0"/>
          <w:divBdr>
            <w:top w:val="none" w:sz="0" w:space="0" w:color="auto"/>
            <w:left w:val="none" w:sz="0" w:space="0" w:color="auto"/>
            <w:bottom w:val="none" w:sz="0" w:space="0" w:color="auto"/>
            <w:right w:val="none" w:sz="0" w:space="0" w:color="auto"/>
          </w:divBdr>
          <w:divsChild>
            <w:div w:id="166674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microsoft-ansoff-matrix/" TargetMode="External"/><Relationship Id="rId13" Type="http://schemas.openxmlformats.org/officeDocument/2006/relationships/hyperlink" Target="https://swotandpestleanalysis.com/pestle-analysis-of-microsoft/" TargetMode="External"/><Relationship Id="rId3" Type="http://schemas.openxmlformats.org/officeDocument/2006/relationships/webSettings" Target="webSettings.xml"/><Relationship Id="rId7" Type="http://schemas.openxmlformats.org/officeDocument/2006/relationships/hyperlink" Target="https://corporatefinanceinstitute.com/resources/management/microsoft-antitrust-case/" TargetMode="External"/><Relationship Id="rId12" Type="http://schemas.openxmlformats.org/officeDocument/2006/relationships/hyperlink" Target="https://www.microsoft.com/investor/reports/ar13/financial-review/business-description/index.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echtarget.com/searchbusinessanalytics/definition/key-performance-indicators-KPIs"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britannica.com/topic/Microsoft-Corporation" TargetMode="External"/><Relationship Id="rId4" Type="http://schemas.openxmlformats.org/officeDocument/2006/relationships/footnotes" Target="footnotes.xml"/><Relationship Id="rId9" Type="http://schemas.openxmlformats.org/officeDocument/2006/relationships/hyperlink" Target="https://panmore.com/microsoft-corporation-pestel-pestle-analysis-recommendation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4669</Words>
  <Characters>26616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Andra-Daria Dudan</dc:creator>
  <cp:keywords/>
  <dc:description/>
  <cp:lastModifiedBy>Valentin Gruia</cp:lastModifiedBy>
  <cp:revision>7</cp:revision>
  <dcterms:created xsi:type="dcterms:W3CDTF">2023-08-24T20:06:00Z</dcterms:created>
  <dcterms:modified xsi:type="dcterms:W3CDTF">2023-08-25T07:40:00Z</dcterms:modified>
</cp:coreProperties>
</file>