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F9D" w:rsidRDefault="003B2F9D" w:rsidP="00A94F61">
      <w:pPr>
        <w:rPr>
          <w:rFonts w:asciiTheme="majorHAnsi" w:hAnsiTheme="majorHAnsi" w:cs="Calibri"/>
          <w:color w:val="000000"/>
          <w:sz w:val="44"/>
          <w:szCs w:val="36"/>
          <w:shd w:val="clear" w:color="auto" w:fill="FFFFFF"/>
        </w:rPr>
      </w:pPr>
    </w:p>
    <w:p w:rsidR="003B2F9D" w:rsidRPr="003B2F9D" w:rsidRDefault="003B2F9D" w:rsidP="003B2F9D">
      <w:pPr>
        <w:rPr>
          <w:rFonts w:asciiTheme="majorHAnsi" w:hAnsiTheme="majorHAnsi" w:cs="Calibri"/>
          <w:b/>
          <w:color w:val="000000"/>
          <w:sz w:val="56"/>
          <w:szCs w:val="36"/>
          <w:shd w:val="clear" w:color="auto" w:fill="FFFFFF"/>
        </w:rPr>
      </w:pPr>
      <w:r w:rsidRPr="003B2F9D">
        <w:rPr>
          <w:rFonts w:asciiTheme="majorHAnsi" w:hAnsiTheme="majorHAnsi" w:cs="Calibri"/>
          <w:b/>
          <w:color w:val="000000"/>
          <w:sz w:val="56"/>
          <w:szCs w:val="36"/>
          <w:shd w:val="clear" w:color="auto" w:fill="FFFFFF"/>
        </w:rPr>
        <w:t xml:space="preserve">Professional career Development </w:t>
      </w:r>
    </w:p>
    <w:p w:rsidR="003B2F9D" w:rsidRPr="003B2F9D" w:rsidRDefault="003B2F9D" w:rsidP="003B2F9D">
      <w:pPr>
        <w:jc w:val="center"/>
        <w:rPr>
          <w:rFonts w:asciiTheme="majorHAnsi" w:hAnsiTheme="majorHAnsi" w:cs="Calibri"/>
          <w:b/>
          <w:color w:val="000000"/>
          <w:sz w:val="44"/>
          <w:szCs w:val="36"/>
          <w:shd w:val="clear" w:color="auto" w:fill="FFFFFF"/>
        </w:rPr>
      </w:pPr>
      <w:r w:rsidRPr="003B2F9D">
        <w:rPr>
          <w:rFonts w:asciiTheme="majorHAnsi" w:hAnsiTheme="majorHAnsi" w:cs="Calibri"/>
          <w:b/>
          <w:color w:val="000000"/>
          <w:sz w:val="44"/>
          <w:szCs w:val="36"/>
          <w:shd w:val="clear" w:color="auto" w:fill="FFFFFF"/>
        </w:rPr>
        <w:t>BMSW4005 LON</w:t>
      </w:r>
    </w:p>
    <w:p w:rsidR="003B2F9D" w:rsidRDefault="003B2F9D" w:rsidP="003B2F9D">
      <w:pPr>
        <w:rPr>
          <w:rFonts w:asciiTheme="majorHAnsi" w:hAnsiTheme="majorHAnsi" w:cs="Calibri"/>
          <w:color w:val="000000"/>
          <w:sz w:val="44"/>
          <w:szCs w:val="36"/>
          <w:shd w:val="clear" w:color="auto" w:fill="FFFFFF"/>
        </w:rPr>
      </w:pPr>
    </w:p>
    <w:p w:rsidR="003B2F9D" w:rsidRDefault="003B2F9D" w:rsidP="003B2F9D">
      <w:pPr>
        <w:rPr>
          <w:rFonts w:asciiTheme="majorHAnsi" w:hAnsiTheme="majorHAnsi" w:cs="Calibri"/>
          <w:color w:val="000000"/>
          <w:sz w:val="44"/>
          <w:szCs w:val="36"/>
          <w:shd w:val="clear" w:color="auto" w:fill="FFFFFF"/>
        </w:rPr>
      </w:pPr>
      <w:r>
        <w:rPr>
          <w:rFonts w:asciiTheme="majorHAnsi" w:hAnsiTheme="majorHAnsi" w:cs="Calibri"/>
          <w:color w:val="000000"/>
          <w:sz w:val="44"/>
          <w:szCs w:val="36"/>
          <w:shd w:val="clear" w:color="auto" w:fill="FFFFFF"/>
        </w:rPr>
        <w:t xml:space="preserve">Name: </w:t>
      </w:r>
      <w:proofErr w:type="spellStart"/>
      <w:r>
        <w:rPr>
          <w:rFonts w:asciiTheme="majorHAnsi" w:hAnsiTheme="majorHAnsi" w:cs="Calibri"/>
          <w:color w:val="000000"/>
          <w:sz w:val="44"/>
          <w:szCs w:val="36"/>
          <w:shd w:val="clear" w:color="auto" w:fill="FFFFFF"/>
        </w:rPr>
        <w:t>Cosmin</w:t>
      </w:r>
      <w:proofErr w:type="spellEnd"/>
      <w:r>
        <w:rPr>
          <w:rFonts w:asciiTheme="majorHAnsi" w:hAnsiTheme="majorHAnsi" w:cs="Calibri"/>
          <w:color w:val="000000"/>
          <w:sz w:val="44"/>
          <w:szCs w:val="36"/>
          <w:shd w:val="clear" w:color="auto" w:fill="FFFFFF"/>
        </w:rPr>
        <w:t xml:space="preserve"> </w:t>
      </w:r>
      <w:proofErr w:type="spellStart"/>
      <w:r>
        <w:rPr>
          <w:rFonts w:asciiTheme="majorHAnsi" w:hAnsiTheme="majorHAnsi" w:cs="Calibri"/>
          <w:color w:val="000000"/>
          <w:sz w:val="44"/>
          <w:szCs w:val="36"/>
          <w:shd w:val="clear" w:color="auto" w:fill="FFFFFF"/>
        </w:rPr>
        <w:t>Constantin</w:t>
      </w:r>
      <w:proofErr w:type="spellEnd"/>
      <w:r>
        <w:rPr>
          <w:rFonts w:asciiTheme="majorHAnsi" w:hAnsiTheme="majorHAnsi" w:cs="Calibri"/>
          <w:color w:val="000000"/>
          <w:sz w:val="44"/>
          <w:szCs w:val="36"/>
          <w:shd w:val="clear" w:color="auto" w:fill="FFFFFF"/>
        </w:rPr>
        <w:t xml:space="preserve"> </w:t>
      </w:r>
      <w:proofErr w:type="spellStart"/>
      <w:r>
        <w:rPr>
          <w:rFonts w:asciiTheme="majorHAnsi" w:hAnsiTheme="majorHAnsi" w:cs="Calibri"/>
          <w:color w:val="000000"/>
          <w:sz w:val="44"/>
          <w:szCs w:val="36"/>
          <w:shd w:val="clear" w:color="auto" w:fill="FFFFFF"/>
        </w:rPr>
        <w:t>Mihai</w:t>
      </w:r>
      <w:proofErr w:type="spellEnd"/>
      <w:r>
        <w:rPr>
          <w:rFonts w:asciiTheme="majorHAnsi" w:hAnsiTheme="majorHAnsi" w:cs="Calibri"/>
          <w:color w:val="000000"/>
          <w:sz w:val="44"/>
          <w:szCs w:val="36"/>
          <w:shd w:val="clear" w:color="auto" w:fill="FFFFFF"/>
        </w:rPr>
        <w:t xml:space="preserve"> </w:t>
      </w:r>
    </w:p>
    <w:p w:rsidR="003B2F9D" w:rsidRDefault="003B2F9D" w:rsidP="003B2F9D">
      <w:pPr>
        <w:rPr>
          <w:rFonts w:asciiTheme="majorHAnsi" w:hAnsiTheme="majorHAnsi" w:cs="Calibri"/>
          <w:color w:val="000000"/>
          <w:sz w:val="44"/>
          <w:szCs w:val="36"/>
          <w:shd w:val="clear" w:color="auto" w:fill="FFFFFF"/>
        </w:rPr>
      </w:pPr>
      <w:proofErr w:type="spellStart"/>
      <w:r>
        <w:rPr>
          <w:rFonts w:asciiTheme="majorHAnsi" w:hAnsiTheme="majorHAnsi" w:cs="Calibri"/>
          <w:color w:val="000000"/>
          <w:sz w:val="44"/>
          <w:szCs w:val="36"/>
          <w:shd w:val="clear" w:color="auto" w:fill="FFFFFF"/>
        </w:rPr>
        <w:t>Sudent</w:t>
      </w:r>
      <w:proofErr w:type="spellEnd"/>
      <w:r>
        <w:rPr>
          <w:rFonts w:asciiTheme="majorHAnsi" w:hAnsiTheme="majorHAnsi" w:cs="Calibri"/>
          <w:color w:val="000000"/>
          <w:sz w:val="44"/>
          <w:szCs w:val="36"/>
          <w:shd w:val="clear" w:color="auto" w:fill="FFFFFF"/>
        </w:rPr>
        <w:t xml:space="preserve"> ID</w:t>
      </w:r>
      <w:proofErr w:type="gramStart"/>
      <w:r>
        <w:rPr>
          <w:rFonts w:asciiTheme="majorHAnsi" w:hAnsiTheme="majorHAnsi" w:cs="Calibri"/>
          <w:color w:val="000000"/>
          <w:sz w:val="44"/>
          <w:szCs w:val="36"/>
          <w:shd w:val="clear" w:color="auto" w:fill="FFFFFF"/>
        </w:rPr>
        <w:t>:2115663</w:t>
      </w:r>
      <w:proofErr w:type="gramEnd"/>
    </w:p>
    <w:p w:rsidR="003B2F9D" w:rsidRDefault="003B2F9D" w:rsidP="003B2F9D">
      <w:pPr>
        <w:rPr>
          <w:rFonts w:asciiTheme="majorHAnsi" w:hAnsiTheme="majorHAnsi" w:cs="Calibri"/>
          <w:color w:val="000000"/>
          <w:sz w:val="44"/>
          <w:szCs w:val="36"/>
          <w:shd w:val="clear" w:color="auto" w:fill="FFFFFF"/>
        </w:rPr>
      </w:pPr>
    </w:p>
    <w:p w:rsidR="003B2F9D" w:rsidRPr="003B2F9D" w:rsidRDefault="003B2F9D" w:rsidP="003B2F9D">
      <w:pPr>
        <w:rPr>
          <w:rFonts w:asciiTheme="majorHAnsi" w:hAnsiTheme="majorHAnsi" w:cs="Calibri"/>
          <w:color w:val="000000"/>
          <w:sz w:val="44"/>
          <w:szCs w:val="36"/>
          <w:shd w:val="clear" w:color="auto" w:fill="FFFFFF"/>
        </w:rPr>
      </w:pPr>
    </w:p>
    <w:p w:rsidR="00C85DDF" w:rsidRPr="00A94F61" w:rsidRDefault="00C85DDF" w:rsidP="00A94F61">
      <w:pPr>
        <w:pStyle w:val="ListParagraph"/>
        <w:numPr>
          <w:ilvl w:val="0"/>
          <w:numId w:val="1"/>
        </w:numPr>
        <w:rPr>
          <w:rFonts w:asciiTheme="majorHAnsi" w:hAnsiTheme="majorHAnsi" w:cs="Calibri"/>
          <w:color w:val="000000"/>
          <w:sz w:val="44"/>
          <w:szCs w:val="36"/>
          <w:shd w:val="clear" w:color="auto" w:fill="FFFFFF"/>
        </w:rPr>
      </w:pPr>
      <w:r w:rsidRPr="00C85DDF">
        <w:rPr>
          <w:rFonts w:asciiTheme="majorHAnsi" w:hAnsiTheme="majorHAnsi" w:cs="Calibri"/>
          <w:color w:val="000000"/>
          <w:sz w:val="44"/>
          <w:szCs w:val="36"/>
          <w:shd w:val="clear" w:color="auto" w:fill="FFFFFF"/>
        </w:rPr>
        <w:t xml:space="preserve">Introduction </w:t>
      </w:r>
    </w:p>
    <w:p w:rsidR="00C85DDF" w:rsidRPr="00A6522A" w:rsidRDefault="00C85DDF">
      <w:pPr>
        <w:rPr>
          <w:rFonts w:ascii="Arial" w:hAnsi="Arial" w:cs="Arial"/>
          <w:color w:val="000000"/>
          <w:sz w:val="32"/>
          <w:szCs w:val="36"/>
          <w:shd w:val="clear" w:color="auto" w:fill="FFFFFF"/>
        </w:rPr>
      </w:pPr>
      <w:r w:rsidRPr="00A6522A">
        <w:rPr>
          <w:rFonts w:ascii="Arial" w:hAnsi="Arial" w:cs="Arial"/>
          <w:color w:val="000000"/>
          <w:sz w:val="32"/>
          <w:szCs w:val="36"/>
          <w:shd w:val="clear" w:color="auto" w:fill="FFFFFF"/>
        </w:rPr>
        <w:t xml:space="preserve">I actually had a very good experience during my interview. I like some things about what I did for this interview, but I also dislike some of the things that I did and there are many changes I wish I had made now that the actual interview is over, and I am pleased that I was able to achieve what I wanted. As I was listening to the recording and </w:t>
      </w:r>
      <w:r w:rsidR="00A94F61" w:rsidRPr="00A6522A">
        <w:rPr>
          <w:rFonts w:ascii="Arial" w:hAnsi="Arial" w:cs="Arial"/>
          <w:color w:val="000000"/>
          <w:sz w:val="32"/>
          <w:szCs w:val="36"/>
          <w:shd w:val="clear" w:color="auto" w:fill="FFFFFF"/>
        </w:rPr>
        <w:t>transcribing</w:t>
      </w:r>
      <w:r w:rsidRPr="00A6522A">
        <w:rPr>
          <w:rFonts w:ascii="Arial" w:hAnsi="Arial" w:cs="Arial"/>
          <w:color w:val="000000"/>
          <w:sz w:val="32"/>
          <w:szCs w:val="36"/>
          <w:shd w:val="clear" w:color="auto" w:fill="FFFFFF"/>
        </w:rPr>
        <w:t xml:space="preserve"> what I said, I found myself critiquing myself and critiquing the way I spoke. Overall, I think I was able to get the gist of her opinions, but I did not ask very good questions, and I did make a couple rookie mistakes as well when it came to conducting the interview. When I read the interview material before the interview, as well as reading it again after the interview, I found myself not doing some of the things that the reading said that I should do. As a starting point, I would like to mention the </w:t>
      </w:r>
      <w:r w:rsidRPr="00A6522A">
        <w:rPr>
          <w:rFonts w:ascii="Arial" w:hAnsi="Arial" w:cs="Arial"/>
          <w:color w:val="000000"/>
          <w:sz w:val="32"/>
          <w:szCs w:val="36"/>
          <w:shd w:val="clear" w:color="auto" w:fill="FFFFFF"/>
        </w:rPr>
        <w:lastRenderedPageBreak/>
        <w:t>things I did wrong during this interview. I would like to start off by saying that I wish I hadn't written down my questions honestly. There was a feeling that I was going off topic too much when I had written questions. The whole experience felt almost like reading a script, because I read the questions directly, and it just didn't seem natural at all. It did not seem that the conversation flowed well as a result of the questions I chose for the conversation. My chances of getting a better job if I redid the interview would probably be higher.</w:t>
      </w:r>
    </w:p>
    <w:p w:rsidR="00C85DDF" w:rsidRPr="00A94F61" w:rsidRDefault="00C85DDF" w:rsidP="00A94F61">
      <w:pPr>
        <w:pStyle w:val="ListParagraph"/>
        <w:numPr>
          <w:ilvl w:val="0"/>
          <w:numId w:val="1"/>
        </w:numPr>
        <w:rPr>
          <w:rFonts w:asciiTheme="majorHAnsi" w:hAnsiTheme="majorHAnsi" w:cs="Calibri"/>
          <w:color w:val="000000"/>
          <w:sz w:val="44"/>
          <w:szCs w:val="36"/>
          <w:shd w:val="clear" w:color="auto" w:fill="FFFFFF"/>
        </w:rPr>
      </w:pPr>
      <w:r w:rsidRPr="00A94F61">
        <w:rPr>
          <w:rFonts w:asciiTheme="majorHAnsi" w:hAnsiTheme="majorHAnsi" w:cs="Calibri"/>
          <w:color w:val="000000"/>
          <w:sz w:val="44"/>
          <w:szCs w:val="36"/>
          <w:shd w:val="clear" w:color="auto" w:fill="FFFFFF"/>
        </w:rPr>
        <w:t xml:space="preserve">Gibbs model </w:t>
      </w:r>
    </w:p>
    <w:p w:rsidR="00C9665A" w:rsidRDefault="00C85DDF">
      <w:pPr>
        <w:rPr>
          <w:rFonts w:asciiTheme="majorHAnsi" w:hAnsiTheme="majorHAnsi" w:cs="Calibri"/>
          <w:color w:val="000000"/>
          <w:sz w:val="36"/>
          <w:szCs w:val="36"/>
          <w:shd w:val="clear" w:color="auto" w:fill="FFFFFF"/>
        </w:rPr>
      </w:pPr>
      <w:r w:rsidRPr="00A6522A">
        <w:rPr>
          <w:rFonts w:ascii="Arial" w:hAnsi="Arial" w:cs="Arial"/>
          <w:color w:val="000000"/>
          <w:sz w:val="32"/>
          <w:szCs w:val="36"/>
          <w:shd w:val="clear" w:color="auto" w:fill="FFFFFF"/>
        </w:rPr>
        <w:t>An additional model of reflection commonly used within the health professions is the Gibbs model. In addition to being clear and precise, Gibbs allows practitioners to describe, analyze and evaluate their experiences, which allows them to examine their practice and make sense of those experiences. The reflective process is not enough; you also need to put the learning and new understanding you have gained into practice in order to allow the reflective process to inform your practice. The key is taking action; Gibbs prompts the practitioner to make a mental note of the actions they need to take. As a result of this, the reflective practitioner is able to examine their practice and see what they would change in the future, how they would develop/improve their practice over time</w:t>
      </w:r>
      <w:r w:rsidR="00A94F61">
        <w:rPr>
          <w:rFonts w:asciiTheme="majorHAnsi" w:hAnsiTheme="majorHAnsi" w:cs="Calibri"/>
          <w:color w:val="000000"/>
          <w:sz w:val="36"/>
          <w:szCs w:val="36"/>
          <w:shd w:val="clear" w:color="auto" w:fill="FFFFFF"/>
        </w:rPr>
        <w:t>.</w:t>
      </w:r>
    </w:p>
    <w:p w:rsidR="00A6522A" w:rsidRDefault="00A6522A" w:rsidP="00A6522A">
      <w:pPr>
        <w:pStyle w:val="ListParagraph"/>
        <w:numPr>
          <w:ilvl w:val="0"/>
          <w:numId w:val="1"/>
        </w:numPr>
        <w:rPr>
          <w:rFonts w:asciiTheme="majorHAnsi" w:hAnsiTheme="majorHAnsi" w:cs="Calibri"/>
          <w:color w:val="000000"/>
          <w:sz w:val="36"/>
          <w:szCs w:val="36"/>
          <w:shd w:val="clear" w:color="auto" w:fill="FFFFFF"/>
        </w:rPr>
      </w:pPr>
      <w:r w:rsidRPr="00A6522A">
        <w:rPr>
          <w:rFonts w:asciiTheme="majorHAnsi" w:hAnsiTheme="majorHAnsi" w:cs="Calibri"/>
          <w:color w:val="000000"/>
          <w:sz w:val="44"/>
          <w:szCs w:val="36"/>
          <w:shd w:val="clear" w:color="auto" w:fill="FFFFFF"/>
        </w:rPr>
        <w:t>Description</w:t>
      </w:r>
      <w:r w:rsidRPr="00A6522A">
        <w:rPr>
          <w:rFonts w:asciiTheme="majorHAnsi" w:hAnsiTheme="majorHAnsi" w:cs="Calibri"/>
          <w:color w:val="000000"/>
          <w:sz w:val="36"/>
          <w:szCs w:val="36"/>
          <w:shd w:val="clear" w:color="auto" w:fill="FFFFFF"/>
        </w:rPr>
        <w:t xml:space="preserve"> </w:t>
      </w:r>
    </w:p>
    <w:p w:rsidR="00D662BE" w:rsidRPr="00D662BE" w:rsidRDefault="00D662BE" w:rsidP="00D662BE">
      <w:pPr>
        <w:shd w:val="clear" w:color="auto" w:fill="FFFFFF"/>
        <w:spacing w:before="100" w:beforeAutospacing="1" w:after="100" w:afterAutospacing="1" w:line="240" w:lineRule="auto"/>
        <w:ind w:left="360"/>
        <w:rPr>
          <w:rFonts w:ascii="Arial" w:eastAsia="Times New Roman" w:hAnsi="Arial" w:cs="Arial"/>
          <w:color w:val="000000"/>
          <w:sz w:val="21"/>
          <w:szCs w:val="21"/>
        </w:rPr>
      </w:pPr>
      <w:r w:rsidRPr="00D662BE">
        <w:rPr>
          <w:rFonts w:ascii="Arial" w:eastAsia="Times New Roman" w:hAnsi="Arial" w:cs="Arial"/>
          <w:color w:val="212529"/>
          <w:sz w:val="32"/>
          <w:szCs w:val="32"/>
        </w:rPr>
        <w:t xml:space="preserve">All working careers require the development of a person's career in order to allow the person to understand how they have progressed throughout their career as well as how to set long- and short-term goals to achieve their next steps, both </w:t>
      </w:r>
      <w:r w:rsidRPr="00D662BE">
        <w:rPr>
          <w:rFonts w:ascii="Arial" w:eastAsia="Times New Roman" w:hAnsi="Arial" w:cs="Arial"/>
          <w:color w:val="212529"/>
          <w:sz w:val="32"/>
          <w:szCs w:val="32"/>
        </w:rPr>
        <w:lastRenderedPageBreak/>
        <w:t>professionally and personally, as well as how to achieve their next steps. The development of a person's career is a vital component of all working careers.</w:t>
      </w:r>
    </w:p>
    <w:p w:rsidR="00D662BE" w:rsidRPr="00D662BE" w:rsidRDefault="00D662BE" w:rsidP="00D662BE">
      <w:pPr>
        <w:pStyle w:val="ListParagraph"/>
        <w:numPr>
          <w:ilvl w:val="0"/>
          <w:numId w:val="1"/>
        </w:numPr>
        <w:shd w:val="clear" w:color="auto" w:fill="FFFFFF"/>
        <w:spacing w:before="100" w:beforeAutospacing="1" w:after="100" w:afterAutospacing="1" w:line="240" w:lineRule="auto"/>
        <w:rPr>
          <w:rFonts w:ascii="Arial" w:eastAsia="Times New Roman" w:hAnsi="Arial" w:cs="Arial"/>
          <w:color w:val="000000"/>
          <w:sz w:val="21"/>
          <w:szCs w:val="21"/>
        </w:rPr>
      </w:pPr>
      <w:r w:rsidRPr="00D662BE">
        <w:rPr>
          <w:rFonts w:ascii="Arial" w:eastAsia="Times New Roman" w:hAnsi="Arial" w:cs="Arial"/>
          <w:color w:val="212529"/>
          <w:sz w:val="32"/>
          <w:szCs w:val="32"/>
        </w:rPr>
        <w:t xml:space="preserve">There is a great deal of detail within the report regarding how the completion of a number of tasks within this module has contributed to an increased understanding of how to develop personally over the course of a career in order to be able to </w:t>
      </w:r>
      <w:proofErr w:type="gramStart"/>
      <w:r w:rsidRPr="00D662BE">
        <w:rPr>
          <w:rFonts w:ascii="Arial" w:eastAsia="Times New Roman" w:hAnsi="Arial" w:cs="Arial"/>
          <w:color w:val="212529"/>
          <w:sz w:val="32"/>
          <w:szCs w:val="32"/>
        </w:rPr>
        <w:t>complete</w:t>
      </w:r>
      <w:proofErr w:type="gramEnd"/>
      <w:r w:rsidRPr="00D662BE">
        <w:rPr>
          <w:rFonts w:ascii="Arial" w:eastAsia="Times New Roman" w:hAnsi="Arial" w:cs="Arial"/>
          <w:color w:val="212529"/>
          <w:sz w:val="32"/>
          <w:szCs w:val="32"/>
        </w:rPr>
        <w:t xml:space="preserve"> a number of tasks within it. A chartered engineer should keep track of the progress that they have made towards their personal development plan (PDP), as this is one of the requirements for becoming chartered. Therefore, if your PDP is not kept track of, you cannot become chartered. There is a reason for this, since the institution requires you to demonstrate that you are an exemplary representative of the engineering field</w:t>
      </w:r>
    </w:p>
    <w:p w:rsidR="00A6522A" w:rsidRPr="00A6522A" w:rsidRDefault="00A6522A" w:rsidP="00A6522A">
      <w:pPr>
        <w:ind w:left="360"/>
        <w:rPr>
          <w:rFonts w:asciiTheme="majorHAnsi" w:hAnsiTheme="majorHAnsi" w:cs="Calibri"/>
          <w:color w:val="000000"/>
          <w:sz w:val="72"/>
          <w:szCs w:val="36"/>
          <w:shd w:val="clear" w:color="auto" w:fill="FFFFFF"/>
        </w:rPr>
      </w:pPr>
    </w:p>
    <w:p w:rsidR="00A6522A" w:rsidRDefault="00A6522A" w:rsidP="00A6522A">
      <w:pPr>
        <w:pStyle w:val="ListParagraph"/>
        <w:numPr>
          <w:ilvl w:val="0"/>
          <w:numId w:val="1"/>
        </w:numPr>
        <w:rPr>
          <w:rFonts w:asciiTheme="majorHAnsi" w:hAnsiTheme="majorHAnsi"/>
          <w:sz w:val="40"/>
        </w:rPr>
      </w:pPr>
      <w:r w:rsidRPr="00A6522A">
        <w:rPr>
          <w:rFonts w:asciiTheme="majorHAnsi" w:hAnsiTheme="majorHAnsi"/>
          <w:sz w:val="40"/>
        </w:rPr>
        <w:t xml:space="preserve">Personal development plan </w:t>
      </w:r>
    </w:p>
    <w:p w:rsidR="00A6522A" w:rsidRPr="00A6522A" w:rsidRDefault="00A6522A" w:rsidP="00A6522A">
      <w:pPr>
        <w:ind w:left="360"/>
        <w:rPr>
          <w:rFonts w:ascii="Arial" w:hAnsi="Arial" w:cs="Arial"/>
          <w:color w:val="212529"/>
          <w:sz w:val="32"/>
          <w:szCs w:val="19"/>
          <w:shd w:val="clear" w:color="auto" w:fill="FFFFFF"/>
        </w:rPr>
      </w:pPr>
      <w:r w:rsidRPr="00A6522A">
        <w:rPr>
          <w:rFonts w:ascii="Arial" w:hAnsi="Arial" w:cs="Arial"/>
          <w:color w:val="212529"/>
          <w:sz w:val="32"/>
          <w:szCs w:val="19"/>
          <w:shd w:val="clear" w:color="auto" w:fill="FFFFFF"/>
        </w:rPr>
        <w:t>It has been demonstrated in the table below that a range of development opportunities as well as tasks can be used by an undergraduate engineer to increase his or her knowledge and understanding of the skills that employers are seeking in order to become a successful engineer upon graduation by using a variety of development opportunities and tasks. Throughout the course of the module, the module also provides an explanation of how professional skills have been developed throughout the program.</w:t>
      </w:r>
    </w:p>
    <w:p w:rsidR="00A6522A" w:rsidRDefault="00A6522A" w:rsidP="00A6522A">
      <w:pPr>
        <w:pStyle w:val="ListParagraph"/>
        <w:numPr>
          <w:ilvl w:val="0"/>
          <w:numId w:val="1"/>
        </w:numPr>
        <w:rPr>
          <w:rFonts w:asciiTheme="majorHAnsi" w:hAnsiTheme="majorHAnsi"/>
          <w:sz w:val="44"/>
        </w:rPr>
      </w:pPr>
      <w:r w:rsidRPr="00A6522A">
        <w:rPr>
          <w:rFonts w:asciiTheme="majorHAnsi" w:hAnsiTheme="majorHAnsi" w:cs="Segoe UI"/>
          <w:color w:val="212529"/>
          <w:sz w:val="40"/>
          <w:szCs w:val="19"/>
          <w:shd w:val="clear" w:color="auto" w:fill="FFFFFF"/>
        </w:rPr>
        <w:t xml:space="preserve">Pre plan </w:t>
      </w:r>
    </w:p>
    <w:p w:rsidR="00A6522A" w:rsidRDefault="00A6522A" w:rsidP="00A6522A">
      <w:pPr>
        <w:rPr>
          <w:sz w:val="36"/>
        </w:rPr>
      </w:pPr>
      <w:r w:rsidRPr="00A6522A">
        <w:rPr>
          <w:sz w:val="36"/>
        </w:rPr>
        <w:lastRenderedPageBreak/>
        <w:t xml:space="preserve">Strengths </w:t>
      </w:r>
    </w:p>
    <w:p w:rsidR="00A6522A" w:rsidRPr="00A6522A" w:rsidRDefault="00A6522A" w:rsidP="00A6522A">
      <w:pPr>
        <w:rPr>
          <w:rFonts w:ascii="Arial" w:hAnsi="Arial" w:cs="Arial"/>
          <w:color w:val="212529"/>
          <w:sz w:val="32"/>
          <w:szCs w:val="19"/>
          <w:shd w:val="clear" w:color="auto" w:fill="FFFFFF"/>
        </w:rPr>
      </w:pPr>
      <w:r w:rsidRPr="00A6522A">
        <w:rPr>
          <w:rFonts w:ascii="Arial" w:hAnsi="Arial" w:cs="Arial"/>
          <w:color w:val="212529"/>
          <w:sz w:val="32"/>
          <w:szCs w:val="19"/>
          <w:shd w:val="clear" w:color="auto" w:fill="FFFFFF"/>
        </w:rPr>
        <w:t>My strengths can be summarized as a combination of many attributes, the first of which is my ability to work with colleagues from various parts of the company who will possess their own skill set and knowledge within their specific area of expertise, which will strengthen the dynamics of our teamwork. This is associated with communication as I will need to communicate with other professionals directly through face-to-face interactions in progress update meetings and indirectly through email or telephone with individuals in various areas of the business to achieve a common goal in order to accomplish this task. In addition, I will be required to communicate with members of the public in order to create a positive public relationship that will allow for the construction works to be accepted by local residents. In addition, I also consider myself to be a perfectionist, so I will ensure that every task is carried out to the highest level possible and that exceptional results are achieved for my clients. </w:t>
      </w:r>
    </w:p>
    <w:p w:rsidR="00A6522A" w:rsidRDefault="00A6522A" w:rsidP="00A6522A">
      <w:pPr>
        <w:rPr>
          <w:rFonts w:asciiTheme="majorHAnsi" w:hAnsiTheme="majorHAnsi" w:cs="Segoe UI"/>
          <w:color w:val="212529"/>
          <w:sz w:val="36"/>
          <w:szCs w:val="19"/>
          <w:shd w:val="clear" w:color="auto" w:fill="FFFFFF"/>
        </w:rPr>
      </w:pPr>
    </w:p>
    <w:p w:rsidR="009323CB" w:rsidRDefault="00A6522A" w:rsidP="009323CB">
      <w:pPr>
        <w:rPr>
          <w:rFonts w:asciiTheme="majorHAnsi" w:hAnsiTheme="majorHAnsi" w:cs="Segoe UI"/>
          <w:color w:val="212529"/>
          <w:sz w:val="36"/>
          <w:szCs w:val="19"/>
          <w:shd w:val="clear" w:color="auto" w:fill="FFFFFF"/>
        </w:rPr>
      </w:pPr>
      <w:r w:rsidRPr="009323CB">
        <w:rPr>
          <w:rFonts w:asciiTheme="majorHAnsi" w:hAnsiTheme="majorHAnsi" w:cs="Segoe UI"/>
          <w:color w:val="212529"/>
          <w:sz w:val="40"/>
          <w:szCs w:val="19"/>
          <w:shd w:val="clear" w:color="auto" w:fill="FFFFFF"/>
        </w:rPr>
        <w:t>Weakness</w:t>
      </w:r>
      <w:r w:rsidRPr="009323CB">
        <w:rPr>
          <w:rFonts w:asciiTheme="majorHAnsi" w:hAnsiTheme="majorHAnsi" w:cs="Segoe UI"/>
          <w:color w:val="212529"/>
          <w:sz w:val="36"/>
          <w:szCs w:val="19"/>
          <w:shd w:val="clear" w:color="auto" w:fill="FFFFFF"/>
        </w:rPr>
        <w:t xml:space="preserve"> </w:t>
      </w:r>
    </w:p>
    <w:p w:rsidR="00BF30C8" w:rsidRPr="00BF30C8" w:rsidRDefault="00BF30C8" w:rsidP="009323CB">
      <w:pPr>
        <w:rPr>
          <w:rFonts w:asciiTheme="majorHAnsi" w:hAnsiTheme="majorHAnsi" w:cs="Segoe UI"/>
          <w:color w:val="212529"/>
          <w:sz w:val="40"/>
          <w:szCs w:val="19"/>
          <w:shd w:val="clear" w:color="auto" w:fill="FFFFFF"/>
        </w:rPr>
      </w:pPr>
      <w:r w:rsidRPr="00BF30C8">
        <w:rPr>
          <w:rFonts w:ascii="Arial" w:hAnsi="Arial" w:cs="Arial"/>
          <w:color w:val="212529"/>
          <w:sz w:val="32"/>
          <w:szCs w:val="28"/>
          <w:shd w:val="clear" w:color="auto" w:fill="FFFFFF"/>
        </w:rPr>
        <w:t>One of my weaknesses is my lack of confidence when speaking in public. I am responsible for persuading clients to choose our service over a competitor's. My eye contact must be improved during presentations if I am to achieve this goal. Rather than looking at prompting cards or reading directly from the presentation, I should maintain eye contact with the audience. In addition, I must maintain a positive and professional attitude. </w:t>
      </w:r>
    </w:p>
    <w:p w:rsidR="009323CB" w:rsidRDefault="00A6522A" w:rsidP="009323CB">
      <w:pPr>
        <w:rPr>
          <w:rFonts w:ascii="Arial" w:hAnsi="Arial" w:cs="Arial"/>
          <w:color w:val="212529"/>
          <w:sz w:val="32"/>
          <w:szCs w:val="19"/>
          <w:shd w:val="clear" w:color="auto" w:fill="FFFFFF"/>
        </w:rPr>
      </w:pPr>
      <w:proofErr w:type="gramStart"/>
      <w:r w:rsidRPr="00A6522A">
        <w:rPr>
          <w:rFonts w:ascii="Arial" w:hAnsi="Arial" w:cs="Arial"/>
          <w:color w:val="212529"/>
          <w:sz w:val="32"/>
          <w:szCs w:val="19"/>
          <w:shd w:val="clear" w:color="auto" w:fill="FFFFFF"/>
        </w:rPr>
        <w:lastRenderedPageBreak/>
        <w:t>demonstrate</w:t>
      </w:r>
      <w:proofErr w:type="gramEnd"/>
      <w:r w:rsidRPr="00A6522A">
        <w:rPr>
          <w:rFonts w:ascii="Arial" w:hAnsi="Arial" w:cs="Arial"/>
          <w:color w:val="212529"/>
          <w:sz w:val="32"/>
          <w:szCs w:val="19"/>
          <w:shd w:val="clear" w:color="auto" w:fill="FFFFFF"/>
        </w:rPr>
        <w:t xml:space="preserve"> that I am engaged in the situation, which will also reflect my own self-confidence. It is also my intention to. </w:t>
      </w:r>
    </w:p>
    <w:p w:rsidR="00983720" w:rsidRPr="00983720" w:rsidRDefault="00983720" w:rsidP="009323CB">
      <w:pPr>
        <w:rPr>
          <w:rFonts w:ascii="Arial" w:hAnsi="Arial" w:cs="Arial"/>
          <w:color w:val="212529"/>
          <w:sz w:val="36"/>
          <w:szCs w:val="19"/>
          <w:shd w:val="clear" w:color="auto" w:fill="FFFFFF"/>
        </w:rPr>
      </w:pPr>
      <w:r w:rsidRPr="00983720">
        <w:rPr>
          <w:rFonts w:ascii="Arial" w:hAnsi="Arial" w:cs="Arial"/>
          <w:color w:val="212529"/>
          <w:sz w:val="32"/>
          <w:szCs w:val="28"/>
          <w:shd w:val="clear" w:color="auto" w:fill="FFFFFF"/>
        </w:rPr>
        <w:t>In order to improve my engineering knowledge over time, I intend to revise previous knowledge and to actively research new methods for engineering development, including planning methods, as well as to set and surpass my personal goals as I strive to do so. To achieve this goal, I would like to play a leadership role in dealing with any problematic issues that may arise in the future. By doing so, I hope to improve my confidence in proposing solutions and be able to consider a number of options while considering their effects so that I can choose the one that is most suitable for the situation at hand. As a result, I believe that I will be able to maintain a level of commercial awareness in the future by actively monitoring issues and new developments around the world</w:t>
      </w:r>
    </w:p>
    <w:p w:rsidR="009323CB" w:rsidRDefault="009323CB" w:rsidP="009323CB">
      <w:pPr>
        <w:rPr>
          <w:rFonts w:ascii="Arial" w:hAnsi="Arial" w:cs="Arial"/>
          <w:color w:val="212529"/>
          <w:sz w:val="32"/>
          <w:szCs w:val="19"/>
          <w:shd w:val="clear" w:color="auto" w:fill="FFFFFF"/>
        </w:rPr>
      </w:pPr>
    </w:p>
    <w:p w:rsidR="00A6522A" w:rsidRPr="009323CB" w:rsidRDefault="00A6522A" w:rsidP="009323CB">
      <w:pPr>
        <w:pStyle w:val="ListParagraph"/>
        <w:numPr>
          <w:ilvl w:val="0"/>
          <w:numId w:val="1"/>
        </w:numPr>
        <w:rPr>
          <w:rFonts w:ascii="Arial" w:hAnsi="Arial" w:cs="Arial"/>
          <w:color w:val="212529"/>
          <w:sz w:val="32"/>
          <w:szCs w:val="19"/>
          <w:shd w:val="clear" w:color="auto" w:fill="FFFFFF"/>
        </w:rPr>
      </w:pPr>
      <w:r w:rsidRPr="009323CB">
        <w:rPr>
          <w:sz w:val="40"/>
          <w:shd w:val="clear" w:color="auto" w:fill="FFFFFF"/>
        </w:rPr>
        <w:t xml:space="preserve">After Implementation of Personal Development plans </w:t>
      </w:r>
    </w:p>
    <w:p w:rsidR="009323CB" w:rsidRDefault="009323CB" w:rsidP="009323CB">
      <w:pPr>
        <w:pStyle w:val="ListParagraph"/>
        <w:rPr>
          <w:sz w:val="40"/>
          <w:shd w:val="clear" w:color="auto" w:fill="FFFFFF"/>
        </w:rPr>
      </w:pPr>
    </w:p>
    <w:p w:rsidR="009323CB" w:rsidRPr="00983720" w:rsidRDefault="009323CB" w:rsidP="009323CB">
      <w:pPr>
        <w:pStyle w:val="ListParagraph"/>
        <w:numPr>
          <w:ilvl w:val="0"/>
          <w:numId w:val="1"/>
        </w:numPr>
        <w:rPr>
          <w:rFonts w:ascii="Arial" w:hAnsi="Arial" w:cs="Arial"/>
          <w:color w:val="212529"/>
          <w:sz w:val="32"/>
          <w:szCs w:val="19"/>
          <w:shd w:val="clear" w:color="auto" w:fill="FFFFFF"/>
        </w:rPr>
      </w:pPr>
      <w:r w:rsidRPr="009323CB">
        <w:rPr>
          <w:sz w:val="40"/>
          <w:shd w:val="clear" w:color="auto" w:fill="FFFFFF"/>
        </w:rPr>
        <w:t>Strengths</w:t>
      </w:r>
    </w:p>
    <w:p w:rsidR="00983720" w:rsidRPr="00983720" w:rsidRDefault="00983720" w:rsidP="00983720">
      <w:pPr>
        <w:shd w:val="clear" w:color="auto" w:fill="FFFFFF"/>
        <w:spacing w:before="100" w:beforeAutospacing="1" w:after="100" w:afterAutospacing="1" w:line="240" w:lineRule="auto"/>
        <w:rPr>
          <w:rFonts w:ascii="Arial" w:eastAsia="Times New Roman" w:hAnsi="Arial" w:cs="Arial"/>
          <w:color w:val="000000"/>
          <w:sz w:val="21"/>
          <w:szCs w:val="21"/>
        </w:rPr>
      </w:pPr>
      <w:r w:rsidRPr="00983720">
        <w:rPr>
          <w:rFonts w:ascii="Arial" w:eastAsia="Times New Roman" w:hAnsi="Arial" w:cs="Arial"/>
          <w:color w:val="212529"/>
          <w:sz w:val="32"/>
          <w:szCs w:val="32"/>
        </w:rPr>
        <w:t xml:space="preserve">As a result of several personal development activities, I have developed </w:t>
      </w:r>
      <w:proofErr w:type="gramStart"/>
      <w:r w:rsidRPr="00983720">
        <w:rPr>
          <w:rFonts w:ascii="Arial" w:eastAsia="Times New Roman" w:hAnsi="Arial" w:cs="Arial"/>
          <w:color w:val="212529"/>
          <w:sz w:val="32"/>
          <w:szCs w:val="32"/>
        </w:rPr>
        <w:t>many strengths</w:t>
      </w:r>
      <w:proofErr w:type="gramEnd"/>
      <w:r w:rsidRPr="00983720">
        <w:rPr>
          <w:rFonts w:ascii="Arial" w:eastAsia="Times New Roman" w:hAnsi="Arial" w:cs="Arial"/>
          <w:color w:val="212529"/>
          <w:sz w:val="32"/>
          <w:szCs w:val="32"/>
        </w:rPr>
        <w:t xml:space="preserve"> that I previously considered weaknesses. First, I attended a networking event where I got to see how different engineering sectors related to the engineering industry by visiting different engineering stands. Furthermore, I had the chance to ask questions in areas where I was weak. Further, I developed my industry-specific terminology by talking to professionals from all over the </w:t>
      </w:r>
      <w:r w:rsidRPr="00983720">
        <w:rPr>
          <w:rFonts w:ascii="Arial" w:eastAsia="Times New Roman" w:hAnsi="Arial" w:cs="Arial"/>
          <w:color w:val="212529"/>
          <w:sz w:val="32"/>
          <w:szCs w:val="32"/>
        </w:rPr>
        <w:lastRenderedPageBreak/>
        <w:t>engineering industry. I was also looking for experience in the field, so I presented myself professionally to impress these companies with my enthusiasm for growth.</w:t>
      </w:r>
    </w:p>
    <w:p w:rsidR="00983720" w:rsidRPr="00983720" w:rsidRDefault="00983720" w:rsidP="00983720">
      <w:pPr>
        <w:pStyle w:val="ListParagraph"/>
        <w:shd w:val="clear" w:color="auto" w:fill="FFFFFF"/>
        <w:spacing w:before="100" w:beforeAutospacing="1" w:after="100" w:afterAutospacing="1" w:line="240" w:lineRule="auto"/>
        <w:rPr>
          <w:rFonts w:ascii="Arial" w:eastAsia="Times New Roman" w:hAnsi="Arial" w:cs="Arial"/>
          <w:color w:val="000000"/>
          <w:sz w:val="21"/>
          <w:szCs w:val="21"/>
        </w:rPr>
      </w:pPr>
      <w:r w:rsidRPr="00983720">
        <w:rPr>
          <w:rFonts w:ascii="Arial" w:eastAsia="Times New Roman" w:hAnsi="Arial" w:cs="Arial"/>
          <w:color w:val="212529"/>
          <w:sz w:val="32"/>
          <w:szCs w:val="32"/>
        </w:rPr>
        <w:t> </w:t>
      </w:r>
    </w:p>
    <w:p w:rsidR="00983720" w:rsidRPr="00983720" w:rsidRDefault="00983720" w:rsidP="00983720">
      <w:pPr>
        <w:shd w:val="clear" w:color="auto" w:fill="FFFFFF"/>
        <w:spacing w:before="100" w:beforeAutospacing="1" w:after="100" w:afterAutospacing="1" w:line="240" w:lineRule="auto"/>
        <w:rPr>
          <w:rFonts w:ascii="Arial" w:eastAsia="Times New Roman" w:hAnsi="Arial" w:cs="Arial"/>
          <w:color w:val="000000"/>
          <w:sz w:val="21"/>
          <w:szCs w:val="21"/>
        </w:rPr>
      </w:pPr>
      <w:r w:rsidRPr="00983720">
        <w:rPr>
          <w:rFonts w:ascii="Arial" w:eastAsia="Times New Roman" w:hAnsi="Arial" w:cs="Arial"/>
          <w:color w:val="212529"/>
          <w:sz w:val="32"/>
          <w:szCs w:val="32"/>
        </w:rPr>
        <w:t>As a result, I was able to improve my presentation skills, since I practiced my pitch before I presented it to professional bodies, so they would notice that I had spent time and effort perfecting it, thereby ensuring I would stand out from the competition. As I increased eye contact, communicated clearly, and reflected on what I wanted to contribute, I kept the audience engaged.</w:t>
      </w:r>
    </w:p>
    <w:p w:rsidR="00983720" w:rsidRPr="00983720" w:rsidRDefault="00983720" w:rsidP="00983720">
      <w:pPr>
        <w:shd w:val="clear" w:color="auto" w:fill="FFFFFF"/>
        <w:spacing w:before="100" w:beforeAutospacing="1" w:after="100" w:afterAutospacing="1" w:line="240" w:lineRule="auto"/>
        <w:rPr>
          <w:rFonts w:ascii="Arial" w:eastAsia="Times New Roman" w:hAnsi="Arial" w:cs="Arial"/>
          <w:color w:val="000000"/>
          <w:sz w:val="21"/>
          <w:szCs w:val="21"/>
        </w:rPr>
      </w:pPr>
      <w:r w:rsidRPr="00983720">
        <w:rPr>
          <w:rFonts w:ascii="Arial" w:eastAsia="Times New Roman" w:hAnsi="Arial" w:cs="Arial"/>
          <w:color w:val="212529"/>
          <w:sz w:val="32"/>
          <w:szCs w:val="32"/>
        </w:rPr>
        <w:t>Nissan's practice assessment center in which I solved a survival situation was another personal development activity. I had to use my teamwork skills since all members had to agree on the final decision. Furthermore, non-relevant factors had to be eliminated and possible solutions methodically eliminated until the best solution emerged. Since I was unaware of this form of personal development before the activity, I now have a greater understanding of commercial awareness.</w:t>
      </w:r>
    </w:p>
    <w:p w:rsidR="00983720" w:rsidRPr="00983720" w:rsidRDefault="00983720" w:rsidP="00983720">
      <w:pPr>
        <w:pStyle w:val="ListParagraph"/>
        <w:rPr>
          <w:rFonts w:ascii="Arial" w:hAnsi="Arial" w:cs="Arial"/>
          <w:color w:val="212529"/>
          <w:sz w:val="32"/>
          <w:szCs w:val="19"/>
          <w:shd w:val="clear" w:color="auto" w:fill="FFFFFF"/>
        </w:rPr>
      </w:pPr>
    </w:p>
    <w:p w:rsidR="00983720" w:rsidRPr="009323CB" w:rsidRDefault="00983720" w:rsidP="00983720">
      <w:pPr>
        <w:pStyle w:val="ListParagraph"/>
        <w:rPr>
          <w:rFonts w:ascii="Arial" w:hAnsi="Arial" w:cs="Arial"/>
          <w:color w:val="212529"/>
          <w:sz w:val="32"/>
          <w:szCs w:val="19"/>
          <w:shd w:val="clear" w:color="auto" w:fill="FFFFFF"/>
        </w:rPr>
      </w:pPr>
    </w:p>
    <w:p w:rsidR="009323CB" w:rsidRPr="009323CB" w:rsidRDefault="009323CB" w:rsidP="009323CB">
      <w:pPr>
        <w:pStyle w:val="ListParagraph"/>
        <w:numPr>
          <w:ilvl w:val="0"/>
          <w:numId w:val="1"/>
        </w:numPr>
        <w:rPr>
          <w:rFonts w:ascii="Arial" w:hAnsi="Arial" w:cs="Arial"/>
          <w:sz w:val="40"/>
          <w:szCs w:val="32"/>
        </w:rPr>
      </w:pPr>
      <w:r w:rsidRPr="009323CB">
        <w:rPr>
          <w:rFonts w:ascii="Arial" w:hAnsi="Arial" w:cs="Arial"/>
          <w:sz w:val="40"/>
          <w:szCs w:val="32"/>
        </w:rPr>
        <w:t xml:space="preserve">Weaknesses </w:t>
      </w:r>
    </w:p>
    <w:p w:rsidR="009323CB" w:rsidRDefault="009323CB" w:rsidP="009323CB">
      <w:pPr>
        <w:rPr>
          <w:rFonts w:ascii="Arial" w:hAnsi="Arial" w:cs="Arial"/>
          <w:color w:val="212529"/>
          <w:sz w:val="32"/>
          <w:szCs w:val="19"/>
          <w:shd w:val="clear" w:color="auto" w:fill="FFFFFF"/>
        </w:rPr>
      </w:pPr>
      <w:r w:rsidRPr="009323CB">
        <w:rPr>
          <w:rFonts w:ascii="Arial" w:hAnsi="Arial" w:cs="Arial"/>
          <w:b/>
          <w:bCs/>
          <w:color w:val="212529"/>
          <w:sz w:val="32"/>
          <w:szCs w:val="19"/>
          <w:shd w:val="clear" w:color="auto" w:fill="FFFFFF"/>
        </w:rPr>
        <w:t> </w:t>
      </w:r>
      <w:r w:rsidRPr="009323CB">
        <w:rPr>
          <w:rFonts w:ascii="Arial" w:hAnsi="Arial" w:cs="Arial"/>
          <w:color w:val="212529"/>
          <w:sz w:val="32"/>
          <w:szCs w:val="19"/>
          <w:shd w:val="clear" w:color="auto" w:fill="FFFFFF"/>
        </w:rPr>
        <w:t xml:space="preserve">In the elevation pitch, I still feel that I need to focus on controlling my nerves as it was evident at certain times that the tone of my voice, my breathing, and occasionally my pace would increase. Furthermore, I believe I will also need to improve when it comes to networking events, since when I conversed with these professionals I still felt that my industry knowledge was limited in some areas. Since I have not yet obtained any real-life industry </w:t>
      </w:r>
      <w:r w:rsidRPr="009323CB">
        <w:rPr>
          <w:rFonts w:ascii="Arial" w:hAnsi="Arial" w:cs="Arial"/>
          <w:color w:val="212529"/>
          <w:sz w:val="32"/>
          <w:szCs w:val="19"/>
          <w:shd w:val="clear" w:color="auto" w:fill="FFFFFF"/>
        </w:rPr>
        <w:lastRenderedPageBreak/>
        <w:t>experience, I have little experience contacting organizations within the industry.</w:t>
      </w:r>
    </w:p>
    <w:p w:rsidR="00B11077" w:rsidRPr="00B11077" w:rsidRDefault="009323CB" w:rsidP="00B11077">
      <w:pPr>
        <w:pStyle w:val="ListParagraph"/>
        <w:numPr>
          <w:ilvl w:val="0"/>
          <w:numId w:val="1"/>
        </w:numPr>
        <w:rPr>
          <w:rFonts w:ascii="Arial" w:hAnsi="Arial" w:cs="Arial"/>
          <w:color w:val="212529"/>
          <w:sz w:val="40"/>
          <w:szCs w:val="19"/>
          <w:shd w:val="clear" w:color="auto" w:fill="FFFFFF"/>
        </w:rPr>
      </w:pPr>
      <w:r w:rsidRPr="00B11077">
        <w:rPr>
          <w:rFonts w:ascii="Arial" w:hAnsi="Arial" w:cs="Arial"/>
          <w:color w:val="212529"/>
          <w:sz w:val="40"/>
          <w:szCs w:val="19"/>
          <w:shd w:val="clear" w:color="auto" w:fill="FFFFFF"/>
        </w:rPr>
        <w:t xml:space="preserve">Confidence </w:t>
      </w:r>
    </w:p>
    <w:p w:rsidR="00B11077" w:rsidRDefault="00B11077" w:rsidP="00B11077">
      <w:pPr>
        <w:rPr>
          <w:rFonts w:ascii="Arial" w:hAnsi="Arial" w:cs="Arial"/>
          <w:color w:val="212529"/>
          <w:sz w:val="32"/>
          <w:szCs w:val="19"/>
          <w:shd w:val="clear" w:color="auto" w:fill="FFFFFF"/>
        </w:rPr>
      </w:pPr>
      <w:r w:rsidRPr="00B11077">
        <w:rPr>
          <w:rFonts w:ascii="Arial" w:hAnsi="Arial" w:cs="Arial"/>
          <w:color w:val="212529"/>
          <w:sz w:val="32"/>
          <w:szCs w:val="19"/>
          <w:shd w:val="clear" w:color="auto" w:fill="FFFFFF"/>
        </w:rPr>
        <w:t>Having confidence as an engineer has a significant impact on how you are perceived by others in the workplace. A lack of confidence can make it difficult for people to accept your expertise As well as projecting my own confidence to our clients and workforce, I should reassure them that the company they are investing in is an expert within the field by ensuring the project will run successfully and within the stated timeframe otherwise this could have drastic consequences not only for myself but also for the organization as a whole as their reputation can be shattered, resulting in reduced custom.</w:t>
      </w:r>
    </w:p>
    <w:p w:rsidR="00B11077" w:rsidRPr="00B11077" w:rsidRDefault="00B11077" w:rsidP="00B11077">
      <w:pPr>
        <w:pStyle w:val="ListParagraph"/>
        <w:numPr>
          <w:ilvl w:val="0"/>
          <w:numId w:val="1"/>
        </w:numPr>
        <w:rPr>
          <w:rFonts w:ascii="Arial" w:hAnsi="Arial" w:cs="Arial"/>
          <w:color w:val="212529"/>
          <w:sz w:val="40"/>
          <w:szCs w:val="19"/>
          <w:shd w:val="clear" w:color="auto" w:fill="FFFFFF"/>
        </w:rPr>
      </w:pPr>
      <w:r w:rsidRPr="00B11077">
        <w:rPr>
          <w:rFonts w:ascii="Arial" w:hAnsi="Arial" w:cs="Arial"/>
          <w:color w:val="212529"/>
          <w:sz w:val="40"/>
          <w:szCs w:val="19"/>
          <w:shd w:val="clear" w:color="auto" w:fill="FFFFFF"/>
        </w:rPr>
        <w:t xml:space="preserve">Ethical behavior </w:t>
      </w:r>
    </w:p>
    <w:p w:rsidR="00B11077" w:rsidRDefault="00B11077" w:rsidP="00B11077">
      <w:pPr>
        <w:rPr>
          <w:rFonts w:ascii="Arial" w:hAnsi="Arial" w:cs="Arial"/>
          <w:color w:val="212529"/>
          <w:sz w:val="32"/>
          <w:szCs w:val="19"/>
          <w:shd w:val="clear" w:color="auto" w:fill="FFFFFF"/>
        </w:rPr>
      </w:pPr>
      <w:r w:rsidRPr="00B11077">
        <w:rPr>
          <w:rFonts w:ascii="Arial" w:hAnsi="Arial" w:cs="Arial"/>
          <w:color w:val="212529"/>
          <w:sz w:val="32"/>
          <w:szCs w:val="19"/>
          <w:shd w:val="clear" w:color="auto" w:fill="FFFFFF"/>
        </w:rPr>
        <w:t>For an engineer to maintain a high level of integrity and respect from colleagues, clients, and employees throughout the duration of his or her professional career, exemplar</w:t>
      </w:r>
      <w:r w:rsidR="00835669">
        <w:rPr>
          <w:rFonts w:ascii="Arial" w:hAnsi="Arial" w:cs="Arial"/>
          <w:color w:val="212529"/>
          <w:sz w:val="32"/>
          <w:szCs w:val="19"/>
          <w:shd w:val="clear" w:color="auto" w:fill="FFFFFF"/>
        </w:rPr>
        <w:t xml:space="preserve">y ethical behavior is </w:t>
      </w:r>
      <w:proofErr w:type="spellStart"/>
      <w:r w:rsidR="00835669">
        <w:rPr>
          <w:rFonts w:ascii="Arial" w:hAnsi="Arial" w:cs="Arial"/>
          <w:color w:val="212529"/>
          <w:sz w:val="32"/>
          <w:szCs w:val="19"/>
          <w:shd w:val="clear" w:color="auto" w:fill="FFFFFF"/>
        </w:rPr>
        <w:t>essential.</w:t>
      </w:r>
      <w:r w:rsidRPr="00B11077">
        <w:rPr>
          <w:rFonts w:ascii="Arial" w:hAnsi="Arial" w:cs="Arial"/>
          <w:color w:val="212529"/>
          <w:sz w:val="32"/>
          <w:szCs w:val="19"/>
          <w:shd w:val="clear" w:color="auto" w:fill="FFFFFF"/>
        </w:rPr>
        <w:t>There</w:t>
      </w:r>
      <w:proofErr w:type="spellEnd"/>
      <w:r w:rsidRPr="00B11077">
        <w:rPr>
          <w:rFonts w:ascii="Arial" w:hAnsi="Arial" w:cs="Arial"/>
          <w:color w:val="212529"/>
          <w:sz w:val="32"/>
          <w:szCs w:val="19"/>
          <w:shd w:val="clear" w:color="auto" w:fill="FFFFFF"/>
        </w:rPr>
        <w:t xml:space="preserve"> is, however, a corporate social responsibility in every organization, which can be defined as "recognizing that organizations need to pay attention to the social and ethical impacts of their business decisions on their wider environment in which they compete</w:t>
      </w:r>
      <w:r w:rsidR="00835669">
        <w:rPr>
          <w:rFonts w:ascii="Arial" w:hAnsi="Arial" w:cs="Arial"/>
          <w:color w:val="212529"/>
          <w:sz w:val="32"/>
          <w:szCs w:val="19"/>
          <w:shd w:val="clear" w:color="auto" w:fill="FFFFFF"/>
        </w:rPr>
        <w:t>.</w:t>
      </w:r>
    </w:p>
    <w:p w:rsidR="00B11077" w:rsidRDefault="00B11077" w:rsidP="00B11077">
      <w:pPr>
        <w:rPr>
          <w:rFonts w:ascii="Arial" w:hAnsi="Arial" w:cs="Arial"/>
          <w:color w:val="212529"/>
          <w:sz w:val="32"/>
          <w:szCs w:val="19"/>
          <w:shd w:val="clear" w:color="auto" w:fill="FFFFFF"/>
        </w:rPr>
      </w:pPr>
    </w:p>
    <w:p w:rsidR="00B11077" w:rsidRDefault="00B11077" w:rsidP="00B11077">
      <w:pPr>
        <w:pStyle w:val="ListParagraph"/>
        <w:rPr>
          <w:rFonts w:ascii="Arial" w:hAnsi="Arial" w:cs="Arial"/>
          <w:b/>
          <w:color w:val="212529"/>
          <w:sz w:val="144"/>
          <w:szCs w:val="19"/>
          <w:shd w:val="clear" w:color="auto" w:fill="FFFFFF"/>
        </w:rPr>
      </w:pPr>
      <w:r w:rsidRPr="00B11077">
        <w:rPr>
          <w:rFonts w:ascii="Arial" w:hAnsi="Arial" w:cs="Arial"/>
          <w:color w:val="212529"/>
          <w:sz w:val="40"/>
          <w:szCs w:val="19"/>
          <w:shd w:val="clear" w:color="auto" w:fill="FFFFFF"/>
        </w:rPr>
        <w:t>Honesty an</w:t>
      </w:r>
      <w:r>
        <w:rPr>
          <w:rFonts w:ascii="Arial" w:hAnsi="Arial" w:cs="Arial"/>
          <w:color w:val="212529"/>
          <w:sz w:val="40"/>
          <w:szCs w:val="19"/>
          <w:shd w:val="clear" w:color="auto" w:fill="FFFFFF"/>
        </w:rPr>
        <w:t>d</w:t>
      </w:r>
      <w:r w:rsidRPr="00B11077">
        <w:rPr>
          <w:rFonts w:ascii="Arial" w:hAnsi="Arial" w:cs="Arial"/>
          <w:color w:val="212529"/>
          <w:sz w:val="40"/>
          <w:szCs w:val="19"/>
          <w:shd w:val="clear" w:color="auto" w:fill="FFFFFF"/>
        </w:rPr>
        <w:t xml:space="preserve"> integrity </w:t>
      </w:r>
    </w:p>
    <w:p w:rsidR="00B11077" w:rsidRDefault="00B11077" w:rsidP="00B11077"/>
    <w:p w:rsidR="00B11077" w:rsidRDefault="00B11077" w:rsidP="00B11077">
      <w:pPr>
        <w:ind w:firstLine="720"/>
        <w:rPr>
          <w:rFonts w:ascii="Arial" w:hAnsi="Arial" w:cs="Arial"/>
          <w:color w:val="212529"/>
          <w:sz w:val="32"/>
          <w:szCs w:val="19"/>
          <w:shd w:val="clear" w:color="auto" w:fill="FFFFFF"/>
        </w:rPr>
      </w:pPr>
      <w:r w:rsidRPr="00B11077">
        <w:rPr>
          <w:rFonts w:ascii="Arial" w:hAnsi="Arial" w:cs="Arial"/>
          <w:color w:val="212529"/>
          <w:sz w:val="32"/>
          <w:szCs w:val="19"/>
          <w:shd w:val="clear" w:color="auto" w:fill="FFFFFF"/>
        </w:rPr>
        <w:lastRenderedPageBreak/>
        <w:t>In their professional careers, engineers are expected to remain honest with everyone they interact with, including clients, employers, and colleagues. During your career, an honest engineer should never lie or deceive anyone for any reason, as well as disclose anyone who is lying or deceiving you. An additional aspect of honesty is to disclose any conflict of interest that you or your colleagues may have regarding the outcome of a project, as this could cloud any judgment, either positive or negative. In line with the third point, any attempts to bribe or pressure an engineer to fix an aspect of a project for ill-gotten gains should be dismissed (Statement of Ethical Principles for the Engineering Profession, 2018).</w:t>
      </w:r>
    </w:p>
    <w:p w:rsidR="00B11077" w:rsidRDefault="00B11077" w:rsidP="00B11077">
      <w:pPr>
        <w:pStyle w:val="ListParagraph"/>
        <w:rPr>
          <w:rFonts w:ascii="Arial" w:hAnsi="Arial" w:cs="Arial"/>
          <w:bCs/>
          <w:color w:val="212529"/>
          <w:sz w:val="40"/>
        </w:rPr>
      </w:pPr>
      <w:r w:rsidRPr="00B11077">
        <w:rPr>
          <w:rFonts w:ascii="Arial" w:hAnsi="Arial" w:cs="Arial"/>
          <w:bCs/>
          <w:color w:val="212529"/>
          <w:sz w:val="40"/>
        </w:rPr>
        <w:t>Leadership and Communication</w:t>
      </w:r>
    </w:p>
    <w:p w:rsidR="00B11077" w:rsidRPr="00B11077" w:rsidRDefault="00B11077" w:rsidP="00B11077">
      <w:pPr>
        <w:pStyle w:val="ListParagraph"/>
        <w:rPr>
          <w:rFonts w:ascii="Arial" w:hAnsi="Arial" w:cs="Arial"/>
          <w:color w:val="212529"/>
          <w:sz w:val="52"/>
          <w:szCs w:val="19"/>
          <w:shd w:val="clear" w:color="auto" w:fill="FFFFFF"/>
        </w:rPr>
      </w:pPr>
    </w:p>
    <w:p w:rsidR="00B11077" w:rsidRDefault="00B11077" w:rsidP="00B11077">
      <w:pPr>
        <w:ind w:firstLine="720"/>
        <w:rPr>
          <w:rFonts w:ascii="Arial" w:hAnsi="Arial" w:cs="Arial"/>
          <w:color w:val="000000"/>
          <w:sz w:val="36"/>
          <w:szCs w:val="19"/>
          <w:shd w:val="clear" w:color="auto" w:fill="FFFFFF"/>
        </w:rPr>
      </w:pPr>
      <w:r w:rsidRPr="00B11077">
        <w:rPr>
          <w:rFonts w:ascii="Arial" w:hAnsi="Arial" w:cs="Arial"/>
          <w:color w:val="000000"/>
          <w:sz w:val="36"/>
          <w:szCs w:val="19"/>
          <w:shd w:val="clear" w:color="auto" w:fill="FFFFFF"/>
        </w:rPr>
        <w:t>As a result, engineers must also be observant and be able to identify any problems that may arise or are voiced by members of the local community and the wider population with regard to any developments that may cause concern for any members of the public, such as noise pollution and air pollution.  </w:t>
      </w:r>
    </w:p>
    <w:p w:rsidR="00B11077" w:rsidRDefault="00B11077" w:rsidP="00B11077">
      <w:pPr>
        <w:ind w:firstLine="720"/>
        <w:rPr>
          <w:rFonts w:ascii="Arial" w:hAnsi="Arial" w:cs="Arial"/>
          <w:color w:val="212529"/>
          <w:sz w:val="36"/>
          <w:szCs w:val="19"/>
          <w:shd w:val="clear" w:color="auto" w:fill="FFFFFF"/>
        </w:rPr>
      </w:pPr>
      <w:r w:rsidRPr="00B11077">
        <w:rPr>
          <w:rFonts w:ascii="Arial" w:hAnsi="Arial" w:cs="Arial"/>
          <w:color w:val="000000"/>
          <w:sz w:val="36"/>
          <w:szCs w:val="19"/>
          <w:shd w:val="clear" w:color="auto" w:fill="FFFFFF"/>
        </w:rPr>
        <w:t>  </w:t>
      </w:r>
      <w:r w:rsidRPr="00B11077">
        <w:rPr>
          <w:rFonts w:ascii="Arial" w:hAnsi="Arial" w:cs="Arial"/>
          <w:color w:val="212529"/>
          <w:sz w:val="36"/>
          <w:szCs w:val="19"/>
          <w:shd w:val="clear" w:color="auto" w:fill="FFFFFF"/>
        </w:rPr>
        <w:t>Likewise, engineering professionals, as part of their ethical responsibilities, also have a responsibility to identify, voice concerns, and challenge any statements or policies that may have an adverse impact on the public</w:t>
      </w:r>
      <w:r>
        <w:rPr>
          <w:rFonts w:ascii="Arial" w:hAnsi="Arial" w:cs="Arial"/>
          <w:color w:val="212529"/>
          <w:sz w:val="36"/>
          <w:szCs w:val="19"/>
          <w:shd w:val="clear" w:color="auto" w:fill="FFFFFF"/>
        </w:rPr>
        <w:t>.</w:t>
      </w:r>
    </w:p>
    <w:p w:rsidR="00B11077" w:rsidRDefault="00B11077" w:rsidP="00B11077">
      <w:pPr>
        <w:ind w:firstLine="720"/>
        <w:rPr>
          <w:rFonts w:ascii="Arial" w:hAnsi="Arial" w:cs="Arial"/>
          <w:color w:val="212529"/>
          <w:sz w:val="36"/>
          <w:szCs w:val="19"/>
          <w:shd w:val="clear" w:color="auto" w:fill="FFFFFF"/>
        </w:rPr>
      </w:pPr>
    </w:p>
    <w:p w:rsidR="00B11077" w:rsidRDefault="00B11077" w:rsidP="00B11077">
      <w:pPr>
        <w:pStyle w:val="ListParagraph"/>
        <w:rPr>
          <w:rFonts w:ascii="Arial" w:hAnsi="Arial" w:cs="Arial"/>
          <w:color w:val="212529"/>
          <w:sz w:val="40"/>
          <w:szCs w:val="19"/>
          <w:shd w:val="clear" w:color="auto" w:fill="FFFFFF"/>
        </w:rPr>
      </w:pPr>
      <w:r w:rsidRPr="00B11077">
        <w:rPr>
          <w:rFonts w:ascii="Arial" w:hAnsi="Arial" w:cs="Arial"/>
          <w:color w:val="212529"/>
          <w:sz w:val="40"/>
          <w:szCs w:val="19"/>
          <w:shd w:val="clear" w:color="auto" w:fill="FFFFFF"/>
        </w:rPr>
        <w:lastRenderedPageBreak/>
        <w:t xml:space="preserve">Conclusion </w:t>
      </w:r>
    </w:p>
    <w:p w:rsidR="00B11077" w:rsidRPr="00B11077" w:rsidRDefault="00B11077" w:rsidP="00B11077">
      <w:pPr>
        <w:rPr>
          <w:rFonts w:ascii="Arial" w:hAnsi="Arial" w:cs="Arial"/>
          <w:color w:val="212529"/>
          <w:sz w:val="40"/>
          <w:szCs w:val="19"/>
          <w:shd w:val="clear" w:color="auto" w:fill="FFFFFF"/>
        </w:rPr>
      </w:pPr>
      <w:r w:rsidRPr="00B11077">
        <w:rPr>
          <w:rFonts w:ascii="Arial" w:hAnsi="Arial" w:cs="Arial"/>
          <w:color w:val="212529"/>
          <w:sz w:val="32"/>
          <w:szCs w:val="19"/>
          <w:shd w:val="clear" w:color="auto" w:fill="FFFFFF"/>
        </w:rPr>
        <w:t xml:space="preserve">The purpose of laws and regulations is to ensure the safety of engineers, clients, the public, and the environment. Therefore, it is the engineer's responsibility to ensure that </w:t>
      </w:r>
      <w:proofErr w:type="gramStart"/>
      <w:r w:rsidRPr="00B11077">
        <w:rPr>
          <w:rFonts w:ascii="Arial" w:hAnsi="Arial" w:cs="Arial"/>
          <w:color w:val="212529"/>
          <w:sz w:val="32"/>
          <w:szCs w:val="19"/>
          <w:shd w:val="clear" w:color="auto" w:fill="FFFFFF"/>
        </w:rPr>
        <w:t>himself</w:t>
      </w:r>
      <w:proofErr w:type="gramEnd"/>
      <w:r w:rsidRPr="00B11077">
        <w:rPr>
          <w:rFonts w:ascii="Arial" w:hAnsi="Arial" w:cs="Arial"/>
          <w:color w:val="212529"/>
          <w:sz w:val="32"/>
          <w:szCs w:val="19"/>
          <w:shd w:val="clear" w:color="auto" w:fill="FFFFFF"/>
        </w:rPr>
        <w:t xml:space="preserve"> and others remain safe at all stages of the construction process, from the design stage through to the completion phase. As well, any act that violates health and safety codes of conduct should be </w:t>
      </w:r>
      <w:r w:rsidRPr="00B11077">
        <w:rPr>
          <w:rFonts w:ascii="Arial" w:hAnsi="Arial" w:cs="Arial"/>
          <w:color w:val="212529"/>
          <w:sz w:val="40"/>
          <w:szCs w:val="19"/>
          <w:shd w:val="clear" w:color="auto" w:fill="FFFFFF"/>
        </w:rPr>
        <w:t>reported</w:t>
      </w:r>
    </w:p>
    <w:p w:rsidR="00B11077" w:rsidRPr="00B11077" w:rsidRDefault="00B11077" w:rsidP="00B11077">
      <w:pPr>
        <w:shd w:val="clear" w:color="auto" w:fill="FFFFFF"/>
        <w:spacing w:before="100" w:beforeAutospacing="1" w:after="100" w:afterAutospacing="1" w:line="240" w:lineRule="auto"/>
        <w:rPr>
          <w:rFonts w:ascii="Segoe UI" w:eastAsia="Times New Roman" w:hAnsi="Segoe UI" w:cs="Segoe UI"/>
          <w:color w:val="212529"/>
          <w:sz w:val="19"/>
          <w:szCs w:val="19"/>
        </w:rPr>
      </w:pPr>
      <w:r>
        <w:rPr>
          <w:rFonts w:ascii="Arial" w:hAnsi="Arial" w:cs="Arial"/>
          <w:color w:val="212529"/>
          <w:sz w:val="40"/>
          <w:szCs w:val="19"/>
          <w:shd w:val="clear" w:color="auto" w:fill="FFFFFF"/>
        </w:rPr>
        <w:t>R</w:t>
      </w:r>
      <w:r w:rsidRPr="00B11077">
        <w:rPr>
          <w:rFonts w:ascii="Arial" w:hAnsi="Arial" w:cs="Arial"/>
          <w:color w:val="212529"/>
          <w:sz w:val="40"/>
          <w:szCs w:val="19"/>
          <w:shd w:val="clear" w:color="auto" w:fill="FFFFFF"/>
        </w:rPr>
        <w:t>eferences</w:t>
      </w:r>
    </w:p>
    <w:p w:rsidR="00B11077" w:rsidRPr="00835669" w:rsidRDefault="00B11077" w:rsidP="00B11077">
      <w:pPr>
        <w:shd w:val="clear" w:color="auto" w:fill="FFFFFF"/>
        <w:spacing w:before="100" w:beforeAutospacing="1" w:after="100" w:afterAutospacing="1" w:line="240" w:lineRule="auto"/>
        <w:rPr>
          <w:rFonts w:ascii="Arial" w:eastAsia="Times New Roman" w:hAnsi="Arial" w:cs="Arial"/>
          <w:color w:val="212529"/>
          <w:sz w:val="36"/>
          <w:szCs w:val="36"/>
        </w:rPr>
      </w:pPr>
      <w:r w:rsidRPr="00835669">
        <w:rPr>
          <w:rFonts w:ascii="Arial" w:hAnsi="Arial" w:cs="Arial"/>
          <w:color w:val="212529"/>
          <w:sz w:val="36"/>
          <w:szCs w:val="36"/>
        </w:rPr>
        <w:t xml:space="preserve"> </w:t>
      </w:r>
      <w:r w:rsidRPr="00835669">
        <w:rPr>
          <w:rFonts w:ascii="Arial" w:eastAsia="Times New Roman" w:hAnsi="Arial" w:cs="Arial"/>
          <w:color w:val="212529"/>
          <w:sz w:val="36"/>
          <w:szCs w:val="36"/>
        </w:rPr>
        <w:t>Henry, A. (2011). </w:t>
      </w:r>
      <w:proofErr w:type="gramStart"/>
      <w:r w:rsidRPr="00835669">
        <w:rPr>
          <w:rFonts w:ascii="Arial" w:eastAsia="Times New Roman" w:hAnsi="Arial" w:cs="Arial"/>
          <w:i/>
          <w:iCs/>
          <w:color w:val="212529"/>
          <w:sz w:val="36"/>
          <w:szCs w:val="36"/>
        </w:rPr>
        <w:t>Understanding strategic management</w:t>
      </w:r>
      <w:r w:rsidRPr="00835669">
        <w:rPr>
          <w:rFonts w:ascii="Arial" w:eastAsia="Times New Roman" w:hAnsi="Arial" w:cs="Arial"/>
          <w:color w:val="212529"/>
          <w:sz w:val="36"/>
          <w:szCs w:val="36"/>
        </w:rPr>
        <w:t>.</w:t>
      </w:r>
      <w:proofErr w:type="gramEnd"/>
      <w:r w:rsidRPr="00835669">
        <w:rPr>
          <w:rFonts w:ascii="Arial" w:eastAsia="Times New Roman" w:hAnsi="Arial" w:cs="Arial"/>
          <w:color w:val="212529"/>
          <w:sz w:val="36"/>
          <w:szCs w:val="36"/>
        </w:rPr>
        <w:t xml:space="preserve"> </w:t>
      </w:r>
      <w:proofErr w:type="gramStart"/>
      <w:r w:rsidRPr="00835669">
        <w:rPr>
          <w:rFonts w:ascii="Arial" w:eastAsia="Times New Roman" w:hAnsi="Arial" w:cs="Arial"/>
          <w:color w:val="212529"/>
          <w:sz w:val="36"/>
          <w:szCs w:val="36"/>
        </w:rPr>
        <w:t>2nd ed. Oxford.</w:t>
      </w:r>
      <w:proofErr w:type="gramEnd"/>
    </w:p>
    <w:p w:rsidR="00B11077" w:rsidRPr="00835669" w:rsidRDefault="00B11077" w:rsidP="00B11077">
      <w:pPr>
        <w:shd w:val="clear" w:color="auto" w:fill="FFFFFF"/>
        <w:spacing w:before="100" w:beforeAutospacing="1" w:after="100" w:afterAutospacing="1" w:line="240" w:lineRule="auto"/>
        <w:rPr>
          <w:rFonts w:ascii="Arial" w:hAnsi="Arial" w:cs="Arial"/>
          <w:color w:val="212529"/>
          <w:sz w:val="36"/>
          <w:szCs w:val="36"/>
          <w:shd w:val="clear" w:color="auto" w:fill="FFFFFF"/>
        </w:rPr>
      </w:pPr>
      <w:r w:rsidRPr="00835669">
        <w:rPr>
          <w:rFonts w:ascii="Arial" w:hAnsi="Arial" w:cs="Arial"/>
          <w:color w:val="212529"/>
          <w:sz w:val="36"/>
          <w:szCs w:val="36"/>
          <w:shd w:val="clear" w:color="auto" w:fill="FFFFFF"/>
        </w:rPr>
        <w:t xml:space="preserve">STATEMENT OF ETHICAL PRINCIPLES for the engineering profession. </w:t>
      </w:r>
      <w:proofErr w:type="gramStart"/>
      <w:r w:rsidRPr="00835669">
        <w:rPr>
          <w:rFonts w:ascii="Arial" w:hAnsi="Arial" w:cs="Arial"/>
          <w:color w:val="212529"/>
          <w:sz w:val="36"/>
          <w:szCs w:val="36"/>
          <w:shd w:val="clear" w:color="auto" w:fill="FFFFFF"/>
        </w:rPr>
        <w:t>(2018). 1st ed. [</w:t>
      </w:r>
      <w:proofErr w:type="spellStart"/>
      <w:r w:rsidRPr="00835669">
        <w:rPr>
          <w:rFonts w:ascii="Arial" w:hAnsi="Arial" w:cs="Arial"/>
          <w:color w:val="212529"/>
          <w:sz w:val="36"/>
          <w:szCs w:val="36"/>
          <w:shd w:val="clear" w:color="auto" w:fill="FFFFFF"/>
        </w:rPr>
        <w:t>ebook</w:t>
      </w:r>
      <w:proofErr w:type="spellEnd"/>
      <w:r w:rsidRPr="00835669">
        <w:rPr>
          <w:rFonts w:ascii="Arial" w:hAnsi="Arial" w:cs="Arial"/>
          <w:color w:val="212529"/>
          <w:sz w:val="36"/>
          <w:szCs w:val="36"/>
          <w:shd w:val="clear" w:color="auto" w:fill="FFFFFF"/>
        </w:rPr>
        <w:t>] ENGINEERING COUNCIL ROYAL ACADEMY OF ENGINEERING, p.2.</w:t>
      </w:r>
      <w:proofErr w:type="gramEnd"/>
      <w:r w:rsidRPr="00835669">
        <w:rPr>
          <w:rFonts w:ascii="Arial" w:hAnsi="Arial" w:cs="Arial"/>
          <w:color w:val="212529"/>
          <w:sz w:val="36"/>
          <w:szCs w:val="36"/>
          <w:shd w:val="clear" w:color="auto" w:fill="FFFFFF"/>
        </w:rPr>
        <w:t xml:space="preserve"> Available at: https://www.engc.org.uk/media/2337/statement-of-ethical-principles-2014.pdf </w:t>
      </w:r>
    </w:p>
    <w:p w:rsidR="00835669" w:rsidRPr="00835669" w:rsidRDefault="00835669" w:rsidP="00B11077">
      <w:pPr>
        <w:shd w:val="clear" w:color="auto" w:fill="FFFFFF"/>
        <w:spacing w:before="100" w:beforeAutospacing="1" w:after="100" w:afterAutospacing="1" w:line="240" w:lineRule="auto"/>
        <w:rPr>
          <w:rFonts w:ascii="Arial" w:eastAsia="Times New Roman" w:hAnsi="Arial" w:cs="Arial"/>
          <w:color w:val="212529"/>
          <w:sz w:val="36"/>
          <w:szCs w:val="36"/>
        </w:rPr>
      </w:pPr>
      <w:r w:rsidRPr="00835669">
        <w:rPr>
          <w:rFonts w:ascii="Arial" w:hAnsi="Arial" w:cs="Arial"/>
          <w:color w:val="212529"/>
          <w:sz w:val="36"/>
          <w:szCs w:val="36"/>
          <w:shd w:val="clear" w:color="auto" w:fill="FFFFFF"/>
        </w:rPr>
        <w:t xml:space="preserve">STATEMENT OF ETHICAL PRINCIPLES for the engineering profession. </w:t>
      </w:r>
      <w:proofErr w:type="gramStart"/>
      <w:r w:rsidRPr="00835669">
        <w:rPr>
          <w:rFonts w:ascii="Arial" w:hAnsi="Arial" w:cs="Arial"/>
          <w:color w:val="212529"/>
          <w:sz w:val="36"/>
          <w:szCs w:val="36"/>
          <w:shd w:val="clear" w:color="auto" w:fill="FFFFFF"/>
        </w:rPr>
        <w:t>(2018). [</w:t>
      </w:r>
      <w:proofErr w:type="spellStart"/>
      <w:r w:rsidRPr="00835669">
        <w:rPr>
          <w:rFonts w:ascii="Arial" w:hAnsi="Arial" w:cs="Arial"/>
          <w:color w:val="212529"/>
          <w:sz w:val="36"/>
          <w:szCs w:val="36"/>
          <w:shd w:val="clear" w:color="auto" w:fill="FFFFFF"/>
        </w:rPr>
        <w:t>ebook</w:t>
      </w:r>
      <w:proofErr w:type="spellEnd"/>
      <w:r w:rsidRPr="00835669">
        <w:rPr>
          <w:rFonts w:ascii="Arial" w:hAnsi="Arial" w:cs="Arial"/>
          <w:color w:val="212529"/>
          <w:sz w:val="36"/>
          <w:szCs w:val="36"/>
          <w:shd w:val="clear" w:color="auto" w:fill="FFFFFF"/>
        </w:rPr>
        <w:t>] Royal Academy of Engineering, p.2.</w:t>
      </w:r>
      <w:proofErr w:type="gramEnd"/>
      <w:r w:rsidRPr="00835669">
        <w:rPr>
          <w:rFonts w:ascii="Arial" w:hAnsi="Arial" w:cs="Arial"/>
          <w:color w:val="212529"/>
          <w:sz w:val="36"/>
          <w:szCs w:val="36"/>
          <w:shd w:val="clear" w:color="auto" w:fill="FFFFFF"/>
        </w:rPr>
        <w:t xml:space="preserve"> Available at: https://www.engc.org.uk/media/2337/statement-of-ethical-principles-2014.pd</w:t>
      </w:r>
    </w:p>
    <w:p w:rsidR="00B11077" w:rsidRPr="00835669" w:rsidRDefault="00B11077" w:rsidP="00B11077">
      <w:pPr>
        <w:rPr>
          <w:rFonts w:ascii="Arial" w:hAnsi="Arial" w:cs="Arial"/>
          <w:color w:val="212529"/>
          <w:sz w:val="36"/>
          <w:szCs w:val="36"/>
          <w:shd w:val="clear" w:color="auto" w:fill="FFFFFF"/>
        </w:rPr>
      </w:pPr>
      <w:r w:rsidRPr="00835669">
        <w:rPr>
          <w:rFonts w:ascii="Arial" w:hAnsi="Arial" w:cs="Arial"/>
          <w:color w:val="212529"/>
          <w:sz w:val="36"/>
          <w:szCs w:val="36"/>
          <w:shd w:val="clear" w:color="auto" w:fill="FFFFFF"/>
        </w:rPr>
        <w:t xml:space="preserve"> </w:t>
      </w:r>
    </w:p>
    <w:p w:rsidR="00B11077" w:rsidRPr="00835669" w:rsidRDefault="00835669" w:rsidP="00B11077">
      <w:pPr>
        <w:rPr>
          <w:rFonts w:ascii="Arial" w:hAnsi="Arial" w:cs="Arial"/>
          <w:color w:val="212529"/>
          <w:sz w:val="36"/>
          <w:szCs w:val="36"/>
          <w:shd w:val="clear" w:color="auto" w:fill="FFFFFF"/>
        </w:rPr>
      </w:pPr>
      <w:proofErr w:type="spellStart"/>
      <w:proofErr w:type="gramStart"/>
      <w:r w:rsidRPr="00835669">
        <w:rPr>
          <w:rFonts w:ascii="Arial" w:hAnsi="Arial" w:cs="Arial"/>
          <w:color w:val="212529"/>
          <w:sz w:val="36"/>
          <w:szCs w:val="36"/>
          <w:shd w:val="clear" w:color="auto" w:fill="FFFFFF"/>
        </w:rPr>
        <w:t>Suny</w:t>
      </w:r>
      <w:proofErr w:type="spellEnd"/>
      <w:r w:rsidRPr="00835669">
        <w:rPr>
          <w:rFonts w:ascii="Arial" w:hAnsi="Arial" w:cs="Arial"/>
          <w:color w:val="212529"/>
          <w:sz w:val="36"/>
          <w:szCs w:val="36"/>
          <w:shd w:val="clear" w:color="auto" w:fill="FFFFFF"/>
        </w:rPr>
        <w:t xml:space="preserve"> Empire State College.</w:t>
      </w:r>
      <w:proofErr w:type="gramEnd"/>
      <w:r w:rsidRPr="00835669">
        <w:rPr>
          <w:rFonts w:ascii="Arial" w:hAnsi="Arial" w:cs="Arial"/>
          <w:color w:val="212529"/>
          <w:sz w:val="36"/>
          <w:szCs w:val="36"/>
          <w:shd w:val="clear" w:color="auto" w:fill="FFFFFF"/>
        </w:rPr>
        <w:t xml:space="preserve"> </w:t>
      </w:r>
      <w:proofErr w:type="gramStart"/>
      <w:r w:rsidRPr="00835669">
        <w:rPr>
          <w:rFonts w:ascii="Arial" w:hAnsi="Arial" w:cs="Arial"/>
          <w:color w:val="212529"/>
          <w:sz w:val="36"/>
          <w:szCs w:val="36"/>
          <w:shd w:val="clear" w:color="auto" w:fill="FFFFFF"/>
        </w:rPr>
        <w:t>(2018). </w:t>
      </w:r>
      <w:r w:rsidRPr="00835669">
        <w:rPr>
          <w:rStyle w:val="Emphasis"/>
          <w:rFonts w:ascii="Arial" w:hAnsi="Arial" w:cs="Arial"/>
          <w:color w:val="212529"/>
          <w:sz w:val="36"/>
          <w:szCs w:val="36"/>
          <w:shd w:val="clear" w:color="auto" w:fill="FFFFFF"/>
        </w:rPr>
        <w:t>Ethical Responsibility</w:t>
      </w:r>
      <w:r w:rsidRPr="00835669">
        <w:rPr>
          <w:rFonts w:ascii="Arial" w:hAnsi="Arial" w:cs="Arial"/>
          <w:color w:val="212529"/>
          <w:sz w:val="36"/>
          <w:szCs w:val="36"/>
          <w:shd w:val="clear" w:color="auto" w:fill="FFFFFF"/>
        </w:rPr>
        <w:t>.</w:t>
      </w:r>
      <w:proofErr w:type="gramEnd"/>
      <w:r w:rsidRPr="00835669">
        <w:rPr>
          <w:rFonts w:ascii="Arial" w:hAnsi="Arial" w:cs="Arial"/>
          <w:color w:val="212529"/>
          <w:sz w:val="36"/>
          <w:szCs w:val="36"/>
          <w:shd w:val="clear" w:color="auto" w:fill="FFFFFF"/>
        </w:rPr>
        <w:t xml:space="preserve"> [</w:t>
      </w:r>
      <w:proofErr w:type="gramStart"/>
      <w:r w:rsidRPr="00835669">
        <w:rPr>
          <w:rFonts w:ascii="Arial" w:hAnsi="Arial" w:cs="Arial"/>
          <w:color w:val="212529"/>
          <w:sz w:val="36"/>
          <w:szCs w:val="36"/>
          <w:shd w:val="clear" w:color="auto" w:fill="FFFFFF"/>
        </w:rPr>
        <w:t>online</w:t>
      </w:r>
      <w:proofErr w:type="gramEnd"/>
      <w:r w:rsidRPr="00835669">
        <w:rPr>
          <w:rFonts w:ascii="Arial" w:hAnsi="Arial" w:cs="Arial"/>
          <w:color w:val="212529"/>
          <w:sz w:val="36"/>
          <w:szCs w:val="36"/>
          <w:shd w:val="clear" w:color="auto" w:fill="FFFFFF"/>
        </w:rPr>
        <w:t xml:space="preserve">] Available at: </w:t>
      </w:r>
      <w:hyperlink r:id="rId6" w:history="1">
        <w:r w:rsidRPr="00835669">
          <w:rPr>
            <w:rStyle w:val="Hyperlink"/>
            <w:rFonts w:ascii="Arial" w:hAnsi="Arial" w:cs="Arial"/>
            <w:sz w:val="36"/>
            <w:szCs w:val="36"/>
            <w:shd w:val="clear" w:color="auto" w:fill="FFFFFF"/>
          </w:rPr>
          <w:t>https://www.esc.edu/global-learning-</w:t>
        </w:r>
        <w:r w:rsidRPr="00835669">
          <w:rPr>
            <w:rStyle w:val="Hyperlink"/>
            <w:rFonts w:ascii="Arial" w:hAnsi="Arial" w:cs="Arial"/>
            <w:sz w:val="36"/>
            <w:szCs w:val="36"/>
            <w:shd w:val="clear" w:color="auto" w:fill="FFFFFF"/>
          </w:rPr>
          <w:lastRenderedPageBreak/>
          <w:t>qualifications-framework/learning-domains/ethical-responsibility</w:t>
        </w:r>
      </w:hyperlink>
    </w:p>
    <w:p w:rsidR="00835669" w:rsidRDefault="00835669" w:rsidP="00B11077">
      <w:pPr>
        <w:rPr>
          <w:rFonts w:ascii="Arial" w:hAnsi="Arial" w:cs="Arial"/>
          <w:color w:val="000000"/>
          <w:sz w:val="36"/>
          <w:szCs w:val="36"/>
          <w:shd w:val="clear" w:color="auto" w:fill="FFFFFF"/>
        </w:rPr>
      </w:pPr>
      <w:proofErr w:type="gramStart"/>
      <w:r w:rsidRPr="00835669">
        <w:rPr>
          <w:rFonts w:ascii="Arial" w:hAnsi="Arial" w:cs="Arial"/>
          <w:color w:val="000000"/>
          <w:sz w:val="36"/>
          <w:szCs w:val="36"/>
          <w:shd w:val="clear" w:color="auto" w:fill="FFFFFF"/>
        </w:rPr>
        <w:t>Cameron, H. (2008</w:t>
      </w:r>
      <w:r w:rsidRPr="00835669">
        <w:rPr>
          <w:rStyle w:val="Emphasis"/>
          <w:rFonts w:ascii="Arial" w:hAnsi="Arial" w:cs="Arial"/>
          <w:color w:val="000000"/>
          <w:sz w:val="36"/>
          <w:szCs w:val="36"/>
          <w:shd w:val="clear" w:color="auto" w:fill="FFFFFF"/>
        </w:rPr>
        <w:t>) ‘Managing the focus of the Interview’</w:t>
      </w:r>
      <w:r w:rsidRPr="00835669">
        <w:rPr>
          <w:rFonts w:ascii="Arial" w:hAnsi="Arial" w:cs="Arial"/>
          <w:color w:val="000000"/>
          <w:sz w:val="36"/>
          <w:szCs w:val="36"/>
          <w:shd w:val="clear" w:color="auto" w:fill="FFFFFF"/>
        </w:rPr>
        <w:t>.</w:t>
      </w:r>
      <w:proofErr w:type="gramEnd"/>
      <w:r w:rsidRPr="00835669">
        <w:rPr>
          <w:rFonts w:ascii="Arial" w:hAnsi="Arial" w:cs="Arial"/>
          <w:color w:val="000000"/>
          <w:sz w:val="36"/>
          <w:szCs w:val="36"/>
          <w:shd w:val="clear" w:color="auto" w:fill="FFFFFF"/>
        </w:rPr>
        <w:t xml:space="preserve">  </w:t>
      </w:r>
      <w:proofErr w:type="spellStart"/>
      <w:r w:rsidRPr="00835669">
        <w:rPr>
          <w:rFonts w:ascii="Arial" w:hAnsi="Arial" w:cs="Arial"/>
          <w:color w:val="000000"/>
          <w:sz w:val="36"/>
          <w:szCs w:val="36"/>
          <w:shd w:val="clear" w:color="auto" w:fill="FFFFFF"/>
        </w:rPr>
        <w:t>Baskingstoke</w:t>
      </w:r>
      <w:proofErr w:type="spellEnd"/>
      <w:r w:rsidRPr="00835669">
        <w:rPr>
          <w:rFonts w:ascii="Arial" w:hAnsi="Arial" w:cs="Arial"/>
          <w:color w:val="000000"/>
          <w:sz w:val="36"/>
          <w:szCs w:val="36"/>
          <w:shd w:val="clear" w:color="auto" w:fill="FFFFFF"/>
        </w:rPr>
        <w:t xml:space="preserve">, Palgrave </w:t>
      </w:r>
      <w:proofErr w:type="spellStart"/>
      <w:r w:rsidRPr="00835669">
        <w:rPr>
          <w:rFonts w:ascii="Arial" w:hAnsi="Arial" w:cs="Arial"/>
          <w:color w:val="000000"/>
          <w:sz w:val="36"/>
          <w:szCs w:val="36"/>
          <w:shd w:val="clear" w:color="auto" w:fill="FFFFFF"/>
        </w:rPr>
        <w:t>MacMillen</w:t>
      </w:r>
      <w:proofErr w:type="spellEnd"/>
    </w:p>
    <w:p w:rsidR="00835669" w:rsidRDefault="00835669" w:rsidP="00B11077">
      <w:pPr>
        <w:rPr>
          <w:rFonts w:ascii="Arial" w:hAnsi="Arial" w:cs="Arial"/>
          <w:color w:val="000000"/>
          <w:sz w:val="36"/>
          <w:szCs w:val="36"/>
          <w:shd w:val="clear" w:color="auto" w:fill="FFFFFF"/>
        </w:rPr>
      </w:pPr>
    </w:p>
    <w:p w:rsidR="00835669" w:rsidRDefault="00835669" w:rsidP="00B11077">
      <w:pPr>
        <w:rPr>
          <w:rFonts w:ascii="Arial" w:hAnsi="Arial" w:cs="Arial"/>
          <w:color w:val="000000"/>
          <w:sz w:val="48"/>
          <w:szCs w:val="36"/>
          <w:shd w:val="clear" w:color="auto" w:fill="FFFFFF"/>
        </w:rPr>
      </w:pPr>
      <w:proofErr w:type="spellStart"/>
      <w:r w:rsidRPr="00835669">
        <w:rPr>
          <w:rFonts w:ascii="Arial" w:hAnsi="Arial" w:cs="Arial"/>
          <w:color w:val="000000"/>
          <w:sz w:val="48"/>
          <w:szCs w:val="36"/>
          <w:shd w:val="clear" w:color="auto" w:fill="FFFFFF"/>
        </w:rPr>
        <w:t>Apendix</w:t>
      </w:r>
      <w:proofErr w:type="spellEnd"/>
      <w:r w:rsidRPr="00835669">
        <w:rPr>
          <w:rFonts w:ascii="Arial" w:hAnsi="Arial" w:cs="Arial"/>
          <w:color w:val="000000"/>
          <w:sz w:val="48"/>
          <w:szCs w:val="36"/>
          <w:shd w:val="clear" w:color="auto" w:fill="FFFFFF"/>
        </w:rPr>
        <w:t xml:space="preserve"> </w:t>
      </w:r>
    </w:p>
    <w:p w:rsidR="00A35719" w:rsidRDefault="00A35719">
      <w:pPr>
        <w:pStyle w:val="Title"/>
      </w:pPr>
      <w:r>
        <w:t>Interview</w:t>
      </w:r>
      <w:r>
        <w:rPr>
          <w:spacing w:val="-2"/>
        </w:rPr>
        <w:t xml:space="preserve"> </w:t>
      </w:r>
      <w:r>
        <w:t>Feedback</w:t>
      </w:r>
      <w:r>
        <w:rPr>
          <w:spacing w:val="-3"/>
        </w:rPr>
        <w:t xml:space="preserve"> </w:t>
      </w:r>
      <w:r>
        <w:rPr>
          <w:spacing w:val="-4"/>
        </w:rPr>
        <w:t>Form</w:t>
      </w:r>
    </w:p>
    <w:p w:rsidR="00A35719" w:rsidRDefault="00A35719">
      <w:pPr>
        <w:spacing w:before="1"/>
        <w:rPr>
          <w:b/>
          <w:sz w:val="34"/>
        </w:rPr>
      </w:pPr>
    </w:p>
    <w:p w:rsidR="00A35719" w:rsidRDefault="008C5177">
      <w:pPr>
        <w:tabs>
          <w:tab w:val="left" w:pos="2420"/>
          <w:tab w:val="left" w:pos="7462"/>
          <w:tab w:val="left" w:pos="9412"/>
        </w:tabs>
        <w:ind w:left="260"/>
        <w:rPr>
          <w:b/>
          <w:sz w:val="28"/>
        </w:rPr>
      </w:pPr>
      <w:r w:rsidRPr="008C5177">
        <w:pict>
          <v:rect id="docshape1" o:spid="_x0000_s1033" style="position:absolute;left:0;text-align:left;margin-left:34.5pt;margin-top:-1.4pt;width:723.25pt;height:.5pt;z-index:251660288;mso-position-horizontal-relative:page" fillcolor="black" stroked="f">
            <w10:wrap anchorx="page"/>
          </v:rect>
        </w:pict>
      </w:r>
      <w:r w:rsidR="00A35719">
        <w:rPr>
          <w:b/>
          <w:spacing w:val="-2"/>
          <w:sz w:val="28"/>
        </w:rPr>
        <w:t>INTERVIEWEE:</w:t>
      </w:r>
      <w:r w:rsidR="00A35719">
        <w:rPr>
          <w:b/>
          <w:sz w:val="28"/>
        </w:rPr>
        <w:tab/>
      </w:r>
      <w:proofErr w:type="spellStart"/>
      <w:r w:rsidR="00A35719">
        <w:rPr>
          <w:b/>
          <w:sz w:val="28"/>
        </w:rPr>
        <w:t>Cosmin</w:t>
      </w:r>
      <w:proofErr w:type="spellEnd"/>
      <w:r w:rsidR="00A35719">
        <w:rPr>
          <w:b/>
          <w:sz w:val="28"/>
        </w:rPr>
        <w:t xml:space="preserve"> </w:t>
      </w:r>
      <w:proofErr w:type="spellStart"/>
      <w:r w:rsidR="00A35719">
        <w:rPr>
          <w:b/>
          <w:spacing w:val="-2"/>
          <w:sz w:val="28"/>
        </w:rPr>
        <w:t>Constantin</w:t>
      </w:r>
      <w:proofErr w:type="spellEnd"/>
      <w:r w:rsidR="00A35719">
        <w:rPr>
          <w:b/>
          <w:sz w:val="28"/>
        </w:rPr>
        <w:tab/>
      </w:r>
      <w:r w:rsidR="00A35719">
        <w:rPr>
          <w:b/>
          <w:spacing w:val="-2"/>
          <w:sz w:val="28"/>
        </w:rPr>
        <w:t>INTERVIEWER:</w:t>
      </w:r>
      <w:r w:rsidR="00A35719">
        <w:rPr>
          <w:b/>
          <w:sz w:val="28"/>
        </w:rPr>
        <w:tab/>
        <w:t>Marius</w:t>
      </w:r>
      <w:r w:rsidR="00A35719">
        <w:rPr>
          <w:b/>
          <w:spacing w:val="-2"/>
          <w:sz w:val="28"/>
        </w:rPr>
        <w:t xml:space="preserve"> </w:t>
      </w:r>
      <w:proofErr w:type="spellStart"/>
      <w:r w:rsidR="00A35719">
        <w:rPr>
          <w:b/>
          <w:spacing w:val="-2"/>
          <w:sz w:val="28"/>
        </w:rPr>
        <w:t>Alexandru</w:t>
      </w:r>
      <w:proofErr w:type="spellEnd"/>
    </w:p>
    <w:p w:rsidR="00A35719" w:rsidRDefault="00A35719">
      <w:pPr>
        <w:spacing w:before="11"/>
        <w:rPr>
          <w:b/>
          <w:sz w:val="36"/>
        </w:rPr>
      </w:pPr>
      <w:r>
        <w:br w:type="column"/>
      </w:r>
    </w:p>
    <w:p w:rsidR="00A35719" w:rsidRDefault="00A35719">
      <w:pPr>
        <w:tabs>
          <w:tab w:val="left" w:pos="1341"/>
        </w:tabs>
        <w:ind w:left="256"/>
        <w:rPr>
          <w:b/>
          <w:sz w:val="32"/>
        </w:rPr>
      </w:pPr>
      <w:r>
        <w:rPr>
          <w:b/>
          <w:spacing w:val="-2"/>
          <w:sz w:val="32"/>
        </w:rPr>
        <w:t>Date:</w:t>
      </w:r>
      <w:r>
        <w:rPr>
          <w:b/>
          <w:sz w:val="32"/>
        </w:rPr>
        <w:tab/>
      </w:r>
      <w:r>
        <w:rPr>
          <w:b/>
          <w:spacing w:val="-2"/>
          <w:sz w:val="32"/>
        </w:rPr>
        <w:t>21/08/2022</w:t>
      </w:r>
    </w:p>
    <w:p w:rsidR="00A35719" w:rsidRDefault="00A35719">
      <w:pPr>
        <w:rPr>
          <w:sz w:val="32"/>
        </w:rPr>
        <w:sectPr w:rsidR="00A35719" w:rsidSect="00DB7B21">
          <w:pgSz w:w="12240" w:h="15840"/>
          <w:pgMar w:top="1440" w:right="1440" w:bottom="1440" w:left="1440" w:header="708" w:footer="708" w:gutter="0"/>
          <w:cols w:space="708"/>
          <w:docGrid w:linePitch="360"/>
        </w:sectPr>
      </w:pPr>
    </w:p>
    <w:p w:rsidR="00A35719" w:rsidRDefault="00A35719">
      <w:pPr>
        <w:rPr>
          <w:b/>
          <w:sz w:val="2"/>
        </w:rPr>
      </w:pPr>
    </w:p>
    <w:p w:rsidR="00A35719" w:rsidRDefault="008C5177">
      <w:pPr>
        <w:spacing w:line="20" w:lineRule="exact"/>
        <w:ind w:left="230"/>
        <w:rPr>
          <w:sz w:val="2"/>
        </w:rPr>
      </w:pPr>
      <w:r>
        <w:rPr>
          <w:sz w:val="2"/>
        </w:rPr>
      </w:r>
      <w:r>
        <w:rPr>
          <w:sz w:val="2"/>
        </w:rPr>
        <w:pict>
          <v:group id="docshapegroup2" o:spid="_x0000_s1031" style="width:723.25pt;height:.5pt;mso-position-horizontal-relative:char;mso-position-vertical-relative:line" coordsize="14465,10">
            <v:rect id="docshape3" o:spid="_x0000_s1032" style="position:absolute;width:14465;height:10" fillcolor="black" stroked="f"/>
            <w10:wrap type="none"/>
            <w10:anchorlock/>
          </v:group>
        </w:pict>
      </w:r>
    </w:p>
    <w:p w:rsidR="00A35719" w:rsidRDefault="00A35719">
      <w:pPr>
        <w:spacing w:before="1"/>
        <w:rPr>
          <w:b/>
          <w:sz w:val="9"/>
        </w:rPr>
      </w:pPr>
    </w:p>
    <w:p w:rsidR="00A35719" w:rsidRDefault="00A35719">
      <w:pPr>
        <w:pStyle w:val="BodyText"/>
        <w:tabs>
          <w:tab w:val="left" w:pos="1189"/>
          <w:tab w:val="left" w:pos="2655"/>
          <w:tab w:val="left" w:pos="4214"/>
          <w:tab w:val="left" w:pos="6261"/>
          <w:tab w:val="left" w:pos="7245"/>
        </w:tabs>
        <w:spacing w:before="52"/>
        <w:ind w:left="260"/>
      </w:pPr>
      <w:r>
        <w:rPr>
          <w:spacing w:val="-2"/>
        </w:rPr>
        <w:t>SCORE:</w:t>
      </w:r>
      <w:r>
        <w:tab/>
        <w:t>5=</w:t>
      </w:r>
      <w:r>
        <w:rPr>
          <w:spacing w:val="-2"/>
        </w:rPr>
        <w:t xml:space="preserve"> Excellent,</w:t>
      </w:r>
      <w:r>
        <w:tab/>
        <w:t>4=Very</w:t>
      </w:r>
      <w:r>
        <w:rPr>
          <w:spacing w:val="-7"/>
        </w:rPr>
        <w:t xml:space="preserve"> </w:t>
      </w:r>
      <w:r>
        <w:rPr>
          <w:spacing w:val="-4"/>
        </w:rPr>
        <w:t>Good,</w:t>
      </w:r>
      <w:r>
        <w:tab/>
        <w:t>3=</w:t>
      </w:r>
      <w:r>
        <w:rPr>
          <w:spacing w:val="-4"/>
        </w:rPr>
        <w:t xml:space="preserve"> </w:t>
      </w:r>
      <w:r>
        <w:rPr>
          <w:spacing w:val="-2"/>
        </w:rPr>
        <w:t>Good/Average,</w:t>
      </w:r>
      <w:r>
        <w:tab/>
      </w:r>
      <w:r>
        <w:rPr>
          <w:spacing w:val="-2"/>
        </w:rPr>
        <w:t>2=Poor,</w:t>
      </w:r>
      <w:r>
        <w:tab/>
        <w:t>1=</w:t>
      </w:r>
      <w:r>
        <w:rPr>
          <w:spacing w:val="-5"/>
        </w:rPr>
        <w:t xml:space="preserve"> </w:t>
      </w:r>
      <w:r>
        <w:t>Very</w:t>
      </w:r>
      <w:r>
        <w:rPr>
          <w:spacing w:val="-3"/>
        </w:rPr>
        <w:t xml:space="preserve"> </w:t>
      </w:r>
      <w:r>
        <w:rPr>
          <w:spacing w:val="-4"/>
        </w:rPr>
        <w:t>Poor</w:t>
      </w:r>
    </w:p>
    <w:p w:rsidR="00A35719" w:rsidRDefault="00A35719">
      <w:pPr>
        <w:spacing w:before="11" w:after="1"/>
        <w:rPr>
          <w:b/>
          <w:i/>
          <w:sz w:val="1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58"/>
        <w:gridCol w:w="425"/>
        <w:gridCol w:w="451"/>
        <w:gridCol w:w="450"/>
        <w:gridCol w:w="445"/>
        <w:gridCol w:w="449"/>
        <w:gridCol w:w="6725"/>
      </w:tblGrid>
      <w:tr w:rsidR="00A35719">
        <w:trPr>
          <w:trHeight w:val="410"/>
        </w:trPr>
        <w:tc>
          <w:tcPr>
            <w:tcW w:w="5758" w:type="dxa"/>
            <w:shd w:val="clear" w:color="auto" w:fill="D9D9D9"/>
          </w:tcPr>
          <w:p w:rsidR="00A35719" w:rsidRDefault="00A35719">
            <w:pPr>
              <w:pStyle w:val="TableParagraph"/>
              <w:jc w:val="left"/>
              <w:rPr>
                <w:rFonts w:ascii="Times New Roman"/>
              </w:rPr>
            </w:pPr>
          </w:p>
        </w:tc>
        <w:tc>
          <w:tcPr>
            <w:tcW w:w="425" w:type="dxa"/>
            <w:shd w:val="clear" w:color="auto" w:fill="D9D9D9"/>
          </w:tcPr>
          <w:p w:rsidR="00A35719" w:rsidRDefault="00A35719">
            <w:pPr>
              <w:pStyle w:val="TableParagraph"/>
              <w:spacing w:line="264" w:lineRule="exact"/>
              <w:ind w:left="9"/>
              <w:rPr>
                <w:b/>
              </w:rPr>
            </w:pPr>
            <w:r>
              <w:rPr>
                <w:b/>
              </w:rPr>
              <w:t>5</w:t>
            </w:r>
          </w:p>
        </w:tc>
        <w:tc>
          <w:tcPr>
            <w:tcW w:w="451" w:type="dxa"/>
            <w:shd w:val="clear" w:color="auto" w:fill="D9D9D9"/>
          </w:tcPr>
          <w:p w:rsidR="00A35719" w:rsidRDefault="00A35719">
            <w:pPr>
              <w:pStyle w:val="TableParagraph"/>
              <w:spacing w:line="264" w:lineRule="exact"/>
              <w:ind w:left="13"/>
              <w:rPr>
                <w:b/>
              </w:rPr>
            </w:pPr>
            <w:r>
              <w:rPr>
                <w:b/>
              </w:rPr>
              <w:t>4</w:t>
            </w:r>
          </w:p>
        </w:tc>
        <w:tc>
          <w:tcPr>
            <w:tcW w:w="450" w:type="dxa"/>
            <w:shd w:val="clear" w:color="auto" w:fill="D9D9D9"/>
          </w:tcPr>
          <w:p w:rsidR="00A35719" w:rsidRDefault="00A35719">
            <w:pPr>
              <w:pStyle w:val="TableParagraph"/>
              <w:spacing w:line="264" w:lineRule="exact"/>
              <w:ind w:right="160"/>
              <w:jc w:val="right"/>
              <w:rPr>
                <w:b/>
              </w:rPr>
            </w:pPr>
            <w:r>
              <w:rPr>
                <w:b/>
              </w:rPr>
              <w:t>3</w:t>
            </w:r>
          </w:p>
        </w:tc>
        <w:tc>
          <w:tcPr>
            <w:tcW w:w="445" w:type="dxa"/>
            <w:shd w:val="clear" w:color="auto" w:fill="D9D9D9"/>
          </w:tcPr>
          <w:p w:rsidR="00A35719" w:rsidRDefault="00A35719">
            <w:pPr>
              <w:pStyle w:val="TableParagraph"/>
              <w:spacing w:line="264" w:lineRule="exact"/>
              <w:ind w:left="166"/>
              <w:jc w:val="left"/>
              <w:rPr>
                <w:b/>
              </w:rPr>
            </w:pPr>
            <w:r>
              <w:rPr>
                <w:b/>
              </w:rPr>
              <w:t>2</w:t>
            </w:r>
          </w:p>
        </w:tc>
        <w:tc>
          <w:tcPr>
            <w:tcW w:w="449" w:type="dxa"/>
            <w:shd w:val="clear" w:color="auto" w:fill="D9D9D9"/>
          </w:tcPr>
          <w:p w:rsidR="00A35719" w:rsidRDefault="00A35719">
            <w:pPr>
              <w:pStyle w:val="TableParagraph"/>
              <w:spacing w:line="264" w:lineRule="exact"/>
              <w:ind w:left="14"/>
              <w:rPr>
                <w:b/>
              </w:rPr>
            </w:pPr>
            <w:r>
              <w:rPr>
                <w:b/>
              </w:rPr>
              <w:t>1</w:t>
            </w:r>
          </w:p>
        </w:tc>
        <w:tc>
          <w:tcPr>
            <w:tcW w:w="6725" w:type="dxa"/>
            <w:shd w:val="clear" w:color="auto" w:fill="D9D9D9"/>
          </w:tcPr>
          <w:p w:rsidR="00A35719" w:rsidRDefault="00A35719">
            <w:pPr>
              <w:pStyle w:val="TableParagraph"/>
              <w:spacing w:line="264" w:lineRule="exact"/>
              <w:ind w:left="2856" w:right="2849"/>
              <w:rPr>
                <w:b/>
              </w:rPr>
            </w:pPr>
            <w:r>
              <w:rPr>
                <w:b/>
                <w:spacing w:val="-2"/>
              </w:rPr>
              <w:t>Comments</w:t>
            </w:r>
          </w:p>
        </w:tc>
      </w:tr>
      <w:tr w:rsidR="00A35719">
        <w:trPr>
          <w:trHeight w:val="348"/>
        </w:trPr>
        <w:tc>
          <w:tcPr>
            <w:tcW w:w="7978" w:type="dxa"/>
            <w:gridSpan w:val="6"/>
            <w:tcBorders>
              <w:bottom w:val="single" w:sz="2" w:space="0" w:color="000000"/>
            </w:tcBorders>
            <w:shd w:val="clear" w:color="auto" w:fill="F4AF83"/>
          </w:tcPr>
          <w:p w:rsidR="00A35719" w:rsidRDefault="00A35719">
            <w:pPr>
              <w:pStyle w:val="TableParagraph"/>
              <w:spacing w:before="56" w:line="272" w:lineRule="exact"/>
              <w:ind w:left="107"/>
              <w:jc w:val="left"/>
              <w:rPr>
                <w:b/>
                <w:sz w:val="24"/>
              </w:rPr>
            </w:pPr>
            <w:r>
              <w:rPr>
                <w:b/>
                <w:sz w:val="24"/>
              </w:rPr>
              <w:t>ARRIVAL,</w:t>
            </w:r>
            <w:r>
              <w:rPr>
                <w:b/>
                <w:spacing w:val="-4"/>
                <w:sz w:val="24"/>
              </w:rPr>
              <w:t xml:space="preserve"> </w:t>
            </w:r>
            <w:r>
              <w:rPr>
                <w:b/>
                <w:sz w:val="24"/>
              </w:rPr>
              <w:t>APPEARANCE</w:t>
            </w:r>
            <w:r>
              <w:rPr>
                <w:b/>
                <w:spacing w:val="-4"/>
                <w:sz w:val="24"/>
              </w:rPr>
              <w:t xml:space="preserve"> </w:t>
            </w:r>
            <w:r>
              <w:rPr>
                <w:b/>
                <w:sz w:val="24"/>
              </w:rPr>
              <w:t>&amp;</w:t>
            </w:r>
            <w:r>
              <w:rPr>
                <w:b/>
                <w:spacing w:val="-1"/>
                <w:sz w:val="24"/>
              </w:rPr>
              <w:t xml:space="preserve"> </w:t>
            </w:r>
            <w:r>
              <w:rPr>
                <w:b/>
                <w:spacing w:val="-4"/>
                <w:sz w:val="24"/>
              </w:rPr>
              <w:t>POISE</w:t>
            </w:r>
          </w:p>
        </w:tc>
        <w:tc>
          <w:tcPr>
            <w:tcW w:w="6725" w:type="dxa"/>
            <w:vMerge w:val="restart"/>
          </w:tcPr>
          <w:p w:rsidR="00A35719" w:rsidRDefault="00A35719">
            <w:pPr>
              <w:pStyle w:val="TableParagraph"/>
              <w:spacing w:before="3"/>
              <w:jc w:val="left"/>
              <w:rPr>
                <w:b/>
                <w:i/>
                <w:sz w:val="29"/>
              </w:rPr>
            </w:pPr>
          </w:p>
          <w:p w:rsidR="00A35719" w:rsidRDefault="00A35719">
            <w:pPr>
              <w:pStyle w:val="TableParagraph"/>
              <w:spacing w:line="242" w:lineRule="auto"/>
              <w:ind w:left="107"/>
              <w:jc w:val="left"/>
              <w:rPr>
                <w:sz w:val="24"/>
              </w:rPr>
            </w:pPr>
            <w:r>
              <w:rPr>
                <w:sz w:val="24"/>
              </w:rPr>
              <w:t>The</w:t>
            </w:r>
            <w:r>
              <w:rPr>
                <w:spacing w:val="-3"/>
                <w:sz w:val="24"/>
              </w:rPr>
              <w:t xml:space="preserve"> </w:t>
            </w:r>
            <w:r>
              <w:rPr>
                <w:sz w:val="24"/>
              </w:rPr>
              <w:t>role</w:t>
            </w:r>
            <w:r>
              <w:rPr>
                <w:spacing w:val="-4"/>
                <w:sz w:val="24"/>
              </w:rPr>
              <w:t xml:space="preserve"> </w:t>
            </w:r>
            <w:r>
              <w:rPr>
                <w:sz w:val="24"/>
              </w:rPr>
              <w:t>play</w:t>
            </w:r>
            <w:r>
              <w:rPr>
                <w:spacing w:val="-3"/>
                <w:sz w:val="24"/>
              </w:rPr>
              <w:t xml:space="preserve"> </w:t>
            </w:r>
            <w:r>
              <w:rPr>
                <w:sz w:val="24"/>
              </w:rPr>
              <w:t>was</w:t>
            </w:r>
            <w:r>
              <w:rPr>
                <w:spacing w:val="-3"/>
                <w:sz w:val="24"/>
              </w:rPr>
              <w:t xml:space="preserve"> </w:t>
            </w:r>
            <w:r>
              <w:rPr>
                <w:sz w:val="24"/>
              </w:rPr>
              <w:t>done</w:t>
            </w:r>
            <w:r>
              <w:rPr>
                <w:spacing w:val="-2"/>
                <w:sz w:val="24"/>
              </w:rPr>
              <w:t xml:space="preserve"> </w:t>
            </w:r>
            <w:r>
              <w:rPr>
                <w:sz w:val="24"/>
              </w:rPr>
              <w:t>face</w:t>
            </w:r>
            <w:r>
              <w:rPr>
                <w:spacing w:val="-3"/>
                <w:sz w:val="24"/>
              </w:rPr>
              <w:t xml:space="preserve"> </w:t>
            </w:r>
            <w:r>
              <w:rPr>
                <w:sz w:val="24"/>
              </w:rPr>
              <w:t>to</w:t>
            </w:r>
            <w:r>
              <w:rPr>
                <w:spacing w:val="-6"/>
                <w:sz w:val="24"/>
              </w:rPr>
              <w:t xml:space="preserve"> </w:t>
            </w:r>
            <w:r>
              <w:rPr>
                <w:sz w:val="24"/>
              </w:rPr>
              <w:t>face.</w:t>
            </w:r>
            <w:r>
              <w:rPr>
                <w:spacing w:val="-4"/>
                <w:sz w:val="24"/>
              </w:rPr>
              <w:t xml:space="preserve"> </w:t>
            </w:r>
            <w:r>
              <w:rPr>
                <w:sz w:val="24"/>
              </w:rPr>
              <w:t>The</w:t>
            </w:r>
            <w:r>
              <w:rPr>
                <w:spacing w:val="-3"/>
                <w:sz w:val="24"/>
              </w:rPr>
              <w:t xml:space="preserve"> </w:t>
            </w:r>
            <w:r>
              <w:rPr>
                <w:sz w:val="24"/>
              </w:rPr>
              <w:t>interviewee</w:t>
            </w:r>
            <w:r>
              <w:rPr>
                <w:spacing w:val="-3"/>
                <w:sz w:val="24"/>
              </w:rPr>
              <w:t xml:space="preserve"> </w:t>
            </w:r>
            <w:r>
              <w:rPr>
                <w:sz w:val="24"/>
              </w:rPr>
              <w:t>arrived</w:t>
            </w:r>
            <w:r>
              <w:rPr>
                <w:spacing w:val="-1"/>
                <w:sz w:val="24"/>
              </w:rPr>
              <w:t xml:space="preserve"> </w:t>
            </w:r>
            <w:r>
              <w:rPr>
                <w:sz w:val="24"/>
              </w:rPr>
              <w:t>early, and well dressed and prepared for the interview.</w:t>
            </w:r>
          </w:p>
        </w:tc>
      </w:tr>
      <w:tr w:rsidR="00A35719">
        <w:trPr>
          <w:trHeight w:val="585"/>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7" w:lineRule="exact"/>
              <w:ind w:left="410"/>
              <w:jc w:val="left"/>
            </w:pPr>
            <w:r>
              <w:t>Firmly</w:t>
            </w:r>
            <w:r>
              <w:rPr>
                <w:spacing w:val="-2"/>
              </w:rPr>
              <w:t xml:space="preserve"> </w:t>
            </w:r>
            <w:r>
              <w:t>shook</w:t>
            </w:r>
            <w:r>
              <w:rPr>
                <w:spacing w:val="-2"/>
              </w:rPr>
              <w:t xml:space="preserve"> </w:t>
            </w:r>
            <w:r>
              <w:t>hands</w:t>
            </w:r>
            <w:r>
              <w:rPr>
                <w:spacing w:val="-4"/>
              </w:rPr>
              <w:t xml:space="preserve"> </w:t>
            </w:r>
            <w:r>
              <w:t>of</w:t>
            </w:r>
            <w:r>
              <w:rPr>
                <w:spacing w:val="-4"/>
              </w:rPr>
              <w:t xml:space="preserve"> </w:t>
            </w:r>
            <w:r>
              <w:t>interviewer,</w:t>
            </w:r>
            <w:r>
              <w:rPr>
                <w:spacing w:val="-2"/>
              </w:rPr>
              <w:t xml:space="preserve"> </w:t>
            </w:r>
            <w:r>
              <w:t>smiled</w:t>
            </w:r>
            <w:r>
              <w:rPr>
                <w:spacing w:val="-3"/>
              </w:rPr>
              <w:t xml:space="preserve"> </w:t>
            </w:r>
            <w:r>
              <w:t>and</w:t>
            </w:r>
            <w:r>
              <w:rPr>
                <w:spacing w:val="-2"/>
              </w:rPr>
              <w:t xml:space="preserve"> greeted</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
              <w:ind w:left="1"/>
              <w:rPr>
                <w:sz w:val="24"/>
              </w:rPr>
            </w:pPr>
            <w:r>
              <w:rPr>
                <w:sz w:val="24"/>
              </w:rPr>
              <w:t>x</w:t>
            </w:r>
          </w:p>
          <w:p w:rsidR="00A35719" w:rsidRDefault="00A35719">
            <w:pPr>
              <w:pStyle w:val="TableParagraph"/>
              <w:spacing w:line="258" w:lineRule="exact"/>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56"/>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56"/>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56"/>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56"/>
              <w:ind w:left="7"/>
              <w:rPr>
                <w:rFonts w:ascii="Wingdings" w:hAnsi="Wingdings"/>
                <w:sz w:val="24"/>
              </w:rPr>
            </w:pPr>
            <w:r>
              <w:rPr>
                <w:rFonts w:ascii="Wingdings" w:hAnsi="Wingdings"/>
                <w:sz w:val="24"/>
              </w:rPr>
              <w:t></w:t>
            </w:r>
          </w:p>
        </w:tc>
        <w:tc>
          <w:tcPr>
            <w:tcW w:w="6725" w:type="dxa"/>
            <w:vMerge/>
            <w:tcBorders>
              <w:top w:val="nil"/>
            </w:tcBorders>
          </w:tcPr>
          <w:p w:rsidR="00A35719" w:rsidRDefault="00A35719">
            <w:pPr>
              <w:rPr>
                <w:sz w:val="2"/>
                <w:szCs w:val="2"/>
              </w:rPr>
            </w:pPr>
          </w:p>
        </w:tc>
      </w:tr>
      <w:tr w:rsidR="00A35719">
        <w:trPr>
          <w:trHeight w:val="55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2" w:lineRule="exact"/>
              <w:ind w:left="410"/>
              <w:jc w:val="left"/>
            </w:pPr>
            <w:r>
              <w:t>Maintained</w:t>
            </w:r>
            <w:r>
              <w:rPr>
                <w:spacing w:val="-3"/>
              </w:rPr>
              <w:t xml:space="preserve"> </w:t>
            </w:r>
            <w:r>
              <w:t>eye</w:t>
            </w:r>
            <w:r>
              <w:rPr>
                <w:spacing w:val="-2"/>
              </w:rPr>
              <w:t xml:space="preserve"> contact</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1" w:lineRule="exact"/>
              <w:ind w:left="11"/>
              <w:rPr>
                <w:rFonts w:ascii="Wingdings" w:hAnsi="Wingdings"/>
                <w:sz w:val="24"/>
              </w:rPr>
            </w:pPr>
            <w:r>
              <w:rPr>
                <w:rFonts w:ascii="Wingdings" w:hAnsi="Wingdings"/>
                <w:sz w:val="24"/>
              </w:rPr>
              <w:t></w:t>
            </w:r>
          </w:p>
          <w:p w:rsidR="00A35719" w:rsidRDefault="00A35719">
            <w:pPr>
              <w:pStyle w:val="TableParagraph"/>
              <w:spacing w:line="269" w:lineRule="exact"/>
              <w:ind w:left="1"/>
              <w:rPr>
                <w:sz w:val="24"/>
              </w:rPr>
            </w:pPr>
            <w:r>
              <w:rPr>
                <w:sz w:val="24"/>
              </w:rPr>
              <w:t>x</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1"/>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1"/>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1"/>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1"/>
              <w:ind w:left="7"/>
              <w:rPr>
                <w:rFonts w:ascii="Wingdings" w:hAnsi="Wingdings"/>
                <w:sz w:val="24"/>
              </w:rPr>
            </w:pPr>
            <w:r>
              <w:rPr>
                <w:rFonts w:ascii="Wingdings" w:hAnsi="Wingdings"/>
                <w:sz w:val="24"/>
              </w:rPr>
              <w:t></w:t>
            </w:r>
          </w:p>
        </w:tc>
        <w:tc>
          <w:tcPr>
            <w:tcW w:w="6725" w:type="dxa"/>
            <w:vMerge/>
            <w:tcBorders>
              <w:top w:val="nil"/>
            </w:tcBorders>
          </w:tcPr>
          <w:p w:rsidR="00A35719" w:rsidRDefault="00A35719">
            <w:pPr>
              <w:rPr>
                <w:sz w:val="2"/>
                <w:szCs w:val="2"/>
              </w:rPr>
            </w:pPr>
          </w:p>
        </w:tc>
      </w:tr>
      <w:tr w:rsidR="00A35719">
        <w:trPr>
          <w:trHeight w:val="555"/>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7" w:lineRule="exact"/>
              <w:ind w:left="410"/>
              <w:jc w:val="left"/>
            </w:pPr>
            <w:r>
              <w:t>Hand</w:t>
            </w:r>
            <w:r>
              <w:rPr>
                <w:spacing w:val="-5"/>
              </w:rPr>
              <w:t xml:space="preserve"> </w:t>
            </w:r>
            <w:r>
              <w:t>and</w:t>
            </w:r>
            <w:r>
              <w:rPr>
                <w:spacing w:val="-4"/>
              </w:rPr>
              <w:t xml:space="preserve"> </w:t>
            </w:r>
            <w:r>
              <w:t>facial</w:t>
            </w:r>
            <w:r>
              <w:rPr>
                <w:spacing w:val="-3"/>
              </w:rPr>
              <w:t xml:space="preserve"> </w:t>
            </w:r>
            <w:r>
              <w:t>movements were</w:t>
            </w:r>
            <w:r>
              <w:rPr>
                <w:spacing w:val="-3"/>
              </w:rPr>
              <w:t xml:space="preserve"> </w:t>
            </w:r>
            <w:r>
              <w:rPr>
                <w:spacing w:val="-2"/>
              </w:rPr>
              <w:t>natural</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7"/>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4" w:lineRule="exact"/>
              <w:ind w:left="5"/>
              <w:rPr>
                <w:rFonts w:ascii="Wingdings" w:hAnsi="Wingdings"/>
                <w:sz w:val="24"/>
              </w:rPr>
            </w:pPr>
            <w:r>
              <w:rPr>
                <w:rFonts w:ascii="Wingdings" w:hAnsi="Wingdings"/>
                <w:sz w:val="24"/>
              </w:rPr>
              <w:t></w:t>
            </w:r>
          </w:p>
          <w:p w:rsidR="00A35719" w:rsidRDefault="00A35719">
            <w:pPr>
              <w:pStyle w:val="TableParagraph"/>
              <w:spacing w:before="1" w:line="271" w:lineRule="exact"/>
              <w:ind w:left="5"/>
              <w:rPr>
                <w:sz w:val="24"/>
              </w:rPr>
            </w:pPr>
            <w:r>
              <w:rPr>
                <w:sz w:val="24"/>
              </w:rPr>
              <w:t>x</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7"/>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7"/>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7"/>
              <w:ind w:left="7"/>
              <w:rPr>
                <w:rFonts w:ascii="Wingdings" w:hAnsi="Wingdings"/>
                <w:sz w:val="24"/>
              </w:rPr>
            </w:pPr>
            <w:r>
              <w:rPr>
                <w:rFonts w:ascii="Wingdings" w:hAnsi="Wingdings"/>
                <w:sz w:val="24"/>
              </w:rPr>
              <w:t></w:t>
            </w:r>
          </w:p>
        </w:tc>
        <w:tc>
          <w:tcPr>
            <w:tcW w:w="6725" w:type="dxa"/>
            <w:vMerge/>
            <w:tcBorders>
              <w:top w:val="nil"/>
            </w:tcBorders>
          </w:tcPr>
          <w:p w:rsidR="00A35719" w:rsidRDefault="00A35719">
            <w:pPr>
              <w:rPr>
                <w:sz w:val="2"/>
                <w:szCs w:val="2"/>
              </w:rPr>
            </w:pPr>
          </w:p>
        </w:tc>
      </w:tr>
      <w:tr w:rsidR="00A35719">
        <w:trPr>
          <w:trHeight w:val="555"/>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7" w:lineRule="exact"/>
              <w:ind w:left="410"/>
              <w:jc w:val="left"/>
            </w:pPr>
            <w:r>
              <w:t>Posture</w:t>
            </w:r>
            <w:r>
              <w:rPr>
                <w:spacing w:val="-4"/>
              </w:rPr>
              <w:t xml:space="preserve"> </w:t>
            </w:r>
            <w:r>
              <w:t>(sat</w:t>
            </w:r>
            <w:r>
              <w:rPr>
                <w:spacing w:val="-3"/>
              </w:rPr>
              <w:t xml:space="preserve"> </w:t>
            </w:r>
            <w:r>
              <w:t>up</w:t>
            </w:r>
            <w:r>
              <w:rPr>
                <w:spacing w:val="-4"/>
              </w:rPr>
              <w:t xml:space="preserve"> </w:t>
            </w:r>
            <w:r>
              <w:t>straight,</w:t>
            </w:r>
            <w:r>
              <w:rPr>
                <w:spacing w:val="-3"/>
              </w:rPr>
              <w:t xml:space="preserve"> </w:t>
            </w:r>
            <w:r>
              <w:rPr>
                <w:spacing w:val="-2"/>
              </w:rPr>
              <w:t>etc.)</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3" w:lineRule="exact"/>
              <w:ind w:left="11"/>
              <w:rPr>
                <w:rFonts w:ascii="Wingdings" w:hAnsi="Wingdings"/>
                <w:sz w:val="24"/>
              </w:rPr>
            </w:pPr>
            <w:r>
              <w:rPr>
                <w:rFonts w:ascii="Wingdings" w:hAnsi="Wingdings"/>
                <w:sz w:val="24"/>
              </w:rPr>
              <w:t></w:t>
            </w:r>
          </w:p>
          <w:p w:rsidR="00A35719" w:rsidRDefault="00A35719">
            <w:pPr>
              <w:pStyle w:val="TableParagraph"/>
              <w:spacing w:before="1" w:line="271" w:lineRule="exact"/>
              <w:ind w:left="1"/>
              <w:rPr>
                <w:sz w:val="24"/>
              </w:rPr>
            </w:pPr>
            <w:r>
              <w:rPr>
                <w:sz w:val="24"/>
              </w:rPr>
              <w:t>x</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6"/>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6"/>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6"/>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6"/>
              <w:ind w:left="7"/>
              <w:rPr>
                <w:rFonts w:ascii="Wingdings" w:hAnsi="Wingdings"/>
                <w:sz w:val="24"/>
              </w:rPr>
            </w:pPr>
            <w:r>
              <w:rPr>
                <w:rFonts w:ascii="Wingdings" w:hAnsi="Wingdings"/>
                <w:sz w:val="24"/>
              </w:rPr>
              <w:t></w:t>
            </w:r>
          </w:p>
        </w:tc>
        <w:tc>
          <w:tcPr>
            <w:tcW w:w="6725" w:type="dxa"/>
            <w:vMerge/>
            <w:tcBorders>
              <w:top w:val="nil"/>
            </w:tcBorders>
          </w:tcPr>
          <w:p w:rsidR="00A35719" w:rsidRDefault="00A35719">
            <w:pPr>
              <w:rPr>
                <w:sz w:val="2"/>
                <w:szCs w:val="2"/>
              </w:rPr>
            </w:pPr>
          </w:p>
        </w:tc>
      </w:tr>
      <w:tr w:rsidR="00A35719">
        <w:trPr>
          <w:trHeight w:val="557"/>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7" w:lineRule="exact"/>
              <w:ind w:left="410"/>
              <w:jc w:val="left"/>
            </w:pPr>
            <w:r>
              <w:t>Displayed</w:t>
            </w:r>
            <w:r>
              <w:rPr>
                <w:spacing w:val="-8"/>
              </w:rPr>
              <w:t xml:space="preserve"> </w:t>
            </w:r>
            <w:r>
              <w:rPr>
                <w:spacing w:val="-2"/>
              </w:rPr>
              <w:t>confidence</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4" w:lineRule="exact"/>
              <w:ind w:left="11"/>
              <w:rPr>
                <w:rFonts w:ascii="Wingdings" w:hAnsi="Wingdings"/>
                <w:sz w:val="24"/>
              </w:rPr>
            </w:pPr>
            <w:r>
              <w:rPr>
                <w:rFonts w:ascii="Wingdings" w:hAnsi="Wingdings"/>
                <w:sz w:val="24"/>
              </w:rPr>
              <w:t></w:t>
            </w:r>
          </w:p>
          <w:p w:rsidR="00A35719" w:rsidRDefault="00A35719">
            <w:pPr>
              <w:pStyle w:val="TableParagraph"/>
              <w:spacing w:before="1" w:line="274" w:lineRule="exact"/>
              <w:ind w:left="1"/>
              <w:rPr>
                <w:sz w:val="24"/>
              </w:rPr>
            </w:pPr>
            <w:r>
              <w:rPr>
                <w:sz w:val="24"/>
              </w:rPr>
              <w:t>x</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2"/>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2"/>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2"/>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2"/>
              <w:ind w:left="7"/>
              <w:rPr>
                <w:rFonts w:ascii="Wingdings" w:hAnsi="Wingdings"/>
                <w:sz w:val="24"/>
              </w:rPr>
            </w:pPr>
            <w:r>
              <w:rPr>
                <w:rFonts w:ascii="Wingdings" w:hAnsi="Wingdings"/>
                <w:sz w:val="24"/>
              </w:rPr>
              <w:t></w:t>
            </w:r>
          </w:p>
        </w:tc>
        <w:tc>
          <w:tcPr>
            <w:tcW w:w="6725" w:type="dxa"/>
            <w:vMerge/>
            <w:tcBorders>
              <w:top w:val="nil"/>
            </w:tcBorders>
          </w:tcPr>
          <w:p w:rsidR="00A35719" w:rsidRDefault="00A35719">
            <w:pPr>
              <w:rPr>
                <w:sz w:val="2"/>
                <w:szCs w:val="2"/>
              </w:rPr>
            </w:pPr>
          </w:p>
        </w:tc>
      </w:tr>
      <w:tr w:rsidR="00A35719">
        <w:trPr>
          <w:trHeight w:val="135"/>
        </w:trPr>
        <w:tc>
          <w:tcPr>
            <w:tcW w:w="14703" w:type="dxa"/>
            <w:gridSpan w:val="7"/>
            <w:shd w:val="clear" w:color="auto" w:fill="D9D9D9"/>
          </w:tcPr>
          <w:p w:rsidR="00A35719" w:rsidRDefault="00A35719">
            <w:pPr>
              <w:pStyle w:val="TableParagraph"/>
              <w:jc w:val="left"/>
              <w:rPr>
                <w:rFonts w:ascii="Times New Roman"/>
                <w:sz w:val="8"/>
              </w:rPr>
            </w:pPr>
          </w:p>
        </w:tc>
      </w:tr>
      <w:tr w:rsidR="00A35719">
        <w:trPr>
          <w:trHeight w:val="375"/>
        </w:trPr>
        <w:tc>
          <w:tcPr>
            <w:tcW w:w="7978" w:type="dxa"/>
            <w:gridSpan w:val="6"/>
            <w:tcBorders>
              <w:bottom w:val="single" w:sz="2" w:space="0" w:color="000000"/>
            </w:tcBorders>
            <w:shd w:val="clear" w:color="auto" w:fill="F4AF83"/>
          </w:tcPr>
          <w:p w:rsidR="00A35719" w:rsidRDefault="00A35719">
            <w:pPr>
              <w:pStyle w:val="TableParagraph"/>
              <w:spacing w:before="81" w:line="274" w:lineRule="exact"/>
              <w:ind w:left="107"/>
              <w:jc w:val="left"/>
              <w:rPr>
                <w:b/>
                <w:sz w:val="24"/>
              </w:rPr>
            </w:pPr>
            <w:r>
              <w:rPr>
                <w:b/>
                <w:sz w:val="24"/>
              </w:rPr>
              <w:t>SKILLS</w:t>
            </w:r>
            <w:r>
              <w:rPr>
                <w:b/>
                <w:spacing w:val="-2"/>
                <w:sz w:val="24"/>
              </w:rPr>
              <w:t xml:space="preserve"> </w:t>
            </w:r>
            <w:r>
              <w:rPr>
                <w:b/>
                <w:sz w:val="24"/>
              </w:rPr>
              <w:t>PRESENTATION</w:t>
            </w:r>
            <w:r>
              <w:rPr>
                <w:b/>
                <w:spacing w:val="-2"/>
                <w:sz w:val="24"/>
              </w:rPr>
              <w:t xml:space="preserve"> </w:t>
            </w:r>
            <w:r>
              <w:rPr>
                <w:b/>
                <w:sz w:val="24"/>
              </w:rPr>
              <w:t>&amp;</w:t>
            </w:r>
            <w:r>
              <w:rPr>
                <w:b/>
                <w:spacing w:val="-1"/>
                <w:sz w:val="24"/>
              </w:rPr>
              <w:t xml:space="preserve"> </w:t>
            </w:r>
            <w:r>
              <w:rPr>
                <w:b/>
                <w:spacing w:val="-2"/>
                <w:sz w:val="24"/>
              </w:rPr>
              <w:t>DELIVERY</w:t>
            </w:r>
          </w:p>
        </w:tc>
        <w:tc>
          <w:tcPr>
            <w:tcW w:w="6725" w:type="dxa"/>
            <w:vMerge w:val="restart"/>
            <w:tcBorders>
              <w:bottom w:val="nil"/>
            </w:tcBorders>
          </w:tcPr>
          <w:p w:rsidR="00A35719" w:rsidRDefault="00A35719">
            <w:pPr>
              <w:pStyle w:val="TableParagraph"/>
              <w:jc w:val="left"/>
              <w:rPr>
                <w:b/>
                <w:i/>
                <w:sz w:val="24"/>
              </w:rPr>
            </w:pPr>
          </w:p>
          <w:p w:rsidR="00A35719" w:rsidRDefault="00A35719">
            <w:pPr>
              <w:pStyle w:val="TableParagraph"/>
              <w:jc w:val="left"/>
              <w:rPr>
                <w:b/>
                <w:i/>
                <w:sz w:val="24"/>
              </w:rPr>
            </w:pPr>
          </w:p>
          <w:p w:rsidR="00A35719" w:rsidRDefault="00A35719">
            <w:pPr>
              <w:pStyle w:val="TableParagraph"/>
              <w:jc w:val="left"/>
              <w:rPr>
                <w:b/>
                <w:i/>
                <w:sz w:val="24"/>
              </w:rPr>
            </w:pPr>
          </w:p>
          <w:p w:rsidR="00A35719" w:rsidRDefault="00A35719">
            <w:pPr>
              <w:pStyle w:val="TableParagraph"/>
              <w:jc w:val="left"/>
              <w:rPr>
                <w:b/>
                <w:i/>
                <w:sz w:val="24"/>
              </w:rPr>
            </w:pPr>
          </w:p>
          <w:p w:rsidR="00A35719" w:rsidRDefault="00A35719">
            <w:pPr>
              <w:pStyle w:val="TableParagraph"/>
              <w:spacing w:before="10"/>
              <w:jc w:val="left"/>
              <w:rPr>
                <w:b/>
                <w:i/>
                <w:sz w:val="27"/>
              </w:rPr>
            </w:pPr>
          </w:p>
          <w:p w:rsidR="00A35719" w:rsidRDefault="00A35719">
            <w:pPr>
              <w:pStyle w:val="TableParagraph"/>
              <w:ind w:left="107" w:right="137"/>
              <w:jc w:val="left"/>
              <w:rPr>
                <w:sz w:val="24"/>
              </w:rPr>
            </w:pPr>
            <w:r>
              <w:rPr>
                <w:sz w:val="24"/>
              </w:rPr>
              <w:t>You</w:t>
            </w:r>
            <w:r>
              <w:rPr>
                <w:spacing w:val="-4"/>
                <w:sz w:val="24"/>
              </w:rPr>
              <w:t xml:space="preserve"> </w:t>
            </w:r>
            <w:r>
              <w:rPr>
                <w:sz w:val="24"/>
              </w:rPr>
              <w:t>have</w:t>
            </w:r>
            <w:r>
              <w:rPr>
                <w:spacing w:val="-2"/>
                <w:sz w:val="24"/>
              </w:rPr>
              <w:t xml:space="preserve"> </w:t>
            </w:r>
            <w:r>
              <w:rPr>
                <w:sz w:val="24"/>
              </w:rPr>
              <w:t>demonstrated</w:t>
            </w:r>
            <w:r>
              <w:rPr>
                <w:spacing w:val="-4"/>
                <w:sz w:val="24"/>
              </w:rPr>
              <w:t xml:space="preserve"> </w:t>
            </w:r>
            <w:r>
              <w:rPr>
                <w:sz w:val="24"/>
              </w:rPr>
              <w:t>good</w:t>
            </w:r>
            <w:r>
              <w:rPr>
                <w:spacing w:val="-4"/>
                <w:sz w:val="24"/>
              </w:rPr>
              <w:t xml:space="preserve"> </w:t>
            </w:r>
            <w:r>
              <w:rPr>
                <w:sz w:val="24"/>
              </w:rPr>
              <w:t>skills</w:t>
            </w:r>
            <w:r>
              <w:rPr>
                <w:spacing w:val="-2"/>
                <w:sz w:val="24"/>
              </w:rPr>
              <w:t xml:space="preserve"> </w:t>
            </w:r>
            <w:r>
              <w:rPr>
                <w:sz w:val="24"/>
              </w:rPr>
              <w:t>of the</w:t>
            </w:r>
            <w:r>
              <w:rPr>
                <w:spacing w:val="-2"/>
                <w:sz w:val="24"/>
              </w:rPr>
              <w:t xml:space="preserve"> </w:t>
            </w:r>
            <w:r>
              <w:rPr>
                <w:sz w:val="24"/>
              </w:rPr>
              <w:t>job</w:t>
            </w:r>
            <w:r>
              <w:rPr>
                <w:spacing w:val="-4"/>
                <w:sz w:val="24"/>
              </w:rPr>
              <w:t xml:space="preserve"> </w:t>
            </w:r>
            <w:r>
              <w:rPr>
                <w:sz w:val="24"/>
              </w:rPr>
              <w:t>you</w:t>
            </w:r>
            <w:r>
              <w:rPr>
                <w:spacing w:val="-4"/>
                <w:sz w:val="24"/>
              </w:rPr>
              <w:t xml:space="preserve"> </w:t>
            </w:r>
            <w:r>
              <w:rPr>
                <w:sz w:val="24"/>
              </w:rPr>
              <w:t>also</w:t>
            </w:r>
            <w:r>
              <w:rPr>
                <w:spacing w:val="-5"/>
                <w:sz w:val="24"/>
              </w:rPr>
              <w:t xml:space="preserve"> </w:t>
            </w:r>
            <w:r>
              <w:rPr>
                <w:sz w:val="24"/>
              </w:rPr>
              <w:t>acted</w:t>
            </w:r>
            <w:r>
              <w:rPr>
                <w:spacing w:val="-4"/>
                <w:sz w:val="24"/>
              </w:rPr>
              <w:t xml:space="preserve"> </w:t>
            </w:r>
            <w:r>
              <w:rPr>
                <w:sz w:val="24"/>
              </w:rPr>
              <w:t>in</w:t>
            </w:r>
            <w:r>
              <w:rPr>
                <w:spacing w:val="-4"/>
                <w:sz w:val="24"/>
              </w:rPr>
              <w:t xml:space="preserve"> </w:t>
            </w:r>
            <w:r>
              <w:rPr>
                <w:sz w:val="24"/>
              </w:rPr>
              <w:t>a professional manner. Try to improve on the way you answer questions,</w:t>
            </w:r>
            <w:r>
              <w:rPr>
                <w:spacing w:val="-3"/>
                <w:sz w:val="24"/>
              </w:rPr>
              <w:t xml:space="preserve"> </w:t>
            </w:r>
            <w:r>
              <w:rPr>
                <w:sz w:val="24"/>
              </w:rPr>
              <w:t>let</w:t>
            </w:r>
            <w:r>
              <w:rPr>
                <w:spacing w:val="-3"/>
                <w:sz w:val="24"/>
              </w:rPr>
              <w:t xml:space="preserve"> </w:t>
            </w:r>
            <w:r>
              <w:rPr>
                <w:sz w:val="24"/>
              </w:rPr>
              <w:t>your</w:t>
            </w:r>
            <w:r>
              <w:rPr>
                <w:spacing w:val="-2"/>
                <w:sz w:val="24"/>
              </w:rPr>
              <w:t xml:space="preserve"> </w:t>
            </w:r>
            <w:r>
              <w:rPr>
                <w:sz w:val="24"/>
              </w:rPr>
              <w:t>answers</w:t>
            </w:r>
            <w:r>
              <w:rPr>
                <w:spacing w:val="-2"/>
                <w:sz w:val="24"/>
              </w:rPr>
              <w:t xml:space="preserve"> </w:t>
            </w:r>
            <w:r>
              <w:rPr>
                <w:sz w:val="24"/>
              </w:rPr>
              <w:t>be</w:t>
            </w:r>
            <w:r>
              <w:rPr>
                <w:spacing w:val="-2"/>
                <w:sz w:val="24"/>
              </w:rPr>
              <w:t xml:space="preserve"> </w:t>
            </w:r>
            <w:r>
              <w:rPr>
                <w:sz w:val="24"/>
              </w:rPr>
              <w:t>more</w:t>
            </w:r>
            <w:r>
              <w:rPr>
                <w:spacing w:val="-2"/>
                <w:sz w:val="24"/>
              </w:rPr>
              <w:t xml:space="preserve"> </w:t>
            </w:r>
            <w:r>
              <w:rPr>
                <w:sz w:val="24"/>
              </w:rPr>
              <w:t>detail.</w:t>
            </w:r>
            <w:r>
              <w:rPr>
                <w:spacing w:val="-4"/>
                <w:sz w:val="24"/>
              </w:rPr>
              <w:t xml:space="preserve"> </w:t>
            </w:r>
            <w:r>
              <w:rPr>
                <w:sz w:val="24"/>
              </w:rPr>
              <w:t>Then</w:t>
            </w:r>
            <w:r>
              <w:rPr>
                <w:spacing w:val="-3"/>
                <w:sz w:val="24"/>
              </w:rPr>
              <w:t xml:space="preserve"> </w:t>
            </w:r>
            <w:r>
              <w:rPr>
                <w:sz w:val="24"/>
              </w:rPr>
              <w:t>make</w:t>
            </w:r>
            <w:r>
              <w:rPr>
                <w:spacing w:val="-2"/>
                <w:sz w:val="24"/>
              </w:rPr>
              <w:t xml:space="preserve"> </w:t>
            </w:r>
            <w:r>
              <w:rPr>
                <w:sz w:val="24"/>
              </w:rPr>
              <w:t>sure</w:t>
            </w:r>
            <w:r>
              <w:rPr>
                <w:spacing w:val="-2"/>
                <w:sz w:val="24"/>
              </w:rPr>
              <w:t xml:space="preserve"> </w:t>
            </w:r>
            <w:r>
              <w:rPr>
                <w:sz w:val="24"/>
              </w:rPr>
              <w:t>you emphasize more on your strengths rather than your weakness. You feel too relaxed maybe because you already known your interviewer</w:t>
            </w:r>
            <w:r>
              <w:rPr>
                <w:spacing w:val="-2"/>
                <w:sz w:val="24"/>
              </w:rPr>
              <w:t xml:space="preserve"> </w:t>
            </w:r>
            <w:r>
              <w:rPr>
                <w:sz w:val="24"/>
              </w:rPr>
              <w:t>as</w:t>
            </w:r>
            <w:r>
              <w:rPr>
                <w:spacing w:val="-3"/>
                <w:sz w:val="24"/>
              </w:rPr>
              <w:t xml:space="preserve"> </w:t>
            </w:r>
            <w:r>
              <w:rPr>
                <w:sz w:val="24"/>
              </w:rPr>
              <w:t>your</w:t>
            </w:r>
            <w:r>
              <w:rPr>
                <w:spacing w:val="-8"/>
                <w:sz w:val="24"/>
              </w:rPr>
              <w:t xml:space="preserve"> </w:t>
            </w:r>
            <w:r>
              <w:rPr>
                <w:sz w:val="24"/>
              </w:rPr>
              <w:t>friend.</w:t>
            </w:r>
            <w:r>
              <w:rPr>
                <w:spacing w:val="-2"/>
                <w:sz w:val="24"/>
              </w:rPr>
              <w:t xml:space="preserve"> </w:t>
            </w:r>
            <w:r>
              <w:rPr>
                <w:sz w:val="24"/>
              </w:rPr>
              <w:t>Overall,</w:t>
            </w:r>
            <w:r>
              <w:rPr>
                <w:spacing w:val="-9"/>
                <w:sz w:val="24"/>
              </w:rPr>
              <w:t xml:space="preserve"> </w:t>
            </w:r>
            <w:r>
              <w:rPr>
                <w:sz w:val="24"/>
              </w:rPr>
              <w:t>it</w:t>
            </w:r>
            <w:r>
              <w:rPr>
                <w:spacing w:val="-4"/>
                <w:sz w:val="24"/>
              </w:rPr>
              <w:t xml:space="preserve"> </w:t>
            </w:r>
            <w:r>
              <w:rPr>
                <w:sz w:val="24"/>
              </w:rPr>
              <w:t>was</w:t>
            </w:r>
            <w:r>
              <w:rPr>
                <w:spacing w:val="-3"/>
                <w:sz w:val="24"/>
              </w:rPr>
              <w:t xml:space="preserve"> </w:t>
            </w:r>
            <w:r>
              <w:rPr>
                <w:sz w:val="24"/>
              </w:rPr>
              <w:t>a</w:t>
            </w:r>
            <w:r>
              <w:rPr>
                <w:spacing w:val="-4"/>
                <w:sz w:val="24"/>
              </w:rPr>
              <w:t xml:space="preserve"> </w:t>
            </w:r>
            <w:r>
              <w:rPr>
                <w:sz w:val="24"/>
              </w:rPr>
              <w:t>successful</w:t>
            </w:r>
            <w:r>
              <w:rPr>
                <w:spacing w:val="-4"/>
                <w:sz w:val="24"/>
              </w:rPr>
              <w:t xml:space="preserve"> </w:t>
            </w:r>
            <w:r>
              <w:rPr>
                <w:sz w:val="24"/>
              </w:rPr>
              <w:t>interview.</w:t>
            </w:r>
          </w:p>
        </w:tc>
      </w:tr>
      <w:tr w:rsidR="00A35719">
        <w:trPr>
          <w:trHeight w:val="56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Demonstrated</w:t>
            </w:r>
            <w:r>
              <w:rPr>
                <w:spacing w:val="-7"/>
              </w:rPr>
              <w:t xml:space="preserve"> </w:t>
            </w:r>
            <w:r>
              <w:t>knowledge</w:t>
            </w:r>
            <w:r>
              <w:rPr>
                <w:spacing w:val="-4"/>
              </w:rPr>
              <w:t xml:space="preserve"> </w:t>
            </w:r>
            <w:r>
              <w:t>about</w:t>
            </w:r>
            <w:r>
              <w:rPr>
                <w:spacing w:val="-4"/>
              </w:rPr>
              <w:t xml:space="preserve"> </w:t>
            </w:r>
            <w:r>
              <w:t>the</w:t>
            </w:r>
            <w:r>
              <w:rPr>
                <w:spacing w:val="-5"/>
              </w:rPr>
              <w:t xml:space="preserve"> </w:t>
            </w:r>
            <w:r>
              <w:rPr>
                <w:spacing w:val="-2"/>
              </w:rPr>
              <w:t>company</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5"/>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
              <w:ind w:left="5"/>
              <w:rPr>
                <w:sz w:val="24"/>
              </w:rPr>
            </w:pPr>
            <w:r>
              <w:rPr>
                <w:sz w:val="24"/>
              </w:rPr>
              <w:t>x</w:t>
            </w:r>
          </w:p>
          <w:p w:rsidR="00A35719" w:rsidRDefault="00A35719">
            <w:pPr>
              <w:pStyle w:val="TableParagraph"/>
              <w:spacing w:before="1" w:line="246" w:lineRule="exact"/>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5"/>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5"/>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5"/>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r w:rsidR="00A35719">
        <w:trPr>
          <w:trHeight w:val="56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Aligned</w:t>
            </w:r>
            <w:r>
              <w:rPr>
                <w:spacing w:val="-7"/>
              </w:rPr>
              <w:t xml:space="preserve"> </w:t>
            </w:r>
            <w:r>
              <w:t>answers with</w:t>
            </w:r>
            <w:r>
              <w:rPr>
                <w:spacing w:val="-5"/>
              </w:rPr>
              <w:t xml:space="preserve"> </w:t>
            </w:r>
            <w:r>
              <w:t>the</w:t>
            </w:r>
            <w:r>
              <w:rPr>
                <w:spacing w:val="-4"/>
              </w:rPr>
              <w:t xml:space="preserve"> </w:t>
            </w:r>
            <w:r>
              <w:t>needs</w:t>
            </w:r>
            <w:r>
              <w:rPr>
                <w:spacing w:val="-4"/>
              </w:rPr>
              <w:t xml:space="preserve"> </w:t>
            </w:r>
            <w:r>
              <w:t>of</w:t>
            </w:r>
            <w:r>
              <w:rPr>
                <w:spacing w:val="-6"/>
              </w:rPr>
              <w:t xml:space="preserve"> </w:t>
            </w:r>
            <w:r>
              <w:t>the</w:t>
            </w:r>
            <w:r>
              <w:rPr>
                <w:spacing w:val="-4"/>
              </w:rPr>
              <w:t xml:space="preserve"> </w:t>
            </w:r>
            <w:r>
              <w:rPr>
                <w:spacing w:val="-2"/>
              </w:rPr>
              <w:t>company</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6" w:lineRule="exact"/>
              <w:ind w:left="5"/>
              <w:rPr>
                <w:rFonts w:ascii="Wingdings" w:hAnsi="Wingdings"/>
                <w:sz w:val="24"/>
              </w:rPr>
            </w:pPr>
            <w:r>
              <w:rPr>
                <w:rFonts w:ascii="Wingdings" w:hAnsi="Wingdings"/>
                <w:sz w:val="24"/>
              </w:rPr>
              <w:t></w:t>
            </w:r>
          </w:p>
          <w:p w:rsidR="00A35719" w:rsidRDefault="00A35719">
            <w:pPr>
              <w:pStyle w:val="TableParagraph"/>
              <w:spacing w:before="1" w:line="274" w:lineRule="exact"/>
              <w:ind w:left="5"/>
              <w:rPr>
                <w:sz w:val="24"/>
              </w:rPr>
            </w:pPr>
            <w:r>
              <w:rPr>
                <w:sz w:val="24"/>
              </w:rPr>
              <w:t>x</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r w:rsidR="00A35719">
        <w:trPr>
          <w:trHeight w:val="1755"/>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Demonstrated</w:t>
            </w:r>
            <w:r>
              <w:rPr>
                <w:spacing w:val="-5"/>
              </w:rPr>
              <w:t xml:space="preserve"> </w:t>
            </w:r>
            <w:r>
              <w:t>skills</w:t>
            </w:r>
            <w:r>
              <w:rPr>
                <w:spacing w:val="-7"/>
              </w:rPr>
              <w:t xml:space="preserve"> </w:t>
            </w:r>
            <w:r>
              <w:t>with</w:t>
            </w:r>
            <w:r>
              <w:rPr>
                <w:spacing w:val="-5"/>
              </w:rPr>
              <w:t xml:space="preserve"> </w:t>
            </w:r>
            <w:r>
              <w:rPr>
                <w:spacing w:val="-2"/>
              </w:rPr>
              <w:t>examples</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jc w:val="left"/>
              <w:rPr>
                <w:b/>
                <w:i/>
                <w:sz w:val="24"/>
              </w:rPr>
            </w:pPr>
          </w:p>
          <w:p w:rsidR="00A35719" w:rsidRDefault="00A35719">
            <w:pPr>
              <w:pStyle w:val="TableParagraph"/>
              <w:spacing w:before="10"/>
              <w:jc w:val="left"/>
              <w:rPr>
                <w:b/>
                <w:i/>
                <w:sz w:val="24"/>
              </w:rPr>
            </w:pPr>
          </w:p>
          <w:p w:rsidR="00A35719" w:rsidRDefault="00A35719">
            <w:pPr>
              <w:pStyle w:val="TableParagraph"/>
              <w:spacing w:before="1"/>
              <w:ind w:left="1"/>
              <w:rPr>
                <w:sz w:val="24"/>
              </w:rPr>
            </w:pPr>
            <w:r>
              <w:rPr>
                <w:sz w:val="24"/>
              </w:rPr>
              <w:t>x</w:t>
            </w:r>
          </w:p>
          <w:p w:rsidR="00A35719" w:rsidRDefault="00A35719">
            <w:pPr>
              <w:pStyle w:val="TableParagraph"/>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jc w:val="left"/>
              <w:rPr>
                <w:b/>
                <w:i/>
                <w:sz w:val="26"/>
              </w:rPr>
            </w:pPr>
          </w:p>
          <w:p w:rsidR="00A35719" w:rsidRDefault="00A35719">
            <w:pPr>
              <w:pStyle w:val="TableParagraph"/>
              <w:jc w:val="left"/>
              <w:rPr>
                <w:b/>
                <w:i/>
                <w:sz w:val="35"/>
              </w:rPr>
            </w:pPr>
          </w:p>
          <w:p w:rsidR="00A35719" w:rsidRDefault="00A35719">
            <w:pPr>
              <w:pStyle w:val="TableParagraph"/>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jc w:val="left"/>
              <w:rPr>
                <w:b/>
                <w:i/>
                <w:sz w:val="26"/>
              </w:rPr>
            </w:pPr>
          </w:p>
          <w:p w:rsidR="00A35719" w:rsidRDefault="00A35719">
            <w:pPr>
              <w:pStyle w:val="TableParagraph"/>
              <w:jc w:val="left"/>
              <w:rPr>
                <w:b/>
                <w:i/>
                <w:sz w:val="35"/>
              </w:rPr>
            </w:pPr>
          </w:p>
          <w:p w:rsidR="00A35719" w:rsidRDefault="00A35719">
            <w:pPr>
              <w:pStyle w:val="TableParagraph"/>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jc w:val="left"/>
              <w:rPr>
                <w:b/>
                <w:i/>
                <w:sz w:val="26"/>
              </w:rPr>
            </w:pPr>
          </w:p>
          <w:p w:rsidR="00A35719" w:rsidRDefault="00A35719">
            <w:pPr>
              <w:pStyle w:val="TableParagraph"/>
              <w:jc w:val="left"/>
              <w:rPr>
                <w:b/>
                <w:i/>
                <w:sz w:val="35"/>
              </w:rPr>
            </w:pPr>
          </w:p>
          <w:p w:rsidR="00A35719" w:rsidRDefault="00A35719">
            <w:pPr>
              <w:pStyle w:val="TableParagraph"/>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jc w:val="left"/>
              <w:rPr>
                <w:b/>
                <w:i/>
                <w:sz w:val="26"/>
              </w:rPr>
            </w:pPr>
          </w:p>
          <w:p w:rsidR="00A35719" w:rsidRDefault="00A35719">
            <w:pPr>
              <w:pStyle w:val="TableParagraph"/>
              <w:jc w:val="left"/>
              <w:rPr>
                <w:b/>
                <w:i/>
                <w:sz w:val="35"/>
              </w:rPr>
            </w:pPr>
          </w:p>
          <w:p w:rsidR="00A35719" w:rsidRDefault="00A35719">
            <w:pPr>
              <w:pStyle w:val="TableParagraph"/>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r w:rsidR="00A35719">
        <w:trPr>
          <w:trHeight w:val="56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Acted</w:t>
            </w:r>
            <w:r>
              <w:rPr>
                <w:spacing w:val="-2"/>
              </w:rPr>
              <w:t xml:space="preserve"> </w:t>
            </w:r>
            <w:r>
              <w:t>in</w:t>
            </w:r>
            <w:r>
              <w:rPr>
                <w:spacing w:val="-1"/>
              </w:rPr>
              <w:t xml:space="preserve"> </w:t>
            </w:r>
            <w:r>
              <w:t>a</w:t>
            </w:r>
            <w:r>
              <w:rPr>
                <w:spacing w:val="-2"/>
              </w:rPr>
              <w:t xml:space="preserve"> </w:t>
            </w:r>
            <w:r>
              <w:t>polite</w:t>
            </w:r>
            <w:r>
              <w:rPr>
                <w:spacing w:val="-1"/>
              </w:rPr>
              <w:t xml:space="preserve"> </w:t>
            </w:r>
            <w:r>
              <w:rPr>
                <w:spacing w:val="-2"/>
              </w:rPr>
              <w:t>manner</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6" w:lineRule="exact"/>
              <w:ind w:left="5"/>
              <w:rPr>
                <w:rFonts w:ascii="Wingdings" w:hAnsi="Wingdings"/>
                <w:sz w:val="24"/>
              </w:rPr>
            </w:pPr>
            <w:r>
              <w:rPr>
                <w:rFonts w:ascii="Wingdings" w:hAnsi="Wingdings"/>
                <w:sz w:val="24"/>
              </w:rPr>
              <w:t></w:t>
            </w:r>
          </w:p>
          <w:p w:rsidR="00A35719" w:rsidRDefault="00A35719">
            <w:pPr>
              <w:pStyle w:val="TableParagraph"/>
              <w:spacing w:before="1" w:line="274" w:lineRule="exact"/>
              <w:ind w:left="5"/>
              <w:rPr>
                <w:sz w:val="24"/>
              </w:rPr>
            </w:pPr>
            <w:r>
              <w:rPr>
                <w:sz w:val="24"/>
              </w:rPr>
              <w:t>x</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r w:rsidR="00A35719">
        <w:trPr>
          <w:trHeight w:val="56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Answered</w:t>
            </w:r>
            <w:r>
              <w:rPr>
                <w:spacing w:val="-2"/>
              </w:rPr>
              <w:t xml:space="preserve"> </w:t>
            </w:r>
            <w:r>
              <w:t>questions</w:t>
            </w:r>
            <w:r>
              <w:rPr>
                <w:spacing w:val="-3"/>
              </w:rPr>
              <w:t xml:space="preserve"> </w:t>
            </w:r>
            <w:r>
              <w:t>in</w:t>
            </w:r>
            <w:r>
              <w:rPr>
                <w:spacing w:val="-2"/>
              </w:rPr>
              <w:t xml:space="preserve"> </w:t>
            </w:r>
            <w:r>
              <w:t>full</w:t>
            </w:r>
            <w:r>
              <w:rPr>
                <w:spacing w:val="-2"/>
              </w:rPr>
              <w:t xml:space="preserve"> </w:t>
            </w:r>
            <w:r>
              <w:t>and</w:t>
            </w:r>
            <w:r>
              <w:rPr>
                <w:spacing w:val="-4"/>
              </w:rPr>
              <w:t xml:space="preserve"> </w:t>
            </w:r>
            <w:r>
              <w:t>in</w:t>
            </w:r>
            <w:r>
              <w:rPr>
                <w:spacing w:val="-2"/>
              </w:rPr>
              <w:t xml:space="preserve"> </w:t>
            </w:r>
            <w:r>
              <w:t>a</w:t>
            </w:r>
            <w:r>
              <w:rPr>
                <w:spacing w:val="-2"/>
              </w:rPr>
              <w:t xml:space="preserve"> </w:t>
            </w:r>
            <w:r>
              <w:t>timely</w:t>
            </w:r>
            <w:r>
              <w:rPr>
                <w:spacing w:val="-1"/>
              </w:rPr>
              <w:t xml:space="preserve"> </w:t>
            </w:r>
            <w:r>
              <w:rPr>
                <w:spacing w:val="-2"/>
              </w:rPr>
              <w:t>manner</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6" w:lineRule="exact"/>
              <w:ind w:left="5"/>
              <w:rPr>
                <w:rFonts w:ascii="Wingdings" w:hAnsi="Wingdings"/>
                <w:sz w:val="24"/>
              </w:rPr>
            </w:pPr>
            <w:r>
              <w:rPr>
                <w:rFonts w:ascii="Wingdings" w:hAnsi="Wingdings"/>
                <w:sz w:val="24"/>
              </w:rPr>
              <w:t></w:t>
            </w:r>
          </w:p>
          <w:p w:rsidR="00A35719" w:rsidRDefault="00A35719">
            <w:pPr>
              <w:pStyle w:val="TableParagraph"/>
              <w:spacing w:before="1" w:line="274" w:lineRule="exact"/>
              <w:ind w:left="5"/>
              <w:rPr>
                <w:sz w:val="24"/>
              </w:rPr>
            </w:pPr>
            <w:r>
              <w:rPr>
                <w:sz w:val="24"/>
              </w:rPr>
              <w:t>x</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r w:rsidR="00A35719">
        <w:trPr>
          <w:trHeight w:val="56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Understood</w:t>
            </w:r>
            <w:r>
              <w:rPr>
                <w:spacing w:val="-6"/>
              </w:rPr>
              <w:t xml:space="preserve"> </w:t>
            </w:r>
            <w:r>
              <w:t>the</w:t>
            </w:r>
            <w:r>
              <w:rPr>
                <w:spacing w:val="-4"/>
              </w:rPr>
              <w:t xml:space="preserve"> </w:t>
            </w:r>
            <w:r>
              <w:rPr>
                <w:spacing w:val="-2"/>
              </w:rPr>
              <w:t>position</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11"/>
              <w:rPr>
                <w:rFonts w:ascii="Wingdings" w:hAnsi="Wingdings"/>
                <w:sz w:val="24"/>
              </w:rPr>
            </w:pPr>
            <w:r>
              <w:rPr>
                <w:rFonts w:ascii="Wingdings" w:hAnsi="Wingdings"/>
                <w:sz w:val="24"/>
              </w:rPr>
              <w:t></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
              <w:ind w:left="5"/>
              <w:rPr>
                <w:sz w:val="24"/>
              </w:rPr>
            </w:pPr>
            <w:r>
              <w:rPr>
                <w:sz w:val="24"/>
              </w:rPr>
              <w:t>x</w:t>
            </w:r>
          </w:p>
          <w:p w:rsidR="00A35719" w:rsidRDefault="00A35719">
            <w:pPr>
              <w:pStyle w:val="TableParagraph"/>
              <w:spacing w:line="246" w:lineRule="exact"/>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9"/>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r w:rsidR="00A35719">
        <w:trPr>
          <w:trHeight w:val="560"/>
        </w:trPr>
        <w:tc>
          <w:tcPr>
            <w:tcW w:w="5758"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ind w:left="410"/>
              <w:jc w:val="left"/>
            </w:pPr>
            <w:r>
              <w:t>Displayed</w:t>
            </w:r>
            <w:r>
              <w:rPr>
                <w:spacing w:val="-8"/>
              </w:rPr>
              <w:t xml:space="preserve"> </w:t>
            </w:r>
            <w:r>
              <w:rPr>
                <w:spacing w:val="-2"/>
              </w:rPr>
              <w:t>enthusiasm</w:t>
            </w:r>
          </w:p>
        </w:tc>
        <w:tc>
          <w:tcPr>
            <w:tcW w:w="42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line="266" w:lineRule="exact"/>
              <w:ind w:left="11"/>
              <w:rPr>
                <w:rFonts w:ascii="Wingdings" w:hAnsi="Wingdings"/>
                <w:sz w:val="24"/>
              </w:rPr>
            </w:pPr>
            <w:r>
              <w:rPr>
                <w:rFonts w:ascii="Wingdings" w:hAnsi="Wingdings"/>
                <w:sz w:val="24"/>
              </w:rPr>
              <w:t></w:t>
            </w:r>
          </w:p>
          <w:p w:rsidR="00A35719" w:rsidRDefault="00A35719">
            <w:pPr>
              <w:pStyle w:val="TableParagraph"/>
              <w:spacing w:before="1" w:line="274" w:lineRule="exact"/>
              <w:ind w:left="1"/>
              <w:rPr>
                <w:sz w:val="24"/>
              </w:rPr>
            </w:pPr>
            <w:r>
              <w:rPr>
                <w:sz w:val="24"/>
              </w:rPr>
              <w:t>x</w:t>
            </w:r>
          </w:p>
        </w:tc>
        <w:tc>
          <w:tcPr>
            <w:tcW w:w="451"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left="5"/>
              <w:rPr>
                <w:rFonts w:ascii="Wingdings" w:hAnsi="Wingdings"/>
                <w:sz w:val="24"/>
              </w:rPr>
            </w:pPr>
            <w:r>
              <w:rPr>
                <w:rFonts w:ascii="Wingdings" w:hAnsi="Wingdings"/>
                <w:sz w:val="24"/>
              </w:rPr>
              <w:t></w:t>
            </w:r>
          </w:p>
        </w:tc>
        <w:tc>
          <w:tcPr>
            <w:tcW w:w="450"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right="115"/>
              <w:jc w:val="right"/>
              <w:rPr>
                <w:rFonts w:ascii="Wingdings" w:hAnsi="Wingdings"/>
                <w:sz w:val="24"/>
              </w:rPr>
            </w:pPr>
            <w:r>
              <w:rPr>
                <w:rFonts w:ascii="Wingdings" w:hAnsi="Wingdings"/>
                <w:sz w:val="24"/>
              </w:rPr>
              <w:t></w:t>
            </w:r>
          </w:p>
        </w:tc>
        <w:tc>
          <w:tcPr>
            <w:tcW w:w="445"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left="113"/>
              <w:jc w:val="left"/>
              <w:rPr>
                <w:rFonts w:ascii="Wingdings" w:hAnsi="Wingdings"/>
                <w:sz w:val="24"/>
              </w:rPr>
            </w:pPr>
            <w:r>
              <w:rPr>
                <w:rFonts w:ascii="Wingdings" w:hAnsi="Wingdings"/>
                <w:sz w:val="24"/>
              </w:rPr>
              <w:t></w:t>
            </w:r>
          </w:p>
        </w:tc>
        <w:tc>
          <w:tcPr>
            <w:tcW w:w="449" w:type="dxa"/>
            <w:tcBorders>
              <w:top w:val="single" w:sz="2" w:space="0" w:color="000000"/>
              <w:left w:val="single" w:sz="2" w:space="0" w:color="000000"/>
              <w:bottom w:val="single" w:sz="2" w:space="0" w:color="000000"/>
              <w:right w:val="single" w:sz="2" w:space="0" w:color="000000"/>
            </w:tcBorders>
          </w:tcPr>
          <w:p w:rsidR="00A35719" w:rsidRDefault="00A35719">
            <w:pPr>
              <w:pStyle w:val="TableParagraph"/>
              <w:spacing w:before="144"/>
              <w:ind w:left="7"/>
              <w:rPr>
                <w:rFonts w:ascii="Wingdings" w:hAnsi="Wingdings"/>
                <w:sz w:val="24"/>
              </w:rPr>
            </w:pPr>
            <w:r>
              <w:rPr>
                <w:rFonts w:ascii="Wingdings" w:hAnsi="Wingdings"/>
                <w:sz w:val="24"/>
              </w:rPr>
              <w:t></w:t>
            </w:r>
          </w:p>
        </w:tc>
        <w:tc>
          <w:tcPr>
            <w:tcW w:w="6725" w:type="dxa"/>
            <w:vMerge/>
            <w:tcBorders>
              <w:top w:val="nil"/>
              <w:bottom w:val="nil"/>
            </w:tcBorders>
          </w:tcPr>
          <w:p w:rsidR="00A35719" w:rsidRDefault="00A35719">
            <w:pPr>
              <w:rPr>
                <w:sz w:val="2"/>
                <w:szCs w:val="2"/>
              </w:rPr>
            </w:pPr>
          </w:p>
        </w:tc>
      </w:tr>
    </w:tbl>
    <w:p w:rsidR="00A35719" w:rsidRDefault="00A35719">
      <w:pPr>
        <w:rPr>
          <w:sz w:val="2"/>
          <w:szCs w:val="2"/>
        </w:rPr>
        <w:sectPr w:rsidR="00A35719">
          <w:type w:val="continuous"/>
          <w:pgSz w:w="15840" w:h="12240" w:orient="landscape"/>
          <w:pgMar w:top="420" w:right="460" w:bottom="280" w:left="460" w:header="720" w:footer="720" w:gutter="0"/>
          <w:cols w:space="720"/>
        </w:sectPr>
      </w:pPr>
    </w:p>
    <w:p w:rsidR="00A35719" w:rsidRDefault="00A35719">
      <w:pPr>
        <w:spacing w:before="3"/>
        <w:rPr>
          <w:b/>
          <w:i/>
          <w:sz w:val="2"/>
        </w:rPr>
      </w:pPr>
    </w:p>
    <w:tbl>
      <w:tblPr>
        <w:tblW w:w="0" w:type="auto"/>
        <w:tblInd w:w="11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5758"/>
        <w:gridCol w:w="425"/>
        <w:gridCol w:w="451"/>
        <w:gridCol w:w="450"/>
        <w:gridCol w:w="445"/>
        <w:gridCol w:w="446"/>
        <w:gridCol w:w="6727"/>
      </w:tblGrid>
      <w:tr w:rsidR="00A35719">
        <w:trPr>
          <w:trHeight w:val="558"/>
        </w:trPr>
        <w:tc>
          <w:tcPr>
            <w:tcW w:w="5758" w:type="dxa"/>
          </w:tcPr>
          <w:p w:rsidR="00A35719" w:rsidRDefault="00A35719">
            <w:pPr>
              <w:pStyle w:val="TableParagraph"/>
              <w:spacing w:before="1"/>
              <w:ind w:left="410"/>
              <w:jc w:val="left"/>
            </w:pPr>
            <w:r>
              <w:t>Focused</w:t>
            </w:r>
            <w:r>
              <w:rPr>
                <w:spacing w:val="-4"/>
              </w:rPr>
              <w:t xml:space="preserve"> </w:t>
            </w:r>
            <w:r>
              <w:t>on</w:t>
            </w:r>
            <w:r>
              <w:rPr>
                <w:spacing w:val="-4"/>
              </w:rPr>
              <w:t xml:space="preserve"> </w:t>
            </w:r>
            <w:r>
              <w:t>strengths;</w:t>
            </w:r>
            <w:r>
              <w:rPr>
                <w:spacing w:val="-3"/>
              </w:rPr>
              <w:t xml:space="preserve"> </w:t>
            </w:r>
            <w:r>
              <w:t>avoided</w:t>
            </w:r>
            <w:r>
              <w:rPr>
                <w:spacing w:val="-4"/>
              </w:rPr>
              <w:t xml:space="preserve"> </w:t>
            </w:r>
            <w:r>
              <w:rPr>
                <w:spacing w:val="-2"/>
              </w:rPr>
              <w:t>weaknesses</w:t>
            </w:r>
          </w:p>
        </w:tc>
        <w:tc>
          <w:tcPr>
            <w:tcW w:w="425" w:type="dxa"/>
          </w:tcPr>
          <w:p w:rsidR="00A35719" w:rsidRDefault="00A35719">
            <w:pPr>
              <w:pStyle w:val="TableParagraph"/>
              <w:spacing w:before="150"/>
              <w:ind w:left="11"/>
              <w:rPr>
                <w:rFonts w:ascii="Wingdings" w:hAnsi="Wingdings"/>
                <w:sz w:val="24"/>
              </w:rPr>
            </w:pPr>
            <w:r>
              <w:rPr>
                <w:rFonts w:ascii="Wingdings" w:hAnsi="Wingdings"/>
                <w:sz w:val="24"/>
              </w:rPr>
              <w:t></w:t>
            </w:r>
          </w:p>
        </w:tc>
        <w:tc>
          <w:tcPr>
            <w:tcW w:w="451" w:type="dxa"/>
          </w:tcPr>
          <w:p w:rsidR="00A35719" w:rsidRDefault="00A35719">
            <w:pPr>
              <w:pStyle w:val="TableParagraph"/>
              <w:spacing w:before="150"/>
              <w:ind w:left="5"/>
              <w:rPr>
                <w:rFonts w:ascii="Wingdings" w:hAnsi="Wingdings"/>
                <w:sz w:val="24"/>
              </w:rPr>
            </w:pPr>
            <w:r>
              <w:rPr>
                <w:rFonts w:ascii="Wingdings" w:hAnsi="Wingdings"/>
                <w:sz w:val="24"/>
              </w:rPr>
              <w:t></w:t>
            </w:r>
          </w:p>
        </w:tc>
        <w:tc>
          <w:tcPr>
            <w:tcW w:w="450" w:type="dxa"/>
          </w:tcPr>
          <w:p w:rsidR="00A35719" w:rsidRDefault="00A35719">
            <w:pPr>
              <w:pStyle w:val="TableParagraph"/>
              <w:spacing w:before="2"/>
              <w:ind w:right="1"/>
              <w:rPr>
                <w:sz w:val="24"/>
              </w:rPr>
            </w:pPr>
            <w:r>
              <w:rPr>
                <w:sz w:val="24"/>
              </w:rPr>
              <w:t>x</w:t>
            </w:r>
          </w:p>
          <w:p w:rsidR="00A35719" w:rsidRDefault="00A35719">
            <w:pPr>
              <w:pStyle w:val="TableParagraph"/>
              <w:spacing w:line="243" w:lineRule="exact"/>
              <w:ind w:right="1"/>
              <w:rPr>
                <w:rFonts w:ascii="Wingdings" w:hAnsi="Wingdings"/>
                <w:sz w:val="24"/>
              </w:rPr>
            </w:pPr>
            <w:r>
              <w:rPr>
                <w:rFonts w:ascii="Wingdings" w:hAnsi="Wingdings"/>
                <w:sz w:val="24"/>
              </w:rPr>
              <w:t></w:t>
            </w:r>
          </w:p>
        </w:tc>
        <w:tc>
          <w:tcPr>
            <w:tcW w:w="445" w:type="dxa"/>
          </w:tcPr>
          <w:p w:rsidR="00A35719" w:rsidRDefault="00A35719">
            <w:pPr>
              <w:pStyle w:val="TableParagraph"/>
              <w:spacing w:before="150"/>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50"/>
              <w:ind w:left="10"/>
              <w:rPr>
                <w:rFonts w:ascii="Wingdings" w:hAnsi="Wingdings"/>
                <w:sz w:val="24"/>
              </w:rPr>
            </w:pPr>
            <w:r>
              <w:rPr>
                <w:rFonts w:ascii="Wingdings" w:hAnsi="Wingdings"/>
                <w:sz w:val="24"/>
              </w:rPr>
              <w:t></w:t>
            </w:r>
          </w:p>
        </w:tc>
        <w:tc>
          <w:tcPr>
            <w:tcW w:w="6727" w:type="dxa"/>
            <w:vMerge w:val="restart"/>
            <w:tcBorders>
              <w:top w:val="nil"/>
              <w:bottom w:val="single" w:sz="4" w:space="0" w:color="000000"/>
              <w:right w:val="single" w:sz="4" w:space="0" w:color="000000"/>
            </w:tcBorders>
          </w:tcPr>
          <w:p w:rsidR="00A35719" w:rsidRDefault="00A35719">
            <w:pPr>
              <w:pStyle w:val="TableParagraph"/>
              <w:jc w:val="left"/>
              <w:rPr>
                <w:rFonts w:ascii="Times New Roman"/>
              </w:rPr>
            </w:pPr>
          </w:p>
        </w:tc>
      </w:tr>
      <w:tr w:rsidR="00A35719">
        <w:trPr>
          <w:trHeight w:val="555"/>
        </w:trPr>
        <w:tc>
          <w:tcPr>
            <w:tcW w:w="5758" w:type="dxa"/>
          </w:tcPr>
          <w:p w:rsidR="00A35719" w:rsidRDefault="00A35719">
            <w:pPr>
              <w:pStyle w:val="TableParagraph"/>
              <w:spacing w:line="267" w:lineRule="exact"/>
              <w:ind w:left="410"/>
              <w:jc w:val="left"/>
            </w:pPr>
            <w:r>
              <w:t>Referenced</w:t>
            </w:r>
            <w:r>
              <w:rPr>
                <w:spacing w:val="-3"/>
              </w:rPr>
              <w:t xml:space="preserve"> </w:t>
            </w:r>
            <w:r>
              <w:t>specific</w:t>
            </w:r>
            <w:r>
              <w:rPr>
                <w:spacing w:val="-2"/>
              </w:rPr>
              <w:t xml:space="preserve"> </w:t>
            </w:r>
            <w:r>
              <w:t>items</w:t>
            </w:r>
            <w:r>
              <w:rPr>
                <w:spacing w:val="-4"/>
              </w:rPr>
              <w:t xml:space="preserve"> </w:t>
            </w:r>
            <w:r>
              <w:t>on</w:t>
            </w:r>
            <w:r>
              <w:rPr>
                <w:spacing w:val="-3"/>
              </w:rPr>
              <w:t xml:space="preserve"> </w:t>
            </w:r>
            <w:r>
              <w:rPr>
                <w:spacing w:val="-5"/>
              </w:rPr>
              <w:t>CV</w:t>
            </w:r>
          </w:p>
        </w:tc>
        <w:tc>
          <w:tcPr>
            <w:tcW w:w="425" w:type="dxa"/>
          </w:tcPr>
          <w:p w:rsidR="00A35719" w:rsidRDefault="00A35719">
            <w:pPr>
              <w:pStyle w:val="TableParagraph"/>
              <w:spacing w:before="146"/>
              <w:ind w:left="11"/>
              <w:rPr>
                <w:rFonts w:ascii="Wingdings" w:hAnsi="Wingdings"/>
                <w:sz w:val="24"/>
              </w:rPr>
            </w:pPr>
            <w:r>
              <w:rPr>
                <w:rFonts w:ascii="Wingdings" w:hAnsi="Wingdings"/>
                <w:sz w:val="24"/>
              </w:rPr>
              <w:t></w:t>
            </w:r>
          </w:p>
        </w:tc>
        <w:tc>
          <w:tcPr>
            <w:tcW w:w="451" w:type="dxa"/>
          </w:tcPr>
          <w:p w:rsidR="00A35719" w:rsidRDefault="00A35719">
            <w:pPr>
              <w:pStyle w:val="TableParagraph"/>
              <w:spacing w:line="263" w:lineRule="exact"/>
              <w:ind w:left="5"/>
              <w:rPr>
                <w:rFonts w:ascii="Wingdings" w:hAnsi="Wingdings"/>
                <w:sz w:val="24"/>
              </w:rPr>
            </w:pPr>
            <w:r>
              <w:rPr>
                <w:rFonts w:ascii="Wingdings" w:hAnsi="Wingdings"/>
                <w:sz w:val="24"/>
              </w:rPr>
              <w:t></w:t>
            </w:r>
          </w:p>
          <w:p w:rsidR="00A35719" w:rsidRDefault="00A35719">
            <w:pPr>
              <w:pStyle w:val="TableParagraph"/>
              <w:spacing w:before="1" w:line="271" w:lineRule="exact"/>
              <w:ind w:left="5"/>
              <w:rPr>
                <w:sz w:val="24"/>
              </w:rPr>
            </w:pPr>
            <w:r>
              <w:rPr>
                <w:sz w:val="24"/>
              </w:rPr>
              <w:t>x</w:t>
            </w:r>
          </w:p>
        </w:tc>
        <w:tc>
          <w:tcPr>
            <w:tcW w:w="450" w:type="dxa"/>
          </w:tcPr>
          <w:p w:rsidR="00A35719" w:rsidRDefault="00A35719">
            <w:pPr>
              <w:pStyle w:val="TableParagraph"/>
              <w:spacing w:before="146"/>
              <w:ind w:left="113"/>
              <w:jc w:val="left"/>
              <w:rPr>
                <w:rFonts w:ascii="Wingdings" w:hAnsi="Wingdings"/>
                <w:sz w:val="24"/>
              </w:rPr>
            </w:pPr>
            <w:r>
              <w:rPr>
                <w:rFonts w:ascii="Wingdings" w:hAnsi="Wingdings"/>
                <w:sz w:val="24"/>
              </w:rPr>
              <w:t></w:t>
            </w:r>
          </w:p>
        </w:tc>
        <w:tc>
          <w:tcPr>
            <w:tcW w:w="445" w:type="dxa"/>
          </w:tcPr>
          <w:p w:rsidR="00A35719" w:rsidRDefault="00A35719">
            <w:pPr>
              <w:pStyle w:val="TableParagraph"/>
              <w:spacing w:before="146"/>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46"/>
              <w:ind w:left="10"/>
              <w:rPr>
                <w:rFonts w:ascii="Wingdings" w:hAnsi="Wingdings"/>
                <w:sz w:val="24"/>
              </w:rPr>
            </w:pPr>
            <w:r>
              <w:rPr>
                <w:rFonts w:ascii="Wingdings" w:hAnsi="Wingdings"/>
                <w:sz w:val="24"/>
              </w:rPr>
              <w:t></w:t>
            </w:r>
          </w:p>
        </w:tc>
        <w:tc>
          <w:tcPr>
            <w:tcW w:w="6727" w:type="dxa"/>
            <w:vMerge/>
            <w:tcBorders>
              <w:top w:val="nil"/>
              <w:bottom w:val="single" w:sz="4" w:space="0" w:color="000000"/>
              <w:right w:val="single" w:sz="4" w:space="0" w:color="000000"/>
            </w:tcBorders>
          </w:tcPr>
          <w:p w:rsidR="00A35719" w:rsidRDefault="00A35719">
            <w:pPr>
              <w:rPr>
                <w:sz w:val="2"/>
                <w:szCs w:val="2"/>
              </w:rPr>
            </w:pPr>
          </w:p>
        </w:tc>
      </w:tr>
      <w:tr w:rsidR="00A35719">
        <w:trPr>
          <w:trHeight w:val="555"/>
        </w:trPr>
        <w:tc>
          <w:tcPr>
            <w:tcW w:w="5758" w:type="dxa"/>
          </w:tcPr>
          <w:p w:rsidR="00A35719" w:rsidRDefault="00A35719">
            <w:pPr>
              <w:pStyle w:val="TableParagraph"/>
              <w:spacing w:line="267" w:lineRule="exact"/>
              <w:ind w:left="410"/>
              <w:jc w:val="left"/>
            </w:pPr>
            <w:proofErr w:type="spellStart"/>
            <w:r>
              <w:t>Emphasised</w:t>
            </w:r>
            <w:proofErr w:type="spellEnd"/>
            <w:r>
              <w:rPr>
                <w:spacing w:val="-6"/>
              </w:rPr>
              <w:t xml:space="preserve"> </w:t>
            </w:r>
            <w:r>
              <w:rPr>
                <w:spacing w:val="-2"/>
              </w:rPr>
              <w:t>qualifications</w:t>
            </w:r>
          </w:p>
        </w:tc>
        <w:tc>
          <w:tcPr>
            <w:tcW w:w="425" w:type="dxa"/>
          </w:tcPr>
          <w:p w:rsidR="00A35719" w:rsidRDefault="00A35719">
            <w:pPr>
              <w:pStyle w:val="TableParagraph"/>
              <w:spacing w:before="142"/>
              <w:ind w:left="11"/>
              <w:rPr>
                <w:rFonts w:ascii="Wingdings" w:hAnsi="Wingdings"/>
                <w:sz w:val="24"/>
              </w:rPr>
            </w:pPr>
            <w:r>
              <w:rPr>
                <w:rFonts w:ascii="Wingdings" w:hAnsi="Wingdings"/>
                <w:sz w:val="24"/>
              </w:rPr>
              <w:t></w:t>
            </w:r>
          </w:p>
        </w:tc>
        <w:tc>
          <w:tcPr>
            <w:tcW w:w="451" w:type="dxa"/>
          </w:tcPr>
          <w:p w:rsidR="00A35719" w:rsidRDefault="00A35719">
            <w:pPr>
              <w:pStyle w:val="TableParagraph"/>
              <w:spacing w:line="263" w:lineRule="exact"/>
              <w:ind w:left="5"/>
              <w:rPr>
                <w:rFonts w:ascii="Wingdings" w:hAnsi="Wingdings"/>
                <w:sz w:val="24"/>
              </w:rPr>
            </w:pPr>
            <w:r>
              <w:rPr>
                <w:rFonts w:ascii="Wingdings" w:hAnsi="Wingdings"/>
                <w:sz w:val="24"/>
              </w:rPr>
              <w:t></w:t>
            </w:r>
          </w:p>
          <w:p w:rsidR="00A35719" w:rsidRDefault="00A35719">
            <w:pPr>
              <w:pStyle w:val="TableParagraph"/>
              <w:spacing w:before="1" w:line="271" w:lineRule="exact"/>
              <w:ind w:left="5"/>
              <w:rPr>
                <w:sz w:val="24"/>
              </w:rPr>
            </w:pPr>
            <w:r>
              <w:rPr>
                <w:sz w:val="24"/>
              </w:rPr>
              <w:t>x</w:t>
            </w:r>
          </w:p>
        </w:tc>
        <w:tc>
          <w:tcPr>
            <w:tcW w:w="450" w:type="dxa"/>
          </w:tcPr>
          <w:p w:rsidR="00A35719" w:rsidRDefault="00A35719">
            <w:pPr>
              <w:pStyle w:val="TableParagraph"/>
              <w:spacing w:before="142"/>
              <w:ind w:left="113"/>
              <w:jc w:val="left"/>
              <w:rPr>
                <w:rFonts w:ascii="Wingdings" w:hAnsi="Wingdings"/>
                <w:sz w:val="24"/>
              </w:rPr>
            </w:pPr>
            <w:r>
              <w:rPr>
                <w:rFonts w:ascii="Wingdings" w:hAnsi="Wingdings"/>
                <w:sz w:val="24"/>
              </w:rPr>
              <w:t></w:t>
            </w:r>
          </w:p>
        </w:tc>
        <w:tc>
          <w:tcPr>
            <w:tcW w:w="445" w:type="dxa"/>
          </w:tcPr>
          <w:p w:rsidR="00A35719" w:rsidRDefault="00A35719">
            <w:pPr>
              <w:pStyle w:val="TableParagraph"/>
              <w:spacing w:before="142"/>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42"/>
              <w:ind w:left="10"/>
              <w:rPr>
                <w:rFonts w:ascii="Wingdings" w:hAnsi="Wingdings"/>
                <w:sz w:val="24"/>
              </w:rPr>
            </w:pPr>
            <w:r>
              <w:rPr>
                <w:rFonts w:ascii="Wingdings" w:hAnsi="Wingdings"/>
                <w:sz w:val="24"/>
              </w:rPr>
              <w:t></w:t>
            </w:r>
          </w:p>
        </w:tc>
        <w:tc>
          <w:tcPr>
            <w:tcW w:w="6727" w:type="dxa"/>
            <w:vMerge/>
            <w:tcBorders>
              <w:top w:val="nil"/>
              <w:bottom w:val="single" w:sz="4" w:space="0" w:color="000000"/>
              <w:right w:val="single" w:sz="4" w:space="0" w:color="000000"/>
            </w:tcBorders>
          </w:tcPr>
          <w:p w:rsidR="00A35719" w:rsidRDefault="00A35719">
            <w:pPr>
              <w:rPr>
                <w:sz w:val="2"/>
                <w:szCs w:val="2"/>
              </w:rPr>
            </w:pPr>
          </w:p>
        </w:tc>
      </w:tr>
      <w:tr w:rsidR="00A35719">
        <w:trPr>
          <w:trHeight w:val="555"/>
        </w:trPr>
        <w:tc>
          <w:tcPr>
            <w:tcW w:w="5758" w:type="dxa"/>
          </w:tcPr>
          <w:p w:rsidR="00A35719" w:rsidRDefault="00A35719">
            <w:pPr>
              <w:pStyle w:val="TableParagraph"/>
              <w:spacing w:line="267" w:lineRule="exact"/>
              <w:ind w:left="410"/>
              <w:jc w:val="left"/>
            </w:pPr>
            <w:r>
              <w:t>Asked</w:t>
            </w:r>
            <w:r>
              <w:rPr>
                <w:spacing w:val="-3"/>
              </w:rPr>
              <w:t xml:space="preserve"> </w:t>
            </w:r>
            <w:r>
              <w:t>appropriate</w:t>
            </w:r>
            <w:r>
              <w:rPr>
                <w:spacing w:val="-2"/>
              </w:rPr>
              <w:t xml:space="preserve"> </w:t>
            </w:r>
            <w:r>
              <w:t>questions</w:t>
            </w:r>
            <w:r>
              <w:rPr>
                <w:spacing w:val="-4"/>
              </w:rPr>
              <w:t xml:space="preserve"> </w:t>
            </w:r>
            <w:r>
              <w:t>of</w:t>
            </w:r>
            <w:r>
              <w:rPr>
                <w:spacing w:val="-5"/>
              </w:rPr>
              <w:t xml:space="preserve"> </w:t>
            </w:r>
            <w:r>
              <w:t>the</w:t>
            </w:r>
            <w:r>
              <w:rPr>
                <w:spacing w:val="-3"/>
              </w:rPr>
              <w:t xml:space="preserve"> </w:t>
            </w:r>
            <w:r>
              <w:rPr>
                <w:spacing w:val="-2"/>
              </w:rPr>
              <w:t>interviewer</w:t>
            </w:r>
          </w:p>
        </w:tc>
        <w:tc>
          <w:tcPr>
            <w:tcW w:w="425" w:type="dxa"/>
          </w:tcPr>
          <w:p w:rsidR="00A35719" w:rsidRDefault="00A35719">
            <w:pPr>
              <w:pStyle w:val="TableParagraph"/>
              <w:spacing w:before="141"/>
              <w:ind w:left="11"/>
              <w:rPr>
                <w:rFonts w:ascii="Wingdings" w:hAnsi="Wingdings"/>
                <w:sz w:val="24"/>
              </w:rPr>
            </w:pPr>
            <w:r>
              <w:rPr>
                <w:rFonts w:ascii="Wingdings" w:hAnsi="Wingdings"/>
                <w:sz w:val="24"/>
              </w:rPr>
              <w:t></w:t>
            </w:r>
          </w:p>
        </w:tc>
        <w:tc>
          <w:tcPr>
            <w:tcW w:w="451" w:type="dxa"/>
          </w:tcPr>
          <w:p w:rsidR="00A35719" w:rsidRDefault="00A35719">
            <w:pPr>
              <w:pStyle w:val="TableParagraph"/>
              <w:spacing w:line="263" w:lineRule="exact"/>
              <w:ind w:left="5"/>
              <w:rPr>
                <w:rFonts w:ascii="Wingdings" w:hAnsi="Wingdings"/>
                <w:sz w:val="24"/>
              </w:rPr>
            </w:pPr>
            <w:r>
              <w:rPr>
                <w:rFonts w:ascii="Wingdings" w:hAnsi="Wingdings"/>
                <w:sz w:val="24"/>
              </w:rPr>
              <w:t></w:t>
            </w:r>
          </w:p>
          <w:p w:rsidR="00A35719" w:rsidRDefault="00A35719">
            <w:pPr>
              <w:pStyle w:val="TableParagraph"/>
              <w:spacing w:before="1" w:line="271" w:lineRule="exact"/>
              <w:ind w:left="5"/>
              <w:rPr>
                <w:sz w:val="24"/>
              </w:rPr>
            </w:pPr>
            <w:r>
              <w:rPr>
                <w:sz w:val="24"/>
              </w:rPr>
              <w:t>x</w:t>
            </w:r>
          </w:p>
        </w:tc>
        <w:tc>
          <w:tcPr>
            <w:tcW w:w="450" w:type="dxa"/>
          </w:tcPr>
          <w:p w:rsidR="00A35719" w:rsidRDefault="00A35719">
            <w:pPr>
              <w:pStyle w:val="TableParagraph"/>
              <w:spacing w:before="141"/>
              <w:ind w:left="113"/>
              <w:jc w:val="left"/>
              <w:rPr>
                <w:rFonts w:ascii="Wingdings" w:hAnsi="Wingdings"/>
                <w:sz w:val="24"/>
              </w:rPr>
            </w:pPr>
            <w:r>
              <w:rPr>
                <w:rFonts w:ascii="Wingdings" w:hAnsi="Wingdings"/>
                <w:sz w:val="24"/>
              </w:rPr>
              <w:t></w:t>
            </w:r>
          </w:p>
        </w:tc>
        <w:tc>
          <w:tcPr>
            <w:tcW w:w="445" w:type="dxa"/>
          </w:tcPr>
          <w:p w:rsidR="00A35719" w:rsidRDefault="00A35719">
            <w:pPr>
              <w:pStyle w:val="TableParagraph"/>
              <w:spacing w:before="141"/>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41"/>
              <w:ind w:left="10"/>
              <w:rPr>
                <w:rFonts w:ascii="Wingdings" w:hAnsi="Wingdings"/>
                <w:sz w:val="24"/>
              </w:rPr>
            </w:pPr>
            <w:r>
              <w:rPr>
                <w:rFonts w:ascii="Wingdings" w:hAnsi="Wingdings"/>
                <w:sz w:val="24"/>
              </w:rPr>
              <w:t></w:t>
            </w:r>
          </w:p>
        </w:tc>
        <w:tc>
          <w:tcPr>
            <w:tcW w:w="6727" w:type="dxa"/>
            <w:vMerge/>
            <w:tcBorders>
              <w:top w:val="nil"/>
              <w:bottom w:val="single" w:sz="4" w:space="0" w:color="000000"/>
              <w:right w:val="single" w:sz="4" w:space="0" w:color="000000"/>
            </w:tcBorders>
          </w:tcPr>
          <w:p w:rsidR="00A35719" w:rsidRDefault="00A35719">
            <w:pPr>
              <w:rPr>
                <w:sz w:val="2"/>
                <w:szCs w:val="2"/>
              </w:rPr>
            </w:pPr>
          </w:p>
        </w:tc>
      </w:tr>
      <w:tr w:rsidR="00A35719">
        <w:trPr>
          <w:trHeight w:val="555"/>
        </w:trPr>
        <w:tc>
          <w:tcPr>
            <w:tcW w:w="5758" w:type="dxa"/>
          </w:tcPr>
          <w:p w:rsidR="00A35719" w:rsidRDefault="00A35719">
            <w:pPr>
              <w:pStyle w:val="TableParagraph"/>
              <w:spacing w:line="267" w:lineRule="exact"/>
              <w:ind w:left="410"/>
              <w:jc w:val="left"/>
            </w:pPr>
            <w:r>
              <w:t>Spoke</w:t>
            </w:r>
            <w:r>
              <w:rPr>
                <w:spacing w:val="-3"/>
              </w:rPr>
              <w:t xml:space="preserve"> </w:t>
            </w:r>
            <w:r>
              <w:t>clearly</w:t>
            </w:r>
            <w:r>
              <w:rPr>
                <w:spacing w:val="-3"/>
              </w:rPr>
              <w:t xml:space="preserve"> </w:t>
            </w:r>
            <w:r>
              <w:t>and</w:t>
            </w:r>
            <w:r>
              <w:rPr>
                <w:spacing w:val="-3"/>
              </w:rPr>
              <w:t xml:space="preserve"> </w:t>
            </w:r>
            <w:r>
              <w:t>at</w:t>
            </w:r>
            <w:r>
              <w:rPr>
                <w:spacing w:val="-3"/>
              </w:rPr>
              <w:t xml:space="preserve"> </w:t>
            </w:r>
            <w:r>
              <w:t>a</w:t>
            </w:r>
            <w:r>
              <w:rPr>
                <w:spacing w:val="-3"/>
              </w:rPr>
              <w:t xml:space="preserve"> </w:t>
            </w:r>
            <w:r>
              <w:t>reasonable</w:t>
            </w:r>
            <w:r>
              <w:rPr>
                <w:spacing w:val="-2"/>
              </w:rPr>
              <w:t xml:space="preserve"> volume</w:t>
            </w:r>
          </w:p>
        </w:tc>
        <w:tc>
          <w:tcPr>
            <w:tcW w:w="425" w:type="dxa"/>
          </w:tcPr>
          <w:p w:rsidR="00A35719" w:rsidRDefault="00A35719">
            <w:pPr>
              <w:pStyle w:val="TableParagraph"/>
              <w:spacing w:line="263" w:lineRule="exact"/>
              <w:ind w:left="11"/>
              <w:rPr>
                <w:rFonts w:ascii="Wingdings" w:hAnsi="Wingdings"/>
                <w:sz w:val="24"/>
              </w:rPr>
            </w:pPr>
            <w:r>
              <w:rPr>
                <w:rFonts w:ascii="Wingdings" w:hAnsi="Wingdings"/>
                <w:sz w:val="24"/>
              </w:rPr>
              <w:t></w:t>
            </w:r>
          </w:p>
          <w:p w:rsidR="00A35719" w:rsidRDefault="00A35719">
            <w:pPr>
              <w:pStyle w:val="TableParagraph"/>
              <w:spacing w:before="1" w:line="271" w:lineRule="exact"/>
              <w:ind w:left="1"/>
              <w:rPr>
                <w:sz w:val="24"/>
              </w:rPr>
            </w:pPr>
            <w:r>
              <w:rPr>
                <w:sz w:val="24"/>
              </w:rPr>
              <w:t>x</w:t>
            </w:r>
          </w:p>
        </w:tc>
        <w:tc>
          <w:tcPr>
            <w:tcW w:w="451" w:type="dxa"/>
          </w:tcPr>
          <w:p w:rsidR="00A35719" w:rsidRDefault="00A35719">
            <w:pPr>
              <w:pStyle w:val="TableParagraph"/>
              <w:spacing w:before="142"/>
              <w:ind w:left="5"/>
              <w:rPr>
                <w:rFonts w:ascii="Wingdings" w:hAnsi="Wingdings"/>
                <w:sz w:val="24"/>
              </w:rPr>
            </w:pPr>
            <w:r>
              <w:rPr>
                <w:rFonts w:ascii="Wingdings" w:hAnsi="Wingdings"/>
                <w:sz w:val="24"/>
              </w:rPr>
              <w:t></w:t>
            </w:r>
          </w:p>
        </w:tc>
        <w:tc>
          <w:tcPr>
            <w:tcW w:w="450" w:type="dxa"/>
          </w:tcPr>
          <w:p w:rsidR="00A35719" w:rsidRDefault="00A35719">
            <w:pPr>
              <w:pStyle w:val="TableParagraph"/>
              <w:spacing w:before="142"/>
              <w:ind w:left="113"/>
              <w:jc w:val="left"/>
              <w:rPr>
                <w:rFonts w:ascii="Wingdings" w:hAnsi="Wingdings"/>
                <w:sz w:val="24"/>
              </w:rPr>
            </w:pPr>
            <w:r>
              <w:rPr>
                <w:rFonts w:ascii="Wingdings" w:hAnsi="Wingdings"/>
                <w:sz w:val="24"/>
              </w:rPr>
              <w:t></w:t>
            </w:r>
          </w:p>
        </w:tc>
        <w:tc>
          <w:tcPr>
            <w:tcW w:w="445" w:type="dxa"/>
          </w:tcPr>
          <w:p w:rsidR="00A35719" w:rsidRDefault="00A35719">
            <w:pPr>
              <w:pStyle w:val="TableParagraph"/>
              <w:spacing w:before="142"/>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42"/>
              <w:ind w:left="10"/>
              <w:rPr>
                <w:rFonts w:ascii="Wingdings" w:hAnsi="Wingdings"/>
                <w:sz w:val="24"/>
              </w:rPr>
            </w:pPr>
            <w:r>
              <w:rPr>
                <w:rFonts w:ascii="Wingdings" w:hAnsi="Wingdings"/>
                <w:sz w:val="24"/>
              </w:rPr>
              <w:t></w:t>
            </w:r>
          </w:p>
        </w:tc>
        <w:tc>
          <w:tcPr>
            <w:tcW w:w="6727" w:type="dxa"/>
            <w:vMerge/>
            <w:tcBorders>
              <w:top w:val="nil"/>
              <w:bottom w:val="single" w:sz="4" w:space="0" w:color="000000"/>
              <w:right w:val="single" w:sz="4" w:space="0" w:color="000000"/>
            </w:tcBorders>
          </w:tcPr>
          <w:p w:rsidR="00A35719" w:rsidRDefault="00A35719">
            <w:pPr>
              <w:rPr>
                <w:sz w:val="2"/>
                <w:szCs w:val="2"/>
              </w:rPr>
            </w:pPr>
          </w:p>
        </w:tc>
      </w:tr>
      <w:tr w:rsidR="00A35719">
        <w:trPr>
          <w:trHeight w:val="555"/>
        </w:trPr>
        <w:tc>
          <w:tcPr>
            <w:tcW w:w="5758" w:type="dxa"/>
          </w:tcPr>
          <w:p w:rsidR="00A35719" w:rsidRDefault="00A35719">
            <w:pPr>
              <w:pStyle w:val="TableParagraph"/>
              <w:spacing w:line="262" w:lineRule="exact"/>
              <w:ind w:left="410"/>
              <w:jc w:val="left"/>
            </w:pPr>
            <w:r>
              <w:t>Limited</w:t>
            </w:r>
            <w:r>
              <w:rPr>
                <w:spacing w:val="-2"/>
              </w:rPr>
              <w:t xml:space="preserve"> </w:t>
            </w:r>
            <w:r>
              <w:t>the</w:t>
            </w:r>
            <w:r>
              <w:rPr>
                <w:spacing w:val="-2"/>
              </w:rPr>
              <w:t xml:space="preserve"> </w:t>
            </w:r>
            <w:r>
              <w:t>use</w:t>
            </w:r>
            <w:r>
              <w:rPr>
                <w:spacing w:val="-1"/>
              </w:rPr>
              <w:t xml:space="preserve"> </w:t>
            </w:r>
            <w:r>
              <w:t>of</w:t>
            </w:r>
            <w:r>
              <w:rPr>
                <w:spacing w:val="-5"/>
              </w:rPr>
              <w:t xml:space="preserve"> </w:t>
            </w:r>
            <w:r>
              <w:t>filler</w:t>
            </w:r>
            <w:r>
              <w:rPr>
                <w:spacing w:val="-3"/>
              </w:rPr>
              <w:t xml:space="preserve"> </w:t>
            </w:r>
            <w:r>
              <w:t>words</w:t>
            </w:r>
            <w:r>
              <w:rPr>
                <w:spacing w:val="-3"/>
              </w:rPr>
              <w:t xml:space="preserve"> </w:t>
            </w:r>
            <w:r>
              <w:t>such</w:t>
            </w:r>
            <w:r>
              <w:rPr>
                <w:spacing w:val="-3"/>
              </w:rPr>
              <w:t xml:space="preserve"> </w:t>
            </w:r>
            <w:r>
              <w:t>as</w:t>
            </w:r>
            <w:r>
              <w:rPr>
                <w:spacing w:val="-3"/>
              </w:rPr>
              <w:t xml:space="preserve"> </w:t>
            </w:r>
            <w:r>
              <w:t>"um" or</w:t>
            </w:r>
            <w:r>
              <w:rPr>
                <w:spacing w:val="-3"/>
              </w:rPr>
              <w:t xml:space="preserve"> </w:t>
            </w:r>
            <w:r>
              <w:rPr>
                <w:spacing w:val="-2"/>
              </w:rPr>
              <w:t>"like"</w:t>
            </w:r>
          </w:p>
        </w:tc>
        <w:tc>
          <w:tcPr>
            <w:tcW w:w="425" w:type="dxa"/>
          </w:tcPr>
          <w:p w:rsidR="00A35719" w:rsidRDefault="00A35719">
            <w:pPr>
              <w:pStyle w:val="TableParagraph"/>
              <w:spacing w:before="141"/>
              <w:ind w:left="11"/>
              <w:rPr>
                <w:rFonts w:ascii="Wingdings" w:hAnsi="Wingdings"/>
                <w:sz w:val="24"/>
              </w:rPr>
            </w:pPr>
            <w:r>
              <w:rPr>
                <w:rFonts w:ascii="Wingdings" w:hAnsi="Wingdings"/>
                <w:sz w:val="24"/>
              </w:rPr>
              <w:t></w:t>
            </w:r>
          </w:p>
        </w:tc>
        <w:tc>
          <w:tcPr>
            <w:tcW w:w="451" w:type="dxa"/>
          </w:tcPr>
          <w:p w:rsidR="00A35719" w:rsidRDefault="00A35719">
            <w:pPr>
              <w:pStyle w:val="TableParagraph"/>
              <w:spacing w:line="287" w:lineRule="exact"/>
              <w:ind w:left="5"/>
              <w:rPr>
                <w:sz w:val="24"/>
              </w:rPr>
            </w:pPr>
            <w:r>
              <w:rPr>
                <w:sz w:val="24"/>
              </w:rPr>
              <w:t>x</w:t>
            </w:r>
          </w:p>
          <w:p w:rsidR="00A35719" w:rsidRDefault="00A35719">
            <w:pPr>
              <w:pStyle w:val="TableParagraph"/>
              <w:spacing w:line="248" w:lineRule="exact"/>
              <w:ind w:left="5"/>
              <w:rPr>
                <w:rFonts w:ascii="Wingdings" w:hAnsi="Wingdings"/>
                <w:sz w:val="24"/>
              </w:rPr>
            </w:pPr>
            <w:r>
              <w:rPr>
                <w:rFonts w:ascii="Wingdings" w:hAnsi="Wingdings"/>
                <w:sz w:val="24"/>
              </w:rPr>
              <w:t></w:t>
            </w:r>
          </w:p>
        </w:tc>
        <w:tc>
          <w:tcPr>
            <w:tcW w:w="450" w:type="dxa"/>
          </w:tcPr>
          <w:p w:rsidR="00A35719" w:rsidRDefault="00A35719">
            <w:pPr>
              <w:pStyle w:val="TableParagraph"/>
              <w:spacing w:before="141"/>
              <w:ind w:left="113"/>
              <w:jc w:val="left"/>
              <w:rPr>
                <w:rFonts w:ascii="Wingdings" w:hAnsi="Wingdings"/>
                <w:sz w:val="24"/>
              </w:rPr>
            </w:pPr>
            <w:r>
              <w:rPr>
                <w:rFonts w:ascii="Wingdings" w:hAnsi="Wingdings"/>
                <w:sz w:val="24"/>
              </w:rPr>
              <w:t></w:t>
            </w:r>
          </w:p>
        </w:tc>
        <w:tc>
          <w:tcPr>
            <w:tcW w:w="445" w:type="dxa"/>
          </w:tcPr>
          <w:p w:rsidR="00A35719" w:rsidRDefault="00A35719">
            <w:pPr>
              <w:pStyle w:val="TableParagraph"/>
              <w:spacing w:before="141"/>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41"/>
              <w:ind w:left="10"/>
              <w:rPr>
                <w:rFonts w:ascii="Wingdings" w:hAnsi="Wingdings"/>
                <w:sz w:val="24"/>
              </w:rPr>
            </w:pPr>
            <w:r>
              <w:rPr>
                <w:rFonts w:ascii="Wingdings" w:hAnsi="Wingdings"/>
                <w:sz w:val="24"/>
              </w:rPr>
              <w:t></w:t>
            </w:r>
          </w:p>
        </w:tc>
        <w:tc>
          <w:tcPr>
            <w:tcW w:w="6727" w:type="dxa"/>
            <w:vMerge/>
            <w:tcBorders>
              <w:top w:val="nil"/>
              <w:bottom w:val="single" w:sz="4" w:space="0" w:color="000000"/>
              <w:right w:val="single" w:sz="4" w:space="0" w:color="000000"/>
            </w:tcBorders>
          </w:tcPr>
          <w:p w:rsidR="00A35719" w:rsidRDefault="00A35719">
            <w:pPr>
              <w:rPr>
                <w:sz w:val="2"/>
                <w:szCs w:val="2"/>
              </w:rPr>
            </w:pPr>
          </w:p>
        </w:tc>
      </w:tr>
      <w:tr w:rsidR="00A35719">
        <w:trPr>
          <w:trHeight w:val="552"/>
        </w:trPr>
        <w:tc>
          <w:tcPr>
            <w:tcW w:w="5758" w:type="dxa"/>
          </w:tcPr>
          <w:p w:rsidR="00A35719" w:rsidRDefault="00A35719">
            <w:pPr>
              <w:pStyle w:val="TableParagraph"/>
              <w:spacing w:line="262" w:lineRule="exact"/>
              <w:ind w:left="410"/>
              <w:jc w:val="left"/>
            </w:pPr>
            <w:r>
              <w:t>Did</w:t>
            </w:r>
            <w:r>
              <w:rPr>
                <w:spacing w:val="-4"/>
              </w:rPr>
              <w:t xml:space="preserve"> </w:t>
            </w:r>
            <w:r>
              <w:t>not</w:t>
            </w:r>
            <w:r>
              <w:rPr>
                <w:spacing w:val="-2"/>
              </w:rPr>
              <w:t xml:space="preserve"> </w:t>
            </w:r>
            <w:r>
              <w:t>talk</w:t>
            </w:r>
            <w:r>
              <w:rPr>
                <w:spacing w:val="-2"/>
              </w:rPr>
              <w:t xml:space="preserve"> </w:t>
            </w:r>
            <w:r>
              <w:t>negatively</w:t>
            </w:r>
            <w:r>
              <w:rPr>
                <w:spacing w:val="-3"/>
              </w:rPr>
              <w:t xml:space="preserve"> </w:t>
            </w:r>
            <w:r>
              <w:t>about</w:t>
            </w:r>
            <w:r>
              <w:rPr>
                <w:spacing w:val="-2"/>
              </w:rPr>
              <w:t xml:space="preserve"> </w:t>
            </w:r>
            <w:r>
              <w:t>previous</w:t>
            </w:r>
            <w:r>
              <w:rPr>
                <w:spacing w:val="-4"/>
              </w:rPr>
              <w:t xml:space="preserve"> </w:t>
            </w:r>
            <w:r>
              <w:rPr>
                <w:spacing w:val="-2"/>
              </w:rPr>
              <w:t>employer(s)</w:t>
            </w:r>
          </w:p>
        </w:tc>
        <w:tc>
          <w:tcPr>
            <w:tcW w:w="425" w:type="dxa"/>
          </w:tcPr>
          <w:p w:rsidR="00A35719" w:rsidRDefault="00A35719">
            <w:pPr>
              <w:pStyle w:val="TableParagraph"/>
              <w:spacing w:before="141"/>
              <w:ind w:left="11"/>
              <w:rPr>
                <w:rFonts w:ascii="Wingdings" w:hAnsi="Wingdings"/>
                <w:sz w:val="24"/>
              </w:rPr>
            </w:pPr>
            <w:r>
              <w:rPr>
                <w:rFonts w:ascii="Wingdings" w:hAnsi="Wingdings"/>
                <w:sz w:val="24"/>
              </w:rPr>
              <w:t></w:t>
            </w:r>
          </w:p>
        </w:tc>
        <w:tc>
          <w:tcPr>
            <w:tcW w:w="451" w:type="dxa"/>
          </w:tcPr>
          <w:p w:rsidR="00A35719" w:rsidRDefault="00A35719">
            <w:pPr>
              <w:pStyle w:val="TableParagraph"/>
              <w:spacing w:line="261" w:lineRule="exact"/>
              <w:ind w:left="5"/>
              <w:rPr>
                <w:rFonts w:ascii="Wingdings" w:hAnsi="Wingdings"/>
                <w:sz w:val="24"/>
              </w:rPr>
            </w:pPr>
            <w:r>
              <w:rPr>
                <w:rFonts w:ascii="Wingdings" w:hAnsi="Wingdings"/>
                <w:sz w:val="24"/>
              </w:rPr>
              <w:t></w:t>
            </w:r>
          </w:p>
          <w:p w:rsidR="00A35719" w:rsidRDefault="00A35719">
            <w:pPr>
              <w:pStyle w:val="TableParagraph"/>
              <w:spacing w:line="272" w:lineRule="exact"/>
              <w:ind w:left="5"/>
              <w:rPr>
                <w:sz w:val="24"/>
              </w:rPr>
            </w:pPr>
            <w:r>
              <w:rPr>
                <w:sz w:val="24"/>
              </w:rPr>
              <w:t>x</w:t>
            </w:r>
          </w:p>
        </w:tc>
        <w:tc>
          <w:tcPr>
            <w:tcW w:w="450" w:type="dxa"/>
          </w:tcPr>
          <w:p w:rsidR="00A35719" w:rsidRDefault="00A35719">
            <w:pPr>
              <w:pStyle w:val="TableParagraph"/>
              <w:spacing w:before="141"/>
              <w:ind w:left="113"/>
              <w:jc w:val="left"/>
              <w:rPr>
                <w:rFonts w:ascii="Wingdings" w:hAnsi="Wingdings"/>
                <w:sz w:val="24"/>
              </w:rPr>
            </w:pPr>
            <w:r>
              <w:rPr>
                <w:rFonts w:ascii="Wingdings" w:hAnsi="Wingdings"/>
                <w:sz w:val="24"/>
              </w:rPr>
              <w:t></w:t>
            </w:r>
          </w:p>
        </w:tc>
        <w:tc>
          <w:tcPr>
            <w:tcW w:w="445" w:type="dxa"/>
          </w:tcPr>
          <w:p w:rsidR="00A35719" w:rsidRDefault="00A35719">
            <w:pPr>
              <w:pStyle w:val="TableParagraph"/>
              <w:spacing w:before="141"/>
              <w:ind w:left="1"/>
              <w:rPr>
                <w:rFonts w:ascii="Wingdings" w:hAnsi="Wingdings"/>
                <w:sz w:val="24"/>
              </w:rPr>
            </w:pPr>
            <w:r>
              <w:rPr>
                <w:rFonts w:ascii="Wingdings" w:hAnsi="Wingdings"/>
                <w:sz w:val="24"/>
              </w:rPr>
              <w:t></w:t>
            </w:r>
          </w:p>
        </w:tc>
        <w:tc>
          <w:tcPr>
            <w:tcW w:w="446" w:type="dxa"/>
          </w:tcPr>
          <w:p w:rsidR="00A35719" w:rsidRDefault="00A35719">
            <w:pPr>
              <w:pStyle w:val="TableParagraph"/>
              <w:spacing w:before="141"/>
              <w:ind w:left="10"/>
              <w:rPr>
                <w:rFonts w:ascii="Wingdings" w:hAnsi="Wingdings"/>
                <w:sz w:val="24"/>
              </w:rPr>
            </w:pPr>
            <w:r>
              <w:rPr>
                <w:rFonts w:ascii="Wingdings" w:hAnsi="Wingdings"/>
                <w:sz w:val="24"/>
              </w:rPr>
              <w:t></w:t>
            </w:r>
          </w:p>
        </w:tc>
        <w:tc>
          <w:tcPr>
            <w:tcW w:w="6727" w:type="dxa"/>
            <w:vMerge/>
            <w:tcBorders>
              <w:top w:val="nil"/>
              <w:bottom w:val="single" w:sz="4" w:space="0" w:color="000000"/>
              <w:right w:val="single" w:sz="4" w:space="0" w:color="000000"/>
            </w:tcBorders>
          </w:tcPr>
          <w:p w:rsidR="00A35719" w:rsidRDefault="00A35719">
            <w:pPr>
              <w:rPr>
                <w:sz w:val="2"/>
                <w:szCs w:val="2"/>
              </w:rPr>
            </w:pPr>
          </w:p>
        </w:tc>
      </w:tr>
      <w:tr w:rsidR="00A35719">
        <w:trPr>
          <w:trHeight w:val="135"/>
        </w:trPr>
        <w:tc>
          <w:tcPr>
            <w:tcW w:w="7975" w:type="dxa"/>
            <w:gridSpan w:val="6"/>
            <w:tcBorders>
              <w:left w:val="single" w:sz="4" w:space="0" w:color="000000"/>
              <w:bottom w:val="single" w:sz="4" w:space="0" w:color="000000"/>
              <w:right w:val="single" w:sz="4" w:space="0" w:color="000000"/>
            </w:tcBorders>
            <w:shd w:val="clear" w:color="auto" w:fill="D9D9D9"/>
          </w:tcPr>
          <w:p w:rsidR="00A35719" w:rsidRDefault="00A35719">
            <w:pPr>
              <w:pStyle w:val="TableParagraph"/>
              <w:jc w:val="left"/>
              <w:rPr>
                <w:rFonts w:ascii="Times New Roman"/>
                <w:sz w:val="8"/>
              </w:rPr>
            </w:pPr>
          </w:p>
        </w:tc>
        <w:tc>
          <w:tcPr>
            <w:tcW w:w="6727" w:type="dxa"/>
            <w:tcBorders>
              <w:top w:val="single" w:sz="4" w:space="0" w:color="000000"/>
              <w:left w:val="single" w:sz="4" w:space="0" w:color="000000"/>
              <w:bottom w:val="single" w:sz="4" w:space="0" w:color="000000"/>
              <w:right w:val="single" w:sz="4" w:space="0" w:color="000000"/>
            </w:tcBorders>
            <w:shd w:val="clear" w:color="auto" w:fill="D9D9D9"/>
          </w:tcPr>
          <w:p w:rsidR="00A35719" w:rsidRDefault="00A35719">
            <w:pPr>
              <w:pStyle w:val="TableParagraph"/>
              <w:jc w:val="left"/>
              <w:rPr>
                <w:rFonts w:ascii="Times New Roman"/>
                <w:sz w:val="8"/>
              </w:rPr>
            </w:pPr>
          </w:p>
        </w:tc>
      </w:tr>
      <w:tr w:rsidR="00A35719">
        <w:trPr>
          <w:trHeight w:val="512"/>
        </w:trPr>
        <w:tc>
          <w:tcPr>
            <w:tcW w:w="5758" w:type="dxa"/>
            <w:tcBorders>
              <w:top w:val="single" w:sz="4" w:space="0" w:color="000000"/>
              <w:left w:val="single" w:sz="4" w:space="0" w:color="000000"/>
              <w:bottom w:val="single" w:sz="4" w:space="0" w:color="000000"/>
              <w:right w:val="single" w:sz="4" w:space="0" w:color="000000"/>
            </w:tcBorders>
          </w:tcPr>
          <w:p w:rsidR="00A35719" w:rsidRDefault="00A35719">
            <w:pPr>
              <w:pStyle w:val="TableParagraph"/>
              <w:spacing w:before="111"/>
              <w:ind w:left="107"/>
              <w:jc w:val="left"/>
              <w:rPr>
                <w:b/>
                <w:i/>
                <w:sz w:val="24"/>
              </w:rPr>
            </w:pPr>
            <w:r>
              <w:rPr>
                <w:b/>
                <w:i/>
                <w:sz w:val="24"/>
                <w:u w:val="single"/>
              </w:rPr>
              <w:t>OVERALL</w:t>
            </w:r>
            <w:r>
              <w:rPr>
                <w:b/>
                <w:i/>
                <w:spacing w:val="-6"/>
                <w:sz w:val="24"/>
                <w:u w:val="single"/>
              </w:rPr>
              <w:t xml:space="preserve"> </w:t>
            </w:r>
            <w:r>
              <w:rPr>
                <w:b/>
                <w:i/>
                <w:spacing w:val="-2"/>
                <w:sz w:val="24"/>
                <w:u w:val="single"/>
              </w:rPr>
              <w:t>PREPARATION</w:t>
            </w:r>
          </w:p>
        </w:tc>
        <w:tc>
          <w:tcPr>
            <w:tcW w:w="425" w:type="dxa"/>
            <w:tcBorders>
              <w:top w:val="single" w:sz="4" w:space="0" w:color="000000"/>
              <w:left w:val="single" w:sz="4" w:space="0" w:color="000000"/>
              <w:bottom w:val="single" w:sz="4" w:space="0" w:color="000000"/>
              <w:right w:val="single" w:sz="4" w:space="0" w:color="000000"/>
            </w:tcBorders>
          </w:tcPr>
          <w:p w:rsidR="00A35719" w:rsidRDefault="00A35719">
            <w:pPr>
              <w:pStyle w:val="TableParagraph"/>
              <w:spacing w:before="2" w:line="244" w:lineRule="exact"/>
              <w:ind w:left="4"/>
              <w:rPr>
                <w:rFonts w:ascii="Wingdings" w:hAnsi="Wingdings"/>
              </w:rPr>
            </w:pPr>
            <w:r>
              <w:rPr>
                <w:rFonts w:ascii="Wingdings" w:hAnsi="Wingdings"/>
              </w:rPr>
              <w:t></w:t>
            </w:r>
          </w:p>
          <w:p w:rsidR="00A35719" w:rsidRDefault="00A35719">
            <w:pPr>
              <w:pStyle w:val="TableParagraph"/>
              <w:spacing w:line="247" w:lineRule="exact"/>
              <w:ind w:left="3"/>
            </w:pPr>
            <w:r>
              <w:t>x</w:t>
            </w:r>
          </w:p>
        </w:tc>
        <w:tc>
          <w:tcPr>
            <w:tcW w:w="451" w:type="dxa"/>
            <w:tcBorders>
              <w:top w:val="single" w:sz="4" w:space="0" w:color="000000"/>
              <w:left w:val="single" w:sz="4" w:space="0" w:color="000000"/>
              <w:bottom w:val="single" w:sz="4" w:space="0" w:color="000000"/>
              <w:right w:val="single" w:sz="4" w:space="0" w:color="000000"/>
            </w:tcBorders>
          </w:tcPr>
          <w:p w:rsidR="00A35719" w:rsidRDefault="00A35719">
            <w:pPr>
              <w:pStyle w:val="TableParagraph"/>
              <w:spacing w:before="137"/>
              <w:ind w:left="8"/>
              <w:rPr>
                <w:rFonts w:ascii="Wingdings" w:hAnsi="Wingdings"/>
              </w:rPr>
            </w:pPr>
            <w:r>
              <w:rPr>
                <w:rFonts w:ascii="Wingdings" w:hAnsi="Wingdings"/>
              </w:rPr>
              <w:t></w:t>
            </w:r>
          </w:p>
        </w:tc>
        <w:tc>
          <w:tcPr>
            <w:tcW w:w="450" w:type="dxa"/>
            <w:tcBorders>
              <w:top w:val="single" w:sz="4" w:space="0" w:color="000000"/>
              <w:left w:val="single" w:sz="4" w:space="0" w:color="000000"/>
              <w:bottom w:val="single" w:sz="4" w:space="0" w:color="000000"/>
              <w:right w:val="single" w:sz="4" w:space="0" w:color="000000"/>
            </w:tcBorders>
          </w:tcPr>
          <w:p w:rsidR="00A35719" w:rsidRDefault="00A35719">
            <w:pPr>
              <w:pStyle w:val="TableParagraph"/>
              <w:spacing w:before="137"/>
              <w:ind w:left="121"/>
              <w:jc w:val="left"/>
              <w:rPr>
                <w:rFonts w:ascii="Wingdings" w:hAnsi="Wingdings"/>
              </w:rPr>
            </w:pPr>
            <w:r>
              <w:rPr>
                <w:rFonts w:ascii="Wingdings" w:hAnsi="Wingdings"/>
              </w:rPr>
              <w:t></w:t>
            </w:r>
          </w:p>
        </w:tc>
        <w:tc>
          <w:tcPr>
            <w:tcW w:w="445" w:type="dxa"/>
            <w:tcBorders>
              <w:top w:val="single" w:sz="4" w:space="0" w:color="000000"/>
              <w:left w:val="single" w:sz="4" w:space="0" w:color="000000"/>
              <w:bottom w:val="single" w:sz="4" w:space="0" w:color="000000"/>
              <w:right w:val="single" w:sz="4" w:space="0" w:color="000000"/>
            </w:tcBorders>
          </w:tcPr>
          <w:p w:rsidR="00A35719" w:rsidRDefault="00A35719">
            <w:pPr>
              <w:pStyle w:val="TableParagraph"/>
              <w:spacing w:before="137"/>
              <w:ind w:left="3"/>
              <w:rPr>
                <w:rFonts w:ascii="Wingdings" w:hAnsi="Wingdings"/>
              </w:rPr>
            </w:pPr>
            <w:r>
              <w:rPr>
                <w:rFonts w:ascii="Wingdings" w:hAnsi="Wingdings"/>
              </w:rPr>
              <w:t></w:t>
            </w:r>
          </w:p>
        </w:tc>
        <w:tc>
          <w:tcPr>
            <w:tcW w:w="446" w:type="dxa"/>
            <w:tcBorders>
              <w:top w:val="single" w:sz="4" w:space="0" w:color="000000"/>
              <w:left w:val="single" w:sz="4" w:space="0" w:color="000000"/>
              <w:bottom w:val="single" w:sz="4" w:space="0" w:color="000000"/>
              <w:right w:val="single" w:sz="4" w:space="0" w:color="000000"/>
            </w:tcBorders>
          </w:tcPr>
          <w:p w:rsidR="00A35719" w:rsidRDefault="00A35719">
            <w:pPr>
              <w:pStyle w:val="TableParagraph"/>
              <w:spacing w:before="137"/>
              <w:ind w:left="12"/>
              <w:rPr>
                <w:rFonts w:ascii="Wingdings" w:hAnsi="Wingdings"/>
              </w:rPr>
            </w:pPr>
            <w:r>
              <w:rPr>
                <w:rFonts w:ascii="Wingdings" w:hAnsi="Wingdings"/>
              </w:rPr>
              <w:t></w:t>
            </w:r>
          </w:p>
        </w:tc>
        <w:tc>
          <w:tcPr>
            <w:tcW w:w="6727" w:type="dxa"/>
            <w:vMerge w:val="restart"/>
            <w:tcBorders>
              <w:top w:val="single" w:sz="4" w:space="0" w:color="000000"/>
              <w:left w:val="single" w:sz="4" w:space="0" w:color="000000"/>
              <w:bottom w:val="single" w:sz="6" w:space="0" w:color="000000"/>
              <w:right w:val="single" w:sz="4" w:space="0" w:color="000000"/>
            </w:tcBorders>
          </w:tcPr>
          <w:p w:rsidR="00A35719" w:rsidRDefault="00A35719">
            <w:pPr>
              <w:pStyle w:val="TableParagraph"/>
              <w:tabs>
                <w:tab w:val="left" w:pos="6432"/>
              </w:tabs>
              <w:spacing w:before="3" w:line="237" w:lineRule="auto"/>
              <w:ind w:left="192" w:right="162" w:firstLine="123"/>
              <w:jc w:val="left"/>
              <w:rPr>
                <w:b/>
                <w:i/>
                <w:sz w:val="24"/>
              </w:rPr>
            </w:pPr>
            <w:r>
              <w:rPr>
                <w:b/>
                <w:i/>
                <w:color w:val="FF0000"/>
                <w:sz w:val="24"/>
                <w:u w:val="single" w:color="FF0000"/>
              </w:rPr>
              <w:t>LECTURER:</w:t>
            </w:r>
            <w:r>
              <w:rPr>
                <w:b/>
                <w:i/>
                <w:color w:val="FF0000"/>
                <w:sz w:val="24"/>
              </w:rPr>
              <w:t xml:space="preserve"> PLEASE SIGN AND DATE IN THIS BOX TO CONFIRM</w:t>
            </w:r>
            <w:r>
              <w:rPr>
                <w:b/>
                <w:i/>
                <w:color w:val="FF0000"/>
                <w:spacing w:val="40"/>
                <w:sz w:val="24"/>
              </w:rPr>
              <w:t xml:space="preserve"> </w:t>
            </w:r>
            <w:r>
              <w:rPr>
                <w:b/>
                <w:i/>
                <w:noProof/>
                <w:color w:val="FF0000"/>
                <w:position w:val="-8"/>
                <w:sz w:val="24"/>
              </w:rPr>
              <w:drawing>
                <wp:inline distT="0" distB="0" distL="0" distR="0">
                  <wp:extent cx="76200" cy="200279"/>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76200" cy="200279"/>
                          </a:xfrm>
                          <a:prstGeom prst="rect">
                            <a:avLst/>
                          </a:prstGeom>
                        </pic:spPr>
                      </pic:pic>
                    </a:graphicData>
                  </a:graphic>
                </wp:inline>
              </w:drawing>
            </w:r>
            <w:r>
              <w:rPr>
                <w:rFonts w:ascii="Times New Roman"/>
                <w:color w:val="FF0000"/>
                <w:spacing w:val="80"/>
                <w:w w:val="150"/>
                <w:sz w:val="24"/>
              </w:rPr>
              <w:t xml:space="preserve">      </w:t>
            </w:r>
            <w:r>
              <w:rPr>
                <w:b/>
                <w:i/>
                <w:color w:val="FF0000"/>
                <w:sz w:val="24"/>
              </w:rPr>
              <w:t>COMPLETION OF THE INTERVIEW</w:t>
            </w:r>
            <w:r>
              <w:rPr>
                <w:b/>
                <w:i/>
                <w:sz w:val="24"/>
              </w:rPr>
              <w:t>.</w:t>
            </w:r>
            <w:r>
              <w:rPr>
                <w:b/>
                <w:i/>
                <w:sz w:val="24"/>
              </w:rPr>
              <w:tab/>
            </w:r>
            <w:r>
              <w:rPr>
                <w:b/>
                <w:i/>
                <w:noProof/>
                <w:position w:val="-8"/>
                <w:sz w:val="24"/>
              </w:rPr>
              <w:drawing>
                <wp:inline distT="0" distB="0" distL="0" distR="0">
                  <wp:extent cx="76200" cy="200279"/>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76200" cy="200279"/>
                          </a:xfrm>
                          <a:prstGeom prst="rect">
                            <a:avLst/>
                          </a:prstGeom>
                        </pic:spPr>
                      </pic:pic>
                    </a:graphicData>
                  </a:graphic>
                </wp:inline>
              </w:drawing>
            </w:r>
          </w:p>
        </w:tc>
      </w:tr>
      <w:tr w:rsidR="00A35719">
        <w:trPr>
          <w:trHeight w:val="166"/>
        </w:trPr>
        <w:tc>
          <w:tcPr>
            <w:tcW w:w="7975" w:type="dxa"/>
            <w:gridSpan w:val="6"/>
            <w:tcBorders>
              <w:top w:val="single" w:sz="4" w:space="0" w:color="000000"/>
              <w:left w:val="single" w:sz="4" w:space="0" w:color="000000"/>
              <w:bottom w:val="single" w:sz="4" w:space="0" w:color="000000"/>
              <w:right w:val="single" w:sz="4" w:space="0" w:color="000000"/>
            </w:tcBorders>
            <w:shd w:val="clear" w:color="auto" w:fill="D9D9D9"/>
          </w:tcPr>
          <w:p w:rsidR="00A35719" w:rsidRDefault="00A35719">
            <w:pPr>
              <w:pStyle w:val="TableParagraph"/>
              <w:jc w:val="left"/>
              <w:rPr>
                <w:rFonts w:ascii="Times New Roman"/>
                <w:sz w:val="10"/>
              </w:rPr>
            </w:pPr>
          </w:p>
        </w:tc>
        <w:tc>
          <w:tcPr>
            <w:tcW w:w="6727" w:type="dxa"/>
            <w:vMerge/>
            <w:tcBorders>
              <w:top w:val="nil"/>
              <w:left w:val="single" w:sz="4" w:space="0" w:color="000000"/>
              <w:bottom w:val="single" w:sz="6" w:space="0" w:color="000000"/>
              <w:right w:val="single" w:sz="4" w:space="0" w:color="000000"/>
            </w:tcBorders>
          </w:tcPr>
          <w:p w:rsidR="00A35719" w:rsidRDefault="00A35719">
            <w:pPr>
              <w:rPr>
                <w:sz w:val="2"/>
                <w:szCs w:val="2"/>
              </w:rPr>
            </w:pPr>
          </w:p>
        </w:tc>
      </w:tr>
      <w:tr w:rsidR="00A35719">
        <w:trPr>
          <w:trHeight w:val="300"/>
        </w:trPr>
        <w:tc>
          <w:tcPr>
            <w:tcW w:w="5758" w:type="dxa"/>
            <w:tcBorders>
              <w:top w:val="single" w:sz="4" w:space="0" w:color="000000"/>
              <w:left w:val="single" w:sz="4" w:space="0" w:color="000000"/>
              <w:bottom w:val="nil"/>
              <w:right w:val="nil"/>
            </w:tcBorders>
          </w:tcPr>
          <w:p w:rsidR="00A35719" w:rsidRDefault="00A35719">
            <w:pPr>
              <w:pStyle w:val="TableParagraph"/>
              <w:spacing w:line="275" w:lineRule="exact"/>
              <w:ind w:left="2288"/>
              <w:jc w:val="left"/>
              <w:rPr>
                <w:sz w:val="26"/>
              </w:rPr>
            </w:pPr>
            <w:r>
              <w:rPr>
                <w:b/>
                <w:sz w:val="26"/>
              </w:rPr>
              <w:t>POINTS</w:t>
            </w:r>
            <w:r>
              <w:rPr>
                <w:b/>
                <w:spacing w:val="-3"/>
                <w:sz w:val="26"/>
              </w:rPr>
              <w:t xml:space="preserve"> </w:t>
            </w:r>
            <w:r>
              <w:rPr>
                <w:b/>
                <w:sz w:val="26"/>
              </w:rPr>
              <w:t>AVAILABLE</w:t>
            </w:r>
            <w:r>
              <w:rPr>
                <w:b/>
                <w:spacing w:val="54"/>
                <w:sz w:val="26"/>
              </w:rPr>
              <w:t xml:space="preserve"> </w:t>
            </w:r>
            <w:r>
              <w:rPr>
                <w:spacing w:val="-5"/>
                <w:sz w:val="26"/>
                <w:u w:val="single"/>
              </w:rPr>
              <w:t>100</w:t>
            </w:r>
          </w:p>
        </w:tc>
        <w:tc>
          <w:tcPr>
            <w:tcW w:w="425" w:type="dxa"/>
            <w:tcBorders>
              <w:top w:val="single" w:sz="4" w:space="0" w:color="000000"/>
              <w:left w:val="nil"/>
              <w:bottom w:val="nil"/>
              <w:right w:val="nil"/>
            </w:tcBorders>
          </w:tcPr>
          <w:p w:rsidR="00A35719" w:rsidRDefault="00A35719">
            <w:pPr>
              <w:pStyle w:val="TableParagraph"/>
              <w:jc w:val="left"/>
              <w:rPr>
                <w:rFonts w:ascii="Times New Roman"/>
              </w:rPr>
            </w:pPr>
          </w:p>
        </w:tc>
        <w:tc>
          <w:tcPr>
            <w:tcW w:w="451" w:type="dxa"/>
            <w:tcBorders>
              <w:top w:val="single" w:sz="4" w:space="0" w:color="000000"/>
              <w:left w:val="nil"/>
              <w:bottom w:val="nil"/>
              <w:right w:val="nil"/>
            </w:tcBorders>
          </w:tcPr>
          <w:p w:rsidR="00A35719" w:rsidRDefault="00A35719">
            <w:pPr>
              <w:pStyle w:val="TableParagraph"/>
              <w:jc w:val="left"/>
              <w:rPr>
                <w:rFonts w:ascii="Times New Roman"/>
              </w:rPr>
            </w:pPr>
          </w:p>
        </w:tc>
        <w:tc>
          <w:tcPr>
            <w:tcW w:w="450" w:type="dxa"/>
            <w:tcBorders>
              <w:top w:val="single" w:sz="4" w:space="0" w:color="000000"/>
              <w:left w:val="nil"/>
              <w:bottom w:val="nil"/>
              <w:right w:val="nil"/>
            </w:tcBorders>
          </w:tcPr>
          <w:p w:rsidR="00A35719" w:rsidRDefault="00A35719">
            <w:pPr>
              <w:pStyle w:val="TableParagraph"/>
              <w:jc w:val="left"/>
              <w:rPr>
                <w:rFonts w:ascii="Times New Roman"/>
              </w:rPr>
            </w:pPr>
          </w:p>
        </w:tc>
        <w:tc>
          <w:tcPr>
            <w:tcW w:w="445" w:type="dxa"/>
            <w:tcBorders>
              <w:top w:val="single" w:sz="4" w:space="0" w:color="000000"/>
              <w:left w:val="nil"/>
              <w:bottom w:val="nil"/>
              <w:right w:val="nil"/>
            </w:tcBorders>
          </w:tcPr>
          <w:p w:rsidR="00A35719" w:rsidRDefault="00A35719">
            <w:pPr>
              <w:pStyle w:val="TableParagraph"/>
              <w:jc w:val="left"/>
              <w:rPr>
                <w:rFonts w:ascii="Times New Roman"/>
              </w:rPr>
            </w:pPr>
          </w:p>
        </w:tc>
        <w:tc>
          <w:tcPr>
            <w:tcW w:w="446" w:type="dxa"/>
            <w:tcBorders>
              <w:top w:val="single" w:sz="4" w:space="0" w:color="000000"/>
              <w:left w:val="nil"/>
              <w:bottom w:val="nil"/>
              <w:right w:val="single" w:sz="4" w:space="0" w:color="000000"/>
            </w:tcBorders>
          </w:tcPr>
          <w:p w:rsidR="00A35719" w:rsidRDefault="00A35719">
            <w:pPr>
              <w:pStyle w:val="TableParagraph"/>
              <w:jc w:val="left"/>
              <w:rPr>
                <w:rFonts w:ascii="Times New Roman"/>
              </w:rPr>
            </w:pPr>
          </w:p>
        </w:tc>
        <w:tc>
          <w:tcPr>
            <w:tcW w:w="6727" w:type="dxa"/>
            <w:vMerge w:val="restart"/>
            <w:tcBorders>
              <w:top w:val="single" w:sz="6" w:space="0" w:color="000000"/>
              <w:left w:val="single" w:sz="4" w:space="0" w:color="000000"/>
              <w:bottom w:val="single" w:sz="4" w:space="0" w:color="000000"/>
              <w:right w:val="single" w:sz="4" w:space="0" w:color="000000"/>
            </w:tcBorders>
          </w:tcPr>
          <w:p w:rsidR="00A35719" w:rsidRDefault="00A35719">
            <w:pPr>
              <w:pStyle w:val="TableParagraph"/>
              <w:jc w:val="left"/>
              <w:rPr>
                <w:b/>
                <w:i/>
                <w:sz w:val="24"/>
              </w:rPr>
            </w:pPr>
          </w:p>
          <w:p w:rsidR="00A35719" w:rsidRDefault="00A35719">
            <w:pPr>
              <w:pStyle w:val="TableParagraph"/>
              <w:spacing w:before="169"/>
              <w:ind w:left="110"/>
              <w:jc w:val="left"/>
              <w:rPr>
                <w:sz w:val="24"/>
              </w:rPr>
            </w:pPr>
            <w:r>
              <w:rPr>
                <w:sz w:val="24"/>
              </w:rPr>
              <w:t xml:space="preserve">FAEDU </w:t>
            </w:r>
            <w:r>
              <w:rPr>
                <w:spacing w:val="-2"/>
                <w:sz w:val="24"/>
              </w:rPr>
              <w:t>21/08/2022</w:t>
            </w:r>
          </w:p>
        </w:tc>
      </w:tr>
      <w:tr w:rsidR="00A35719">
        <w:trPr>
          <w:trHeight w:val="355"/>
        </w:trPr>
        <w:tc>
          <w:tcPr>
            <w:tcW w:w="5758" w:type="dxa"/>
            <w:tcBorders>
              <w:top w:val="nil"/>
              <w:left w:val="single" w:sz="4" w:space="0" w:color="000000"/>
              <w:bottom w:val="nil"/>
              <w:right w:val="nil"/>
            </w:tcBorders>
          </w:tcPr>
          <w:p w:rsidR="00A35719" w:rsidRDefault="00A35719">
            <w:pPr>
              <w:pStyle w:val="TableParagraph"/>
              <w:tabs>
                <w:tab w:val="left" w:pos="5015"/>
              </w:tabs>
              <w:spacing w:line="295" w:lineRule="exact"/>
              <w:ind w:left="2698"/>
              <w:jc w:val="left"/>
              <w:rPr>
                <w:b/>
                <w:sz w:val="26"/>
              </w:rPr>
            </w:pPr>
            <w:r>
              <w:rPr>
                <w:b/>
                <w:sz w:val="26"/>
              </w:rPr>
              <w:t>POINTS EARNED</w:t>
            </w:r>
            <w:r>
              <w:rPr>
                <w:b/>
                <w:spacing w:val="60"/>
                <w:sz w:val="26"/>
              </w:rPr>
              <w:t xml:space="preserve"> </w:t>
            </w:r>
            <w:r>
              <w:rPr>
                <w:b/>
                <w:sz w:val="26"/>
                <w:u w:val="thick"/>
              </w:rPr>
              <w:tab/>
            </w:r>
          </w:p>
        </w:tc>
        <w:tc>
          <w:tcPr>
            <w:tcW w:w="425" w:type="dxa"/>
            <w:tcBorders>
              <w:top w:val="nil"/>
              <w:left w:val="nil"/>
              <w:bottom w:val="nil"/>
              <w:right w:val="nil"/>
            </w:tcBorders>
          </w:tcPr>
          <w:p w:rsidR="00A35719" w:rsidRDefault="00A35719">
            <w:pPr>
              <w:pStyle w:val="TableParagraph"/>
              <w:jc w:val="left"/>
              <w:rPr>
                <w:rFonts w:ascii="Times New Roman"/>
              </w:rPr>
            </w:pPr>
          </w:p>
        </w:tc>
        <w:tc>
          <w:tcPr>
            <w:tcW w:w="451" w:type="dxa"/>
            <w:tcBorders>
              <w:top w:val="nil"/>
              <w:left w:val="nil"/>
              <w:bottom w:val="nil"/>
              <w:right w:val="nil"/>
            </w:tcBorders>
          </w:tcPr>
          <w:p w:rsidR="00A35719" w:rsidRDefault="00A35719">
            <w:pPr>
              <w:pStyle w:val="TableParagraph"/>
              <w:jc w:val="left"/>
              <w:rPr>
                <w:rFonts w:ascii="Times New Roman"/>
              </w:rPr>
            </w:pPr>
          </w:p>
        </w:tc>
        <w:tc>
          <w:tcPr>
            <w:tcW w:w="450" w:type="dxa"/>
            <w:tcBorders>
              <w:top w:val="nil"/>
              <w:left w:val="nil"/>
              <w:bottom w:val="nil"/>
              <w:right w:val="nil"/>
            </w:tcBorders>
          </w:tcPr>
          <w:p w:rsidR="00A35719" w:rsidRDefault="00A35719">
            <w:pPr>
              <w:pStyle w:val="TableParagraph"/>
              <w:jc w:val="left"/>
              <w:rPr>
                <w:rFonts w:ascii="Times New Roman"/>
              </w:rPr>
            </w:pPr>
          </w:p>
        </w:tc>
        <w:tc>
          <w:tcPr>
            <w:tcW w:w="445" w:type="dxa"/>
            <w:tcBorders>
              <w:top w:val="nil"/>
              <w:left w:val="nil"/>
              <w:bottom w:val="nil"/>
              <w:right w:val="nil"/>
            </w:tcBorders>
          </w:tcPr>
          <w:p w:rsidR="00A35719" w:rsidRDefault="00A35719">
            <w:pPr>
              <w:pStyle w:val="TableParagraph"/>
              <w:jc w:val="left"/>
              <w:rPr>
                <w:rFonts w:ascii="Times New Roman"/>
              </w:rPr>
            </w:pPr>
          </w:p>
        </w:tc>
        <w:tc>
          <w:tcPr>
            <w:tcW w:w="446" w:type="dxa"/>
            <w:tcBorders>
              <w:top w:val="nil"/>
              <w:left w:val="nil"/>
              <w:bottom w:val="nil"/>
              <w:right w:val="single" w:sz="4" w:space="0" w:color="000000"/>
            </w:tcBorders>
          </w:tcPr>
          <w:p w:rsidR="00A35719" w:rsidRDefault="00A35719">
            <w:pPr>
              <w:pStyle w:val="TableParagraph"/>
              <w:jc w:val="left"/>
              <w:rPr>
                <w:rFonts w:ascii="Times New Roman"/>
              </w:rPr>
            </w:pPr>
          </w:p>
        </w:tc>
        <w:tc>
          <w:tcPr>
            <w:tcW w:w="6727" w:type="dxa"/>
            <w:vMerge/>
            <w:tcBorders>
              <w:top w:val="nil"/>
              <w:left w:val="single" w:sz="4" w:space="0" w:color="000000"/>
              <w:bottom w:val="single" w:sz="4" w:space="0" w:color="000000"/>
              <w:right w:val="single" w:sz="4" w:space="0" w:color="000000"/>
            </w:tcBorders>
          </w:tcPr>
          <w:p w:rsidR="00A35719" w:rsidRDefault="00A35719">
            <w:pPr>
              <w:rPr>
                <w:sz w:val="2"/>
                <w:szCs w:val="2"/>
              </w:rPr>
            </w:pPr>
          </w:p>
        </w:tc>
      </w:tr>
      <w:tr w:rsidR="00A35719">
        <w:trPr>
          <w:trHeight w:val="445"/>
        </w:trPr>
        <w:tc>
          <w:tcPr>
            <w:tcW w:w="5758" w:type="dxa"/>
            <w:tcBorders>
              <w:top w:val="nil"/>
              <w:left w:val="single" w:sz="4" w:space="0" w:color="000000"/>
              <w:bottom w:val="single" w:sz="4" w:space="0" w:color="000000"/>
              <w:right w:val="nil"/>
            </w:tcBorders>
          </w:tcPr>
          <w:p w:rsidR="00A35719" w:rsidRDefault="00A35719">
            <w:pPr>
              <w:pStyle w:val="TableParagraph"/>
              <w:tabs>
                <w:tab w:val="left" w:pos="5447"/>
              </w:tabs>
              <w:ind w:left="3659"/>
              <w:jc w:val="left"/>
              <w:rPr>
                <w:b/>
                <w:i/>
                <w:sz w:val="32"/>
              </w:rPr>
            </w:pPr>
            <w:r>
              <w:rPr>
                <w:b/>
                <w:i/>
                <w:sz w:val="32"/>
              </w:rPr>
              <w:t>GRADE</w:t>
            </w:r>
            <w:r>
              <w:rPr>
                <w:b/>
                <w:i/>
                <w:spacing w:val="70"/>
                <w:sz w:val="32"/>
              </w:rPr>
              <w:t xml:space="preserve"> </w:t>
            </w:r>
            <w:r>
              <w:rPr>
                <w:b/>
                <w:i/>
                <w:spacing w:val="-5"/>
                <w:sz w:val="32"/>
              </w:rPr>
              <w:t>72</w:t>
            </w:r>
            <w:r>
              <w:rPr>
                <w:b/>
                <w:i/>
                <w:sz w:val="32"/>
                <w:u w:val="thick"/>
              </w:rPr>
              <w:tab/>
            </w:r>
          </w:p>
        </w:tc>
        <w:tc>
          <w:tcPr>
            <w:tcW w:w="425" w:type="dxa"/>
            <w:tcBorders>
              <w:top w:val="nil"/>
              <w:left w:val="nil"/>
              <w:bottom w:val="single" w:sz="4" w:space="0" w:color="000000"/>
              <w:right w:val="nil"/>
            </w:tcBorders>
          </w:tcPr>
          <w:p w:rsidR="00A35719" w:rsidRDefault="00A35719">
            <w:pPr>
              <w:pStyle w:val="TableParagraph"/>
              <w:spacing w:before="46"/>
              <w:ind w:left="49"/>
              <w:rPr>
                <w:sz w:val="24"/>
              </w:rPr>
            </w:pPr>
            <w:r>
              <w:rPr>
                <w:sz w:val="24"/>
              </w:rPr>
              <w:t>%</w:t>
            </w:r>
          </w:p>
        </w:tc>
        <w:tc>
          <w:tcPr>
            <w:tcW w:w="451" w:type="dxa"/>
            <w:tcBorders>
              <w:top w:val="nil"/>
              <w:left w:val="nil"/>
              <w:bottom w:val="single" w:sz="4" w:space="0" w:color="000000"/>
              <w:right w:val="nil"/>
            </w:tcBorders>
          </w:tcPr>
          <w:p w:rsidR="00A35719" w:rsidRDefault="00A35719">
            <w:pPr>
              <w:pStyle w:val="TableParagraph"/>
              <w:jc w:val="left"/>
              <w:rPr>
                <w:rFonts w:ascii="Times New Roman"/>
              </w:rPr>
            </w:pPr>
          </w:p>
        </w:tc>
        <w:tc>
          <w:tcPr>
            <w:tcW w:w="450" w:type="dxa"/>
            <w:tcBorders>
              <w:top w:val="nil"/>
              <w:left w:val="nil"/>
              <w:bottom w:val="single" w:sz="4" w:space="0" w:color="000000"/>
              <w:right w:val="nil"/>
            </w:tcBorders>
          </w:tcPr>
          <w:p w:rsidR="00A35719" w:rsidRDefault="00A35719">
            <w:pPr>
              <w:pStyle w:val="TableParagraph"/>
              <w:jc w:val="left"/>
              <w:rPr>
                <w:rFonts w:ascii="Times New Roman"/>
              </w:rPr>
            </w:pPr>
          </w:p>
        </w:tc>
        <w:tc>
          <w:tcPr>
            <w:tcW w:w="445" w:type="dxa"/>
            <w:tcBorders>
              <w:top w:val="nil"/>
              <w:left w:val="nil"/>
              <w:bottom w:val="single" w:sz="4" w:space="0" w:color="000000"/>
              <w:right w:val="nil"/>
            </w:tcBorders>
          </w:tcPr>
          <w:p w:rsidR="00A35719" w:rsidRDefault="00A35719">
            <w:pPr>
              <w:pStyle w:val="TableParagraph"/>
              <w:jc w:val="left"/>
              <w:rPr>
                <w:rFonts w:ascii="Times New Roman"/>
              </w:rPr>
            </w:pPr>
          </w:p>
        </w:tc>
        <w:tc>
          <w:tcPr>
            <w:tcW w:w="446" w:type="dxa"/>
            <w:tcBorders>
              <w:top w:val="nil"/>
              <w:left w:val="nil"/>
              <w:bottom w:val="single" w:sz="4" w:space="0" w:color="000000"/>
              <w:right w:val="single" w:sz="4" w:space="0" w:color="000000"/>
            </w:tcBorders>
          </w:tcPr>
          <w:p w:rsidR="00A35719" w:rsidRDefault="00A35719">
            <w:pPr>
              <w:pStyle w:val="TableParagraph"/>
              <w:jc w:val="left"/>
              <w:rPr>
                <w:rFonts w:ascii="Times New Roman"/>
              </w:rPr>
            </w:pPr>
          </w:p>
        </w:tc>
        <w:tc>
          <w:tcPr>
            <w:tcW w:w="6727" w:type="dxa"/>
            <w:vMerge/>
            <w:tcBorders>
              <w:top w:val="nil"/>
              <w:left w:val="single" w:sz="4" w:space="0" w:color="000000"/>
              <w:bottom w:val="single" w:sz="4" w:space="0" w:color="000000"/>
              <w:right w:val="single" w:sz="4" w:space="0" w:color="000000"/>
            </w:tcBorders>
          </w:tcPr>
          <w:p w:rsidR="00A35719" w:rsidRDefault="00A35719">
            <w:pPr>
              <w:rPr>
                <w:sz w:val="2"/>
                <w:szCs w:val="2"/>
              </w:rPr>
            </w:pPr>
          </w:p>
        </w:tc>
      </w:tr>
    </w:tbl>
    <w:p w:rsidR="00A35719" w:rsidRDefault="00A35719"/>
    <w:p w:rsidR="00A35719" w:rsidRDefault="00A35719" w:rsidP="00B11077">
      <w:pPr>
        <w:rPr>
          <w:rFonts w:ascii="Arial" w:hAnsi="Arial" w:cs="Arial"/>
          <w:color w:val="000000"/>
          <w:sz w:val="48"/>
          <w:szCs w:val="36"/>
          <w:shd w:val="clear" w:color="auto" w:fill="FFFFFF"/>
        </w:rPr>
      </w:pPr>
    </w:p>
    <w:p w:rsidR="00835669" w:rsidRPr="00835669" w:rsidRDefault="008302E8" w:rsidP="00B11077">
      <w:pPr>
        <w:rPr>
          <w:rFonts w:ascii="Arial" w:hAnsi="Arial" w:cs="Arial"/>
          <w:sz w:val="48"/>
          <w:szCs w:val="36"/>
        </w:rPr>
      </w:pPr>
      <w:r w:rsidRPr="00137DF2">
        <w:rPr>
          <w:rFonts w:ascii="Arial" w:hAnsi="Arial" w:cs="Arial"/>
          <w:sz w:val="48"/>
          <w:szCs w:val="36"/>
        </w:rPr>
        <w:object w:dxaOrig="7197"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270pt" o:ole="">
            <v:imagedata r:id="rId8" o:title=""/>
          </v:shape>
          <o:OLEObject Type="Embed" ProgID="PowerPoint.Slide.12" ShapeID="_x0000_i1026" DrawAspect="Content" ObjectID="_1724010705" r:id="rId9"/>
        </w:object>
      </w:r>
      <w:r w:rsidRPr="00137DF2">
        <w:rPr>
          <w:rFonts w:ascii="Arial" w:hAnsi="Arial" w:cs="Arial"/>
          <w:sz w:val="48"/>
          <w:szCs w:val="36"/>
        </w:rPr>
        <w:object w:dxaOrig="9360" w:dyaOrig="509">
          <v:shape id="_x0000_i1027" type="#_x0000_t75" style="width:468pt;height:25.35pt" o:ole="">
            <v:imagedata r:id="rId10" o:title=""/>
          </v:shape>
          <o:OLEObject Type="Embed" ProgID="Word.Document.8" ShapeID="_x0000_i1027" DrawAspect="Content" ObjectID="_1724010706" r:id="rId11">
            <o:FieldCodes>\s</o:FieldCodes>
          </o:OLEObject>
        </w:object>
      </w:r>
      <w:r w:rsidRPr="00137DF2">
        <w:rPr>
          <w:rFonts w:ascii="Arial" w:hAnsi="Arial" w:cs="Arial"/>
          <w:sz w:val="48"/>
          <w:szCs w:val="36"/>
        </w:rPr>
        <w:object w:dxaOrig="2832" w:dyaOrig="2832">
          <v:shape id="_x0000_i1028" type="#_x0000_t75" style="width:141.35pt;height:141.35pt" o:ole="">
            <v:imagedata r:id="rId12" o:title=""/>
          </v:shape>
          <o:OLEObject Type="Embed" ProgID="PBrush" ShapeID="_x0000_i1028" DrawAspect="Content" ObjectID="_1724010707" r:id="rId13"/>
        </w:object>
      </w:r>
      <w:r w:rsidRPr="00137DF2">
        <w:rPr>
          <w:rFonts w:ascii="Arial" w:hAnsi="Arial" w:cs="Arial"/>
          <w:sz w:val="48"/>
          <w:szCs w:val="36"/>
        </w:rPr>
        <w:object w:dxaOrig="7197" w:dyaOrig="5397">
          <v:shape id="_x0000_i1029" type="#_x0000_t75" style="width:5in;height:270pt" o:ole="">
            <v:imagedata r:id="rId8" o:title=""/>
          </v:shape>
          <o:OLEObject Type="Embed" ProgID="PowerPoint.Slide.8" ShapeID="_x0000_i1029" DrawAspect="Content" ObjectID="_1724010708" r:id="rId14"/>
        </w:object>
      </w:r>
      <w:r w:rsidRPr="00137DF2">
        <w:rPr>
          <w:rFonts w:ascii="Arial" w:hAnsi="Arial" w:cs="Arial"/>
          <w:sz w:val="48"/>
          <w:szCs w:val="36"/>
        </w:rPr>
        <w:object w:dxaOrig="7198" w:dyaOrig="5398">
          <v:shape id="_x0000_i1030" type="#_x0000_t75" style="width:5in;height:270pt" o:ole="">
            <v:imagedata r:id="rId8" o:title=""/>
          </v:shape>
          <o:OLEObject Type="Embed" ProgID="PowerPoint.Slide.12" ShapeID="_x0000_i1030" DrawAspect="Content" ObjectID="_1724010709" r:id="rId15"/>
        </w:object>
      </w:r>
    </w:p>
    <w:sectPr w:rsidR="00835669" w:rsidRPr="00835669" w:rsidSect="00C9665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05B29"/>
    <w:multiLevelType w:val="hybridMultilevel"/>
    <w:tmpl w:val="0CE2A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E97F57"/>
    <w:multiLevelType w:val="hybridMultilevel"/>
    <w:tmpl w:val="14B48A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E1224F"/>
    <w:multiLevelType w:val="hybridMultilevel"/>
    <w:tmpl w:val="EA927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576E9D"/>
    <w:multiLevelType w:val="hybridMultilevel"/>
    <w:tmpl w:val="A39C0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50F5B"/>
    <w:multiLevelType w:val="multilevel"/>
    <w:tmpl w:val="8F1E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291AE7"/>
    <w:multiLevelType w:val="hybridMultilevel"/>
    <w:tmpl w:val="78001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BA31A3"/>
    <w:multiLevelType w:val="hybridMultilevel"/>
    <w:tmpl w:val="D9121D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2"/>
  </w:num>
  <w:num w:numId="5">
    <w:abstractNumId w:val="0"/>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85DDF"/>
    <w:rsid w:val="00021FC2"/>
    <w:rsid w:val="00137DF2"/>
    <w:rsid w:val="003B2F9D"/>
    <w:rsid w:val="008302E8"/>
    <w:rsid w:val="00835669"/>
    <w:rsid w:val="008C5177"/>
    <w:rsid w:val="009323CB"/>
    <w:rsid w:val="00983720"/>
    <w:rsid w:val="00A35719"/>
    <w:rsid w:val="00A6522A"/>
    <w:rsid w:val="00A94F61"/>
    <w:rsid w:val="00B11077"/>
    <w:rsid w:val="00BF30C8"/>
    <w:rsid w:val="00C85DDF"/>
    <w:rsid w:val="00C9665A"/>
    <w:rsid w:val="00D662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6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DDF"/>
    <w:pPr>
      <w:ind w:left="720"/>
      <w:contextualSpacing/>
    </w:pPr>
  </w:style>
  <w:style w:type="paragraph" w:styleId="NoSpacing">
    <w:name w:val="No Spacing"/>
    <w:uiPriority w:val="1"/>
    <w:qFormat/>
    <w:rsid w:val="009323CB"/>
    <w:pPr>
      <w:spacing w:after="0" w:line="240" w:lineRule="auto"/>
    </w:pPr>
  </w:style>
  <w:style w:type="character" w:styleId="Strong">
    <w:name w:val="Strong"/>
    <w:basedOn w:val="DefaultParagraphFont"/>
    <w:uiPriority w:val="22"/>
    <w:qFormat/>
    <w:rsid w:val="009323CB"/>
    <w:rPr>
      <w:b/>
      <w:bCs/>
    </w:rPr>
  </w:style>
  <w:style w:type="character" w:styleId="Emphasis">
    <w:name w:val="Emphasis"/>
    <w:basedOn w:val="DefaultParagraphFont"/>
    <w:uiPriority w:val="20"/>
    <w:qFormat/>
    <w:rsid w:val="00B11077"/>
    <w:rPr>
      <w:i/>
      <w:iCs/>
    </w:rPr>
  </w:style>
  <w:style w:type="character" w:styleId="Hyperlink">
    <w:name w:val="Hyperlink"/>
    <w:basedOn w:val="DefaultParagraphFont"/>
    <w:uiPriority w:val="99"/>
    <w:unhideWhenUsed/>
    <w:rsid w:val="00835669"/>
    <w:rPr>
      <w:color w:val="0000FF" w:themeColor="hyperlink"/>
      <w:u w:val="single"/>
    </w:rPr>
  </w:style>
  <w:style w:type="character" w:styleId="PlaceholderText">
    <w:name w:val="Placeholder Text"/>
    <w:basedOn w:val="DefaultParagraphFont"/>
    <w:uiPriority w:val="99"/>
    <w:semiHidden/>
    <w:rsid w:val="008302E8"/>
    <w:rPr>
      <w:color w:val="808080"/>
    </w:rPr>
  </w:style>
  <w:style w:type="paragraph" w:styleId="BalloonText">
    <w:name w:val="Balloon Text"/>
    <w:basedOn w:val="Normal"/>
    <w:link w:val="BalloonTextChar"/>
    <w:uiPriority w:val="99"/>
    <w:semiHidden/>
    <w:unhideWhenUsed/>
    <w:rsid w:val="008302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2E8"/>
    <w:rPr>
      <w:rFonts w:ascii="Tahoma" w:hAnsi="Tahoma" w:cs="Tahoma"/>
      <w:sz w:val="16"/>
      <w:szCs w:val="16"/>
    </w:rPr>
  </w:style>
  <w:style w:type="paragraph" w:styleId="BodyText">
    <w:name w:val="Body Text"/>
    <w:basedOn w:val="Normal"/>
    <w:link w:val="BodyTextChar"/>
    <w:uiPriority w:val="1"/>
    <w:qFormat/>
    <w:rsid w:val="00A35719"/>
    <w:pPr>
      <w:widowControl w:val="0"/>
      <w:autoSpaceDE w:val="0"/>
      <w:autoSpaceDN w:val="0"/>
      <w:spacing w:after="0" w:line="240" w:lineRule="auto"/>
    </w:pPr>
    <w:rPr>
      <w:rFonts w:ascii="Calibri" w:eastAsia="Calibri" w:hAnsi="Calibri" w:cs="Calibri"/>
      <w:b/>
      <w:bCs/>
      <w:i/>
      <w:iCs/>
      <w:sz w:val="24"/>
      <w:szCs w:val="24"/>
    </w:rPr>
  </w:style>
  <w:style w:type="character" w:customStyle="1" w:styleId="BodyTextChar">
    <w:name w:val="Body Text Char"/>
    <w:basedOn w:val="DefaultParagraphFont"/>
    <w:link w:val="BodyText"/>
    <w:uiPriority w:val="1"/>
    <w:rsid w:val="00A35719"/>
    <w:rPr>
      <w:rFonts w:ascii="Calibri" w:eastAsia="Calibri" w:hAnsi="Calibri" w:cs="Calibri"/>
      <w:b/>
      <w:bCs/>
      <w:i/>
      <w:iCs/>
      <w:sz w:val="24"/>
      <w:szCs w:val="24"/>
    </w:rPr>
  </w:style>
  <w:style w:type="paragraph" w:styleId="Title">
    <w:name w:val="Title"/>
    <w:basedOn w:val="Normal"/>
    <w:link w:val="TitleChar"/>
    <w:uiPriority w:val="1"/>
    <w:qFormat/>
    <w:rsid w:val="00A35719"/>
    <w:pPr>
      <w:widowControl w:val="0"/>
      <w:autoSpaceDE w:val="0"/>
      <w:autoSpaceDN w:val="0"/>
      <w:spacing w:before="13" w:after="0" w:line="240" w:lineRule="auto"/>
      <w:ind w:left="5567"/>
    </w:pPr>
    <w:rPr>
      <w:rFonts w:ascii="Calibri" w:eastAsia="Calibri" w:hAnsi="Calibri" w:cs="Calibri"/>
      <w:b/>
      <w:bCs/>
      <w:sz w:val="36"/>
      <w:szCs w:val="36"/>
    </w:rPr>
  </w:style>
  <w:style w:type="character" w:customStyle="1" w:styleId="TitleChar">
    <w:name w:val="Title Char"/>
    <w:basedOn w:val="DefaultParagraphFont"/>
    <w:link w:val="Title"/>
    <w:uiPriority w:val="1"/>
    <w:rsid w:val="00A35719"/>
    <w:rPr>
      <w:rFonts w:ascii="Calibri" w:eastAsia="Calibri" w:hAnsi="Calibri" w:cs="Calibri"/>
      <w:b/>
      <w:bCs/>
      <w:sz w:val="36"/>
      <w:szCs w:val="36"/>
    </w:rPr>
  </w:style>
  <w:style w:type="paragraph" w:customStyle="1" w:styleId="TableParagraph">
    <w:name w:val="Table Paragraph"/>
    <w:basedOn w:val="Normal"/>
    <w:uiPriority w:val="1"/>
    <w:qFormat/>
    <w:rsid w:val="00A35719"/>
    <w:pPr>
      <w:widowControl w:val="0"/>
      <w:autoSpaceDE w:val="0"/>
      <w:autoSpaceDN w:val="0"/>
      <w:spacing w:after="0" w:line="240" w:lineRule="auto"/>
      <w:jc w:val="center"/>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1004866094">
      <w:bodyDiv w:val="1"/>
      <w:marLeft w:val="0"/>
      <w:marRight w:val="0"/>
      <w:marTop w:val="0"/>
      <w:marBottom w:val="0"/>
      <w:divBdr>
        <w:top w:val="none" w:sz="0" w:space="0" w:color="auto"/>
        <w:left w:val="none" w:sz="0" w:space="0" w:color="auto"/>
        <w:bottom w:val="none" w:sz="0" w:space="0" w:color="auto"/>
        <w:right w:val="none" w:sz="0" w:space="0" w:color="auto"/>
      </w:divBdr>
    </w:div>
    <w:div w:id="1855606681">
      <w:bodyDiv w:val="1"/>
      <w:marLeft w:val="0"/>
      <w:marRight w:val="0"/>
      <w:marTop w:val="0"/>
      <w:marBottom w:val="0"/>
      <w:divBdr>
        <w:top w:val="none" w:sz="0" w:space="0" w:color="auto"/>
        <w:left w:val="none" w:sz="0" w:space="0" w:color="auto"/>
        <w:bottom w:val="none" w:sz="0" w:space="0" w:color="auto"/>
        <w:right w:val="none" w:sz="0" w:space="0" w:color="auto"/>
      </w:divBdr>
    </w:div>
    <w:div w:id="197239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esc.edu/global-learning-qualifications-framework/learning-domains/ethical-responsibility" TargetMode="External"/><Relationship Id="rId11" Type="http://schemas.openxmlformats.org/officeDocument/2006/relationships/oleObject" Target="embeddings/Microsoft_Office_Word_97_-_2003_Document1.doc"/><Relationship Id="rId5" Type="http://schemas.openxmlformats.org/officeDocument/2006/relationships/webSettings" Target="webSettings.xml"/><Relationship Id="rId15" Type="http://schemas.openxmlformats.org/officeDocument/2006/relationships/package" Target="embeddings/Microsoft_Office_PowerPoint_Slide2.sldx"/><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735A0-A2DD-4F36-9CD2-262962B29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2436</Words>
  <Characters>11892</Characters>
  <Application>Microsoft Office Word</Application>
  <DocSecurity>0</DocSecurity>
  <Lines>410</Lines>
  <Paragraphs>176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5</cp:revision>
  <dcterms:created xsi:type="dcterms:W3CDTF">2022-09-06T21:46:00Z</dcterms:created>
  <dcterms:modified xsi:type="dcterms:W3CDTF">2022-09-06T22:04:00Z</dcterms:modified>
</cp:coreProperties>
</file>