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C291323" w14:textId="77777777" w:rsidR="006131F9" w:rsidRPr="00530BDD" w:rsidRDefault="006131F9" w:rsidP="007F2E82">
      <w:pPr>
        <w:pStyle w:val="Heading1"/>
        <w:ind w:left="-567"/>
        <w:jc w:val="both"/>
        <w:rPr>
          <w:b/>
          <w:color w:val="17365D" w:themeColor="text2" w:themeShade="BF"/>
          <w:sz w:val="40"/>
          <w:szCs w:val="32"/>
        </w:rPr>
      </w:pPr>
      <w:r w:rsidRPr="00530BDD">
        <w:rPr>
          <w:b/>
          <w:color w:val="17365D" w:themeColor="text2" w:themeShade="BF"/>
          <w:sz w:val="40"/>
          <w:szCs w:val="32"/>
        </w:rPr>
        <w:t>Fellowship</w:t>
      </w:r>
    </w:p>
    <w:p w14:paraId="0ECFFF68" w14:textId="77777777" w:rsidR="006131F9" w:rsidRPr="00530BDD" w:rsidRDefault="006131F9" w:rsidP="007F2E82">
      <w:pPr>
        <w:pStyle w:val="Heading1"/>
        <w:ind w:hanging="567"/>
        <w:jc w:val="both"/>
        <w:rPr>
          <w:b/>
          <w:color w:val="17365D" w:themeColor="text2" w:themeShade="BF"/>
          <w:sz w:val="32"/>
        </w:rPr>
      </w:pPr>
      <w:r w:rsidRPr="00530BDD">
        <w:rPr>
          <w:b/>
          <w:color w:val="17365D" w:themeColor="text2" w:themeShade="BF"/>
          <w:sz w:val="32"/>
        </w:rPr>
        <w:t>Supporting Statement Template</w:t>
      </w:r>
    </w:p>
    <w:p w14:paraId="5C85FC84" w14:textId="77777777" w:rsidR="008E1AF3" w:rsidRPr="008E1AF3" w:rsidRDefault="008E1AF3" w:rsidP="007F2E82">
      <w:pPr>
        <w:spacing w:after="0" w:line="240" w:lineRule="auto"/>
        <w:jc w:val="both"/>
        <w:rPr>
          <w:rFonts w:ascii="Open Sans" w:eastAsia="Cambria" w:hAnsi="Open Sans" w:cs="Open Sans"/>
          <w:spacing w:val="0"/>
          <w:szCs w:val="24"/>
        </w:rPr>
      </w:pPr>
    </w:p>
    <w:tbl>
      <w:tblPr>
        <w:tblStyle w:val="TableGrid1"/>
        <w:tblW w:w="0" w:type="auto"/>
        <w:tblInd w:w="-572" w:type="dxa"/>
        <w:tblLook w:val="04A0" w:firstRow="1" w:lastRow="0" w:firstColumn="1" w:lastColumn="0" w:noHBand="0" w:noVBand="1"/>
      </w:tblPr>
      <w:tblGrid>
        <w:gridCol w:w="4123"/>
        <w:gridCol w:w="5465"/>
      </w:tblGrid>
      <w:tr w:rsidR="008E1AF3" w:rsidRPr="008E1AF3" w14:paraId="034F4DA8" w14:textId="77777777" w:rsidTr="44E90760">
        <w:tc>
          <w:tcPr>
            <w:tcW w:w="4123" w:type="dxa"/>
            <w:tcBorders>
              <w:top w:val="single" w:sz="4" w:space="0" w:color="auto"/>
              <w:left w:val="single" w:sz="4" w:space="0" w:color="auto"/>
              <w:bottom w:val="single" w:sz="4" w:space="0" w:color="auto"/>
              <w:right w:val="single" w:sz="4" w:space="0" w:color="auto"/>
            </w:tcBorders>
          </w:tcPr>
          <w:p w14:paraId="1B353596" w14:textId="77777777" w:rsidR="008E1AF3" w:rsidRPr="008E1AF3" w:rsidRDefault="006131F9" w:rsidP="007F2E82">
            <w:pPr>
              <w:jc w:val="both"/>
            </w:pPr>
            <w:r>
              <w:t xml:space="preserve">Your </w:t>
            </w:r>
            <w:r w:rsidR="008E1AF3" w:rsidRPr="008E1AF3">
              <w:t>Name</w:t>
            </w:r>
          </w:p>
          <w:p w14:paraId="635588F7" w14:textId="77777777" w:rsidR="008E1AF3" w:rsidRPr="008E1AF3" w:rsidRDefault="008E1AF3" w:rsidP="007F2E82">
            <w:pPr>
              <w:jc w:val="both"/>
            </w:pPr>
          </w:p>
        </w:tc>
        <w:tc>
          <w:tcPr>
            <w:tcW w:w="5465" w:type="dxa"/>
            <w:tcBorders>
              <w:top w:val="single" w:sz="4" w:space="0" w:color="auto"/>
              <w:left w:val="single" w:sz="4" w:space="0" w:color="auto"/>
              <w:bottom w:val="single" w:sz="4" w:space="0" w:color="auto"/>
              <w:right w:val="single" w:sz="4" w:space="0" w:color="auto"/>
            </w:tcBorders>
          </w:tcPr>
          <w:p w14:paraId="637464E3" w14:textId="61CB3BA8" w:rsidR="008E1AF3" w:rsidRPr="008E1AF3" w:rsidRDefault="00A02581" w:rsidP="007F2E82">
            <w:pPr>
              <w:jc w:val="both"/>
            </w:pPr>
            <w:r>
              <w:t>Dr Md Nazmul Hasan</w:t>
            </w:r>
          </w:p>
        </w:tc>
      </w:tr>
      <w:tr w:rsidR="008E1AF3" w:rsidRPr="008E1AF3" w14:paraId="68BF4C5B" w14:textId="77777777" w:rsidTr="44E90760">
        <w:tc>
          <w:tcPr>
            <w:tcW w:w="4123" w:type="dxa"/>
            <w:tcBorders>
              <w:top w:val="single" w:sz="4" w:space="0" w:color="auto"/>
              <w:left w:val="single" w:sz="4" w:space="0" w:color="auto"/>
              <w:bottom w:val="single" w:sz="4" w:space="0" w:color="auto"/>
              <w:right w:val="single" w:sz="4" w:space="0" w:color="auto"/>
            </w:tcBorders>
          </w:tcPr>
          <w:p w14:paraId="1462DCCF" w14:textId="77777777" w:rsidR="008E1AF3" w:rsidRPr="008E1AF3" w:rsidRDefault="008E1AF3" w:rsidP="007F2E82">
            <w:pPr>
              <w:jc w:val="both"/>
            </w:pPr>
            <w:r w:rsidRPr="008E1AF3">
              <w:t>Institution/organisation/other</w:t>
            </w:r>
          </w:p>
          <w:p w14:paraId="2FBD9C36" w14:textId="77777777" w:rsidR="008E1AF3" w:rsidRPr="008E1AF3" w:rsidRDefault="008E1AF3" w:rsidP="007F2E82">
            <w:pPr>
              <w:jc w:val="both"/>
            </w:pPr>
          </w:p>
        </w:tc>
        <w:tc>
          <w:tcPr>
            <w:tcW w:w="5465" w:type="dxa"/>
            <w:tcBorders>
              <w:top w:val="single" w:sz="4" w:space="0" w:color="auto"/>
              <w:left w:val="single" w:sz="4" w:space="0" w:color="auto"/>
              <w:bottom w:val="single" w:sz="4" w:space="0" w:color="auto"/>
              <w:right w:val="single" w:sz="4" w:space="0" w:color="auto"/>
            </w:tcBorders>
          </w:tcPr>
          <w:p w14:paraId="181E9824" w14:textId="20599952" w:rsidR="008E1AF3" w:rsidRPr="008E1AF3" w:rsidRDefault="00A02581" w:rsidP="007F2E82">
            <w:pPr>
              <w:jc w:val="both"/>
            </w:pPr>
            <w:r w:rsidRPr="00A02581">
              <w:t>University of Wales Trinity Saint David</w:t>
            </w:r>
            <w:r w:rsidR="007A78A7">
              <w:t xml:space="preserve"> - </w:t>
            </w:r>
            <w:r w:rsidR="007A78A7">
              <w:rPr>
                <w:rFonts w:eastAsia="Times New Roman"/>
              </w:rPr>
              <w:t xml:space="preserve">Institute of Inner City Learning (Birmingham) </w:t>
            </w:r>
          </w:p>
        </w:tc>
      </w:tr>
      <w:tr w:rsidR="008E1AF3" w:rsidRPr="008E1AF3" w14:paraId="537F17F6" w14:textId="77777777" w:rsidTr="44E90760">
        <w:tc>
          <w:tcPr>
            <w:tcW w:w="4123" w:type="dxa"/>
            <w:tcBorders>
              <w:top w:val="single" w:sz="4" w:space="0" w:color="auto"/>
              <w:left w:val="single" w:sz="4" w:space="0" w:color="auto"/>
              <w:bottom w:val="single" w:sz="4" w:space="0" w:color="auto"/>
              <w:right w:val="single" w:sz="4" w:space="0" w:color="auto"/>
            </w:tcBorders>
          </w:tcPr>
          <w:p w14:paraId="0DE13081" w14:textId="77777777" w:rsidR="008E1AF3" w:rsidRPr="008E1AF3" w:rsidRDefault="008E1AF3" w:rsidP="007F2E82">
            <w:pPr>
              <w:jc w:val="both"/>
            </w:pPr>
            <w:r w:rsidRPr="008E1AF3">
              <w:t>Job Title</w:t>
            </w:r>
          </w:p>
          <w:p w14:paraId="130E787E" w14:textId="77777777" w:rsidR="008E1AF3" w:rsidRPr="008E1AF3" w:rsidRDefault="008E1AF3" w:rsidP="007F2E82">
            <w:pPr>
              <w:jc w:val="both"/>
            </w:pPr>
          </w:p>
        </w:tc>
        <w:tc>
          <w:tcPr>
            <w:tcW w:w="5465" w:type="dxa"/>
            <w:tcBorders>
              <w:top w:val="single" w:sz="4" w:space="0" w:color="auto"/>
              <w:left w:val="single" w:sz="4" w:space="0" w:color="auto"/>
              <w:bottom w:val="single" w:sz="4" w:space="0" w:color="auto"/>
              <w:right w:val="single" w:sz="4" w:space="0" w:color="auto"/>
            </w:tcBorders>
          </w:tcPr>
          <w:p w14:paraId="2D313305" w14:textId="30FF995A" w:rsidR="008E1AF3" w:rsidRPr="008E1AF3" w:rsidRDefault="00A02581" w:rsidP="007F2E82">
            <w:pPr>
              <w:jc w:val="both"/>
            </w:pPr>
            <w:r>
              <w:t xml:space="preserve">Academic Director – Business Management and Computing </w:t>
            </w:r>
          </w:p>
        </w:tc>
      </w:tr>
      <w:tr w:rsidR="008E1AF3" w:rsidRPr="008E1AF3" w14:paraId="195FF90E" w14:textId="77777777" w:rsidTr="44E90760">
        <w:tc>
          <w:tcPr>
            <w:tcW w:w="4123" w:type="dxa"/>
            <w:tcBorders>
              <w:top w:val="single" w:sz="4" w:space="0" w:color="auto"/>
              <w:left w:val="single" w:sz="4" w:space="0" w:color="auto"/>
              <w:bottom w:val="single" w:sz="4" w:space="0" w:color="auto"/>
              <w:right w:val="single" w:sz="4" w:space="0" w:color="auto"/>
            </w:tcBorders>
          </w:tcPr>
          <w:p w14:paraId="4DC72DB4" w14:textId="77777777" w:rsidR="008E1AF3" w:rsidRPr="008E1AF3" w:rsidRDefault="008E1AF3" w:rsidP="007F2E82">
            <w:pPr>
              <w:jc w:val="both"/>
            </w:pPr>
            <w:r w:rsidRPr="008E1AF3">
              <w:t>Email address</w:t>
            </w:r>
          </w:p>
          <w:p w14:paraId="6D313D76" w14:textId="77777777" w:rsidR="008E1AF3" w:rsidRPr="008E1AF3" w:rsidRDefault="008E1AF3" w:rsidP="007F2E82">
            <w:pPr>
              <w:jc w:val="both"/>
            </w:pPr>
          </w:p>
        </w:tc>
        <w:tc>
          <w:tcPr>
            <w:tcW w:w="5465" w:type="dxa"/>
            <w:tcBorders>
              <w:top w:val="single" w:sz="4" w:space="0" w:color="auto"/>
              <w:left w:val="single" w:sz="4" w:space="0" w:color="auto"/>
              <w:bottom w:val="single" w:sz="4" w:space="0" w:color="auto"/>
              <w:right w:val="single" w:sz="4" w:space="0" w:color="auto"/>
            </w:tcBorders>
          </w:tcPr>
          <w:p w14:paraId="150FC75D" w14:textId="1A758D40" w:rsidR="008E1AF3" w:rsidRPr="008E1AF3" w:rsidRDefault="00000000" w:rsidP="007F2E82">
            <w:pPr>
              <w:jc w:val="both"/>
            </w:pPr>
            <w:hyperlink r:id="rId11" w:history="1">
              <w:r w:rsidR="00A02581" w:rsidRPr="00CE57C2">
                <w:rPr>
                  <w:rStyle w:val="Hyperlink"/>
                </w:rPr>
                <w:t>md-nazmul.hasan@uwtsd.ac.uk</w:t>
              </w:r>
            </w:hyperlink>
            <w:r w:rsidR="00A02581">
              <w:t xml:space="preserve"> </w:t>
            </w:r>
          </w:p>
        </w:tc>
      </w:tr>
      <w:tr w:rsidR="008E1AF3" w:rsidRPr="008E1AF3" w14:paraId="5CDBED88" w14:textId="77777777" w:rsidTr="44E90760">
        <w:tc>
          <w:tcPr>
            <w:tcW w:w="4123" w:type="dxa"/>
            <w:tcBorders>
              <w:top w:val="single" w:sz="4" w:space="0" w:color="auto"/>
              <w:left w:val="single" w:sz="4" w:space="0" w:color="auto"/>
              <w:bottom w:val="single" w:sz="4" w:space="0" w:color="auto"/>
              <w:right w:val="single" w:sz="4" w:space="0" w:color="auto"/>
            </w:tcBorders>
          </w:tcPr>
          <w:p w14:paraId="11E23F64" w14:textId="77777777" w:rsidR="008E1AF3" w:rsidRPr="008E1AF3" w:rsidRDefault="008E1AF3" w:rsidP="007F2E82">
            <w:pPr>
              <w:jc w:val="both"/>
            </w:pPr>
            <w:r w:rsidRPr="008E1AF3">
              <w:t>Your Fellowship Status (if appropriate)</w:t>
            </w:r>
          </w:p>
          <w:p w14:paraId="2FA6A6BC" w14:textId="77777777" w:rsidR="008E1AF3" w:rsidRPr="008E1AF3" w:rsidRDefault="008E1AF3" w:rsidP="007F2E82">
            <w:pPr>
              <w:jc w:val="both"/>
            </w:pPr>
          </w:p>
        </w:tc>
        <w:tc>
          <w:tcPr>
            <w:tcW w:w="5465" w:type="dxa"/>
            <w:tcBorders>
              <w:top w:val="single" w:sz="4" w:space="0" w:color="auto"/>
              <w:left w:val="single" w:sz="4" w:space="0" w:color="auto"/>
              <w:bottom w:val="single" w:sz="4" w:space="0" w:color="auto"/>
              <w:right w:val="single" w:sz="4" w:space="0" w:color="auto"/>
            </w:tcBorders>
          </w:tcPr>
          <w:p w14:paraId="2757581C" w14:textId="70EA9553" w:rsidR="008E1AF3" w:rsidRPr="008E1AF3" w:rsidRDefault="00A02581" w:rsidP="007F2E82">
            <w:pPr>
              <w:jc w:val="both"/>
            </w:pPr>
            <w:r>
              <w:t xml:space="preserve">Yes </w:t>
            </w:r>
          </w:p>
        </w:tc>
      </w:tr>
      <w:tr w:rsidR="008E1AF3" w:rsidRPr="008E1AF3" w14:paraId="7AF74751" w14:textId="77777777" w:rsidTr="44E90760">
        <w:tc>
          <w:tcPr>
            <w:tcW w:w="4123" w:type="dxa"/>
            <w:tcBorders>
              <w:top w:val="single" w:sz="4" w:space="0" w:color="auto"/>
              <w:left w:val="single" w:sz="4" w:space="0" w:color="auto"/>
              <w:bottom w:val="single" w:sz="4" w:space="0" w:color="auto"/>
              <w:right w:val="single" w:sz="4" w:space="0" w:color="auto"/>
            </w:tcBorders>
          </w:tcPr>
          <w:p w14:paraId="7C345F8E" w14:textId="77777777" w:rsidR="008E1AF3" w:rsidRPr="008E1AF3" w:rsidRDefault="008E1AF3" w:rsidP="007F2E82">
            <w:pPr>
              <w:jc w:val="both"/>
            </w:pPr>
            <w:r w:rsidRPr="008E1AF3">
              <w:t>Relationship to Applicant</w:t>
            </w:r>
          </w:p>
          <w:p w14:paraId="0042D309" w14:textId="77777777" w:rsidR="008E1AF3" w:rsidRPr="008E1AF3" w:rsidRDefault="008E1AF3" w:rsidP="007F2E82">
            <w:pPr>
              <w:jc w:val="both"/>
            </w:pPr>
          </w:p>
        </w:tc>
        <w:tc>
          <w:tcPr>
            <w:tcW w:w="5465" w:type="dxa"/>
            <w:tcBorders>
              <w:top w:val="single" w:sz="4" w:space="0" w:color="auto"/>
              <w:left w:val="single" w:sz="4" w:space="0" w:color="auto"/>
              <w:bottom w:val="single" w:sz="4" w:space="0" w:color="auto"/>
              <w:right w:val="single" w:sz="4" w:space="0" w:color="auto"/>
            </w:tcBorders>
          </w:tcPr>
          <w:p w14:paraId="1EA6AAE8" w14:textId="041D1294" w:rsidR="008E1AF3" w:rsidRPr="008E1AF3" w:rsidRDefault="00A02581" w:rsidP="007F2E82">
            <w:pPr>
              <w:jc w:val="both"/>
            </w:pPr>
            <w:r>
              <w:t xml:space="preserve">Line Manager </w:t>
            </w:r>
          </w:p>
        </w:tc>
      </w:tr>
      <w:tr w:rsidR="008E1AF3" w:rsidRPr="008E1AF3" w14:paraId="5CE53A8F" w14:textId="77777777" w:rsidTr="44E90760">
        <w:tc>
          <w:tcPr>
            <w:tcW w:w="4123" w:type="dxa"/>
            <w:tcBorders>
              <w:top w:val="single" w:sz="4" w:space="0" w:color="auto"/>
              <w:left w:val="single" w:sz="4" w:space="0" w:color="auto"/>
              <w:bottom w:val="single" w:sz="4" w:space="0" w:color="auto"/>
              <w:right w:val="single" w:sz="4" w:space="0" w:color="auto"/>
            </w:tcBorders>
          </w:tcPr>
          <w:p w14:paraId="7B77F020" w14:textId="77777777" w:rsidR="008E1AF3" w:rsidRPr="008E1AF3" w:rsidRDefault="008E1AF3" w:rsidP="007F2E82">
            <w:pPr>
              <w:jc w:val="both"/>
            </w:pPr>
            <w:r w:rsidRPr="008E1AF3">
              <w:t>How long have you worked with the applicant (insert dates)</w:t>
            </w:r>
          </w:p>
          <w:p w14:paraId="4343E5A6" w14:textId="77777777" w:rsidR="008E1AF3" w:rsidRPr="008E1AF3" w:rsidRDefault="008E1AF3" w:rsidP="007F2E82">
            <w:pPr>
              <w:jc w:val="both"/>
            </w:pPr>
          </w:p>
        </w:tc>
        <w:tc>
          <w:tcPr>
            <w:tcW w:w="5465" w:type="dxa"/>
            <w:tcBorders>
              <w:top w:val="single" w:sz="4" w:space="0" w:color="auto"/>
              <w:left w:val="single" w:sz="4" w:space="0" w:color="auto"/>
              <w:bottom w:val="single" w:sz="4" w:space="0" w:color="auto"/>
              <w:right w:val="single" w:sz="4" w:space="0" w:color="auto"/>
            </w:tcBorders>
          </w:tcPr>
          <w:p w14:paraId="1ECDEC0C" w14:textId="49BAF43D" w:rsidR="008E1AF3" w:rsidRPr="008E1AF3" w:rsidRDefault="00A02581" w:rsidP="007F2E82">
            <w:pPr>
              <w:jc w:val="both"/>
            </w:pPr>
            <w:r>
              <w:t xml:space="preserve">2 years (09/2021 – present) </w:t>
            </w:r>
          </w:p>
        </w:tc>
      </w:tr>
      <w:tr w:rsidR="006131F9" w:rsidRPr="008E1AF3" w14:paraId="70D7E9D8" w14:textId="77777777" w:rsidTr="44E90760">
        <w:trPr>
          <w:trHeight w:val="5966"/>
        </w:trPr>
        <w:tc>
          <w:tcPr>
            <w:tcW w:w="4123" w:type="dxa"/>
            <w:tcBorders>
              <w:top w:val="single" w:sz="4" w:space="0" w:color="auto"/>
              <w:left w:val="single" w:sz="4" w:space="0" w:color="auto"/>
              <w:bottom w:val="single" w:sz="4" w:space="0" w:color="auto"/>
              <w:right w:val="single" w:sz="4" w:space="0" w:color="auto"/>
            </w:tcBorders>
          </w:tcPr>
          <w:p w14:paraId="6104749C" w14:textId="77777777" w:rsidR="006131F9" w:rsidRPr="008E1AF3" w:rsidRDefault="006131F9" w:rsidP="007F2E82">
            <w:pPr>
              <w:jc w:val="both"/>
            </w:pPr>
          </w:p>
          <w:p w14:paraId="02FA7DC3" w14:textId="77777777" w:rsidR="006131F9" w:rsidRPr="008E1AF3" w:rsidRDefault="006131F9" w:rsidP="007F2E82">
            <w:pPr>
              <w:jc w:val="both"/>
            </w:pPr>
          </w:p>
          <w:p w14:paraId="5EB74355" w14:textId="77777777" w:rsidR="006131F9" w:rsidRPr="008E1AF3" w:rsidRDefault="006131F9" w:rsidP="007F2E82">
            <w:pPr>
              <w:jc w:val="both"/>
            </w:pPr>
          </w:p>
          <w:p w14:paraId="379EF524" w14:textId="77777777" w:rsidR="006131F9" w:rsidRPr="008E1AF3" w:rsidRDefault="006131F9" w:rsidP="007F2E82">
            <w:pPr>
              <w:jc w:val="both"/>
            </w:pPr>
          </w:p>
          <w:p w14:paraId="682F27B7" w14:textId="77777777" w:rsidR="006131F9" w:rsidRPr="008E1AF3" w:rsidRDefault="006131F9" w:rsidP="007F2E82">
            <w:pPr>
              <w:jc w:val="both"/>
            </w:pPr>
          </w:p>
          <w:p w14:paraId="741375D0" w14:textId="77777777" w:rsidR="006131F9" w:rsidRPr="008E1AF3" w:rsidRDefault="006131F9" w:rsidP="007F2E82">
            <w:pPr>
              <w:jc w:val="both"/>
            </w:pPr>
            <w:r w:rsidRPr="008E1AF3">
              <w:t>Declaration</w:t>
            </w:r>
          </w:p>
        </w:tc>
        <w:tc>
          <w:tcPr>
            <w:tcW w:w="5465" w:type="dxa"/>
            <w:tcBorders>
              <w:top w:val="single" w:sz="4" w:space="0" w:color="auto"/>
              <w:left w:val="single" w:sz="4" w:space="0" w:color="auto"/>
              <w:bottom w:val="single" w:sz="4" w:space="0" w:color="auto"/>
              <w:right w:val="single" w:sz="4" w:space="0" w:color="auto"/>
            </w:tcBorders>
          </w:tcPr>
          <w:p w14:paraId="299BA0B4" w14:textId="77777777" w:rsidR="006131F9" w:rsidRDefault="006131F9" w:rsidP="007F2E82">
            <w:pPr>
              <w:jc w:val="both"/>
              <w:rPr>
                <w:i/>
                <w:iCs/>
              </w:rPr>
            </w:pPr>
          </w:p>
          <w:p w14:paraId="5270E1D8" w14:textId="77777777" w:rsidR="006131F9" w:rsidRPr="005E096F" w:rsidRDefault="006131F9" w:rsidP="007F2E82">
            <w:pPr>
              <w:jc w:val="both"/>
              <w:rPr>
                <w:iCs/>
              </w:rPr>
            </w:pPr>
            <w:r w:rsidRPr="005E096F">
              <w:rPr>
                <w:iCs/>
              </w:rPr>
              <w:t xml:space="preserve">In submitting your supporting statement, you are confirming that the applicant’s submission relates to their </w:t>
            </w:r>
            <w:r>
              <w:rPr>
                <w:iCs/>
              </w:rPr>
              <w:t>h</w:t>
            </w:r>
            <w:r w:rsidRPr="005E096F">
              <w:rPr>
                <w:iCs/>
              </w:rPr>
              <w:t xml:space="preserve">igher </w:t>
            </w:r>
            <w:r>
              <w:rPr>
                <w:iCs/>
              </w:rPr>
              <w:t>e</w:t>
            </w:r>
            <w:r w:rsidRPr="005E096F">
              <w:rPr>
                <w:iCs/>
              </w:rPr>
              <w:t>ducation professional practice and that your statement is your own work and has been written specifically for this applicant. If the professional integrity of the supporting statement is in question it will not be accepted.</w:t>
            </w:r>
          </w:p>
          <w:p w14:paraId="4F950E1C" w14:textId="77777777" w:rsidR="006131F9" w:rsidRDefault="006131F9" w:rsidP="007F2E82">
            <w:pPr>
              <w:jc w:val="both"/>
            </w:pPr>
          </w:p>
          <w:p w14:paraId="244B1E91" w14:textId="67072B2E" w:rsidR="006131F9" w:rsidRDefault="006131F9" w:rsidP="007F2E82">
            <w:pPr>
              <w:jc w:val="both"/>
            </w:pPr>
            <w:r>
              <w:t>I confirm that I have read and agree with the declaration above</w:t>
            </w:r>
            <w:r w:rsidR="69B5CD17">
              <w:t>.</w:t>
            </w:r>
          </w:p>
          <w:p w14:paraId="70E064B5" w14:textId="77777777" w:rsidR="006131F9" w:rsidRDefault="006131F9" w:rsidP="007F2E82">
            <w:pPr>
              <w:jc w:val="both"/>
            </w:pPr>
          </w:p>
          <w:p w14:paraId="6B847142" w14:textId="77777777" w:rsidR="006131F9" w:rsidRPr="00277AAD" w:rsidRDefault="006131F9" w:rsidP="007F2E82">
            <w:pPr>
              <w:jc w:val="both"/>
            </w:pPr>
          </w:p>
          <w:p w14:paraId="52F9D468" w14:textId="77777777" w:rsidR="006131F9" w:rsidRPr="00277AAD" w:rsidRDefault="006131F9" w:rsidP="007F2E82">
            <w:pPr>
              <w:jc w:val="both"/>
            </w:pPr>
            <w:r w:rsidRPr="00277AAD">
              <w:t xml:space="preserve">                                                                              </w:t>
            </w:r>
          </w:p>
          <w:p w14:paraId="5556751E" w14:textId="48263EC6" w:rsidR="006131F9" w:rsidRPr="00277AAD" w:rsidRDefault="006131F9" w:rsidP="007F2E82">
            <w:pPr>
              <w:jc w:val="both"/>
            </w:pPr>
            <w:r w:rsidRPr="00277AAD">
              <w:rPr>
                <w:b/>
                <w:iCs/>
              </w:rPr>
              <w:t xml:space="preserve"> Date:</w:t>
            </w:r>
            <w:r w:rsidR="00A02581">
              <w:rPr>
                <w:b/>
                <w:iCs/>
              </w:rPr>
              <w:t xml:space="preserve"> </w:t>
            </w:r>
            <w:r w:rsidR="00E66496">
              <w:rPr>
                <w:b/>
                <w:iCs/>
              </w:rPr>
              <w:t>28</w:t>
            </w:r>
            <w:r w:rsidR="00A02581">
              <w:rPr>
                <w:b/>
                <w:iCs/>
              </w:rPr>
              <w:t>/</w:t>
            </w:r>
            <w:r w:rsidR="00E66496">
              <w:rPr>
                <w:b/>
                <w:iCs/>
              </w:rPr>
              <w:t>03</w:t>
            </w:r>
            <w:r w:rsidR="00A02581">
              <w:rPr>
                <w:b/>
                <w:iCs/>
              </w:rPr>
              <w:t>/202</w:t>
            </w:r>
            <w:r w:rsidR="00E66496">
              <w:rPr>
                <w:b/>
                <w:iCs/>
              </w:rPr>
              <w:t>4</w:t>
            </w:r>
          </w:p>
        </w:tc>
      </w:tr>
    </w:tbl>
    <w:p w14:paraId="2632FD87" w14:textId="77777777" w:rsidR="008E1AF3" w:rsidRDefault="008E1AF3" w:rsidP="007F2E82">
      <w:pPr>
        <w:jc w:val="both"/>
        <w:rPr>
          <w:sz w:val="22"/>
        </w:rPr>
      </w:pPr>
    </w:p>
    <w:p w14:paraId="0D34F9D7" w14:textId="77777777" w:rsidR="008E1AF3" w:rsidRPr="008E1AF3" w:rsidRDefault="008E1AF3" w:rsidP="007F2E82">
      <w:pPr>
        <w:jc w:val="both"/>
        <w:rPr>
          <w:sz w:val="22"/>
        </w:rPr>
      </w:pPr>
    </w:p>
    <w:p w14:paraId="307A8D30" w14:textId="77777777" w:rsidR="00B839F1" w:rsidRDefault="00B839F1" w:rsidP="007F2E82">
      <w:pPr>
        <w:jc w:val="both"/>
        <w:rPr>
          <w:sz w:val="22"/>
        </w:rPr>
        <w:sectPr w:rsidR="00B839F1" w:rsidSect="007B10C7">
          <w:headerReference w:type="default" r:id="rId12"/>
          <w:footerReference w:type="default" r:id="rId13"/>
          <w:pgSz w:w="11906" w:h="16838"/>
          <w:pgMar w:top="1440" w:right="1440" w:bottom="1440" w:left="1440" w:header="1134" w:footer="708" w:gutter="0"/>
          <w:cols w:space="708"/>
          <w:docGrid w:linePitch="360"/>
        </w:sectPr>
      </w:pPr>
    </w:p>
    <w:p w14:paraId="44615FC2" w14:textId="77777777" w:rsidR="008E1AF3" w:rsidRPr="008E1AF3" w:rsidRDefault="008E1AF3" w:rsidP="007F2E82">
      <w:pPr>
        <w:jc w:val="both"/>
        <w:rPr>
          <w:sz w:val="22"/>
        </w:rPr>
      </w:pPr>
    </w:p>
    <w:p w14:paraId="66A36739" w14:textId="77777777" w:rsidR="006131F9" w:rsidRPr="00B839F1" w:rsidRDefault="006131F9" w:rsidP="007F2E82">
      <w:pPr>
        <w:pStyle w:val="Heading1"/>
        <w:ind w:hanging="567"/>
        <w:jc w:val="both"/>
        <w:rPr>
          <w:b/>
          <w:color w:val="17365D" w:themeColor="text2" w:themeShade="BF"/>
          <w:sz w:val="32"/>
        </w:rPr>
      </w:pPr>
      <w:r w:rsidRPr="00B839F1">
        <w:rPr>
          <w:b/>
          <w:color w:val="17365D" w:themeColor="text2" w:themeShade="BF"/>
          <w:sz w:val="32"/>
        </w:rPr>
        <w:t>Supporting Statement</w:t>
      </w:r>
    </w:p>
    <w:p w14:paraId="4106958C" w14:textId="77777777" w:rsidR="00B839F1" w:rsidRDefault="00B839F1" w:rsidP="007F2E82">
      <w:pPr>
        <w:ind w:left="-284"/>
        <w:jc w:val="both"/>
      </w:pPr>
    </w:p>
    <w:p w14:paraId="32101448" w14:textId="33F7B5CF" w:rsidR="006131F9" w:rsidRDefault="006131F9" w:rsidP="007F2E82">
      <w:pPr>
        <w:ind w:left="-284"/>
        <w:jc w:val="both"/>
      </w:pPr>
      <w:r w:rsidRPr="008E1AF3">
        <w:t xml:space="preserve">Please provide your statement to support the applicant’s submission for Fellow in the following section. You are required to comment on the applicant’s recent higher education practice, providing examples to support your statement wherever possible. </w:t>
      </w:r>
    </w:p>
    <w:p w14:paraId="2DE6DA49" w14:textId="457B7D6D" w:rsidR="00B945E0" w:rsidRPr="00183C5E" w:rsidRDefault="00E25B76" w:rsidP="007F2E82">
      <w:pPr>
        <w:ind w:left="-284"/>
        <w:jc w:val="both"/>
      </w:pPr>
      <w:r>
        <w:t xml:space="preserve">In completing this supporting statement you are confirming that you have read the </w:t>
      </w:r>
      <w:r w:rsidR="00530BDD">
        <w:t>G</w:t>
      </w:r>
      <w:r>
        <w:t xml:space="preserve">uidance for referees. </w:t>
      </w:r>
      <w:r w:rsidR="00B945E0" w:rsidRPr="44E90760">
        <w:t>In addition to Descriptor 2</w:t>
      </w:r>
      <w:r w:rsidR="00B945E0" w:rsidRPr="44E90760">
        <w:rPr>
          <w:color w:val="D6E3BC" w:themeColor="accent3" w:themeTint="66"/>
        </w:rPr>
        <w:t xml:space="preserve"> </w:t>
      </w:r>
      <w:r w:rsidR="00B945E0" w:rsidRPr="44E90760">
        <w:t>criteria, as a guide, it is important that you comment on the followi</w:t>
      </w:r>
      <w:r w:rsidRPr="44E90760">
        <w:t xml:space="preserve">ng in your supporting statement: </w:t>
      </w:r>
    </w:p>
    <w:p w14:paraId="0C50EAFB" w14:textId="77777777" w:rsidR="00B945E0" w:rsidRPr="00530BDD" w:rsidRDefault="00B945E0" w:rsidP="007F2E82">
      <w:pPr>
        <w:pStyle w:val="ListParagraph"/>
        <w:numPr>
          <w:ilvl w:val="0"/>
          <w:numId w:val="33"/>
        </w:numPr>
        <w:jc w:val="both"/>
      </w:pPr>
      <w:r w:rsidRPr="00530BDD">
        <w:t>your own experience of the applicant’s recent HE practice;</w:t>
      </w:r>
    </w:p>
    <w:p w14:paraId="1753451A" w14:textId="77777777" w:rsidR="00B945E0" w:rsidRPr="00530BDD" w:rsidRDefault="00B945E0" w:rsidP="007F2E82">
      <w:pPr>
        <w:pStyle w:val="ListParagraph"/>
        <w:numPr>
          <w:ilvl w:val="0"/>
          <w:numId w:val="33"/>
        </w:numPr>
        <w:jc w:val="both"/>
      </w:pPr>
      <w:r w:rsidRPr="00530BDD">
        <w:t>if you have been involved in peer observation of the applicant’s teaching and/or support of learning, please draw on examples from this;</w:t>
      </w:r>
    </w:p>
    <w:p w14:paraId="708EA679" w14:textId="77777777" w:rsidR="00B945E0" w:rsidRPr="00530BDD" w:rsidRDefault="00B945E0" w:rsidP="007F2E82">
      <w:pPr>
        <w:pStyle w:val="ListParagraph"/>
        <w:numPr>
          <w:ilvl w:val="0"/>
          <w:numId w:val="33"/>
        </w:numPr>
        <w:jc w:val="both"/>
      </w:pPr>
      <w:r w:rsidRPr="00530BDD">
        <w:t>any good or innovative practice and/or contribution to developments by the applicant in teaching and/or supporting learning within his/her discipline as appropriate;</w:t>
      </w:r>
    </w:p>
    <w:p w14:paraId="2B955A5B" w14:textId="77777777" w:rsidR="00B945E0" w:rsidRPr="00530BDD" w:rsidRDefault="00B945E0" w:rsidP="007F2E82">
      <w:pPr>
        <w:pStyle w:val="ListParagraph"/>
        <w:numPr>
          <w:ilvl w:val="0"/>
          <w:numId w:val="33"/>
        </w:numPr>
        <w:jc w:val="both"/>
      </w:pPr>
      <w:r w:rsidRPr="00530BDD">
        <w:t>your perspective on the practical examples provided within the application to illustrate the requirements of Fellow.</w:t>
      </w:r>
    </w:p>
    <w:p w14:paraId="1BB82C34" w14:textId="77777777" w:rsidR="006131F9" w:rsidRPr="008E1AF3" w:rsidRDefault="006131F9" w:rsidP="007F2E82">
      <w:pPr>
        <w:ind w:left="-284"/>
        <w:jc w:val="both"/>
        <w:rPr>
          <w:rFonts w:eastAsia="Times New Roman"/>
        </w:rPr>
      </w:pPr>
      <w:r w:rsidRPr="008E1AF3">
        <w:t>Two sides of A4 will normally be sufficient for this category of Fellowship.</w:t>
      </w:r>
    </w:p>
    <w:tbl>
      <w:tblPr>
        <w:tblStyle w:val="TableGrid1"/>
        <w:tblW w:w="0" w:type="auto"/>
        <w:tblInd w:w="-431" w:type="dxa"/>
        <w:tblLook w:val="04A0" w:firstRow="1" w:lastRow="0" w:firstColumn="1" w:lastColumn="0" w:noHBand="0" w:noVBand="1"/>
      </w:tblPr>
      <w:tblGrid>
        <w:gridCol w:w="9447"/>
      </w:tblGrid>
      <w:tr w:rsidR="008E1AF3" w:rsidRPr="008E1AF3" w14:paraId="178E0C96" w14:textId="77777777" w:rsidTr="00D52379">
        <w:tc>
          <w:tcPr>
            <w:tcW w:w="9447" w:type="dxa"/>
            <w:tcBorders>
              <w:top w:val="single" w:sz="4" w:space="0" w:color="auto"/>
              <w:left w:val="single" w:sz="4" w:space="0" w:color="auto"/>
              <w:bottom w:val="single" w:sz="4" w:space="0" w:color="auto"/>
              <w:right w:val="single" w:sz="4" w:space="0" w:color="auto"/>
            </w:tcBorders>
            <w:shd w:val="clear" w:color="auto" w:fill="FFFFFF"/>
          </w:tcPr>
          <w:p w14:paraId="6CB1A2BE" w14:textId="77777777" w:rsidR="00A02581" w:rsidRDefault="00A02581" w:rsidP="007F2E82">
            <w:pPr>
              <w:jc w:val="both"/>
              <w:rPr>
                <w:rFonts w:eastAsia="Times New Roman"/>
              </w:rPr>
            </w:pPr>
          </w:p>
          <w:p w14:paraId="32572004" w14:textId="4A3985C8" w:rsidR="00D62015" w:rsidRDefault="00A02581" w:rsidP="007F2E82">
            <w:pPr>
              <w:jc w:val="both"/>
            </w:pPr>
            <w:r>
              <w:rPr>
                <w:rFonts w:eastAsia="Times New Roman"/>
              </w:rPr>
              <w:t xml:space="preserve">Dr </w:t>
            </w:r>
            <w:r w:rsidRPr="00A02581">
              <w:rPr>
                <w:rFonts w:eastAsia="Times New Roman"/>
              </w:rPr>
              <w:t>Abida Perveen</w:t>
            </w:r>
            <w:r>
              <w:rPr>
                <w:rFonts w:eastAsia="Times New Roman"/>
              </w:rPr>
              <w:t xml:space="preserve"> is currently leading the Certificate in Computing Skills programme at Institute of Inner City Learning (IICL, Birmingham), </w:t>
            </w:r>
            <w:r w:rsidRPr="00A02581">
              <w:t>University of Wales Trinity Saint David</w:t>
            </w:r>
            <w:r>
              <w:t xml:space="preserve">. This is the largest programme in Computing </w:t>
            </w:r>
            <w:r w:rsidR="00D62015">
              <w:t>at</w:t>
            </w:r>
            <w:r>
              <w:t xml:space="preserve"> IICL Birmingham and Abida has done exceptionally well both in terms of improving the quality </w:t>
            </w:r>
            <w:r w:rsidR="00D62015">
              <w:t xml:space="preserve">of the programme and student satisfaction. Abida is also actively improving her own knowledge base by attending relevant training and conferences. </w:t>
            </w:r>
          </w:p>
          <w:p w14:paraId="245A7559" w14:textId="77777777" w:rsidR="00D62015" w:rsidRDefault="00D62015" w:rsidP="007F2E82">
            <w:pPr>
              <w:jc w:val="both"/>
            </w:pPr>
          </w:p>
          <w:p w14:paraId="5A7DCA6E" w14:textId="0ED629B0" w:rsidR="009178A6" w:rsidRDefault="00D62015" w:rsidP="007F2E82">
            <w:pPr>
              <w:jc w:val="both"/>
              <w:rPr>
                <w:rFonts w:eastAsia="Times New Roman"/>
              </w:rPr>
            </w:pPr>
            <w:r w:rsidRPr="009178A6">
              <w:rPr>
                <w:rFonts w:eastAsia="Times New Roman"/>
              </w:rPr>
              <w:t xml:space="preserve">Dr Abida attends all important internal meetings such as programme managers’ meetings, module level meetings to ensure consistency, internal staff development trainings, external conferences and events on teaching and teaching pedagogy, collaborative meetings with colleagues from other UWTSD campuses. Her teaching pedagogy is innovative and effective, and her student feedback has always been over 95% positive. Abida is currently leading several interesting initiatives to improve the </w:t>
            </w:r>
            <w:r w:rsidR="00F82D1D">
              <w:rPr>
                <w:rFonts w:eastAsia="Times New Roman"/>
              </w:rPr>
              <w:t>National Student Survey</w:t>
            </w:r>
            <w:r w:rsidRPr="009178A6">
              <w:rPr>
                <w:rFonts w:eastAsia="Times New Roman"/>
              </w:rPr>
              <w:t xml:space="preserve"> outcome of Computing students</w:t>
            </w:r>
            <w:r w:rsidR="009178A6" w:rsidRPr="009178A6">
              <w:rPr>
                <w:rFonts w:eastAsia="Times New Roman"/>
              </w:rPr>
              <w:t>. F</w:t>
            </w:r>
            <w:r w:rsidRPr="009178A6">
              <w:rPr>
                <w:rFonts w:eastAsia="Times New Roman"/>
              </w:rPr>
              <w:t>or example,</w:t>
            </w:r>
            <w:r w:rsidR="009178A6" w:rsidRPr="009178A6">
              <w:rPr>
                <w:rFonts w:eastAsia="Times New Roman"/>
              </w:rPr>
              <w:t xml:space="preserve"> she has recently appointed students who are class reps and/or demonstrated good academic performance previously and using them as a ‘bridge’ between the lecturers and the students to help improve programme delivery. She is also asking some of our best lecturers to offer special sessions on professional development to top up student academic experience. Recently, she asked two experienced hourly paid lecturers to offer sessions on topical issues in Computing and to promote our MSc programmes that we are planning to introduce from next year. Abida has identified that the </w:t>
            </w:r>
            <w:r w:rsidR="008E19A5">
              <w:rPr>
                <w:rFonts w:eastAsia="Times New Roman"/>
              </w:rPr>
              <w:t>final-year</w:t>
            </w:r>
            <w:r w:rsidR="009178A6" w:rsidRPr="009178A6">
              <w:rPr>
                <w:rFonts w:eastAsia="Times New Roman"/>
              </w:rPr>
              <w:t xml:space="preserve"> Computing students have generally shown positive interest </w:t>
            </w:r>
            <w:r w:rsidR="007A78A7" w:rsidRPr="009178A6">
              <w:rPr>
                <w:rFonts w:eastAsia="Times New Roman"/>
              </w:rPr>
              <w:t>in pursuing</w:t>
            </w:r>
            <w:r w:rsidR="009178A6" w:rsidRPr="009178A6">
              <w:rPr>
                <w:rFonts w:eastAsia="Times New Roman"/>
              </w:rPr>
              <w:t xml:space="preserve"> masters at IICL Birmingham.</w:t>
            </w:r>
          </w:p>
          <w:p w14:paraId="482163D1" w14:textId="3F0C6B51" w:rsidR="009178A6" w:rsidRPr="009178A6" w:rsidRDefault="009178A6" w:rsidP="007F2E82">
            <w:pPr>
              <w:jc w:val="both"/>
              <w:rPr>
                <w:rFonts w:eastAsia="Times New Roman"/>
              </w:rPr>
            </w:pPr>
            <w:r w:rsidRPr="009178A6">
              <w:rPr>
                <w:rFonts w:eastAsia="Times New Roman"/>
              </w:rPr>
              <w:t xml:space="preserve"> </w:t>
            </w:r>
          </w:p>
          <w:p w14:paraId="6D60CA13" w14:textId="497D21E2" w:rsidR="00D62015" w:rsidRPr="009178A6" w:rsidRDefault="00D62015" w:rsidP="007F2E82">
            <w:pPr>
              <w:jc w:val="both"/>
              <w:rPr>
                <w:rFonts w:eastAsia="Times New Roman"/>
              </w:rPr>
            </w:pPr>
            <w:r w:rsidRPr="009178A6">
              <w:rPr>
                <w:rFonts w:eastAsia="Times New Roman"/>
              </w:rPr>
              <w:t>Dr Abida’s excellent leadership over the past year has greatly supported the strategic priorities of UWTSD</w:t>
            </w:r>
            <w:r w:rsidR="009178A6" w:rsidRPr="009178A6">
              <w:rPr>
                <w:rFonts w:eastAsia="Times New Roman"/>
              </w:rPr>
              <w:t>’s</w:t>
            </w:r>
            <w:r w:rsidRPr="009178A6">
              <w:rPr>
                <w:rFonts w:eastAsia="Times New Roman"/>
              </w:rPr>
              <w:t xml:space="preserve"> Birmingham campus. She has taken interesting new </w:t>
            </w:r>
            <w:r w:rsidR="009178A6" w:rsidRPr="009178A6">
              <w:rPr>
                <w:rFonts w:eastAsia="Times New Roman"/>
              </w:rPr>
              <w:t>initiatives and</w:t>
            </w:r>
            <w:r w:rsidRPr="009178A6">
              <w:rPr>
                <w:rFonts w:eastAsia="Times New Roman"/>
              </w:rPr>
              <w:t xml:space="preserve"> is currently </w:t>
            </w:r>
            <w:r w:rsidR="009178A6" w:rsidRPr="009178A6">
              <w:rPr>
                <w:rFonts w:eastAsia="Times New Roman"/>
              </w:rPr>
              <w:t>leading</w:t>
            </w:r>
            <w:r w:rsidRPr="009178A6">
              <w:rPr>
                <w:rFonts w:eastAsia="Times New Roman"/>
              </w:rPr>
              <w:t xml:space="preserve"> several </w:t>
            </w:r>
            <w:r w:rsidR="007A78A7" w:rsidRPr="009178A6">
              <w:rPr>
                <w:rFonts w:eastAsia="Times New Roman"/>
              </w:rPr>
              <w:t>training</w:t>
            </w:r>
            <w:r w:rsidRPr="009178A6">
              <w:rPr>
                <w:rFonts w:eastAsia="Times New Roman"/>
              </w:rPr>
              <w:t xml:space="preserve"> and development activities to benefit other colleagues and visiting lecturers. Abida has recently captur</w:t>
            </w:r>
            <w:r w:rsidR="007A78A7">
              <w:rPr>
                <w:rFonts w:eastAsia="Times New Roman"/>
              </w:rPr>
              <w:t>ed</w:t>
            </w:r>
            <w:r w:rsidRPr="009178A6">
              <w:rPr>
                <w:rFonts w:eastAsia="Times New Roman"/>
              </w:rPr>
              <w:t xml:space="preserve"> module and programme level data and has trained other lecturers on how to use that evidence to inform decision-making with regards to improving the programme. She is also playing a key role in several other </w:t>
            </w:r>
            <w:r w:rsidRPr="009178A6">
              <w:rPr>
                <w:rFonts w:eastAsia="Times New Roman"/>
              </w:rPr>
              <w:lastRenderedPageBreak/>
              <w:t>trainings such as marking and moderation, feedback, peer observation and mentoring junior colleagues and new HPLs. Abida has organised many external activities such as inviting guest speakers</w:t>
            </w:r>
            <w:r w:rsidR="009178A6" w:rsidRPr="009178A6">
              <w:rPr>
                <w:rFonts w:eastAsia="Times New Roman"/>
              </w:rPr>
              <w:t xml:space="preserve"> and</w:t>
            </w:r>
            <w:r w:rsidRPr="009178A6">
              <w:rPr>
                <w:rFonts w:eastAsia="Times New Roman"/>
              </w:rPr>
              <w:t xml:space="preserve"> taking students to industry visits and field trips.</w:t>
            </w:r>
          </w:p>
          <w:p w14:paraId="4DB2D930" w14:textId="19D118AC" w:rsidR="008E1AF3" w:rsidRDefault="008E1AF3" w:rsidP="007F2E82">
            <w:pPr>
              <w:jc w:val="both"/>
              <w:rPr>
                <w:rFonts w:ascii="Calibri" w:hAnsi="Calibri"/>
                <w:spacing w:val="0"/>
                <w:sz w:val="22"/>
                <w14:ligatures w14:val="standardContextual"/>
              </w:rPr>
            </w:pPr>
          </w:p>
          <w:p w14:paraId="3CCE5BF7" w14:textId="34325C3B" w:rsidR="009178A6" w:rsidRDefault="009178A6" w:rsidP="007F2E82">
            <w:pPr>
              <w:jc w:val="both"/>
              <w:rPr>
                <w:rFonts w:eastAsia="Times New Roman"/>
              </w:rPr>
            </w:pPr>
            <w:r w:rsidRPr="007A78A7">
              <w:rPr>
                <w:rFonts w:eastAsia="Times New Roman"/>
              </w:rPr>
              <w:t xml:space="preserve">I have also observed </w:t>
            </w:r>
            <w:r w:rsidR="007A78A7">
              <w:rPr>
                <w:rFonts w:eastAsia="Times New Roman"/>
              </w:rPr>
              <w:t xml:space="preserve">Dr </w:t>
            </w:r>
            <w:r w:rsidRPr="007A78A7">
              <w:rPr>
                <w:rFonts w:eastAsia="Times New Roman"/>
              </w:rPr>
              <w:t>Abida’s teaching during her transit</w:t>
            </w:r>
            <w:r w:rsidR="007A78A7" w:rsidRPr="007A78A7">
              <w:rPr>
                <w:rFonts w:eastAsia="Times New Roman"/>
              </w:rPr>
              <w:t xml:space="preserve">ion </w:t>
            </w:r>
            <w:r w:rsidRPr="007A78A7">
              <w:rPr>
                <w:rFonts w:eastAsia="Times New Roman"/>
              </w:rPr>
              <w:t>from an h</w:t>
            </w:r>
            <w:r w:rsidR="007A78A7" w:rsidRPr="007A78A7">
              <w:rPr>
                <w:rFonts w:eastAsia="Times New Roman"/>
              </w:rPr>
              <w:t>o</w:t>
            </w:r>
            <w:r w:rsidRPr="007A78A7">
              <w:rPr>
                <w:rFonts w:eastAsia="Times New Roman"/>
              </w:rPr>
              <w:t xml:space="preserve">urly paid </w:t>
            </w:r>
            <w:r w:rsidR="007A78A7" w:rsidRPr="007A78A7">
              <w:rPr>
                <w:rFonts w:eastAsia="Times New Roman"/>
              </w:rPr>
              <w:t>lecturer</w:t>
            </w:r>
            <w:r w:rsidRPr="007A78A7">
              <w:rPr>
                <w:rFonts w:eastAsia="Times New Roman"/>
              </w:rPr>
              <w:t xml:space="preserve"> to </w:t>
            </w:r>
            <w:r w:rsidR="007A78A7" w:rsidRPr="007A78A7">
              <w:rPr>
                <w:rFonts w:eastAsia="Times New Roman"/>
              </w:rPr>
              <w:t>full-time</w:t>
            </w:r>
            <w:r w:rsidRPr="007A78A7">
              <w:rPr>
                <w:rFonts w:eastAsia="Times New Roman"/>
              </w:rPr>
              <w:t xml:space="preserve"> and permanent lecturer in </w:t>
            </w:r>
            <w:r w:rsidR="007A78A7" w:rsidRPr="007A78A7">
              <w:rPr>
                <w:rFonts w:eastAsia="Times New Roman"/>
              </w:rPr>
              <w:t>computing</w:t>
            </w:r>
            <w:r w:rsidRPr="007A78A7">
              <w:rPr>
                <w:rFonts w:eastAsia="Times New Roman"/>
              </w:rPr>
              <w:t xml:space="preserve">. I can confirm that her teaching is innovative, </w:t>
            </w:r>
            <w:r w:rsidR="007A78A7" w:rsidRPr="007A78A7">
              <w:rPr>
                <w:rFonts w:eastAsia="Times New Roman"/>
              </w:rPr>
              <w:t>engaging,</w:t>
            </w:r>
            <w:r w:rsidRPr="007A78A7">
              <w:rPr>
                <w:rFonts w:eastAsia="Times New Roman"/>
              </w:rPr>
              <w:t xml:space="preserve"> and </w:t>
            </w:r>
            <w:r w:rsidR="007A78A7" w:rsidRPr="007A78A7">
              <w:rPr>
                <w:rFonts w:eastAsia="Times New Roman"/>
              </w:rPr>
              <w:t>inspirational</w:t>
            </w:r>
            <w:r w:rsidRPr="007A78A7">
              <w:rPr>
                <w:rFonts w:eastAsia="Times New Roman"/>
              </w:rPr>
              <w:t xml:space="preserve"> for </w:t>
            </w:r>
            <w:r w:rsidR="007A78A7">
              <w:rPr>
                <w:rFonts w:eastAsia="Times New Roman"/>
              </w:rPr>
              <w:t>the</w:t>
            </w:r>
            <w:r w:rsidRPr="007A78A7">
              <w:rPr>
                <w:rFonts w:eastAsia="Times New Roman"/>
              </w:rPr>
              <w:t xml:space="preserve"> students. She takes a conversational approach in her teaching and tries her best to help the </w:t>
            </w:r>
            <w:r w:rsidR="007A78A7" w:rsidRPr="007A78A7">
              <w:rPr>
                <w:rFonts w:eastAsia="Times New Roman"/>
              </w:rPr>
              <w:t>students</w:t>
            </w:r>
            <w:r w:rsidR="007A78A7">
              <w:rPr>
                <w:rFonts w:eastAsia="Times New Roman"/>
              </w:rPr>
              <w:t xml:space="preserve"> she teaches</w:t>
            </w:r>
            <w:r w:rsidR="007A78A7" w:rsidRPr="007A78A7">
              <w:rPr>
                <w:rFonts w:eastAsia="Times New Roman"/>
              </w:rPr>
              <w:t>,</w:t>
            </w:r>
            <w:r w:rsidRPr="007A78A7">
              <w:rPr>
                <w:rFonts w:eastAsia="Times New Roman"/>
              </w:rPr>
              <w:t xml:space="preserve"> </w:t>
            </w:r>
            <w:r w:rsidR="007A78A7" w:rsidRPr="007A78A7">
              <w:rPr>
                <w:rFonts w:eastAsia="Times New Roman"/>
              </w:rPr>
              <w:t>particularly</w:t>
            </w:r>
            <w:r w:rsidRPr="007A78A7">
              <w:rPr>
                <w:rFonts w:eastAsia="Times New Roman"/>
              </w:rPr>
              <w:t xml:space="preserve"> </w:t>
            </w:r>
            <w:r w:rsidR="007A78A7" w:rsidRPr="007A78A7">
              <w:rPr>
                <w:rFonts w:eastAsia="Times New Roman"/>
              </w:rPr>
              <w:t>level</w:t>
            </w:r>
            <w:r w:rsidRPr="007A78A7">
              <w:rPr>
                <w:rFonts w:eastAsia="Times New Roman"/>
              </w:rPr>
              <w:t xml:space="preserve"> 4 new students who often need extra support in settling in.</w:t>
            </w:r>
            <w:r w:rsidR="007A78A7">
              <w:rPr>
                <w:rFonts w:eastAsia="Times New Roman"/>
              </w:rPr>
              <w:t xml:space="preserve"> Abida is currently working on the revalidation process for the computing programmes and she is working alongside other colleagues and academic directors based at our London and Swansea campuses. </w:t>
            </w:r>
          </w:p>
          <w:p w14:paraId="5FEE30DB" w14:textId="77777777" w:rsidR="007A78A7" w:rsidRDefault="007A78A7" w:rsidP="007F2E82">
            <w:pPr>
              <w:jc w:val="both"/>
              <w:rPr>
                <w:rFonts w:eastAsia="Times New Roman"/>
              </w:rPr>
            </w:pPr>
          </w:p>
          <w:p w14:paraId="5D7D7725" w14:textId="1E9301F3" w:rsidR="008E1AF3" w:rsidRDefault="007A78A7" w:rsidP="007F2E82">
            <w:pPr>
              <w:jc w:val="both"/>
              <w:rPr>
                <w:rFonts w:eastAsia="Times New Roman"/>
              </w:rPr>
            </w:pPr>
            <w:r>
              <w:rPr>
                <w:rFonts w:eastAsia="Times New Roman"/>
              </w:rPr>
              <w:t xml:space="preserve">Dr Abida is also a great team player, and she works well with other colleagues, both academic and professional colleagues, and tries her best to help them whenever needed. She takes ownership of the problems we face in delivery of our programmes and always tries to improve things. </w:t>
            </w:r>
          </w:p>
          <w:p w14:paraId="05C5B72E" w14:textId="77777777" w:rsidR="007A78A7" w:rsidRDefault="007A78A7" w:rsidP="007F2E82">
            <w:pPr>
              <w:jc w:val="both"/>
              <w:rPr>
                <w:rFonts w:eastAsia="Times New Roman"/>
              </w:rPr>
            </w:pPr>
          </w:p>
          <w:p w14:paraId="322D8F44" w14:textId="6C1A7EAA" w:rsidR="008E1AF3" w:rsidRPr="008E1AF3" w:rsidRDefault="007A78A7" w:rsidP="007F2E82">
            <w:pPr>
              <w:jc w:val="both"/>
              <w:rPr>
                <w:rFonts w:eastAsia="Times New Roman"/>
              </w:rPr>
            </w:pPr>
            <w:r>
              <w:rPr>
                <w:rFonts w:eastAsia="Times New Roman"/>
              </w:rPr>
              <w:t xml:space="preserve">I wish Dr Abida all the best with her fellowship application. </w:t>
            </w:r>
          </w:p>
          <w:p w14:paraId="18DDFF0B" w14:textId="77777777" w:rsidR="00766368" w:rsidRPr="008E1AF3" w:rsidRDefault="00766368" w:rsidP="007F2E82">
            <w:pPr>
              <w:jc w:val="both"/>
              <w:rPr>
                <w:b/>
                <w:color w:val="FFFFFF"/>
              </w:rPr>
            </w:pPr>
          </w:p>
        </w:tc>
      </w:tr>
    </w:tbl>
    <w:p w14:paraId="3F8583D3" w14:textId="77777777" w:rsidR="000C7EB9" w:rsidRDefault="000C7EB9" w:rsidP="007F2E82">
      <w:pPr>
        <w:jc w:val="both"/>
        <w:rPr>
          <w:rFonts w:eastAsiaTheme="majorEastAsia" w:cstheme="majorBidi"/>
          <w:sz w:val="32"/>
          <w:szCs w:val="32"/>
        </w:rPr>
      </w:pPr>
    </w:p>
    <w:sectPr w:rsidR="000C7EB9" w:rsidSect="007B10C7">
      <w:pgSz w:w="11906" w:h="16838"/>
      <w:pgMar w:top="1440" w:right="1440" w:bottom="1440" w:left="1440" w:header="1134"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BE67C2D" w14:textId="77777777" w:rsidR="007B10C7" w:rsidRDefault="007B10C7" w:rsidP="00621C0A">
      <w:pPr>
        <w:spacing w:after="0" w:line="240" w:lineRule="auto"/>
      </w:pPr>
      <w:r>
        <w:separator/>
      </w:r>
    </w:p>
  </w:endnote>
  <w:endnote w:type="continuationSeparator" w:id="0">
    <w:p w14:paraId="56C2E0FF" w14:textId="77777777" w:rsidR="007B10C7" w:rsidRDefault="007B10C7" w:rsidP="00621C0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Gill Sans MT">
    <w:panose1 w:val="020B0502020104020203"/>
    <w:charset w:val="00"/>
    <w:family w:val="swiss"/>
    <w:pitch w:val="variable"/>
    <w:sig w:usb0="00000007" w:usb1="00000000" w:usb2="00000000" w:usb3="00000000" w:csb0="00000003" w:csb1="00000000"/>
  </w:font>
  <w:font w:name="Chalet-LondonNineteenSixty">
    <w:altName w:val="Arial"/>
    <w:panose1 w:val="00000000000000000000"/>
    <w:charset w:val="00"/>
    <w:family w:val="modern"/>
    <w:notTrueType/>
    <w:pitch w:val="variable"/>
    <w:sig w:usb0="800002AF" w:usb1="5000004A" w:usb2="00000000" w:usb3="00000000" w:csb0="0000009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halet-NewYorkNineteenSixty">
    <w:altName w:val="Arial"/>
    <w:panose1 w:val="00000000000000000000"/>
    <w:charset w:val="00"/>
    <w:family w:val="modern"/>
    <w:notTrueType/>
    <w:pitch w:val="variable"/>
    <w:sig w:usb0="800002AF" w:usb1="5000004A" w:usb2="00000000" w:usb3="00000000" w:csb0="0000009F" w:csb1="00000000"/>
  </w:font>
  <w:font w:name="Open Sans">
    <w:charset w:val="00"/>
    <w:family w:val="swiss"/>
    <w:pitch w:val="variable"/>
    <w:sig w:usb0="E00002EF" w:usb1="4000205B" w:usb2="00000028"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06009503"/>
      <w:docPartObj>
        <w:docPartGallery w:val="Page Numbers (Bottom of Page)"/>
        <w:docPartUnique/>
      </w:docPartObj>
    </w:sdtPr>
    <w:sdtEndPr>
      <w:rPr>
        <w:noProof/>
      </w:rPr>
    </w:sdtEndPr>
    <w:sdtContent>
      <w:p w14:paraId="74287150" w14:textId="06654A59" w:rsidR="00530BDD" w:rsidRDefault="00530BDD">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3F9869D2" w14:textId="52D3077E" w:rsidR="00621C0A" w:rsidRPr="00530BDD" w:rsidRDefault="00621C0A" w:rsidP="00530BD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57BD375" w14:textId="77777777" w:rsidR="007B10C7" w:rsidRDefault="007B10C7" w:rsidP="00621C0A">
      <w:pPr>
        <w:spacing w:after="0" w:line="240" w:lineRule="auto"/>
      </w:pPr>
      <w:r>
        <w:separator/>
      </w:r>
    </w:p>
  </w:footnote>
  <w:footnote w:type="continuationSeparator" w:id="0">
    <w:p w14:paraId="7F8F510A" w14:textId="77777777" w:rsidR="007B10C7" w:rsidRDefault="007B10C7" w:rsidP="00621C0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E4C313" w14:textId="3A2BE870" w:rsidR="006131F9" w:rsidRPr="00B46ABE" w:rsidRDefault="00B46ABE" w:rsidP="00B46ABE">
    <w:pPr>
      <w:pStyle w:val="Header"/>
      <w:jc w:val="right"/>
      <w:rPr>
        <w:b/>
        <w:bCs/>
      </w:rPr>
    </w:pPr>
    <w:r w:rsidRPr="00B46ABE">
      <w:rPr>
        <w:b/>
        <w:bCs/>
        <w:noProof/>
      </w:rPr>
      <w:drawing>
        <wp:anchor distT="0" distB="0" distL="114300" distR="114300" simplePos="0" relativeHeight="251659264" behindDoc="0" locked="0" layoutInCell="1" allowOverlap="1" wp14:anchorId="28E4662D" wp14:editId="35660E73">
          <wp:simplePos x="0" y="0"/>
          <wp:positionH relativeFrom="column">
            <wp:posOffset>-895350</wp:posOffset>
          </wp:positionH>
          <wp:positionV relativeFrom="paragraph">
            <wp:posOffset>-691516</wp:posOffset>
          </wp:positionV>
          <wp:extent cx="2075344" cy="828675"/>
          <wp:effectExtent l="0" t="0" r="1270" b="0"/>
          <wp:wrapNone/>
          <wp:docPr id="2" name="Picture 2" descr="C:\Users\qlt-vw\AppData\Local\Microsoft\Windows\Temporary Internet Files\Content.Outlook\0H98VIA0\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pic:nvPicPr>
                <pic:blipFill>
                  <a:blip r:embed="rId1">
                    <a:extLst>
                      <a:ext uri="{28A0092B-C50C-407E-A947-70E740481C1C}">
                        <a14:useLocalDpi xmlns:a14="http://schemas.microsoft.com/office/drawing/2010/main" val="0"/>
                      </a:ext>
                    </a:extLst>
                  </a:blip>
                  <a:stretch>
                    <a:fillRect/>
                  </a:stretch>
                </pic:blipFill>
                <pic:spPr>
                  <a:xfrm>
                    <a:off x="0" y="0"/>
                    <a:ext cx="2077954" cy="829717"/>
                  </a:xfrm>
                  <a:prstGeom prst="rect">
                    <a:avLst/>
                  </a:prstGeom>
                </pic:spPr>
              </pic:pic>
            </a:graphicData>
          </a:graphic>
          <wp14:sizeRelH relativeFrom="margin">
            <wp14:pctWidth>0</wp14:pctWidth>
          </wp14:sizeRelH>
          <wp14:sizeRelV relativeFrom="margin">
            <wp14:pctHeight>0</wp14:pctHeight>
          </wp14:sizeRelV>
        </wp:anchor>
      </w:drawing>
    </w:r>
    <w:r w:rsidRPr="00B46ABE">
      <w:rPr>
        <w:b/>
        <w:bCs/>
      </w:rPr>
      <w:t>Appendix E2.15</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8"/>
    <w:multiLevelType w:val="singleLevel"/>
    <w:tmpl w:val="003664D4"/>
    <w:lvl w:ilvl="0">
      <w:start w:val="1"/>
      <w:numFmt w:val="decimal"/>
      <w:lvlText w:val="%1."/>
      <w:lvlJc w:val="left"/>
      <w:pPr>
        <w:tabs>
          <w:tab w:val="num" w:pos="360"/>
        </w:tabs>
        <w:ind w:left="360" w:hanging="360"/>
      </w:pPr>
    </w:lvl>
  </w:abstractNum>
  <w:abstractNum w:abstractNumId="1" w15:restartNumberingAfterBreak="0">
    <w:nsid w:val="FFFFFF89"/>
    <w:multiLevelType w:val="singleLevel"/>
    <w:tmpl w:val="E196BE72"/>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045D0437"/>
    <w:multiLevelType w:val="hybridMultilevel"/>
    <w:tmpl w:val="E1446BF4"/>
    <w:lvl w:ilvl="0" w:tplc="2774D3A8">
      <w:start w:val="1"/>
      <w:numFmt w:val="bullet"/>
      <w:lvlText w:val=""/>
      <w:lvlJc w:val="left"/>
      <w:pPr>
        <w:ind w:left="360" w:hanging="360"/>
      </w:pPr>
      <w:rPr>
        <w:rFonts w:ascii="Symbol" w:hAnsi="Symbol" w:cs="Symbol" w:hint="default"/>
        <w:b/>
        <w:i w:val="0"/>
        <w:color w:val="02A4A6"/>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0FE044AF"/>
    <w:multiLevelType w:val="hybridMultilevel"/>
    <w:tmpl w:val="CDD60028"/>
    <w:lvl w:ilvl="0" w:tplc="6FD6BC98">
      <w:start w:val="1"/>
      <w:numFmt w:val="decimal"/>
      <w:lvlText w:val="%1."/>
      <w:lvlJc w:val="left"/>
      <w:pPr>
        <w:ind w:left="720" w:hanging="360"/>
      </w:pPr>
      <w:rPr>
        <w:rFonts w:ascii="Arial" w:hAnsi="Arial" w:cs="Arial" w:hint="default"/>
        <w:b w:val="0"/>
        <w:bCs w:val="0"/>
        <w:i w:val="0"/>
        <w:iCs w:val="0"/>
        <w:color w:val="02A4A6"/>
        <w:sz w:val="22"/>
        <w:szCs w:val="22"/>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0AD6BEB"/>
    <w:multiLevelType w:val="hybridMultilevel"/>
    <w:tmpl w:val="B906A0E8"/>
    <w:lvl w:ilvl="0" w:tplc="2774D3A8">
      <w:start w:val="1"/>
      <w:numFmt w:val="bullet"/>
      <w:lvlText w:val=""/>
      <w:lvlJc w:val="left"/>
      <w:pPr>
        <w:ind w:left="720" w:hanging="360"/>
      </w:pPr>
      <w:rPr>
        <w:rFonts w:ascii="Symbol" w:hAnsi="Symbol" w:cs="Symbol" w:hint="default"/>
        <w:b/>
        <w:i w:val="0"/>
        <w:color w:val="02A4A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A777B85"/>
    <w:multiLevelType w:val="multilevel"/>
    <w:tmpl w:val="64E631EC"/>
    <w:lvl w:ilvl="0">
      <w:start w:val="1"/>
      <w:numFmt w:val="decimal"/>
      <w:pStyle w:val="ListNumber"/>
      <w:lvlText w:val="%1."/>
      <w:lvlJc w:val="left"/>
      <w:pPr>
        <w:tabs>
          <w:tab w:val="num" w:pos="340"/>
        </w:tabs>
        <w:ind w:left="340" w:hanging="340"/>
      </w:pPr>
      <w:rPr>
        <w:rFonts w:hint="default"/>
        <w:color w:val="EEECE1" w:themeColor="background2"/>
      </w:rPr>
    </w:lvl>
    <w:lvl w:ilvl="1">
      <w:start w:val="1"/>
      <w:numFmt w:val="lowerLetter"/>
      <w:lvlText w:val="%2."/>
      <w:lvlJc w:val="left"/>
      <w:pPr>
        <w:tabs>
          <w:tab w:val="num" w:pos="680"/>
        </w:tabs>
        <w:ind w:left="680" w:hanging="340"/>
      </w:pPr>
      <w:rPr>
        <w:rFonts w:hint="default"/>
      </w:rPr>
    </w:lvl>
    <w:lvl w:ilvl="2">
      <w:start w:val="1"/>
      <w:numFmt w:val="decimal"/>
      <w:lvlText w:val="%3."/>
      <w:lvlJc w:val="left"/>
      <w:pPr>
        <w:tabs>
          <w:tab w:val="num" w:pos="1020"/>
        </w:tabs>
        <w:ind w:left="1020" w:hanging="340"/>
      </w:pPr>
      <w:rPr>
        <w:rFonts w:hint="default"/>
        <w:color w:val="EEECE1" w:themeColor="background2"/>
      </w:rPr>
    </w:lvl>
    <w:lvl w:ilvl="3">
      <w:start w:val="1"/>
      <w:numFmt w:val="lowerLetter"/>
      <w:lvlText w:val="%4."/>
      <w:lvlJc w:val="left"/>
      <w:pPr>
        <w:tabs>
          <w:tab w:val="num" w:pos="1360"/>
        </w:tabs>
        <w:ind w:left="1360" w:hanging="340"/>
      </w:pPr>
      <w:rPr>
        <w:rFonts w:hint="default"/>
      </w:rPr>
    </w:lvl>
    <w:lvl w:ilvl="4">
      <w:start w:val="1"/>
      <w:numFmt w:val="decimal"/>
      <w:lvlText w:val="%5."/>
      <w:lvlJc w:val="left"/>
      <w:pPr>
        <w:tabs>
          <w:tab w:val="num" w:pos="1700"/>
        </w:tabs>
        <w:ind w:left="1700" w:hanging="340"/>
      </w:pPr>
      <w:rPr>
        <w:rFonts w:hint="default"/>
        <w:color w:val="EEECE1" w:themeColor="background2"/>
      </w:rPr>
    </w:lvl>
    <w:lvl w:ilvl="5">
      <w:start w:val="1"/>
      <w:numFmt w:val="none"/>
      <w:lvlText w:val=""/>
      <w:lvlJc w:val="left"/>
      <w:pPr>
        <w:tabs>
          <w:tab w:val="num" w:pos="2040"/>
        </w:tabs>
        <w:ind w:left="2040" w:hanging="340"/>
      </w:pPr>
      <w:rPr>
        <w:rFonts w:hint="default"/>
      </w:rPr>
    </w:lvl>
    <w:lvl w:ilvl="6">
      <w:start w:val="1"/>
      <w:numFmt w:val="none"/>
      <w:lvlText w:val="%7"/>
      <w:lvlJc w:val="left"/>
      <w:pPr>
        <w:tabs>
          <w:tab w:val="num" w:pos="2380"/>
        </w:tabs>
        <w:ind w:left="2380" w:hanging="340"/>
      </w:pPr>
      <w:rPr>
        <w:rFonts w:hint="default"/>
      </w:rPr>
    </w:lvl>
    <w:lvl w:ilvl="7">
      <w:start w:val="1"/>
      <w:numFmt w:val="none"/>
      <w:lvlText w:val="%8"/>
      <w:lvlJc w:val="left"/>
      <w:pPr>
        <w:tabs>
          <w:tab w:val="num" w:pos="2720"/>
        </w:tabs>
        <w:ind w:left="2720" w:hanging="340"/>
      </w:pPr>
      <w:rPr>
        <w:rFonts w:hint="default"/>
      </w:rPr>
    </w:lvl>
    <w:lvl w:ilvl="8">
      <w:start w:val="1"/>
      <w:numFmt w:val="none"/>
      <w:lvlText w:val="%9"/>
      <w:lvlJc w:val="left"/>
      <w:pPr>
        <w:tabs>
          <w:tab w:val="num" w:pos="3060"/>
        </w:tabs>
        <w:ind w:left="3060" w:hanging="340"/>
      </w:pPr>
      <w:rPr>
        <w:rFonts w:hint="default"/>
      </w:rPr>
    </w:lvl>
  </w:abstractNum>
  <w:abstractNum w:abstractNumId="6" w15:restartNumberingAfterBreak="0">
    <w:nsid w:val="1BBD64A3"/>
    <w:multiLevelType w:val="hybridMultilevel"/>
    <w:tmpl w:val="257443E2"/>
    <w:lvl w:ilvl="0" w:tplc="2774D3A8">
      <w:start w:val="1"/>
      <w:numFmt w:val="bullet"/>
      <w:lvlText w:val=""/>
      <w:lvlJc w:val="left"/>
      <w:pPr>
        <w:ind w:left="720" w:hanging="360"/>
      </w:pPr>
      <w:rPr>
        <w:rFonts w:ascii="Symbol" w:hAnsi="Symbol" w:cs="Symbol" w:hint="default"/>
        <w:b/>
        <w:i w:val="0"/>
        <w:color w:val="02A4A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F250358"/>
    <w:multiLevelType w:val="hybridMultilevel"/>
    <w:tmpl w:val="8CC2954A"/>
    <w:lvl w:ilvl="0" w:tplc="0F9E758A">
      <w:start w:val="1"/>
      <w:numFmt w:val="bullet"/>
      <w:pStyle w:val="Bullet"/>
      <w:lvlText w:val=""/>
      <w:lvlJc w:val="left"/>
      <w:pPr>
        <w:ind w:left="717" w:hanging="360"/>
      </w:pPr>
      <w:rPr>
        <w:rFonts w:ascii="Symbol" w:hAnsi="Symbol" w:hint="default"/>
        <w:color w:val="02A4A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0051FEC"/>
    <w:multiLevelType w:val="hybridMultilevel"/>
    <w:tmpl w:val="A656ABF0"/>
    <w:lvl w:ilvl="0" w:tplc="2774D3A8">
      <w:start w:val="1"/>
      <w:numFmt w:val="bullet"/>
      <w:lvlText w:val=""/>
      <w:lvlJc w:val="left"/>
      <w:pPr>
        <w:ind w:left="720" w:hanging="360"/>
      </w:pPr>
      <w:rPr>
        <w:rFonts w:ascii="Symbol" w:hAnsi="Symbol" w:cs="Symbol" w:hint="default"/>
        <w:b/>
        <w:i w:val="0"/>
        <w:color w:val="02A4A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0B16030"/>
    <w:multiLevelType w:val="hybridMultilevel"/>
    <w:tmpl w:val="C4021C54"/>
    <w:lvl w:ilvl="0" w:tplc="2774D3A8">
      <w:start w:val="1"/>
      <w:numFmt w:val="bullet"/>
      <w:lvlText w:val=""/>
      <w:lvlJc w:val="left"/>
      <w:pPr>
        <w:ind w:left="720" w:hanging="360"/>
      </w:pPr>
      <w:rPr>
        <w:rFonts w:ascii="Symbol" w:hAnsi="Symbol" w:cs="Symbol" w:hint="default"/>
        <w:b/>
        <w:i w:val="0"/>
        <w:color w:val="02A4A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5F67C68"/>
    <w:multiLevelType w:val="hybridMultilevel"/>
    <w:tmpl w:val="EECCAABA"/>
    <w:lvl w:ilvl="0" w:tplc="A622F1A2">
      <w:start w:val="1"/>
      <w:numFmt w:val="decimal"/>
      <w:lvlText w:val="%1."/>
      <w:lvlJc w:val="left"/>
      <w:pPr>
        <w:ind w:left="720" w:hanging="360"/>
      </w:pPr>
      <w:rPr>
        <w:rFonts w:ascii="Arial" w:hAnsi="Arial" w:cs="Arial" w:hint="default"/>
        <w:b w:val="0"/>
        <w:bCs w:val="0"/>
        <w:i w:val="0"/>
        <w:iCs w:val="0"/>
        <w:color w:val="02A4A6"/>
        <w:sz w:val="22"/>
        <w:szCs w:val="22"/>
      </w:rPr>
    </w:lvl>
    <w:lvl w:ilvl="1" w:tplc="2774D3A8">
      <w:start w:val="1"/>
      <w:numFmt w:val="bullet"/>
      <w:lvlText w:val=""/>
      <w:lvlJc w:val="left"/>
      <w:pPr>
        <w:ind w:left="1440" w:hanging="360"/>
      </w:pPr>
      <w:rPr>
        <w:rFonts w:ascii="Symbol" w:hAnsi="Symbol" w:cs="Symbol" w:hint="default"/>
        <w:b/>
        <w:i w:val="0"/>
        <w:color w:val="02A4A6"/>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2E00622E"/>
    <w:multiLevelType w:val="multilevel"/>
    <w:tmpl w:val="F320ADD4"/>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pStyle w:val="Heading7"/>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2" w15:restartNumberingAfterBreak="0">
    <w:nsid w:val="30B249A2"/>
    <w:multiLevelType w:val="multilevel"/>
    <w:tmpl w:val="D2AA6B52"/>
    <w:lvl w:ilvl="0">
      <w:start w:val="1"/>
      <w:numFmt w:val="decimal"/>
      <w:lvlText w:val="%1."/>
      <w:lvlJc w:val="left"/>
      <w:pPr>
        <w:ind w:left="357" w:hanging="357"/>
      </w:pPr>
      <w:rPr>
        <w:rFonts w:ascii="Gill Sans MT" w:hAnsi="Gill Sans MT" w:hint="default"/>
        <w:b/>
        <w:i w:val="0"/>
        <w:color w:val="007AA6"/>
        <w:sz w:val="24"/>
      </w:rPr>
    </w:lvl>
    <w:lvl w:ilvl="1">
      <w:start w:val="1"/>
      <w:numFmt w:val="decimal"/>
      <w:lvlText w:val="%1.%2."/>
      <w:lvlJc w:val="left"/>
      <w:pPr>
        <w:ind w:left="714" w:hanging="357"/>
      </w:pPr>
      <w:rPr>
        <w:rFonts w:ascii="Gill Sans MT" w:hAnsi="Gill Sans MT" w:hint="default"/>
        <w:b/>
        <w:i w:val="0"/>
        <w:color w:val="007AA6"/>
        <w:sz w:val="24"/>
      </w:rPr>
    </w:lvl>
    <w:lvl w:ilvl="2">
      <w:start w:val="1"/>
      <w:numFmt w:val="decimal"/>
      <w:lvlText w:val="%1.%2.%3."/>
      <w:lvlJc w:val="left"/>
      <w:pPr>
        <w:ind w:left="1071" w:hanging="357"/>
      </w:pPr>
      <w:rPr>
        <w:rFonts w:ascii="Gill Sans MT" w:hAnsi="Gill Sans MT" w:hint="default"/>
        <w:b/>
        <w:i w:val="0"/>
        <w:color w:val="007AA6"/>
        <w:sz w:val="24"/>
      </w:rPr>
    </w:lvl>
    <w:lvl w:ilvl="3">
      <w:start w:val="1"/>
      <w:numFmt w:val="decimal"/>
      <w:lvlText w:val="%1.%2.%3.%4."/>
      <w:lvlJc w:val="left"/>
      <w:pPr>
        <w:ind w:left="1428" w:hanging="357"/>
      </w:pPr>
      <w:rPr>
        <w:rFonts w:ascii="Gill Sans MT" w:hAnsi="Gill Sans MT" w:hint="default"/>
        <w:b/>
        <w:i w:val="0"/>
        <w:color w:val="007AA6"/>
        <w:sz w:val="24"/>
      </w:rPr>
    </w:lvl>
    <w:lvl w:ilvl="4">
      <w:start w:val="1"/>
      <w:numFmt w:val="decimal"/>
      <w:lvlText w:val="%1.%2.%3.%4.%5."/>
      <w:lvlJc w:val="left"/>
      <w:pPr>
        <w:ind w:left="1785" w:hanging="357"/>
      </w:pPr>
      <w:rPr>
        <w:rFonts w:ascii="Gill Sans MT" w:hAnsi="Gill Sans MT" w:hint="default"/>
        <w:b/>
        <w:i w:val="0"/>
        <w:color w:val="007AA6"/>
        <w:sz w:val="24"/>
      </w:rPr>
    </w:lvl>
    <w:lvl w:ilvl="5">
      <w:start w:val="1"/>
      <w:numFmt w:val="decimal"/>
      <w:lvlText w:val="%1.%2.%3.%4.%5.%6."/>
      <w:lvlJc w:val="left"/>
      <w:pPr>
        <w:ind w:left="2142" w:hanging="357"/>
      </w:pPr>
      <w:rPr>
        <w:rFonts w:hint="default"/>
      </w:rPr>
    </w:lvl>
    <w:lvl w:ilvl="6">
      <w:start w:val="1"/>
      <w:numFmt w:val="decimal"/>
      <w:lvlText w:val="%1.%2.%3.%4.%5.%6.%7."/>
      <w:lvlJc w:val="left"/>
      <w:pPr>
        <w:ind w:left="2499" w:hanging="357"/>
      </w:pPr>
      <w:rPr>
        <w:rFonts w:hint="default"/>
      </w:rPr>
    </w:lvl>
    <w:lvl w:ilvl="7">
      <w:start w:val="1"/>
      <w:numFmt w:val="decimal"/>
      <w:lvlText w:val="%1.%2.%3.%4.%5.%6.%7.%8."/>
      <w:lvlJc w:val="left"/>
      <w:pPr>
        <w:ind w:left="2856" w:hanging="357"/>
      </w:pPr>
      <w:rPr>
        <w:rFonts w:hint="default"/>
      </w:rPr>
    </w:lvl>
    <w:lvl w:ilvl="8">
      <w:start w:val="1"/>
      <w:numFmt w:val="decimal"/>
      <w:lvlText w:val="%1.%2.%3.%4.%5.%6.%7.%8.%9."/>
      <w:lvlJc w:val="left"/>
      <w:pPr>
        <w:ind w:left="3213" w:hanging="357"/>
      </w:pPr>
      <w:rPr>
        <w:rFonts w:hint="default"/>
      </w:rPr>
    </w:lvl>
  </w:abstractNum>
  <w:abstractNum w:abstractNumId="13" w15:restartNumberingAfterBreak="0">
    <w:nsid w:val="328A24CB"/>
    <w:multiLevelType w:val="hybridMultilevel"/>
    <w:tmpl w:val="573C05CA"/>
    <w:lvl w:ilvl="0" w:tplc="2774D3A8">
      <w:start w:val="1"/>
      <w:numFmt w:val="bullet"/>
      <w:lvlText w:val=""/>
      <w:lvlJc w:val="left"/>
      <w:pPr>
        <w:ind w:left="720" w:hanging="360"/>
      </w:pPr>
      <w:rPr>
        <w:rFonts w:ascii="Symbol" w:hAnsi="Symbol" w:cs="Symbol" w:hint="default"/>
        <w:b/>
        <w:i w:val="0"/>
        <w:color w:val="02A4A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32011B6"/>
    <w:multiLevelType w:val="hybridMultilevel"/>
    <w:tmpl w:val="52422E56"/>
    <w:lvl w:ilvl="0" w:tplc="2774D3A8">
      <w:start w:val="1"/>
      <w:numFmt w:val="bullet"/>
      <w:lvlText w:val=""/>
      <w:lvlJc w:val="left"/>
      <w:pPr>
        <w:ind w:left="720" w:hanging="360"/>
      </w:pPr>
      <w:rPr>
        <w:rFonts w:ascii="Symbol" w:hAnsi="Symbol" w:cs="Symbol" w:hint="default"/>
        <w:b/>
        <w:i w:val="0"/>
        <w:color w:val="02A4A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4835645"/>
    <w:multiLevelType w:val="hybridMultilevel"/>
    <w:tmpl w:val="D9EE1A1A"/>
    <w:lvl w:ilvl="0" w:tplc="2774D3A8">
      <w:start w:val="1"/>
      <w:numFmt w:val="bullet"/>
      <w:lvlText w:val=""/>
      <w:lvlJc w:val="left"/>
      <w:pPr>
        <w:ind w:left="720" w:hanging="360"/>
      </w:pPr>
      <w:rPr>
        <w:rFonts w:ascii="Symbol" w:hAnsi="Symbol" w:cs="Symbol" w:hint="default"/>
        <w:b/>
        <w:i w:val="0"/>
        <w:color w:val="02A4A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6435574"/>
    <w:multiLevelType w:val="multilevel"/>
    <w:tmpl w:val="CE1231D8"/>
    <w:lvl w:ilvl="0">
      <w:start w:val="1"/>
      <w:numFmt w:val="decimal"/>
      <w:lvlText w:val="%1."/>
      <w:lvlJc w:val="left"/>
      <w:pPr>
        <w:ind w:left="284" w:hanging="284"/>
      </w:pPr>
      <w:rPr>
        <w:rFonts w:ascii="Arial" w:hAnsi="Arial" w:cs="Arial" w:hint="default"/>
        <w:b w:val="0"/>
        <w:bCs w:val="0"/>
        <w:i w:val="0"/>
        <w:iCs w:val="0"/>
        <w:color w:val="02A4A6"/>
        <w:sz w:val="22"/>
        <w:szCs w:val="22"/>
      </w:rPr>
    </w:lvl>
    <w:lvl w:ilvl="1">
      <w:start w:val="1"/>
      <w:numFmt w:val="decimal"/>
      <w:lvlText w:val="%1.%2"/>
      <w:lvlJc w:val="left"/>
      <w:pPr>
        <w:ind w:left="567" w:hanging="567"/>
      </w:pPr>
      <w:rPr>
        <w:rFonts w:ascii="Gill Sans MT" w:hAnsi="Gill Sans MT" w:hint="default"/>
        <w:b/>
        <w:i w:val="0"/>
        <w:color w:val="007AA6"/>
        <w:sz w:val="24"/>
      </w:rPr>
    </w:lvl>
    <w:lvl w:ilvl="2">
      <w:start w:val="1"/>
      <w:numFmt w:val="decimal"/>
      <w:lvlText w:val="%1.%2.%3"/>
      <w:lvlJc w:val="left"/>
      <w:pPr>
        <w:ind w:left="851" w:hanging="851"/>
      </w:pPr>
      <w:rPr>
        <w:rFonts w:ascii="Gill Sans MT" w:hAnsi="Gill Sans MT" w:hint="default"/>
        <w:b/>
        <w:i w:val="0"/>
        <w:color w:val="auto"/>
        <w:sz w:val="24"/>
      </w:rPr>
    </w:lvl>
    <w:lvl w:ilvl="3">
      <w:start w:val="1"/>
      <w:numFmt w:val="decimal"/>
      <w:lvlText w:val="%1.%2.%3.%4"/>
      <w:lvlJc w:val="left"/>
      <w:pPr>
        <w:ind w:left="1134" w:hanging="1134"/>
      </w:pPr>
      <w:rPr>
        <w:rFonts w:ascii="Gill Sans MT" w:hAnsi="Gill Sans MT" w:hint="default"/>
        <w:b w:val="0"/>
        <w:i w:val="0"/>
        <w:color w:val="auto"/>
        <w:sz w:val="24"/>
      </w:rPr>
    </w:lvl>
    <w:lvl w:ilvl="4">
      <w:start w:val="1"/>
      <w:numFmt w:val="decimal"/>
      <w:lvlText w:val="%1.%2.%3.%4.%5"/>
      <w:lvlJc w:val="left"/>
      <w:pPr>
        <w:ind w:left="1701" w:hanging="1701"/>
      </w:pPr>
      <w:rPr>
        <w:rFonts w:ascii="Gill Sans MT" w:hAnsi="Gill Sans MT" w:hint="default"/>
        <w:b w:val="0"/>
        <w:i w:val="0"/>
        <w:color w:val="auto"/>
        <w:sz w:val="24"/>
      </w:rPr>
    </w:lvl>
    <w:lvl w:ilvl="5">
      <w:start w:val="1"/>
      <w:numFmt w:val="decimal"/>
      <w:lvlText w:val="%1.%2.%3.%4.%5.%6"/>
      <w:lvlJc w:val="left"/>
      <w:pPr>
        <w:ind w:left="1985" w:hanging="1985"/>
      </w:pPr>
      <w:rPr>
        <w:rFonts w:ascii="Gill Sans MT" w:hAnsi="Gill Sans MT" w:hint="default"/>
        <w:b w:val="0"/>
        <w:i w:val="0"/>
        <w:color w:val="auto"/>
        <w:sz w:val="24"/>
      </w:rPr>
    </w:lvl>
    <w:lvl w:ilvl="6">
      <w:start w:val="1"/>
      <w:numFmt w:val="decimal"/>
      <w:lvlText w:val="%1.%2.%3.%4.%5.%6.%7"/>
      <w:lvlJc w:val="left"/>
      <w:pPr>
        <w:ind w:left="2268" w:hanging="2268"/>
      </w:pPr>
      <w:rPr>
        <w:rFonts w:ascii="Gill Sans MT" w:hAnsi="Gill Sans MT" w:hint="default"/>
        <w:b w:val="0"/>
        <w:i w:val="0"/>
        <w:color w:val="auto"/>
        <w:sz w:val="24"/>
      </w:rPr>
    </w:lvl>
    <w:lvl w:ilvl="7">
      <w:start w:val="1"/>
      <w:numFmt w:val="decimal"/>
      <w:lvlText w:val="%1.%2.%3.%4.%5.%6.%7.%8"/>
      <w:lvlJc w:val="left"/>
      <w:pPr>
        <w:ind w:left="2552" w:hanging="2552"/>
      </w:pPr>
      <w:rPr>
        <w:rFonts w:ascii="Gill Sans MT" w:hAnsi="Gill Sans MT" w:hint="default"/>
        <w:b w:val="0"/>
        <w:i w:val="0"/>
        <w:color w:val="auto"/>
        <w:sz w:val="24"/>
      </w:rPr>
    </w:lvl>
    <w:lvl w:ilvl="8">
      <w:start w:val="1"/>
      <w:numFmt w:val="decimal"/>
      <w:lvlText w:val="%1.%2.%3.%4.%5.%6.%7.%8.%9"/>
      <w:lvlJc w:val="left"/>
      <w:pPr>
        <w:ind w:left="2835" w:hanging="2835"/>
      </w:pPr>
      <w:rPr>
        <w:rFonts w:ascii="Gill Sans MT" w:hAnsi="Gill Sans MT" w:hint="default"/>
        <w:b w:val="0"/>
        <w:i w:val="0"/>
        <w:color w:val="auto"/>
        <w:sz w:val="24"/>
      </w:rPr>
    </w:lvl>
  </w:abstractNum>
  <w:abstractNum w:abstractNumId="17" w15:restartNumberingAfterBreak="0">
    <w:nsid w:val="367563FF"/>
    <w:multiLevelType w:val="hybridMultilevel"/>
    <w:tmpl w:val="02968E4A"/>
    <w:lvl w:ilvl="0" w:tplc="6FD6BC98">
      <w:start w:val="1"/>
      <w:numFmt w:val="decimal"/>
      <w:lvlText w:val="%1."/>
      <w:lvlJc w:val="left"/>
      <w:pPr>
        <w:ind w:left="720" w:hanging="360"/>
      </w:pPr>
      <w:rPr>
        <w:rFonts w:ascii="Arial" w:hAnsi="Arial" w:cs="Arial" w:hint="default"/>
        <w:b w:val="0"/>
        <w:bCs w:val="0"/>
        <w:i w:val="0"/>
        <w:iCs w:val="0"/>
        <w:color w:val="02A4A6"/>
        <w:sz w:val="22"/>
        <w:szCs w:val="22"/>
      </w:rPr>
    </w:lvl>
    <w:lvl w:ilvl="1" w:tplc="2774D3A8">
      <w:start w:val="1"/>
      <w:numFmt w:val="bullet"/>
      <w:lvlText w:val=""/>
      <w:lvlJc w:val="left"/>
      <w:pPr>
        <w:ind w:left="1440" w:hanging="360"/>
      </w:pPr>
      <w:rPr>
        <w:rFonts w:ascii="Symbol" w:hAnsi="Symbol" w:cs="Symbol" w:hint="default"/>
        <w:b/>
        <w:i w:val="0"/>
        <w:color w:val="02A4A6"/>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39A945F4"/>
    <w:multiLevelType w:val="multilevel"/>
    <w:tmpl w:val="7304BB1E"/>
    <w:lvl w:ilvl="0">
      <w:start w:val="1"/>
      <w:numFmt w:val="decimal"/>
      <w:lvlText w:val="%1."/>
      <w:lvlJc w:val="left"/>
      <w:pPr>
        <w:ind w:left="284" w:hanging="284"/>
      </w:pPr>
      <w:rPr>
        <w:rFonts w:ascii="Arial" w:hAnsi="Arial" w:cs="Arial" w:hint="default"/>
        <w:b w:val="0"/>
        <w:bCs w:val="0"/>
        <w:i w:val="0"/>
        <w:iCs w:val="0"/>
        <w:color w:val="02A4A6"/>
        <w:sz w:val="22"/>
        <w:szCs w:val="22"/>
      </w:rPr>
    </w:lvl>
    <w:lvl w:ilvl="1">
      <w:start w:val="1"/>
      <w:numFmt w:val="decimal"/>
      <w:lvlText w:val="%1.%2"/>
      <w:lvlJc w:val="left"/>
      <w:pPr>
        <w:ind w:left="567" w:hanging="567"/>
      </w:pPr>
      <w:rPr>
        <w:rFonts w:ascii="Gill Sans MT" w:hAnsi="Gill Sans MT" w:hint="default"/>
        <w:b/>
        <w:i w:val="0"/>
        <w:color w:val="007AA6"/>
        <w:sz w:val="24"/>
      </w:rPr>
    </w:lvl>
    <w:lvl w:ilvl="2">
      <w:start w:val="1"/>
      <w:numFmt w:val="decimal"/>
      <w:lvlText w:val="%1.%2.%3"/>
      <w:lvlJc w:val="left"/>
      <w:pPr>
        <w:ind w:left="851" w:hanging="851"/>
      </w:pPr>
      <w:rPr>
        <w:rFonts w:ascii="Gill Sans MT" w:hAnsi="Gill Sans MT" w:hint="default"/>
        <w:b/>
        <w:i w:val="0"/>
        <w:color w:val="auto"/>
        <w:sz w:val="24"/>
      </w:rPr>
    </w:lvl>
    <w:lvl w:ilvl="3">
      <w:start w:val="1"/>
      <w:numFmt w:val="decimal"/>
      <w:lvlText w:val="%1.%2.%3.%4"/>
      <w:lvlJc w:val="left"/>
      <w:pPr>
        <w:ind w:left="1134" w:hanging="1134"/>
      </w:pPr>
      <w:rPr>
        <w:rFonts w:ascii="Gill Sans MT" w:hAnsi="Gill Sans MT" w:hint="default"/>
        <w:b w:val="0"/>
        <w:i w:val="0"/>
        <w:color w:val="auto"/>
        <w:sz w:val="24"/>
      </w:rPr>
    </w:lvl>
    <w:lvl w:ilvl="4">
      <w:start w:val="1"/>
      <w:numFmt w:val="decimal"/>
      <w:lvlText w:val="%1.%2.%3.%4.%5"/>
      <w:lvlJc w:val="left"/>
      <w:pPr>
        <w:ind w:left="1701" w:hanging="1701"/>
      </w:pPr>
      <w:rPr>
        <w:rFonts w:ascii="Gill Sans MT" w:hAnsi="Gill Sans MT" w:hint="default"/>
        <w:b w:val="0"/>
        <w:i w:val="0"/>
        <w:color w:val="auto"/>
        <w:sz w:val="24"/>
      </w:rPr>
    </w:lvl>
    <w:lvl w:ilvl="5">
      <w:start w:val="1"/>
      <w:numFmt w:val="decimal"/>
      <w:lvlText w:val="%1.%2.%3.%4.%5.%6"/>
      <w:lvlJc w:val="left"/>
      <w:pPr>
        <w:ind w:left="1985" w:hanging="1985"/>
      </w:pPr>
      <w:rPr>
        <w:rFonts w:ascii="Gill Sans MT" w:hAnsi="Gill Sans MT" w:hint="default"/>
        <w:b w:val="0"/>
        <w:i w:val="0"/>
        <w:color w:val="auto"/>
        <w:sz w:val="24"/>
      </w:rPr>
    </w:lvl>
    <w:lvl w:ilvl="6">
      <w:start w:val="1"/>
      <w:numFmt w:val="decimal"/>
      <w:lvlText w:val="%1.%2.%3.%4.%5.%6.%7"/>
      <w:lvlJc w:val="left"/>
      <w:pPr>
        <w:ind w:left="2268" w:hanging="2268"/>
      </w:pPr>
      <w:rPr>
        <w:rFonts w:ascii="Gill Sans MT" w:hAnsi="Gill Sans MT" w:hint="default"/>
        <w:b w:val="0"/>
        <w:i w:val="0"/>
        <w:color w:val="auto"/>
        <w:sz w:val="24"/>
      </w:rPr>
    </w:lvl>
    <w:lvl w:ilvl="7">
      <w:start w:val="1"/>
      <w:numFmt w:val="decimal"/>
      <w:lvlText w:val="%1.%2.%3.%4.%5.%6.%7.%8"/>
      <w:lvlJc w:val="left"/>
      <w:pPr>
        <w:ind w:left="2552" w:hanging="2552"/>
      </w:pPr>
      <w:rPr>
        <w:rFonts w:ascii="Gill Sans MT" w:hAnsi="Gill Sans MT" w:hint="default"/>
        <w:b w:val="0"/>
        <w:i w:val="0"/>
        <w:color w:val="auto"/>
        <w:sz w:val="24"/>
      </w:rPr>
    </w:lvl>
    <w:lvl w:ilvl="8">
      <w:start w:val="1"/>
      <w:numFmt w:val="decimal"/>
      <w:lvlText w:val="%1.%2.%3.%4.%5.%6.%7.%8.%9"/>
      <w:lvlJc w:val="left"/>
      <w:pPr>
        <w:ind w:left="2835" w:hanging="2835"/>
      </w:pPr>
      <w:rPr>
        <w:rFonts w:ascii="Gill Sans MT" w:hAnsi="Gill Sans MT" w:hint="default"/>
        <w:b w:val="0"/>
        <w:i w:val="0"/>
        <w:color w:val="auto"/>
        <w:sz w:val="24"/>
      </w:rPr>
    </w:lvl>
  </w:abstractNum>
  <w:abstractNum w:abstractNumId="19" w15:restartNumberingAfterBreak="0">
    <w:nsid w:val="3D3B36C0"/>
    <w:multiLevelType w:val="multilevel"/>
    <w:tmpl w:val="CE1231D8"/>
    <w:lvl w:ilvl="0">
      <w:start w:val="1"/>
      <w:numFmt w:val="decimal"/>
      <w:lvlText w:val="%1."/>
      <w:lvlJc w:val="left"/>
      <w:pPr>
        <w:ind w:left="284" w:hanging="284"/>
      </w:pPr>
      <w:rPr>
        <w:rFonts w:ascii="Arial" w:hAnsi="Arial" w:cs="Arial" w:hint="default"/>
        <w:b w:val="0"/>
        <w:bCs w:val="0"/>
        <w:i w:val="0"/>
        <w:iCs w:val="0"/>
        <w:color w:val="02A4A6"/>
        <w:sz w:val="22"/>
        <w:szCs w:val="22"/>
      </w:rPr>
    </w:lvl>
    <w:lvl w:ilvl="1">
      <w:start w:val="1"/>
      <w:numFmt w:val="decimal"/>
      <w:lvlText w:val="%1.%2"/>
      <w:lvlJc w:val="left"/>
      <w:pPr>
        <w:ind w:left="567" w:hanging="567"/>
      </w:pPr>
      <w:rPr>
        <w:rFonts w:ascii="Gill Sans MT" w:hAnsi="Gill Sans MT" w:hint="default"/>
        <w:b/>
        <w:i w:val="0"/>
        <w:color w:val="007AA6"/>
        <w:sz w:val="24"/>
      </w:rPr>
    </w:lvl>
    <w:lvl w:ilvl="2">
      <w:start w:val="1"/>
      <w:numFmt w:val="decimal"/>
      <w:lvlText w:val="%1.%2.%3"/>
      <w:lvlJc w:val="left"/>
      <w:pPr>
        <w:ind w:left="851" w:hanging="851"/>
      </w:pPr>
      <w:rPr>
        <w:rFonts w:ascii="Gill Sans MT" w:hAnsi="Gill Sans MT" w:hint="default"/>
        <w:b/>
        <w:i w:val="0"/>
        <w:color w:val="auto"/>
        <w:sz w:val="24"/>
      </w:rPr>
    </w:lvl>
    <w:lvl w:ilvl="3">
      <w:start w:val="1"/>
      <w:numFmt w:val="decimal"/>
      <w:lvlText w:val="%1.%2.%3.%4"/>
      <w:lvlJc w:val="left"/>
      <w:pPr>
        <w:ind w:left="1134" w:hanging="1134"/>
      </w:pPr>
      <w:rPr>
        <w:rFonts w:ascii="Gill Sans MT" w:hAnsi="Gill Sans MT" w:hint="default"/>
        <w:b w:val="0"/>
        <w:i w:val="0"/>
        <w:color w:val="auto"/>
        <w:sz w:val="24"/>
      </w:rPr>
    </w:lvl>
    <w:lvl w:ilvl="4">
      <w:start w:val="1"/>
      <w:numFmt w:val="decimal"/>
      <w:lvlText w:val="%1.%2.%3.%4.%5"/>
      <w:lvlJc w:val="left"/>
      <w:pPr>
        <w:ind w:left="1701" w:hanging="1701"/>
      </w:pPr>
      <w:rPr>
        <w:rFonts w:ascii="Gill Sans MT" w:hAnsi="Gill Sans MT" w:hint="default"/>
        <w:b w:val="0"/>
        <w:i w:val="0"/>
        <w:color w:val="auto"/>
        <w:sz w:val="24"/>
      </w:rPr>
    </w:lvl>
    <w:lvl w:ilvl="5">
      <w:start w:val="1"/>
      <w:numFmt w:val="decimal"/>
      <w:lvlText w:val="%1.%2.%3.%4.%5.%6"/>
      <w:lvlJc w:val="left"/>
      <w:pPr>
        <w:ind w:left="1985" w:hanging="1985"/>
      </w:pPr>
      <w:rPr>
        <w:rFonts w:ascii="Gill Sans MT" w:hAnsi="Gill Sans MT" w:hint="default"/>
        <w:b w:val="0"/>
        <w:i w:val="0"/>
        <w:color w:val="auto"/>
        <w:sz w:val="24"/>
      </w:rPr>
    </w:lvl>
    <w:lvl w:ilvl="6">
      <w:start w:val="1"/>
      <w:numFmt w:val="decimal"/>
      <w:lvlText w:val="%1.%2.%3.%4.%5.%6.%7"/>
      <w:lvlJc w:val="left"/>
      <w:pPr>
        <w:ind w:left="2268" w:hanging="2268"/>
      </w:pPr>
      <w:rPr>
        <w:rFonts w:ascii="Gill Sans MT" w:hAnsi="Gill Sans MT" w:hint="default"/>
        <w:b w:val="0"/>
        <w:i w:val="0"/>
        <w:color w:val="auto"/>
        <w:sz w:val="24"/>
      </w:rPr>
    </w:lvl>
    <w:lvl w:ilvl="7">
      <w:start w:val="1"/>
      <w:numFmt w:val="decimal"/>
      <w:lvlText w:val="%1.%2.%3.%4.%5.%6.%7.%8"/>
      <w:lvlJc w:val="left"/>
      <w:pPr>
        <w:ind w:left="2552" w:hanging="2552"/>
      </w:pPr>
      <w:rPr>
        <w:rFonts w:ascii="Gill Sans MT" w:hAnsi="Gill Sans MT" w:hint="default"/>
        <w:b w:val="0"/>
        <w:i w:val="0"/>
        <w:color w:val="auto"/>
        <w:sz w:val="24"/>
      </w:rPr>
    </w:lvl>
    <w:lvl w:ilvl="8">
      <w:start w:val="1"/>
      <w:numFmt w:val="decimal"/>
      <w:lvlText w:val="%1.%2.%3.%4.%5.%6.%7.%8.%9"/>
      <w:lvlJc w:val="left"/>
      <w:pPr>
        <w:ind w:left="2835" w:hanging="2835"/>
      </w:pPr>
      <w:rPr>
        <w:rFonts w:ascii="Gill Sans MT" w:hAnsi="Gill Sans MT" w:hint="default"/>
        <w:b w:val="0"/>
        <w:i w:val="0"/>
        <w:color w:val="auto"/>
        <w:sz w:val="24"/>
      </w:rPr>
    </w:lvl>
  </w:abstractNum>
  <w:abstractNum w:abstractNumId="20" w15:restartNumberingAfterBreak="0">
    <w:nsid w:val="419404AE"/>
    <w:multiLevelType w:val="hybridMultilevel"/>
    <w:tmpl w:val="60481BAA"/>
    <w:lvl w:ilvl="0" w:tplc="13A02CA0">
      <w:start w:val="1"/>
      <w:numFmt w:val="decimal"/>
      <w:lvlText w:val="%1."/>
      <w:lvlJc w:val="left"/>
      <w:pPr>
        <w:ind w:left="720" w:hanging="360"/>
      </w:pPr>
      <w:rPr>
        <w:rFonts w:ascii="Arial" w:hAnsi="Arial" w:hint="default"/>
        <w:b/>
        <w:bCs/>
        <w:color w:val="0087B5"/>
        <w:w w:val="99"/>
        <w:sz w:val="24"/>
        <w:szCs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427A734B"/>
    <w:multiLevelType w:val="hybridMultilevel"/>
    <w:tmpl w:val="7EA899F0"/>
    <w:lvl w:ilvl="0" w:tplc="FE78E03A">
      <w:start w:val="1"/>
      <w:numFmt w:val="bullet"/>
      <w:lvlText w:val=""/>
      <w:lvlJc w:val="left"/>
      <w:pPr>
        <w:ind w:left="578" w:hanging="360"/>
      </w:pPr>
      <w:rPr>
        <w:rFonts w:ascii="Symbol" w:hAnsi="Symbol" w:hint="default"/>
        <w:color w:val="17365D" w:themeColor="text2" w:themeShade="BF"/>
      </w:rPr>
    </w:lvl>
    <w:lvl w:ilvl="1" w:tplc="08090003" w:tentative="1">
      <w:start w:val="1"/>
      <w:numFmt w:val="bullet"/>
      <w:lvlText w:val="o"/>
      <w:lvlJc w:val="left"/>
      <w:pPr>
        <w:ind w:left="1298" w:hanging="360"/>
      </w:pPr>
      <w:rPr>
        <w:rFonts w:ascii="Courier New" w:hAnsi="Courier New" w:cs="Courier New" w:hint="default"/>
      </w:rPr>
    </w:lvl>
    <w:lvl w:ilvl="2" w:tplc="08090005" w:tentative="1">
      <w:start w:val="1"/>
      <w:numFmt w:val="bullet"/>
      <w:lvlText w:val=""/>
      <w:lvlJc w:val="left"/>
      <w:pPr>
        <w:ind w:left="2018" w:hanging="360"/>
      </w:pPr>
      <w:rPr>
        <w:rFonts w:ascii="Wingdings" w:hAnsi="Wingdings" w:hint="default"/>
      </w:rPr>
    </w:lvl>
    <w:lvl w:ilvl="3" w:tplc="08090001" w:tentative="1">
      <w:start w:val="1"/>
      <w:numFmt w:val="bullet"/>
      <w:lvlText w:val=""/>
      <w:lvlJc w:val="left"/>
      <w:pPr>
        <w:ind w:left="2738" w:hanging="360"/>
      </w:pPr>
      <w:rPr>
        <w:rFonts w:ascii="Symbol" w:hAnsi="Symbol" w:hint="default"/>
      </w:rPr>
    </w:lvl>
    <w:lvl w:ilvl="4" w:tplc="08090003" w:tentative="1">
      <w:start w:val="1"/>
      <w:numFmt w:val="bullet"/>
      <w:lvlText w:val="o"/>
      <w:lvlJc w:val="left"/>
      <w:pPr>
        <w:ind w:left="3458" w:hanging="360"/>
      </w:pPr>
      <w:rPr>
        <w:rFonts w:ascii="Courier New" w:hAnsi="Courier New" w:cs="Courier New" w:hint="default"/>
      </w:rPr>
    </w:lvl>
    <w:lvl w:ilvl="5" w:tplc="08090005" w:tentative="1">
      <w:start w:val="1"/>
      <w:numFmt w:val="bullet"/>
      <w:lvlText w:val=""/>
      <w:lvlJc w:val="left"/>
      <w:pPr>
        <w:ind w:left="4178" w:hanging="360"/>
      </w:pPr>
      <w:rPr>
        <w:rFonts w:ascii="Wingdings" w:hAnsi="Wingdings" w:hint="default"/>
      </w:rPr>
    </w:lvl>
    <w:lvl w:ilvl="6" w:tplc="08090001" w:tentative="1">
      <w:start w:val="1"/>
      <w:numFmt w:val="bullet"/>
      <w:lvlText w:val=""/>
      <w:lvlJc w:val="left"/>
      <w:pPr>
        <w:ind w:left="4898" w:hanging="360"/>
      </w:pPr>
      <w:rPr>
        <w:rFonts w:ascii="Symbol" w:hAnsi="Symbol" w:hint="default"/>
      </w:rPr>
    </w:lvl>
    <w:lvl w:ilvl="7" w:tplc="08090003" w:tentative="1">
      <w:start w:val="1"/>
      <w:numFmt w:val="bullet"/>
      <w:lvlText w:val="o"/>
      <w:lvlJc w:val="left"/>
      <w:pPr>
        <w:ind w:left="5618" w:hanging="360"/>
      </w:pPr>
      <w:rPr>
        <w:rFonts w:ascii="Courier New" w:hAnsi="Courier New" w:cs="Courier New" w:hint="default"/>
      </w:rPr>
    </w:lvl>
    <w:lvl w:ilvl="8" w:tplc="08090005" w:tentative="1">
      <w:start w:val="1"/>
      <w:numFmt w:val="bullet"/>
      <w:lvlText w:val=""/>
      <w:lvlJc w:val="left"/>
      <w:pPr>
        <w:ind w:left="6338" w:hanging="360"/>
      </w:pPr>
      <w:rPr>
        <w:rFonts w:ascii="Wingdings" w:hAnsi="Wingdings" w:hint="default"/>
      </w:rPr>
    </w:lvl>
  </w:abstractNum>
  <w:abstractNum w:abstractNumId="22" w15:restartNumberingAfterBreak="0">
    <w:nsid w:val="42FB5748"/>
    <w:multiLevelType w:val="hybridMultilevel"/>
    <w:tmpl w:val="7B4A59E2"/>
    <w:lvl w:ilvl="0" w:tplc="2774D3A8">
      <w:start w:val="1"/>
      <w:numFmt w:val="bullet"/>
      <w:lvlText w:val=""/>
      <w:lvlJc w:val="left"/>
      <w:pPr>
        <w:ind w:left="1080" w:hanging="360"/>
      </w:pPr>
      <w:rPr>
        <w:rFonts w:ascii="Symbol" w:hAnsi="Symbol" w:cs="Symbol" w:hint="default"/>
        <w:b/>
        <w:i w:val="0"/>
        <w:color w:val="02A4A6"/>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3" w15:restartNumberingAfterBreak="0">
    <w:nsid w:val="43182029"/>
    <w:multiLevelType w:val="hybridMultilevel"/>
    <w:tmpl w:val="01D2549A"/>
    <w:lvl w:ilvl="0" w:tplc="2774D3A8">
      <w:start w:val="1"/>
      <w:numFmt w:val="bullet"/>
      <w:lvlText w:val=""/>
      <w:lvlJc w:val="left"/>
      <w:pPr>
        <w:ind w:left="720" w:hanging="360"/>
      </w:pPr>
      <w:rPr>
        <w:rFonts w:ascii="Symbol" w:hAnsi="Symbol" w:cs="Symbol" w:hint="default"/>
        <w:b/>
        <w:i w:val="0"/>
        <w:color w:val="02A4A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46452EE"/>
    <w:multiLevelType w:val="hybridMultilevel"/>
    <w:tmpl w:val="86FE55C6"/>
    <w:lvl w:ilvl="0" w:tplc="2774D3A8">
      <w:start w:val="1"/>
      <w:numFmt w:val="bullet"/>
      <w:lvlText w:val=""/>
      <w:lvlJc w:val="left"/>
      <w:pPr>
        <w:ind w:left="720" w:hanging="360"/>
      </w:pPr>
      <w:rPr>
        <w:rFonts w:ascii="Symbol" w:hAnsi="Symbol" w:cs="Symbol" w:hint="default"/>
        <w:b/>
        <w:i w:val="0"/>
        <w:color w:val="02A4A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0BD6AE2"/>
    <w:multiLevelType w:val="multilevel"/>
    <w:tmpl w:val="10A60B66"/>
    <w:lvl w:ilvl="0">
      <w:start w:val="1"/>
      <w:numFmt w:val="bullet"/>
      <w:pStyle w:val="ListBullet"/>
      <w:lvlText w:val="+"/>
      <w:lvlJc w:val="left"/>
      <w:pPr>
        <w:tabs>
          <w:tab w:val="num" w:pos="340"/>
        </w:tabs>
        <w:ind w:left="340" w:hanging="340"/>
      </w:pPr>
      <w:rPr>
        <w:rFonts w:ascii="Chalet-LondonNineteenSixty" w:hAnsi="Chalet-LondonNineteenSixty" w:hint="default"/>
        <w:color w:val="EEECE1" w:themeColor="background2"/>
        <w:sz w:val="32"/>
      </w:rPr>
    </w:lvl>
    <w:lvl w:ilvl="1">
      <w:start w:val="1"/>
      <w:numFmt w:val="bullet"/>
      <w:lvlText w:val="–"/>
      <w:lvlJc w:val="left"/>
      <w:pPr>
        <w:tabs>
          <w:tab w:val="num" w:pos="680"/>
        </w:tabs>
        <w:ind w:left="680" w:hanging="340"/>
      </w:pPr>
      <w:rPr>
        <w:rFonts w:ascii="Chalet-LondonNineteenSixty" w:hAnsi="Chalet-LondonNineteenSixty" w:hint="default"/>
        <w:color w:val="000000" w:themeColor="text1"/>
      </w:rPr>
    </w:lvl>
    <w:lvl w:ilvl="2">
      <w:start w:val="1"/>
      <w:numFmt w:val="bullet"/>
      <w:lvlText w:val="+"/>
      <w:lvlJc w:val="left"/>
      <w:pPr>
        <w:tabs>
          <w:tab w:val="num" w:pos="1021"/>
        </w:tabs>
        <w:ind w:left="1021" w:hanging="341"/>
      </w:pPr>
      <w:rPr>
        <w:rFonts w:ascii="Chalet-LondonNineteenSixty" w:hAnsi="Chalet-LondonNineteenSixty" w:hint="default"/>
        <w:color w:val="EEECE1" w:themeColor="background2"/>
        <w:sz w:val="32"/>
      </w:rPr>
    </w:lvl>
    <w:lvl w:ilvl="3">
      <w:start w:val="1"/>
      <w:numFmt w:val="bullet"/>
      <w:lvlText w:val="–"/>
      <w:lvlJc w:val="left"/>
      <w:pPr>
        <w:tabs>
          <w:tab w:val="num" w:pos="1360"/>
        </w:tabs>
        <w:ind w:left="1360" w:hanging="340"/>
      </w:pPr>
      <w:rPr>
        <w:rFonts w:ascii="Chalet-LondonNineteenSixty" w:hAnsi="Chalet-LondonNineteenSixty" w:hint="default"/>
        <w:color w:val="000000" w:themeColor="text1"/>
      </w:rPr>
    </w:lvl>
    <w:lvl w:ilvl="4">
      <w:start w:val="1"/>
      <w:numFmt w:val="bullet"/>
      <w:lvlText w:val="+"/>
      <w:lvlJc w:val="left"/>
      <w:pPr>
        <w:tabs>
          <w:tab w:val="num" w:pos="1700"/>
        </w:tabs>
        <w:ind w:left="1700" w:hanging="340"/>
      </w:pPr>
      <w:rPr>
        <w:rFonts w:ascii="Chalet-LondonNineteenSixty" w:hAnsi="Chalet-LondonNineteenSixty" w:hint="default"/>
        <w:color w:val="EEECE1" w:themeColor="background2"/>
        <w:sz w:val="32"/>
      </w:rPr>
    </w:lvl>
    <w:lvl w:ilvl="5">
      <w:start w:val="1"/>
      <w:numFmt w:val="none"/>
      <w:lvlText w:val=""/>
      <w:lvlJc w:val="left"/>
      <w:pPr>
        <w:tabs>
          <w:tab w:val="num" w:pos="2040"/>
        </w:tabs>
        <w:ind w:left="2040" w:hanging="340"/>
      </w:pPr>
      <w:rPr>
        <w:rFonts w:hint="default"/>
      </w:rPr>
    </w:lvl>
    <w:lvl w:ilvl="6">
      <w:start w:val="1"/>
      <w:numFmt w:val="none"/>
      <w:lvlText w:val=""/>
      <w:lvlJc w:val="left"/>
      <w:pPr>
        <w:tabs>
          <w:tab w:val="num" w:pos="2380"/>
        </w:tabs>
        <w:ind w:left="2380" w:hanging="340"/>
      </w:pPr>
      <w:rPr>
        <w:rFonts w:hint="default"/>
      </w:rPr>
    </w:lvl>
    <w:lvl w:ilvl="7">
      <w:start w:val="1"/>
      <w:numFmt w:val="none"/>
      <w:lvlText w:val=""/>
      <w:lvlJc w:val="left"/>
      <w:pPr>
        <w:tabs>
          <w:tab w:val="num" w:pos="2720"/>
        </w:tabs>
        <w:ind w:left="2720" w:hanging="340"/>
      </w:pPr>
      <w:rPr>
        <w:rFonts w:hint="default"/>
      </w:rPr>
    </w:lvl>
    <w:lvl w:ilvl="8">
      <w:start w:val="1"/>
      <w:numFmt w:val="none"/>
      <w:lvlText w:val=""/>
      <w:lvlJc w:val="left"/>
      <w:pPr>
        <w:tabs>
          <w:tab w:val="num" w:pos="3060"/>
        </w:tabs>
        <w:ind w:left="3060" w:hanging="340"/>
      </w:pPr>
      <w:rPr>
        <w:rFonts w:hint="default"/>
      </w:rPr>
    </w:lvl>
  </w:abstractNum>
  <w:abstractNum w:abstractNumId="26" w15:restartNumberingAfterBreak="0">
    <w:nsid w:val="65180D6E"/>
    <w:multiLevelType w:val="multilevel"/>
    <w:tmpl w:val="DCD0BB84"/>
    <w:lvl w:ilvl="0">
      <w:start w:val="1"/>
      <w:numFmt w:val="decimal"/>
      <w:lvlText w:val="%1."/>
      <w:lvlJc w:val="left"/>
      <w:pPr>
        <w:ind w:left="284" w:hanging="284"/>
      </w:pPr>
      <w:rPr>
        <w:rFonts w:ascii="Arial" w:hAnsi="Arial" w:cs="Arial" w:hint="default"/>
        <w:b w:val="0"/>
        <w:bCs w:val="0"/>
        <w:i w:val="0"/>
        <w:iCs w:val="0"/>
        <w:color w:val="02A4A6"/>
        <w:sz w:val="22"/>
        <w:szCs w:val="22"/>
      </w:rPr>
    </w:lvl>
    <w:lvl w:ilvl="1">
      <w:start w:val="1"/>
      <w:numFmt w:val="decimal"/>
      <w:lvlText w:val="%1.%2"/>
      <w:lvlJc w:val="left"/>
      <w:pPr>
        <w:ind w:left="567" w:hanging="567"/>
      </w:pPr>
      <w:rPr>
        <w:rFonts w:ascii="Gill Sans MT" w:hAnsi="Gill Sans MT" w:hint="default"/>
        <w:b/>
        <w:i w:val="0"/>
        <w:color w:val="007AA6"/>
        <w:sz w:val="24"/>
      </w:rPr>
    </w:lvl>
    <w:lvl w:ilvl="2">
      <w:start w:val="1"/>
      <w:numFmt w:val="decimal"/>
      <w:lvlText w:val="%1.%2.%3"/>
      <w:lvlJc w:val="left"/>
      <w:pPr>
        <w:ind w:left="851" w:hanging="851"/>
      </w:pPr>
      <w:rPr>
        <w:rFonts w:ascii="Gill Sans MT" w:hAnsi="Gill Sans MT" w:hint="default"/>
        <w:b/>
        <w:i w:val="0"/>
        <w:color w:val="auto"/>
        <w:sz w:val="24"/>
      </w:rPr>
    </w:lvl>
    <w:lvl w:ilvl="3">
      <w:start w:val="1"/>
      <w:numFmt w:val="decimal"/>
      <w:lvlText w:val="%1.%2.%3.%4"/>
      <w:lvlJc w:val="left"/>
      <w:pPr>
        <w:ind w:left="1134" w:hanging="1134"/>
      </w:pPr>
      <w:rPr>
        <w:rFonts w:ascii="Gill Sans MT" w:hAnsi="Gill Sans MT" w:hint="default"/>
        <w:b w:val="0"/>
        <w:i w:val="0"/>
        <w:color w:val="auto"/>
        <w:sz w:val="24"/>
      </w:rPr>
    </w:lvl>
    <w:lvl w:ilvl="4">
      <w:start w:val="1"/>
      <w:numFmt w:val="decimal"/>
      <w:lvlText w:val="%1.%2.%3.%4.%5"/>
      <w:lvlJc w:val="left"/>
      <w:pPr>
        <w:ind w:left="1701" w:hanging="1701"/>
      </w:pPr>
      <w:rPr>
        <w:rFonts w:ascii="Gill Sans MT" w:hAnsi="Gill Sans MT" w:hint="default"/>
        <w:b w:val="0"/>
        <w:i w:val="0"/>
        <w:color w:val="auto"/>
        <w:sz w:val="24"/>
      </w:rPr>
    </w:lvl>
    <w:lvl w:ilvl="5">
      <w:start w:val="1"/>
      <w:numFmt w:val="decimal"/>
      <w:lvlText w:val="%1.%2.%3.%4.%5.%6"/>
      <w:lvlJc w:val="left"/>
      <w:pPr>
        <w:ind w:left="1985" w:hanging="1985"/>
      </w:pPr>
      <w:rPr>
        <w:rFonts w:ascii="Gill Sans MT" w:hAnsi="Gill Sans MT" w:hint="default"/>
        <w:b w:val="0"/>
        <w:i w:val="0"/>
        <w:color w:val="auto"/>
        <w:sz w:val="24"/>
      </w:rPr>
    </w:lvl>
    <w:lvl w:ilvl="6">
      <w:start w:val="1"/>
      <w:numFmt w:val="decimal"/>
      <w:lvlText w:val="%1.%2.%3.%4.%5.%6.%7"/>
      <w:lvlJc w:val="left"/>
      <w:pPr>
        <w:ind w:left="2268" w:hanging="2268"/>
      </w:pPr>
      <w:rPr>
        <w:rFonts w:ascii="Gill Sans MT" w:hAnsi="Gill Sans MT" w:hint="default"/>
        <w:b w:val="0"/>
        <w:i w:val="0"/>
        <w:color w:val="auto"/>
        <w:sz w:val="24"/>
      </w:rPr>
    </w:lvl>
    <w:lvl w:ilvl="7">
      <w:start w:val="1"/>
      <w:numFmt w:val="decimal"/>
      <w:lvlText w:val="%1.%2.%3.%4.%5.%6.%7.%8"/>
      <w:lvlJc w:val="left"/>
      <w:pPr>
        <w:ind w:left="2552" w:hanging="2552"/>
      </w:pPr>
      <w:rPr>
        <w:rFonts w:ascii="Gill Sans MT" w:hAnsi="Gill Sans MT" w:hint="default"/>
        <w:b w:val="0"/>
        <w:i w:val="0"/>
        <w:color w:val="auto"/>
        <w:sz w:val="24"/>
      </w:rPr>
    </w:lvl>
    <w:lvl w:ilvl="8">
      <w:start w:val="1"/>
      <w:numFmt w:val="decimal"/>
      <w:lvlText w:val="%1.%2.%3.%4.%5.%6.%7.%8.%9"/>
      <w:lvlJc w:val="left"/>
      <w:pPr>
        <w:ind w:left="2835" w:hanging="2835"/>
      </w:pPr>
      <w:rPr>
        <w:rFonts w:ascii="Gill Sans MT" w:hAnsi="Gill Sans MT" w:hint="default"/>
        <w:b w:val="0"/>
        <w:i w:val="0"/>
        <w:color w:val="auto"/>
        <w:sz w:val="24"/>
      </w:rPr>
    </w:lvl>
  </w:abstractNum>
  <w:abstractNum w:abstractNumId="27" w15:restartNumberingAfterBreak="0">
    <w:nsid w:val="68386700"/>
    <w:multiLevelType w:val="hybridMultilevel"/>
    <w:tmpl w:val="773E028E"/>
    <w:lvl w:ilvl="0" w:tplc="2774D3A8">
      <w:start w:val="1"/>
      <w:numFmt w:val="bullet"/>
      <w:lvlText w:val=""/>
      <w:lvlJc w:val="left"/>
      <w:pPr>
        <w:ind w:left="720" w:hanging="360"/>
      </w:pPr>
      <w:rPr>
        <w:rFonts w:ascii="Symbol" w:hAnsi="Symbol" w:cs="Symbol" w:hint="default"/>
        <w:b/>
        <w:i w:val="0"/>
        <w:color w:val="02A4A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A3F2EBE"/>
    <w:multiLevelType w:val="hybridMultilevel"/>
    <w:tmpl w:val="CCD21B46"/>
    <w:lvl w:ilvl="0" w:tplc="2774D3A8">
      <w:start w:val="1"/>
      <w:numFmt w:val="bullet"/>
      <w:lvlText w:val=""/>
      <w:lvlJc w:val="left"/>
      <w:pPr>
        <w:ind w:left="720" w:hanging="360"/>
      </w:pPr>
      <w:rPr>
        <w:rFonts w:ascii="Symbol" w:hAnsi="Symbol" w:cs="Symbol" w:hint="default"/>
        <w:b/>
        <w:i w:val="0"/>
        <w:color w:val="02A4A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04551C0"/>
    <w:multiLevelType w:val="hybridMultilevel"/>
    <w:tmpl w:val="5A0E4D6C"/>
    <w:lvl w:ilvl="0" w:tplc="A622F1A2">
      <w:start w:val="1"/>
      <w:numFmt w:val="decimal"/>
      <w:lvlText w:val="%1."/>
      <w:lvlJc w:val="left"/>
      <w:pPr>
        <w:ind w:left="720" w:hanging="360"/>
      </w:pPr>
      <w:rPr>
        <w:rFonts w:ascii="Arial" w:hAnsi="Arial" w:cs="Arial" w:hint="default"/>
        <w:b w:val="0"/>
        <w:bCs w:val="0"/>
        <w:i w:val="0"/>
        <w:iCs w:val="0"/>
        <w:color w:val="02A4A6"/>
        <w:sz w:val="22"/>
        <w:szCs w:val="22"/>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70801F21"/>
    <w:multiLevelType w:val="hybridMultilevel"/>
    <w:tmpl w:val="C2C0CCC2"/>
    <w:lvl w:ilvl="0" w:tplc="2774D3A8">
      <w:start w:val="1"/>
      <w:numFmt w:val="bullet"/>
      <w:lvlText w:val=""/>
      <w:lvlJc w:val="left"/>
      <w:pPr>
        <w:ind w:left="720" w:hanging="360"/>
      </w:pPr>
      <w:rPr>
        <w:rFonts w:ascii="Symbol" w:hAnsi="Symbol" w:cs="Symbol" w:hint="default"/>
        <w:b/>
        <w:i w:val="0"/>
        <w:color w:val="02A4A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D6A1486"/>
    <w:multiLevelType w:val="hybridMultilevel"/>
    <w:tmpl w:val="BC208EEA"/>
    <w:lvl w:ilvl="0" w:tplc="2774D3A8">
      <w:start w:val="1"/>
      <w:numFmt w:val="bullet"/>
      <w:lvlText w:val=""/>
      <w:lvlJc w:val="left"/>
      <w:pPr>
        <w:ind w:left="720" w:hanging="360"/>
      </w:pPr>
      <w:rPr>
        <w:rFonts w:ascii="Symbol" w:hAnsi="Symbol" w:cs="Symbol" w:hint="default"/>
        <w:b/>
        <w:i w:val="0"/>
        <w:color w:val="02A4A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72094688">
    <w:abstractNumId w:val="11"/>
  </w:num>
  <w:num w:numId="2" w16cid:durableId="543567408">
    <w:abstractNumId w:val="11"/>
  </w:num>
  <w:num w:numId="3" w16cid:durableId="1586380846">
    <w:abstractNumId w:val="12"/>
  </w:num>
  <w:num w:numId="4" w16cid:durableId="967124641">
    <w:abstractNumId w:val="1"/>
  </w:num>
  <w:num w:numId="5" w16cid:durableId="1543983532">
    <w:abstractNumId w:val="25"/>
  </w:num>
  <w:num w:numId="6" w16cid:durableId="276643042">
    <w:abstractNumId w:val="0"/>
  </w:num>
  <w:num w:numId="7" w16cid:durableId="1916163229">
    <w:abstractNumId w:val="5"/>
  </w:num>
  <w:num w:numId="8" w16cid:durableId="1766415950">
    <w:abstractNumId w:val="9"/>
  </w:num>
  <w:num w:numId="9" w16cid:durableId="2029328456">
    <w:abstractNumId w:val="14"/>
  </w:num>
  <w:num w:numId="10" w16cid:durableId="2106802559">
    <w:abstractNumId w:val="27"/>
  </w:num>
  <w:num w:numId="11" w16cid:durableId="1870485650">
    <w:abstractNumId w:val="31"/>
  </w:num>
  <w:num w:numId="12" w16cid:durableId="654334343">
    <w:abstractNumId w:val="28"/>
  </w:num>
  <w:num w:numId="13" w16cid:durableId="841706066">
    <w:abstractNumId w:val="6"/>
  </w:num>
  <w:num w:numId="14" w16cid:durableId="1511066535">
    <w:abstractNumId w:val="3"/>
  </w:num>
  <w:num w:numId="15" w16cid:durableId="225999213">
    <w:abstractNumId w:val="17"/>
  </w:num>
  <w:num w:numId="16" w16cid:durableId="1820612253">
    <w:abstractNumId w:val="29"/>
  </w:num>
  <w:num w:numId="17" w16cid:durableId="1133862620">
    <w:abstractNumId w:val="10"/>
  </w:num>
  <w:num w:numId="18" w16cid:durableId="1144809657">
    <w:abstractNumId w:val="18"/>
  </w:num>
  <w:num w:numId="19" w16cid:durableId="1440838533">
    <w:abstractNumId w:val="15"/>
  </w:num>
  <w:num w:numId="20" w16cid:durableId="677777961">
    <w:abstractNumId w:val="13"/>
  </w:num>
  <w:num w:numId="21" w16cid:durableId="208541622">
    <w:abstractNumId w:val="19"/>
  </w:num>
  <w:num w:numId="22" w16cid:durableId="432479622">
    <w:abstractNumId w:val="22"/>
  </w:num>
  <w:num w:numId="23" w16cid:durableId="326327607">
    <w:abstractNumId w:val="24"/>
  </w:num>
  <w:num w:numId="24" w16cid:durableId="2004233800">
    <w:abstractNumId w:val="4"/>
  </w:num>
  <w:num w:numId="25" w16cid:durableId="1237591870">
    <w:abstractNumId w:val="16"/>
  </w:num>
  <w:num w:numId="26" w16cid:durableId="1461417245">
    <w:abstractNumId w:val="30"/>
  </w:num>
  <w:num w:numId="27" w16cid:durableId="1632247859">
    <w:abstractNumId w:val="26"/>
  </w:num>
  <w:num w:numId="28" w16cid:durableId="1882404684">
    <w:abstractNumId w:val="7"/>
  </w:num>
  <w:num w:numId="29" w16cid:durableId="1122572668">
    <w:abstractNumId w:val="8"/>
  </w:num>
  <w:num w:numId="30" w16cid:durableId="1891721776">
    <w:abstractNumId w:val="23"/>
  </w:num>
  <w:num w:numId="31" w16cid:durableId="113066311">
    <w:abstractNumId w:val="2"/>
  </w:num>
  <w:num w:numId="32" w16cid:durableId="2055618739">
    <w:abstractNumId w:val="20"/>
  </w:num>
  <w:num w:numId="33" w16cid:durableId="484400617">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val="fullPage" w:percent="77"/>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0C33"/>
    <w:rsid w:val="000305C2"/>
    <w:rsid w:val="00082BE9"/>
    <w:rsid w:val="000C271E"/>
    <w:rsid w:val="000C7EB9"/>
    <w:rsid w:val="000D7DC5"/>
    <w:rsid w:val="00141F93"/>
    <w:rsid w:val="00183C5E"/>
    <w:rsid w:val="001C21EB"/>
    <w:rsid w:val="001E1E6C"/>
    <w:rsid w:val="002165E9"/>
    <w:rsid w:val="00224025"/>
    <w:rsid w:val="002C0E0C"/>
    <w:rsid w:val="003633F1"/>
    <w:rsid w:val="003C5845"/>
    <w:rsid w:val="004011D8"/>
    <w:rsid w:val="00401656"/>
    <w:rsid w:val="00401F52"/>
    <w:rsid w:val="00476C41"/>
    <w:rsid w:val="004F0C33"/>
    <w:rsid w:val="00511195"/>
    <w:rsid w:val="0052187F"/>
    <w:rsid w:val="00521A56"/>
    <w:rsid w:val="00530BDD"/>
    <w:rsid w:val="0056536C"/>
    <w:rsid w:val="005B6366"/>
    <w:rsid w:val="006131F9"/>
    <w:rsid w:val="00621C0A"/>
    <w:rsid w:val="006D4CC2"/>
    <w:rsid w:val="0070718D"/>
    <w:rsid w:val="00766368"/>
    <w:rsid w:val="007A78A7"/>
    <w:rsid w:val="007A7B13"/>
    <w:rsid w:val="007B10C7"/>
    <w:rsid w:val="007C58CA"/>
    <w:rsid w:val="007C5FD6"/>
    <w:rsid w:val="007F2E82"/>
    <w:rsid w:val="0086433C"/>
    <w:rsid w:val="008D6286"/>
    <w:rsid w:val="008E19A5"/>
    <w:rsid w:val="008E1AF3"/>
    <w:rsid w:val="009178A6"/>
    <w:rsid w:val="00A02581"/>
    <w:rsid w:val="00A11AAD"/>
    <w:rsid w:val="00A34BE6"/>
    <w:rsid w:val="00B46ABE"/>
    <w:rsid w:val="00B839CE"/>
    <w:rsid w:val="00B839F1"/>
    <w:rsid w:val="00B945E0"/>
    <w:rsid w:val="00C84018"/>
    <w:rsid w:val="00CC615A"/>
    <w:rsid w:val="00D52379"/>
    <w:rsid w:val="00D62015"/>
    <w:rsid w:val="00DD11FA"/>
    <w:rsid w:val="00E25B76"/>
    <w:rsid w:val="00E66496"/>
    <w:rsid w:val="00E731FC"/>
    <w:rsid w:val="00F82D1D"/>
    <w:rsid w:val="44E90760"/>
    <w:rsid w:val="69B5CD17"/>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D6AA987"/>
  <w15:docId w15:val="{8AA88DAD-3F4B-46C1-8965-41FFDC6258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qFormat="1"/>
    <w:lsdException w:name="List Number" w:semiHidden="1" w:unhideWhenUsed="1"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01656"/>
    <w:pPr>
      <w:spacing w:line="260" w:lineRule="exact"/>
    </w:pPr>
    <w:rPr>
      <w:rFonts w:ascii="Arial" w:hAnsi="Arial"/>
      <w:spacing w:val="-2"/>
      <w:sz w:val="24"/>
    </w:rPr>
  </w:style>
  <w:style w:type="paragraph" w:styleId="Heading1">
    <w:name w:val="heading 1"/>
    <w:basedOn w:val="Normal"/>
    <w:next w:val="Normal"/>
    <w:link w:val="Heading1Char"/>
    <w:uiPriority w:val="9"/>
    <w:qFormat/>
    <w:rsid w:val="007A7B13"/>
    <w:pPr>
      <w:spacing w:before="200" w:after="60" w:line="480" w:lineRule="exact"/>
      <w:outlineLvl w:val="0"/>
    </w:pPr>
    <w:rPr>
      <w:rFonts w:eastAsiaTheme="majorEastAsia" w:cstheme="majorBidi"/>
      <w:color w:val="02A4A6"/>
      <w:sz w:val="56"/>
      <w:szCs w:val="48"/>
    </w:rPr>
  </w:style>
  <w:style w:type="paragraph" w:styleId="Heading2">
    <w:name w:val="heading 2"/>
    <w:basedOn w:val="Normal"/>
    <w:next w:val="Normal"/>
    <w:link w:val="Heading2Char"/>
    <w:uiPriority w:val="9"/>
    <w:unhideWhenUsed/>
    <w:qFormat/>
    <w:rsid w:val="004F0C33"/>
    <w:pPr>
      <w:spacing w:before="240" w:after="30" w:line="400" w:lineRule="exact"/>
      <w:outlineLvl w:val="1"/>
    </w:pPr>
    <w:rPr>
      <w:rFonts w:eastAsiaTheme="majorEastAsia" w:cstheme="majorBidi"/>
      <w:color w:val="1F497D" w:themeColor="text2"/>
      <w:sz w:val="32"/>
      <w:szCs w:val="32"/>
    </w:rPr>
  </w:style>
  <w:style w:type="paragraph" w:styleId="Heading3">
    <w:name w:val="heading 3"/>
    <w:basedOn w:val="Normal"/>
    <w:next w:val="Normal"/>
    <w:link w:val="Heading3Char"/>
    <w:uiPriority w:val="9"/>
    <w:semiHidden/>
    <w:unhideWhenUsed/>
    <w:qFormat/>
    <w:rsid w:val="004F0C33"/>
    <w:pPr>
      <w:spacing w:before="330" w:after="40"/>
      <w:outlineLvl w:val="2"/>
    </w:pPr>
    <w:rPr>
      <w:rFonts w:eastAsiaTheme="majorEastAsia" w:cstheme="majorBidi"/>
      <w:color w:val="000000" w:themeColor="text1"/>
      <w:sz w:val="28"/>
      <w:szCs w:val="28"/>
    </w:rPr>
  </w:style>
  <w:style w:type="paragraph" w:styleId="Heading7">
    <w:name w:val="heading 7"/>
    <w:basedOn w:val="Normal"/>
    <w:next w:val="Normal"/>
    <w:link w:val="Heading7Char"/>
    <w:uiPriority w:val="9"/>
    <w:semiHidden/>
    <w:unhideWhenUsed/>
    <w:qFormat/>
    <w:rsid w:val="004F0C33"/>
    <w:pPr>
      <w:numPr>
        <w:ilvl w:val="6"/>
        <w:numId w:val="2"/>
      </w:numPr>
      <w:spacing w:before="40" w:after="0"/>
      <w:outlineLvl w:val="6"/>
    </w:pPr>
    <w:rPr>
      <w:rFonts w:asciiTheme="majorHAnsi" w:eastAsiaTheme="majorEastAsia" w:hAnsiTheme="majorHAnsi" w:cstheme="majorBidi"/>
      <w:i/>
      <w:iCs/>
      <w:color w:val="000000" w:themeColor="text1"/>
      <w:spacing w:val="-4"/>
      <w:sz w:val="20"/>
    </w:rPr>
  </w:style>
  <w:style w:type="paragraph" w:styleId="Heading8">
    <w:name w:val="heading 8"/>
    <w:basedOn w:val="Normal"/>
    <w:next w:val="Normal"/>
    <w:link w:val="Heading8Char"/>
    <w:uiPriority w:val="9"/>
    <w:semiHidden/>
    <w:unhideWhenUsed/>
    <w:qFormat/>
    <w:rsid w:val="004F0C33"/>
    <w:pPr>
      <w:spacing w:before="40" w:after="0"/>
      <w:ind w:left="1440" w:hanging="1440"/>
      <w:outlineLvl w:val="7"/>
    </w:pPr>
    <w:rPr>
      <w:rFonts w:asciiTheme="majorHAnsi" w:eastAsiaTheme="majorEastAsia" w:hAnsiTheme="majorHAnsi" w:cstheme="majorBidi"/>
      <w:color w:val="000000" w:themeColor="text1"/>
      <w:spacing w:val="-4"/>
      <w:sz w:val="21"/>
      <w:szCs w:val="21"/>
    </w:rPr>
  </w:style>
  <w:style w:type="paragraph" w:styleId="Heading9">
    <w:name w:val="heading 9"/>
    <w:basedOn w:val="Normal"/>
    <w:next w:val="Normal"/>
    <w:link w:val="Heading9Char"/>
    <w:uiPriority w:val="9"/>
    <w:semiHidden/>
    <w:unhideWhenUsed/>
    <w:qFormat/>
    <w:rsid w:val="004F0C33"/>
    <w:pPr>
      <w:spacing w:before="40" w:after="0"/>
      <w:ind w:left="1584" w:hanging="1584"/>
      <w:outlineLvl w:val="8"/>
    </w:pPr>
    <w:rPr>
      <w:rFonts w:asciiTheme="majorHAnsi" w:eastAsiaTheme="majorEastAsia" w:hAnsiTheme="majorHAnsi" w:cstheme="majorBidi"/>
      <w:i/>
      <w:iCs/>
      <w:color w:val="000000" w:themeColor="text1"/>
      <w:spacing w:val="-4"/>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21C0A"/>
    <w:pPr>
      <w:tabs>
        <w:tab w:val="center" w:pos="4513"/>
        <w:tab w:val="right" w:pos="9026"/>
      </w:tabs>
      <w:spacing w:after="0" w:line="240" w:lineRule="auto"/>
    </w:pPr>
  </w:style>
  <w:style w:type="character" w:customStyle="1" w:styleId="HeaderChar">
    <w:name w:val="Header Char"/>
    <w:basedOn w:val="DefaultParagraphFont"/>
    <w:link w:val="Header"/>
    <w:uiPriority w:val="99"/>
    <w:rsid w:val="00621C0A"/>
  </w:style>
  <w:style w:type="paragraph" w:styleId="Footer">
    <w:name w:val="footer"/>
    <w:basedOn w:val="Normal"/>
    <w:link w:val="FooterChar"/>
    <w:uiPriority w:val="99"/>
    <w:unhideWhenUsed/>
    <w:rsid w:val="00621C0A"/>
    <w:pPr>
      <w:tabs>
        <w:tab w:val="center" w:pos="4513"/>
        <w:tab w:val="right" w:pos="9026"/>
      </w:tabs>
      <w:spacing w:after="0" w:line="240" w:lineRule="auto"/>
    </w:pPr>
  </w:style>
  <w:style w:type="character" w:customStyle="1" w:styleId="FooterChar">
    <w:name w:val="Footer Char"/>
    <w:basedOn w:val="DefaultParagraphFont"/>
    <w:link w:val="Footer"/>
    <w:uiPriority w:val="99"/>
    <w:rsid w:val="00621C0A"/>
  </w:style>
  <w:style w:type="paragraph" w:styleId="BalloonText">
    <w:name w:val="Balloon Text"/>
    <w:basedOn w:val="Normal"/>
    <w:link w:val="BalloonTextChar"/>
    <w:uiPriority w:val="99"/>
    <w:semiHidden/>
    <w:unhideWhenUsed/>
    <w:rsid w:val="00621C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21C0A"/>
    <w:rPr>
      <w:rFonts w:ascii="Tahoma" w:hAnsi="Tahoma" w:cs="Tahoma"/>
      <w:sz w:val="16"/>
      <w:szCs w:val="16"/>
    </w:rPr>
  </w:style>
  <w:style w:type="table" w:styleId="TableGrid">
    <w:name w:val="Table Grid"/>
    <w:basedOn w:val="TableNormal"/>
    <w:uiPriority w:val="59"/>
    <w:rsid w:val="00621C0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ooterText">
    <w:name w:val="Footer Text"/>
    <w:basedOn w:val="Normal"/>
    <w:rsid w:val="00621C0A"/>
    <w:pPr>
      <w:tabs>
        <w:tab w:val="center" w:pos="4513"/>
        <w:tab w:val="right" w:pos="9026"/>
      </w:tabs>
      <w:spacing w:after="0" w:line="180" w:lineRule="exact"/>
    </w:pPr>
    <w:rPr>
      <w:color w:val="000000" w:themeColor="text1"/>
      <w:spacing w:val="-4"/>
      <w:sz w:val="15"/>
    </w:rPr>
  </w:style>
  <w:style w:type="paragraph" w:customStyle="1" w:styleId="ZeroLead">
    <w:name w:val="Zero Lead"/>
    <w:basedOn w:val="Footer"/>
    <w:rsid w:val="00621C0A"/>
    <w:pPr>
      <w:spacing w:line="20" w:lineRule="exact"/>
    </w:pPr>
    <w:rPr>
      <w:spacing w:val="-4"/>
      <w:sz w:val="2"/>
    </w:rPr>
  </w:style>
  <w:style w:type="paragraph" w:customStyle="1" w:styleId="CompanyInformation">
    <w:name w:val="Company Information"/>
    <w:basedOn w:val="Footer"/>
    <w:rsid w:val="00621C0A"/>
    <w:pPr>
      <w:spacing w:line="140" w:lineRule="exact"/>
    </w:pPr>
    <w:rPr>
      <w:sz w:val="12"/>
    </w:rPr>
  </w:style>
  <w:style w:type="paragraph" w:customStyle="1" w:styleId="Picture">
    <w:name w:val="Picture"/>
    <w:basedOn w:val="Normal"/>
    <w:qFormat/>
    <w:rsid w:val="004F0C33"/>
    <w:pPr>
      <w:spacing w:after="0" w:line="240" w:lineRule="auto"/>
    </w:pPr>
    <w:rPr>
      <w:noProof/>
    </w:rPr>
  </w:style>
  <w:style w:type="paragraph" w:customStyle="1" w:styleId="AHEReportTitle">
    <w:name w:val="AHE Report Title"/>
    <w:basedOn w:val="Normal"/>
    <w:qFormat/>
    <w:rsid w:val="004F0C33"/>
    <w:pPr>
      <w:spacing w:after="0" w:line="960" w:lineRule="exact"/>
    </w:pPr>
    <w:rPr>
      <w:color w:val="1F497D" w:themeColor="text2"/>
      <w:spacing w:val="-8"/>
      <w:sz w:val="96"/>
    </w:rPr>
  </w:style>
  <w:style w:type="paragraph" w:customStyle="1" w:styleId="AHEReportSub-Title">
    <w:name w:val="AHE Report Sub-Title"/>
    <w:basedOn w:val="Normal"/>
    <w:qFormat/>
    <w:rsid w:val="004F0C33"/>
    <w:pPr>
      <w:spacing w:after="0" w:line="400" w:lineRule="exact"/>
    </w:pPr>
    <w:rPr>
      <w:color w:val="000000" w:themeColor="text1"/>
      <w:sz w:val="32"/>
      <w:szCs w:val="32"/>
    </w:rPr>
  </w:style>
  <w:style w:type="paragraph" w:customStyle="1" w:styleId="AHEPartnership">
    <w:name w:val="AHE Partnership"/>
    <w:basedOn w:val="Normal"/>
    <w:qFormat/>
    <w:rsid w:val="004F0C33"/>
    <w:pPr>
      <w:spacing w:after="113" w:line="240" w:lineRule="exact"/>
    </w:pPr>
    <w:rPr>
      <w:color w:val="000000" w:themeColor="text1"/>
    </w:rPr>
  </w:style>
  <w:style w:type="paragraph" w:customStyle="1" w:styleId="AHESectionDivider">
    <w:name w:val="AHE Section Divider"/>
    <w:basedOn w:val="Normal"/>
    <w:qFormat/>
    <w:rsid w:val="004F0C33"/>
    <w:pPr>
      <w:spacing w:line="960" w:lineRule="exact"/>
    </w:pPr>
    <w:rPr>
      <w:color w:val="FFFFFF" w:themeColor="background1"/>
      <w:sz w:val="96"/>
    </w:rPr>
  </w:style>
  <w:style w:type="paragraph" w:customStyle="1" w:styleId="AHESectionDividerBodyText">
    <w:name w:val="AHE Section Divider Body Text"/>
    <w:basedOn w:val="AHESectionDivider"/>
    <w:qFormat/>
    <w:rsid w:val="004F0C33"/>
    <w:pPr>
      <w:spacing w:after="200" w:line="400" w:lineRule="exact"/>
    </w:pPr>
    <w:rPr>
      <w:sz w:val="32"/>
    </w:rPr>
  </w:style>
  <w:style w:type="paragraph" w:customStyle="1" w:styleId="Pull-OutQuote">
    <w:name w:val="Pull-Out Quote"/>
    <w:basedOn w:val="Normal"/>
    <w:next w:val="PullQuoteName"/>
    <w:qFormat/>
    <w:rsid w:val="004F0C33"/>
    <w:pPr>
      <w:spacing w:after="173"/>
      <w:ind w:left="68" w:right="1106" w:hanging="68"/>
    </w:pPr>
    <w:rPr>
      <w:color w:val="EEECE1" w:themeColor="background2"/>
      <w:szCs w:val="24"/>
    </w:rPr>
  </w:style>
  <w:style w:type="paragraph" w:customStyle="1" w:styleId="PullQuoteName">
    <w:name w:val="Pull Quote Name"/>
    <w:basedOn w:val="Pull-OutQuote"/>
    <w:qFormat/>
    <w:rsid w:val="004F0C33"/>
    <w:pPr>
      <w:spacing w:after="40"/>
    </w:pPr>
  </w:style>
  <w:style w:type="paragraph" w:customStyle="1" w:styleId="Body">
    <w:name w:val="Body"/>
    <w:basedOn w:val="Normal"/>
    <w:uiPriority w:val="99"/>
    <w:qFormat/>
    <w:rsid w:val="004F0C33"/>
    <w:pPr>
      <w:spacing w:after="0"/>
    </w:pPr>
  </w:style>
  <w:style w:type="paragraph" w:customStyle="1" w:styleId="PullOutQuotewithRules">
    <w:name w:val="Pull Out Quote with Rules"/>
    <w:basedOn w:val="Pull-OutQuote"/>
    <w:qFormat/>
    <w:rsid w:val="004F0C33"/>
    <w:pPr>
      <w:pBdr>
        <w:top w:val="single" w:sz="8" w:space="7" w:color="1F497D" w:themeColor="text2"/>
      </w:pBdr>
      <w:spacing w:before="200" w:after="160"/>
      <w:ind w:right="0"/>
    </w:pPr>
    <w:rPr>
      <w:i/>
      <w:color w:val="1F497D" w:themeColor="text2"/>
      <w:spacing w:val="-1"/>
    </w:rPr>
  </w:style>
  <w:style w:type="paragraph" w:customStyle="1" w:styleId="PullOutQuoteNamewithRule">
    <w:name w:val="Pull Out Quote Name with Rule"/>
    <w:basedOn w:val="PullQuoteName"/>
    <w:next w:val="Normal"/>
    <w:qFormat/>
    <w:rsid w:val="004F0C33"/>
    <w:pPr>
      <w:pBdr>
        <w:bottom w:val="single" w:sz="8" w:space="11" w:color="1F497D" w:themeColor="text2"/>
      </w:pBdr>
      <w:ind w:right="0"/>
    </w:pPr>
    <w:rPr>
      <w:color w:val="1F497D" w:themeColor="text2"/>
    </w:rPr>
  </w:style>
  <w:style w:type="paragraph" w:customStyle="1" w:styleId="AHESubheadingstyle4">
    <w:name w:val="AHE Subheading style 4"/>
    <w:basedOn w:val="Normal"/>
    <w:qFormat/>
    <w:rsid w:val="004F0C33"/>
    <w:pPr>
      <w:spacing w:before="160" w:after="40"/>
      <w:ind w:left="1247" w:hanging="1247"/>
    </w:pPr>
    <w:rPr>
      <w:i/>
    </w:rPr>
  </w:style>
  <w:style w:type="paragraph" w:customStyle="1" w:styleId="PullOutBoxHeading">
    <w:name w:val="Pull Out Box Heading"/>
    <w:basedOn w:val="Normal"/>
    <w:qFormat/>
    <w:rsid w:val="004F0C33"/>
    <w:pPr>
      <w:suppressAutoHyphens/>
      <w:spacing w:after="18" w:line="400" w:lineRule="exact"/>
    </w:pPr>
    <w:rPr>
      <w:rFonts w:cs="Chalet-NewYorkNineteenSixty"/>
      <w:color w:val="1F497D" w:themeColor="text2"/>
      <w:sz w:val="32"/>
      <w:szCs w:val="32"/>
    </w:rPr>
  </w:style>
  <w:style w:type="paragraph" w:customStyle="1" w:styleId="AHETableHeader">
    <w:name w:val="AHE Table Header"/>
    <w:basedOn w:val="Body"/>
    <w:qFormat/>
    <w:rsid w:val="004F0C33"/>
    <w:rPr>
      <w:color w:val="FFFFFF" w:themeColor="background1"/>
    </w:rPr>
  </w:style>
  <w:style w:type="paragraph" w:customStyle="1" w:styleId="AHETableText">
    <w:name w:val="AHE Table Text"/>
    <w:basedOn w:val="Body"/>
    <w:qFormat/>
    <w:rsid w:val="004F0C33"/>
  </w:style>
  <w:style w:type="paragraph" w:customStyle="1" w:styleId="AHEContactAddressIndent">
    <w:name w:val="AHE Contact Address Indent"/>
    <w:basedOn w:val="Normal"/>
    <w:qFormat/>
    <w:rsid w:val="007A7B13"/>
    <w:pPr>
      <w:spacing w:after="40" w:line="360" w:lineRule="exact"/>
    </w:pPr>
    <w:rPr>
      <w:noProof/>
      <w:color w:val="000000" w:themeColor="text1"/>
      <w:spacing w:val="-4"/>
      <w:sz w:val="28"/>
      <w:szCs w:val="28"/>
    </w:rPr>
  </w:style>
  <w:style w:type="character" w:customStyle="1" w:styleId="Heading1Char">
    <w:name w:val="Heading 1 Char"/>
    <w:basedOn w:val="DefaultParagraphFont"/>
    <w:link w:val="Heading1"/>
    <w:uiPriority w:val="9"/>
    <w:rsid w:val="007A7B13"/>
    <w:rPr>
      <w:rFonts w:ascii="Arial" w:eastAsiaTheme="majorEastAsia" w:hAnsi="Arial" w:cstheme="majorBidi"/>
      <w:color w:val="02A4A6"/>
      <w:spacing w:val="-2"/>
      <w:sz w:val="56"/>
      <w:szCs w:val="48"/>
    </w:rPr>
  </w:style>
  <w:style w:type="character" w:customStyle="1" w:styleId="Heading2Char">
    <w:name w:val="Heading 2 Char"/>
    <w:basedOn w:val="DefaultParagraphFont"/>
    <w:link w:val="Heading2"/>
    <w:uiPriority w:val="9"/>
    <w:rsid w:val="004F0C33"/>
    <w:rPr>
      <w:rFonts w:ascii="Arial" w:eastAsiaTheme="majorEastAsia" w:hAnsi="Arial" w:cstheme="majorBidi"/>
      <w:color w:val="1F497D" w:themeColor="text2"/>
      <w:spacing w:val="-2"/>
      <w:sz w:val="32"/>
      <w:szCs w:val="32"/>
    </w:rPr>
  </w:style>
  <w:style w:type="character" w:customStyle="1" w:styleId="Heading3Char">
    <w:name w:val="Heading 3 Char"/>
    <w:basedOn w:val="DefaultParagraphFont"/>
    <w:link w:val="Heading3"/>
    <w:uiPriority w:val="9"/>
    <w:semiHidden/>
    <w:rsid w:val="004F0C33"/>
    <w:rPr>
      <w:rFonts w:ascii="Arial" w:eastAsiaTheme="majorEastAsia" w:hAnsi="Arial" w:cstheme="majorBidi"/>
      <w:color w:val="000000" w:themeColor="text1"/>
      <w:spacing w:val="-2"/>
      <w:sz w:val="28"/>
      <w:szCs w:val="28"/>
    </w:rPr>
  </w:style>
  <w:style w:type="character" w:customStyle="1" w:styleId="Heading7Char">
    <w:name w:val="Heading 7 Char"/>
    <w:basedOn w:val="DefaultParagraphFont"/>
    <w:link w:val="Heading7"/>
    <w:uiPriority w:val="9"/>
    <w:semiHidden/>
    <w:rsid w:val="004F0C33"/>
    <w:rPr>
      <w:rFonts w:asciiTheme="majorHAnsi" w:eastAsiaTheme="majorEastAsia" w:hAnsiTheme="majorHAnsi" w:cstheme="majorBidi"/>
      <w:i/>
      <w:iCs/>
      <w:color w:val="000000" w:themeColor="text1"/>
      <w:spacing w:val="-4"/>
      <w:sz w:val="20"/>
    </w:rPr>
  </w:style>
  <w:style w:type="character" w:customStyle="1" w:styleId="Heading8Char">
    <w:name w:val="Heading 8 Char"/>
    <w:basedOn w:val="DefaultParagraphFont"/>
    <w:link w:val="Heading8"/>
    <w:uiPriority w:val="9"/>
    <w:semiHidden/>
    <w:rsid w:val="004F0C33"/>
    <w:rPr>
      <w:rFonts w:asciiTheme="majorHAnsi" w:eastAsiaTheme="majorEastAsia" w:hAnsiTheme="majorHAnsi" w:cstheme="majorBidi"/>
      <w:color w:val="000000" w:themeColor="text1"/>
      <w:spacing w:val="-4"/>
      <w:sz w:val="21"/>
      <w:szCs w:val="21"/>
    </w:rPr>
  </w:style>
  <w:style w:type="character" w:customStyle="1" w:styleId="Heading9Char">
    <w:name w:val="Heading 9 Char"/>
    <w:basedOn w:val="DefaultParagraphFont"/>
    <w:link w:val="Heading9"/>
    <w:uiPriority w:val="9"/>
    <w:semiHidden/>
    <w:rsid w:val="004F0C33"/>
    <w:rPr>
      <w:rFonts w:asciiTheme="majorHAnsi" w:eastAsiaTheme="majorEastAsia" w:hAnsiTheme="majorHAnsi" w:cstheme="majorBidi"/>
      <w:i/>
      <w:iCs/>
      <w:color w:val="000000" w:themeColor="text1"/>
      <w:spacing w:val="-4"/>
      <w:sz w:val="21"/>
      <w:szCs w:val="21"/>
    </w:rPr>
  </w:style>
  <w:style w:type="paragraph" w:styleId="FootnoteText">
    <w:name w:val="footnote text"/>
    <w:basedOn w:val="Normal"/>
    <w:link w:val="FootnoteTextChar"/>
    <w:uiPriority w:val="99"/>
    <w:semiHidden/>
    <w:unhideWhenUsed/>
    <w:qFormat/>
    <w:rsid w:val="004F0C33"/>
    <w:pPr>
      <w:spacing w:after="113" w:line="280" w:lineRule="exact"/>
    </w:pPr>
    <w:rPr>
      <w:rFonts w:ascii="Chalet-LondonNineteenSixty" w:hAnsi="Chalet-LondonNineteenSixty"/>
      <w:spacing w:val="0"/>
      <w:sz w:val="20"/>
      <w:szCs w:val="20"/>
    </w:rPr>
  </w:style>
  <w:style w:type="character" w:customStyle="1" w:styleId="FootnoteTextChar">
    <w:name w:val="Footnote Text Char"/>
    <w:basedOn w:val="DefaultParagraphFont"/>
    <w:link w:val="FootnoteText"/>
    <w:uiPriority w:val="99"/>
    <w:semiHidden/>
    <w:rsid w:val="004F0C33"/>
    <w:rPr>
      <w:rFonts w:ascii="Chalet-LondonNineteenSixty" w:hAnsi="Chalet-LondonNineteenSixty"/>
      <w:sz w:val="20"/>
      <w:szCs w:val="20"/>
    </w:rPr>
  </w:style>
  <w:style w:type="paragraph" w:styleId="Caption">
    <w:name w:val="caption"/>
    <w:basedOn w:val="Normal"/>
    <w:next w:val="Normal"/>
    <w:uiPriority w:val="35"/>
    <w:semiHidden/>
    <w:unhideWhenUsed/>
    <w:qFormat/>
    <w:rsid w:val="004F0C33"/>
    <w:pPr>
      <w:spacing w:before="160" w:after="40"/>
    </w:pPr>
    <w:rPr>
      <w:iCs/>
      <w:color w:val="000000" w:themeColor="text1"/>
      <w:szCs w:val="24"/>
    </w:rPr>
  </w:style>
  <w:style w:type="paragraph" w:styleId="ListBullet">
    <w:name w:val="List Bullet"/>
    <w:basedOn w:val="Normal"/>
    <w:uiPriority w:val="99"/>
    <w:semiHidden/>
    <w:unhideWhenUsed/>
    <w:qFormat/>
    <w:rsid w:val="004F0C33"/>
    <w:pPr>
      <w:numPr>
        <w:numId w:val="5"/>
      </w:numPr>
      <w:spacing w:after="113"/>
    </w:pPr>
  </w:style>
  <w:style w:type="paragraph" w:styleId="ListNumber">
    <w:name w:val="List Number"/>
    <w:basedOn w:val="Normal"/>
    <w:uiPriority w:val="99"/>
    <w:semiHidden/>
    <w:unhideWhenUsed/>
    <w:qFormat/>
    <w:rsid w:val="004F0C33"/>
    <w:pPr>
      <w:numPr>
        <w:numId w:val="7"/>
      </w:numPr>
    </w:pPr>
  </w:style>
  <w:style w:type="paragraph" w:styleId="ListParagraph">
    <w:name w:val="List Paragraph"/>
    <w:basedOn w:val="Normal"/>
    <w:link w:val="ListParagraphChar"/>
    <w:uiPriority w:val="34"/>
    <w:qFormat/>
    <w:rsid w:val="004F0C33"/>
    <w:pPr>
      <w:ind w:left="720"/>
      <w:contextualSpacing/>
    </w:pPr>
  </w:style>
  <w:style w:type="character" w:styleId="Hyperlink">
    <w:name w:val="Hyperlink"/>
    <w:basedOn w:val="DefaultParagraphFont"/>
    <w:uiPriority w:val="99"/>
    <w:unhideWhenUsed/>
    <w:rsid w:val="00224025"/>
    <w:rPr>
      <w:color w:val="0000FF" w:themeColor="hyperlink"/>
      <w:u w:val="single"/>
    </w:rPr>
  </w:style>
  <w:style w:type="paragraph" w:customStyle="1" w:styleId="Bullet">
    <w:name w:val="Bullet"/>
    <w:basedOn w:val="Normal"/>
    <w:link w:val="BulletChar"/>
    <w:qFormat/>
    <w:rsid w:val="00401656"/>
    <w:pPr>
      <w:numPr>
        <w:numId w:val="28"/>
      </w:numPr>
      <w:spacing w:before="120" w:after="120" w:line="240" w:lineRule="auto"/>
    </w:pPr>
    <w:rPr>
      <w:spacing w:val="0"/>
      <w:szCs w:val="24"/>
    </w:rPr>
  </w:style>
  <w:style w:type="character" w:customStyle="1" w:styleId="BulletChar">
    <w:name w:val="Bullet Char"/>
    <w:basedOn w:val="DefaultParagraphFont"/>
    <w:link w:val="Bullet"/>
    <w:rsid w:val="00401656"/>
    <w:rPr>
      <w:rFonts w:ascii="Arial" w:hAnsi="Arial"/>
      <w:sz w:val="24"/>
      <w:szCs w:val="24"/>
    </w:rPr>
  </w:style>
  <w:style w:type="table" w:customStyle="1" w:styleId="TableGrid1">
    <w:name w:val="Table Grid1"/>
    <w:basedOn w:val="TableNormal"/>
    <w:next w:val="TableGrid"/>
    <w:uiPriority w:val="59"/>
    <w:rsid w:val="008E1AF3"/>
    <w:pPr>
      <w:spacing w:after="0" w:line="240" w:lineRule="auto"/>
    </w:pPr>
    <w:rPr>
      <w:rFonts w:ascii="Cambria" w:eastAsia="Cambria" w:hAnsi="Cambria" w:cs="Times New Roman"/>
      <w:sz w:val="24"/>
      <w:szCs w:val="24"/>
      <w:lang w:val="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
    <w:name w:val="List Paragraph Char"/>
    <w:basedOn w:val="DefaultParagraphFont"/>
    <w:link w:val="ListParagraph"/>
    <w:uiPriority w:val="34"/>
    <w:rsid w:val="00B945E0"/>
    <w:rPr>
      <w:rFonts w:ascii="Arial" w:hAnsi="Arial"/>
      <w:spacing w:val="-2"/>
      <w:sz w:val="24"/>
    </w:rPr>
  </w:style>
  <w:style w:type="character" w:styleId="CommentReference">
    <w:name w:val="annotation reference"/>
    <w:basedOn w:val="DefaultParagraphFont"/>
    <w:uiPriority w:val="99"/>
    <w:semiHidden/>
    <w:unhideWhenUsed/>
    <w:rsid w:val="00530BDD"/>
    <w:rPr>
      <w:sz w:val="16"/>
      <w:szCs w:val="16"/>
    </w:rPr>
  </w:style>
  <w:style w:type="paragraph" w:styleId="CommentText">
    <w:name w:val="annotation text"/>
    <w:basedOn w:val="Normal"/>
    <w:link w:val="CommentTextChar"/>
    <w:uiPriority w:val="99"/>
    <w:semiHidden/>
    <w:unhideWhenUsed/>
    <w:rsid w:val="00530BDD"/>
    <w:pPr>
      <w:spacing w:line="240" w:lineRule="auto"/>
    </w:pPr>
    <w:rPr>
      <w:sz w:val="20"/>
      <w:szCs w:val="20"/>
    </w:rPr>
  </w:style>
  <w:style w:type="character" w:customStyle="1" w:styleId="CommentTextChar">
    <w:name w:val="Comment Text Char"/>
    <w:basedOn w:val="DefaultParagraphFont"/>
    <w:link w:val="CommentText"/>
    <w:uiPriority w:val="99"/>
    <w:semiHidden/>
    <w:rsid w:val="00530BDD"/>
    <w:rPr>
      <w:rFonts w:ascii="Arial" w:hAnsi="Arial"/>
      <w:spacing w:val="-2"/>
      <w:sz w:val="20"/>
      <w:szCs w:val="20"/>
    </w:rPr>
  </w:style>
  <w:style w:type="paragraph" w:styleId="CommentSubject">
    <w:name w:val="annotation subject"/>
    <w:basedOn w:val="CommentText"/>
    <w:next w:val="CommentText"/>
    <w:link w:val="CommentSubjectChar"/>
    <w:uiPriority w:val="99"/>
    <w:semiHidden/>
    <w:unhideWhenUsed/>
    <w:rsid w:val="00530BDD"/>
    <w:rPr>
      <w:b/>
      <w:bCs/>
    </w:rPr>
  </w:style>
  <w:style w:type="character" w:customStyle="1" w:styleId="CommentSubjectChar">
    <w:name w:val="Comment Subject Char"/>
    <w:basedOn w:val="CommentTextChar"/>
    <w:link w:val="CommentSubject"/>
    <w:uiPriority w:val="99"/>
    <w:semiHidden/>
    <w:rsid w:val="00530BDD"/>
    <w:rPr>
      <w:rFonts w:ascii="Arial" w:hAnsi="Arial"/>
      <w:b/>
      <w:bCs/>
      <w:spacing w:val="-2"/>
      <w:sz w:val="20"/>
      <w:szCs w:val="20"/>
    </w:rPr>
  </w:style>
  <w:style w:type="character" w:styleId="Emphasis">
    <w:name w:val="Emphasis"/>
    <w:basedOn w:val="DefaultParagraphFont"/>
    <w:uiPriority w:val="20"/>
    <w:qFormat/>
    <w:rsid w:val="00A02581"/>
    <w:rPr>
      <w:i/>
      <w:iCs/>
    </w:rPr>
  </w:style>
  <w:style w:type="character" w:styleId="UnresolvedMention">
    <w:name w:val="Unresolved Mention"/>
    <w:basedOn w:val="DefaultParagraphFont"/>
    <w:uiPriority w:val="99"/>
    <w:semiHidden/>
    <w:unhideWhenUsed/>
    <w:rsid w:val="00A0258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89773061">
      <w:bodyDiv w:val="1"/>
      <w:marLeft w:val="0"/>
      <w:marRight w:val="0"/>
      <w:marTop w:val="0"/>
      <w:marBottom w:val="0"/>
      <w:divBdr>
        <w:top w:val="none" w:sz="0" w:space="0" w:color="auto"/>
        <w:left w:val="none" w:sz="0" w:space="0" w:color="auto"/>
        <w:bottom w:val="none" w:sz="0" w:space="0" w:color="auto"/>
        <w:right w:val="none" w:sz="0" w:space="0" w:color="auto"/>
      </w:divBdr>
    </w:div>
    <w:div w:id="1031491609">
      <w:bodyDiv w:val="1"/>
      <w:marLeft w:val="0"/>
      <w:marRight w:val="0"/>
      <w:marTop w:val="0"/>
      <w:marBottom w:val="0"/>
      <w:divBdr>
        <w:top w:val="none" w:sz="0" w:space="0" w:color="auto"/>
        <w:left w:val="none" w:sz="0" w:space="0" w:color="auto"/>
        <w:bottom w:val="none" w:sz="0" w:space="0" w:color="auto"/>
        <w:right w:val="none" w:sz="0" w:space="0" w:color="auto"/>
      </w:divBdr>
    </w:div>
    <w:div w:id="11082334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md-nazmul.hasan@uwtsd.ac.uk" TargetMode="Externa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4D59DA1BF2B3334DB5F90C6E07467918" ma:contentTypeVersion="12" ma:contentTypeDescription="Create a new document." ma:contentTypeScope="" ma:versionID="1670528a4cb03b363330b59c929238ca">
  <xsd:schema xmlns:xsd="http://www.w3.org/2001/XMLSchema" xmlns:xs="http://www.w3.org/2001/XMLSchema" xmlns:p="http://schemas.microsoft.com/office/2006/metadata/properties" xmlns:ns2="06e3169f-a9f3-41ae-acb0-0b632df752ba" xmlns:ns3="bef62789-d549-4860-81a5-a69cfe2d4824" targetNamespace="http://schemas.microsoft.com/office/2006/metadata/properties" ma:root="true" ma:fieldsID="9f67b61d8c0838a0d6c28586f8c0a6e4" ns2:_="" ns3:_="">
    <xsd:import namespace="06e3169f-a9f3-41ae-acb0-0b632df752ba"/>
    <xsd:import namespace="bef62789-d549-4860-81a5-a69cfe2d4824"/>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LengthInSeconds" minOccurs="0"/>
                <xsd:element ref="ns3:SharedWithUsers" minOccurs="0"/>
                <xsd:element ref="ns3:SharedWithDetail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6e3169f-a9f3-41ae-acb0-0b632df752b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LengthInSeconds" ma:index="13" nillable="true" ma:displayName="MediaLengthInSeconds" ma:hidden="true" ma:internalName="MediaLengthInSeconds" ma:readOnly="true">
      <xsd:simpleType>
        <xsd:restriction base="dms:Unknown"/>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bef62789-d549-4860-81a5-a69cfe2d4824"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TaxCatchAll" ma:index="18" nillable="true" ma:displayName="Taxonomy Catch All Column" ma:hidden="true" ma:list="{641e579b-60c5-42e8-9a76-297351da7e60}" ma:internalName="TaxCatchAll" ma:showField="CatchAllData" ma:web="bef62789-d549-4860-81a5-a69cfe2d4824">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06e3169f-a9f3-41ae-acb0-0b632df752ba">
      <Terms xmlns="http://schemas.microsoft.com/office/infopath/2007/PartnerControls"/>
    </lcf76f155ced4ddcb4097134ff3c332f>
    <TaxCatchAll xmlns="bef62789-d549-4860-81a5-a69cfe2d4824"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BF5287D-4461-480E-B622-6918A15C4A13}">
  <ds:schemaRefs>
    <ds:schemaRef ds:uri="http://schemas.microsoft.com/sharepoint/v3/contenttype/forms"/>
  </ds:schemaRefs>
</ds:datastoreItem>
</file>

<file path=customXml/itemProps2.xml><?xml version="1.0" encoding="utf-8"?>
<ds:datastoreItem xmlns:ds="http://schemas.openxmlformats.org/officeDocument/2006/customXml" ds:itemID="{E596CE70-4456-42A6-9D2C-3EF1069F1C3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6e3169f-a9f3-41ae-acb0-0b632df752ba"/>
    <ds:schemaRef ds:uri="bef62789-d549-4860-81a5-a69cfe2d482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3AEC4505-1ED5-40AA-95E5-E43DC9B1A99F}">
  <ds:schemaRefs>
    <ds:schemaRef ds:uri="http://schemas.microsoft.com/office/2006/metadata/properties"/>
    <ds:schemaRef ds:uri="http://schemas.microsoft.com/office/infopath/2007/PartnerControls"/>
    <ds:schemaRef ds:uri="06e3169f-a9f3-41ae-acb0-0b632df752ba"/>
    <ds:schemaRef ds:uri="bef62789-d549-4860-81a5-a69cfe2d4824"/>
  </ds:schemaRefs>
</ds:datastoreItem>
</file>

<file path=customXml/itemProps4.xml><?xml version="1.0" encoding="utf-8"?>
<ds:datastoreItem xmlns:ds="http://schemas.openxmlformats.org/officeDocument/2006/customXml" ds:itemID="{D19BB8BC-A652-48E4-9333-2BE44902CB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52</TotalTime>
  <Pages>3</Pages>
  <Words>802</Words>
  <Characters>4602</Characters>
  <Application>Microsoft Office Word</Application>
  <DocSecurity>0</DocSecurity>
  <Lines>119</Lines>
  <Paragraphs>34</Paragraphs>
  <ScaleCrop>false</ScaleCrop>
  <HeadingPairs>
    <vt:vector size="2" baseType="variant">
      <vt:variant>
        <vt:lpstr>Title</vt:lpstr>
      </vt:variant>
      <vt:variant>
        <vt:i4>1</vt:i4>
      </vt:variant>
    </vt:vector>
  </HeadingPairs>
  <TitlesOfParts>
    <vt:vector size="1" baseType="lpstr">
      <vt:lpstr/>
    </vt:vector>
  </TitlesOfParts>
  <Company>The Higher Education Academy</Company>
  <LinksUpToDate>false</LinksUpToDate>
  <CharactersWithSpaces>5467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Tom Botterill</dc:creator>
  <cp:keywords/>
  <dc:description/>
  <cp:lastModifiedBy>Abida Perveen</cp:lastModifiedBy>
  <cp:revision>20</cp:revision>
  <cp:lastPrinted>2023-10-16T13:25:00Z</cp:lastPrinted>
  <dcterms:created xsi:type="dcterms:W3CDTF">2022-04-11T10:02:00Z</dcterms:created>
  <dcterms:modified xsi:type="dcterms:W3CDTF">2024-04-17T08:35:00Z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0x0101004D59DA1BF2B3334DB5F90C6E07467918</vt:lpwstr>
  </property>
  <property fmtid="{D5CDD505-2E9C-101B-9397-08002B2CF9AE}" pid="3" name="MediaServiceImageTags">
    <vt:lpwstr/>
  </property>
  <property fmtid="{D5CDD505-2E9C-101B-9397-08002B2CF9AE}" pid="4" name="GrammarlyDocumentId">
    <vt:lpwstr>13d7dbd81d83bb982dec54e019a61c242f4df35964cc8604219026893ad226e2</vt:lpwstr>
  </property>
</Properties>
</file>