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3137E" w14:textId="6FC6008D" w:rsidR="00D852B2" w:rsidRDefault="00B93A84" w:rsidP="00B93A84">
      <w:pPr>
        <w:jc w:val="center"/>
        <w:rPr>
          <w:sz w:val="24"/>
          <w:szCs w:val="24"/>
        </w:rPr>
      </w:pPr>
      <w:r w:rsidRPr="00B93A84">
        <w:rPr>
          <w:noProof/>
          <w:sz w:val="24"/>
          <w:szCs w:val="24"/>
        </w:rPr>
        <w:drawing>
          <wp:inline distT="0" distB="0" distL="0" distR="0" wp14:anchorId="1A100CBF" wp14:editId="74C5C809">
            <wp:extent cx="2438525" cy="1035103"/>
            <wp:effectExtent l="0" t="0" r="0" b="0"/>
            <wp:docPr id="90395947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59478" name="Picture 1" descr="A black text on a white background&#10;&#10;Description automatically generated"/>
                    <pic:cNvPicPr/>
                  </pic:nvPicPr>
                  <pic:blipFill>
                    <a:blip r:embed="rId7"/>
                    <a:stretch>
                      <a:fillRect/>
                    </a:stretch>
                  </pic:blipFill>
                  <pic:spPr>
                    <a:xfrm>
                      <a:off x="0" y="0"/>
                      <a:ext cx="2438525" cy="1035103"/>
                    </a:xfrm>
                    <a:prstGeom prst="rect">
                      <a:avLst/>
                    </a:prstGeom>
                  </pic:spPr>
                </pic:pic>
              </a:graphicData>
            </a:graphic>
          </wp:inline>
        </w:drawing>
      </w:r>
    </w:p>
    <w:p w14:paraId="3FA4E984" w14:textId="77777777" w:rsidR="00B93A84" w:rsidRDefault="00B93A84" w:rsidP="00BB7AC3">
      <w:pPr>
        <w:rPr>
          <w:sz w:val="24"/>
          <w:szCs w:val="24"/>
        </w:rPr>
      </w:pPr>
    </w:p>
    <w:p w14:paraId="64F756CF" w14:textId="536AB4BF" w:rsidR="00BB7AC3" w:rsidRPr="00A054C0" w:rsidRDefault="00BB7AC3" w:rsidP="00BB7AC3">
      <w:pPr>
        <w:rPr>
          <w:sz w:val="24"/>
          <w:szCs w:val="24"/>
        </w:rPr>
      </w:pPr>
      <w:r w:rsidRPr="00A054C0">
        <w:rPr>
          <w:sz w:val="24"/>
          <w:szCs w:val="24"/>
        </w:rPr>
        <w:t>HARRY BEER</w:t>
      </w:r>
    </w:p>
    <w:p w14:paraId="7FCA3AA2" w14:textId="77777777" w:rsidR="00BB7AC3" w:rsidRPr="00A054C0" w:rsidRDefault="00BB7AC3" w:rsidP="00BB7AC3">
      <w:pPr>
        <w:rPr>
          <w:sz w:val="24"/>
          <w:szCs w:val="24"/>
        </w:rPr>
      </w:pPr>
      <w:r w:rsidRPr="00A054C0">
        <w:rPr>
          <w:sz w:val="24"/>
          <w:szCs w:val="24"/>
        </w:rPr>
        <w:t>2307835</w:t>
      </w:r>
    </w:p>
    <w:p w14:paraId="4D60AF36" w14:textId="35160088" w:rsidR="00BB7AC3" w:rsidRPr="009B2E8F" w:rsidRDefault="00BB7AC3" w:rsidP="00BB7AC3">
      <w:pPr>
        <w:rPr>
          <w:b/>
          <w:bCs/>
          <w:sz w:val="28"/>
          <w:szCs w:val="28"/>
        </w:rPr>
      </w:pPr>
      <w:r w:rsidRPr="009B2E8F">
        <w:rPr>
          <w:b/>
          <w:bCs/>
          <w:sz w:val="28"/>
          <w:szCs w:val="28"/>
        </w:rPr>
        <w:t>MA</w:t>
      </w:r>
      <w:r w:rsidR="000C06CB">
        <w:rPr>
          <w:b/>
          <w:bCs/>
          <w:sz w:val="28"/>
          <w:szCs w:val="28"/>
        </w:rPr>
        <w:t>:</w:t>
      </w:r>
      <w:r w:rsidRPr="009B2E8F">
        <w:rPr>
          <w:b/>
          <w:bCs/>
          <w:sz w:val="28"/>
          <w:szCs w:val="28"/>
        </w:rPr>
        <w:t xml:space="preserve"> </w:t>
      </w:r>
      <w:r w:rsidR="00DA28D5">
        <w:rPr>
          <w:b/>
          <w:bCs/>
          <w:sz w:val="28"/>
          <w:szCs w:val="28"/>
        </w:rPr>
        <w:tab/>
      </w:r>
      <w:r w:rsidR="00DA28D5">
        <w:rPr>
          <w:b/>
          <w:bCs/>
          <w:sz w:val="28"/>
          <w:szCs w:val="28"/>
        </w:rPr>
        <w:tab/>
      </w:r>
      <w:r w:rsidR="00DA28D5">
        <w:rPr>
          <w:b/>
          <w:bCs/>
          <w:sz w:val="28"/>
          <w:szCs w:val="28"/>
        </w:rPr>
        <w:tab/>
      </w:r>
      <w:r w:rsidRPr="009B2E8F">
        <w:rPr>
          <w:b/>
          <w:bCs/>
          <w:sz w:val="28"/>
          <w:szCs w:val="28"/>
        </w:rPr>
        <w:t>Advanced Counselling Theory and Research</w:t>
      </w:r>
    </w:p>
    <w:p w14:paraId="112E923F" w14:textId="6A7BE106" w:rsidR="00BB7AC3" w:rsidRPr="009B2E8F" w:rsidRDefault="00BB7AC3" w:rsidP="00BB7AC3">
      <w:pPr>
        <w:rPr>
          <w:b/>
          <w:bCs/>
          <w:sz w:val="28"/>
          <w:szCs w:val="28"/>
        </w:rPr>
      </w:pPr>
      <w:r w:rsidRPr="009B2E8F">
        <w:rPr>
          <w:b/>
          <w:bCs/>
          <w:sz w:val="28"/>
          <w:szCs w:val="28"/>
        </w:rPr>
        <w:t xml:space="preserve">Module: </w:t>
      </w:r>
      <w:r w:rsidR="00DA28D5">
        <w:rPr>
          <w:b/>
          <w:bCs/>
          <w:sz w:val="28"/>
          <w:szCs w:val="28"/>
        </w:rPr>
        <w:tab/>
      </w:r>
      <w:r w:rsidR="00DA28D5">
        <w:rPr>
          <w:b/>
          <w:bCs/>
          <w:sz w:val="28"/>
          <w:szCs w:val="28"/>
        </w:rPr>
        <w:tab/>
      </w:r>
      <w:r w:rsidR="004811E9">
        <w:rPr>
          <w:b/>
          <w:bCs/>
          <w:sz w:val="28"/>
          <w:szCs w:val="28"/>
        </w:rPr>
        <w:t xml:space="preserve">ECAC7002 </w:t>
      </w:r>
      <w:r w:rsidR="005F40E9">
        <w:rPr>
          <w:b/>
          <w:bCs/>
          <w:sz w:val="28"/>
          <w:szCs w:val="28"/>
        </w:rPr>
        <w:t>Human Flourishing and Resilience</w:t>
      </w:r>
    </w:p>
    <w:p w14:paraId="18ADBB83" w14:textId="0C2BDEFF" w:rsidR="00BB7AC3" w:rsidRPr="009B2E8F" w:rsidRDefault="00BB7AC3" w:rsidP="00BB7AC3">
      <w:pPr>
        <w:rPr>
          <w:b/>
          <w:bCs/>
          <w:sz w:val="28"/>
          <w:szCs w:val="28"/>
        </w:rPr>
      </w:pPr>
      <w:r w:rsidRPr="009B2E8F">
        <w:rPr>
          <w:b/>
          <w:bCs/>
          <w:sz w:val="28"/>
          <w:szCs w:val="28"/>
        </w:rPr>
        <w:t xml:space="preserve">Assessment: </w:t>
      </w:r>
      <w:r w:rsidR="00DA28D5">
        <w:rPr>
          <w:b/>
          <w:bCs/>
          <w:sz w:val="28"/>
          <w:szCs w:val="28"/>
        </w:rPr>
        <w:tab/>
      </w:r>
      <w:r w:rsidR="007352CA">
        <w:rPr>
          <w:b/>
          <w:bCs/>
          <w:sz w:val="28"/>
          <w:szCs w:val="28"/>
        </w:rPr>
        <w:t xml:space="preserve">Research </w:t>
      </w:r>
      <w:r w:rsidR="00932D4C">
        <w:rPr>
          <w:b/>
          <w:bCs/>
          <w:sz w:val="28"/>
          <w:szCs w:val="28"/>
        </w:rPr>
        <w:t>P</w:t>
      </w:r>
      <w:r w:rsidR="007352CA">
        <w:rPr>
          <w:b/>
          <w:bCs/>
          <w:sz w:val="28"/>
          <w:szCs w:val="28"/>
        </w:rPr>
        <w:t>roposal</w:t>
      </w:r>
    </w:p>
    <w:p w14:paraId="1D1CD88D" w14:textId="77777777" w:rsidR="00A04EDD" w:rsidRDefault="00A04EDD" w:rsidP="00BB7AC3">
      <w:pPr>
        <w:rPr>
          <w:sz w:val="24"/>
          <w:szCs w:val="24"/>
        </w:rPr>
      </w:pPr>
    </w:p>
    <w:p w14:paraId="6CE02F93" w14:textId="6AB0D65F" w:rsidR="00C748FF" w:rsidRPr="00356017" w:rsidRDefault="00C748FF" w:rsidP="00BB7AC3">
      <w:pPr>
        <w:rPr>
          <w:sz w:val="24"/>
          <w:szCs w:val="24"/>
        </w:rPr>
      </w:pPr>
      <w:r w:rsidRPr="00356017">
        <w:rPr>
          <w:sz w:val="24"/>
          <w:szCs w:val="24"/>
        </w:rPr>
        <w:t>CONTENTS</w:t>
      </w:r>
      <w:r w:rsidR="00780268">
        <w:rPr>
          <w:sz w:val="24"/>
          <w:szCs w:val="24"/>
        </w:rPr>
        <w:t>:</w:t>
      </w:r>
    </w:p>
    <w:p w14:paraId="27A929DC" w14:textId="44EFF59E" w:rsidR="00AA3E1E" w:rsidRPr="00780268" w:rsidRDefault="00AA3E1E" w:rsidP="00BB7AC3">
      <w:pPr>
        <w:rPr>
          <w:sz w:val="24"/>
          <w:szCs w:val="24"/>
          <w:u w:val="single"/>
        </w:rPr>
      </w:pPr>
      <w:r w:rsidRPr="00780268">
        <w:rPr>
          <w:sz w:val="24"/>
          <w:szCs w:val="24"/>
          <w:u w:val="single"/>
        </w:rPr>
        <w:t>PAGE</w:t>
      </w:r>
    </w:p>
    <w:p w14:paraId="49918C36" w14:textId="1C3E805B" w:rsidR="00A329DA" w:rsidRPr="00356017" w:rsidRDefault="00A329DA" w:rsidP="00AE0077">
      <w:pPr>
        <w:tabs>
          <w:tab w:val="left" w:pos="720"/>
          <w:tab w:val="left" w:pos="1440"/>
          <w:tab w:val="left" w:pos="2160"/>
          <w:tab w:val="left" w:pos="6380"/>
        </w:tabs>
        <w:spacing w:after="0"/>
        <w:rPr>
          <w:sz w:val="24"/>
          <w:szCs w:val="24"/>
        </w:rPr>
      </w:pPr>
      <w:r w:rsidRPr="00356017">
        <w:rPr>
          <w:sz w:val="24"/>
          <w:szCs w:val="24"/>
        </w:rPr>
        <w:t>01</w:t>
      </w:r>
      <w:r w:rsidRPr="00356017">
        <w:rPr>
          <w:sz w:val="24"/>
          <w:szCs w:val="24"/>
        </w:rPr>
        <w:tab/>
      </w:r>
      <w:r w:rsidRPr="00356017">
        <w:rPr>
          <w:sz w:val="24"/>
          <w:szCs w:val="24"/>
        </w:rPr>
        <w:tab/>
        <w:t>Cover page</w:t>
      </w:r>
      <w:r w:rsidR="007A6D50">
        <w:rPr>
          <w:sz w:val="24"/>
          <w:szCs w:val="24"/>
        </w:rPr>
        <w:tab/>
      </w:r>
    </w:p>
    <w:p w14:paraId="3451FF78" w14:textId="6E8AA1CB" w:rsidR="005D336C" w:rsidRDefault="00A329DA" w:rsidP="00AE0077">
      <w:pPr>
        <w:spacing w:after="0"/>
        <w:rPr>
          <w:sz w:val="24"/>
          <w:szCs w:val="24"/>
        </w:rPr>
      </w:pPr>
      <w:r w:rsidRPr="00356017">
        <w:rPr>
          <w:sz w:val="24"/>
          <w:szCs w:val="24"/>
        </w:rPr>
        <w:t>02</w:t>
      </w:r>
      <w:r w:rsidR="005D336C">
        <w:rPr>
          <w:sz w:val="24"/>
          <w:szCs w:val="24"/>
        </w:rPr>
        <w:tab/>
      </w:r>
      <w:r w:rsidR="005D336C">
        <w:rPr>
          <w:sz w:val="24"/>
          <w:szCs w:val="24"/>
        </w:rPr>
        <w:tab/>
      </w:r>
      <w:r w:rsidR="00F23DAD">
        <w:rPr>
          <w:sz w:val="24"/>
          <w:szCs w:val="24"/>
        </w:rPr>
        <w:t xml:space="preserve">Project title and </w:t>
      </w:r>
      <w:r w:rsidR="008D1137">
        <w:rPr>
          <w:sz w:val="24"/>
          <w:szCs w:val="24"/>
        </w:rPr>
        <w:t>lay summary</w:t>
      </w:r>
    </w:p>
    <w:p w14:paraId="36CFF9F5" w14:textId="2F1394A3" w:rsidR="005D336C" w:rsidRDefault="005D336C" w:rsidP="00AE0077">
      <w:pPr>
        <w:spacing w:after="0"/>
        <w:rPr>
          <w:sz w:val="24"/>
          <w:szCs w:val="24"/>
        </w:rPr>
      </w:pPr>
      <w:r>
        <w:rPr>
          <w:sz w:val="24"/>
          <w:szCs w:val="24"/>
        </w:rPr>
        <w:t>02</w:t>
      </w:r>
      <w:r>
        <w:rPr>
          <w:sz w:val="24"/>
          <w:szCs w:val="24"/>
        </w:rPr>
        <w:tab/>
      </w:r>
      <w:r w:rsidR="008D1137">
        <w:rPr>
          <w:sz w:val="24"/>
          <w:szCs w:val="24"/>
        </w:rPr>
        <w:tab/>
        <w:t>Introduction</w:t>
      </w:r>
    </w:p>
    <w:p w14:paraId="412A6938" w14:textId="340706BA" w:rsidR="004C0018" w:rsidRDefault="004C0018" w:rsidP="00AE0077">
      <w:pPr>
        <w:spacing w:after="0"/>
        <w:rPr>
          <w:sz w:val="24"/>
          <w:szCs w:val="24"/>
        </w:rPr>
      </w:pPr>
      <w:r>
        <w:rPr>
          <w:sz w:val="24"/>
          <w:szCs w:val="24"/>
        </w:rPr>
        <w:t>03</w:t>
      </w:r>
      <w:r>
        <w:rPr>
          <w:sz w:val="24"/>
          <w:szCs w:val="24"/>
        </w:rPr>
        <w:tab/>
      </w:r>
      <w:r>
        <w:rPr>
          <w:sz w:val="24"/>
          <w:szCs w:val="24"/>
        </w:rPr>
        <w:tab/>
        <w:t>Background literature review</w:t>
      </w:r>
    </w:p>
    <w:p w14:paraId="2F4FE3B0" w14:textId="5CAAC20F" w:rsidR="00F5073F" w:rsidRDefault="00FB6159" w:rsidP="00AE0077">
      <w:pPr>
        <w:spacing w:after="0"/>
        <w:rPr>
          <w:sz w:val="24"/>
          <w:szCs w:val="24"/>
        </w:rPr>
      </w:pPr>
      <w:r>
        <w:rPr>
          <w:sz w:val="24"/>
          <w:szCs w:val="24"/>
        </w:rPr>
        <w:t>0</w:t>
      </w:r>
      <w:r w:rsidR="00013FEE">
        <w:rPr>
          <w:sz w:val="24"/>
          <w:szCs w:val="24"/>
        </w:rPr>
        <w:t>4</w:t>
      </w:r>
      <w:r w:rsidR="00E87D37">
        <w:rPr>
          <w:sz w:val="24"/>
          <w:szCs w:val="24"/>
        </w:rPr>
        <w:tab/>
      </w:r>
      <w:r w:rsidR="00E87D37">
        <w:rPr>
          <w:sz w:val="24"/>
          <w:szCs w:val="24"/>
        </w:rPr>
        <w:tab/>
        <w:t>Methodology and methods</w:t>
      </w:r>
      <w:r>
        <w:rPr>
          <w:sz w:val="24"/>
          <w:szCs w:val="24"/>
        </w:rPr>
        <w:tab/>
      </w:r>
    </w:p>
    <w:p w14:paraId="41CF4A70" w14:textId="4E5382B5" w:rsidR="00013FEE" w:rsidRDefault="00013FEE" w:rsidP="00AE0077">
      <w:pPr>
        <w:spacing w:after="0"/>
        <w:rPr>
          <w:sz w:val="24"/>
          <w:szCs w:val="24"/>
        </w:rPr>
      </w:pPr>
      <w:r>
        <w:rPr>
          <w:sz w:val="24"/>
          <w:szCs w:val="24"/>
        </w:rPr>
        <w:t>0</w:t>
      </w:r>
      <w:r w:rsidR="00F466ED">
        <w:rPr>
          <w:sz w:val="24"/>
          <w:szCs w:val="24"/>
        </w:rPr>
        <w:t>5</w:t>
      </w:r>
      <w:r>
        <w:rPr>
          <w:sz w:val="24"/>
          <w:szCs w:val="24"/>
        </w:rPr>
        <w:tab/>
      </w:r>
      <w:r>
        <w:rPr>
          <w:sz w:val="24"/>
          <w:szCs w:val="24"/>
        </w:rPr>
        <w:tab/>
        <w:t>Study design</w:t>
      </w:r>
    </w:p>
    <w:p w14:paraId="61CCBEEE" w14:textId="6F7DBD53" w:rsidR="000D2188" w:rsidRDefault="00F5073F" w:rsidP="00AE0077">
      <w:pPr>
        <w:spacing w:after="0"/>
        <w:rPr>
          <w:sz w:val="24"/>
          <w:szCs w:val="24"/>
        </w:rPr>
      </w:pPr>
      <w:r>
        <w:rPr>
          <w:sz w:val="24"/>
          <w:szCs w:val="24"/>
        </w:rPr>
        <w:t>0</w:t>
      </w:r>
      <w:r w:rsidR="00F27386">
        <w:rPr>
          <w:sz w:val="24"/>
          <w:szCs w:val="24"/>
        </w:rPr>
        <w:t>5</w:t>
      </w:r>
      <w:r>
        <w:rPr>
          <w:sz w:val="24"/>
          <w:szCs w:val="24"/>
        </w:rPr>
        <w:tab/>
      </w:r>
      <w:r>
        <w:rPr>
          <w:sz w:val="24"/>
          <w:szCs w:val="24"/>
        </w:rPr>
        <w:tab/>
        <w:t xml:space="preserve">Target population and </w:t>
      </w:r>
      <w:r w:rsidR="000D2188">
        <w:rPr>
          <w:sz w:val="24"/>
          <w:szCs w:val="24"/>
        </w:rPr>
        <w:t xml:space="preserve">participant </w:t>
      </w:r>
      <w:r>
        <w:rPr>
          <w:sz w:val="24"/>
          <w:szCs w:val="24"/>
        </w:rPr>
        <w:t>recruitment strategy</w:t>
      </w:r>
    </w:p>
    <w:p w14:paraId="453D28DC" w14:textId="1B723BE9" w:rsidR="000D110F" w:rsidRDefault="000D110F" w:rsidP="00AE0077">
      <w:pPr>
        <w:spacing w:after="0"/>
        <w:rPr>
          <w:sz w:val="24"/>
          <w:szCs w:val="24"/>
        </w:rPr>
      </w:pPr>
      <w:r>
        <w:rPr>
          <w:sz w:val="24"/>
          <w:szCs w:val="24"/>
        </w:rPr>
        <w:t>0</w:t>
      </w:r>
      <w:r w:rsidR="00476E1F">
        <w:rPr>
          <w:sz w:val="24"/>
          <w:szCs w:val="24"/>
        </w:rPr>
        <w:t>6</w:t>
      </w:r>
      <w:r>
        <w:rPr>
          <w:sz w:val="24"/>
          <w:szCs w:val="24"/>
        </w:rPr>
        <w:tab/>
      </w:r>
      <w:r>
        <w:rPr>
          <w:sz w:val="24"/>
          <w:szCs w:val="24"/>
        </w:rPr>
        <w:tab/>
        <w:t xml:space="preserve">Data collection and </w:t>
      </w:r>
      <w:r w:rsidR="00002235">
        <w:rPr>
          <w:sz w:val="24"/>
          <w:szCs w:val="24"/>
        </w:rPr>
        <w:t>evaluation</w:t>
      </w:r>
      <w:r w:rsidR="00476E1F">
        <w:rPr>
          <w:sz w:val="24"/>
          <w:szCs w:val="24"/>
        </w:rPr>
        <w:t xml:space="preserve"> method</w:t>
      </w:r>
    </w:p>
    <w:p w14:paraId="030E4BAD" w14:textId="672545B6" w:rsidR="003C3B4A" w:rsidRDefault="000D110F" w:rsidP="00AE0077">
      <w:pPr>
        <w:spacing w:after="0"/>
        <w:rPr>
          <w:sz w:val="24"/>
          <w:szCs w:val="24"/>
        </w:rPr>
      </w:pPr>
      <w:r>
        <w:rPr>
          <w:sz w:val="24"/>
          <w:szCs w:val="24"/>
        </w:rPr>
        <w:t>0</w:t>
      </w:r>
      <w:r w:rsidR="008C48B8">
        <w:rPr>
          <w:sz w:val="24"/>
          <w:szCs w:val="24"/>
        </w:rPr>
        <w:t>7</w:t>
      </w:r>
      <w:r w:rsidR="00002235">
        <w:rPr>
          <w:sz w:val="24"/>
          <w:szCs w:val="24"/>
        </w:rPr>
        <w:tab/>
      </w:r>
      <w:r w:rsidR="00002235">
        <w:rPr>
          <w:sz w:val="24"/>
          <w:szCs w:val="24"/>
        </w:rPr>
        <w:tab/>
        <w:t>Planned analyses</w:t>
      </w:r>
    </w:p>
    <w:p w14:paraId="649A9145" w14:textId="25BC3239" w:rsidR="00060B09" w:rsidRDefault="003C3B4A" w:rsidP="00AE0077">
      <w:pPr>
        <w:spacing w:after="0"/>
        <w:rPr>
          <w:sz w:val="24"/>
          <w:szCs w:val="24"/>
        </w:rPr>
      </w:pPr>
      <w:r>
        <w:rPr>
          <w:sz w:val="24"/>
          <w:szCs w:val="24"/>
        </w:rPr>
        <w:t>0</w:t>
      </w:r>
      <w:r w:rsidR="00C1212C">
        <w:rPr>
          <w:sz w:val="24"/>
          <w:szCs w:val="24"/>
        </w:rPr>
        <w:t>7</w:t>
      </w:r>
      <w:r>
        <w:rPr>
          <w:sz w:val="24"/>
          <w:szCs w:val="24"/>
        </w:rPr>
        <w:tab/>
      </w:r>
      <w:r>
        <w:rPr>
          <w:sz w:val="24"/>
          <w:szCs w:val="24"/>
        </w:rPr>
        <w:tab/>
      </w:r>
      <w:r w:rsidR="00060B09">
        <w:rPr>
          <w:sz w:val="24"/>
          <w:szCs w:val="24"/>
        </w:rPr>
        <w:t xml:space="preserve">Main </w:t>
      </w:r>
      <w:r w:rsidR="00E179DE">
        <w:rPr>
          <w:sz w:val="24"/>
          <w:szCs w:val="24"/>
        </w:rPr>
        <w:t>e</w:t>
      </w:r>
      <w:r>
        <w:rPr>
          <w:sz w:val="24"/>
          <w:szCs w:val="24"/>
        </w:rPr>
        <w:t>thical considerations</w:t>
      </w:r>
    </w:p>
    <w:p w14:paraId="42911B6F" w14:textId="6EC07F5B" w:rsidR="00AE0077" w:rsidRDefault="00905FC9" w:rsidP="00AE0077">
      <w:pPr>
        <w:spacing w:after="0" w:line="240" w:lineRule="auto"/>
        <w:rPr>
          <w:sz w:val="24"/>
          <w:szCs w:val="24"/>
        </w:rPr>
      </w:pPr>
      <w:r>
        <w:rPr>
          <w:sz w:val="24"/>
          <w:szCs w:val="24"/>
        </w:rPr>
        <w:t>0</w:t>
      </w:r>
      <w:r w:rsidR="00707B60">
        <w:rPr>
          <w:sz w:val="24"/>
          <w:szCs w:val="24"/>
        </w:rPr>
        <w:t>8</w:t>
      </w:r>
      <w:r>
        <w:rPr>
          <w:sz w:val="24"/>
          <w:szCs w:val="24"/>
        </w:rPr>
        <w:tab/>
      </w:r>
      <w:r>
        <w:rPr>
          <w:sz w:val="24"/>
          <w:szCs w:val="24"/>
        </w:rPr>
        <w:tab/>
      </w:r>
      <w:r w:rsidR="00744737" w:rsidRPr="00744737">
        <w:rPr>
          <w:sz w:val="24"/>
          <w:szCs w:val="24"/>
        </w:rPr>
        <w:t xml:space="preserve">Timescales </w:t>
      </w:r>
      <w:r w:rsidR="008C1EE2">
        <w:rPr>
          <w:sz w:val="24"/>
          <w:szCs w:val="24"/>
        </w:rPr>
        <w:t>f</w:t>
      </w:r>
      <w:r w:rsidR="00744737" w:rsidRPr="00744737">
        <w:rPr>
          <w:sz w:val="24"/>
          <w:szCs w:val="24"/>
        </w:rPr>
        <w:t xml:space="preserve">or </w:t>
      </w:r>
      <w:r w:rsidR="008C1EE2">
        <w:rPr>
          <w:sz w:val="24"/>
          <w:szCs w:val="24"/>
        </w:rPr>
        <w:t>p</w:t>
      </w:r>
      <w:r w:rsidR="00744737" w:rsidRPr="00744737">
        <w:rPr>
          <w:sz w:val="24"/>
          <w:szCs w:val="24"/>
        </w:rPr>
        <w:t xml:space="preserve">roject </w:t>
      </w:r>
      <w:r w:rsidR="008C1EE2">
        <w:rPr>
          <w:sz w:val="24"/>
          <w:szCs w:val="24"/>
        </w:rPr>
        <w:t>c</w:t>
      </w:r>
      <w:r w:rsidR="00744737" w:rsidRPr="00744737">
        <w:rPr>
          <w:sz w:val="24"/>
          <w:szCs w:val="24"/>
        </w:rPr>
        <w:t>ompletion</w:t>
      </w:r>
      <w:r w:rsidR="00AE0077">
        <w:rPr>
          <w:sz w:val="24"/>
          <w:szCs w:val="24"/>
        </w:rPr>
        <w:t xml:space="preserve"> </w:t>
      </w:r>
    </w:p>
    <w:p w14:paraId="51A705BF" w14:textId="5E10C5D2" w:rsidR="008C1EE2" w:rsidRDefault="008C1EE2" w:rsidP="00AE0077">
      <w:pPr>
        <w:spacing w:after="0" w:line="240" w:lineRule="auto"/>
        <w:rPr>
          <w:sz w:val="24"/>
          <w:szCs w:val="24"/>
        </w:rPr>
      </w:pPr>
      <w:r>
        <w:rPr>
          <w:sz w:val="24"/>
          <w:szCs w:val="24"/>
        </w:rPr>
        <w:t>0</w:t>
      </w:r>
      <w:r w:rsidR="009433EC">
        <w:rPr>
          <w:sz w:val="24"/>
          <w:szCs w:val="24"/>
        </w:rPr>
        <w:t>9</w:t>
      </w:r>
      <w:r>
        <w:rPr>
          <w:sz w:val="24"/>
          <w:szCs w:val="24"/>
        </w:rPr>
        <w:tab/>
      </w:r>
      <w:r>
        <w:rPr>
          <w:sz w:val="24"/>
          <w:szCs w:val="24"/>
        </w:rPr>
        <w:tab/>
        <w:t>Data protection</w:t>
      </w:r>
    </w:p>
    <w:p w14:paraId="11E87735" w14:textId="3C802507" w:rsidR="00FB6159" w:rsidRDefault="006A2DCE" w:rsidP="006A2DCE">
      <w:pPr>
        <w:spacing w:after="0" w:line="240" w:lineRule="auto"/>
        <w:rPr>
          <w:sz w:val="24"/>
          <w:szCs w:val="24"/>
        </w:rPr>
      </w:pPr>
      <w:r>
        <w:rPr>
          <w:sz w:val="24"/>
          <w:szCs w:val="24"/>
        </w:rPr>
        <w:t xml:space="preserve">09 </w:t>
      </w:r>
      <w:r>
        <w:rPr>
          <w:sz w:val="24"/>
          <w:szCs w:val="24"/>
        </w:rPr>
        <w:tab/>
      </w:r>
      <w:r>
        <w:rPr>
          <w:sz w:val="24"/>
          <w:szCs w:val="24"/>
        </w:rPr>
        <w:tab/>
      </w:r>
      <w:r w:rsidR="00905FC9">
        <w:rPr>
          <w:sz w:val="24"/>
          <w:szCs w:val="24"/>
        </w:rPr>
        <w:t>Expected outputs</w:t>
      </w:r>
      <w:r>
        <w:rPr>
          <w:sz w:val="24"/>
          <w:szCs w:val="24"/>
        </w:rPr>
        <w:t xml:space="preserve"> and dissemination</w:t>
      </w:r>
      <w:r w:rsidR="00FB6159">
        <w:rPr>
          <w:sz w:val="24"/>
          <w:szCs w:val="24"/>
        </w:rPr>
        <w:tab/>
      </w:r>
    </w:p>
    <w:p w14:paraId="04180299" w14:textId="3DDB114B" w:rsidR="004E1091" w:rsidRDefault="009A0BEB" w:rsidP="004E1091">
      <w:pPr>
        <w:spacing w:after="0" w:line="240" w:lineRule="auto"/>
        <w:rPr>
          <w:sz w:val="24"/>
          <w:szCs w:val="24"/>
        </w:rPr>
      </w:pPr>
      <w:r>
        <w:rPr>
          <w:sz w:val="24"/>
          <w:szCs w:val="24"/>
        </w:rPr>
        <w:t>10</w:t>
      </w:r>
      <w:r w:rsidR="004C59D2">
        <w:rPr>
          <w:sz w:val="24"/>
          <w:szCs w:val="24"/>
        </w:rPr>
        <w:tab/>
      </w:r>
      <w:r w:rsidR="004C59D2">
        <w:rPr>
          <w:sz w:val="24"/>
          <w:szCs w:val="24"/>
        </w:rPr>
        <w:tab/>
      </w:r>
      <w:r w:rsidR="001553A9">
        <w:rPr>
          <w:sz w:val="24"/>
          <w:szCs w:val="24"/>
        </w:rPr>
        <w:t>Potential limitations</w:t>
      </w:r>
    </w:p>
    <w:p w14:paraId="6C289C2F" w14:textId="6D7F3D68" w:rsidR="004C59D2" w:rsidRDefault="004D6FAA" w:rsidP="004E1091">
      <w:pPr>
        <w:spacing w:after="0" w:line="240" w:lineRule="auto"/>
        <w:rPr>
          <w:sz w:val="24"/>
          <w:szCs w:val="24"/>
        </w:rPr>
      </w:pPr>
      <w:r>
        <w:rPr>
          <w:sz w:val="24"/>
          <w:szCs w:val="24"/>
        </w:rPr>
        <w:t>10</w:t>
      </w:r>
      <w:r w:rsidR="004C59D2">
        <w:rPr>
          <w:sz w:val="24"/>
          <w:szCs w:val="24"/>
        </w:rPr>
        <w:tab/>
      </w:r>
      <w:r w:rsidR="004C59D2">
        <w:rPr>
          <w:sz w:val="24"/>
          <w:szCs w:val="24"/>
        </w:rPr>
        <w:tab/>
        <w:t>Conclusion</w:t>
      </w:r>
    </w:p>
    <w:p w14:paraId="24A0D39C" w14:textId="1ED05FAF" w:rsidR="005F394B" w:rsidRDefault="00091171" w:rsidP="004E1091">
      <w:pPr>
        <w:spacing w:after="0" w:line="240" w:lineRule="auto"/>
        <w:rPr>
          <w:sz w:val="24"/>
          <w:szCs w:val="24"/>
        </w:rPr>
      </w:pPr>
      <w:r>
        <w:rPr>
          <w:sz w:val="24"/>
          <w:szCs w:val="24"/>
        </w:rPr>
        <w:t>1</w:t>
      </w:r>
      <w:r w:rsidR="004D6FAA">
        <w:rPr>
          <w:sz w:val="24"/>
          <w:szCs w:val="24"/>
        </w:rPr>
        <w:t>1</w:t>
      </w:r>
      <w:r>
        <w:rPr>
          <w:sz w:val="24"/>
          <w:szCs w:val="24"/>
        </w:rPr>
        <w:tab/>
      </w:r>
      <w:r>
        <w:rPr>
          <w:sz w:val="24"/>
          <w:szCs w:val="24"/>
        </w:rPr>
        <w:tab/>
        <w:t>References</w:t>
      </w:r>
    </w:p>
    <w:p w14:paraId="39122006" w14:textId="2D172932" w:rsidR="00151C62" w:rsidRPr="00356017" w:rsidRDefault="00151C62" w:rsidP="004E1091">
      <w:pPr>
        <w:spacing w:after="0" w:line="240" w:lineRule="auto"/>
        <w:rPr>
          <w:sz w:val="24"/>
          <w:szCs w:val="24"/>
        </w:rPr>
      </w:pPr>
      <w:r>
        <w:rPr>
          <w:sz w:val="24"/>
          <w:szCs w:val="24"/>
        </w:rPr>
        <w:t>1</w:t>
      </w:r>
      <w:r w:rsidR="00B053EB">
        <w:rPr>
          <w:sz w:val="24"/>
          <w:szCs w:val="24"/>
        </w:rPr>
        <w:t>3</w:t>
      </w:r>
      <w:r>
        <w:rPr>
          <w:sz w:val="24"/>
          <w:szCs w:val="24"/>
        </w:rPr>
        <w:tab/>
      </w:r>
      <w:r>
        <w:rPr>
          <w:sz w:val="24"/>
          <w:szCs w:val="24"/>
        </w:rPr>
        <w:tab/>
        <w:t>Appendix</w:t>
      </w:r>
    </w:p>
    <w:p w14:paraId="4BE71527" w14:textId="77777777" w:rsidR="000C6584" w:rsidRDefault="000C6584">
      <w:pPr>
        <w:rPr>
          <w:sz w:val="24"/>
          <w:szCs w:val="24"/>
          <w:u w:val="single"/>
        </w:rPr>
      </w:pPr>
      <w:r>
        <w:rPr>
          <w:sz w:val="24"/>
          <w:szCs w:val="24"/>
          <w:u w:val="single"/>
        </w:rPr>
        <w:br w:type="page"/>
      </w:r>
    </w:p>
    <w:p w14:paraId="0C6E6F49" w14:textId="01DB0F50" w:rsidR="00763E7F" w:rsidRDefault="00763E7F" w:rsidP="009B4A88">
      <w:pPr>
        <w:spacing w:line="360" w:lineRule="auto"/>
        <w:rPr>
          <w:sz w:val="24"/>
          <w:szCs w:val="24"/>
          <w:u w:val="single"/>
        </w:rPr>
      </w:pPr>
      <w:r w:rsidRPr="00763E7F">
        <w:rPr>
          <w:sz w:val="24"/>
          <w:szCs w:val="24"/>
          <w:u w:val="single"/>
        </w:rPr>
        <w:lastRenderedPageBreak/>
        <w:t xml:space="preserve">PROJECT TITLE </w:t>
      </w:r>
    </w:p>
    <w:p w14:paraId="2AC6C733" w14:textId="4ABC50DD" w:rsidR="00E31068" w:rsidRDefault="00630DAE" w:rsidP="009B4A88">
      <w:pPr>
        <w:spacing w:line="360" w:lineRule="auto"/>
        <w:rPr>
          <w:b/>
          <w:bCs/>
          <w:sz w:val="24"/>
          <w:szCs w:val="24"/>
        </w:rPr>
      </w:pPr>
      <w:r>
        <w:rPr>
          <w:b/>
          <w:bCs/>
          <w:sz w:val="24"/>
          <w:szCs w:val="24"/>
        </w:rPr>
        <w:t>I</w:t>
      </w:r>
      <w:r w:rsidR="008B14DC" w:rsidRPr="00C617C8">
        <w:rPr>
          <w:b/>
          <w:bCs/>
          <w:sz w:val="24"/>
          <w:szCs w:val="24"/>
        </w:rPr>
        <w:t>nvestigating</w:t>
      </w:r>
      <w:r w:rsidR="00E31068" w:rsidRPr="00C617C8">
        <w:rPr>
          <w:b/>
          <w:bCs/>
          <w:sz w:val="24"/>
          <w:szCs w:val="24"/>
        </w:rPr>
        <w:t xml:space="preserve"> </w:t>
      </w:r>
      <w:r w:rsidR="007C7F38" w:rsidRPr="00C617C8">
        <w:rPr>
          <w:b/>
          <w:bCs/>
          <w:sz w:val="24"/>
          <w:szCs w:val="24"/>
        </w:rPr>
        <w:t xml:space="preserve">meaning making in bereaved men aged </w:t>
      </w:r>
      <w:r w:rsidR="00B80CD4">
        <w:rPr>
          <w:b/>
          <w:bCs/>
          <w:sz w:val="24"/>
          <w:szCs w:val="24"/>
        </w:rPr>
        <w:t>sixty-five</w:t>
      </w:r>
      <w:r w:rsidR="0051444A" w:rsidRPr="00C617C8">
        <w:rPr>
          <w:b/>
          <w:bCs/>
          <w:sz w:val="24"/>
          <w:szCs w:val="24"/>
        </w:rPr>
        <w:t xml:space="preserve"> and over</w:t>
      </w:r>
      <w:r w:rsidR="00EE3E2D">
        <w:rPr>
          <w:b/>
          <w:bCs/>
          <w:sz w:val="24"/>
          <w:szCs w:val="24"/>
        </w:rPr>
        <w:t>,</w:t>
      </w:r>
      <w:r w:rsidR="0051444A" w:rsidRPr="00C617C8">
        <w:rPr>
          <w:b/>
          <w:bCs/>
          <w:sz w:val="24"/>
          <w:szCs w:val="24"/>
        </w:rPr>
        <w:t xml:space="preserve"> </w:t>
      </w:r>
      <w:r w:rsidR="0048056E" w:rsidRPr="00C617C8">
        <w:rPr>
          <w:b/>
          <w:bCs/>
          <w:sz w:val="24"/>
          <w:szCs w:val="24"/>
        </w:rPr>
        <w:t>using self-determination theory (SDT)</w:t>
      </w:r>
      <w:r w:rsidR="00027E54">
        <w:rPr>
          <w:b/>
          <w:bCs/>
          <w:sz w:val="24"/>
          <w:szCs w:val="24"/>
        </w:rPr>
        <w:t>: a</w:t>
      </w:r>
      <w:r w:rsidRPr="00C617C8">
        <w:rPr>
          <w:b/>
          <w:bCs/>
          <w:sz w:val="24"/>
          <w:szCs w:val="24"/>
        </w:rPr>
        <w:t xml:space="preserve"> </w:t>
      </w:r>
      <w:r w:rsidR="00FA739E">
        <w:rPr>
          <w:b/>
          <w:bCs/>
          <w:sz w:val="24"/>
          <w:szCs w:val="24"/>
        </w:rPr>
        <w:t>six-week</w:t>
      </w:r>
      <w:r w:rsidR="004A6564">
        <w:rPr>
          <w:b/>
          <w:bCs/>
          <w:sz w:val="24"/>
          <w:szCs w:val="24"/>
        </w:rPr>
        <w:t>,</w:t>
      </w:r>
      <w:r w:rsidR="00FA739E">
        <w:rPr>
          <w:b/>
          <w:bCs/>
          <w:sz w:val="24"/>
          <w:szCs w:val="24"/>
        </w:rPr>
        <w:t xml:space="preserve"> group support </w:t>
      </w:r>
      <w:r w:rsidRPr="00C617C8">
        <w:rPr>
          <w:b/>
          <w:bCs/>
          <w:sz w:val="24"/>
          <w:szCs w:val="24"/>
        </w:rPr>
        <w:t>qualitative pilot study</w:t>
      </w:r>
      <w:r w:rsidR="00794B21">
        <w:rPr>
          <w:b/>
          <w:bCs/>
          <w:sz w:val="24"/>
          <w:szCs w:val="24"/>
        </w:rPr>
        <w:t>.</w:t>
      </w:r>
    </w:p>
    <w:p w14:paraId="4CC2684C" w14:textId="77777777" w:rsidR="00A66D22" w:rsidRDefault="00763E7F" w:rsidP="009B4A88">
      <w:pPr>
        <w:spacing w:line="360" w:lineRule="auto"/>
        <w:rPr>
          <w:sz w:val="24"/>
          <w:szCs w:val="24"/>
          <w:u w:val="single"/>
        </w:rPr>
      </w:pPr>
      <w:r w:rsidRPr="00763E7F">
        <w:rPr>
          <w:sz w:val="24"/>
          <w:szCs w:val="24"/>
          <w:u w:val="single"/>
        </w:rPr>
        <w:t xml:space="preserve">LAY SUMMARY OF THE PROJECT </w:t>
      </w:r>
    </w:p>
    <w:p w14:paraId="38EFFE4A" w14:textId="52A1B6BF" w:rsidR="006C2842" w:rsidRDefault="00280DFC" w:rsidP="009B4A88">
      <w:pPr>
        <w:spacing w:line="360" w:lineRule="auto"/>
        <w:rPr>
          <w:sz w:val="24"/>
          <w:szCs w:val="24"/>
        </w:rPr>
      </w:pPr>
      <w:r>
        <w:rPr>
          <w:sz w:val="24"/>
          <w:szCs w:val="24"/>
        </w:rPr>
        <w:t xml:space="preserve">The </w:t>
      </w:r>
      <w:r w:rsidR="00A82C6B">
        <w:rPr>
          <w:sz w:val="24"/>
          <w:szCs w:val="24"/>
        </w:rPr>
        <w:t xml:space="preserve">aim of </w:t>
      </w:r>
      <w:r w:rsidR="000E6058">
        <w:rPr>
          <w:sz w:val="24"/>
          <w:szCs w:val="24"/>
        </w:rPr>
        <w:t xml:space="preserve">this research is </w:t>
      </w:r>
      <w:r w:rsidR="00432AA5">
        <w:rPr>
          <w:sz w:val="24"/>
          <w:szCs w:val="24"/>
        </w:rPr>
        <w:t xml:space="preserve">to </w:t>
      </w:r>
      <w:r w:rsidR="006B1B38">
        <w:rPr>
          <w:sz w:val="24"/>
          <w:szCs w:val="24"/>
        </w:rPr>
        <w:t>explore the experiences</w:t>
      </w:r>
      <w:r w:rsidR="006B1B38" w:rsidRPr="006B1B38">
        <w:rPr>
          <w:sz w:val="24"/>
          <w:szCs w:val="24"/>
        </w:rPr>
        <w:t xml:space="preserve"> </w:t>
      </w:r>
      <w:r w:rsidR="002B2429">
        <w:rPr>
          <w:sz w:val="24"/>
          <w:szCs w:val="24"/>
        </w:rPr>
        <w:t xml:space="preserve">of </w:t>
      </w:r>
      <w:r w:rsidR="006B1B38">
        <w:rPr>
          <w:sz w:val="24"/>
          <w:szCs w:val="24"/>
        </w:rPr>
        <w:t>men over sixty-five who have experienced spousal bereavement</w:t>
      </w:r>
      <w:r w:rsidR="006C2842">
        <w:rPr>
          <w:sz w:val="24"/>
          <w:szCs w:val="24"/>
        </w:rPr>
        <w:t>.</w:t>
      </w:r>
      <w:r w:rsidR="00E17E5C">
        <w:rPr>
          <w:sz w:val="24"/>
          <w:szCs w:val="24"/>
        </w:rPr>
        <w:t xml:space="preserve"> </w:t>
      </w:r>
      <w:r w:rsidR="006C2842">
        <w:rPr>
          <w:sz w:val="24"/>
          <w:szCs w:val="24"/>
        </w:rPr>
        <w:t>The focus is on how the participants have made meaning after their loss</w:t>
      </w:r>
      <w:r w:rsidR="00B26B1B">
        <w:rPr>
          <w:sz w:val="24"/>
          <w:szCs w:val="24"/>
        </w:rPr>
        <w:t xml:space="preserve"> and t</w:t>
      </w:r>
      <w:r w:rsidR="006C2842">
        <w:rPr>
          <w:sz w:val="24"/>
          <w:szCs w:val="24"/>
        </w:rPr>
        <w:t xml:space="preserve">o that end, the research will use principles of self-determination theory. This relates to individual </w:t>
      </w:r>
      <w:r w:rsidR="006C2842" w:rsidRPr="000F0874">
        <w:rPr>
          <w:sz w:val="24"/>
          <w:szCs w:val="24"/>
        </w:rPr>
        <w:t>experience</w:t>
      </w:r>
      <w:r w:rsidR="006C2842">
        <w:rPr>
          <w:sz w:val="24"/>
          <w:szCs w:val="24"/>
        </w:rPr>
        <w:t>s</w:t>
      </w:r>
      <w:r w:rsidR="006C2842" w:rsidRPr="000F0874">
        <w:rPr>
          <w:sz w:val="24"/>
          <w:szCs w:val="24"/>
        </w:rPr>
        <w:t xml:space="preserve"> of autonomy, competence, and relatedness.</w:t>
      </w:r>
      <w:r w:rsidR="006C2842">
        <w:rPr>
          <w:sz w:val="24"/>
          <w:szCs w:val="24"/>
        </w:rPr>
        <w:t xml:space="preserve"> The theory suggest</w:t>
      </w:r>
      <w:r w:rsidR="00007706">
        <w:rPr>
          <w:sz w:val="24"/>
          <w:szCs w:val="24"/>
        </w:rPr>
        <w:t>s</w:t>
      </w:r>
      <w:r w:rsidR="006C2842">
        <w:rPr>
          <w:sz w:val="24"/>
          <w:szCs w:val="24"/>
        </w:rPr>
        <w:t xml:space="preserve"> these are basic psychological needs, without which, humans struggle to flourish.</w:t>
      </w:r>
      <w:r w:rsidR="006C2842" w:rsidRPr="001D1C53">
        <w:rPr>
          <w:sz w:val="24"/>
          <w:szCs w:val="24"/>
        </w:rPr>
        <w:t xml:space="preserve"> </w:t>
      </w:r>
      <w:r w:rsidR="006C2842" w:rsidRPr="007E4BBC">
        <w:rPr>
          <w:sz w:val="24"/>
          <w:szCs w:val="24"/>
        </w:rPr>
        <w:t>Each is</w:t>
      </w:r>
      <w:r w:rsidR="006C2842">
        <w:rPr>
          <w:sz w:val="24"/>
          <w:szCs w:val="24"/>
        </w:rPr>
        <w:t xml:space="preserve"> inevitably</w:t>
      </w:r>
      <w:r w:rsidR="006C2842" w:rsidRPr="007E4BBC">
        <w:rPr>
          <w:sz w:val="24"/>
          <w:szCs w:val="24"/>
        </w:rPr>
        <w:t xml:space="preserve"> impacted by bereavement.</w:t>
      </w:r>
    </w:p>
    <w:p w14:paraId="751D8D23" w14:textId="506E1626" w:rsidR="00EE33EE" w:rsidRDefault="006F069F" w:rsidP="009B4A88">
      <w:pPr>
        <w:spacing w:line="360" w:lineRule="auto"/>
        <w:rPr>
          <w:sz w:val="24"/>
          <w:szCs w:val="24"/>
        </w:rPr>
      </w:pPr>
      <w:r>
        <w:rPr>
          <w:sz w:val="24"/>
          <w:szCs w:val="24"/>
        </w:rPr>
        <w:t xml:space="preserve">For this pilot study, </w:t>
      </w:r>
      <w:r w:rsidR="00E45CC9">
        <w:rPr>
          <w:sz w:val="24"/>
          <w:szCs w:val="24"/>
        </w:rPr>
        <w:t xml:space="preserve">the researcher will facilitate </w:t>
      </w:r>
      <w:r w:rsidR="00575210">
        <w:rPr>
          <w:sz w:val="24"/>
          <w:szCs w:val="24"/>
        </w:rPr>
        <w:t xml:space="preserve">a series of six weekly </w:t>
      </w:r>
      <w:r w:rsidR="00BA098D">
        <w:rPr>
          <w:sz w:val="24"/>
          <w:szCs w:val="24"/>
        </w:rPr>
        <w:t xml:space="preserve">group </w:t>
      </w:r>
      <w:r w:rsidR="007C4F15">
        <w:rPr>
          <w:sz w:val="24"/>
          <w:szCs w:val="24"/>
        </w:rPr>
        <w:t>support sessions involving up to ten participants.</w:t>
      </w:r>
      <w:r w:rsidR="00B26B1B">
        <w:rPr>
          <w:sz w:val="24"/>
          <w:szCs w:val="24"/>
        </w:rPr>
        <w:t xml:space="preserve"> </w:t>
      </w:r>
      <w:r w:rsidR="002A0D2C">
        <w:rPr>
          <w:sz w:val="24"/>
          <w:szCs w:val="24"/>
        </w:rPr>
        <w:t>Following the sessions</w:t>
      </w:r>
      <w:r w:rsidR="00A84E72">
        <w:rPr>
          <w:sz w:val="24"/>
          <w:szCs w:val="24"/>
        </w:rPr>
        <w:t xml:space="preserve"> a focus group will be held </w:t>
      </w:r>
      <w:r w:rsidR="00C41441">
        <w:rPr>
          <w:sz w:val="24"/>
          <w:szCs w:val="24"/>
        </w:rPr>
        <w:t xml:space="preserve">to </w:t>
      </w:r>
      <w:r w:rsidR="006C2842">
        <w:rPr>
          <w:sz w:val="24"/>
          <w:szCs w:val="24"/>
        </w:rPr>
        <w:t>discover and describe</w:t>
      </w:r>
      <w:r w:rsidR="009F02B2">
        <w:rPr>
          <w:sz w:val="24"/>
          <w:szCs w:val="24"/>
        </w:rPr>
        <w:t xml:space="preserve"> any outcomes and to </w:t>
      </w:r>
      <w:r w:rsidR="00BE773E">
        <w:rPr>
          <w:sz w:val="24"/>
          <w:szCs w:val="24"/>
        </w:rPr>
        <w:t xml:space="preserve">consider how </w:t>
      </w:r>
      <w:r w:rsidR="00EE33EE">
        <w:rPr>
          <w:sz w:val="24"/>
          <w:szCs w:val="24"/>
        </w:rPr>
        <w:t>this might inform future provision of grief support.</w:t>
      </w:r>
    </w:p>
    <w:p w14:paraId="36D2A689" w14:textId="422AF0FA" w:rsidR="00461D5D" w:rsidRDefault="00461D5D" w:rsidP="009B4A88">
      <w:pPr>
        <w:spacing w:line="360" w:lineRule="auto"/>
        <w:rPr>
          <w:sz w:val="24"/>
          <w:szCs w:val="24"/>
        </w:rPr>
      </w:pPr>
      <w:r>
        <w:rPr>
          <w:sz w:val="24"/>
          <w:szCs w:val="24"/>
        </w:rPr>
        <w:t xml:space="preserve">The outcomes will be </w:t>
      </w:r>
      <w:r w:rsidR="00790ABE">
        <w:rPr>
          <w:sz w:val="24"/>
          <w:szCs w:val="24"/>
        </w:rPr>
        <w:t xml:space="preserve">presented </w:t>
      </w:r>
      <w:r>
        <w:rPr>
          <w:sz w:val="24"/>
          <w:szCs w:val="24"/>
        </w:rPr>
        <w:t xml:space="preserve">in the form of </w:t>
      </w:r>
      <w:r w:rsidR="00790ABE">
        <w:rPr>
          <w:sz w:val="24"/>
          <w:szCs w:val="24"/>
        </w:rPr>
        <w:t xml:space="preserve">an academic report and also a briefing paper for a lay audience. This will summarise the findings, offering an insight into </w:t>
      </w:r>
      <w:r w:rsidR="0006164A">
        <w:rPr>
          <w:sz w:val="24"/>
          <w:szCs w:val="24"/>
        </w:rPr>
        <w:t xml:space="preserve">older male experiences of </w:t>
      </w:r>
      <w:r w:rsidR="006C2842">
        <w:rPr>
          <w:sz w:val="24"/>
          <w:szCs w:val="24"/>
        </w:rPr>
        <w:t xml:space="preserve">meaning-making after </w:t>
      </w:r>
      <w:r w:rsidR="0006164A">
        <w:rPr>
          <w:sz w:val="24"/>
          <w:szCs w:val="24"/>
        </w:rPr>
        <w:t>bereavement.</w:t>
      </w:r>
    </w:p>
    <w:p w14:paraId="43F0FE7F" w14:textId="77777777" w:rsidR="00DC2267" w:rsidRDefault="00DC2267" w:rsidP="009B4A88">
      <w:pPr>
        <w:spacing w:line="360" w:lineRule="auto"/>
        <w:rPr>
          <w:sz w:val="24"/>
          <w:szCs w:val="24"/>
          <w:u w:val="single"/>
        </w:rPr>
      </w:pPr>
      <w:r>
        <w:rPr>
          <w:sz w:val="24"/>
          <w:szCs w:val="24"/>
          <w:u w:val="single"/>
        </w:rPr>
        <w:t>INTRODUCTION</w:t>
      </w:r>
    </w:p>
    <w:p w14:paraId="3CCEEA7E" w14:textId="1E03214D" w:rsidR="00022D81" w:rsidRDefault="00DC2267" w:rsidP="00022D81">
      <w:pPr>
        <w:spacing w:line="360" w:lineRule="auto"/>
        <w:rPr>
          <w:sz w:val="24"/>
          <w:szCs w:val="24"/>
        </w:rPr>
      </w:pPr>
      <w:r w:rsidRPr="00495416">
        <w:rPr>
          <w:sz w:val="24"/>
          <w:szCs w:val="24"/>
        </w:rPr>
        <w:t>Five percent of UK men aged</w:t>
      </w:r>
      <w:r w:rsidR="00D21414">
        <w:rPr>
          <w:sz w:val="24"/>
          <w:szCs w:val="24"/>
        </w:rPr>
        <w:t xml:space="preserve"> between sixty-five and sixty-nine</w:t>
      </w:r>
      <w:r w:rsidRPr="00495416">
        <w:rPr>
          <w:sz w:val="24"/>
          <w:szCs w:val="24"/>
        </w:rPr>
        <w:t xml:space="preserve"> are widowed</w:t>
      </w:r>
      <w:r>
        <w:rPr>
          <w:sz w:val="24"/>
          <w:szCs w:val="24"/>
        </w:rPr>
        <w:t xml:space="preserve"> and the loss of </w:t>
      </w:r>
      <w:r w:rsidRPr="00495416">
        <w:rPr>
          <w:sz w:val="24"/>
          <w:szCs w:val="24"/>
        </w:rPr>
        <w:t>a partner is a major cause of loneliness and isolation (Age UK, 2019).</w:t>
      </w:r>
      <w:r>
        <w:rPr>
          <w:sz w:val="24"/>
          <w:szCs w:val="24"/>
        </w:rPr>
        <w:t xml:space="preserve"> Worden (2009) argues those whose marriages were the most harmonious often experience the most loneliness. </w:t>
      </w:r>
    </w:p>
    <w:p w14:paraId="3282415A" w14:textId="3AE6A183" w:rsidR="00022D81" w:rsidRDefault="00022D81" w:rsidP="00022D81">
      <w:pPr>
        <w:spacing w:line="360" w:lineRule="auto"/>
        <w:rPr>
          <w:sz w:val="24"/>
          <w:szCs w:val="24"/>
        </w:rPr>
      </w:pPr>
      <w:r>
        <w:rPr>
          <w:sz w:val="24"/>
          <w:szCs w:val="24"/>
        </w:rPr>
        <w:t xml:space="preserve">According to Willis and Vickery (2022), loneliness in older men can cause social inertia calling for more individualised support, however support groups can be effective in the longer-term.  </w:t>
      </w:r>
    </w:p>
    <w:p w14:paraId="54F12526" w14:textId="50B7EE59" w:rsidR="00DC2267" w:rsidRPr="006D2A51" w:rsidRDefault="00DC2267" w:rsidP="009B4A88">
      <w:pPr>
        <w:spacing w:line="360" w:lineRule="auto"/>
        <w:rPr>
          <w:sz w:val="24"/>
          <w:szCs w:val="24"/>
        </w:rPr>
      </w:pPr>
      <w:r w:rsidRPr="006D2A51">
        <w:rPr>
          <w:sz w:val="24"/>
          <w:szCs w:val="24"/>
        </w:rPr>
        <w:t>NHS</w:t>
      </w:r>
      <w:r>
        <w:rPr>
          <w:sz w:val="24"/>
          <w:szCs w:val="24"/>
        </w:rPr>
        <w:t xml:space="preserve"> England</w:t>
      </w:r>
      <w:r w:rsidRPr="006D2A51">
        <w:rPr>
          <w:sz w:val="24"/>
          <w:szCs w:val="24"/>
        </w:rPr>
        <w:t xml:space="preserve"> (2017)</w:t>
      </w:r>
      <w:r w:rsidR="00A839E6">
        <w:rPr>
          <w:sz w:val="24"/>
          <w:szCs w:val="24"/>
        </w:rPr>
        <w:t xml:space="preserve"> report</w:t>
      </w:r>
      <w:r w:rsidRPr="006D2A51">
        <w:rPr>
          <w:sz w:val="24"/>
          <w:szCs w:val="24"/>
        </w:rPr>
        <w:t xml:space="preserve"> nearly half of UK adults aged over </w:t>
      </w:r>
      <w:r w:rsidR="00F638E6">
        <w:rPr>
          <w:sz w:val="24"/>
          <w:szCs w:val="24"/>
        </w:rPr>
        <w:t>fifty-five</w:t>
      </w:r>
      <w:r w:rsidRPr="006D2A51">
        <w:rPr>
          <w:sz w:val="24"/>
          <w:szCs w:val="24"/>
        </w:rPr>
        <w:t xml:space="preserve"> have experienced depression and the biggest trigger (36</w:t>
      </w:r>
      <w:r>
        <w:rPr>
          <w:sz w:val="24"/>
          <w:szCs w:val="24"/>
        </w:rPr>
        <w:t>%</w:t>
      </w:r>
      <w:r w:rsidRPr="006D2A51">
        <w:rPr>
          <w:sz w:val="24"/>
          <w:szCs w:val="24"/>
        </w:rPr>
        <w:t xml:space="preserve">) is </w:t>
      </w:r>
      <w:r>
        <w:rPr>
          <w:sz w:val="24"/>
          <w:szCs w:val="24"/>
        </w:rPr>
        <w:t>t</w:t>
      </w:r>
      <w:r w:rsidRPr="006D2A51">
        <w:rPr>
          <w:sz w:val="24"/>
          <w:szCs w:val="24"/>
        </w:rPr>
        <w:t>he death of a loved one.</w:t>
      </w:r>
      <w:r>
        <w:rPr>
          <w:sz w:val="24"/>
          <w:szCs w:val="24"/>
        </w:rPr>
        <w:t xml:space="preserve"> The proposed research focuses on men because they are less likely to seek mental health support than women (Mental Health Foundation, 2021). </w:t>
      </w:r>
    </w:p>
    <w:p w14:paraId="422B179E" w14:textId="06CC45FE" w:rsidR="00DC2267" w:rsidRDefault="00DC2267" w:rsidP="009B4A88">
      <w:pPr>
        <w:spacing w:line="360" w:lineRule="auto"/>
        <w:rPr>
          <w:sz w:val="24"/>
          <w:szCs w:val="24"/>
        </w:rPr>
      </w:pPr>
      <w:r>
        <w:rPr>
          <w:sz w:val="24"/>
          <w:szCs w:val="24"/>
        </w:rPr>
        <w:lastRenderedPageBreak/>
        <w:t>Grief work (Parkes, 1998) involves relinquishing old patterns and roles while acknowledging the loss and slowly forging a new identity (</w:t>
      </w:r>
      <w:r w:rsidRPr="00E22F7C">
        <w:rPr>
          <w:sz w:val="24"/>
          <w:szCs w:val="24"/>
        </w:rPr>
        <w:t>Humphrey and Zimpfer</w:t>
      </w:r>
      <w:r>
        <w:rPr>
          <w:sz w:val="24"/>
          <w:szCs w:val="24"/>
        </w:rPr>
        <w:t>, 1996). One key element of the process is ‘meaning making’ which is often referred to as the sixth stage of grief (Kessler, 2020).</w:t>
      </w:r>
    </w:p>
    <w:p w14:paraId="7DEA799C" w14:textId="0F60170C" w:rsidR="00763E7F" w:rsidRDefault="00763E7F" w:rsidP="009B4A88">
      <w:pPr>
        <w:spacing w:line="360" w:lineRule="auto"/>
        <w:rPr>
          <w:sz w:val="24"/>
          <w:szCs w:val="24"/>
        </w:rPr>
      </w:pPr>
      <w:r w:rsidRPr="00763E7F">
        <w:rPr>
          <w:sz w:val="24"/>
          <w:szCs w:val="24"/>
          <w:u w:val="single"/>
        </w:rPr>
        <w:t xml:space="preserve">BACKGROUND LITERATURE REVIEW </w:t>
      </w:r>
    </w:p>
    <w:p w14:paraId="72E7B56F" w14:textId="35AC8ADA" w:rsidR="00F46F82" w:rsidRDefault="00F46F82" w:rsidP="009B4A88">
      <w:pPr>
        <w:spacing w:line="360" w:lineRule="auto"/>
        <w:rPr>
          <w:sz w:val="24"/>
          <w:szCs w:val="24"/>
        </w:rPr>
      </w:pPr>
      <w:r>
        <w:rPr>
          <w:sz w:val="24"/>
          <w:szCs w:val="24"/>
        </w:rPr>
        <w:t xml:space="preserve">This </w:t>
      </w:r>
      <w:r w:rsidR="001951B5">
        <w:rPr>
          <w:sz w:val="24"/>
          <w:szCs w:val="24"/>
        </w:rPr>
        <w:t>research</w:t>
      </w:r>
      <w:r>
        <w:rPr>
          <w:sz w:val="24"/>
          <w:szCs w:val="24"/>
        </w:rPr>
        <w:t xml:space="preserve"> will consider meaning making through the lens of self-determination theory (</w:t>
      </w:r>
      <w:r w:rsidRPr="00C7017B">
        <w:rPr>
          <w:sz w:val="24"/>
          <w:szCs w:val="24"/>
        </w:rPr>
        <w:t>SDT</w:t>
      </w:r>
      <w:r>
        <w:rPr>
          <w:sz w:val="24"/>
          <w:szCs w:val="24"/>
        </w:rPr>
        <w:t>). This</w:t>
      </w:r>
      <w:r w:rsidRPr="00C7017B">
        <w:rPr>
          <w:sz w:val="24"/>
          <w:szCs w:val="24"/>
        </w:rPr>
        <w:t xml:space="preserve"> is a theory of </w:t>
      </w:r>
      <w:r>
        <w:rPr>
          <w:sz w:val="24"/>
          <w:szCs w:val="24"/>
        </w:rPr>
        <w:t xml:space="preserve">human </w:t>
      </w:r>
      <w:r w:rsidRPr="00C7017B">
        <w:rPr>
          <w:sz w:val="24"/>
          <w:szCs w:val="24"/>
        </w:rPr>
        <w:t xml:space="preserve">motivation, </w:t>
      </w:r>
      <w:r>
        <w:rPr>
          <w:sz w:val="24"/>
          <w:szCs w:val="24"/>
        </w:rPr>
        <w:t xml:space="preserve">development and </w:t>
      </w:r>
      <w:r w:rsidRPr="00C7017B">
        <w:rPr>
          <w:sz w:val="24"/>
          <w:szCs w:val="24"/>
        </w:rPr>
        <w:t xml:space="preserve">wellness </w:t>
      </w:r>
      <w:r>
        <w:rPr>
          <w:sz w:val="24"/>
          <w:szCs w:val="24"/>
        </w:rPr>
        <w:t>developed by Ryan</w:t>
      </w:r>
      <w:r w:rsidR="00186C68">
        <w:rPr>
          <w:sz w:val="24"/>
          <w:szCs w:val="24"/>
        </w:rPr>
        <w:t xml:space="preserve"> and Deci</w:t>
      </w:r>
      <w:r>
        <w:rPr>
          <w:sz w:val="24"/>
          <w:szCs w:val="24"/>
        </w:rPr>
        <w:t xml:space="preserve"> (1985) which details three basic psychological needs:</w:t>
      </w:r>
    </w:p>
    <w:p w14:paraId="581674D9" w14:textId="77777777" w:rsidR="00E00C98" w:rsidRDefault="00E00C98" w:rsidP="009B4A88">
      <w:pPr>
        <w:pStyle w:val="ListParagraph"/>
        <w:numPr>
          <w:ilvl w:val="0"/>
          <w:numId w:val="12"/>
        </w:numPr>
        <w:spacing w:line="360" w:lineRule="auto"/>
        <w:rPr>
          <w:sz w:val="24"/>
          <w:szCs w:val="24"/>
        </w:rPr>
      </w:pPr>
      <w:r w:rsidRPr="00154724">
        <w:rPr>
          <w:sz w:val="24"/>
          <w:szCs w:val="24"/>
        </w:rPr>
        <w:t>Autonomy: to feel in control</w:t>
      </w:r>
      <w:r>
        <w:rPr>
          <w:sz w:val="24"/>
          <w:szCs w:val="24"/>
        </w:rPr>
        <w:t>, setting own goals and making choices.</w:t>
      </w:r>
      <w:r w:rsidRPr="004147C5">
        <w:rPr>
          <w:sz w:val="24"/>
          <w:szCs w:val="24"/>
        </w:rPr>
        <w:t xml:space="preserve"> </w:t>
      </w:r>
    </w:p>
    <w:p w14:paraId="3E28543E" w14:textId="77777777" w:rsidR="00F46F82" w:rsidRPr="00154724" w:rsidRDefault="00F46F82" w:rsidP="009B4A88">
      <w:pPr>
        <w:pStyle w:val="ListParagraph"/>
        <w:numPr>
          <w:ilvl w:val="0"/>
          <w:numId w:val="12"/>
        </w:numPr>
        <w:spacing w:line="360" w:lineRule="auto"/>
        <w:rPr>
          <w:sz w:val="24"/>
          <w:szCs w:val="24"/>
        </w:rPr>
      </w:pPr>
      <w:r w:rsidRPr="00154724">
        <w:rPr>
          <w:sz w:val="24"/>
          <w:szCs w:val="24"/>
        </w:rPr>
        <w:t>Competence: feeling confident and effective</w:t>
      </w:r>
      <w:r>
        <w:rPr>
          <w:sz w:val="24"/>
          <w:szCs w:val="24"/>
        </w:rPr>
        <w:t>, a sense of mastery, self-esteem.</w:t>
      </w:r>
    </w:p>
    <w:p w14:paraId="2C349E2C" w14:textId="6B3E1776" w:rsidR="00F46F82" w:rsidRPr="00154724" w:rsidRDefault="00F46F82" w:rsidP="009B4A88">
      <w:pPr>
        <w:pStyle w:val="ListParagraph"/>
        <w:numPr>
          <w:ilvl w:val="0"/>
          <w:numId w:val="12"/>
        </w:numPr>
        <w:spacing w:line="360" w:lineRule="auto"/>
        <w:rPr>
          <w:sz w:val="24"/>
          <w:szCs w:val="24"/>
        </w:rPr>
      </w:pPr>
      <w:r w:rsidRPr="00154724">
        <w:rPr>
          <w:sz w:val="24"/>
          <w:szCs w:val="24"/>
        </w:rPr>
        <w:t xml:space="preserve">Relatedness: to </w:t>
      </w:r>
      <w:r>
        <w:rPr>
          <w:sz w:val="24"/>
          <w:szCs w:val="24"/>
        </w:rPr>
        <w:t>care and be</w:t>
      </w:r>
      <w:r w:rsidRPr="00154724">
        <w:rPr>
          <w:sz w:val="24"/>
          <w:szCs w:val="24"/>
        </w:rPr>
        <w:t xml:space="preserve"> cared for</w:t>
      </w:r>
      <w:r>
        <w:rPr>
          <w:sz w:val="24"/>
          <w:szCs w:val="24"/>
        </w:rPr>
        <w:t xml:space="preserve">; being connected to </w:t>
      </w:r>
      <w:r w:rsidRPr="00154724">
        <w:rPr>
          <w:sz w:val="24"/>
          <w:szCs w:val="24"/>
        </w:rPr>
        <w:t>others</w:t>
      </w:r>
      <w:r w:rsidR="00262941">
        <w:rPr>
          <w:sz w:val="24"/>
          <w:szCs w:val="24"/>
        </w:rPr>
        <w:t>,</w:t>
      </w:r>
      <w:r>
        <w:rPr>
          <w:sz w:val="24"/>
          <w:szCs w:val="24"/>
        </w:rPr>
        <w:t xml:space="preserve"> a sense of belonging.</w:t>
      </w:r>
    </w:p>
    <w:p w14:paraId="06232D2D" w14:textId="77777777" w:rsidR="001C7CB6" w:rsidRDefault="00F46F82" w:rsidP="009B4A88">
      <w:pPr>
        <w:spacing w:line="360" w:lineRule="auto"/>
        <w:rPr>
          <w:sz w:val="24"/>
          <w:szCs w:val="24"/>
        </w:rPr>
      </w:pPr>
      <w:r>
        <w:rPr>
          <w:sz w:val="24"/>
          <w:szCs w:val="24"/>
        </w:rPr>
        <w:t>The theory, as with the proposed research, is concerned with how socio-contextual factors impact on thriving through meeting these three needs (Ryan and Deci, 2017).</w:t>
      </w:r>
      <w:r w:rsidR="007F2BE1">
        <w:rPr>
          <w:sz w:val="24"/>
          <w:szCs w:val="24"/>
        </w:rPr>
        <w:t xml:space="preserve"> </w:t>
      </w:r>
    </w:p>
    <w:p w14:paraId="228E9AC5" w14:textId="0B68E26D" w:rsidR="00C17C7F" w:rsidRDefault="00461A5B" w:rsidP="009B4A88">
      <w:pPr>
        <w:spacing w:line="360" w:lineRule="auto"/>
        <w:rPr>
          <w:sz w:val="24"/>
          <w:szCs w:val="24"/>
        </w:rPr>
      </w:pPr>
      <w:r>
        <w:rPr>
          <w:sz w:val="24"/>
          <w:szCs w:val="24"/>
        </w:rPr>
        <w:t xml:space="preserve">There is an established </w:t>
      </w:r>
      <w:r w:rsidR="00492C00">
        <w:rPr>
          <w:sz w:val="24"/>
          <w:szCs w:val="24"/>
        </w:rPr>
        <w:t>link between th</w:t>
      </w:r>
      <w:r w:rsidR="00492C00" w:rsidRPr="007E4BBC">
        <w:rPr>
          <w:sz w:val="24"/>
          <w:szCs w:val="24"/>
        </w:rPr>
        <w:t xml:space="preserve">ose who do less well with bereavement </w:t>
      </w:r>
      <w:r w:rsidR="00492C00">
        <w:rPr>
          <w:sz w:val="24"/>
          <w:szCs w:val="24"/>
        </w:rPr>
        <w:t xml:space="preserve">and </w:t>
      </w:r>
      <w:r w:rsidR="00492C00" w:rsidRPr="007E4BBC">
        <w:rPr>
          <w:sz w:val="24"/>
          <w:szCs w:val="24"/>
        </w:rPr>
        <w:t>inadequate social support</w:t>
      </w:r>
      <w:r w:rsidR="00492C00">
        <w:rPr>
          <w:sz w:val="24"/>
          <w:szCs w:val="24"/>
        </w:rPr>
        <w:t xml:space="preserve"> (Worden, 2009)</w:t>
      </w:r>
      <w:r w:rsidR="00356B8B">
        <w:rPr>
          <w:sz w:val="24"/>
          <w:szCs w:val="24"/>
        </w:rPr>
        <w:t xml:space="preserve"> hence the</w:t>
      </w:r>
      <w:r w:rsidR="008C7F80">
        <w:rPr>
          <w:sz w:val="24"/>
          <w:szCs w:val="24"/>
        </w:rPr>
        <w:t xml:space="preserve"> choice of a group.</w:t>
      </w:r>
      <w:r w:rsidR="00492C00">
        <w:rPr>
          <w:sz w:val="24"/>
          <w:szCs w:val="24"/>
        </w:rPr>
        <w:t xml:space="preserve"> </w:t>
      </w:r>
      <w:r w:rsidR="00C17C7F">
        <w:rPr>
          <w:sz w:val="24"/>
          <w:szCs w:val="24"/>
        </w:rPr>
        <w:t>Humphrey and Zimpfer (</w:t>
      </w:r>
      <w:r w:rsidR="00760772">
        <w:rPr>
          <w:sz w:val="24"/>
          <w:szCs w:val="24"/>
        </w:rPr>
        <w:t>1996</w:t>
      </w:r>
      <w:r w:rsidR="00C17C7F">
        <w:rPr>
          <w:sz w:val="24"/>
          <w:szCs w:val="24"/>
        </w:rPr>
        <w:t xml:space="preserve">:55) argue that bereavement counselling must address </w:t>
      </w:r>
      <w:r w:rsidR="002B56D5">
        <w:rPr>
          <w:sz w:val="24"/>
          <w:szCs w:val="24"/>
        </w:rPr>
        <w:t>“</w:t>
      </w:r>
      <w:r w:rsidR="00C17C7F">
        <w:rPr>
          <w:sz w:val="24"/>
          <w:szCs w:val="24"/>
        </w:rPr>
        <w:t>regaining control both within individuals and in their environments</w:t>
      </w:r>
      <w:r w:rsidR="002B56D5">
        <w:rPr>
          <w:sz w:val="24"/>
          <w:szCs w:val="24"/>
        </w:rPr>
        <w:t>”</w:t>
      </w:r>
      <w:r w:rsidR="00492C00">
        <w:rPr>
          <w:sz w:val="24"/>
          <w:szCs w:val="24"/>
        </w:rPr>
        <w:t>;</w:t>
      </w:r>
      <w:r w:rsidR="00C17C7F">
        <w:rPr>
          <w:sz w:val="24"/>
          <w:szCs w:val="24"/>
        </w:rPr>
        <w:t xml:space="preserve"> </w:t>
      </w:r>
      <w:r w:rsidR="00C07640">
        <w:rPr>
          <w:sz w:val="24"/>
          <w:szCs w:val="24"/>
        </w:rPr>
        <w:t>both</w:t>
      </w:r>
      <w:r w:rsidR="00C17C7F">
        <w:rPr>
          <w:sz w:val="24"/>
          <w:szCs w:val="24"/>
        </w:rPr>
        <w:t xml:space="preserve"> can be </w:t>
      </w:r>
      <w:r w:rsidR="00EB3EAC">
        <w:rPr>
          <w:sz w:val="24"/>
          <w:szCs w:val="24"/>
        </w:rPr>
        <w:t>addressed</w:t>
      </w:r>
      <w:r w:rsidR="00024529">
        <w:rPr>
          <w:sz w:val="24"/>
          <w:szCs w:val="24"/>
        </w:rPr>
        <w:t xml:space="preserve"> in a group setting. </w:t>
      </w:r>
    </w:p>
    <w:p w14:paraId="52E4637D" w14:textId="5688AB52" w:rsidR="00954573" w:rsidRPr="001F43FA" w:rsidRDefault="00BD5D24" w:rsidP="009B4A88">
      <w:pPr>
        <w:spacing w:line="360" w:lineRule="auto"/>
        <w:rPr>
          <w:sz w:val="28"/>
          <w:szCs w:val="28"/>
        </w:rPr>
      </w:pPr>
      <w:r w:rsidRPr="001F43FA">
        <w:rPr>
          <w:sz w:val="24"/>
          <w:szCs w:val="24"/>
        </w:rPr>
        <w:t xml:space="preserve">Loneliness, </w:t>
      </w:r>
      <w:r w:rsidR="00D25B89" w:rsidRPr="001F43FA">
        <w:rPr>
          <w:sz w:val="24"/>
          <w:szCs w:val="24"/>
        </w:rPr>
        <w:t xml:space="preserve">according to </w:t>
      </w:r>
      <w:r w:rsidR="00D055CD" w:rsidRPr="001F43FA">
        <w:rPr>
          <w:sz w:val="24"/>
          <w:szCs w:val="24"/>
        </w:rPr>
        <w:t>Ratcliffe et al (2019)</w:t>
      </w:r>
      <w:r w:rsidR="002F1892">
        <w:rPr>
          <w:sz w:val="24"/>
          <w:szCs w:val="24"/>
        </w:rPr>
        <w:t>,</w:t>
      </w:r>
      <w:r w:rsidR="00D055CD" w:rsidRPr="001F43FA">
        <w:rPr>
          <w:sz w:val="24"/>
          <w:szCs w:val="24"/>
        </w:rPr>
        <w:t xml:space="preserve"> i</w:t>
      </w:r>
      <w:r w:rsidR="00D25B89" w:rsidRPr="001F43FA">
        <w:rPr>
          <w:sz w:val="24"/>
          <w:szCs w:val="24"/>
        </w:rPr>
        <w:t xml:space="preserve">s perceived </w:t>
      </w:r>
      <w:r w:rsidR="00D055CD" w:rsidRPr="001F43FA">
        <w:rPr>
          <w:sz w:val="24"/>
          <w:szCs w:val="24"/>
        </w:rPr>
        <w:t xml:space="preserve">by older men </w:t>
      </w:r>
      <w:r w:rsidR="00D25B89" w:rsidRPr="001F43FA">
        <w:rPr>
          <w:sz w:val="24"/>
          <w:szCs w:val="24"/>
        </w:rPr>
        <w:t xml:space="preserve">as </w:t>
      </w:r>
      <w:r w:rsidRPr="001F43FA">
        <w:rPr>
          <w:sz w:val="24"/>
          <w:szCs w:val="24"/>
        </w:rPr>
        <w:t>non-masculine and marginalising</w:t>
      </w:r>
      <w:r w:rsidR="00D25B89" w:rsidRPr="001F43FA">
        <w:rPr>
          <w:sz w:val="24"/>
          <w:szCs w:val="24"/>
        </w:rPr>
        <w:t xml:space="preserve">. </w:t>
      </w:r>
      <w:r w:rsidR="00F12AA8" w:rsidRPr="001F43FA">
        <w:rPr>
          <w:sz w:val="24"/>
          <w:szCs w:val="24"/>
        </w:rPr>
        <w:t xml:space="preserve">They found men are </w:t>
      </w:r>
      <w:r w:rsidRPr="001F43FA">
        <w:rPr>
          <w:sz w:val="24"/>
          <w:szCs w:val="24"/>
        </w:rPr>
        <w:t xml:space="preserve">more likely to engage with a service that </w:t>
      </w:r>
      <w:r w:rsidR="00E43A2E" w:rsidRPr="001F43FA">
        <w:rPr>
          <w:sz w:val="24"/>
          <w:szCs w:val="24"/>
        </w:rPr>
        <w:t>facilitate</w:t>
      </w:r>
      <w:r w:rsidR="00C55A8B" w:rsidRPr="001F43FA">
        <w:rPr>
          <w:sz w:val="24"/>
          <w:szCs w:val="24"/>
        </w:rPr>
        <w:t>s</w:t>
      </w:r>
      <w:r w:rsidR="00E43A2E" w:rsidRPr="001F43FA">
        <w:rPr>
          <w:sz w:val="24"/>
          <w:szCs w:val="24"/>
        </w:rPr>
        <w:t xml:space="preserve"> the </w:t>
      </w:r>
      <w:r w:rsidR="00DD62C7" w:rsidRPr="001F43FA">
        <w:rPr>
          <w:sz w:val="24"/>
          <w:szCs w:val="24"/>
        </w:rPr>
        <w:t xml:space="preserve">notion of </w:t>
      </w:r>
      <w:r w:rsidR="00655323" w:rsidRPr="001F43FA">
        <w:rPr>
          <w:sz w:val="24"/>
          <w:szCs w:val="24"/>
        </w:rPr>
        <w:t xml:space="preserve">masculine </w:t>
      </w:r>
      <w:r w:rsidR="00DD62C7" w:rsidRPr="001F43FA">
        <w:rPr>
          <w:sz w:val="24"/>
          <w:szCs w:val="24"/>
        </w:rPr>
        <w:t xml:space="preserve">pride </w:t>
      </w:r>
      <w:r w:rsidR="00655323" w:rsidRPr="001F43FA">
        <w:rPr>
          <w:sz w:val="24"/>
          <w:szCs w:val="24"/>
        </w:rPr>
        <w:t xml:space="preserve">while also </w:t>
      </w:r>
      <w:r w:rsidR="00E43A2E" w:rsidRPr="001F43FA">
        <w:rPr>
          <w:sz w:val="24"/>
          <w:szCs w:val="24"/>
        </w:rPr>
        <w:t>providing space</w:t>
      </w:r>
      <w:r w:rsidR="00655323" w:rsidRPr="001F43FA">
        <w:rPr>
          <w:sz w:val="24"/>
          <w:szCs w:val="24"/>
        </w:rPr>
        <w:t xml:space="preserve"> for emotional freedo</w:t>
      </w:r>
      <w:r w:rsidR="00D055CD" w:rsidRPr="001F43FA">
        <w:rPr>
          <w:sz w:val="24"/>
          <w:szCs w:val="24"/>
        </w:rPr>
        <w:t>m.</w:t>
      </w:r>
    </w:p>
    <w:p w14:paraId="62D3DBAB" w14:textId="55B2AEC1" w:rsidR="005D5EF1" w:rsidRDefault="00E70BC7" w:rsidP="009B4A88">
      <w:pPr>
        <w:spacing w:line="360" w:lineRule="auto"/>
        <w:rPr>
          <w:rFonts w:cstheme="minorHAnsi"/>
          <w:sz w:val="24"/>
          <w:szCs w:val="24"/>
        </w:rPr>
      </w:pPr>
      <w:r>
        <w:rPr>
          <w:sz w:val="24"/>
          <w:szCs w:val="24"/>
        </w:rPr>
        <w:t xml:space="preserve">What follows is the result of a limited </w:t>
      </w:r>
      <w:r>
        <w:rPr>
          <w:rFonts w:cstheme="minorHAnsi"/>
          <w:sz w:val="24"/>
          <w:szCs w:val="24"/>
        </w:rPr>
        <w:t xml:space="preserve">search for literature conducted using the UWTSD online database. </w:t>
      </w:r>
      <w:r w:rsidR="00935292">
        <w:rPr>
          <w:rFonts w:cstheme="minorHAnsi"/>
          <w:sz w:val="24"/>
          <w:szCs w:val="24"/>
        </w:rPr>
        <w:t>Peer reviewed articles were searched</w:t>
      </w:r>
      <w:r w:rsidR="00D01280">
        <w:rPr>
          <w:rFonts w:cstheme="minorHAnsi"/>
          <w:sz w:val="24"/>
          <w:szCs w:val="24"/>
        </w:rPr>
        <w:t xml:space="preserve"> with the date range from 2019</w:t>
      </w:r>
      <w:r w:rsidR="00262941">
        <w:rPr>
          <w:rFonts w:cstheme="minorHAnsi"/>
          <w:sz w:val="24"/>
          <w:szCs w:val="24"/>
        </w:rPr>
        <w:t>.</w:t>
      </w:r>
      <w:r w:rsidR="00035739">
        <w:rPr>
          <w:rFonts w:cstheme="minorHAnsi"/>
          <w:sz w:val="24"/>
          <w:szCs w:val="24"/>
        </w:rPr>
        <w:t xml:space="preserve"> </w:t>
      </w:r>
      <w:r>
        <w:rPr>
          <w:rFonts w:cstheme="minorHAnsi"/>
          <w:sz w:val="24"/>
          <w:szCs w:val="24"/>
        </w:rPr>
        <w:t xml:space="preserve">The initial search terms, </w:t>
      </w:r>
      <w:r w:rsidRPr="001479CE">
        <w:rPr>
          <w:rFonts w:cstheme="minorHAnsi"/>
          <w:i/>
          <w:iCs/>
          <w:sz w:val="24"/>
          <w:szCs w:val="24"/>
        </w:rPr>
        <w:t>“</w:t>
      </w:r>
      <w:r w:rsidR="00FE548D" w:rsidRPr="001479CE">
        <w:rPr>
          <w:rFonts w:cstheme="minorHAnsi"/>
          <w:i/>
          <w:iCs/>
          <w:sz w:val="24"/>
          <w:szCs w:val="24"/>
        </w:rPr>
        <w:t>bereave*</w:t>
      </w:r>
      <w:r w:rsidRPr="001479CE">
        <w:rPr>
          <w:rFonts w:cstheme="minorHAnsi"/>
          <w:i/>
          <w:iCs/>
          <w:sz w:val="24"/>
          <w:szCs w:val="24"/>
        </w:rPr>
        <w:t>”</w:t>
      </w:r>
      <w:r>
        <w:rPr>
          <w:rFonts w:cstheme="minorHAnsi"/>
          <w:i/>
          <w:iCs/>
          <w:sz w:val="24"/>
          <w:szCs w:val="24"/>
        </w:rPr>
        <w:t xml:space="preserve"> </w:t>
      </w:r>
      <w:r>
        <w:rPr>
          <w:rFonts w:cstheme="minorHAnsi"/>
          <w:sz w:val="24"/>
          <w:szCs w:val="24"/>
        </w:rPr>
        <w:t>in the title</w:t>
      </w:r>
      <w:r>
        <w:rPr>
          <w:rFonts w:cstheme="minorHAnsi"/>
          <w:i/>
          <w:iCs/>
          <w:sz w:val="24"/>
          <w:szCs w:val="24"/>
        </w:rPr>
        <w:t xml:space="preserve"> </w:t>
      </w:r>
      <w:r w:rsidRPr="00484BB4">
        <w:rPr>
          <w:rFonts w:cstheme="minorHAnsi"/>
          <w:i/>
          <w:iCs/>
          <w:sz w:val="24"/>
          <w:szCs w:val="24"/>
        </w:rPr>
        <w:t xml:space="preserve">AND </w:t>
      </w:r>
      <w:r w:rsidR="00FE548D">
        <w:rPr>
          <w:rFonts w:cstheme="minorHAnsi"/>
          <w:i/>
          <w:iCs/>
          <w:sz w:val="24"/>
          <w:szCs w:val="24"/>
        </w:rPr>
        <w:t>“men”</w:t>
      </w:r>
      <w:r>
        <w:rPr>
          <w:rFonts w:cstheme="minorHAnsi"/>
          <w:i/>
          <w:iCs/>
          <w:sz w:val="24"/>
          <w:szCs w:val="24"/>
        </w:rPr>
        <w:t xml:space="preserve"> </w:t>
      </w:r>
      <w:r>
        <w:rPr>
          <w:rFonts w:cstheme="minorHAnsi"/>
          <w:sz w:val="24"/>
          <w:szCs w:val="24"/>
        </w:rPr>
        <w:t xml:space="preserve">in any </w:t>
      </w:r>
      <w:r w:rsidR="00C373BC">
        <w:rPr>
          <w:rFonts w:cstheme="minorHAnsi"/>
          <w:sz w:val="24"/>
          <w:szCs w:val="24"/>
        </w:rPr>
        <w:t>field AND</w:t>
      </w:r>
      <w:r w:rsidR="007214D8">
        <w:rPr>
          <w:rFonts w:cstheme="minorHAnsi"/>
          <w:sz w:val="24"/>
          <w:szCs w:val="24"/>
        </w:rPr>
        <w:t xml:space="preserve"> </w:t>
      </w:r>
      <w:r w:rsidR="00AD6F15" w:rsidRPr="00AD6F15">
        <w:rPr>
          <w:rFonts w:cstheme="minorHAnsi"/>
          <w:i/>
          <w:iCs/>
          <w:sz w:val="24"/>
          <w:szCs w:val="24"/>
        </w:rPr>
        <w:t>older</w:t>
      </w:r>
      <w:r w:rsidR="00AD6F15" w:rsidRPr="00AD6F15">
        <w:rPr>
          <w:rFonts w:cstheme="minorHAnsi"/>
          <w:sz w:val="24"/>
          <w:szCs w:val="24"/>
        </w:rPr>
        <w:t xml:space="preserve"> OR </w:t>
      </w:r>
      <w:r w:rsidR="00AD6F15" w:rsidRPr="00AD6F15">
        <w:rPr>
          <w:rFonts w:cstheme="minorHAnsi"/>
          <w:i/>
          <w:iCs/>
          <w:sz w:val="24"/>
          <w:szCs w:val="24"/>
        </w:rPr>
        <w:t>retired</w:t>
      </w:r>
      <w:r w:rsidR="00AD6F15" w:rsidRPr="00AD6F15">
        <w:rPr>
          <w:rFonts w:cstheme="minorHAnsi"/>
          <w:sz w:val="24"/>
          <w:szCs w:val="24"/>
        </w:rPr>
        <w:t xml:space="preserve"> OR </w:t>
      </w:r>
      <w:r w:rsidR="00AD6F15" w:rsidRPr="00AD6F15">
        <w:rPr>
          <w:rFonts w:cstheme="minorHAnsi"/>
          <w:i/>
          <w:iCs/>
          <w:sz w:val="24"/>
          <w:szCs w:val="24"/>
        </w:rPr>
        <w:t>"over 65</w:t>
      </w:r>
      <w:r w:rsidR="00AD6F15">
        <w:rPr>
          <w:rFonts w:cstheme="minorHAnsi"/>
          <w:i/>
          <w:iCs/>
          <w:sz w:val="24"/>
          <w:szCs w:val="24"/>
        </w:rPr>
        <w:t xml:space="preserve">” </w:t>
      </w:r>
      <w:r w:rsidR="005D5EF1">
        <w:rPr>
          <w:rFonts w:cstheme="minorHAnsi"/>
          <w:sz w:val="24"/>
          <w:szCs w:val="24"/>
        </w:rPr>
        <w:t xml:space="preserve">yielded </w:t>
      </w:r>
      <w:r w:rsidR="003A5551">
        <w:rPr>
          <w:rFonts w:cstheme="minorHAnsi"/>
          <w:sz w:val="24"/>
          <w:szCs w:val="24"/>
        </w:rPr>
        <w:t>nineteen</w:t>
      </w:r>
      <w:r w:rsidR="005D5EF1">
        <w:rPr>
          <w:rFonts w:cstheme="minorHAnsi"/>
          <w:sz w:val="24"/>
          <w:szCs w:val="24"/>
        </w:rPr>
        <w:t xml:space="preserve"> results, none of which were pertinent indicating a gap which the present research seeks to address.</w:t>
      </w:r>
      <w:r w:rsidR="003A0395">
        <w:rPr>
          <w:rFonts w:cstheme="minorHAnsi"/>
          <w:sz w:val="24"/>
          <w:szCs w:val="24"/>
        </w:rPr>
        <w:t xml:space="preserve"> A further search </w:t>
      </w:r>
      <w:r w:rsidR="00CD4411">
        <w:rPr>
          <w:rFonts w:cstheme="minorHAnsi"/>
          <w:sz w:val="24"/>
          <w:szCs w:val="24"/>
        </w:rPr>
        <w:t>using</w:t>
      </w:r>
      <w:r w:rsidR="00044835">
        <w:rPr>
          <w:rFonts w:cstheme="minorHAnsi"/>
          <w:sz w:val="24"/>
          <w:szCs w:val="24"/>
        </w:rPr>
        <w:t xml:space="preserve"> </w:t>
      </w:r>
      <w:r w:rsidR="00044835" w:rsidRPr="00044835">
        <w:rPr>
          <w:rFonts w:cstheme="minorHAnsi"/>
          <w:i/>
          <w:iCs/>
          <w:sz w:val="24"/>
          <w:szCs w:val="24"/>
        </w:rPr>
        <w:t>“</w:t>
      </w:r>
      <w:r w:rsidR="00CD4411" w:rsidRPr="00044835">
        <w:rPr>
          <w:rFonts w:cstheme="minorHAnsi"/>
          <w:i/>
          <w:iCs/>
          <w:sz w:val="24"/>
          <w:szCs w:val="24"/>
        </w:rPr>
        <w:t>bereave* OR loss</w:t>
      </w:r>
      <w:r w:rsidR="00044835">
        <w:rPr>
          <w:rFonts w:cstheme="minorHAnsi"/>
          <w:sz w:val="24"/>
          <w:szCs w:val="24"/>
        </w:rPr>
        <w:t>”</w:t>
      </w:r>
      <w:r w:rsidR="00CD4411">
        <w:rPr>
          <w:rFonts w:cstheme="minorHAnsi"/>
          <w:sz w:val="24"/>
          <w:szCs w:val="24"/>
        </w:rPr>
        <w:t xml:space="preserve"> in the title AND </w:t>
      </w:r>
      <w:r w:rsidR="00044835" w:rsidRPr="00044835">
        <w:rPr>
          <w:rFonts w:cstheme="minorHAnsi"/>
          <w:i/>
          <w:iCs/>
          <w:sz w:val="24"/>
          <w:szCs w:val="24"/>
        </w:rPr>
        <w:t>“meaning”</w:t>
      </w:r>
      <w:r w:rsidR="00044835">
        <w:rPr>
          <w:rFonts w:cstheme="minorHAnsi"/>
          <w:sz w:val="24"/>
          <w:szCs w:val="24"/>
        </w:rPr>
        <w:t xml:space="preserve"> AND</w:t>
      </w:r>
      <w:r w:rsidR="00044835" w:rsidRPr="00044835">
        <w:rPr>
          <w:rFonts w:cstheme="minorHAnsi"/>
          <w:i/>
          <w:iCs/>
          <w:sz w:val="24"/>
          <w:szCs w:val="24"/>
        </w:rPr>
        <w:t xml:space="preserve"> </w:t>
      </w:r>
      <w:r w:rsidR="00044835">
        <w:rPr>
          <w:rFonts w:cstheme="minorHAnsi"/>
          <w:i/>
          <w:iCs/>
          <w:sz w:val="24"/>
          <w:szCs w:val="24"/>
        </w:rPr>
        <w:t>“</w:t>
      </w:r>
      <w:r w:rsidR="00044835" w:rsidRPr="00044835">
        <w:rPr>
          <w:rFonts w:cstheme="minorHAnsi"/>
          <w:i/>
          <w:iCs/>
          <w:sz w:val="24"/>
          <w:szCs w:val="24"/>
        </w:rPr>
        <w:t>old* OR retired</w:t>
      </w:r>
      <w:r w:rsidR="00044835">
        <w:rPr>
          <w:rFonts w:cstheme="minorHAnsi"/>
          <w:i/>
          <w:iCs/>
          <w:sz w:val="24"/>
          <w:szCs w:val="24"/>
        </w:rPr>
        <w:t xml:space="preserve">” </w:t>
      </w:r>
      <w:r w:rsidR="00DE2A5C">
        <w:rPr>
          <w:rFonts w:cstheme="minorHAnsi"/>
          <w:sz w:val="24"/>
          <w:szCs w:val="24"/>
        </w:rPr>
        <w:t xml:space="preserve">led to </w:t>
      </w:r>
      <w:r w:rsidR="003A5551">
        <w:rPr>
          <w:rFonts w:cstheme="minorHAnsi"/>
          <w:sz w:val="24"/>
          <w:szCs w:val="24"/>
        </w:rPr>
        <w:t>twelve</w:t>
      </w:r>
      <w:r w:rsidR="00DE2A5C">
        <w:rPr>
          <w:rFonts w:cstheme="minorHAnsi"/>
          <w:sz w:val="24"/>
          <w:szCs w:val="24"/>
        </w:rPr>
        <w:t xml:space="preserve"> articles, three of which were salient.</w:t>
      </w:r>
    </w:p>
    <w:p w14:paraId="69334B1F" w14:textId="7AD970D3" w:rsidR="00880BE8" w:rsidRDefault="00BA551C" w:rsidP="009B4A88">
      <w:pPr>
        <w:spacing w:line="360" w:lineRule="auto"/>
        <w:rPr>
          <w:sz w:val="24"/>
          <w:szCs w:val="24"/>
        </w:rPr>
      </w:pPr>
      <w:r w:rsidRPr="00BA551C">
        <w:rPr>
          <w:sz w:val="24"/>
          <w:szCs w:val="24"/>
        </w:rPr>
        <w:t xml:space="preserve">Holm et al (2019) </w:t>
      </w:r>
      <w:r>
        <w:rPr>
          <w:sz w:val="24"/>
          <w:szCs w:val="24"/>
        </w:rPr>
        <w:t>considered t</w:t>
      </w:r>
      <w:r w:rsidRPr="00BA551C">
        <w:rPr>
          <w:sz w:val="24"/>
          <w:szCs w:val="24"/>
        </w:rPr>
        <w:t xml:space="preserve">he </w:t>
      </w:r>
      <w:r>
        <w:rPr>
          <w:sz w:val="24"/>
          <w:szCs w:val="24"/>
        </w:rPr>
        <w:t>m</w:t>
      </w:r>
      <w:r w:rsidRPr="00BA551C">
        <w:rPr>
          <w:sz w:val="24"/>
          <w:szCs w:val="24"/>
        </w:rPr>
        <w:t xml:space="preserve">eaning of </w:t>
      </w:r>
      <w:r>
        <w:rPr>
          <w:sz w:val="24"/>
          <w:szCs w:val="24"/>
        </w:rPr>
        <w:t>b</w:t>
      </w:r>
      <w:r w:rsidRPr="00BA551C">
        <w:rPr>
          <w:sz w:val="24"/>
          <w:szCs w:val="24"/>
        </w:rPr>
        <w:t xml:space="preserve">ereavement </w:t>
      </w:r>
      <w:r>
        <w:rPr>
          <w:sz w:val="24"/>
          <w:szCs w:val="24"/>
        </w:rPr>
        <w:t>f</w:t>
      </w:r>
      <w:r w:rsidRPr="00BA551C">
        <w:rPr>
          <w:sz w:val="24"/>
          <w:szCs w:val="24"/>
        </w:rPr>
        <w:t xml:space="preserve">ollowing </w:t>
      </w:r>
      <w:r>
        <w:rPr>
          <w:sz w:val="24"/>
          <w:szCs w:val="24"/>
        </w:rPr>
        <w:t>s</w:t>
      </w:r>
      <w:r w:rsidRPr="00BA551C">
        <w:rPr>
          <w:sz w:val="24"/>
          <w:szCs w:val="24"/>
        </w:rPr>
        <w:t xml:space="preserve">pousal </w:t>
      </w:r>
      <w:r w:rsidR="00402951">
        <w:rPr>
          <w:sz w:val="24"/>
          <w:szCs w:val="24"/>
        </w:rPr>
        <w:t>l</w:t>
      </w:r>
      <w:r w:rsidRPr="00BA551C">
        <w:rPr>
          <w:sz w:val="24"/>
          <w:szCs w:val="24"/>
        </w:rPr>
        <w:t>oss</w:t>
      </w:r>
      <w:r w:rsidR="00402951">
        <w:rPr>
          <w:sz w:val="24"/>
          <w:szCs w:val="24"/>
        </w:rPr>
        <w:t xml:space="preserve"> in older adults. </w:t>
      </w:r>
      <w:r w:rsidR="00DE4C3D">
        <w:rPr>
          <w:sz w:val="24"/>
          <w:szCs w:val="24"/>
        </w:rPr>
        <w:t xml:space="preserve">This qualitative research from Norway </w:t>
      </w:r>
      <w:r w:rsidR="00DB2D83">
        <w:rPr>
          <w:sz w:val="24"/>
          <w:szCs w:val="24"/>
        </w:rPr>
        <w:t xml:space="preserve">involved interviews with people aged </w:t>
      </w:r>
      <w:r w:rsidR="002F1892">
        <w:rPr>
          <w:sz w:val="24"/>
          <w:szCs w:val="24"/>
        </w:rPr>
        <w:t>sixty-five</w:t>
      </w:r>
      <w:r w:rsidR="00DB2D83">
        <w:rPr>
          <w:sz w:val="24"/>
          <w:szCs w:val="24"/>
        </w:rPr>
        <w:t xml:space="preserve"> and over. </w:t>
      </w:r>
      <w:r w:rsidR="00402951">
        <w:rPr>
          <w:sz w:val="24"/>
          <w:szCs w:val="24"/>
        </w:rPr>
        <w:t>The search for meaning was highlighted</w:t>
      </w:r>
      <w:r w:rsidR="00B009CD">
        <w:rPr>
          <w:sz w:val="24"/>
          <w:szCs w:val="24"/>
        </w:rPr>
        <w:t xml:space="preserve"> as well as a longing for support, inclusion </w:t>
      </w:r>
      <w:r w:rsidR="00B009CD">
        <w:rPr>
          <w:sz w:val="24"/>
          <w:szCs w:val="24"/>
        </w:rPr>
        <w:lastRenderedPageBreak/>
        <w:t>and togetherness.</w:t>
      </w:r>
      <w:r w:rsidR="00720E28">
        <w:rPr>
          <w:sz w:val="24"/>
          <w:szCs w:val="24"/>
        </w:rPr>
        <w:t xml:space="preserve"> Difficulty asking for help </w:t>
      </w:r>
      <w:r w:rsidR="00A628F3">
        <w:rPr>
          <w:sz w:val="24"/>
          <w:szCs w:val="24"/>
        </w:rPr>
        <w:t xml:space="preserve">emerged as a theme among participants who sought to maintain pride and dignity </w:t>
      </w:r>
      <w:r w:rsidR="00F374D4">
        <w:rPr>
          <w:sz w:val="24"/>
          <w:szCs w:val="24"/>
        </w:rPr>
        <w:t xml:space="preserve">through </w:t>
      </w:r>
      <w:r w:rsidR="004360B1">
        <w:rPr>
          <w:sz w:val="24"/>
          <w:szCs w:val="24"/>
        </w:rPr>
        <w:t xml:space="preserve">self-reliance. </w:t>
      </w:r>
      <w:r w:rsidR="0012661F">
        <w:rPr>
          <w:sz w:val="24"/>
          <w:szCs w:val="24"/>
        </w:rPr>
        <w:t>Loneliness</w:t>
      </w:r>
      <w:r w:rsidR="00887581">
        <w:rPr>
          <w:sz w:val="24"/>
          <w:szCs w:val="24"/>
        </w:rPr>
        <w:t>, social isolation</w:t>
      </w:r>
      <w:r w:rsidR="0012661F">
        <w:rPr>
          <w:sz w:val="24"/>
          <w:szCs w:val="24"/>
        </w:rPr>
        <w:t xml:space="preserve"> and anxiety</w:t>
      </w:r>
      <w:r w:rsidR="0078389A">
        <w:rPr>
          <w:sz w:val="24"/>
          <w:szCs w:val="24"/>
        </w:rPr>
        <w:t xml:space="preserve"> </w:t>
      </w:r>
      <w:r w:rsidR="00AB5382">
        <w:rPr>
          <w:sz w:val="24"/>
          <w:szCs w:val="24"/>
        </w:rPr>
        <w:t xml:space="preserve">were </w:t>
      </w:r>
      <w:r w:rsidR="007459E1">
        <w:rPr>
          <w:sz w:val="24"/>
          <w:szCs w:val="24"/>
        </w:rPr>
        <w:t xml:space="preserve">reported as </w:t>
      </w:r>
      <w:r w:rsidR="00AB5382">
        <w:rPr>
          <w:sz w:val="24"/>
          <w:szCs w:val="24"/>
        </w:rPr>
        <w:t xml:space="preserve">commonalities </w:t>
      </w:r>
      <w:r w:rsidR="007459E1">
        <w:rPr>
          <w:sz w:val="24"/>
          <w:szCs w:val="24"/>
        </w:rPr>
        <w:t>in the bereavement process</w:t>
      </w:r>
      <w:r w:rsidR="0078389A">
        <w:rPr>
          <w:sz w:val="24"/>
          <w:szCs w:val="24"/>
        </w:rPr>
        <w:t>.</w:t>
      </w:r>
      <w:r w:rsidR="00315C13">
        <w:rPr>
          <w:sz w:val="24"/>
          <w:szCs w:val="24"/>
        </w:rPr>
        <w:t xml:space="preserve"> </w:t>
      </w:r>
      <w:r w:rsidR="00EE2F27">
        <w:rPr>
          <w:sz w:val="24"/>
          <w:szCs w:val="24"/>
        </w:rPr>
        <w:t xml:space="preserve">Helping others through </w:t>
      </w:r>
      <w:r w:rsidR="00EE2F27" w:rsidRPr="00880BE8">
        <w:rPr>
          <w:sz w:val="24"/>
          <w:szCs w:val="24"/>
        </w:rPr>
        <w:t>v</w:t>
      </w:r>
      <w:r w:rsidR="00315C13" w:rsidRPr="00880BE8">
        <w:rPr>
          <w:sz w:val="24"/>
          <w:szCs w:val="24"/>
        </w:rPr>
        <w:t xml:space="preserve">oluntary work </w:t>
      </w:r>
      <w:r w:rsidR="002D5E25">
        <w:rPr>
          <w:sz w:val="24"/>
          <w:szCs w:val="24"/>
        </w:rPr>
        <w:t>wa</w:t>
      </w:r>
      <w:r w:rsidR="00315C13" w:rsidRPr="00880BE8">
        <w:rPr>
          <w:sz w:val="24"/>
          <w:szCs w:val="24"/>
        </w:rPr>
        <w:t xml:space="preserve">s </w:t>
      </w:r>
      <w:r w:rsidR="00355DD3" w:rsidRPr="00880BE8">
        <w:rPr>
          <w:sz w:val="24"/>
          <w:szCs w:val="24"/>
        </w:rPr>
        <w:t xml:space="preserve">pointed to </w:t>
      </w:r>
      <w:r w:rsidR="00315C13" w:rsidRPr="00880BE8">
        <w:rPr>
          <w:sz w:val="24"/>
          <w:szCs w:val="24"/>
        </w:rPr>
        <w:t>as giv</w:t>
      </w:r>
      <w:r w:rsidR="00355DD3" w:rsidRPr="00880BE8">
        <w:rPr>
          <w:sz w:val="24"/>
          <w:szCs w:val="24"/>
        </w:rPr>
        <w:t>ing</w:t>
      </w:r>
      <w:r w:rsidR="00315C13" w:rsidRPr="00880BE8">
        <w:rPr>
          <w:sz w:val="24"/>
          <w:szCs w:val="24"/>
        </w:rPr>
        <w:t xml:space="preserve"> </w:t>
      </w:r>
      <w:r w:rsidR="00355DD3" w:rsidRPr="00880BE8">
        <w:rPr>
          <w:sz w:val="24"/>
          <w:szCs w:val="24"/>
        </w:rPr>
        <w:t xml:space="preserve">life </w:t>
      </w:r>
      <w:r w:rsidR="00315C13" w:rsidRPr="00880BE8">
        <w:rPr>
          <w:sz w:val="24"/>
          <w:szCs w:val="24"/>
        </w:rPr>
        <w:t>meaning</w:t>
      </w:r>
      <w:r w:rsidR="004B2A66">
        <w:rPr>
          <w:sz w:val="24"/>
          <w:szCs w:val="24"/>
        </w:rPr>
        <w:t xml:space="preserve"> and t</w:t>
      </w:r>
      <w:r w:rsidR="00705900" w:rsidRPr="00880BE8">
        <w:rPr>
          <w:sz w:val="24"/>
          <w:szCs w:val="24"/>
        </w:rPr>
        <w:t>ogetherness </w:t>
      </w:r>
      <w:r w:rsidR="00C15F47">
        <w:rPr>
          <w:sz w:val="24"/>
          <w:szCs w:val="24"/>
        </w:rPr>
        <w:t>wa</w:t>
      </w:r>
      <w:r w:rsidR="00705900" w:rsidRPr="00880BE8">
        <w:rPr>
          <w:sz w:val="24"/>
          <w:szCs w:val="24"/>
        </w:rPr>
        <w:t xml:space="preserve">s described as </w:t>
      </w:r>
      <w:r w:rsidR="00637E31" w:rsidRPr="00880BE8">
        <w:rPr>
          <w:sz w:val="24"/>
          <w:szCs w:val="24"/>
        </w:rPr>
        <w:t xml:space="preserve">providing </w:t>
      </w:r>
      <w:r w:rsidR="00705900" w:rsidRPr="00880BE8">
        <w:rPr>
          <w:sz w:val="24"/>
          <w:szCs w:val="24"/>
        </w:rPr>
        <w:t>well-being</w:t>
      </w:r>
      <w:r w:rsidR="00880BE8" w:rsidRPr="00880BE8">
        <w:rPr>
          <w:sz w:val="24"/>
          <w:szCs w:val="24"/>
        </w:rPr>
        <w:t>.</w:t>
      </w:r>
    </w:p>
    <w:p w14:paraId="2618E5E7" w14:textId="72DA4349" w:rsidR="00D55A90" w:rsidRDefault="00851FFC" w:rsidP="009B4A88">
      <w:pPr>
        <w:spacing w:line="360" w:lineRule="auto"/>
        <w:rPr>
          <w:sz w:val="24"/>
          <w:szCs w:val="24"/>
        </w:rPr>
      </w:pPr>
      <w:r w:rsidRPr="00410CC0">
        <w:rPr>
          <w:sz w:val="24"/>
          <w:szCs w:val="24"/>
        </w:rPr>
        <w:t>Plaud and Urien’s (202</w:t>
      </w:r>
      <w:r w:rsidR="00FB3959" w:rsidRPr="00410CC0">
        <w:rPr>
          <w:sz w:val="24"/>
          <w:szCs w:val="24"/>
        </w:rPr>
        <w:t>1</w:t>
      </w:r>
      <w:r w:rsidRPr="00410CC0">
        <w:rPr>
          <w:sz w:val="24"/>
          <w:szCs w:val="24"/>
        </w:rPr>
        <w:t xml:space="preserve">) qualitative research involved </w:t>
      </w:r>
      <w:r w:rsidR="003A5551" w:rsidRPr="00410CC0">
        <w:rPr>
          <w:sz w:val="24"/>
          <w:szCs w:val="24"/>
        </w:rPr>
        <w:t>twenty-four</w:t>
      </w:r>
      <w:r w:rsidR="00181F27" w:rsidRPr="00410CC0">
        <w:rPr>
          <w:sz w:val="24"/>
          <w:szCs w:val="24"/>
        </w:rPr>
        <w:t xml:space="preserve"> in-depth interviews</w:t>
      </w:r>
      <w:r w:rsidR="00AA6B87" w:rsidRPr="00410CC0">
        <w:rPr>
          <w:sz w:val="24"/>
          <w:szCs w:val="24"/>
        </w:rPr>
        <w:t xml:space="preserve"> with</w:t>
      </w:r>
      <w:r w:rsidR="00181F27" w:rsidRPr="00410CC0">
        <w:rPr>
          <w:sz w:val="24"/>
          <w:szCs w:val="24"/>
        </w:rPr>
        <w:t xml:space="preserve"> French widows aged </w:t>
      </w:r>
      <w:r w:rsidR="00393DD1" w:rsidRPr="00410CC0">
        <w:rPr>
          <w:sz w:val="24"/>
          <w:szCs w:val="24"/>
        </w:rPr>
        <w:t>fifty-nine</w:t>
      </w:r>
      <w:r w:rsidR="00181F27" w:rsidRPr="00410CC0">
        <w:rPr>
          <w:sz w:val="24"/>
          <w:szCs w:val="24"/>
        </w:rPr>
        <w:t xml:space="preserve"> and over.</w:t>
      </w:r>
      <w:r w:rsidR="00B1262F" w:rsidRPr="00410CC0">
        <w:rPr>
          <w:sz w:val="24"/>
          <w:szCs w:val="24"/>
        </w:rPr>
        <w:t xml:space="preserve"> Themes were categorised according to types of </w:t>
      </w:r>
      <w:r w:rsidR="00410CC0" w:rsidRPr="00410CC0">
        <w:rPr>
          <w:sz w:val="24"/>
          <w:szCs w:val="24"/>
        </w:rPr>
        <w:t>support and include</w:t>
      </w:r>
      <w:r w:rsidR="00621134">
        <w:rPr>
          <w:sz w:val="24"/>
          <w:szCs w:val="24"/>
        </w:rPr>
        <w:t>d</w:t>
      </w:r>
      <w:r w:rsidR="00410CC0" w:rsidRPr="00410CC0">
        <w:rPr>
          <w:sz w:val="24"/>
          <w:szCs w:val="24"/>
        </w:rPr>
        <w:t xml:space="preserve"> </w:t>
      </w:r>
      <w:r w:rsidR="00591955" w:rsidRPr="00410CC0">
        <w:rPr>
          <w:sz w:val="24"/>
          <w:szCs w:val="24"/>
        </w:rPr>
        <w:t xml:space="preserve">administrative and financial issues, reorganizing daily life, facing loneliness </w:t>
      </w:r>
      <w:r w:rsidR="00410CC0" w:rsidRPr="00410CC0">
        <w:rPr>
          <w:sz w:val="24"/>
          <w:szCs w:val="24"/>
        </w:rPr>
        <w:t>an</w:t>
      </w:r>
      <w:r w:rsidR="00591955" w:rsidRPr="00410CC0">
        <w:rPr>
          <w:sz w:val="24"/>
          <w:szCs w:val="24"/>
        </w:rPr>
        <w:t xml:space="preserve">d expressing the affects of bereavement. </w:t>
      </w:r>
      <w:r w:rsidR="00031191">
        <w:rPr>
          <w:sz w:val="24"/>
          <w:szCs w:val="24"/>
        </w:rPr>
        <w:t>This research focused solely on bereaved women</w:t>
      </w:r>
      <w:r w:rsidR="00C968C5">
        <w:rPr>
          <w:sz w:val="24"/>
          <w:szCs w:val="24"/>
        </w:rPr>
        <w:t xml:space="preserve">. </w:t>
      </w:r>
      <w:r w:rsidR="002B71DD">
        <w:rPr>
          <w:sz w:val="24"/>
          <w:szCs w:val="24"/>
        </w:rPr>
        <w:t xml:space="preserve">Many </w:t>
      </w:r>
      <w:r w:rsidR="00D55A90">
        <w:rPr>
          <w:sz w:val="24"/>
          <w:szCs w:val="24"/>
        </w:rPr>
        <w:t>found</w:t>
      </w:r>
      <w:r w:rsidR="002B71DD">
        <w:rPr>
          <w:sz w:val="24"/>
          <w:szCs w:val="24"/>
        </w:rPr>
        <w:t xml:space="preserve"> meaning in their new lives through</w:t>
      </w:r>
      <w:r w:rsidR="00D55A90">
        <w:rPr>
          <w:sz w:val="24"/>
          <w:szCs w:val="24"/>
        </w:rPr>
        <w:t xml:space="preserve"> active seeking for help and new networks.</w:t>
      </w:r>
    </w:p>
    <w:p w14:paraId="4A4A8D9E" w14:textId="76855AB0" w:rsidR="00BF10E7" w:rsidRPr="008D713C" w:rsidRDefault="00515CED" w:rsidP="009B4A88">
      <w:pPr>
        <w:spacing w:line="360" w:lineRule="auto"/>
        <w:rPr>
          <w:sz w:val="24"/>
          <w:szCs w:val="24"/>
        </w:rPr>
      </w:pPr>
      <w:r w:rsidRPr="008D713C">
        <w:rPr>
          <w:sz w:val="24"/>
          <w:szCs w:val="24"/>
        </w:rPr>
        <w:t>R</w:t>
      </w:r>
      <w:r w:rsidR="005B4439" w:rsidRPr="008D713C">
        <w:rPr>
          <w:sz w:val="24"/>
          <w:szCs w:val="24"/>
        </w:rPr>
        <w:t>eminiscence styles and adaptation to bereavement</w:t>
      </w:r>
      <w:r w:rsidRPr="008D713C">
        <w:rPr>
          <w:sz w:val="24"/>
          <w:szCs w:val="24"/>
        </w:rPr>
        <w:t xml:space="preserve"> were </w:t>
      </w:r>
      <w:r w:rsidR="002417F5" w:rsidRPr="008D713C">
        <w:rPr>
          <w:sz w:val="24"/>
          <w:szCs w:val="24"/>
        </w:rPr>
        <w:t xml:space="preserve">the subject of </w:t>
      </w:r>
      <w:r w:rsidRPr="008D713C">
        <w:rPr>
          <w:sz w:val="24"/>
          <w:szCs w:val="24"/>
        </w:rPr>
        <w:t>Wolf and Pociunaite</w:t>
      </w:r>
      <w:r w:rsidR="002417F5" w:rsidRPr="008D713C">
        <w:rPr>
          <w:sz w:val="24"/>
          <w:szCs w:val="24"/>
        </w:rPr>
        <w:t>’s research</w:t>
      </w:r>
      <w:r w:rsidRPr="008D713C">
        <w:rPr>
          <w:sz w:val="24"/>
          <w:szCs w:val="24"/>
        </w:rPr>
        <w:t xml:space="preserve"> (2022)</w:t>
      </w:r>
      <w:r w:rsidR="002417F5" w:rsidRPr="008D713C">
        <w:rPr>
          <w:sz w:val="24"/>
          <w:szCs w:val="24"/>
        </w:rPr>
        <w:t>.</w:t>
      </w:r>
      <w:r w:rsidR="00C81930" w:rsidRPr="008D713C">
        <w:rPr>
          <w:sz w:val="24"/>
          <w:szCs w:val="24"/>
        </w:rPr>
        <w:t> </w:t>
      </w:r>
      <w:r w:rsidR="002417F5" w:rsidRPr="008D713C">
        <w:rPr>
          <w:sz w:val="24"/>
          <w:szCs w:val="24"/>
        </w:rPr>
        <w:t xml:space="preserve">They found </w:t>
      </w:r>
      <w:r w:rsidR="00C81930" w:rsidRPr="008D713C">
        <w:rPr>
          <w:sz w:val="24"/>
          <w:szCs w:val="24"/>
        </w:rPr>
        <w:t>that a ruminative reminiscence style</w:t>
      </w:r>
      <w:r w:rsidR="003B6DE1" w:rsidRPr="008D713C">
        <w:rPr>
          <w:sz w:val="24"/>
          <w:szCs w:val="24"/>
        </w:rPr>
        <w:t xml:space="preserve"> </w:t>
      </w:r>
      <w:r w:rsidR="008528EA" w:rsidRPr="008D713C">
        <w:rPr>
          <w:sz w:val="24"/>
          <w:szCs w:val="24"/>
        </w:rPr>
        <w:t>with its</w:t>
      </w:r>
      <w:r w:rsidR="00BF10E7" w:rsidRPr="008D713C">
        <w:rPr>
          <w:sz w:val="24"/>
          <w:szCs w:val="24"/>
        </w:rPr>
        <w:t xml:space="preserve"> focus on negative memories may impede the ability to make meaning.</w:t>
      </w:r>
      <w:r w:rsidR="00C81930" w:rsidRPr="008D713C">
        <w:rPr>
          <w:sz w:val="24"/>
          <w:szCs w:val="24"/>
        </w:rPr>
        <w:t xml:space="preserve"> A reflective style</w:t>
      </w:r>
      <w:r w:rsidR="008528EA" w:rsidRPr="008D713C">
        <w:rPr>
          <w:sz w:val="24"/>
          <w:szCs w:val="24"/>
        </w:rPr>
        <w:t xml:space="preserve"> </w:t>
      </w:r>
      <w:r w:rsidR="00621134">
        <w:rPr>
          <w:sz w:val="24"/>
          <w:szCs w:val="24"/>
        </w:rPr>
        <w:t>wa</w:t>
      </w:r>
      <w:r w:rsidR="00C81930" w:rsidRPr="008D713C">
        <w:rPr>
          <w:sz w:val="24"/>
          <w:szCs w:val="24"/>
        </w:rPr>
        <w:t xml:space="preserve">s </w:t>
      </w:r>
      <w:r w:rsidR="008528EA" w:rsidRPr="008D713C">
        <w:rPr>
          <w:sz w:val="24"/>
          <w:szCs w:val="24"/>
        </w:rPr>
        <w:t xml:space="preserve">found to be </w:t>
      </w:r>
      <w:r w:rsidR="00C81930" w:rsidRPr="008D713C">
        <w:rPr>
          <w:sz w:val="24"/>
          <w:szCs w:val="24"/>
        </w:rPr>
        <w:t xml:space="preserve">associated with personal growth. </w:t>
      </w:r>
    </w:p>
    <w:p w14:paraId="062339A0" w14:textId="11442C0A" w:rsidR="00C21B64" w:rsidRPr="00B329AC" w:rsidRDefault="00B329AC" w:rsidP="009B4A88">
      <w:pPr>
        <w:spacing w:line="360" w:lineRule="auto"/>
        <w:rPr>
          <w:sz w:val="24"/>
          <w:szCs w:val="24"/>
        </w:rPr>
      </w:pPr>
      <w:r>
        <w:rPr>
          <w:sz w:val="24"/>
          <w:szCs w:val="24"/>
        </w:rPr>
        <w:t xml:space="preserve">The lack of research related to older men’s experiences with spousal loss is </w:t>
      </w:r>
      <w:r w:rsidR="00A50667">
        <w:rPr>
          <w:sz w:val="24"/>
          <w:szCs w:val="24"/>
        </w:rPr>
        <w:t>stark and represents a gap which the proposed research seeks to fill.</w:t>
      </w:r>
    </w:p>
    <w:p w14:paraId="453FCB03" w14:textId="5EA91947" w:rsidR="00FA739E" w:rsidRDefault="00763E7F" w:rsidP="00FA739E">
      <w:pPr>
        <w:spacing w:line="360" w:lineRule="auto"/>
        <w:rPr>
          <w:sz w:val="24"/>
          <w:szCs w:val="24"/>
        </w:rPr>
      </w:pPr>
      <w:r w:rsidRPr="00763E7F">
        <w:rPr>
          <w:sz w:val="24"/>
          <w:szCs w:val="24"/>
          <w:u w:val="single"/>
        </w:rPr>
        <w:t>METHODOLOGY</w:t>
      </w:r>
      <w:r w:rsidR="00D11B64">
        <w:rPr>
          <w:sz w:val="24"/>
          <w:szCs w:val="24"/>
          <w:u w:val="single"/>
        </w:rPr>
        <w:t xml:space="preserve"> AND METHOD</w:t>
      </w:r>
      <w:r w:rsidR="00FA739E" w:rsidRPr="00FA739E">
        <w:rPr>
          <w:sz w:val="24"/>
          <w:szCs w:val="24"/>
        </w:rPr>
        <w:t xml:space="preserve"> </w:t>
      </w:r>
    </w:p>
    <w:p w14:paraId="13A5B0CA" w14:textId="77777777" w:rsidR="006E774B" w:rsidRDefault="00FA739E" w:rsidP="00D476AE">
      <w:pPr>
        <w:spacing w:line="360" w:lineRule="auto"/>
        <w:rPr>
          <w:sz w:val="24"/>
          <w:szCs w:val="24"/>
        </w:rPr>
      </w:pPr>
      <w:r>
        <w:rPr>
          <w:sz w:val="24"/>
          <w:szCs w:val="24"/>
        </w:rPr>
        <w:t>This qualitative study takes the form of a pilot series of six weekly support group sessions</w:t>
      </w:r>
      <w:r w:rsidR="00D476AE">
        <w:rPr>
          <w:sz w:val="24"/>
          <w:szCs w:val="24"/>
        </w:rPr>
        <w:t xml:space="preserve"> last</w:t>
      </w:r>
      <w:r w:rsidR="00C57953">
        <w:rPr>
          <w:sz w:val="24"/>
          <w:szCs w:val="24"/>
        </w:rPr>
        <w:t>i</w:t>
      </w:r>
      <w:r w:rsidR="006E774B">
        <w:rPr>
          <w:sz w:val="24"/>
          <w:szCs w:val="24"/>
        </w:rPr>
        <w:t>ng t</w:t>
      </w:r>
      <w:r w:rsidR="00B768D9">
        <w:rPr>
          <w:sz w:val="24"/>
          <w:szCs w:val="24"/>
        </w:rPr>
        <w:t>wo hours each</w:t>
      </w:r>
      <w:r w:rsidR="006E774B">
        <w:rPr>
          <w:sz w:val="24"/>
          <w:szCs w:val="24"/>
        </w:rPr>
        <w:t xml:space="preserve">. </w:t>
      </w:r>
    </w:p>
    <w:p w14:paraId="3253EC12" w14:textId="4A7207E5" w:rsidR="00D476AE" w:rsidRDefault="00F35571" w:rsidP="00D476AE">
      <w:pPr>
        <w:spacing w:line="360" w:lineRule="auto"/>
        <w:rPr>
          <w:sz w:val="24"/>
          <w:szCs w:val="24"/>
        </w:rPr>
      </w:pPr>
      <w:r w:rsidRPr="00EC1229">
        <w:rPr>
          <w:sz w:val="24"/>
          <w:szCs w:val="24"/>
        </w:rPr>
        <w:t xml:space="preserve">At the end of the </w:t>
      </w:r>
      <w:r w:rsidR="00216103" w:rsidRPr="00EC1229">
        <w:rPr>
          <w:sz w:val="24"/>
          <w:szCs w:val="24"/>
        </w:rPr>
        <w:t xml:space="preserve">six weeks, a focus group session will be held to gather information about the </w:t>
      </w:r>
      <w:r w:rsidR="001018F6" w:rsidRPr="00EC1229">
        <w:rPr>
          <w:sz w:val="24"/>
          <w:szCs w:val="24"/>
        </w:rPr>
        <w:t xml:space="preserve">experience </w:t>
      </w:r>
      <w:r w:rsidR="00A81185" w:rsidRPr="00EC1229">
        <w:rPr>
          <w:sz w:val="24"/>
          <w:szCs w:val="24"/>
        </w:rPr>
        <w:t xml:space="preserve">of </w:t>
      </w:r>
      <w:r w:rsidR="00223A74" w:rsidRPr="00EC1229">
        <w:rPr>
          <w:sz w:val="24"/>
          <w:szCs w:val="24"/>
        </w:rPr>
        <w:t xml:space="preserve">SDT-informed bereavement support. The </w:t>
      </w:r>
      <w:r w:rsidR="009D7C65">
        <w:rPr>
          <w:sz w:val="24"/>
          <w:szCs w:val="24"/>
        </w:rPr>
        <w:t xml:space="preserve">findings </w:t>
      </w:r>
      <w:r w:rsidR="00A81185" w:rsidRPr="00EC1229">
        <w:rPr>
          <w:sz w:val="24"/>
          <w:szCs w:val="24"/>
        </w:rPr>
        <w:t>w</w:t>
      </w:r>
      <w:r w:rsidR="00223A74" w:rsidRPr="00EC1229">
        <w:rPr>
          <w:sz w:val="24"/>
          <w:szCs w:val="24"/>
        </w:rPr>
        <w:t xml:space="preserve">ill </w:t>
      </w:r>
      <w:r w:rsidR="00EC1229" w:rsidRPr="00EC1229">
        <w:rPr>
          <w:sz w:val="24"/>
          <w:szCs w:val="24"/>
        </w:rPr>
        <w:t>determine outcomes</w:t>
      </w:r>
      <w:r w:rsidR="00223A74" w:rsidRPr="00EC1229">
        <w:rPr>
          <w:sz w:val="24"/>
          <w:szCs w:val="24"/>
        </w:rPr>
        <w:t xml:space="preserve"> </w:t>
      </w:r>
      <w:r w:rsidR="00026700" w:rsidRPr="00EC1229">
        <w:rPr>
          <w:sz w:val="24"/>
          <w:szCs w:val="24"/>
        </w:rPr>
        <w:t xml:space="preserve">with a view to </w:t>
      </w:r>
      <w:r w:rsidR="006A2594" w:rsidRPr="00EC1229">
        <w:rPr>
          <w:sz w:val="24"/>
          <w:szCs w:val="24"/>
        </w:rPr>
        <w:t>making recommendations</w:t>
      </w:r>
      <w:r w:rsidR="00EC1229" w:rsidRPr="00EC1229">
        <w:rPr>
          <w:sz w:val="24"/>
          <w:szCs w:val="24"/>
        </w:rPr>
        <w:t>.</w:t>
      </w:r>
      <w:r w:rsidR="00D476AE" w:rsidRPr="00D476AE">
        <w:rPr>
          <w:sz w:val="24"/>
          <w:szCs w:val="24"/>
        </w:rPr>
        <w:t xml:space="preserve"> </w:t>
      </w:r>
    </w:p>
    <w:p w14:paraId="022B757A" w14:textId="45E6623F" w:rsidR="00D476AE" w:rsidRDefault="00D476AE" w:rsidP="00D476AE">
      <w:pPr>
        <w:spacing w:line="360" w:lineRule="auto"/>
        <w:rPr>
          <w:sz w:val="24"/>
          <w:szCs w:val="24"/>
        </w:rPr>
      </w:pPr>
      <w:r>
        <w:rPr>
          <w:sz w:val="24"/>
          <w:szCs w:val="24"/>
        </w:rPr>
        <w:t>The intervention will look at resilience post bereavement by considering the participants’ sense of autonomy, competence and relatedness.</w:t>
      </w:r>
    </w:p>
    <w:p w14:paraId="398E2EF6" w14:textId="21A343C1" w:rsidR="00AB074B" w:rsidRDefault="00361FED" w:rsidP="00100E51">
      <w:pPr>
        <w:spacing w:line="360" w:lineRule="auto"/>
        <w:rPr>
          <w:sz w:val="24"/>
          <w:szCs w:val="24"/>
        </w:rPr>
      </w:pPr>
      <w:r>
        <w:rPr>
          <w:sz w:val="24"/>
          <w:szCs w:val="24"/>
        </w:rPr>
        <w:t>The qualitative design has been chosen</w:t>
      </w:r>
      <w:r w:rsidR="000A3916">
        <w:rPr>
          <w:sz w:val="24"/>
          <w:szCs w:val="24"/>
        </w:rPr>
        <w:t xml:space="preserve"> </w:t>
      </w:r>
      <w:r w:rsidR="007C5C3E">
        <w:rPr>
          <w:sz w:val="24"/>
          <w:szCs w:val="24"/>
        </w:rPr>
        <w:t>because of</w:t>
      </w:r>
      <w:r w:rsidR="00AB074B">
        <w:rPr>
          <w:sz w:val="24"/>
          <w:szCs w:val="24"/>
        </w:rPr>
        <w:t xml:space="preserve"> t</w:t>
      </w:r>
      <w:r w:rsidR="000A3916">
        <w:rPr>
          <w:sz w:val="24"/>
          <w:szCs w:val="24"/>
        </w:rPr>
        <w:t xml:space="preserve">he lack of </w:t>
      </w:r>
      <w:r w:rsidR="002107F7">
        <w:rPr>
          <w:sz w:val="24"/>
          <w:szCs w:val="24"/>
        </w:rPr>
        <w:t>phenomenologically informed research in this area</w:t>
      </w:r>
      <w:r w:rsidR="00702D3F">
        <w:rPr>
          <w:sz w:val="24"/>
          <w:szCs w:val="24"/>
        </w:rPr>
        <w:t>. T</w:t>
      </w:r>
      <w:r w:rsidR="00AB074B">
        <w:rPr>
          <w:sz w:val="24"/>
          <w:szCs w:val="24"/>
        </w:rPr>
        <w:t xml:space="preserve">he short </w:t>
      </w:r>
      <w:r w:rsidR="00837521">
        <w:rPr>
          <w:sz w:val="24"/>
          <w:szCs w:val="24"/>
        </w:rPr>
        <w:t>timescale</w:t>
      </w:r>
      <w:r w:rsidR="00AB074B">
        <w:rPr>
          <w:sz w:val="24"/>
          <w:szCs w:val="24"/>
        </w:rPr>
        <w:t xml:space="preserve"> of the </w:t>
      </w:r>
      <w:r w:rsidR="00B0070F">
        <w:rPr>
          <w:sz w:val="24"/>
          <w:szCs w:val="24"/>
        </w:rPr>
        <w:t>study</w:t>
      </w:r>
      <w:r w:rsidR="00702D3F">
        <w:rPr>
          <w:sz w:val="24"/>
          <w:szCs w:val="24"/>
        </w:rPr>
        <w:t xml:space="preserve"> would not </w:t>
      </w:r>
      <w:r w:rsidR="00B0070F">
        <w:rPr>
          <w:sz w:val="24"/>
          <w:szCs w:val="24"/>
        </w:rPr>
        <w:t>be favourable</w:t>
      </w:r>
      <w:r w:rsidR="00702D3F">
        <w:rPr>
          <w:sz w:val="24"/>
          <w:szCs w:val="24"/>
        </w:rPr>
        <w:t xml:space="preserve"> </w:t>
      </w:r>
      <w:r w:rsidR="009C6727">
        <w:rPr>
          <w:sz w:val="24"/>
          <w:szCs w:val="24"/>
        </w:rPr>
        <w:t>f</w:t>
      </w:r>
      <w:r w:rsidR="00702D3F">
        <w:rPr>
          <w:sz w:val="24"/>
          <w:szCs w:val="24"/>
        </w:rPr>
        <w:t>o</w:t>
      </w:r>
      <w:r w:rsidR="009C6727">
        <w:rPr>
          <w:sz w:val="24"/>
          <w:szCs w:val="24"/>
        </w:rPr>
        <w:t>r</w:t>
      </w:r>
      <w:r w:rsidR="00702D3F">
        <w:rPr>
          <w:sz w:val="24"/>
          <w:szCs w:val="24"/>
        </w:rPr>
        <w:t xml:space="preserve"> reliable outcome measures</w:t>
      </w:r>
      <w:r w:rsidR="001636B2">
        <w:rPr>
          <w:sz w:val="24"/>
          <w:szCs w:val="24"/>
        </w:rPr>
        <w:t xml:space="preserve">; </w:t>
      </w:r>
      <w:r w:rsidR="00AF7FAB">
        <w:rPr>
          <w:sz w:val="24"/>
          <w:szCs w:val="24"/>
        </w:rPr>
        <w:t>a quantitative approach being more suitable to a longitudinally based intervention.</w:t>
      </w:r>
    </w:p>
    <w:p w14:paraId="7E5CBEF8" w14:textId="1EAC6724" w:rsidR="0084319C" w:rsidRDefault="00B75C74" w:rsidP="00100E51">
      <w:pPr>
        <w:spacing w:line="360" w:lineRule="auto"/>
        <w:rPr>
          <w:sz w:val="24"/>
          <w:szCs w:val="24"/>
          <w:u w:val="single"/>
        </w:rPr>
      </w:pPr>
      <w:r w:rsidRPr="00B75C74">
        <w:rPr>
          <w:sz w:val="24"/>
          <w:szCs w:val="24"/>
          <w:u w:val="single"/>
        </w:rPr>
        <w:lastRenderedPageBreak/>
        <w:t xml:space="preserve">STUDY DESIGN </w:t>
      </w:r>
    </w:p>
    <w:p w14:paraId="51817EF5" w14:textId="6EFC4CA8" w:rsidR="00A21636" w:rsidRDefault="00A21636" w:rsidP="00100E51">
      <w:pPr>
        <w:spacing w:line="360" w:lineRule="auto"/>
        <w:rPr>
          <w:sz w:val="24"/>
          <w:szCs w:val="24"/>
        </w:rPr>
      </w:pPr>
      <w:r>
        <w:rPr>
          <w:sz w:val="24"/>
          <w:szCs w:val="24"/>
        </w:rPr>
        <w:t xml:space="preserve">The </w:t>
      </w:r>
      <w:r w:rsidR="00DE6DB6">
        <w:rPr>
          <w:sz w:val="24"/>
          <w:szCs w:val="24"/>
        </w:rPr>
        <w:t>study takes the form of a traditional grief support group</w:t>
      </w:r>
      <w:r w:rsidR="00C57A7D">
        <w:rPr>
          <w:sz w:val="24"/>
          <w:szCs w:val="24"/>
        </w:rPr>
        <w:t xml:space="preserve"> but with the specific aim of understanding and promoting resilience</w:t>
      </w:r>
      <w:r w:rsidR="001A7637">
        <w:rPr>
          <w:sz w:val="24"/>
          <w:szCs w:val="24"/>
        </w:rPr>
        <w:t xml:space="preserve"> and adaptation through exploring the key aspect</w:t>
      </w:r>
      <w:r w:rsidR="005A54ED">
        <w:rPr>
          <w:sz w:val="24"/>
          <w:szCs w:val="24"/>
        </w:rPr>
        <w:t>s</w:t>
      </w:r>
      <w:r w:rsidR="001A7637">
        <w:rPr>
          <w:sz w:val="24"/>
          <w:szCs w:val="24"/>
        </w:rPr>
        <w:t xml:space="preserve"> of SDT. </w:t>
      </w:r>
    </w:p>
    <w:p w14:paraId="1798C079" w14:textId="1136C1E1" w:rsidR="00B92D0C" w:rsidRPr="00AB7FC4" w:rsidRDefault="00EC1236" w:rsidP="00AB7FC4">
      <w:pPr>
        <w:spacing w:line="360" w:lineRule="auto"/>
        <w:rPr>
          <w:sz w:val="24"/>
          <w:szCs w:val="24"/>
        </w:rPr>
      </w:pPr>
      <w:r w:rsidRPr="00AB7FC4">
        <w:rPr>
          <w:sz w:val="24"/>
          <w:szCs w:val="24"/>
        </w:rPr>
        <w:t>In particular</w:t>
      </w:r>
      <w:r w:rsidR="00A863FB" w:rsidRPr="00AB7FC4">
        <w:rPr>
          <w:sz w:val="24"/>
          <w:szCs w:val="24"/>
        </w:rPr>
        <w:t xml:space="preserve"> the researcher is </w:t>
      </w:r>
      <w:r w:rsidR="005A54ED">
        <w:rPr>
          <w:sz w:val="24"/>
          <w:szCs w:val="24"/>
        </w:rPr>
        <w:t>planning</w:t>
      </w:r>
      <w:r w:rsidR="00A863FB" w:rsidRPr="00AB7FC4">
        <w:rPr>
          <w:sz w:val="24"/>
          <w:szCs w:val="24"/>
        </w:rPr>
        <w:t xml:space="preserve"> to </w:t>
      </w:r>
      <w:r w:rsidR="001A7637">
        <w:rPr>
          <w:sz w:val="24"/>
          <w:szCs w:val="24"/>
        </w:rPr>
        <w:t>consider</w:t>
      </w:r>
      <w:r w:rsidR="00A863FB" w:rsidRPr="00AB7FC4">
        <w:rPr>
          <w:sz w:val="24"/>
          <w:szCs w:val="24"/>
        </w:rPr>
        <w:t xml:space="preserve"> the role motivation plays</w:t>
      </w:r>
      <w:r w:rsidR="00A52456" w:rsidRPr="00AB7FC4">
        <w:rPr>
          <w:sz w:val="24"/>
          <w:szCs w:val="24"/>
        </w:rPr>
        <w:t xml:space="preserve"> in </w:t>
      </w:r>
      <w:r w:rsidR="00993DAF" w:rsidRPr="00AB7FC4">
        <w:rPr>
          <w:sz w:val="24"/>
          <w:szCs w:val="24"/>
        </w:rPr>
        <w:t>successful adaptation.</w:t>
      </w:r>
      <w:r w:rsidR="007768A4" w:rsidRPr="00AB7FC4">
        <w:rPr>
          <w:sz w:val="24"/>
          <w:szCs w:val="24"/>
        </w:rPr>
        <w:t xml:space="preserve"> Research by </w:t>
      </w:r>
      <w:r w:rsidR="000302CE">
        <w:rPr>
          <w:sz w:val="24"/>
          <w:szCs w:val="24"/>
        </w:rPr>
        <w:t>Lumb et al (2017) s</w:t>
      </w:r>
      <w:r w:rsidR="007768A4" w:rsidRPr="00AB7FC4">
        <w:rPr>
          <w:sz w:val="24"/>
          <w:szCs w:val="24"/>
        </w:rPr>
        <w:t xml:space="preserve">uggests that </w:t>
      </w:r>
      <w:r w:rsidR="00993DAF" w:rsidRPr="00AB7FC4">
        <w:rPr>
          <w:sz w:val="24"/>
          <w:szCs w:val="24"/>
        </w:rPr>
        <w:t xml:space="preserve">autonomous motivation </w:t>
      </w:r>
      <w:r w:rsidR="00B92D0C" w:rsidRPr="00AB7FC4">
        <w:rPr>
          <w:sz w:val="24"/>
          <w:szCs w:val="24"/>
        </w:rPr>
        <w:t>is</w:t>
      </w:r>
      <w:r w:rsidR="00993DAF" w:rsidRPr="00AB7FC4">
        <w:rPr>
          <w:sz w:val="24"/>
          <w:szCs w:val="24"/>
        </w:rPr>
        <w:t xml:space="preserve"> positively related</w:t>
      </w:r>
      <w:r w:rsidR="00B92D0C" w:rsidRPr="00AB7FC4">
        <w:rPr>
          <w:sz w:val="24"/>
          <w:szCs w:val="24"/>
        </w:rPr>
        <w:t xml:space="preserve"> to post-traumatic growth</w:t>
      </w:r>
      <w:r w:rsidR="000302CE">
        <w:rPr>
          <w:sz w:val="24"/>
          <w:szCs w:val="24"/>
        </w:rPr>
        <w:t>.</w:t>
      </w:r>
      <w:r w:rsidR="006C0B64">
        <w:rPr>
          <w:sz w:val="24"/>
          <w:szCs w:val="24"/>
        </w:rPr>
        <w:t xml:space="preserve"> </w:t>
      </w:r>
      <w:r w:rsidR="001420F4">
        <w:rPr>
          <w:sz w:val="24"/>
          <w:szCs w:val="24"/>
        </w:rPr>
        <w:t xml:space="preserve">This is a </w:t>
      </w:r>
      <w:r w:rsidR="000E31FE">
        <w:rPr>
          <w:sz w:val="24"/>
          <w:szCs w:val="24"/>
        </w:rPr>
        <w:t>key element of the</w:t>
      </w:r>
      <w:r w:rsidR="00340785">
        <w:rPr>
          <w:sz w:val="24"/>
          <w:szCs w:val="24"/>
        </w:rPr>
        <w:t xml:space="preserve"> proposed</w:t>
      </w:r>
      <w:r w:rsidR="000E31FE">
        <w:rPr>
          <w:sz w:val="24"/>
          <w:szCs w:val="24"/>
        </w:rPr>
        <w:t xml:space="preserve"> study</w:t>
      </w:r>
      <w:r w:rsidR="00F6111A">
        <w:rPr>
          <w:sz w:val="24"/>
          <w:szCs w:val="24"/>
        </w:rPr>
        <w:t xml:space="preserve"> and </w:t>
      </w:r>
      <w:r w:rsidR="002663F6">
        <w:rPr>
          <w:sz w:val="24"/>
          <w:szCs w:val="24"/>
        </w:rPr>
        <w:t>will be referred to in the recruitment and consent process.</w:t>
      </w:r>
      <w:r w:rsidR="000E31FE">
        <w:rPr>
          <w:sz w:val="24"/>
          <w:szCs w:val="24"/>
        </w:rPr>
        <w:t xml:space="preserve"> </w:t>
      </w:r>
    </w:p>
    <w:p w14:paraId="275DAE08" w14:textId="5C4F37D0" w:rsidR="006B6CE8" w:rsidRDefault="00D817D6" w:rsidP="00100E51">
      <w:pPr>
        <w:spacing w:line="360" w:lineRule="auto"/>
        <w:rPr>
          <w:sz w:val="24"/>
          <w:szCs w:val="24"/>
        </w:rPr>
      </w:pPr>
      <w:r>
        <w:rPr>
          <w:sz w:val="24"/>
          <w:szCs w:val="24"/>
        </w:rPr>
        <w:t xml:space="preserve">The discussions will be </w:t>
      </w:r>
      <w:r w:rsidR="00022122">
        <w:rPr>
          <w:sz w:val="24"/>
          <w:szCs w:val="24"/>
        </w:rPr>
        <w:t>oriented to consider the key elements of SDT</w:t>
      </w:r>
      <w:r w:rsidR="00D067A3">
        <w:rPr>
          <w:sz w:val="24"/>
          <w:szCs w:val="24"/>
        </w:rPr>
        <w:t xml:space="preserve"> with two sessions</w:t>
      </w:r>
      <w:r w:rsidR="00112C83">
        <w:rPr>
          <w:sz w:val="24"/>
          <w:szCs w:val="24"/>
        </w:rPr>
        <w:t xml:space="preserve"> for each of the three psychological needs</w:t>
      </w:r>
      <w:r w:rsidR="00A13EF8">
        <w:rPr>
          <w:sz w:val="24"/>
          <w:szCs w:val="24"/>
        </w:rPr>
        <w:t xml:space="preserve">. This structure will be </w:t>
      </w:r>
      <w:r w:rsidR="00345943">
        <w:rPr>
          <w:sz w:val="24"/>
          <w:szCs w:val="24"/>
        </w:rPr>
        <w:t xml:space="preserve">deliberately loose to allow the conversations to be </w:t>
      </w:r>
      <w:r w:rsidR="000C31D7">
        <w:rPr>
          <w:sz w:val="24"/>
          <w:szCs w:val="24"/>
        </w:rPr>
        <w:t>natural and free flowing</w:t>
      </w:r>
      <w:r w:rsidR="00C528B4">
        <w:rPr>
          <w:sz w:val="24"/>
          <w:szCs w:val="24"/>
        </w:rPr>
        <w:t>.</w:t>
      </w:r>
      <w:r w:rsidR="001A0559">
        <w:rPr>
          <w:sz w:val="24"/>
          <w:szCs w:val="24"/>
        </w:rPr>
        <w:t xml:space="preserve"> </w:t>
      </w:r>
    </w:p>
    <w:p w14:paraId="0EE304BA" w14:textId="2B4574B1" w:rsidR="00D817D6" w:rsidRDefault="001E1289" w:rsidP="00100E51">
      <w:pPr>
        <w:spacing w:line="360" w:lineRule="auto"/>
        <w:rPr>
          <w:sz w:val="24"/>
          <w:szCs w:val="24"/>
        </w:rPr>
      </w:pPr>
      <w:r>
        <w:rPr>
          <w:sz w:val="24"/>
          <w:szCs w:val="24"/>
        </w:rPr>
        <w:t xml:space="preserve">The sessions (and the focus group at the end) will take place at the Life Force </w:t>
      </w:r>
      <w:r w:rsidR="000C31D7">
        <w:rPr>
          <w:sz w:val="24"/>
          <w:szCs w:val="24"/>
        </w:rPr>
        <w:t>counselling c</w:t>
      </w:r>
      <w:r>
        <w:rPr>
          <w:sz w:val="24"/>
          <w:szCs w:val="24"/>
        </w:rPr>
        <w:t xml:space="preserve">entre in Colchester with day and time to be decided. All proceedings </w:t>
      </w:r>
      <w:r w:rsidR="00C528B4">
        <w:rPr>
          <w:sz w:val="24"/>
          <w:szCs w:val="24"/>
        </w:rPr>
        <w:t>will be</w:t>
      </w:r>
      <w:r w:rsidR="00FD7536">
        <w:rPr>
          <w:sz w:val="24"/>
          <w:szCs w:val="24"/>
        </w:rPr>
        <w:t xml:space="preserve"> subject to the usual ethical requirements of research in the counselling professions (BACP, 2019)</w:t>
      </w:r>
      <w:r w:rsidR="006C1539">
        <w:rPr>
          <w:sz w:val="24"/>
          <w:szCs w:val="24"/>
        </w:rPr>
        <w:t>.</w:t>
      </w:r>
    </w:p>
    <w:p w14:paraId="5FD86307" w14:textId="53C99D72" w:rsidR="0084319C" w:rsidRPr="00B75C74" w:rsidRDefault="00B75C74" w:rsidP="009B4A88">
      <w:pPr>
        <w:spacing w:line="360" w:lineRule="auto"/>
        <w:rPr>
          <w:sz w:val="24"/>
          <w:szCs w:val="24"/>
          <w:u w:val="single"/>
        </w:rPr>
      </w:pPr>
      <w:r w:rsidRPr="00B75C74">
        <w:rPr>
          <w:sz w:val="24"/>
          <w:szCs w:val="24"/>
          <w:u w:val="single"/>
        </w:rPr>
        <w:t xml:space="preserve">TARGET POPULATION AND PARTICIPANT RECRUITMENT STRATEGY </w:t>
      </w:r>
    </w:p>
    <w:p w14:paraId="73879719" w14:textId="626BC8E0" w:rsidR="00C77737" w:rsidRPr="00BF16B1" w:rsidRDefault="00682B30" w:rsidP="009B4A88">
      <w:pPr>
        <w:spacing w:line="360" w:lineRule="auto"/>
        <w:rPr>
          <w:sz w:val="24"/>
          <w:szCs w:val="24"/>
        </w:rPr>
      </w:pPr>
      <w:r>
        <w:rPr>
          <w:sz w:val="24"/>
          <w:szCs w:val="24"/>
        </w:rPr>
        <w:t>The participant</w:t>
      </w:r>
      <w:r w:rsidR="00453DF3">
        <w:rPr>
          <w:sz w:val="24"/>
          <w:szCs w:val="24"/>
        </w:rPr>
        <w:t xml:space="preserve">s will be a </w:t>
      </w:r>
      <w:r w:rsidR="00152C33">
        <w:rPr>
          <w:sz w:val="24"/>
          <w:szCs w:val="24"/>
        </w:rPr>
        <w:t xml:space="preserve">single </w:t>
      </w:r>
      <w:r w:rsidR="00453DF3">
        <w:rPr>
          <w:sz w:val="24"/>
          <w:szCs w:val="24"/>
        </w:rPr>
        <w:t xml:space="preserve">group of </w:t>
      </w:r>
      <w:r w:rsidR="0084397C">
        <w:rPr>
          <w:sz w:val="24"/>
          <w:szCs w:val="24"/>
        </w:rPr>
        <w:t>between six and ten</w:t>
      </w:r>
      <w:r w:rsidR="00C77737">
        <w:rPr>
          <w:sz w:val="24"/>
          <w:szCs w:val="24"/>
        </w:rPr>
        <w:t xml:space="preserve"> men aged over </w:t>
      </w:r>
      <w:r w:rsidR="000C1E5C">
        <w:rPr>
          <w:sz w:val="24"/>
          <w:szCs w:val="24"/>
        </w:rPr>
        <w:t>sixty-five</w:t>
      </w:r>
      <w:r w:rsidR="00C77737">
        <w:rPr>
          <w:sz w:val="24"/>
          <w:szCs w:val="24"/>
        </w:rPr>
        <w:t xml:space="preserve"> who have </w:t>
      </w:r>
      <w:r w:rsidR="006E6192">
        <w:rPr>
          <w:sz w:val="24"/>
          <w:szCs w:val="24"/>
        </w:rPr>
        <w:t>experienced the death of a spouse</w:t>
      </w:r>
      <w:r w:rsidR="00A556C9">
        <w:rPr>
          <w:sz w:val="24"/>
          <w:szCs w:val="24"/>
        </w:rPr>
        <w:t>.</w:t>
      </w:r>
      <w:r w:rsidR="00B20A81">
        <w:rPr>
          <w:sz w:val="24"/>
          <w:szCs w:val="24"/>
        </w:rPr>
        <w:t xml:space="preserve"> </w:t>
      </w:r>
      <w:r w:rsidR="00546F33">
        <w:rPr>
          <w:sz w:val="24"/>
          <w:szCs w:val="24"/>
        </w:rPr>
        <w:t xml:space="preserve">No </w:t>
      </w:r>
      <w:r w:rsidR="007E626E">
        <w:rPr>
          <w:sz w:val="24"/>
          <w:szCs w:val="24"/>
        </w:rPr>
        <w:t xml:space="preserve">further </w:t>
      </w:r>
      <w:r w:rsidR="00546F33">
        <w:rPr>
          <w:sz w:val="24"/>
          <w:szCs w:val="24"/>
        </w:rPr>
        <w:t xml:space="preserve">inclusion criteria are being outlined in order to </w:t>
      </w:r>
      <w:r w:rsidR="00167B1C">
        <w:rPr>
          <w:sz w:val="24"/>
          <w:szCs w:val="24"/>
        </w:rPr>
        <w:t xml:space="preserve">consider as broad a </w:t>
      </w:r>
      <w:r w:rsidR="00AB407F">
        <w:rPr>
          <w:sz w:val="24"/>
          <w:szCs w:val="24"/>
        </w:rPr>
        <w:t>range</w:t>
      </w:r>
      <w:r w:rsidR="00167B1C">
        <w:rPr>
          <w:sz w:val="24"/>
          <w:szCs w:val="24"/>
        </w:rPr>
        <w:t xml:space="preserve"> as possible and to allow for serendipitous adjustment</w:t>
      </w:r>
      <w:r w:rsidR="00DC36CA">
        <w:rPr>
          <w:sz w:val="24"/>
          <w:szCs w:val="24"/>
        </w:rPr>
        <w:t xml:space="preserve"> accordingly.</w:t>
      </w:r>
      <w:r w:rsidR="00780970">
        <w:rPr>
          <w:sz w:val="24"/>
          <w:szCs w:val="24"/>
        </w:rPr>
        <w:t xml:space="preserve"> </w:t>
      </w:r>
      <w:r w:rsidR="00C77737" w:rsidRPr="00EF382C">
        <w:rPr>
          <w:rFonts w:cstheme="minorHAnsi"/>
          <w:sz w:val="24"/>
          <w:szCs w:val="24"/>
        </w:rPr>
        <w:t xml:space="preserve">Homogeneity </w:t>
      </w:r>
      <w:r w:rsidR="00C77737">
        <w:rPr>
          <w:rFonts w:cstheme="minorHAnsi"/>
          <w:sz w:val="24"/>
          <w:szCs w:val="24"/>
        </w:rPr>
        <w:t xml:space="preserve">will extend only to the key recruitment </w:t>
      </w:r>
      <w:r w:rsidR="00C77737" w:rsidRPr="00EF382C">
        <w:rPr>
          <w:rFonts w:cstheme="minorHAnsi"/>
          <w:sz w:val="24"/>
          <w:szCs w:val="24"/>
        </w:rPr>
        <w:t>characteristics</w:t>
      </w:r>
      <w:r w:rsidR="00C77737">
        <w:rPr>
          <w:rFonts w:cstheme="minorHAnsi"/>
          <w:sz w:val="24"/>
          <w:szCs w:val="24"/>
        </w:rPr>
        <w:t xml:space="preserve">. Beyond that it is hoped for a diverse cross-section in terms of </w:t>
      </w:r>
      <w:r w:rsidR="00C77737" w:rsidRPr="00EF382C">
        <w:rPr>
          <w:rFonts w:cstheme="minorHAnsi"/>
          <w:sz w:val="24"/>
          <w:szCs w:val="24"/>
        </w:rPr>
        <w:t>socio-economic and</w:t>
      </w:r>
      <w:r w:rsidR="00C77737">
        <w:rPr>
          <w:rFonts w:cstheme="minorHAnsi"/>
          <w:sz w:val="24"/>
          <w:szCs w:val="24"/>
        </w:rPr>
        <w:t xml:space="preserve"> cultural background to ensure </w:t>
      </w:r>
      <w:r w:rsidR="00D5142B">
        <w:rPr>
          <w:rFonts w:cstheme="minorHAnsi"/>
          <w:sz w:val="24"/>
          <w:szCs w:val="24"/>
        </w:rPr>
        <w:t>the richest possible</w:t>
      </w:r>
      <w:r w:rsidR="00BA266F">
        <w:rPr>
          <w:rFonts w:cstheme="minorHAnsi"/>
          <w:sz w:val="24"/>
          <w:szCs w:val="24"/>
        </w:rPr>
        <w:t xml:space="preserve"> data.</w:t>
      </w:r>
    </w:p>
    <w:p w14:paraId="01A585A1" w14:textId="46B0DF52" w:rsidR="006F30A3" w:rsidRDefault="00E21333" w:rsidP="009B4A88">
      <w:pPr>
        <w:spacing w:line="360" w:lineRule="auto"/>
        <w:rPr>
          <w:sz w:val="24"/>
          <w:szCs w:val="24"/>
        </w:rPr>
      </w:pPr>
      <w:r>
        <w:rPr>
          <w:sz w:val="24"/>
          <w:szCs w:val="24"/>
        </w:rPr>
        <w:t xml:space="preserve">To create an egalitarian </w:t>
      </w:r>
      <w:r w:rsidR="008618CE">
        <w:rPr>
          <w:sz w:val="24"/>
          <w:szCs w:val="24"/>
        </w:rPr>
        <w:t>environment</w:t>
      </w:r>
      <w:r w:rsidR="004D21C6">
        <w:rPr>
          <w:sz w:val="24"/>
          <w:szCs w:val="24"/>
        </w:rPr>
        <w:t>, participants will not already be acquainted with each other</w:t>
      </w:r>
      <w:r w:rsidR="00EB2B66">
        <w:rPr>
          <w:sz w:val="24"/>
          <w:szCs w:val="24"/>
        </w:rPr>
        <w:t xml:space="preserve">. It is acknowledged this </w:t>
      </w:r>
      <w:r w:rsidR="004D21C6">
        <w:rPr>
          <w:sz w:val="24"/>
          <w:szCs w:val="24"/>
        </w:rPr>
        <w:t xml:space="preserve">reduces </w:t>
      </w:r>
      <w:r w:rsidR="006049CB">
        <w:rPr>
          <w:sz w:val="24"/>
          <w:szCs w:val="24"/>
        </w:rPr>
        <w:t xml:space="preserve">potential avenues </w:t>
      </w:r>
      <w:r w:rsidR="00865CB4">
        <w:rPr>
          <w:sz w:val="24"/>
          <w:szCs w:val="24"/>
        </w:rPr>
        <w:t xml:space="preserve">for recruitment </w:t>
      </w:r>
      <w:r w:rsidR="006049CB">
        <w:rPr>
          <w:sz w:val="24"/>
          <w:szCs w:val="24"/>
        </w:rPr>
        <w:t xml:space="preserve">such as </w:t>
      </w:r>
      <w:r w:rsidR="00886AA8">
        <w:rPr>
          <w:sz w:val="24"/>
          <w:szCs w:val="24"/>
        </w:rPr>
        <w:t xml:space="preserve">existing </w:t>
      </w:r>
      <w:r w:rsidR="006049CB">
        <w:rPr>
          <w:sz w:val="24"/>
          <w:szCs w:val="24"/>
        </w:rPr>
        <w:t>groups</w:t>
      </w:r>
      <w:r w:rsidR="008618CE">
        <w:rPr>
          <w:sz w:val="24"/>
          <w:szCs w:val="24"/>
        </w:rPr>
        <w:t xml:space="preserve"> and social clubs</w:t>
      </w:r>
      <w:r w:rsidR="006049CB">
        <w:rPr>
          <w:sz w:val="24"/>
          <w:szCs w:val="24"/>
        </w:rPr>
        <w:t>.</w:t>
      </w:r>
      <w:r w:rsidR="003F71CC">
        <w:rPr>
          <w:sz w:val="24"/>
          <w:szCs w:val="24"/>
        </w:rPr>
        <w:t xml:space="preserve"> </w:t>
      </w:r>
      <w:r w:rsidR="00603579">
        <w:rPr>
          <w:sz w:val="24"/>
          <w:szCs w:val="24"/>
        </w:rPr>
        <w:t>P</w:t>
      </w:r>
      <w:r w:rsidR="00D46389">
        <w:rPr>
          <w:sz w:val="24"/>
          <w:szCs w:val="24"/>
        </w:rPr>
        <w:t xml:space="preserve">articipants will </w:t>
      </w:r>
      <w:r w:rsidR="00603579">
        <w:rPr>
          <w:sz w:val="24"/>
          <w:szCs w:val="24"/>
        </w:rPr>
        <w:t xml:space="preserve">therefore </w:t>
      </w:r>
      <w:r w:rsidR="00D46389">
        <w:rPr>
          <w:sz w:val="24"/>
          <w:szCs w:val="24"/>
        </w:rPr>
        <w:t>be sought</w:t>
      </w:r>
      <w:r w:rsidR="003D74BE">
        <w:rPr>
          <w:sz w:val="24"/>
          <w:szCs w:val="24"/>
        </w:rPr>
        <w:t xml:space="preserve"> through a poster </w:t>
      </w:r>
      <w:r w:rsidR="00913017">
        <w:rPr>
          <w:sz w:val="24"/>
          <w:szCs w:val="24"/>
        </w:rPr>
        <w:t>in GP surgeries</w:t>
      </w:r>
      <w:r w:rsidR="0020309F">
        <w:rPr>
          <w:sz w:val="24"/>
          <w:szCs w:val="24"/>
        </w:rPr>
        <w:t xml:space="preserve"> and libraries</w:t>
      </w:r>
      <w:r w:rsidR="00913017">
        <w:rPr>
          <w:sz w:val="24"/>
          <w:szCs w:val="24"/>
        </w:rPr>
        <w:t xml:space="preserve"> within </w:t>
      </w:r>
      <w:r w:rsidR="00310C53">
        <w:rPr>
          <w:sz w:val="24"/>
          <w:szCs w:val="24"/>
        </w:rPr>
        <w:t>five miles of Colchester city centre.</w:t>
      </w:r>
    </w:p>
    <w:p w14:paraId="1ECB12AE" w14:textId="6FF43F8B" w:rsidR="00982BAA" w:rsidRDefault="00603579" w:rsidP="009B4A88">
      <w:pPr>
        <w:spacing w:line="360" w:lineRule="auto"/>
        <w:rPr>
          <w:sz w:val="24"/>
          <w:szCs w:val="24"/>
        </w:rPr>
      </w:pPr>
      <w:r>
        <w:rPr>
          <w:sz w:val="24"/>
          <w:szCs w:val="24"/>
        </w:rPr>
        <w:t>B</w:t>
      </w:r>
      <w:r w:rsidR="002A5EED">
        <w:rPr>
          <w:sz w:val="24"/>
          <w:szCs w:val="24"/>
        </w:rPr>
        <w:t>ringing together a group of strangers increases the risk of non-attendance</w:t>
      </w:r>
      <w:r w:rsidR="00136BB7">
        <w:rPr>
          <w:sz w:val="24"/>
          <w:szCs w:val="24"/>
        </w:rPr>
        <w:t xml:space="preserve"> </w:t>
      </w:r>
      <w:r>
        <w:rPr>
          <w:sz w:val="24"/>
          <w:szCs w:val="24"/>
        </w:rPr>
        <w:t xml:space="preserve">(Hennink et al, 2020) </w:t>
      </w:r>
      <w:r w:rsidR="0020309F">
        <w:rPr>
          <w:sz w:val="24"/>
          <w:szCs w:val="24"/>
        </w:rPr>
        <w:t>therefore</w:t>
      </w:r>
      <w:r w:rsidR="005D433F">
        <w:rPr>
          <w:sz w:val="24"/>
          <w:szCs w:val="24"/>
        </w:rPr>
        <w:t xml:space="preserve"> the researcher will aim for </w:t>
      </w:r>
      <w:r w:rsidR="000C1E5C">
        <w:rPr>
          <w:sz w:val="24"/>
          <w:szCs w:val="24"/>
        </w:rPr>
        <w:t>t</w:t>
      </w:r>
      <w:r w:rsidR="00FF76C1">
        <w:rPr>
          <w:sz w:val="24"/>
          <w:szCs w:val="24"/>
        </w:rPr>
        <w:t>welve</w:t>
      </w:r>
      <w:r w:rsidR="005D433F">
        <w:rPr>
          <w:sz w:val="24"/>
          <w:szCs w:val="24"/>
        </w:rPr>
        <w:t xml:space="preserve"> people in the hope of </w:t>
      </w:r>
      <w:r w:rsidR="00B8597A">
        <w:rPr>
          <w:sz w:val="24"/>
          <w:szCs w:val="24"/>
        </w:rPr>
        <w:t>achieving a</w:t>
      </w:r>
      <w:r w:rsidR="005D433F">
        <w:rPr>
          <w:sz w:val="24"/>
          <w:szCs w:val="24"/>
        </w:rPr>
        <w:t xml:space="preserve"> minimum of </w:t>
      </w:r>
      <w:r w:rsidR="00FF76C1">
        <w:rPr>
          <w:sz w:val="24"/>
          <w:szCs w:val="24"/>
        </w:rPr>
        <w:t>eight</w:t>
      </w:r>
      <w:r w:rsidR="005D433F">
        <w:rPr>
          <w:sz w:val="24"/>
          <w:szCs w:val="24"/>
        </w:rPr>
        <w:t>.</w:t>
      </w:r>
      <w:r w:rsidR="00F51A1B">
        <w:rPr>
          <w:sz w:val="24"/>
          <w:szCs w:val="24"/>
        </w:rPr>
        <w:t xml:space="preserve"> </w:t>
      </w:r>
      <w:r w:rsidR="000C31D7">
        <w:rPr>
          <w:sz w:val="24"/>
          <w:szCs w:val="24"/>
        </w:rPr>
        <w:t xml:space="preserve">Should </w:t>
      </w:r>
      <w:r w:rsidR="00982BAA">
        <w:rPr>
          <w:sz w:val="24"/>
          <w:szCs w:val="24"/>
        </w:rPr>
        <w:t xml:space="preserve">it transpire </w:t>
      </w:r>
      <w:r w:rsidR="00886AA8">
        <w:rPr>
          <w:sz w:val="24"/>
          <w:szCs w:val="24"/>
        </w:rPr>
        <w:t>any pa</w:t>
      </w:r>
      <w:r w:rsidR="00982BAA">
        <w:rPr>
          <w:sz w:val="24"/>
          <w:szCs w:val="24"/>
        </w:rPr>
        <w:t xml:space="preserve">rticipants are already </w:t>
      </w:r>
      <w:r w:rsidR="00C814A9">
        <w:rPr>
          <w:sz w:val="24"/>
          <w:szCs w:val="24"/>
        </w:rPr>
        <w:t>known to each other</w:t>
      </w:r>
      <w:r w:rsidR="00530908">
        <w:rPr>
          <w:sz w:val="24"/>
          <w:szCs w:val="24"/>
        </w:rPr>
        <w:t xml:space="preserve">, the </w:t>
      </w:r>
      <w:r w:rsidR="00530908">
        <w:rPr>
          <w:sz w:val="24"/>
          <w:szCs w:val="24"/>
        </w:rPr>
        <w:lastRenderedPageBreak/>
        <w:t xml:space="preserve">matter will be discussed privately with each and </w:t>
      </w:r>
      <w:r w:rsidR="00891DF3">
        <w:rPr>
          <w:sz w:val="24"/>
          <w:szCs w:val="24"/>
        </w:rPr>
        <w:t>the option of withdrawl offered (Braun and Clarke, 2013).</w:t>
      </w:r>
    </w:p>
    <w:p w14:paraId="266E9AFA" w14:textId="2997AEB4" w:rsidR="00705E0D" w:rsidRDefault="006E7E2D" w:rsidP="009B4A88">
      <w:pPr>
        <w:spacing w:line="360" w:lineRule="auto"/>
        <w:rPr>
          <w:sz w:val="24"/>
          <w:szCs w:val="24"/>
        </w:rPr>
      </w:pPr>
      <w:r>
        <w:rPr>
          <w:sz w:val="24"/>
          <w:szCs w:val="24"/>
        </w:rPr>
        <w:t xml:space="preserve">People interested in taking part will be </w:t>
      </w:r>
      <w:r w:rsidR="007D1A46">
        <w:rPr>
          <w:sz w:val="24"/>
          <w:szCs w:val="24"/>
        </w:rPr>
        <w:t>invited to</w:t>
      </w:r>
      <w:r>
        <w:rPr>
          <w:sz w:val="24"/>
          <w:szCs w:val="24"/>
        </w:rPr>
        <w:t xml:space="preserve"> contact the researcher via</w:t>
      </w:r>
      <w:r w:rsidR="00C3283B">
        <w:rPr>
          <w:sz w:val="24"/>
          <w:szCs w:val="24"/>
        </w:rPr>
        <w:t xml:space="preserve"> phone, text or email. This</w:t>
      </w:r>
      <w:r w:rsidR="009F51B9">
        <w:rPr>
          <w:sz w:val="24"/>
          <w:szCs w:val="24"/>
        </w:rPr>
        <w:t xml:space="preserve"> will lead to an </w:t>
      </w:r>
      <w:r w:rsidR="00C3283B">
        <w:rPr>
          <w:sz w:val="24"/>
          <w:szCs w:val="24"/>
        </w:rPr>
        <w:t>in</w:t>
      </w:r>
      <w:r w:rsidR="009F51B9">
        <w:rPr>
          <w:sz w:val="24"/>
          <w:szCs w:val="24"/>
        </w:rPr>
        <w:t xml:space="preserve">itial </w:t>
      </w:r>
      <w:r w:rsidR="00C3283B">
        <w:rPr>
          <w:sz w:val="24"/>
          <w:szCs w:val="24"/>
        </w:rPr>
        <w:t>exploratory conversation</w:t>
      </w:r>
      <w:r w:rsidR="002F6D64">
        <w:rPr>
          <w:sz w:val="24"/>
          <w:szCs w:val="24"/>
        </w:rPr>
        <w:t xml:space="preserve"> and the offer of </w:t>
      </w:r>
      <w:r w:rsidR="00705E0D">
        <w:rPr>
          <w:sz w:val="24"/>
          <w:szCs w:val="24"/>
        </w:rPr>
        <w:t xml:space="preserve">more detail in terms of a </w:t>
      </w:r>
      <w:r w:rsidR="00C3283B">
        <w:rPr>
          <w:sz w:val="24"/>
          <w:szCs w:val="24"/>
        </w:rPr>
        <w:t xml:space="preserve">covering letter, information sheet, consent form and </w:t>
      </w:r>
      <w:r w:rsidR="00705E0D">
        <w:rPr>
          <w:sz w:val="24"/>
          <w:szCs w:val="24"/>
        </w:rPr>
        <w:t>provisional timetable.</w:t>
      </w:r>
      <w:r w:rsidR="00887FBF">
        <w:rPr>
          <w:sz w:val="24"/>
          <w:szCs w:val="24"/>
        </w:rPr>
        <w:t xml:space="preserve"> A </w:t>
      </w:r>
      <w:r w:rsidR="00283D6F">
        <w:rPr>
          <w:sz w:val="24"/>
          <w:szCs w:val="24"/>
        </w:rPr>
        <w:t xml:space="preserve">final </w:t>
      </w:r>
      <w:r w:rsidR="00392B88">
        <w:rPr>
          <w:sz w:val="24"/>
          <w:szCs w:val="24"/>
        </w:rPr>
        <w:t>cohort will</w:t>
      </w:r>
      <w:r w:rsidR="00887FBF">
        <w:rPr>
          <w:sz w:val="24"/>
          <w:szCs w:val="24"/>
        </w:rPr>
        <w:t xml:space="preserve"> be purposively selected</w:t>
      </w:r>
      <w:r w:rsidR="00520084">
        <w:rPr>
          <w:sz w:val="24"/>
          <w:szCs w:val="24"/>
        </w:rPr>
        <w:t xml:space="preserve"> to facilitate a diverse sample. If fewer than</w:t>
      </w:r>
      <w:r w:rsidR="00B948C9">
        <w:rPr>
          <w:sz w:val="24"/>
          <w:szCs w:val="24"/>
        </w:rPr>
        <w:t xml:space="preserve"> </w:t>
      </w:r>
      <w:r w:rsidR="00FF76C1">
        <w:rPr>
          <w:sz w:val="24"/>
          <w:szCs w:val="24"/>
        </w:rPr>
        <w:t>eight</w:t>
      </w:r>
      <w:r w:rsidR="00B948C9">
        <w:rPr>
          <w:sz w:val="24"/>
          <w:szCs w:val="24"/>
        </w:rPr>
        <w:t xml:space="preserve"> people respond, the researcher will</w:t>
      </w:r>
      <w:r w:rsidR="008F57DA">
        <w:rPr>
          <w:sz w:val="24"/>
          <w:szCs w:val="24"/>
        </w:rPr>
        <w:t xml:space="preserve"> consider other</w:t>
      </w:r>
      <w:r w:rsidR="0087099C">
        <w:rPr>
          <w:sz w:val="24"/>
          <w:szCs w:val="24"/>
        </w:rPr>
        <w:t xml:space="preserve"> </w:t>
      </w:r>
      <w:r w:rsidR="008F57DA">
        <w:rPr>
          <w:sz w:val="24"/>
          <w:szCs w:val="24"/>
        </w:rPr>
        <w:t>options such as social media</w:t>
      </w:r>
      <w:r w:rsidR="00312E88">
        <w:rPr>
          <w:sz w:val="24"/>
          <w:szCs w:val="24"/>
        </w:rPr>
        <w:t>.</w:t>
      </w:r>
      <w:r w:rsidR="00B948C9">
        <w:rPr>
          <w:sz w:val="24"/>
          <w:szCs w:val="24"/>
        </w:rPr>
        <w:t xml:space="preserve"> </w:t>
      </w:r>
    </w:p>
    <w:p w14:paraId="1F2B6809" w14:textId="4B1D1E24" w:rsidR="00B57F60" w:rsidRDefault="00B57F60" w:rsidP="009B4A88">
      <w:pPr>
        <w:spacing w:line="360" w:lineRule="auto"/>
        <w:rPr>
          <w:sz w:val="24"/>
          <w:szCs w:val="24"/>
        </w:rPr>
      </w:pPr>
      <w:r>
        <w:rPr>
          <w:sz w:val="24"/>
          <w:szCs w:val="24"/>
        </w:rPr>
        <w:t xml:space="preserve">Informed consent will be vital at </w:t>
      </w:r>
      <w:r w:rsidR="00DD0402">
        <w:rPr>
          <w:sz w:val="24"/>
          <w:szCs w:val="24"/>
        </w:rPr>
        <w:t>the point of recruitment. The subject matter will inevitably be highly personal and participants</w:t>
      </w:r>
      <w:r w:rsidR="00AC4D79">
        <w:rPr>
          <w:sz w:val="24"/>
          <w:szCs w:val="24"/>
        </w:rPr>
        <w:t xml:space="preserve"> </w:t>
      </w:r>
      <w:r w:rsidR="0003666A">
        <w:rPr>
          <w:sz w:val="24"/>
          <w:szCs w:val="24"/>
        </w:rPr>
        <w:t>will be made</w:t>
      </w:r>
      <w:r w:rsidR="00AC4D79">
        <w:rPr>
          <w:sz w:val="24"/>
          <w:szCs w:val="24"/>
        </w:rPr>
        <w:t xml:space="preserve"> fully aware of </w:t>
      </w:r>
      <w:r w:rsidR="00C814A9">
        <w:rPr>
          <w:sz w:val="24"/>
          <w:szCs w:val="24"/>
        </w:rPr>
        <w:t>the</w:t>
      </w:r>
      <w:r w:rsidR="00E914EF">
        <w:rPr>
          <w:sz w:val="24"/>
          <w:szCs w:val="24"/>
        </w:rPr>
        <w:t xml:space="preserve"> context, the expectations of them and </w:t>
      </w:r>
      <w:r w:rsidR="00AC4D79">
        <w:rPr>
          <w:sz w:val="24"/>
          <w:szCs w:val="24"/>
        </w:rPr>
        <w:t>their right to withdraw</w:t>
      </w:r>
      <w:r w:rsidR="008F44F1">
        <w:rPr>
          <w:sz w:val="24"/>
          <w:szCs w:val="24"/>
        </w:rPr>
        <w:t>.</w:t>
      </w:r>
      <w:r w:rsidR="00DD0402">
        <w:rPr>
          <w:sz w:val="24"/>
          <w:szCs w:val="24"/>
        </w:rPr>
        <w:t xml:space="preserve"> </w:t>
      </w:r>
    </w:p>
    <w:p w14:paraId="778D4260" w14:textId="0268A0AB" w:rsidR="00E914EF" w:rsidRDefault="00E914EF" w:rsidP="009B4A88">
      <w:pPr>
        <w:spacing w:line="360" w:lineRule="auto"/>
        <w:rPr>
          <w:sz w:val="24"/>
          <w:szCs w:val="24"/>
        </w:rPr>
      </w:pPr>
      <w:r>
        <w:rPr>
          <w:sz w:val="24"/>
          <w:szCs w:val="24"/>
        </w:rPr>
        <w:t>No incentive, remuneration, reimbur</w:t>
      </w:r>
      <w:r w:rsidR="005A2914">
        <w:rPr>
          <w:sz w:val="24"/>
          <w:szCs w:val="24"/>
        </w:rPr>
        <w:t>sement or compensation for travel or time will be offered to any participant.</w:t>
      </w:r>
    </w:p>
    <w:p w14:paraId="5FA49AA0" w14:textId="148DFDAD" w:rsidR="0084319C" w:rsidRDefault="00B75C74" w:rsidP="009B4A88">
      <w:pPr>
        <w:spacing w:line="360" w:lineRule="auto"/>
        <w:rPr>
          <w:sz w:val="24"/>
          <w:szCs w:val="24"/>
          <w:u w:val="single"/>
        </w:rPr>
      </w:pPr>
      <w:r w:rsidRPr="00B75C74">
        <w:rPr>
          <w:sz w:val="24"/>
          <w:szCs w:val="24"/>
          <w:u w:val="single"/>
        </w:rPr>
        <w:t xml:space="preserve">DATA COLLECTION AND EVALUATION METHOD </w:t>
      </w:r>
    </w:p>
    <w:p w14:paraId="0878338B" w14:textId="7A4DD7AB" w:rsidR="00F0574E" w:rsidRDefault="0070123B" w:rsidP="009B4A88">
      <w:pPr>
        <w:spacing w:line="360" w:lineRule="auto"/>
        <w:rPr>
          <w:sz w:val="24"/>
          <w:szCs w:val="24"/>
        </w:rPr>
      </w:pPr>
      <w:r>
        <w:rPr>
          <w:sz w:val="24"/>
          <w:szCs w:val="24"/>
        </w:rPr>
        <w:t>Data will be collected through a single focus group session lasting around ninety minutes. Discretion will be used to extend this according to emerging data. The researcher will convene and facilitate with an assistant present to support with matters such as note taking, recording and refreshments. The assistant’s role will encompass elements such as noting of non-verbal messages and body language (King and Horrocks, 2010).</w:t>
      </w:r>
    </w:p>
    <w:p w14:paraId="2F3CFD33" w14:textId="0A74F0DD" w:rsidR="00BB6BF5" w:rsidRDefault="00BB6BF5" w:rsidP="00BB6BF5">
      <w:pPr>
        <w:spacing w:line="360" w:lineRule="auto"/>
        <w:rPr>
          <w:sz w:val="24"/>
          <w:szCs w:val="24"/>
        </w:rPr>
      </w:pPr>
      <w:r>
        <w:rPr>
          <w:sz w:val="24"/>
          <w:szCs w:val="24"/>
        </w:rPr>
        <w:t xml:space="preserve">The </w:t>
      </w:r>
      <w:r w:rsidR="00133741">
        <w:rPr>
          <w:sz w:val="24"/>
          <w:szCs w:val="24"/>
        </w:rPr>
        <w:t xml:space="preserve">focus group </w:t>
      </w:r>
      <w:r>
        <w:rPr>
          <w:sz w:val="24"/>
          <w:szCs w:val="24"/>
        </w:rPr>
        <w:t xml:space="preserve">format has been chosen to replicate the conditions of </w:t>
      </w:r>
      <w:r w:rsidR="00133741">
        <w:rPr>
          <w:sz w:val="24"/>
          <w:szCs w:val="24"/>
        </w:rPr>
        <w:t xml:space="preserve">the </w:t>
      </w:r>
      <w:r w:rsidR="00726225">
        <w:rPr>
          <w:sz w:val="24"/>
          <w:szCs w:val="24"/>
        </w:rPr>
        <w:t>preceding sessions.</w:t>
      </w:r>
      <w:r>
        <w:rPr>
          <w:sz w:val="24"/>
          <w:szCs w:val="24"/>
        </w:rPr>
        <w:t xml:space="preserve"> Group discussions reflect the way opinions, views and experiences are expressed and exchanged in everyday life (Flick, 2014) and this naturalistic context is an important facet of the project.</w:t>
      </w:r>
    </w:p>
    <w:p w14:paraId="51CA51C9" w14:textId="54CAEDDD" w:rsidR="00BB6BF5" w:rsidRDefault="00BB6BF5" w:rsidP="00BB6BF5">
      <w:pPr>
        <w:spacing w:line="360" w:lineRule="auto"/>
        <w:rPr>
          <w:sz w:val="24"/>
          <w:szCs w:val="24"/>
        </w:rPr>
      </w:pPr>
      <w:r>
        <w:rPr>
          <w:sz w:val="24"/>
          <w:szCs w:val="24"/>
        </w:rPr>
        <w:t>The researcher, who is a person-centred counsellor</w:t>
      </w:r>
      <w:r w:rsidR="00F01E38">
        <w:rPr>
          <w:sz w:val="24"/>
          <w:szCs w:val="24"/>
        </w:rPr>
        <w:t xml:space="preserve"> (see appendix 1)</w:t>
      </w:r>
      <w:r>
        <w:rPr>
          <w:sz w:val="24"/>
          <w:szCs w:val="24"/>
        </w:rPr>
        <w:t>, will moderate the focus group session using open-ended questions and active listening</w:t>
      </w:r>
      <w:r w:rsidRPr="009B2A35">
        <w:rPr>
          <w:sz w:val="24"/>
          <w:szCs w:val="24"/>
        </w:rPr>
        <w:t xml:space="preserve"> </w:t>
      </w:r>
      <w:r>
        <w:rPr>
          <w:sz w:val="24"/>
          <w:szCs w:val="24"/>
        </w:rPr>
        <w:t>to facilitate discussion between participants. SDT will inform the process in accordance with the aim of understanding meaning making after spousal death.</w:t>
      </w:r>
    </w:p>
    <w:p w14:paraId="2D778C15" w14:textId="7368F6CA" w:rsidR="003A2A11" w:rsidRDefault="00BB6BF5" w:rsidP="00BB6BF5">
      <w:pPr>
        <w:spacing w:line="360" w:lineRule="auto"/>
        <w:rPr>
          <w:sz w:val="24"/>
          <w:szCs w:val="24"/>
        </w:rPr>
      </w:pPr>
      <w:r>
        <w:rPr>
          <w:sz w:val="24"/>
          <w:szCs w:val="24"/>
        </w:rPr>
        <w:t xml:space="preserve">A crucial element of the preparation for the study will be the development of a schedule for the event, similar to a semi-structured interview schedule or topic guide (King and Harrison, 2010). This will be constructed in advance, piloted and refined using peer support and </w:t>
      </w:r>
      <w:r>
        <w:rPr>
          <w:sz w:val="24"/>
          <w:szCs w:val="24"/>
        </w:rPr>
        <w:lastRenderedPageBreak/>
        <w:t>feedback sought from a member of staff at UWTSD prior to the focus group taking place.</w:t>
      </w:r>
      <w:r w:rsidR="0085642E">
        <w:rPr>
          <w:sz w:val="24"/>
          <w:szCs w:val="24"/>
        </w:rPr>
        <w:t xml:space="preserve"> </w:t>
      </w:r>
      <w:r w:rsidR="003A2A11">
        <w:rPr>
          <w:sz w:val="24"/>
          <w:szCs w:val="24"/>
        </w:rPr>
        <w:t xml:space="preserve">The design will </w:t>
      </w:r>
      <w:r w:rsidR="00B14307">
        <w:rPr>
          <w:sz w:val="24"/>
          <w:szCs w:val="24"/>
        </w:rPr>
        <w:t>consider the issues of autonomy, competence and relatedness</w:t>
      </w:r>
      <w:r w:rsidR="006D2D9B">
        <w:rPr>
          <w:sz w:val="24"/>
          <w:szCs w:val="24"/>
        </w:rPr>
        <w:t xml:space="preserve"> through discussions of issues raised during the sessions</w:t>
      </w:r>
      <w:r w:rsidR="009C6770">
        <w:rPr>
          <w:sz w:val="24"/>
          <w:szCs w:val="24"/>
        </w:rPr>
        <w:t xml:space="preserve">. This </w:t>
      </w:r>
      <w:r w:rsidR="006D2D9B">
        <w:rPr>
          <w:sz w:val="24"/>
          <w:szCs w:val="24"/>
        </w:rPr>
        <w:t>might include</w:t>
      </w:r>
      <w:r w:rsidR="003210C6">
        <w:rPr>
          <w:sz w:val="24"/>
          <w:szCs w:val="24"/>
        </w:rPr>
        <w:t xml:space="preserve"> such things as</w:t>
      </w:r>
      <w:r w:rsidR="006D2D9B">
        <w:rPr>
          <w:sz w:val="24"/>
          <w:szCs w:val="24"/>
        </w:rPr>
        <w:t xml:space="preserve"> </w:t>
      </w:r>
      <w:r w:rsidR="00227E96">
        <w:rPr>
          <w:sz w:val="24"/>
          <w:szCs w:val="24"/>
        </w:rPr>
        <w:t>family relationships, social life, financ</w:t>
      </w:r>
      <w:r w:rsidR="000E16AB">
        <w:rPr>
          <w:sz w:val="24"/>
          <w:szCs w:val="24"/>
        </w:rPr>
        <w:t>e</w:t>
      </w:r>
      <w:r w:rsidR="00DB1E8F">
        <w:rPr>
          <w:sz w:val="24"/>
          <w:szCs w:val="24"/>
        </w:rPr>
        <w:t>, hobbies and domestic</w:t>
      </w:r>
      <w:r w:rsidR="000E16AB">
        <w:rPr>
          <w:sz w:val="24"/>
          <w:szCs w:val="24"/>
        </w:rPr>
        <w:t xml:space="preserve"> issue</w:t>
      </w:r>
      <w:r w:rsidR="003210C6">
        <w:rPr>
          <w:sz w:val="24"/>
          <w:szCs w:val="24"/>
        </w:rPr>
        <w:t>s</w:t>
      </w:r>
      <w:r w:rsidR="000E16AB">
        <w:rPr>
          <w:sz w:val="24"/>
          <w:szCs w:val="24"/>
        </w:rPr>
        <w:t>.</w:t>
      </w:r>
      <w:r w:rsidR="003210C6">
        <w:rPr>
          <w:sz w:val="24"/>
          <w:szCs w:val="24"/>
        </w:rPr>
        <w:t xml:space="preserve"> </w:t>
      </w:r>
      <w:r w:rsidR="00597E0B">
        <w:rPr>
          <w:sz w:val="24"/>
          <w:szCs w:val="24"/>
        </w:rPr>
        <w:t>These subjects will inevitably be intersubjective</w:t>
      </w:r>
      <w:r w:rsidR="00D50695">
        <w:rPr>
          <w:sz w:val="24"/>
          <w:szCs w:val="24"/>
        </w:rPr>
        <w:t>,</w:t>
      </w:r>
      <w:r w:rsidR="00D34FA3">
        <w:rPr>
          <w:sz w:val="24"/>
          <w:szCs w:val="24"/>
        </w:rPr>
        <w:t xml:space="preserve"> with </w:t>
      </w:r>
      <w:r w:rsidR="00D50695">
        <w:rPr>
          <w:sz w:val="24"/>
          <w:szCs w:val="24"/>
        </w:rPr>
        <w:t xml:space="preserve">potentially </w:t>
      </w:r>
      <w:r w:rsidR="00D34FA3">
        <w:rPr>
          <w:sz w:val="24"/>
          <w:szCs w:val="24"/>
        </w:rPr>
        <w:t>common or opposing motivational forces</w:t>
      </w:r>
      <w:r w:rsidR="00D50695">
        <w:rPr>
          <w:sz w:val="24"/>
          <w:szCs w:val="24"/>
        </w:rPr>
        <w:t>,</w:t>
      </w:r>
      <w:r w:rsidR="00CF17C0">
        <w:rPr>
          <w:sz w:val="24"/>
          <w:szCs w:val="24"/>
        </w:rPr>
        <w:t xml:space="preserve"> and will require detailed consideration at the analysis stage.</w:t>
      </w:r>
      <w:r w:rsidR="00D34FA3">
        <w:rPr>
          <w:sz w:val="24"/>
          <w:szCs w:val="24"/>
        </w:rPr>
        <w:t xml:space="preserve"> </w:t>
      </w:r>
      <w:r w:rsidR="000E16AB">
        <w:rPr>
          <w:sz w:val="24"/>
          <w:szCs w:val="24"/>
        </w:rPr>
        <w:t xml:space="preserve"> </w:t>
      </w:r>
      <w:r w:rsidR="00DB1E8F">
        <w:rPr>
          <w:sz w:val="24"/>
          <w:szCs w:val="24"/>
        </w:rPr>
        <w:t xml:space="preserve"> </w:t>
      </w:r>
      <w:r w:rsidR="00064B70">
        <w:rPr>
          <w:sz w:val="24"/>
          <w:szCs w:val="24"/>
        </w:rPr>
        <w:t xml:space="preserve"> </w:t>
      </w:r>
    </w:p>
    <w:p w14:paraId="61FAFB2A" w14:textId="77777777" w:rsidR="00BB6BF5" w:rsidRPr="008F4695" w:rsidRDefault="00BB6BF5" w:rsidP="00BB6BF5">
      <w:pPr>
        <w:spacing w:line="360" w:lineRule="auto"/>
        <w:rPr>
          <w:sz w:val="24"/>
          <w:szCs w:val="24"/>
        </w:rPr>
      </w:pPr>
      <w:r>
        <w:rPr>
          <w:sz w:val="24"/>
          <w:szCs w:val="24"/>
        </w:rPr>
        <w:t>Equally fundamental to the study design will be ensuring adequate time for a debrief. It is possible that participants may be triggered or made vulnerable as a result of the experience and the researcher will be attentive to such eventualities and prepared with appropriate referral information (King and Harrison, 2010).</w:t>
      </w:r>
    </w:p>
    <w:p w14:paraId="0DBFDD00" w14:textId="64A1DCC9" w:rsidR="00BC2E9B" w:rsidRPr="004E65E2" w:rsidRDefault="00E11F7B" w:rsidP="009B4A88">
      <w:pPr>
        <w:spacing w:line="360" w:lineRule="auto"/>
        <w:rPr>
          <w:sz w:val="24"/>
          <w:szCs w:val="24"/>
        </w:rPr>
      </w:pPr>
      <w:r>
        <w:rPr>
          <w:sz w:val="24"/>
          <w:szCs w:val="24"/>
        </w:rPr>
        <w:t>The proceedings of the focus group</w:t>
      </w:r>
      <w:r w:rsidR="002C05DF">
        <w:rPr>
          <w:sz w:val="24"/>
          <w:szCs w:val="24"/>
        </w:rPr>
        <w:t xml:space="preserve"> are the data</w:t>
      </w:r>
      <w:r w:rsidR="00B31992">
        <w:rPr>
          <w:sz w:val="24"/>
          <w:szCs w:val="24"/>
        </w:rPr>
        <w:t xml:space="preserve">; </w:t>
      </w:r>
      <w:r w:rsidR="00FB36B4">
        <w:rPr>
          <w:sz w:val="24"/>
          <w:szCs w:val="24"/>
        </w:rPr>
        <w:t xml:space="preserve">predominantly the </w:t>
      </w:r>
      <w:r w:rsidR="00B31992">
        <w:rPr>
          <w:sz w:val="24"/>
          <w:szCs w:val="24"/>
        </w:rPr>
        <w:t>words</w:t>
      </w:r>
      <w:r w:rsidR="00FB36B4">
        <w:rPr>
          <w:sz w:val="24"/>
          <w:szCs w:val="24"/>
        </w:rPr>
        <w:t xml:space="preserve"> but also the silences</w:t>
      </w:r>
      <w:r w:rsidR="00D132F2">
        <w:rPr>
          <w:sz w:val="24"/>
          <w:szCs w:val="24"/>
        </w:rPr>
        <w:t>,</w:t>
      </w:r>
      <w:r w:rsidR="00B31992">
        <w:rPr>
          <w:sz w:val="24"/>
          <w:szCs w:val="24"/>
        </w:rPr>
        <w:t xml:space="preserve"> reactions, exclamations</w:t>
      </w:r>
      <w:r w:rsidR="00D132F2">
        <w:rPr>
          <w:sz w:val="24"/>
          <w:szCs w:val="24"/>
        </w:rPr>
        <w:t xml:space="preserve"> and</w:t>
      </w:r>
      <w:r w:rsidR="00B31992">
        <w:rPr>
          <w:sz w:val="24"/>
          <w:szCs w:val="24"/>
        </w:rPr>
        <w:t xml:space="preserve"> gest</w:t>
      </w:r>
      <w:r w:rsidR="002C05DF">
        <w:rPr>
          <w:sz w:val="24"/>
          <w:szCs w:val="24"/>
        </w:rPr>
        <w:t>ures</w:t>
      </w:r>
      <w:r w:rsidR="00FF012D">
        <w:rPr>
          <w:sz w:val="24"/>
          <w:szCs w:val="24"/>
        </w:rPr>
        <w:t xml:space="preserve">. The session will be set up in a horse-shoe shape with the researcher facing the group. The </w:t>
      </w:r>
      <w:r w:rsidR="00A641FF">
        <w:rPr>
          <w:sz w:val="24"/>
          <w:szCs w:val="24"/>
        </w:rPr>
        <w:t xml:space="preserve">assistant will </w:t>
      </w:r>
      <w:r w:rsidR="00A86B0A">
        <w:rPr>
          <w:sz w:val="24"/>
          <w:szCs w:val="24"/>
        </w:rPr>
        <w:t xml:space="preserve">have a table from which to record </w:t>
      </w:r>
      <w:r w:rsidR="00ED76A7">
        <w:rPr>
          <w:sz w:val="24"/>
          <w:szCs w:val="24"/>
        </w:rPr>
        <w:t>using a digital audio device and a separate video camera as a back-up and to allow for c</w:t>
      </w:r>
      <w:r w:rsidR="006A0947">
        <w:rPr>
          <w:sz w:val="24"/>
          <w:szCs w:val="24"/>
        </w:rPr>
        <w:t xml:space="preserve">ross-checking later at the analysis stage. The </w:t>
      </w:r>
      <w:r w:rsidR="00DE3F0C">
        <w:rPr>
          <w:sz w:val="24"/>
          <w:szCs w:val="24"/>
        </w:rPr>
        <w:t>specificities</w:t>
      </w:r>
      <w:r w:rsidR="00FB5F14">
        <w:rPr>
          <w:sz w:val="24"/>
          <w:szCs w:val="24"/>
        </w:rPr>
        <w:t xml:space="preserve"> and data protection aspects will have previously been addressed within informed consent.</w:t>
      </w:r>
    </w:p>
    <w:p w14:paraId="34438256" w14:textId="5F48E87F" w:rsidR="0084319C" w:rsidRDefault="00B75C74" w:rsidP="009B4A88">
      <w:pPr>
        <w:spacing w:line="360" w:lineRule="auto"/>
        <w:rPr>
          <w:sz w:val="24"/>
          <w:szCs w:val="24"/>
          <w:u w:val="single"/>
        </w:rPr>
      </w:pPr>
      <w:r w:rsidRPr="00B75C74">
        <w:rPr>
          <w:sz w:val="24"/>
          <w:szCs w:val="24"/>
          <w:u w:val="single"/>
        </w:rPr>
        <w:t xml:space="preserve">PLANNED ANALYSES </w:t>
      </w:r>
    </w:p>
    <w:p w14:paraId="4E98CD6D" w14:textId="33721C8E" w:rsidR="002176EB" w:rsidRDefault="002176EB" w:rsidP="009B4A88">
      <w:pPr>
        <w:spacing w:line="360" w:lineRule="auto"/>
        <w:rPr>
          <w:sz w:val="24"/>
          <w:szCs w:val="24"/>
        </w:rPr>
      </w:pPr>
      <w:r>
        <w:rPr>
          <w:sz w:val="24"/>
          <w:szCs w:val="24"/>
        </w:rPr>
        <w:t>The data</w:t>
      </w:r>
      <w:r w:rsidR="00F71DE4">
        <w:rPr>
          <w:sz w:val="24"/>
          <w:szCs w:val="24"/>
        </w:rPr>
        <w:t xml:space="preserve"> will be transcribed using MS365 and thoroughly checked and cross-referenced with recordings for accuracy. The corpus will then be subjected to Thematic Analysis (TA) </w:t>
      </w:r>
      <w:r w:rsidR="008222FF">
        <w:rPr>
          <w:sz w:val="24"/>
          <w:szCs w:val="24"/>
        </w:rPr>
        <w:t>(</w:t>
      </w:r>
      <w:r w:rsidR="00F71DE4">
        <w:rPr>
          <w:sz w:val="24"/>
          <w:szCs w:val="24"/>
        </w:rPr>
        <w:t>Braun and Clarke</w:t>
      </w:r>
      <w:r w:rsidR="006C68B0">
        <w:rPr>
          <w:sz w:val="24"/>
          <w:szCs w:val="24"/>
        </w:rPr>
        <w:t>, 2006).</w:t>
      </w:r>
      <w:r w:rsidR="00652F26">
        <w:rPr>
          <w:sz w:val="24"/>
          <w:szCs w:val="24"/>
        </w:rPr>
        <w:t xml:space="preserve"> </w:t>
      </w:r>
      <w:r w:rsidR="005D0E62">
        <w:rPr>
          <w:sz w:val="24"/>
          <w:szCs w:val="24"/>
        </w:rPr>
        <w:t xml:space="preserve">As the research is being conducted using the lens of SDT, the analysis will be </w:t>
      </w:r>
      <w:r w:rsidR="009750D4">
        <w:rPr>
          <w:sz w:val="24"/>
          <w:szCs w:val="24"/>
        </w:rPr>
        <w:t xml:space="preserve">similarly </w:t>
      </w:r>
      <w:r w:rsidR="00B7169C">
        <w:rPr>
          <w:sz w:val="24"/>
          <w:szCs w:val="24"/>
        </w:rPr>
        <w:t>informed and therefore</w:t>
      </w:r>
      <w:r w:rsidR="009750D4">
        <w:rPr>
          <w:sz w:val="24"/>
          <w:szCs w:val="24"/>
        </w:rPr>
        <w:t xml:space="preserve"> </w:t>
      </w:r>
      <w:r w:rsidR="00623139">
        <w:rPr>
          <w:sz w:val="24"/>
          <w:szCs w:val="24"/>
        </w:rPr>
        <w:t xml:space="preserve">inevitably be </w:t>
      </w:r>
      <w:r w:rsidR="005D0E62">
        <w:rPr>
          <w:sz w:val="24"/>
          <w:szCs w:val="24"/>
        </w:rPr>
        <w:t>re</w:t>
      </w:r>
      <w:r w:rsidR="00B7169C">
        <w:rPr>
          <w:sz w:val="24"/>
          <w:szCs w:val="24"/>
        </w:rPr>
        <w:t>flexive and deductive</w:t>
      </w:r>
      <w:r w:rsidR="001C1A69">
        <w:rPr>
          <w:sz w:val="24"/>
          <w:szCs w:val="24"/>
        </w:rPr>
        <w:t xml:space="preserve">. This </w:t>
      </w:r>
      <w:r w:rsidR="004E1860">
        <w:rPr>
          <w:sz w:val="24"/>
          <w:szCs w:val="24"/>
        </w:rPr>
        <w:t>acknowledg</w:t>
      </w:r>
      <w:r w:rsidR="004F7B36">
        <w:rPr>
          <w:sz w:val="24"/>
          <w:szCs w:val="24"/>
        </w:rPr>
        <w:t>es an intersectionality between the data and the rese</w:t>
      </w:r>
      <w:r w:rsidR="0082762B">
        <w:rPr>
          <w:sz w:val="24"/>
          <w:szCs w:val="24"/>
        </w:rPr>
        <w:t>archer as a “situated, insight</w:t>
      </w:r>
      <w:r w:rsidR="0086766B">
        <w:rPr>
          <w:sz w:val="24"/>
          <w:szCs w:val="24"/>
        </w:rPr>
        <w:t>-bringing, integral component of the analysis” (Brau</w:t>
      </w:r>
      <w:r w:rsidR="00A75D3D">
        <w:rPr>
          <w:sz w:val="24"/>
          <w:szCs w:val="24"/>
        </w:rPr>
        <w:t>n</w:t>
      </w:r>
      <w:r w:rsidR="0086766B">
        <w:rPr>
          <w:sz w:val="24"/>
          <w:szCs w:val="24"/>
        </w:rPr>
        <w:t xml:space="preserve"> and Clarke, 2022:10).</w:t>
      </w:r>
    </w:p>
    <w:p w14:paraId="205C35DE" w14:textId="6A1B1A14" w:rsidR="0084319C" w:rsidRDefault="00B75C74" w:rsidP="009B4A88">
      <w:pPr>
        <w:spacing w:line="360" w:lineRule="auto"/>
        <w:rPr>
          <w:sz w:val="24"/>
          <w:szCs w:val="24"/>
          <w:u w:val="single"/>
        </w:rPr>
      </w:pPr>
      <w:r w:rsidRPr="00B75C74">
        <w:rPr>
          <w:sz w:val="24"/>
          <w:szCs w:val="24"/>
          <w:u w:val="single"/>
        </w:rPr>
        <w:t xml:space="preserve">MAIN ETHICAL CONSIDERATIONS </w:t>
      </w:r>
    </w:p>
    <w:p w14:paraId="18ECCF34" w14:textId="3BFB9C2B" w:rsidR="00CF17C0" w:rsidRDefault="00A12C1A" w:rsidP="009B4A88">
      <w:pPr>
        <w:spacing w:line="360" w:lineRule="auto"/>
        <w:rPr>
          <w:sz w:val="24"/>
          <w:szCs w:val="24"/>
        </w:rPr>
      </w:pPr>
      <w:r>
        <w:rPr>
          <w:sz w:val="24"/>
          <w:szCs w:val="24"/>
        </w:rPr>
        <w:t xml:space="preserve">The end of this </w:t>
      </w:r>
      <w:r w:rsidR="00CF17C0">
        <w:rPr>
          <w:sz w:val="24"/>
          <w:szCs w:val="24"/>
        </w:rPr>
        <w:t>brief</w:t>
      </w:r>
      <w:r w:rsidR="00810B77">
        <w:rPr>
          <w:sz w:val="24"/>
          <w:szCs w:val="24"/>
        </w:rPr>
        <w:t xml:space="preserve"> intervention</w:t>
      </w:r>
      <w:r w:rsidR="00CF17C0">
        <w:rPr>
          <w:sz w:val="24"/>
          <w:szCs w:val="24"/>
        </w:rPr>
        <w:t xml:space="preserve"> </w:t>
      </w:r>
      <w:r w:rsidR="001F340C">
        <w:rPr>
          <w:sz w:val="24"/>
          <w:szCs w:val="24"/>
        </w:rPr>
        <w:t>may</w:t>
      </w:r>
      <w:r w:rsidR="00911BD3">
        <w:rPr>
          <w:sz w:val="24"/>
          <w:szCs w:val="24"/>
        </w:rPr>
        <w:t xml:space="preserve"> represent a loss to participants</w:t>
      </w:r>
      <w:r w:rsidR="00810B77">
        <w:rPr>
          <w:sz w:val="24"/>
          <w:szCs w:val="24"/>
        </w:rPr>
        <w:t xml:space="preserve">. This </w:t>
      </w:r>
      <w:r w:rsidR="001605A8">
        <w:rPr>
          <w:sz w:val="24"/>
          <w:szCs w:val="24"/>
        </w:rPr>
        <w:t>will be discussed in the</w:t>
      </w:r>
      <w:r w:rsidR="001D43E5">
        <w:rPr>
          <w:sz w:val="24"/>
          <w:szCs w:val="24"/>
        </w:rPr>
        <w:t xml:space="preserve"> focus group and debrief but also individual</w:t>
      </w:r>
      <w:r>
        <w:rPr>
          <w:sz w:val="24"/>
          <w:szCs w:val="24"/>
        </w:rPr>
        <w:t>ly</w:t>
      </w:r>
      <w:r w:rsidR="001D43E5">
        <w:rPr>
          <w:sz w:val="24"/>
          <w:szCs w:val="24"/>
        </w:rPr>
        <w:t xml:space="preserve"> as required</w:t>
      </w:r>
      <w:r w:rsidR="005B1935">
        <w:rPr>
          <w:sz w:val="24"/>
          <w:szCs w:val="24"/>
        </w:rPr>
        <w:t xml:space="preserve"> in the most appropriate form, e.g. </w:t>
      </w:r>
      <w:r w:rsidR="00AE2984">
        <w:rPr>
          <w:sz w:val="24"/>
          <w:szCs w:val="24"/>
        </w:rPr>
        <w:t>a one-</w:t>
      </w:r>
      <w:r w:rsidR="002E0665">
        <w:rPr>
          <w:sz w:val="24"/>
          <w:szCs w:val="24"/>
        </w:rPr>
        <w:t>to-</w:t>
      </w:r>
      <w:r w:rsidR="00AE2984">
        <w:rPr>
          <w:sz w:val="24"/>
          <w:szCs w:val="24"/>
        </w:rPr>
        <w:t>one session or offer of on-referral.</w:t>
      </w:r>
    </w:p>
    <w:p w14:paraId="4CBAE3BD" w14:textId="32AC595B" w:rsidR="00335546" w:rsidRDefault="00025E9F" w:rsidP="009B4A88">
      <w:pPr>
        <w:spacing w:line="360" w:lineRule="auto"/>
        <w:rPr>
          <w:sz w:val="24"/>
          <w:szCs w:val="24"/>
        </w:rPr>
      </w:pPr>
      <w:r>
        <w:rPr>
          <w:sz w:val="24"/>
          <w:szCs w:val="24"/>
        </w:rPr>
        <w:lastRenderedPageBreak/>
        <w:t>The l</w:t>
      </w:r>
      <w:r w:rsidR="00D83A2C">
        <w:rPr>
          <w:sz w:val="24"/>
          <w:szCs w:val="24"/>
        </w:rPr>
        <w:t>ack of confidentiality</w:t>
      </w:r>
      <w:r w:rsidR="004F345B">
        <w:rPr>
          <w:sz w:val="24"/>
          <w:szCs w:val="24"/>
        </w:rPr>
        <w:t xml:space="preserve"> in a focus group</w:t>
      </w:r>
      <w:r>
        <w:rPr>
          <w:sz w:val="24"/>
          <w:szCs w:val="24"/>
        </w:rPr>
        <w:t xml:space="preserve"> is </w:t>
      </w:r>
      <w:r w:rsidR="0057314E">
        <w:rPr>
          <w:sz w:val="24"/>
          <w:szCs w:val="24"/>
        </w:rPr>
        <w:t xml:space="preserve">relevant both in terms of </w:t>
      </w:r>
      <w:r w:rsidR="00A46755">
        <w:rPr>
          <w:sz w:val="24"/>
          <w:szCs w:val="24"/>
        </w:rPr>
        <w:t xml:space="preserve">conduciveness and ethics. </w:t>
      </w:r>
      <w:r w:rsidR="00CD7D6C">
        <w:rPr>
          <w:sz w:val="24"/>
          <w:szCs w:val="24"/>
        </w:rPr>
        <w:t>The consent process will emphasise the importance of maintain</w:t>
      </w:r>
      <w:r w:rsidR="004417A7">
        <w:rPr>
          <w:sz w:val="24"/>
          <w:szCs w:val="24"/>
        </w:rPr>
        <w:t>ing</w:t>
      </w:r>
      <w:r w:rsidR="00CD7D6C">
        <w:rPr>
          <w:sz w:val="24"/>
          <w:szCs w:val="24"/>
        </w:rPr>
        <w:t xml:space="preserve"> confidentiality </w:t>
      </w:r>
      <w:r w:rsidR="00261D36">
        <w:rPr>
          <w:sz w:val="24"/>
          <w:szCs w:val="24"/>
        </w:rPr>
        <w:t xml:space="preserve">which the researcher will highlight as </w:t>
      </w:r>
      <w:r w:rsidR="00A55D91">
        <w:rPr>
          <w:sz w:val="24"/>
          <w:szCs w:val="24"/>
        </w:rPr>
        <w:t xml:space="preserve">a contractual </w:t>
      </w:r>
      <w:r w:rsidR="00F243A3">
        <w:rPr>
          <w:sz w:val="24"/>
          <w:szCs w:val="24"/>
        </w:rPr>
        <w:t>fundamental</w:t>
      </w:r>
      <w:r w:rsidR="00A55D91">
        <w:rPr>
          <w:sz w:val="24"/>
          <w:szCs w:val="24"/>
        </w:rPr>
        <w:t xml:space="preserve"> (Braun and Clarke, </w:t>
      </w:r>
      <w:r w:rsidR="00CE35AA">
        <w:rPr>
          <w:sz w:val="24"/>
          <w:szCs w:val="24"/>
        </w:rPr>
        <w:t>2013).</w:t>
      </w:r>
    </w:p>
    <w:p w14:paraId="7A4FC2AA" w14:textId="3CA2B579" w:rsidR="004418D8" w:rsidRDefault="00277CF2" w:rsidP="009B4A88">
      <w:pPr>
        <w:spacing w:line="360" w:lineRule="auto"/>
        <w:rPr>
          <w:sz w:val="24"/>
          <w:szCs w:val="24"/>
        </w:rPr>
      </w:pPr>
      <w:r>
        <w:rPr>
          <w:sz w:val="24"/>
          <w:szCs w:val="24"/>
        </w:rPr>
        <w:t>While ensuring anonymity is superficially straightforward through pseudonyms, the risk of de</w:t>
      </w:r>
      <w:r w:rsidR="007D2A32">
        <w:rPr>
          <w:sz w:val="24"/>
          <w:szCs w:val="24"/>
        </w:rPr>
        <w:t xml:space="preserve">ductive disclosure </w:t>
      </w:r>
      <w:r w:rsidR="00C340C8">
        <w:rPr>
          <w:sz w:val="24"/>
          <w:szCs w:val="24"/>
        </w:rPr>
        <w:t>(</w:t>
      </w:r>
      <w:r w:rsidR="005203F6">
        <w:rPr>
          <w:sz w:val="24"/>
          <w:szCs w:val="24"/>
        </w:rPr>
        <w:t>Sim and Waterfield, 2019)</w:t>
      </w:r>
      <w:r w:rsidR="002E2B88">
        <w:rPr>
          <w:sz w:val="24"/>
          <w:szCs w:val="24"/>
        </w:rPr>
        <w:t xml:space="preserve"> </w:t>
      </w:r>
      <w:r w:rsidR="007D2A32">
        <w:rPr>
          <w:sz w:val="24"/>
          <w:szCs w:val="24"/>
        </w:rPr>
        <w:t>will be borne in mind</w:t>
      </w:r>
      <w:r w:rsidR="009922E3">
        <w:rPr>
          <w:sz w:val="24"/>
          <w:szCs w:val="24"/>
        </w:rPr>
        <w:t xml:space="preserve"> and to that end </w:t>
      </w:r>
      <w:r w:rsidR="00C340C8">
        <w:rPr>
          <w:sz w:val="24"/>
          <w:szCs w:val="24"/>
        </w:rPr>
        <w:t>a peer will be asked to review the analysis.</w:t>
      </w:r>
    </w:p>
    <w:p w14:paraId="18A7EC8E" w14:textId="08BA09D7" w:rsidR="00D83A2C" w:rsidRDefault="00AB0220" w:rsidP="009B4A88">
      <w:pPr>
        <w:spacing w:line="360" w:lineRule="auto"/>
        <w:rPr>
          <w:sz w:val="24"/>
          <w:szCs w:val="24"/>
        </w:rPr>
      </w:pPr>
      <w:r>
        <w:rPr>
          <w:sz w:val="24"/>
          <w:szCs w:val="24"/>
        </w:rPr>
        <w:t xml:space="preserve">The researcher’s </w:t>
      </w:r>
      <w:r w:rsidR="00B43DCD">
        <w:rPr>
          <w:sz w:val="24"/>
          <w:szCs w:val="24"/>
        </w:rPr>
        <w:t xml:space="preserve">aspiration is that </w:t>
      </w:r>
      <w:r w:rsidR="00E756DF">
        <w:rPr>
          <w:sz w:val="24"/>
          <w:szCs w:val="24"/>
        </w:rPr>
        <w:t xml:space="preserve">the group environment </w:t>
      </w:r>
      <w:r w:rsidR="00B43DCD">
        <w:rPr>
          <w:sz w:val="24"/>
          <w:szCs w:val="24"/>
        </w:rPr>
        <w:t>will</w:t>
      </w:r>
      <w:r w:rsidR="00E756DF">
        <w:rPr>
          <w:sz w:val="24"/>
          <w:szCs w:val="24"/>
        </w:rPr>
        <w:t xml:space="preserve"> </w:t>
      </w:r>
      <w:r w:rsidR="00460C0C">
        <w:rPr>
          <w:sz w:val="24"/>
          <w:szCs w:val="24"/>
        </w:rPr>
        <w:t>confer</w:t>
      </w:r>
      <w:r w:rsidR="00853437">
        <w:rPr>
          <w:sz w:val="24"/>
          <w:szCs w:val="24"/>
        </w:rPr>
        <w:t xml:space="preserve"> solidarity </w:t>
      </w:r>
      <w:r w:rsidR="00C124D8">
        <w:rPr>
          <w:sz w:val="24"/>
          <w:szCs w:val="24"/>
        </w:rPr>
        <w:t>in discussing a painful issu</w:t>
      </w:r>
      <w:r w:rsidR="0077002E">
        <w:rPr>
          <w:sz w:val="24"/>
          <w:szCs w:val="24"/>
        </w:rPr>
        <w:t xml:space="preserve">e. The emphasis on meaning making </w:t>
      </w:r>
      <w:r w:rsidR="00185825">
        <w:rPr>
          <w:sz w:val="24"/>
          <w:szCs w:val="24"/>
        </w:rPr>
        <w:t xml:space="preserve">directly </w:t>
      </w:r>
      <w:r w:rsidR="00755DE5">
        <w:rPr>
          <w:sz w:val="24"/>
          <w:szCs w:val="24"/>
        </w:rPr>
        <w:t>calls for the expression of the need for connection</w:t>
      </w:r>
      <w:r w:rsidR="00B3337D">
        <w:rPr>
          <w:sz w:val="24"/>
          <w:szCs w:val="24"/>
        </w:rPr>
        <w:t xml:space="preserve"> which is reflected in the study design</w:t>
      </w:r>
      <w:r w:rsidR="00CD6816">
        <w:rPr>
          <w:sz w:val="24"/>
          <w:szCs w:val="24"/>
        </w:rPr>
        <w:t xml:space="preserve"> (Hennink et al, </w:t>
      </w:r>
      <w:r w:rsidR="00BE54AE">
        <w:rPr>
          <w:sz w:val="24"/>
          <w:szCs w:val="24"/>
        </w:rPr>
        <w:t>2020)</w:t>
      </w:r>
      <w:r w:rsidR="00B3337D">
        <w:rPr>
          <w:sz w:val="24"/>
          <w:szCs w:val="24"/>
        </w:rPr>
        <w:t>.</w:t>
      </w:r>
      <w:r w:rsidR="0077002E">
        <w:rPr>
          <w:sz w:val="24"/>
          <w:szCs w:val="24"/>
        </w:rPr>
        <w:t xml:space="preserve"> </w:t>
      </w:r>
    </w:p>
    <w:p w14:paraId="7BB9734C" w14:textId="3F8E5CA1" w:rsidR="006B538B" w:rsidRPr="007C6844" w:rsidRDefault="00436D4F" w:rsidP="009B4A88">
      <w:pPr>
        <w:spacing w:line="360" w:lineRule="auto"/>
        <w:rPr>
          <w:sz w:val="24"/>
          <w:szCs w:val="24"/>
        </w:rPr>
      </w:pPr>
      <w:r w:rsidRPr="007C6844">
        <w:rPr>
          <w:sz w:val="24"/>
          <w:szCs w:val="24"/>
        </w:rPr>
        <w:t>Discussing s</w:t>
      </w:r>
      <w:r w:rsidR="004B0637" w:rsidRPr="007C6844">
        <w:rPr>
          <w:sz w:val="24"/>
          <w:szCs w:val="24"/>
        </w:rPr>
        <w:t>pousal bereavement</w:t>
      </w:r>
      <w:r w:rsidRPr="007C6844">
        <w:rPr>
          <w:sz w:val="24"/>
          <w:szCs w:val="24"/>
        </w:rPr>
        <w:t xml:space="preserve"> will be upsetting. The researcher </w:t>
      </w:r>
      <w:r w:rsidR="00A12448">
        <w:rPr>
          <w:sz w:val="24"/>
          <w:szCs w:val="24"/>
        </w:rPr>
        <w:t xml:space="preserve">commits to </w:t>
      </w:r>
      <w:r w:rsidR="00D92FF0">
        <w:rPr>
          <w:sz w:val="24"/>
          <w:szCs w:val="24"/>
        </w:rPr>
        <w:t>attending to</w:t>
      </w:r>
      <w:r w:rsidR="00C2557B">
        <w:rPr>
          <w:sz w:val="24"/>
          <w:szCs w:val="24"/>
        </w:rPr>
        <w:t xml:space="preserve"> </w:t>
      </w:r>
      <w:r w:rsidR="00D43FEF" w:rsidRPr="007C6844">
        <w:rPr>
          <w:sz w:val="24"/>
          <w:szCs w:val="24"/>
        </w:rPr>
        <w:t>the emotional temperature in the room</w:t>
      </w:r>
      <w:r w:rsidR="00E400CA">
        <w:rPr>
          <w:sz w:val="24"/>
          <w:szCs w:val="24"/>
        </w:rPr>
        <w:t xml:space="preserve"> and the welfare of the participants</w:t>
      </w:r>
      <w:r w:rsidR="00D43FEF" w:rsidRPr="007C6844">
        <w:rPr>
          <w:sz w:val="24"/>
          <w:szCs w:val="24"/>
        </w:rPr>
        <w:t xml:space="preserve">. </w:t>
      </w:r>
      <w:r w:rsidR="003D2AA0" w:rsidRPr="007C6844">
        <w:rPr>
          <w:sz w:val="24"/>
          <w:szCs w:val="24"/>
        </w:rPr>
        <w:t xml:space="preserve">The </w:t>
      </w:r>
      <w:r w:rsidR="00AE2984">
        <w:rPr>
          <w:sz w:val="24"/>
          <w:szCs w:val="24"/>
        </w:rPr>
        <w:t xml:space="preserve">group </w:t>
      </w:r>
      <w:r w:rsidR="00A0490A" w:rsidRPr="007C6844">
        <w:rPr>
          <w:sz w:val="24"/>
          <w:szCs w:val="24"/>
        </w:rPr>
        <w:t xml:space="preserve">setting may cause </w:t>
      </w:r>
      <w:r w:rsidR="006B538B" w:rsidRPr="007C6844">
        <w:rPr>
          <w:sz w:val="24"/>
          <w:szCs w:val="24"/>
        </w:rPr>
        <w:t>inadvertent</w:t>
      </w:r>
      <w:r w:rsidR="00A0490A" w:rsidRPr="007C6844">
        <w:rPr>
          <w:sz w:val="24"/>
          <w:szCs w:val="24"/>
        </w:rPr>
        <w:t xml:space="preserve"> harm (embarrassment, anger</w:t>
      </w:r>
      <w:r w:rsidR="006B538B" w:rsidRPr="007C6844">
        <w:rPr>
          <w:sz w:val="24"/>
          <w:szCs w:val="24"/>
        </w:rPr>
        <w:t>) and lead to an imbalance of contributions</w:t>
      </w:r>
      <w:r w:rsidR="000D7C24" w:rsidRPr="007C6844">
        <w:rPr>
          <w:sz w:val="24"/>
          <w:szCs w:val="24"/>
        </w:rPr>
        <w:t xml:space="preserve"> </w:t>
      </w:r>
      <w:r w:rsidR="00E400CA">
        <w:rPr>
          <w:sz w:val="24"/>
          <w:szCs w:val="24"/>
        </w:rPr>
        <w:t xml:space="preserve">and consequently </w:t>
      </w:r>
      <w:r w:rsidR="000D7C24" w:rsidRPr="007C6844">
        <w:rPr>
          <w:sz w:val="24"/>
          <w:szCs w:val="24"/>
        </w:rPr>
        <w:t>to some points of view being denied expression (Sim and Waterfield, 2019).</w:t>
      </w:r>
    </w:p>
    <w:p w14:paraId="1B3C64D6" w14:textId="35D68685" w:rsidR="00824E99" w:rsidRDefault="002C2C86" w:rsidP="009B4A88">
      <w:pPr>
        <w:spacing w:line="360" w:lineRule="auto"/>
        <w:rPr>
          <w:sz w:val="24"/>
          <w:szCs w:val="24"/>
        </w:rPr>
      </w:pPr>
      <w:r>
        <w:rPr>
          <w:sz w:val="24"/>
          <w:szCs w:val="24"/>
        </w:rPr>
        <w:t xml:space="preserve">Withdrawl from a focus group is a complicated matter. </w:t>
      </w:r>
      <w:r w:rsidR="00430E89">
        <w:rPr>
          <w:sz w:val="24"/>
          <w:szCs w:val="24"/>
        </w:rPr>
        <w:t xml:space="preserve">Leaving would be a </w:t>
      </w:r>
      <w:r w:rsidR="00D4430A">
        <w:rPr>
          <w:sz w:val="24"/>
          <w:szCs w:val="24"/>
        </w:rPr>
        <w:t>public act and impactful on the group dynamic</w:t>
      </w:r>
      <w:r w:rsidR="004D2242">
        <w:rPr>
          <w:sz w:val="24"/>
          <w:szCs w:val="24"/>
        </w:rPr>
        <w:t xml:space="preserve"> (Sim and Waterfield, 2019)</w:t>
      </w:r>
      <w:r w:rsidR="00D4430A">
        <w:rPr>
          <w:sz w:val="24"/>
          <w:szCs w:val="24"/>
        </w:rPr>
        <w:t xml:space="preserve">. </w:t>
      </w:r>
      <w:r w:rsidR="004B435E" w:rsidRPr="00BC7F10">
        <w:rPr>
          <w:sz w:val="24"/>
          <w:szCs w:val="24"/>
        </w:rPr>
        <w:t xml:space="preserve">The insights that emerge are </w:t>
      </w:r>
      <w:r w:rsidR="007262F4">
        <w:rPr>
          <w:sz w:val="24"/>
          <w:szCs w:val="24"/>
        </w:rPr>
        <w:t xml:space="preserve">a result of </w:t>
      </w:r>
      <w:r w:rsidR="000C61A6">
        <w:rPr>
          <w:sz w:val="24"/>
          <w:szCs w:val="24"/>
        </w:rPr>
        <w:t xml:space="preserve">dialogue between </w:t>
      </w:r>
      <w:r w:rsidR="004B435E" w:rsidRPr="00BC7F10">
        <w:rPr>
          <w:sz w:val="24"/>
          <w:szCs w:val="24"/>
        </w:rPr>
        <w:t>all participants</w:t>
      </w:r>
      <w:r w:rsidR="000C61A6">
        <w:rPr>
          <w:sz w:val="24"/>
          <w:szCs w:val="24"/>
        </w:rPr>
        <w:t xml:space="preserve"> therefore removing </w:t>
      </w:r>
      <w:r w:rsidR="00620354">
        <w:rPr>
          <w:sz w:val="24"/>
          <w:szCs w:val="24"/>
        </w:rPr>
        <w:t xml:space="preserve">any sequence would inevitably impact, possibly </w:t>
      </w:r>
      <w:r w:rsidR="00F027AD">
        <w:rPr>
          <w:sz w:val="24"/>
          <w:szCs w:val="24"/>
        </w:rPr>
        <w:t>ruinously</w:t>
      </w:r>
      <w:r w:rsidR="00620354">
        <w:rPr>
          <w:sz w:val="24"/>
          <w:szCs w:val="24"/>
        </w:rPr>
        <w:t>, the semantic coherence of the whole</w:t>
      </w:r>
      <w:r w:rsidR="00D21E4F">
        <w:rPr>
          <w:sz w:val="24"/>
          <w:szCs w:val="24"/>
        </w:rPr>
        <w:t xml:space="preserve"> (</w:t>
      </w:r>
      <w:r w:rsidR="00705557">
        <w:rPr>
          <w:sz w:val="24"/>
          <w:szCs w:val="24"/>
        </w:rPr>
        <w:t>S</w:t>
      </w:r>
      <w:r w:rsidR="00D21E4F">
        <w:rPr>
          <w:sz w:val="24"/>
          <w:szCs w:val="24"/>
        </w:rPr>
        <w:t>im and Waterfield, 2019).</w:t>
      </w:r>
      <w:r w:rsidR="008D6A5F">
        <w:rPr>
          <w:sz w:val="24"/>
          <w:szCs w:val="24"/>
        </w:rPr>
        <w:t xml:space="preserve"> </w:t>
      </w:r>
      <w:r w:rsidR="003F5ADA">
        <w:rPr>
          <w:sz w:val="24"/>
          <w:szCs w:val="24"/>
        </w:rPr>
        <w:t xml:space="preserve">In this case, right to withdraw will </w:t>
      </w:r>
      <w:r w:rsidR="00E03CB7">
        <w:rPr>
          <w:sz w:val="24"/>
          <w:szCs w:val="24"/>
        </w:rPr>
        <w:t xml:space="preserve">be connected to a specific timescale according to the </w:t>
      </w:r>
      <w:r w:rsidR="00065672">
        <w:rPr>
          <w:sz w:val="24"/>
          <w:szCs w:val="24"/>
        </w:rPr>
        <w:t>date</w:t>
      </w:r>
      <w:r w:rsidR="001301CD">
        <w:rPr>
          <w:sz w:val="24"/>
          <w:szCs w:val="24"/>
        </w:rPr>
        <w:t xml:space="preserve"> that analysis is expected to begin.</w:t>
      </w:r>
      <w:r w:rsidR="00AB2646">
        <w:rPr>
          <w:sz w:val="24"/>
          <w:szCs w:val="24"/>
        </w:rPr>
        <w:t xml:space="preserve"> </w:t>
      </w:r>
    </w:p>
    <w:p w14:paraId="3E1A09B6" w14:textId="1D18493B" w:rsidR="008B0962" w:rsidRDefault="00D43FF7" w:rsidP="009B4A88">
      <w:pPr>
        <w:spacing w:line="360" w:lineRule="auto"/>
        <w:rPr>
          <w:sz w:val="24"/>
          <w:szCs w:val="24"/>
        </w:rPr>
      </w:pPr>
      <w:r>
        <w:rPr>
          <w:sz w:val="24"/>
          <w:szCs w:val="24"/>
        </w:rPr>
        <w:t xml:space="preserve">Any group activity is inherently complex with many </w:t>
      </w:r>
      <w:r w:rsidR="00515A91">
        <w:rPr>
          <w:sz w:val="24"/>
          <w:szCs w:val="24"/>
        </w:rPr>
        <w:t xml:space="preserve">potential sources of harm. </w:t>
      </w:r>
      <w:r w:rsidR="00144601">
        <w:rPr>
          <w:sz w:val="24"/>
          <w:szCs w:val="24"/>
        </w:rPr>
        <w:t xml:space="preserve">All reasonable efforts </w:t>
      </w:r>
      <w:r w:rsidR="00BD665E">
        <w:rPr>
          <w:sz w:val="24"/>
          <w:szCs w:val="24"/>
        </w:rPr>
        <w:t>will</w:t>
      </w:r>
      <w:r w:rsidR="00144601">
        <w:rPr>
          <w:sz w:val="24"/>
          <w:szCs w:val="24"/>
        </w:rPr>
        <w:t xml:space="preserve"> be made at each stage. Ethical </w:t>
      </w:r>
      <w:r w:rsidR="00CC789B">
        <w:rPr>
          <w:sz w:val="24"/>
          <w:szCs w:val="24"/>
        </w:rPr>
        <w:t xml:space="preserve">responsibility </w:t>
      </w:r>
      <w:r w:rsidR="00F027AD">
        <w:rPr>
          <w:sz w:val="24"/>
          <w:szCs w:val="24"/>
        </w:rPr>
        <w:t xml:space="preserve">for </w:t>
      </w:r>
      <w:r w:rsidR="006661BD">
        <w:rPr>
          <w:sz w:val="24"/>
          <w:szCs w:val="24"/>
        </w:rPr>
        <w:t xml:space="preserve">this research </w:t>
      </w:r>
      <w:r w:rsidR="00AD6962">
        <w:rPr>
          <w:sz w:val="24"/>
          <w:szCs w:val="24"/>
        </w:rPr>
        <w:t>is</w:t>
      </w:r>
      <w:r w:rsidR="00CC789B">
        <w:rPr>
          <w:sz w:val="24"/>
          <w:szCs w:val="24"/>
        </w:rPr>
        <w:t xml:space="preserve"> therefore three-fold:</w:t>
      </w:r>
      <w:r w:rsidR="00AD6962">
        <w:rPr>
          <w:sz w:val="24"/>
          <w:szCs w:val="24"/>
        </w:rPr>
        <w:t xml:space="preserve"> in the </w:t>
      </w:r>
      <w:r w:rsidR="00693D44">
        <w:rPr>
          <w:sz w:val="24"/>
          <w:szCs w:val="24"/>
        </w:rPr>
        <w:t xml:space="preserve">preparation and consent process </w:t>
      </w:r>
      <w:r w:rsidR="00693D44" w:rsidRPr="00CC789B">
        <w:rPr>
          <w:i/>
          <w:iCs/>
          <w:sz w:val="24"/>
          <w:szCs w:val="24"/>
        </w:rPr>
        <w:t>beforehand</w:t>
      </w:r>
      <w:r w:rsidR="00693D44">
        <w:rPr>
          <w:sz w:val="24"/>
          <w:szCs w:val="24"/>
        </w:rPr>
        <w:t xml:space="preserve">, the </w:t>
      </w:r>
      <w:r w:rsidR="00AD6962">
        <w:rPr>
          <w:sz w:val="24"/>
          <w:szCs w:val="24"/>
        </w:rPr>
        <w:t xml:space="preserve">active attention </w:t>
      </w:r>
      <w:r w:rsidR="00693D44">
        <w:rPr>
          <w:sz w:val="24"/>
          <w:szCs w:val="24"/>
        </w:rPr>
        <w:t>and in</w:t>
      </w:r>
      <w:r w:rsidR="008B4775">
        <w:rPr>
          <w:sz w:val="24"/>
          <w:szCs w:val="24"/>
        </w:rPr>
        <w:t>-</w:t>
      </w:r>
      <w:r w:rsidR="00693D44">
        <w:rPr>
          <w:sz w:val="24"/>
          <w:szCs w:val="24"/>
        </w:rPr>
        <w:t xml:space="preserve">action (Schon, </w:t>
      </w:r>
      <w:r w:rsidR="00AC7B99">
        <w:rPr>
          <w:sz w:val="24"/>
          <w:szCs w:val="24"/>
        </w:rPr>
        <w:t>1983</w:t>
      </w:r>
      <w:r w:rsidR="00693D44">
        <w:rPr>
          <w:sz w:val="24"/>
          <w:szCs w:val="24"/>
        </w:rPr>
        <w:t>) response</w:t>
      </w:r>
      <w:r w:rsidR="00C6721A">
        <w:rPr>
          <w:sz w:val="24"/>
          <w:szCs w:val="24"/>
        </w:rPr>
        <w:t>s</w:t>
      </w:r>
      <w:r w:rsidR="00693D44">
        <w:rPr>
          <w:sz w:val="24"/>
          <w:szCs w:val="24"/>
        </w:rPr>
        <w:t xml:space="preserve"> </w:t>
      </w:r>
      <w:r w:rsidR="00AD6962">
        <w:rPr>
          <w:sz w:val="24"/>
          <w:szCs w:val="24"/>
        </w:rPr>
        <w:t>of the researcher</w:t>
      </w:r>
      <w:r w:rsidR="00693D44">
        <w:rPr>
          <w:sz w:val="24"/>
          <w:szCs w:val="24"/>
        </w:rPr>
        <w:t xml:space="preserve"> </w:t>
      </w:r>
      <w:r w:rsidR="00693D44" w:rsidRPr="00CC789B">
        <w:rPr>
          <w:i/>
          <w:iCs/>
          <w:sz w:val="24"/>
          <w:szCs w:val="24"/>
        </w:rPr>
        <w:t>during</w:t>
      </w:r>
      <w:r w:rsidR="00693D44">
        <w:rPr>
          <w:sz w:val="24"/>
          <w:szCs w:val="24"/>
        </w:rPr>
        <w:t xml:space="preserve"> and a </w:t>
      </w:r>
      <w:r w:rsidR="00B871B4">
        <w:rPr>
          <w:sz w:val="24"/>
          <w:szCs w:val="24"/>
        </w:rPr>
        <w:t xml:space="preserve">thorough and open debrief immediately </w:t>
      </w:r>
      <w:r w:rsidR="00B871B4" w:rsidRPr="00CC789B">
        <w:rPr>
          <w:i/>
          <w:iCs/>
          <w:sz w:val="24"/>
          <w:szCs w:val="24"/>
        </w:rPr>
        <w:t>afterwards</w:t>
      </w:r>
      <w:r w:rsidR="00B871B4">
        <w:rPr>
          <w:sz w:val="24"/>
          <w:szCs w:val="24"/>
        </w:rPr>
        <w:t>.</w:t>
      </w:r>
    </w:p>
    <w:p w14:paraId="472AD8F7" w14:textId="09B49B8A" w:rsidR="003E1D57" w:rsidRDefault="003E1D57" w:rsidP="009B4A88">
      <w:pPr>
        <w:spacing w:line="360" w:lineRule="auto"/>
        <w:rPr>
          <w:sz w:val="24"/>
          <w:szCs w:val="24"/>
        </w:rPr>
      </w:pPr>
      <w:r w:rsidRPr="00B75C74">
        <w:rPr>
          <w:sz w:val="24"/>
          <w:szCs w:val="24"/>
          <w:u w:val="single"/>
        </w:rPr>
        <w:t>TIMESCALES FOR PROJECT COMPLETION</w:t>
      </w:r>
      <w:r w:rsidRPr="0084319C">
        <w:rPr>
          <w:sz w:val="24"/>
          <w:szCs w:val="24"/>
        </w:rPr>
        <w:t xml:space="preserve"> </w:t>
      </w:r>
    </w:p>
    <w:p w14:paraId="46DEED20" w14:textId="28B58D48" w:rsidR="00A93A51" w:rsidRPr="00A93A51" w:rsidRDefault="00B760C6" w:rsidP="00BD665E">
      <w:pPr>
        <w:spacing w:line="360" w:lineRule="auto"/>
        <w:rPr>
          <w:sz w:val="24"/>
          <w:szCs w:val="24"/>
        </w:rPr>
      </w:pPr>
      <w:r>
        <w:rPr>
          <w:sz w:val="24"/>
          <w:szCs w:val="24"/>
        </w:rPr>
        <w:t xml:space="preserve">The project from start to finish will be based on a six-month timescale. This is to allow for thorough planning, adequate time for recruitment and consent and an eight-week window for analysis and writing up. </w:t>
      </w:r>
    </w:p>
    <w:tbl>
      <w:tblPr>
        <w:tblStyle w:val="TableGrid"/>
        <w:tblW w:w="7513" w:type="dxa"/>
        <w:tblInd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701"/>
        <w:gridCol w:w="5812"/>
      </w:tblGrid>
      <w:tr w:rsidR="00705432" w:rsidRPr="00487689" w14:paraId="283FCDE7" w14:textId="77777777" w:rsidTr="00B16505">
        <w:tc>
          <w:tcPr>
            <w:tcW w:w="1701" w:type="dxa"/>
            <w:shd w:val="clear" w:color="auto" w:fill="000000" w:themeFill="text1"/>
          </w:tcPr>
          <w:p w14:paraId="269CB9BB" w14:textId="2E8DCC33" w:rsidR="00705432" w:rsidRDefault="00705432" w:rsidP="001A5622">
            <w:pPr>
              <w:pStyle w:val="ListParagraph"/>
              <w:ind w:left="0"/>
              <w:jc w:val="center"/>
              <w:rPr>
                <w:rFonts w:cstheme="minorHAnsi"/>
                <w:sz w:val="24"/>
                <w:szCs w:val="24"/>
              </w:rPr>
            </w:pPr>
            <w:r>
              <w:rPr>
                <w:rFonts w:cstheme="minorHAnsi"/>
                <w:sz w:val="24"/>
                <w:szCs w:val="24"/>
              </w:rPr>
              <w:lastRenderedPageBreak/>
              <w:t>WEEK</w:t>
            </w:r>
          </w:p>
        </w:tc>
        <w:tc>
          <w:tcPr>
            <w:tcW w:w="5812" w:type="dxa"/>
            <w:shd w:val="clear" w:color="auto" w:fill="000000" w:themeFill="text1"/>
          </w:tcPr>
          <w:p w14:paraId="11228245" w14:textId="3591F99F" w:rsidR="00705432" w:rsidRPr="00487689" w:rsidRDefault="00705432" w:rsidP="001A5622">
            <w:pPr>
              <w:jc w:val="center"/>
              <w:rPr>
                <w:sz w:val="24"/>
                <w:szCs w:val="24"/>
              </w:rPr>
            </w:pPr>
            <w:r>
              <w:rPr>
                <w:sz w:val="24"/>
                <w:szCs w:val="24"/>
              </w:rPr>
              <w:t>ACTIVITY</w:t>
            </w:r>
          </w:p>
        </w:tc>
      </w:tr>
      <w:tr w:rsidR="00705432" w:rsidRPr="00487689" w14:paraId="518E3979" w14:textId="77777777" w:rsidTr="00B16505">
        <w:tc>
          <w:tcPr>
            <w:tcW w:w="1701" w:type="dxa"/>
            <w:shd w:val="clear" w:color="auto" w:fill="FFFFFF" w:themeFill="background1"/>
          </w:tcPr>
          <w:p w14:paraId="32CAF195" w14:textId="328BED75" w:rsidR="00705432" w:rsidRDefault="00C27E0B" w:rsidP="009B4A88">
            <w:pPr>
              <w:pStyle w:val="ListParagraph"/>
              <w:ind w:left="0"/>
              <w:rPr>
                <w:rFonts w:cstheme="minorHAnsi"/>
                <w:sz w:val="24"/>
                <w:szCs w:val="24"/>
              </w:rPr>
            </w:pPr>
            <w:r>
              <w:rPr>
                <w:rFonts w:cstheme="minorHAnsi"/>
                <w:sz w:val="24"/>
                <w:szCs w:val="24"/>
              </w:rPr>
              <w:t>1-2</w:t>
            </w:r>
          </w:p>
        </w:tc>
        <w:tc>
          <w:tcPr>
            <w:tcW w:w="5812" w:type="dxa"/>
            <w:shd w:val="clear" w:color="auto" w:fill="FFFFFF" w:themeFill="background1"/>
          </w:tcPr>
          <w:p w14:paraId="2EA2B2BA" w14:textId="6517C207" w:rsidR="00705432" w:rsidRPr="00487689" w:rsidRDefault="00705432" w:rsidP="009B4A88">
            <w:pPr>
              <w:rPr>
                <w:sz w:val="24"/>
                <w:szCs w:val="24"/>
              </w:rPr>
            </w:pPr>
            <w:r>
              <w:rPr>
                <w:sz w:val="24"/>
                <w:szCs w:val="24"/>
              </w:rPr>
              <w:t xml:space="preserve">Prepare </w:t>
            </w:r>
            <w:r w:rsidR="00775898">
              <w:rPr>
                <w:sz w:val="24"/>
                <w:szCs w:val="24"/>
              </w:rPr>
              <w:t>and distribute poster appealing for participants</w:t>
            </w:r>
          </w:p>
        </w:tc>
      </w:tr>
      <w:tr w:rsidR="00705432" w:rsidRPr="00487689" w14:paraId="0604A231" w14:textId="77777777" w:rsidTr="00B16505">
        <w:tc>
          <w:tcPr>
            <w:tcW w:w="1701" w:type="dxa"/>
            <w:shd w:val="clear" w:color="auto" w:fill="D0CECE" w:themeFill="background2" w:themeFillShade="E6"/>
          </w:tcPr>
          <w:p w14:paraId="583FBE48" w14:textId="0D46436E" w:rsidR="00705432" w:rsidRDefault="00C27E0B" w:rsidP="009B4A88">
            <w:pPr>
              <w:pStyle w:val="ListParagraph"/>
              <w:ind w:left="0"/>
              <w:rPr>
                <w:rFonts w:cstheme="minorHAnsi"/>
                <w:sz w:val="24"/>
                <w:szCs w:val="24"/>
              </w:rPr>
            </w:pPr>
            <w:r>
              <w:rPr>
                <w:rFonts w:cstheme="minorHAnsi"/>
                <w:sz w:val="24"/>
                <w:szCs w:val="24"/>
              </w:rPr>
              <w:t>1-2</w:t>
            </w:r>
          </w:p>
        </w:tc>
        <w:tc>
          <w:tcPr>
            <w:tcW w:w="5812" w:type="dxa"/>
            <w:shd w:val="clear" w:color="auto" w:fill="D0CECE" w:themeFill="background2" w:themeFillShade="E6"/>
          </w:tcPr>
          <w:p w14:paraId="2073BC81" w14:textId="141A32F4" w:rsidR="00705432" w:rsidRPr="00487689" w:rsidRDefault="00775898" w:rsidP="009B4A88">
            <w:pPr>
              <w:rPr>
                <w:sz w:val="24"/>
                <w:szCs w:val="24"/>
              </w:rPr>
            </w:pPr>
            <w:r>
              <w:rPr>
                <w:rFonts w:cstheme="minorHAnsi"/>
                <w:sz w:val="24"/>
                <w:szCs w:val="24"/>
              </w:rPr>
              <w:t>Prepare information for prospective participants</w:t>
            </w:r>
          </w:p>
        </w:tc>
      </w:tr>
      <w:tr w:rsidR="00705432" w:rsidRPr="00487689" w14:paraId="5123D68A" w14:textId="77777777" w:rsidTr="00B16505">
        <w:tc>
          <w:tcPr>
            <w:tcW w:w="1701" w:type="dxa"/>
          </w:tcPr>
          <w:p w14:paraId="7ACEF89B" w14:textId="01EDFC3D" w:rsidR="00705432" w:rsidRDefault="00C27E0B" w:rsidP="009B4A88">
            <w:pPr>
              <w:pStyle w:val="ListParagraph"/>
              <w:ind w:left="0"/>
              <w:rPr>
                <w:rFonts w:cstheme="minorHAnsi"/>
                <w:sz w:val="24"/>
                <w:szCs w:val="24"/>
              </w:rPr>
            </w:pPr>
            <w:r>
              <w:rPr>
                <w:rFonts w:cstheme="minorHAnsi"/>
                <w:sz w:val="24"/>
                <w:szCs w:val="24"/>
              </w:rPr>
              <w:t>2-4</w:t>
            </w:r>
          </w:p>
        </w:tc>
        <w:tc>
          <w:tcPr>
            <w:tcW w:w="5812" w:type="dxa"/>
          </w:tcPr>
          <w:p w14:paraId="71244519" w14:textId="7688447C" w:rsidR="00705432" w:rsidRPr="00487689" w:rsidRDefault="008978EB" w:rsidP="009B4A88">
            <w:pPr>
              <w:rPr>
                <w:sz w:val="24"/>
                <w:szCs w:val="24"/>
              </w:rPr>
            </w:pPr>
            <w:r>
              <w:rPr>
                <w:sz w:val="24"/>
                <w:szCs w:val="24"/>
              </w:rPr>
              <w:t>Prepare information pack including informed consent</w:t>
            </w:r>
          </w:p>
        </w:tc>
      </w:tr>
      <w:tr w:rsidR="00705432" w14:paraId="4EFC5B12" w14:textId="77777777" w:rsidTr="00B16505">
        <w:tc>
          <w:tcPr>
            <w:tcW w:w="1701" w:type="dxa"/>
            <w:shd w:val="clear" w:color="auto" w:fill="D0CECE" w:themeFill="background2" w:themeFillShade="E6"/>
          </w:tcPr>
          <w:p w14:paraId="66EA593A" w14:textId="0A83156C" w:rsidR="00705432" w:rsidRDefault="00FA540E" w:rsidP="009B4A88">
            <w:pPr>
              <w:pStyle w:val="ListParagraph"/>
              <w:ind w:left="0"/>
              <w:rPr>
                <w:rFonts w:cstheme="minorHAnsi"/>
                <w:sz w:val="24"/>
                <w:szCs w:val="24"/>
              </w:rPr>
            </w:pPr>
            <w:r>
              <w:rPr>
                <w:rFonts w:cstheme="minorHAnsi"/>
                <w:sz w:val="24"/>
                <w:szCs w:val="24"/>
              </w:rPr>
              <w:t>1-4</w:t>
            </w:r>
          </w:p>
        </w:tc>
        <w:tc>
          <w:tcPr>
            <w:tcW w:w="5812" w:type="dxa"/>
            <w:shd w:val="clear" w:color="auto" w:fill="D0CECE" w:themeFill="background2" w:themeFillShade="E6"/>
          </w:tcPr>
          <w:p w14:paraId="476DF1E4" w14:textId="6A19D6CD" w:rsidR="00705432" w:rsidRDefault="008978EB" w:rsidP="009B4A88">
            <w:pPr>
              <w:pStyle w:val="ListParagraph"/>
              <w:ind w:left="0"/>
              <w:rPr>
                <w:rFonts w:cstheme="minorHAnsi"/>
                <w:sz w:val="24"/>
                <w:szCs w:val="24"/>
              </w:rPr>
            </w:pPr>
            <w:r>
              <w:rPr>
                <w:rFonts w:cstheme="minorHAnsi"/>
                <w:sz w:val="24"/>
                <w:szCs w:val="24"/>
              </w:rPr>
              <w:t>Check in with UWTSD</w:t>
            </w:r>
            <w:r w:rsidR="00B127DC">
              <w:rPr>
                <w:rFonts w:cstheme="minorHAnsi"/>
                <w:sz w:val="24"/>
                <w:szCs w:val="24"/>
              </w:rPr>
              <w:t xml:space="preserve"> regarding above stages</w:t>
            </w:r>
          </w:p>
        </w:tc>
      </w:tr>
      <w:tr w:rsidR="00705432" w14:paraId="1B888AB7" w14:textId="77777777" w:rsidTr="00B16505">
        <w:tc>
          <w:tcPr>
            <w:tcW w:w="1701" w:type="dxa"/>
          </w:tcPr>
          <w:p w14:paraId="423E9010" w14:textId="2F01AF68" w:rsidR="00705432" w:rsidRDefault="00C27E0B" w:rsidP="009B4A88">
            <w:pPr>
              <w:pStyle w:val="ListParagraph"/>
              <w:ind w:left="0"/>
              <w:rPr>
                <w:rFonts w:cstheme="minorHAnsi"/>
                <w:sz w:val="24"/>
                <w:szCs w:val="24"/>
              </w:rPr>
            </w:pPr>
            <w:r>
              <w:rPr>
                <w:rFonts w:cstheme="minorHAnsi"/>
                <w:sz w:val="24"/>
                <w:szCs w:val="24"/>
              </w:rPr>
              <w:t>4-6</w:t>
            </w:r>
          </w:p>
        </w:tc>
        <w:tc>
          <w:tcPr>
            <w:tcW w:w="5812" w:type="dxa"/>
          </w:tcPr>
          <w:p w14:paraId="75299D6F" w14:textId="04AA7AF4" w:rsidR="00705432" w:rsidRDefault="00B127DC" w:rsidP="009B4A88">
            <w:pPr>
              <w:pStyle w:val="ListParagraph"/>
              <w:ind w:left="0"/>
              <w:rPr>
                <w:rFonts w:cstheme="minorHAnsi"/>
                <w:sz w:val="24"/>
                <w:szCs w:val="24"/>
              </w:rPr>
            </w:pPr>
            <w:r>
              <w:rPr>
                <w:rFonts w:cstheme="minorHAnsi"/>
                <w:sz w:val="24"/>
                <w:szCs w:val="24"/>
              </w:rPr>
              <w:t>Prepar</w:t>
            </w:r>
            <w:r w:rsidR="00EB1626">
              <w:rPr>
                <w:rFonts w:cstheme="minorHAnsi"/>
                <w:sz w:val="24"/>
                <w:szCs w:val="24"/>
              </w:rPr>
              <w:t>ation:</w:t>
            </w:r>
            <w:r>
              <w:rPr>
                <w:rFonts w:cstheme="minorHAnsi"/>
                <w:sz w:val="24"/>
                <w:szCs w:val="24"/>
              </w:rPr>
              <w:t xml:space="preserve"> </w:t>
            </w:r>
            <w:r w:rsidR="00EB1626">
              <w:rPr>
                <w:rFonts w:cstheme="minorHAnsi"/>
                <w:sz w:val="24"/>
                <w:szCs w:val="24"/>
              </w:rPr>
              <w:t xml:space="preserve">schedule, </w:t>
            </w:r>
            <w:r>
              <w:rPr>
                <w:rFonts w:cstheme="minorHAnsi"/>
                <w:sz w:val="24"/>
                <w:szCs w:val="24"/>
              </w:rPr>
              <w:t xml:space="preserve">logistics and </w:t>
            </w:r>
            <w:r w:rsidR="006D1288">
              <w:rPr>
                <w:rFonts w:cstheme="minorHAnsi"/>
                <w:sz w:val="24"/>
                <w:szCs w:val="24"/>
              </w:rPr>
              <w:t>facilitation</w:t>
            </w:r>
          </w:p>
        </w:tc>
      </w:tr>
      <w:tr w:rsidR="00705432" w14:paraId="09B4CA2C" w14:textId="77777777" w:rsidTr="00B16505">
        <w:tc>
          <w:tcPr>
            <w:tcW w:w="1701" w:type="dxa"/>
            <w:shd w:val="clear" w:color="auto" w:fill="D0CECE" w:themeFill="background2" w:themeFillShade="E6"/>
          </w:tcPr>
          <w:p w14:paraId="603E4ED8" w14:textId="2983C747" w:rsidR="00705432" w:rsidRDefault="00886774" w:rsidP="009B4A88">
            <w:pPr>
              <w:pStyle w:val="ListParagraph"/>
              <w:ind w:left="0"/>
              <w:rPr>
                <w:rFonts w:cstheme="minorHAnsi"/>
                <w:sz w:val="24"/>
                <w:szCs w:val="24"/>
              </w:rPr>
            </w:pPr>
            <w:r>
              <w:rPr>
                <w:rFonts w:cstheme="minorHAnsi"/>
                <w:sz w:val="24"/>
                <w:szCs w:val="24"/>
              </w:rPr>
              <w:t>6-8</w:t>
            </w:r>
          </w:p>
        </w:tc>
        <w:tc>
          <w:tcPr>
            <w:tcW w:w="5812" w:type="dxa"/>
            <w:shd w:val="clear" w:color="auto" w:fill="D0CECE" w:themeFill="background2" w:themeFillShade="E6"/>
          </w:tcPr>
          <w:p w14:paraId="51638F6E" w14:textId="0F6D270D" w:rsidR="00705432" w:rsidRDefault="006D1288" w:rsidP="009B4A88">
            <w:pPr>
              <w:pStyle w:val="ListParagraph"/>
              <w:ind w:left="0"/>
              <w:rPr>
                <w:rFonts w:cstheme="minorHAnsi"/>
                <w:sz w:val="24"/>
                <w:szCs w:val="24"/>
              </w:rPr>
            </w:pPr>
            <w:r>
              <w:rPr>
                <w:rFonts w:cstheme="minorHAnsi"/>
                <w:sz w:val="24"/>
                <w:szCs w:val="24"/>
              </w:rPr>
              <w:t xml:space="preserve">Contact potential </w:t>
            </w:r>
            <w:r w:rsidR="00924C0E">
              <w:rPr>
                <w:rFonts w:cstheme="minorHAnsi"/>
                <w:sz w:val="24"/>
                <w:szCs w:val="24"/>
              </w:rPr>
              <w:t>participants who respond to poster</w:t>
            </w:r>
          </w:p>
        </w:tc>
      </w:tr>
      <w:tr w:rsidR="00705432" w14:paraId="3030C46C" w14:textId="77777777" w:rsidTr="00B16505">
        <w:tc>
          <w:tcPr>
            <w:tcW w:w="1701" w:type="dxa"/>
            <w:shd w:val="clear" w:color="auto" w:fill="auto"/>
          </w:tcPr>
          <w:p w14:paraId="77BCACEF" w14:textId="4274D9C8" w:rsidR="00705432" w:rsidRDefault="00886774" w:rsidP="009B4A88">
            <w:pPr>
              <w:pStyle w:val="ListParagraph"/>
              <w:ind w:left="0"/>
              <w:rPr>
                <w:rFonts w:cstheme="minorHAnsi"/>
                <w:sz w:val="24"/>
                <w:szCs w:val="24"/>
              </w:rPr>
            </w:pPr>
            <w:r>
              <w:rPr>
                <w:rFonts w:cstheme="minorHAnsi"/>
                <w:sz w:val="24"/>
                <w:szCs w:val="24"/>
              </w:rPr>
              <w:t>6-8</w:t>
            </w:r>
          </w:p>
        </w:tc>
        <w:tc>
          <w:tcPr>
            <w:tcW w:w="5812" w:type="dxa"/>
            <w:shd w:val="clear" w:color="auto" w:fill="auto"/>
          </w:tcPr>
          <w:p w14:paraId="1C433A72" w14:textId="407923E3" w:rsidR="00705432" w:rsidRDefault="00274EE5" w:rsidP="009B4A88">
            <w:pPr>
              <w:pStyle w:val="ListParagraph"/>
              <w:ind w:left="0"/>
              <w:rPr>
                <w:rFonts w:cstheme="minorHAnsi"/>
                <w:sz w:val="24"/>
                <w:szCs w:val="24"/>
              </w:rPr>
            </w:pPr>
            <w:r>
              <w:rPr>
                <w:rFonts w:cstheme="minorHAnsi"/>
                <w:sz w:val="24"/>
                <w:szCs w:val="24"/>
              </w:rPr>
              <w:t>Select participants and liaise regarding informed consent</w:t>
            </w:r>
          </w:p>
        </w:tc>
      </w:tr>
      <w:tr w:rsidR="00705432" w14:paraId="2DD396CF" w14:textId="77777777" w:rsidTr="00B16505">
        <w:tc>
          <w:tcPr>
            <w:tcW w:w="1701" w:type="dxa"/>
            <w:shd w:val="clear" w:color="auto" w:fill="C9C9C9" w:themeFill="accent3" w:themeFillTint="99"/>
          </w:tcPr>
          <w:p w14:paraId="59EC337B" w14:textId="3C35F1D2" w:rsidR="00705432" w:rsidRDefault="00886774" w:rsidP="009B4A88">
            <w:pPr>
              <w:pStyle w:val="ListParagraph"/>
              <w:ind w:left="0"/>
              <w:rPr>
                <w:rFonts w:cstheme="minorHAnsi"/>
                <w:sz w:val="24"/>
                <w:szCs w:val="24"/>
              </w:rPr>
            </w:pPr>
            <w:r>
              <w:rPr>
                <w:rFonts w:cstheme="minorHAnsi"/>
                <w:sz w:val="24"/>
                <w:szCs w:val="24"/>
              </w:rPr>
              <w:t>8-10</w:t>
            </w:r>
          </w:p>
        </w:tc>
        <w:tc>
          <w:tcPr>
            <w:tcW w:w="5812" w:type="dxa"/>
            <w:shd w:val="clear" w:color="auto" w:fill="C9C9C9" w:themeFill="accent3" w:themeFillTint="99"/>
          </w:tcPr>
          <w:p w14:paraId="557FE420" w14:textId="2CC6FE3D" w:rsidR="00705432" w:rsidRDefault="002A2174" w:rsidP="009B4A88">
            <w:pPr>
              <w:pStyle w:val="ListParagraph"/>
              <w:ind w:left="0"/>
              <w:rPr>
                <w:rFonts w:cstheme="minorHAnsi"/>
                <w:sz w:val="24"/>
                <w:szCs w:val="24"/>
              </w:rPr>
            </w:pPr>
            <w:r>
              <w:rPr>
                <w:rFonts w:cstheme="minorHAnsi"/>
                <w:sz w:val="24"/>
                <w:szCs w:val="24"/>
              </w:rPr>
              <w:t>Check and double check participant understanding</w:t>
            </w:r>
          </w:p>
        </w:tc>
      </w:tr>
      <w:tr w:rsidR="00705432" w14:paraId="48BA9B60" w14:textId="77777777" w:rsidTr="00B16505">
        <w:tc>
          <w:tcPr>
            <w:tcW w:w="1701" w:type="dxa"/>
            <w:shd w:val="clear" w:color="auto" w:fill="auto"/>
          </w:tcPr>
          <w:p w14:paraId="294D4F41" w14:textId="1BA66752" w:rsidR="00705432" w:rsidRDefault="00886774" w:rsidP="009B4A88">
            <w:pPr>
              <w:pStyle w:val="ListParagraph"/>
              <w:ind w:left="0"/>
              <w:rPr>
                <w:rFonts w:cstheme="minorHAnsi"/>
                <w:sz w:val="24"/>
                <w:szCs w:val="24"/>
              </w:rPr>
            </w:pPr>
            <w:r>
              <w:rPr>
                <w:rFonts w:cstheme="minorHAnsi"/>
                <w:sz w:val="24"/>
                <w:szCs w:val="24"/>
              </w:rPr>
              <w:t>10</w:t>
            </w:r>
            <w:r w:rsidR="009C31AD">
              <w:rPr>
                <w:rFonts w:cstheme="minorHAnsi"/>
                <w:sz w:val="24"/>
                <w:szCs w:val="24"/>
              </w:rPr>
              <w:t>-16</w:t>
            </w:r>
          </w:p>
        </w:tc>
        <w:tc>
          <w:tcPr>
            <w:tcW w:w="5812" w:type="dxa"/>
            <w:shd w:val="clear" w:color="auto" w:fill="auto"/>
          </w:tcPr>
          <w:p w14:paraId="15E6321A" w14:textId="5370DDE8" w:rsidR="00705432" w:rsidRDefault="002A2174" w:rsidP="009B4A88">
            <w:pPr>
              <w:pStyle w:val="ListParagraph"/>
              <w:ind w:left="0"/>
              <w:rPr>
                <w:rFonts w:cstheme="minorHAnsi"/>
                <w:sz w:val="24"/>
                <w:szCs w:val="24"/>
              </w:rPr>
            </w:pPr>
            <w:r>
              <w:rPr>
                <w:rFonts w:cstheme="minorHAnsi"/>
                <w:sz w:val="24"/>
                <w:szCs w:val="24"/>
              </w:rPr>
              <w:t>C</w:t>
            </w:r>
            <w:r w:rsidR="00FB6118">
              <w:rPr>
                <w:rFonts w:cstheme="minorHAnsi"/>
                <w:sz w:val="24"/>
                <w:szCs w:val="24"/>
              </w:rPr>
              <w:t xml:space="preserve">arry out the </w:t>
            </w:r>
            <w:r w:rsidR="002544AE">
              <w:rPr>
                <w:rFonts w:cstheme="minorHAnsi"/>
                <w:sz w:val="24"/>
                <w:szCs w:val="24"/>
              </w:rPr>
              <w:t>6 sessions</w:t>
            </w:r>
          </w:p>
        </w:tc>
      </w:tr>
      <w:tr w:rsidR="009C31AD" w14:paraId="445D70AE" w14:textId="77777777" w:rsidTr="00B16505">
        <w:tc>
          <w:tcPr>
            <w:tcW w:w="1701" w:type="dxa"/>
            <w:shd w:val="clear" w:color="auto" w:fill="auto"/>
          </w:tcPr>
          <w:p w14:paraId="234C4399" w14:textId="769F0237" w:rsidR="009C31AD" w:rsidRDefault="009C31AD" w:rsidP="009B4A88">
            <w:pPr>
              <w:pStyle w:val="ListParagraph"/>
              <w:ind w:left="0"/>
              <w:rPr>
                <w:rFonts w:cstheme="minorHAnsi"/>
                <w:sz w:val="24"/>
                <w:szCs w:val="24"/>
              </w:rPr>
            </w:pPr>
            <w:r>
              <w:rPr>
                <w:rFonts w:cstheme="minorHAnsi"/>
                <w:sz w:val="24"/>
                <w:szCs w:val="24"/>
              </w:rPr>
              <w:t>17</w:t>
            </w:r>
          </w:p>
        </w:tc>
        <w:tc>
          <w:tcPr>
            <w:tcW w:w="5812" w:type="dxa"/>
            <w:shd w:val="clear" w:color="auto" w:fill="auto"/>
          </w:tcPr>
          <w:p w14:paraId="3FCA0638" w14:textId="19B13C0F" w:rsidR="009C31AD" w:rsidRDefault="009C31AD" w:rsidP="009B4A88">
            <w:pPr>
              <w:pStyle w:val="ListParagraph"/>
              <w:ind w:left="0"/>
              <w:rPr>
                <w:rFonts w:cstheme="minorHAnsi"/>
                <w:sz w:val="24"/>
                <w:szCs w:val="24"/>
              </w:rPr>
            </w:pPr>
            <w:r>
              <w:rPr>
                <w:rFonts w:cstheme="minorHAnsi"/>
                <w:sz w:val="24"/>
                <w:szCs w:val="24"/>
              </w:rPr>
              <w:t>Carry out the focus group</w:t>
            </w:r>
          </w:p>
        </w:tc>
      </w:tr>
      <w:tr w:rsidR="00705432" w14:paraId="615D2974" w14:textId="77777777" w:rsidTr="00B16505">
        <w:tc>
          <w:tcPr>
            <w:tcW w:w="1701" w:type="dxa"/>
            <w:shd w:val="clear" w:color="auto" w:fill="C9C9C9" w:themeFill="accent3" w:themeFillTint="99"/>
          </w:tcPr>
          <w:p w14:paraId="39E78CEA" w14:textId="09D5E4B6" w:rsidR="00705432" w:rsidRDefault="00515B3A" w:rsidP="009B4A88">
            <w:pPr>
              <w:pStyle w:val="ListParagraph"/>
              <w:ind w:left="0"/>
              <w:rPr>
                <w:rFonts w:cstheme="minorHAnsi"/>
                <w:sz w:val="24"/>
                <w:szCs w:val="24"/>
              </w:rPr>
            </w:pPr>
            <w:r>
              <w:rPr>
                <w:rFonts w:cstheme="minorHAnsi"/>
                <w:sz w:val="24"/>
                <w:szCs w:val="24"/>
              </w:rPr>
              <w:t>1</w:t>
            </w:r>
            <w:r w:rsidR="009C31AD">
              <w:rPr>
                <w:rFonts w:cstheme="minorHAnsi"/>
                <w:sz w:val="24"/>
                <w:szCs w:val="24"/>
              </w:rPr>
              <w:t>8</w:t>
            </w:r>
          </w:p>
        </w:tc>
        <w:tc>
          <w:tcPr>
            <w:tcW w:w="5812" w:type="dxa"/>
            <w:shd w:val="clear" w:color="auto" w:fill="C9C9C9" w:themeFill="accent3" w:themeFillTint="99"/>
          </w:tcPr>
          <w:p w14:paraId="0315BB16" w14:textId="3E1AC658" w:rsidR="00705432" w:rsidRDefault="002A2174" w:rsidP="009B4A88">
            <w:pPr>
              <w:pStyle w:val="ListParagraph"/>
              <w:ind w:left="0"/>
              <w:rPr>
                <w:rFonts w:cstheme="minorHAnsi"/>
                <w:sz w:val="24"/>
                <w:szCs w:val="24"/>
              </w:rPr>
            </w:pPr>
            <w:r>
              <w:rPr>
                <w:rFonts w:cstheme="minorHAnsi"/>
                <w:sz w:val="24"/>
                <w:szCs w:val="24"/>
              </w:rPr>
              <w:t>Transcribe the focus group</w:t>
            </w:r>
          </w:p>
        </w:tc>
      </w:tr>
      <w:tr w:rsidR="00705432" w14:paraId="0BE61DC7" w14:textId="77777777" w:rsidTr="00B16505">
        <w:tc>
          <w:tcPr>
            <w:tcW w:w="1701" w:type="dxa"/>
            <w:shd w:val="clear" w:color="auto" w:fill="auto"/>
          </w:tcPr>
          <w:p w14:paraId="4E0C3895" w14:textId="4AD8CFA7" w:rsidR="00705432" w:rsidRDefault="00515B3A" w:rsidP="009B4A88">
            <w:pPr>
              <w:pStyle w:val="ListParagraph"/>
              <w:ind w:left="0"/>
              <w:rPr>
                <w:rFonts w:cstheme="minorHAnsi"/>
                <w:sz w:val="24"/>
                <w:szCs w:val="24"/>
              </w:rPr>
            </w:pPr>
            <w:r>
              <w:rPr>
                <w:rFonts w:cstheme="minorHAnsi"/>
                <w:sz w:val="24"/>
                <w:szCs w:val="24"/>
              </w:rPr>
              <w:t>1</w:t>
            </w:r>
            <w:r w:rsidR="00FF1AF9">
              <w:rPr>
                <w:rFonts w:cstheme="minorHAnsi"/>
                <w:sz w:val="24"/>
                <w:szCs w:val="24"/>
              </w:rPr>
              <w:t>8</w:t>
            </w:r>
            <w:r>
              <w:rPr>
                <w:rFonts w:cstheme="minorHAnsi"/>
                <w:sz w:val="24"/>
                <w:szCs w:val="24"/>
              </w:rPr>
              <w:t>-</w:t>
            </w:r>
            <w:r w:rsidR="00FF1AF9">
              <w:rPr>
                <w:rFonts w:cstheme="minorHAnsi"/>
                <w:sz w:val="24"/>
                <w:szCs w:val="24"/>
              </w:rPr>
              <w:t>2</w:t>
            </w:r>
            <w:r w:rsidR="00532F65">
              <w:rPr>
                <w:rFonts w:cstheme="minorHAnsi"/>
                <w:sz w:val="24"/>
                <w:szCs w:val="24"/>
              </w:rPr>
              <w:t>4</w:t>
            </w:r>
          </w:p>
        </w:tc>
        <w:tc>
          <w:tcPr>
            <w:tcW w:w="5812" w:type="dxa"/>
            <w:shd w:val="clear" w:color="auto" w:fill="auto"/>
          </w:tcPr>
          <w:p w14:paraId="45E3861E" w14:textId="2170CFD7" w:rsidR="00705432" w:rsidRDefault="002A2174" w:rsidP="009B4A88">
            <w:pPr>
              <w:pStyle w:val="ListParagraph"/>
              <w:ind w:left="0"/>
              <w:rPr>
                <w:rFonts w:cstheme="minorHAnsi"/>
                <w:sz w:val="24"/>
                <w:szCs w:val="24"/>
              </w:rPr>
            </w:pPr>
            <w:r>
              <w:rPr>
                <w:rFonts w:cstheme="minorHAnsi"/>
                <w:sz w:val="24"/>
                <w:szCs w:val="24"/>
              </w:rPr>
              <w:t>Analysis</w:t>
            </w:r>
          </w:p>
        </w:tc>
      </w:tr>
      <w:tr w:rsidR="00705432" w14:paraId="5BA177AA" w14:textId="77777777" w:rsidTr="00B16505">
        <w:tc>
          <w:tcPr>
            <w:tcW w:w="1701" w:type="dxa"/>
            <w:shd w:val="clear" w:color="auto" w:fill="C9C9C9" w:themeFill="accent3" w:themeFillTint="99"/>
          </w:tcPr>
          <w:p w14:paraId="16110C99" w14:textId="63918A6E" w:rsidR="00705432" w:rsidRDefault="004E2030" w:rsidP="009B4A88">
            <w:pPr>
              <w:pStyle w:val="ListParagraph"/>
              <w:ind w:left="0"/>
              <w:rPr>
                <w:rFonts w:cstheme="minorHAnsi"/>
                <w:sz w:val="24"/>
                <w:szCs w:val="24"/>
              </w:rPr>
            </w:pPr>
            <w:r>
              <w:rPr>
                <w:rFonts w:cstheme="minorHAnsi"/>
                <w:sz w:val="24"/>
                <w:szCs w:val="24"/>
              </w:rPr>
              <w:t>20-24</w:t>
            </w:r>
          </w:p>
        </w:tc>
        <w:tc>
          <w:tcPr>
            <w:tcW w:w="5812" w:type="dxa"/>
            <w:shd w:val="clear" w:color="auto" w:fill="C9C9C9" w:themeFill="accent3" w:themeFillTint="99"/>
          </w:tcPr>
          <w:p w14:paraId="271D10FE" w14:textId="0CFBB513" w:rsidR="00705432" w:rsidRDefault="002A2174" w:rsidP="009B4A88">
            <w:pPr>
              <w:pStyle w:val="ListParagraph"/>
              <w:ind w:left="0"/>
              <w:rPr>
                <w:rFonts w:cstheme="minorHAnsi"/>
                <w:sz w:val="24"/>
                <w:szCs w:val="24"/>
              </w:rPr>
            </w:pPr>
            <w:r>
              <w:rPr>
                <w:rFonts w:cstheme="minorHAnsi"/>
                <w:sz w:val="24"/>
                <w:szCs w:val="24"/>
              </w:rPr>
              <w:t>Writing up</w:t>
            </w:r>
          </w:p>
        </w:tc>
      </w:tr>
      <w:tr w:rsidR="00705432" w14:paraId="2226C0E4" w14:textId="77777777" w:rsidTr="00B16505">
        <w:tc>
          <w:tcPr>
            <w:tcW w:w="1701" w:type="dxa"/>
            <w:shd w:val="clear" w:color="auto" w:fill="auto"/>
          </w:tcPr>
          <w:p w14:paraId="5C78A812" w14:textId="364A2574" w:rsidR="00705432" w:rsidRDefault="00A93A51" w:rsidP="009B4A88">
            <w:pPr>
              <w:pStyle w:val="ListParagraph"/>
              <w:ind w:left="0"/>
              <w:rPr>
                <w:rFonts w:cstheme="minorHAnsi"/>
                <w:sz w:val="24"/>
                <w:szCs w:val="24"/>
              </w:rPr>
            </w:pPr>
            <w:r>
              <w:rPr>
                <w:rFonts w:cstheme="minorHAnsi"/>
                <w:sz w:val="24"/>
                <w:szCs w:val="24"/>
              </w:rPr>
              <w:t>2</w:t>
            </w:r>
            <w:r w:rsidR="004E2030">
              <w:rPr>
                <w:rFonts w:cstheme="minorHAnsi"/>
                <w:sz w:val="24"/>
                <w:szCs w:val="24"/>
              </w:rPr>
              <w:t>4-26</w:t>
            </w:r>
          </w:p>
        </w:tc>
        <w:tc>
          <w:tcPr>
            <w:tcW w:w="5812" w:type="dxa"/>
            <w:shd w:val="clear" w:color="auto" w:fill="auto"/>
          </w:tcPr>
          <w:p w14:paraId="1BD4A949" w14:textId="39DB5344" w:rsidR="00705432" w:rsidRDefault="002A2174" w:rsidP="009B4A88">
            <w:pPr>
              <w:pStyle w:val="ListParagraph"/>
              <w:ind w:left="0"/>
              <w:rPr>
                <w:rFonts w:cstheme="minorHAnsi"/>
                <w:sz w:val="24"/>
                <w:szCs w:val="24"/>
              </w:rPr>
            </w:pPr>
            <w:r>
              <w:rPr>
                <w:rFonts w:cstheme="minorHAnsi"/>
                <w:sz w:val="24"/>
                <w:szCs w:val="24"/>
              </w:rPr>
              <w:t>Contingencies</w:t>
            </w:r>
          </w:p>
        </w:tc>
      </w:tr>
    </w:tbl>
    <w:p w14:paraId="22C21DD5" w14:textId="1E4835DE" w:rsidR="00B84A89" w:rsidRDefault="00B84A89" w:rsidP="00163446">
      <w:pPr>
        <w:spacing w:before="240" w:line="360" w:lineRule="auto"/>
        <w:rPr>
          <w:sz w:val="24"/>
          <w:szCs w:val="24"/>
          <w:u w:val="single"/>
        </w:rPr>
      </w:pPr>
      <w:r>
        <w:rPr>
          <w:sz w:val="24"/>
          <w:szCs w:val="24"/>
          <w:u w:val="single"/>
        </w:rPr>
        <w:t>DATA PROTECTION</w:t>
      </w:r>
    </w:p>
    <w:p w14:paraId="5BF3D82C" w14:textId="77777777" w:rsidR="009A0BEB" w:rsidRDefault="00886477" w:rsidP="009B4A88">
      <w:pPr>
        <w:spacing w:line="360" w:lineRule="auto"/>
        <w:rPr>
          <w:sz w:val="24"/>
          <w:szCs w:val="24"/>
        </w:rPr>
      </w:pPr>
      <w:r>
        <w:rPr>
          <w:sz w:val="24"/>
          <w:szCs w:val="24"/>
        </w:rPr>
        <w:t>The ethical principles for data collection, protection and storage are</w:t>
      </w:r>
      <w:r w:rsidR="00745F90">
        <w:rPr>
          <w:sz w:val="24"/>
          <w:szCs w:val="24"/>
        </w:rPr>
        <w:t xml:space="preserve"> in full adherence </w:t>
      </w:r>
      <w:r w:rsidR="00A80596">
        <w:rPr>
          <w:sz w:val="24"/>
          <w:szCs w:val="24"/>
        </w:rPr>
        <w:t>with</w:t>
      </w:r>
      <w:r w:rsidR="00745F90">
        <w:rPr>
          <w:sz w:val="24"/>
          <w:szCs w:val="24"/>
        </w:rPr>
        <w:t xml:space="preserve"> the </w:t>
      </w:r>
      <w:r>
        <w:rPr>
          <w:sz w:val="24"/>
          <w:szCs w:val="24"/>
        </w:rPr>
        <w:t>requirements laid out in the UWTSD Ethical Approval Form PG2.</w:t>
      </w:r>
      <w:r w:rsidR="00F130D0">
        <w:rPr>
          <w:sz w:val="24"/>
          <w:szCs w:val="24"/>
        </w:rPr>
        <w:t xml:space="preserve"> </w:t>
      </w:r>
      <w:r w:rsidR="00DA6154">
        <w:rPr>
          <w:sz w:val="24"/>
          <w:szCs w:val="24"/>
        </w:rPr>
        <w:t xml:space="preserve">Key facts will be presented for participants as part of the consent process. </w:t>
      </w:r>
    </w:p>
    <w:p w14:paraId="5388838A" w14:textId="782FC70B" w:rsidR="00886477" w:rsidRDefault="00A56461" w:rsidP="009B4A88">
      <w:pPr>
        <w:spacing w:line="360" w:lineRule="auto"/>
        <w:rPr>
          <w:sz w:val="24"/>
          <w:szCs w:val="24"/>
        </w:rPr>
      </w:pPr>
      <w:r>
        <w:rPr>
          <w:sz w:val="24"/>
          <w:szCs w:val="24"/>
        </w:rPr>
        <w:t>In brief, the researcher commits to ensuring anonymity through</w:t>
      </w:r>
      <w:r w:rsidR="00ED35A6">
        <w:rPr>
          <w:sz w:val="24"/>
          <w:szCs w:val="24"/>
        </w:rPr>
        <w:t xml:space="preserve"> the use</w:t>
      </w:r>
      <w:r w:rsidR="00BC0821">
        <w:rPr>
          <w:sz w:val="24"/>
          <w:szCs w:val="24"/>
        </w:rPr>
        <w:t xml:space="preserve"> of</w:t>
      </w:r>
      <w:r>
        <w:rPr>
          <w:sz w:val="24"/>
          <w:szCs w:val="24"/>
        </w:rPr>
        <w:t xml:space="preserve"> pseudonyms</w:t>
      </w:r>
      <w:r w:rsidR="00ED35A6">
        <w:rPr>
          <w:sz w:val="24"/>
          <w:szCs w:val="24"/>
        </w:rPr>
        <w:t xml:space="preserve">, password protecting </w:t>
      </w:r>
      <w:r w:rsidR="00C37829">
        <w:rPr>
          <w:sz w:val="24"/>
          <w:szCs w:val="24"/>
        </w:rPr>
        <w:t>electronic records</w:t>
      </w:r>
      <w:r w:rsidR="00460C0C">
        <w:rPr>
          <w:sz w:val="24"/>
          <w:szCs w:val="24"/>
        </w:rPr>
        <w:t xml:space="preserve"> and </w:t>
      </w:r>
      <w:r w:rsidR="00C37829">
        <w:rPr>
          <w:sz w:val="24"/>
          <w:szCs w:val="24"/>
        </w:rPr>
        <w:t>using physical rather than cloud storage which can be</w:t>
      </w:r>
      <w:r w:rsidR="00415B22">
        <w:rPr>
          <w:sz w:val="24"/>
          <w:szCs w:val="24"/>
        </w:rPr>
        <w:t xml:space="preserve"> back</w:t>
      </w:r>
      <w:r w:rsidR="00BC0821">
        <w:rPr>
          <w:sz w:val="24"/>
          <w:szCs w:val="24"/>
        </w:rPr>
        <w:t>ed</w:t>
      </w:r>
      <w:r w:rsidR="00415B22">
        <w:rPr>
          <w:sz w:val="24"/>
          <w:szCs w:val="24"/>
        </w:rPr>
        <w:t>-up and stored securely. All manual files and paperwork will be anonymised and kept in a locked cabinet.</w:t>
      </w:r>
    </w:p>
    <w:p w14:paraId="771F60F0" w14:textId="77777777" w:rsidR="003C7628" w:rsidRDefault="00F06A4B" w:rsidP="009B4A88">
      <w:pPr>
        <w:tabs>
          <w:tab w:val="left" w:pos="720"/>
        </w:tabs>
        <w:spacing w:line="360" w:lineRule="auto"/>
        <w:rPr>
          <w:rFonts w:cstheme="minorHAnsi"/>
          <w:bCs/>
          <w:sz w:val="24"/>
          <w:szCs w:val="24"/>
          <w:u w:val="single"/>
        </w:rPr>
      </w:pPr>
      <w:r w:rsidRPr="00EB1CF2">
        <w:rPr>
          <w:rFonts w:cstheme="minorHAnsi"/>
          <w:bCs/>
          <w:sz w:val="24"/>
          <w:szCs w:val="24"/>
          <w:u w:val="single"/>
        </w:rPr>
        <w:t>EXPECTED OUTPUTS</w:t>
      </w:r>
      <w:r w:rsidR="00A222D0">
        <w:rPr>
          <w:rFonts w:cstheme="minorHAnsi"/>
          <w:bCs/>
          <w:sz w:val="24"/>
          <w:szCs w:val="24"/>
          <w:u w:val="single"/>
        </w:rPr>
        <w:t xml:space="preserve"> AND DISSEMINATION</w:t>
      </w:r>
    </w:p>
    <w:p w14:paraId="65961669" w14:textId="197A06C5" w:rsidR="00EA5CA5" w:rsidRPr="003C7628" w:rsidRDefault="00F06A4B" w:rsidP="009B4A88">
      <w:pPr>
        <w:spacing w:line="360" w:lineRule="auto"/>
        <w:rPr>
          <w:sz w:val="24"/>
          <w:szCs w:val="24"/>
        </w:rPr>
      </w:pPr>
      <w:r w:rsidRPr="003C7628">
        <w:rPr>
          <w:sz w:val="24"/>
          <w:szCs w:val="24"/>
        </w:rPr>
        <w:t xml:space="preserve">This research </w:t>
      </w:r>
      <w:r w:rsidR="00B75A36" w:rsidRPr="003C7628">
        <w:rPr>
          <w:sz w:val="24"/>
          <w:szCs w:val="24"/>
        </w:rPr>
        <w:t>a</w:t>
      </w:r>
      <w:r w:rsidR="00E51556">
        <w:rPr>
          <w:sz w:val="24"/>
          <w:szCs w:val="24"/>
        </w:rPr>
        <w:t>ims</w:t>
      </w:r>
      <w:r w:rsidR="00B75A36" w:rsidRPr="003C7628">
        <w:rPr>
          <w:sz w:val="24"/>
          <w:szCs w:val="24"/>
        </w:rPr>
        <w:t xml:space="preserve"> to </w:t>
      </w:r>
      <w:r w:rsidR="0091157B" w:rsidRPr="003C7628">
        <w:rPr>
          <w:sz w:val="24"/>
          <w:szCs w:val="24"/>
        </w:rPr>
        <w:t>offer insights into meaning making among older bereaved men</w:t>
      </w:r>
      <w:r w:rsidR="005F476C" w:rsidRPr="003C7628">
        <w:rPr>
          <w:sz w:val="24"/>
          <w:szCs w:val="24"/>
        </w:rPr>
        <w:t xml:space="preserve">. The combination of relevance to </w:t>
      </w:r>
      <w:r w:rsidR="00220109" w:rsidRPr="003C7628">
        <w:rPr>
          <w:sz w:val="24"/>
          <w:szCs w:val="24"/>
        </w:rPr>
        <w:t>counsellors who work with older men</w:t>
      </w:r>
      <w:r w:rsidR="00AB2E8C" w:rsidRPr="003C7628">
        <w:rPr>
          <w:sz w:val="24"/>
          <w:szCs w:val="24"/>
        </w:rPr>
        <w:t xml:space="preserve"> and</w:t>
      </w:r>
      <w:r w:rsidR="00BC0821">
        <w:rPr>
          <w:sz w:val="24"/>
          <w:szCs w:val="24"/>
        </w:rPr>
        <w:t>/</w:t>
      </w:r>
      <w:r w:rsidR="00AB2E8C" w:rsidRPr="003C7628">
        <w:rPr>
          <w:sz w:val="24"/>
          <w:szCs w:val="24"/>
        </w:rPr>
        <w:t>or the bereaved along with the</w:t>
      </w:r>
      <w:r w:rsidR="00F33C32" w:rsidRPr="003C7628">
        <w:rPr>
          <w:sz w:val="24"/>
          <w:szCs w:val="24"/>
        </w:rPr>
        <w:t xml:space="preserve"> </w:t>
      </w:r>
      <w:r w:rsidR="007563A1" w:rsidRPr="003C7628">
        <w:rPr>
          <w:sz w:val="24"/>
          <w:szCs w:val="24"/>
        </w:rPr>
        <w:t>integration of SDT</w:t>
      </w:r>
      <w:r w:rsidR="003C7628">
        <w:rPr>
          <w:sz w:val="24"/>
          <w:szCs w:val="24"/>
        </w:rPr>
        <w:t xml:space="preserve"> </w:t>
      </w:r>
      <w:r w:rsidR="0016368F">
        <w:rPr>
          <w:sz w:val="24"/>
          <w:szCs w:val="24"/>
        </w:rPr>
        <w:t xml:space="preserve">offers a much-needed </w:t>
      </w:r>
      <w:r w:rsidR="006B41F2">
        <w:rPr>
          <w:sz w:val="24"/>
          <w:szCs w:val="24"/>
        </w:rPr>
        <w:t>focus</w:t>
      </w:r>
      <w:r w:rsidR="00AE2209">
        <w:rPr>
          <w:sz w:val="24"/>
          <w:szCs w:val="24"/>
        </w:rPr>
        <w:t>.</w:t>
      </w:r>
    </w:p>
    <w:p w14:paraId="39437509" w14:textId="59888653" w:rsidR="00EA5CA5" w:rsidRDefault="00EA5CA5" w:rsidP="009B4A88">
      <w:pPr>
        <w:spacing w:line="360" w:lineRule="auto"/>
        <w:rPr>
          <w:sz w:val="24"/>
          <w:szCs w:val="24"/>
        </w:rPr>
      </w:pPr>
      <w:r w:rsidRPr="00F10BD9">
        <w:rPr>
          <w:sz w:val="24"/>
          <w:szCs w:val="24"/>
        </w:rPr>
        <w:t xml:space="preserve">The findings will be of interest to those in the fields of </w:t>
      </w:r>
      <w:r>
        <w:rPr>
          <w:sz w:val="24"/>
          <w:szCs w:val="24"/>
        </w:rPr>
        <w:t xml:space="preserve">counselling, </w:t>
      </w:r>
      <w:r w:rsidRPr="00F10BD9">
        <w:rPr>
          <w:sz w:val="24"/>
          <w:szCs w:val="24"/>
        </w:rPr>
        <w:t>mental health and social work</w:t>
      </w:r>
      <w:r>
        <w:rPr>
          <w:sz w:val="24"/>
          <w:szCs w:val="24"/>
        </w:rPr>
        <w:t>. Wider interest among other branches of the s</w:t>
      </w:r>
      <w:r w:rsidRPr="00F10BD9">
        <w:rPr>
          <w:sz w:val="24"/>
          <w:szCs w:val="24"/>
        </w:rPr>
        <w:t xml:space="preserve">ocial sciences </w:t>
      </w:r>
      <w:r>
        <w:rPr>
          <w:sz w:val="24"/>
          <w:szCs w:val="24"/>
        </w:rPr>
        <w:t xml:space="preserve">is likely as this is a hitherto under-researched group. </w:t>
      </w:r>
    </w:p>
    <w:p w14:paraId="30CB6AE5" w14:textId="77777777" w:rsidR="000E01B7" w:rsidRDefault="00FE1498" w:rsidP="000E01B7">
      <w:pPr>
        <w:pStyle w:val="elementtoproof"/>
        <w:spacing w:after="240" w:line="360" w:lineRule="auto"/>
        <w:rPr>
          <w:sz w:val="24"/>
          <w:szCs w:val="24"/>
        </w:rPr>
      </w:pPr>
      <w:r>
        <w:rPr>
          <w:sz w:val="24"/>
          <w:szCs w:val="24"/>
        </w:rPr>
        <w:t xml:space="preserve">The aim is to gather data to inform </w:t>
      </w:r>
      <w:r w:rsidR="00656F42">
        <w:rPr>
          <w:sz w:val="24"/>
          <w:szCs w:val="24"/>
        </w:rPr>
        <w:t xml:space="preserve">the development of </w:t>
      </w:r>
      <w:r>
        <w:rPr>
          <w:sz w:val="24"/>
          <w:szCs w:val="24"/>
        </w:rPr>
        <w:t xml:space="preserve">a </w:t>
      </w:r>
      <w:r w:rsidR="00A767F8">
        <w:rPr>
          <w:sz w:val="24"/>
          <w:szCs w:val="24"/>
        </w:rPr>
        <w:t>bereavement support group for older men</w:t>
      </w:r>
      <w:r w:rsidR="005E3CE7">
        <w:rPr>
          <w:sz w:val="24"/>
          <w:szCs w:val="24"/>
        </w:rPr>
        <w:t xml:space="preserve"> using the principles of SDT</w:t>
      </w:r>
      <w:r w:rsidR="00A767F8">
        <w:rPr>
          <w:sz w:val="24"/>
          <w:szCs w:val="24"/>
        </w:rPr>
        <w:t xml:space="preserve">. </w:t>
      </w:r>
      <w:r w:rsidR="00EA5CA5">
        <w:rPr>
          <w:sz w:val="24"/>
          <w:szCs w:val="24"/>
        </w:rPr>
        <w:t>The</w:t>
      </w:r>
      <w:r w:rsidR="00A767F8">
        <w:rPr>
          <w:sz w:val="24"/>
          <w:szCs w:val="24"/>
        </w:rPr>
        <w:t xml:space="preserve"> outputs will be </w:t>
      </w:r>
      <w:r w:rsidR="00656F42">
        <w:rPr>
          <w:sz w:val="24"/>
          <w:szCs w:val="24"/>
        </w:rPr>
        <w:t xml:space="preserve">invaluable in </w:t>
      </w:r>
      <w:r w:rsidR="005E3CE7">
        <w:rPr>
          <w:sz w:val="24"/>
          <w:szCs w:val="24"/>
        </w:rPr>
        <w:t>considering if such an intervention</w:t>
      </w:r>
      <w:r w:rsidR="005353BA">
        <w:rPr>
          <w:sz w:val="24"/>
          <w:szCs w:val="24"/>
        </w:rPr>
        <w:t xml:space="preserve"> is viable, desirable and likely to be of benefit.</w:t>
      </w:r>
      <w:r w:rsidR="000E01B7">
        <w:rPr>
          <w:sz w:val="24"/>
          <w:szCs w:val="24"/>
        </w:rPr>
        <w:t xml:space="preserve"> </w:t>
      </w:r>
    </w:p>
    <w:p w14:paraId="406FE77C" w14:textId="2D663039" w:rsidR="00F06A4B" w:rsidRPr="000E01B7" w:rsidRDefault="00F06A4B" w:rsidP="000E01B7">
      <w:pPr>
        <w:pStyle w:val="elementtoproof"/>
        <w:spacing w:after="240" w:line="360" w:lineRule="auto"/>
        <w:rPr>
          <w:sz w:val="24"/>
          <w:szCs w:val="24"/>
        </w:rPr>
      </w:pPr>
      <w:r w:rsidRPr="004B4392">
        <w:rPr>
          <w:rFonts w:cstheme="minorHAnsi"/>
          <w:bCs/>
          <w:sz w:val="24"/>
          <w:szCs w:val="24"/>
          <w:u w:val="single"/>
        </w:rPr>
        <w:lastRenderedPageBreak/>
        <w:t>POTENTIAL LIMITATIONS</w:t>
      </w:r>
    </w:p>
    <w:p w14:paraId="21EA2112" w14:textId="06F881C2" w:rsidR="002F14C8" w:rsidRDefault="00F06A4B" w:rsidP="000E01B7">
      <w:pPr>
        <w:spacing w:after="240" w:line="360" w:lineRule="auto"/>
        <w:rPr>
          <w:sz w:val="24"/>
          <w:szCs w:val="24"/>
        </w:rPr>
      </w:pPr>
      <w:r w:rsidRPr="00336968">
        <w:rPr>
          <w:sz w:val="24"/>
          <w:szCs w:val="24"/>
        </w:rPr>
        <w:t xml:space="preserve">Recruitment might prove difficult </w:t>
      </w:r>
      <w:r w:rsidR="00F1534B" w:rsidRPr="00336968">
        <w:rPr>
          <w:sz w:val="24"/>
          <w:szCs w:val="24"/>
        </w:rPr>
        <w:t>as</w:t>
      </w:r>
      <w:r w:rsidR="00A376C9" w:rsidRPr="00336968">
        <w:rPr>
          <w:sz w:val="24"/>
          <w:szCs w:val="24"/>
        </w:rPr>
        <w:t xml:space="preserve"> the target population </w:t>
      </w:r>
      <w:r w:rsidR="00162727" w:rsidRPr="00336968">
        <w:rPr>
          <w:sz w:val="24"/>
          <w:szCs w:val="24"/>
        </w:rPr>
        <w:t>may well be socially isolated and suffering with anxiety or depressive symptoms.</w:t>
      </w:r>
      <w:r w:rsidR="00184EAF" w:rsidRPr="00336968">
        <w:rPr>
          <w:sz w:val="24"/>
          <w:szCs w:val="24"/>
        </w:rPr>
        <w:t xml:space="preserve"> Should</w:t>
      </w:r>
      <w:r w:rsidR="00BB3504">
        <w:rPr>
          <w:sz w:val="24"/>
          <w:szCs w:val="24"/>
        </w:rPr>
        <w:t>,</w:t>
      </w:r>
      <w:r w:rsidR="00184EAF" w:rsidRPr="00336968">
        <w:rPr>
          <w:sz w:val="24"/>
          <w:szCs w:val="24"/>
        </w:rPr>
        <w:t xml:space="preserve"> </w:t>
      </w:r>
      <w:r w:rsidR="00BB3504">
        <w:rPr>
          <w:sz w:val="24"/>
          <w:szCs w:val="24"/>
        </w:rPr>
        <w:t xml:space="preserve">however, </w:t>
      </w:r>
      <w:r w:rsidR="006C0D6E">
        <w:rPr>
          <w:sz w:val="24"/>
          <w:szCs w:val="24"/>
        </w:rPr>
        <w:t>many people respond</w:t>
      </w:r>
      <w:r w:rsidR="00195087" w:rsidRPr="00336968">
        <w:rPr>
          <w:sz w:val="24"/>
          <w:szCs w:val="24"/>
        </w:rPr>
        <w:t>,</w:t>
      </w:r>
      <w:r w:rsidR="0073452C" w:rsidRPr="00336968">
        <w:rPr>
          <w:sz w:val="24"/>
          <w:szCs w:val="24"/>
        </w:rPr>
        <w:t xml:space="preserve"> the researcher will consider how best to make use of the opportunity presented.</w:t>
      </w:r>
      <w:r w:rsidR="001E34E9" w:rsidRPr="001E34E9">
        <w:rPr>
          <w:sz w:val="24"/>
          <w:szCs w:val="24"/>
        </w:rPr>
        <w:t xml:space="preserve"> </w:t>
      </w:r>
    </w:p>
    <w:p w14:paraId="2B107485" w14:textId="432142AA" w:rsidR="008B7797" w:rsidRPr="00336968" w:rsidRDefault="001E34E9" w:rsidP="000E01B7">
      <w:pPr>
        <w:spacing w:after="240" w:line="360" w:lineRule="auto"/>
        <w:rPr>
          <w:sz w:val="24"/>
          <w:szCs w:val="24"/>
        </w:rPr>
      </w:pPr>
      <w:r>
        <w:rPr>
          <w:sz w:val="24"/>
          <w:szCs w:val="24"/>
        </w:rPr>
        <w:t xml:space="preserve">The self-selecting nature of the cohort will inevitably exclude </w:t>
      </w:r>
      <w:r w:rsidR="00A80596">
        <w:rPr>
          <w:sz w:val="24"/>
          <w:szCs w:val="24"/>
        </w:rPr>
        <w:t>those</w:t>
      </w:r>
      <w:r>
        <w:rPr>
          <w:sz w:val="24"/>
          <w:szCs w:val="24"/>
        </w:rPr>
        <w:t xml:space="preserve"> who do not wish to speak in a group of strangers</w:t>
      </w:r>
      <w:r w:rsidR="00F94810">
        <w:rPr>
          <w:sz w:val="24"/>
          <w:szCs w:val="24"/>
        </w:rPr>
        <w:t xml:space="preserve"> therefore the sample will not be representative.</w:t>
      </w:r>
    </w:p>
    <w:p w14:paraId="416C19C8" w14:textId="17AA18F6" w:rsidR="00123306" w:rsidRPr="00AA0346" w:rsidRDefault="00FB3B28" w:rsidP="009B4A88">
      <w:pPr>
        <w:spacing w:line="360" w:lineRule="auto"/>
        <w:rPr>
          <w:sz w:val="24"/>
          <w:szCs w:val="24"/>
        </w:rPr>
      </w:pPr>
      <w:r w:rsidRPr="00336968">
        <w:rPr>
          <w:sz w:val="24"/>
          <w:szCs w:val="24"/>
        </w:rPr>
        <w:t xml:space="preserve">The </w:t>
      </w:r>
      <w:r w:rsidR="00D9328A" w:rsidRPr="00336968">
        <w:rPr>
          <w:sz w:val="24"/>
          <w:szCs w:val="24"/>
        </w:rPr>
        <w:t>focus on meaning making might steer the discussion away from other potential sou</w:t>
      </w:r>
      <w:r w:rsidR="00336968" w:rsidRPr="00336968">
        <w:rPr>
          <w:sz w:val="24"/>
          <w:szCs w:val="24"/>
        </w:rPr>
        <w:t>rces of data</w:t>
      </w:r>
      <w:r w:rsidR="00123306">
        <w:rPr>
          <w:sz w:val="24"/>
          <w:szCs w:val="24"/>
        </w:rPr>
        <w:t xml:space="preserve">. </w:t>
      </w:r>
    </w:p>
    <w:p w14:paraId="42CAD4C3" w14:textId="77777777" w:rsidR="00D71863" w:rsidRDefault="00D71863" w:rsidP="009B4A88">
      <w:pPr>
        <w:tabs>
          <w:tab w:val="left" w:pos="720"/>
        </w:tabs>
        <w:spacing w:line="360" w:lineRule="auto"/>
        <w:rPr>
          <w:rFonts w:cstheme="minorHAnsi"/>
          <w:bCs/>
          <w:sz w:val="24"/>
          <w:szCs w:val="24"/>
          <w:u w:val="single"/>
        </w:rPr>
      </w:pPr>
      <w:r>
        <w:rPr>
          <w:rFonts w:cstheme="minorHAnsi"/>
          <w:bCs/>
          <w:sz w:val="24"/>
          <w:szCs w:val="24"/>
          <w:u w:val="single"/>
        </w:rPr>
        <w:t>CONCLUSION</w:t>
      </w:r>
    </w:p>
    <w:p w14:paraId="5824C817" w14:textId="1EAEFED2" w:rsidR="00AD0962" w:rsidRPr="00614D1D" w:rsidRDefault="00D71863" w:rsidP="009B4A88">
      <w:pPr>
        <w:spacing w:line="360" w:lineRule="auto"/>
        <w:rPr>
          <w:sz w:val="24"/>
          <w:szCs w:val="24"/>
        </w:rPr>
      </w:pPr>
      <w:r w:rsidRPr="00614D1D">
        <w:rPr>
          <w:sz w:val="24"/>
          <w:szCs w:val="24"/>
        </w:rPr>
        <w:t xml:space="preserve">The </w:t>
      </w:r>
      <w:r w:rsidR="006B41F2" w:rsidRPr="00614D1D">
        <w:rPr>
          <w:sz w:val="24"/>
          <w:szCs w:val="24"/>
        </w:rPr>
        <w:t>research base</w:t>
      </w:r>
      <w:r w:rsidR="00A64F48" w:rsidRPr="00614D1D">
        <w:rPr>
          <w:sz w:val="24"/>
          <w:szCs w:val="24"/>
        </w:rPr>
        <w:t xml:space="preserve"> examining meaning making post bereavement is </w:t>
      </w:r>
      <w:r w:rsidR="00AE419C" w:rsidRPr="00614D1D">
        <w:rPr>
          <w:sz w:val="24"/>
          <w:szCs w:val="24"/>
        </w:rPr>
        <w:t xml:space="preserve">currently lacking qualitative </w:t>
      </w:r>
      <w:r w:rsidR="008D6331" w:rsidRPr="00614D1D">
        <w:rPr>
          <w:sz w:val="24"/>
          <w:szCs w:val="24"/>
        </w:rPr>
        <w:t xml:space="preserve">insights from older men who have lost a partner. </w:t>
      </w:r>
      <w:r w:rsidRPr="00614D1D">
        <w:rPr>
          <w:sz w:val="24"/>
          <w:szCs w:val="24"/>
        </w:rPr>
        <w:t>Th</w:t>
      </w:r>
      <w:r w:rsidR="00AE75A7">
        <w:rPr>
          <w:sz w:val="24"/>
          <w:szCs w:val="24"/>
        </w:rPr>
        <w:t>is proposal</w:t>
      </w:r>
      <w:r w:rsidRPr="00614D1D">
        <w:rPr>
          <w:sz w:val="24"/>
          <w:szCs w:val="24"/>
        </w:rPr>
        <w:t xml:space="preserve"> </w:t>
      </w:r>
      <w:r w:rsidR="00AE75A7">
        <w:rPr>
          <w:sz w:val="24"/>
          <w:szCs w:val="24"/>
        </w:rPr>
        <w:t>hopes</w:t>
      </w:r>
      <w:r w:rsidRPr="00614D1D">
        <w:rPr>
          <w:sz w:val="24"/>
          <w:szCs w:val="24"/>
        </w:rPr>
        <w:t xml:space="preserve"> to </w:t>
      </w:r>
      <w:r w:rsidR="002118FE">
        <w:rPr>
          <w:sz w:val="24"/>
          <w:szCs w:val="24"/>
        </w:rPr>
        <w:t xml:space="preserve">help </w:t>
      </w:r>
      <w:r w:rsidRPr="00614D1D">
        <w:rPr>
          <w:sz w:val="24"/>
          <w:szCs w:val="24"/>
        </w:rPr>
        <w:t>fill th</w:t>
      </w:r>
      <w:r w:rsidR="002118FE">
        <w:rPr>
          <w:sz w:val="24"/>
          <w:szCs w:val="24"/>
        </w:rPr>
        <w:t xml:space="preserve">e </w:t>
      </w:r>
      <w:r w:rsidRPr="00614D1D">
        <w:rPr>
          <w:sz w:val="24"/>
          <w:szCs w:val="24"/>
        </w:rPr>
        <w:t xml:space="preserve">gap through </w:t>
      </w:r>
      <w:r w:rsidR="00833AAC" w:rsidRPr="00614D1D">
        <w:rPr>
          <w:sz w:val="24"/>
          <w:szCs w:val="24"/>
        </w:rPr>
        <w:t xml:space="preserve">the </w:t>
      </w:r>
      <w:r w:rsidRPr="00614D1D">
        <w:rPr>
          <w:sz w:val="24"/>
          <w:szCs w:val="24"/>
        </w:rPr>
        <w:t xml:space="preserve">analysis of </w:t>
      </w:r>
      <w:r w:rsidR="00833AAC" w:rsidRPr="00614D1D">
        <w:rPr>
          <w:sz w:val="24"/>
          <w:szCs w:val="24"/>
        </w:rPr>
        <w:t>a focus group</w:t>
      </w:r>
      <w:r w:rsidR="00AD0962" w:rsidRPr="00614D1D">
        <w:rPr>
          <w:sz w:val="24"/>
          <w:szCs w:val="24"/>
        </w:rPr>
        <w:t>, informed by SDT, seeking to gain understanding of lived experience of meaning making in the wake of</w:t>
      </w:r>
      <w:r w:rsidR="00614D1D" w:rsidRPr="00614D1D">
        <w:rPr>
          <w:sz w:val="24"/>
          <w:szCs w:val="24"/>
        </w:rPr>
        <w:t xml:space="preserve"> a life-changing bereavement.</w:t>
      </w:r>
    </w:p>
    <w:p w14:paraId="4EB4DBE0" w14:textId="77777777" w:rsidR="000E4916" w:rsidRDefault="000E4916" w:rsidP="00E53588">
      <w:pPr>
        <w:rPr>
          <w:sz w:val="24"/>
          <w:szCs w:val="24"/>
        </w:rPr>
      </w:pPr>
    </w:p>
    <w:p w14:paraId="6C47FFC3" w14:textId="6C5B253C" w:rsidR="00B17791" w:rsidRPr="00156DE1" w:rsidRDefault="00B17791" w:rsidP="00DE6498">
      <w:pPr>
        <w:tabs>
          <w:tab w:val="left" w:pos="720"/>
        </w:tabs>
        <w:spacing w:line="360" w:lineRule="auto"/>
        <w:rPr>
          <w:rFonts w:cstheme="minorHAnsi"/>
          <w:bCs/>
          <w:i/>
          <w:iCs/>
          <w:sz w:val="24"/>
          <w:szCs w:val="24"/>
        </w:rPr>
      </w:pPr>
      <w:r w:rsidRPr="00156DE1">
        <w:rPr>
          <w:rFonts w:cstheme="minorHAnsi"/>
          <w:bCs/>
          <w:i/>
          <w:iCs/>
          <w:sz w:val="24"/>
          <w:szCs w:val="24"/>
        </w:rPr>
        <w:t xml:space="preserve">Word count minus tables: </w:t>
      </w:r>
      <w:r w:rsidR="00023879" w:rsidRPr="00156DE1">
        <w:rPr>
          <w:rFonts w:cstheme="minorHAnsi"/>
          <w:bCs/>
          <w:i/>
          <w:iCs/>
          <w:sz w:val="24"/>
          <w:szCs w:val="24"/>
        </w:rPr>
        <w:t>2</w:t>
      </w:r>
      <w:r w:rsidR="00923A1E">
        <w:rPr>
          <w:rFonts w:cstheme="minorHAnsi"/>
          <w:bCs/>
          <w:i/>
          <w:iCs/>
          <w:sz w:val="24"/>
          <w:szCs w:val="24"/>
        </w:rPr>
        <w:t>7</w:t>
      </w:r>
      <w:r w:rsidR="00105960">
        <w:rPr>
          <w:rFonts w:cstheme="minorHAnsi"/>
          <w:bCs/>
          <w:i/>
          <w:iCs/>
          <w:sz w:val="24"/>
          <w:szCs w:val="24"/>
        </w:rPr>
        <w:t>1</w:t>
      </w:r>
      <w:r w:rsidR="00711185">
        <w:rPr>
          <w:rFonts w:cstheme="minorHAnsi"/>
          <w:bCs/>
          <w:i/>
          <w:iCs/>
          <w:sz w:val="24"/>
          <w:szCs w:val="24"/>
        </w:rPr>
        <w:t>2</w:t>
      </w:r>
    </w:p>
    <w:p w14:paraId="543B3599" w14:textId="77777777" w:rsidR="002118FE" w:rsidRDefault="002118FE">
      <w:pPr>
        <w:rPr>
          <w:sz w:val="24"/>
          <w:szCs w:val="24"/>
          <w:u w:val="single"/>
        </w:rPr>
      </w:pPr>
      <w:r>
        <w:rPr>
          <w:sz w:val="24"/>
          <w:szCs w:val="24"/>
          <w:u w:val="single"/>
        </w:rPr>
        <w:br w:type="page"/>
      </w:r>
    </w:p>
    <w:p w14:paraId="574FC75D" w14:textId="3A727690" w:rsidR="0052298A" w:rsidRDefault="0052298A" w:rsidP="0052298A">
      <w:pPr>
        <w:spacing w:before="240" w:after="0"/>
        <w:rPr>
          <w:sz w:val="24"/>
          <w:szCs w:val="24"/>
          <w:u w:val="single"/>
        </w:rPr>
      </w:pPr>
      <w:r w:rsidRPr="00FE2B9D">
        <w:rPr>
          <w:sz w:val="24"/>
          <w:szCs w:val="24"/>
          <w:u w:val="single"/>
        </w:rPr>
        <w:lastRenderedPageBreak/>
        <w:t>REFERENCES</w:t>
      </w:r>
    </w:p>
    <w:p w14:paraId="6683C3D7" w14:textId="77777777" w:rsidR="008041D2" w:rsidRDefault="00354B7E" w:rsidP="008041D2">
      <w:pPr>
        <w:spacing w:before="240" w:after="0"/>
        <w:rPr>
          <w:sz w:val="24"/>
          <w:szCs w:val="24"/>
        </w:rPr>
      </w:pPr>
      <w:r w:rsidRPr="008C782A">
        <w:rPr>
          <w:sz w:val="24"/>
          <w:szCs w:val="24"/>
        </w:rPr>
        <w:t xml:space="preserve">Age UK (2019) You are not alone. Advice and support following bereavement [Online]. Available from: </w:t>
      </w:r>
      <w:hyperlink r:id="rId8" w:history="1">
        <w:r w:rsidR="008C782A" w:rsidRPr="008C782A">
          <w:rPr>
            <w:rStyle w:val="Hyperlink"/>
            <w:sz w:val="24"/>
            <w:szCs w:val="24"/>
          </w:rPr>
          <w:t>you-are-not-alone-report.pdf (ageuk.org.uk)</w:t>
        </w:r>
      </w:hyperlink>
      <w:r w:rsidR="008C782A" w:rsidRPr="008C782A">
        <w:rPr>
          <w:sz w:val="24"/>
          <w:szCs w:val="24"/>
        </w:rPr>
        <w:t xml:space="preserve"> </w:t>
      </w:r>
      <w:r w:rsidRPr="008C782A">
        <w:rPr>
          <w:sz w:val="24"/>
          <w:szCs w:val="24"/>
        </w:rPr>
        <w:t xml:space="preserve">[Accessed </w:t>
      </w:r>
      <w:r w:rsidR="008C782A" w:rsidRPr="008C782A">
        <w:rPr>
          <w:sz w:val="24"/>
          <w:szCs w:val="24"/>
        </w:rPr>
        <w:t>25</w:t>
      </w:r>
      <w:r w:rsidR="008C782A" w:rsidRPr="008C782A">
        <w:rPr>
          <w:sz w:val="24"/>
          <w:szCs w:val="24"/>
          <w:vertAlign w:val="superscript"/>
        </w:rPr>
        <w:t>th</w:t>
      </w:r>
      <w:r w:rsidR="008C782A" w:rsidRPr="008C782A">
        <w:rPr>
          <w:sz w:val="24"/>
          <w:szCs w:val="24"/>
        </w:rPr>
        <w:t xml:space="preserve"> March </w:t>
      </w:r>
      <w:r w:rsidRPr="008C782A">
        <w:rPr>
          <w:sz w:val="24"/>
          <w:szCs w:val="24"/>
        </w:rPr>
        <w:t>2024].</w:t>
      </w:r>
      <w:r w:rsidR="008041D2">
        <w:rPr>
          <w:sz w:val="24"/>
          <w:szCs w:val="24"/>
        </w:rPr>
        <w:t xml:space="preserve"> </w:t>
      </w:r>
    </w:p>
    <w:p w14:paraId="13BBC190" w14:textId="606A3BC4" w:rsidR="00480A72" w:rsidRPr="008041D2" w:rsidRDefault="00480A72" w:rsidP="008041D2">
      <w:pPr>
        <w:spacing w:before="240" w:after="0"/>
        <w:rPr>
          <w:sz w:val="24"/>
          <w:szCs w:val="24"/>
        </w:rPr>
      </w:pPr>
      <w:r>
        <w:rPr>
          <w:rFonts w:cstheme="minorHAnsi"/>
          <w:sz w:val="24"/>
          <w:szCs w:val="24"/>
        </w:rPr>
        <w:t xml:space="preserve">BACP (2019) </w:t>
      </w:r>
      <w:r>
        <w:rPr>
          <w:i/>
          <w:iCs/>
          <w:sz w:val="24"/>
          <w:szCs w:val="24"/>
        </w:rPr>
        <w:t>Ethical Guidelines for Research in the Counselling Professions</w:t>
      </w:r>
      <w:r>
        <w:rPr>
          <w:rFonts w:cstheme="minorHAnsi"/>
          <w:i/>
          <w:iCs/>
          <w:sz w:val="24"/>
          <w:szCs w:val="24"/>
        </w:rPr>
        <w:t xml:space="preserve">, </w:t>
      </w:r>
      <w:r>
        <w:rPr>
          <w:rFonts w:cstheme="minorHAnsi"/>
          <w:sz w:val="24"/>
          <w:szCs w:val="24"/>
        </w:rPr>
        <w:t>Lutterworth: British Association for Counselling and Psychotherapy.</w:t>
      </w:r>
    </w:p>
    <w:p w14:paraId="52F82D64" w14:textId="6A7AAFC5" w:rsidR="002C0A27" w:rsidRPr="0043052D" w:rsidRDefault="00F240B5" w:rsidP="0043052D">
      <w:pPr>
        <w:spacing w:before="240" w:after="0"/>
        <w:rPr>
          <w:sz w:val="24"/>
          <w:szCs w:val="24"/>
        </w:rPr>
      </w:pPr>
      <w:r w:rsidRPr="00F240B5">
        <w:rPr>
          <w:sz w:val="24"/>
          <w:szCs w:val="24"/>
        </w:rPr>
        <w:t>Braun, V., &amp; Clarke, V. (2006). Using thematic analysis in psychology. </w:t>
      </w:r>
      <w:r w:rsidRPr="00F240B5">
        <w:rPr>
          <w:i/>
          <w:iCs/>
          <w:sz w:val="24"/>
          <w:szCs w:val="24"/>
        </w:rPr>
        <w:t>Qualitative Research in Psychology</w:t>
      </w:r>
      <w:r w:rsidRPr="00F240B5">
        <w:rPr>
          <w:sz w:val="24"/>
          <w:szCs w:val="24"/>
        </w:rPr>
        <w:t>, 3, 77–101.</w:t>
      </w:r>
      <w:r w:rsidR="00B11AE5">
        <w:rPr>
          <w:sz w:val="24"/>
          <w:szCs w:val="24"/>
        </w:rPr>
        <w:t xml:space="preserve"> </w:t>
      </w:r>
      <w:r w:rsidR="002C0A27">
        <w:rPr>
          <w:sz w:val="28"/>
          <w:szCs w:val="28"/>
        </w:rPr>
        <w:t xml:space="preserve"> </w:t>
      </w:r>
    </w:p>
    <w:p w14:paraId="103790D3" w14:textId="77777777" w:rsidR="002C0A27" w:rsidRDefault="00D44644" w:rsidP="002C0A27">
      <w:pPr>
        <w:spacing w:before="240" w:after="0"/>
        <w:rPr>
          <w:sz w:val="28"/>
          <w:szCs w:val="28"/>
        </w:rPr>
      </w:pPr>
      <w:r w:rsidRPr="00D44644">
        <w:rPr>
          <w:sz w:val="24"/>
          <w:szCs w:val="24"/>
        </w:rPr>
        <w:t xml:space="preserve">Braun, V. and Clarke, V. (2013) </w:t>
      </w:r>
      <w:r w:rsidRPr="00D44644">
        <w:rPr>
          <w:i/>
          <w:iCs/>
          <w:sz w:val="24"/>
          <w:szCs w:val="24"/>
        </w:rPr>
        <w:t>Successful Qualitative Research</w:t>
      </w:r>
      <w:r w:rsidRPr="00D44644">
        <w:rPr>
          <w:sz w:val="24"/>
          <w:szCs w:val="24"/>
        </w:rPr>
        <w:t>, London, SAGE Publications Ltd.</w:t>
      </w:r>
      <w:r>
        <w:rPr>
          <w:sz w:val="24"/>
          <w:szCs w:val="24"/>
        </w:rPr>
        <w:t xml:space="preserve"> </w:t>
      </w:r>
      <w:r w:rsidR="002C0A27">
        <w:rPr>
          <w:sz w:val="28"/>
          <w:szCs w:val="28"/>
        </w:rPr>
        <w:t xml:space="preserve"> </w:t>
      </w:r>
    </w:p>
    <w:p w14:paraId="6B2F61B0" w14:textId="5302099C" w:rsidR="00B11AE5" w:rsidRPr="002C0A27" w:rsidRDefault="00B11AE5" w:rsidP="002C0A27">
      <w:pPr>
        <w:spacing w:before="240" w:after="0"/>
        <w:rPr>
          <w:sz w:val="28"/>
          <w:szCs w:val="28"/>
        </w:rPr>
      </w:pPr>
      <w:r w:rsidRPr="00B11AE5">
        <w:rPr>
          <w:sz w:val="24"/>
          <w:szCs w:val="24"/>
        </w:rPr>
        <w:t>Braun, V. and Clarke, V. (2022) Thematic Analysis A Practical Guide, London, SAGE Publications Ltd.</w:t>
      </w:r>
    </w:p>
    <w:p w14:paraId="6F174999" w14:textId="4B678302" w:rsidR="001C0BBD" w:rsidRDefault="008C2E9A" w:rsidP="001C0BBD">
      <w:pPr>
        <w:spacing w:before="240" w:after="0"/>
        <w:rPr>
          <w:sz w:val="24"/>
          <w:szCs w:val="24"/>
        </w:rPr>
      </w:pPr>
      <w:r w:rsidRPr="008C2E9A">
        <w:rPr>
          <w:sz w:val="24"/>
          <w:szCs w:val="24"/>
        </w:rPr>
        <w:t>Deci, E. L., Ryan, R. M. (1985). </w:t>
      </w:r>
      <w:r w:rsidRPr="00FC5DB1">
        <w:rPr>
          <w:i/>
          <w:iCs/>
          <w:sz w:val="24"/>
          <w:szCs w:val="24"/>
        </w:rPr>
        <w:t>Intrinsic motivation and self-determination in human behavio</w:t>
      </w:r>
      <w:r w:rsidR="006A7C9F">
        <w:rPr>
          <w:i/>
          <w:iCs/>
          <w:sz w:val="24"/>
          <w:szCs w:val="24"/>
        </w:rPr>
        <w:t>u</w:t>
      </w:r>
      <w:r w:rsidRPr="00FC5DB1">
        <w:rPr>
          <w:i/>
          <w:iCs/>
          <w:sz w:val="24"/>
          <w:szCs w:val="24"/>
        </w:rPr>
        <w:t>r</w:t>
      </w:r>
      <w:r w:rsidRPr="008C2E9A">
        <w:rPr>
          <w:sz w:val="24"/>
          <w:szCs w:val="24"/>
        </w:rPr>
        <w:t>. New York: Plenum.</w:t>
      </w:r>
      <w:r w:rsidR="001C0BBD">
        <w:rPr>
          <w:sz w:val="24"/>
          <w:szCs w:val="24"/>
        </w:rPr>
        <w:t xml:space="preserve"> </w:t>
      </w:r>
    </w:p>
    <w:p w14:paraId="2C7950EC" w14:textId="77777777" w:rsidR="00BE54AE" w:rsidRDefault="00365CE2" w:rsidP="004D2523">
      <w:pPr>
        <w:spacing w:before="240" w:after="0"/>
        <w:rPr>
          <w:i/>
          <w:iCs/>
          <w:sz w:val="24"/>
          <w:szCs w:val="24"/>
        </w:rPr>
      </w:pPr>
      <w:r w:rsidRPr="001C0BBD">
        <w:rPr>
          <w:sz w:val="24"/>
          <w:szCs w:val="24"/>
        </w:rPr>
        <w:t>Deci, E. L., Ryan, R. M. (</w:t>
      </w:r>
      <w:r w:rsidR="0082741E" w:rsidRPr="001C0BBD">
        <w:rPr>
          <w:sz w:val="24"/>
          <w:szCs w:val="24"/>
        </w:rPr>
        <w:t>2017</w:t>
      </w:r>
      <w:r w:rsidRPr="001C0BBD">
        <w:rPr>
          <w:sz w:val="24"/>
          <w:szCs w:val="24"/>
        </w:rPr>
        <w:t>). </w:t>
      </w:r>
      <w:r w:rsidR="00696B55" w:rsidRPr="001C0BBD">
        <w:rPr>
          <w:i/>
          <w:iCs/>
          <w:sz w:val="24"/>
          <w:szCs w:val="24"/>
        </w:rPr>
        <w:t xml:space="preserve">Self-Determination </w:t>
      </w:r>
      <w:r w:rsidR="001C0BBD" w:rsidRPr="001C0BBD">
        <w:rPr>
          <w:i/>
          <w:iCs/>
          <w:sz w:val="24"/>
          <w:szCs w:val="24"/>
        </w:rPr>
        <w:t>Theory:</w:t>
      </w:r>
      <w:r w:rsidR="00696B55" w:rsidRPr="001C0BBD">
        <w:rPr>
          <w:i/>
          <w:iCs/>
          <w:sz w:val="24"/>
          <w:szCs w:val="24"/>
        </w:rPr>
        <w:t xml:space="preserve"> Basic Psychological Needs in Motivation, Development, and Wellness</w:t>
      </w:r>
      <w:r w:rsidR="00F322DC" w:rsidRPr="001C0BBD">
        <w:rPr>
          <w:sz w:val="24"/>
          <w:szCs w:val="24"/>
        </w:rPr>
        <w:t>.</w:t>
      </w:r>
      <w:r w:rsidR="00696B55" w:rsidRPr="001C0BBD">
        <w:rPr>
          <w:sz w:val="24"/>
          <w:szCs w:val="24"/>
        </w:rPr>
        <w:t xml:space="preserve"> Guilford Publications, ProQuest Ebook Central</w:t>
      </w:r>
      <w:r w:rsidR="001C0BBD" w:rsidRPr="001C0BBD">
        <w:rPr>
          <w:sz w:val="24"/>
          <w:szCs w:val="24"/>
        </w:rPr>
        <w:t>.</w:t>
      </w:r>
      <w:r w:rsidR="004D2523">
        <w:rPr>
          <w:i/>
          <w:iCs/>
          <w:sz w:val="24"/>
          <w:szCs w:val="24"/>
        </w:rPr>
        <w:t xml:space="preserve"> </w:t>
      </w:r>
      <w:r w:rsidR="00BE54AE">
        <w:rPr>
          <w:i/>
          <w:iCs/>
          <w:sz w:val="24"/>
          <w:szCs w:val="24"/>
        </w:rPr>
        <w:t xml:space="preserve"> </w:t>
      </w:r>
    </w:p>
    <w:p w14:paraId="67CC2769" w14:textId="77777777" w:rsidR="00BE54AE" w:rsidRDefault="004D2523" w:rsidP="00BE54AE">
      <w:pPr>
        <w:spacing w:before="240" w:after="0"/>
        <w:rPr>
          <w:i/>
          <w:iCs/>
          <w:sz w:val="24"/>
          <w:szCs w:val="24"/>
        </w:rPr>
      </w:pPr>
      <w:r w:rsidRPr="004D2523">
        <w:rPr>
          <w:sz w:val="24"/>
          <w:szCs w:val="24"/>
        </w:rPr>
        <w:t xml:space="preserve">Flick, U. (2014) </w:t>
      </w:r>
      <w:r w:rsidRPr="004D2523">
        <w:rPr>
          <w:i/>
          <w:iCs/>
          <w:sz w:val="24"/>
          <w:szCs w:val="24"/>
        </w:rPr>
        <w:t>An Introduction to Qualitative Research</w:t>
      </w:r>
      <w:r w:rsidRPr="004D2523">
        <w:rPr>
          <w:sz w:val="24"/>
          <w:szCs w:val="24"/>
        </w:rPr>
        <w:t>, London: Sage Publications Ltd.</w:t>
      </w:r>
    </w:p>
    <w:p w14:paraId="12AB0D90" w14:textId="77777777" w:rsidR="00BE54AE" w:rsidRDefault="00BE54AE" w:rsidP="00BE54AE">
      <w:pPr>
        <w:spacing w:before="240" w:after="0"/>
        <w:rPr>
          <w:sz w:val="24"/>
          <w:szCs w:val="24"/>
        </w:rPr>
      </w:pPr>
      <w:r w:rsidRPr="00BE54AE">
        <w:rPr>
          <w:sz w:val="24"/>
          <w:szCs w:val="24"/>
        </w:rPr>
        <w:t xml:space="preserve">Hennink, M., Hutter, I., Bailey, A. (2020) </w:t>
      </w:r>
      <w:r w:rsidRPr="00BE54AE">
        <w:rPr>
          <w:i/>
          <w:iCs/>
          <w:sz w:val="24"/>
          <w:szCs w:val="24"/>
        </w:rPr>
        <w:t>Qualitative Research Methods</w:t>
      </w:r>
      <w:r w:rsidRPr="00BE54AE">
        <w:rPr>
          <w:sz w:val="24"/>
          <w:szCs w:val="24"/>
        </w:rPr>
        <w:t>, (2nd ed), London: Sage Publications Ltd.</w:t>
      </w:r>
    </w:p>
    <w:p w14:paraId="385244C8" w14:textId="50BA35B4" w:rsidR="001F0824" w:rsidRPr="00BE54AE" w:rsidRDefault="001F0824" w:rsidP="00BE54AE">
      <w:pPr>
        <w:spacing w:before="240" w:after="0"/>
      </w:pPr>
      <w:r w:rsidRPr="00820E0B">
        <w:rPr>
          <w:sz w:val="24"/>
          <w:szCs w:val="24"/>
        </w:rPr>
        <w:t>Holm</w:t>
      </w:r>
      <w:r w:rsidR="0068348D" w:rsidRPr="00820E0B">
        <w:rPr>
          <w:sz w:val="24"/>
          <w:szCs w:val="24"/>
        </w:rPr>
        <w:t>,</w:t>
      </w:r>
      <w:r w:rsidRPr="00820E0B">
        <w:rPr>
          <w:sz w:val="24"/>
          <w:szCs w:val="24"/>
        </w:rPr>
        <w:t> A</w:t>
      </w:r>
      <w:r w:rsidR="0068348D" w:rsidRPr="00820E0B">
        <w:rPr>
          <w:sz w:val="24"/>
          <w:szCs w:val="24"/>
        </w:rPr>
        <w:t>.</w:t>
      </w:r>
      <w:r w:rsidRPr="00820E0B">
        <w:rPr>
          <w:sz w:val="24"/>
          <w:szCs w:val="24"/>
        </w:rPr>
        <w:t>, Severinsson,</w:t>
      </w:r>
      <w:r w:rsidR="0068348D" w:rsidRPr="00820E0B">
        <w:rPr>
          <w:sz w:val="24"/>
          <w:szCs w:val="24"/>
        </w:rPr>
        <w:t xml:space="preserve"> E,</w:t>
      </w:r>
      <w:r w:rsidRPr="00820E0B">
        <w:rPr>
          <w:sz w:val="24"/>
          <w:szCs w:val="24"/>
        </w:rPr>
        <w:t xml:space="preserve"> and Berland</w:t>
      </w:r>
      <w:r w:rsidR="0068348D" w:rsidRPr="00820E0B">
        <w:rPr>
          <w:sz w:val="24"/>
          <w:szCs w:val="24"/>
        </w:rPr>
        <w:t>, A.</w:t>
      </w:r>
      <w:r w:rsidR="00820E0B" w:rsidRPr="00820E0B">
        <w:rPr>
          <w:sz w:val="24"/>
          <w:szCs w:val="24"/>
        </w:rPr>
        <w:t xml:space="preserve"> (2019) </w:t>
      </w:r>
      <w:r w:rsidRPr="00820E0B">
        <w:rPr>
          <w:sz w:val="24"/>
          <w:szCs w:val="24"/>
        </w:rPr>
        <w:t>The Meaning of Bereavement Following Spousal Loss: A Qualitative Study of the Experiences of Older Adults</w:t>
      </w:r>
      <w:r w:rsidR="00820E0B" w:rsidRPr="00820E0B">
        <w:rPr>
          <w:sz w:val="24"/>
          <w:szCs w:val="24"/>
        </w:rPr>
        <w:t xml:space="preserve">. </w:t>
      </w:r>
      <w:r w:rsidRPr="00820E0B">
        <w:rPr>
          <w:sz w:val="24"/>
          <w:szCs w:val="24"/>
        </w:rPr>
        <w:t>Sage Open 2019 9:4</w:t>
      </w:r>
    </w:p>
    <w:p w14:paraId="133AD1B6" w14:textId="3D531B7C" w:rsidR="001768D7" w:rsidRDefault="00B41A4C" w:rsidP="001F0824">
      <w:pPr>
        <w:spacing w:before="240" w:after="0"/>
        <w:rPr>
          <w:sz w:val="24"/>
          <w:szCs w:val="24"/>
        </w:rPr>
      </w:pPr>
      <w:r w:rsidRPr="00B41A4C">
        <w:rPr>
          <w:sz w:val="24"/>
          <w:szCs w:val="24"/>
        </w:rPr>
        <w:t xml:space="preserve">Humphrey, G. and Zimpfer, D. (1996) </w:t>
      </w:r>
      <w:r w:rsidRPr="00B41A4C">
        <w:rPr>
          <w:i/>
          <w:iCs/>
          <w:sz w:val="24"/>
          <w:szCs w:val="24"/>
        </w:rPr>
        <w:t>Counselling for Grief and Bereavement</w:t>
      </w:r>
      <w:r w:rsidRPr="00B41A4C">
        <w:rPr>
          <w:sz w:val="24"/>
          <w:szCs w:val="24"/>
        </w:rPr>
        <w:t>, London: Sage Publications Ltd.</w:t>
      </w:r>
      <w:r w:rsidR="007D184F">
        <w:rPr>
          <w:sz w:val="24"/>
          <w:szCs w:val="24"/>
        </w:rPr>
        <w:t xml:space="preserve">  </w:t>
      </w:r>
      <w:r w:rsidR="001768D7">
        <w:rPr>
          <w:sz w:val="24"/>
          <w:szCs w:val="24"/>
        </w:rPr>
        <w:t xml:space="preserve"> </w:t>
      </w:r>
    </w:p>
    <w:p w14:paraId="230E81EA" w14:textId="77777777" w:rsidR="00806FF5" w:rsidRDefault="001768D7" w:rsidP="00806FF5">
      <w:pPr>
        <w:spacing w:before="240" w:after="0"/>
        <w:rPr>
          <w:sz w:val="28"/>
          <w:szCs w:val="28"/>
        </w:rPr>
      </w:pPr>
      <w:r w:rsidRPr="001768D7">
        <w:rPr>
          <w:sz w:val="24"/>
          <w:szCs w:val="24"/>
        </w:rPr>
        <w:t xml:space="preserve">Kessler, D. (2020) </w:t>
      </w:r>
      <w:r w:rsidRPr="001768D7">
        <w:rPr>
          <w:i/>
          <w:iCs/>
          <w:sz w:val="24"/>
          <w:szCs w:val="24"/>
        </w:rPr>
        <w:t xml:space="preserve">Finding Meaning, the Sixth Stage of Grief. </w:t>
      </w:r>
      <w:r w:rsidRPr="001768D7">
        <w:rPr>
          <w:sz w:val="24"/>
          <w:szCs w:val="24"/>
        </w:rPr>
        <w:t>London: Ebury Publishing.</w:t>
      </w:r>
      <w:r w:rsidR="00806FF5">
        <w:rPr>
          <w:sz w:val="28"/>
          <w:szCs w:val="28"/>
        </w:rPr>
        <w:t xml:space="preserve"> </w:t>
      </w:r>
    </w:p>
    <w:p w14:paraId="4388768C" w14:textId="77777777" w:rsidR="005D68F8" w:rsidRDefault="00806FF5" w:rsidP="005D68F8">
      <w:pPr>
        <w:spacing w:before="240" w:after="0"/>
        <w:rPr>
          <w:sz w:val="28"/>
          <w:szCs w:val="28"/>
        </w:rPr>
      </w:pPr>
      <w:r w:rsidRPr="00806FF5">
        <w:rPr>
          <w:sz w:val="24"/>
          <w:szCs w:val="24"/>
        </w:rPr>
        <w:t xml:space="preserve">King, N. and Horrocks, C. (2010) </w:t>
      </w:r>
      <w:r w:rsidRPr="00806FF5">
        <w:rPr>
          <w:i/>
          <w:iCs/>
          <w:sz w:val="24"/>
          <w:szCs w:val="24"/>
        </w:rPr>
        <w:t>Interviews in Qualitative Research</w:t>
      </w:r>
      <w:r w:rsidRPr="00806FF5">
        <w:rPr>
          <w:sz w:val="24"/>
          <w:szCs w:val="24"/>
        </w:rPr>
        <w:t>, London: Sage Publications Ltd.</w:t>
      </w:r>
      <w:r w:rsidR="009908EE">
        <w:rPr>
          <w:sz w:val="28"/>
          <w:szCs w:val="28"/>
        </w:rPr>
        <w:t xml:space="preserve"> </w:t>
      </w:r>
      <w:r w:rsidR="005D68F8">
        <w:rPr>
          <w:sz w:val="28"/>
          <w:szCs w:val="28"/>
        </w:rPr>
        <w:t xml:space="preserve"> </w:t>
      </w:r>
    </w:p>
    <w:p w14:paraId="13470EE1" w14:textId="5785CFF9" w:rsidR="00BC400E" w:rsidRPr="005D68F8" w:rsidRDefault="00BC400E" w:rsidP="005D68F8">
      <w:pPr>
        <w:spacing w:before="240" w:after="0"/>
        <w:rPr>
          <w:sz w:val="24"/>
          <w:szCs w:val="24"/>
        </w:rPr>
      </w:pPr>
      <w:r w:rsidRPr="005D68F8">
        <w:rPr>
          <w:sz w:val="24"/>
          <w:szCs w:val="24"/>
        </w:rPr>
        <w:t>Lumb, A., Beaudry, M. and Blanchard, C.</w:t>
      </w:r>
      <w:r w:rsidR="00DB4F0E" w:rsidRPr="005D68F8">
        <w:rPr>
          <w:sz w:val="24"/>
          <w:szCs w:val="24"/>
        </w:rPr>
        <w:t xml:space="preserve"> (2017)</w:t>
      </w:r>
      <w:r w:rsidRPr="005D68F8">
        <w:rPr>
          <w:sz w:val="24"/>
          <w:szCs w:val="24"/>
        </w:rPr>
        <w:t xml:space="preserve"> </w:t>
      </w:r>
      <w:r w:rsidR="005D68F8" w:rsidRPr="005D68F8">
        <w:rPr>
          <w:sz w:val="24"/>
          <w:szCs w:val="24"/>
        </w:rPr>
        <w:t xml:space="preserve">Posttraumatic Growth and Bereavement: The Contribution of Self-Determination Theory, Omega: Journal of Death and Dying, 75(4), pp. 311–336. </w:t>
      </w:r>
    </w:p>
    <w:p w14:paraId="2ACE1759" w14:textId="1112A4C0" w:rsidR="009908EE" w:rsidRPr="009908EE" w:rsidRDefault="009908EE" w:rsidP="009908EE">
      <w:pPr>
        <w:spacing w:before="240" w:after="0"/>
        <w:rPr>
          <w:sz w:val="32"/>
          <w:szCs w:val="32"/>
        </w:rPr>
      </w:pPr>
      <w:r w:rsidRPr="009908EE">
        <w:rPr>
          <w:sz w:val="24"/>
          <w:szCs w:val="24"/>
        </w:rPr>
        <w:t xml:space="preserve">McLeod, J, (2001) </w:t>
      </w:r>
      <w:r w:rsidRPr="009908EE">
        <w:rPr>
          <w:i/>
          <w:iCs/>
          <w:sz w:val="24"/>
          <w:szCs w:val="24"/>
        </w:rPr>
        <w:t>Qualitative Research in Counselling and Psychotherapy</w:t>
      </w:r>
      <w:r w:rsidRPr="009908EE">
        <w:rPr>
          <w:sz w:val="24"/>
          <w:szCs w:val="24"/>
        </w:rPr>
        <w:t>. London: Sage Publications Ltd.</w:t>
      </w:r>
    </w:p>
    <w:p w14:paraId="3391EAE2" w14:textId="452D126F" w:rsidR="00641218" w:rsidRPr="009C5E57" w:rsidRDefault="00673E88" w:rsidP="009C5E57">
      <w:pPr>
        <w:spacing w:before="240" w:after="0"/>
        <w:rPr>
          <w:sz w:val="24"/>
          <w:szCs w:val="24"/>
        </w:rPr>
      </w:pPr>
      <w:r w:rsidRPr="009C5E57">
        <w:rPr>
          <w:sz w:val="24"/>
          <w:szCs w:val="24"/>
        </w:rPr>
        <w:t>Mental Health Foundation (2021) Men and mental health</w:t>
      </w:r>
      <w:r w:rsidR="009C5E57" w:rsidRPr="009C5E57">
        <w:rPr>
          <w:sz w:val="24"/>
          <w:szCs w:val="24"/>
        </w:rPr>
        <w:t xml:space="preserve"> </w:t>
      </w:r>
      <w:r w:rsidRPr="009C5E57">
        <w:rPr>
          <w:sz w:val="24"/>
          <w:szCs w:val="24"/>
        </w:rPr>
        <w:t xml:space="preserve">[Online]. Available from: </w:t>
      </w:r>
      <w:hyperlink r:id="rId9" w:history="1">
        <w:r w:rsidRPr="009C5E57">
          <w:rPr>
            <w:rStyle w:val="Hyperlink"/>
            <w:sz w:val="24"/>
            <w:szCs w:val="24"/>
          </w:rPr>
          <w:t>Men and mental health | Mental Health Foundation</w:t>
        </w:r>
      </w:hyperlink>
      <w:r w:rsidRPr="009C5E57">
        <w:rPr>
          <w:sz w:val="24"/>
          <w:szCs w:val="24"/>
        </w:rPr>
        <w:t xml:space="preserve"> [Accessed 25th March 2024].</w:t>
      </w:r>
    </w:p>
    <w:p w14:paraId="1AFF1C09" w14:textId="77777777" w:rsidR="00B65C08" w:rsidRDefault="00A143B0" w:rsidP="007D184F">
      <w:pPr>
        <w:spacing w:before="240" w:after="0"/>
        <w:rPr>
          <w:sz w:val="24"/>
          <w:szCs w:val="24"/>
        </w:rPr>
      </w:pPr>
      <w:r>
        <w:rPr>
          <w:sz w:val="24"/>
          <w:szCs w:val="24"/>
        </w:rPr>
        <w:lastRenderedPageBreak/>
        <w:t>NHS Engl</w:t>
      </w:r>
      <w:r w:rsidR="00835605">
        <w:rPr>
          <w:sz w:val="24"/>
          <w:szCs w:val="24"/>
        </w:rPr>
        <w:t xml:space="preserve">and (2017) </w:t>
      </w:r>
      <w:r w:rsidRPr="00835605">
        <w:rPr>
          <w:i/>
          <w:iCs/>
          <w:sz w:val="24"/>
          <w:szCs w:val="24"/>
        </w:rPr>
        <w:t>Half of adults aged 55 and over have experienced common mental health problems</w:t>
      </w:r>
      <w:r w:rsidR="00835605">
        <w:rPr>
          <w:i/>
          <w:iCs/>
          <w:sz w:val="24"/>
          <w:szCs w:val="24"/>
        </w:rPr>
        <w:t xml:space="preserve"> </w:t>
      </w:r>
      <w:r w:rsidR="00835605" w:rsidRPr="008C782A">
        <w:rPr>
          <w:sz w:val="24"/>
          <w:szCs w:val="24"/>
        </w:rPr>
        <w:t xml:space="preserve">[Online]. Available from: </w:t>
      </w:r>
      <w:hyperlink r:id="rId10" w:history="1">
        <w:r w:rsidR="00B65C08">
          <w:rPr>
            <w:rStyle w:val="Hyperlink"/>
          </w:rPr>
          <w:t>NHS England » Half of adults aged 55 and over have experienced common mental health problems, say Age UK</w:t>
        </w:r>
      </w:hyperlink>
      <w:r w:rsidR="00B65C08">
        <w:rPr>
          <w:sz w:val="24"/>
          <w:szCs w:val="24"/>
        </w:rPr>
        <w:t xml:space="preserve"> </w:t>
      </w:r>
      <w:r w:rsidR="00835605" w:rsidRPr="008C782A">
        <w:rPr>
          <w:sz w:val="24"/>
          <w:szCs w:val="24"/>
        </w:rPr>
        <w:t>[Accessed 25</w:t>
      </w:r>
      <w:r w:rsidR="00835605" w:rsidRPr="008C782A">
        <w:rPr>
          <w:sz w:val="24"/>
          <w:szCs w:val="24"/>
          <w:vertAlign w:val="superscript"/>
        </w:rPr>
        <w:t>th</w:t>
      </w:r>
      <w:r w:rsidR="00835605" w:rsidRPr="008C782A">
        <w:rPr>
          <w:sz w:val="24"/>
          <w:szCs w:val="24"/>
        </w:rPr>
        <w:t xml:space="preserve"> March 2024].</w:t>
      </w:r>
      <w:r w:rsidR="00835605">
        <w:rPr>
          <w:sz w:val="24"/>
          <w:szCs w:val="24"/>
        </w:rPr>
        <w:t xml:space="preserve"> </w:t>
      </w:r>
      <w:r w:rsidR="00B65C08">
        <w:rPr>
          <w:sz w:val="24"/>
          <w:szCs w:val="24"/>
        </w:rPr>
        <w:t xml:space="preserve"> </w:t>
      </w:r>
    </w:p>
    <w:p w14:paraId="2115A0A7" w14:textId="77777777" w:rsidR="00254E91" w:rsidRDefault="007D184F" w:rsidP="00254E91">
      <w:pPr>
        <w:spacing w:before="240" w:after="0"/>
        <w:rPr>
          <w:sz w:val="24"/>
          <w:szCs w:val="24"/>
        </w:rPr>
      </w:pPr>
      <w:r w:rsidRPr="007D184F">
        <w:rPr>
          <w:sz w:val="24"/>
          <w:szCs w:val="24"/>
        </w:rPr>
        <w:t xml:space="preserve">Parkes, C.M. (1998) </w:t>
      </w:r>
      <w:r w:rsidRPr="007D184F">
        <w:rPr>
          <w:i/>
          <w:iCs/>
          <w:sz w:val="24"/>
          <w:szCs w:val="24"/>
        </w:rPr>
        <w:t>Bereavement Studies of Grief in Adult Life</w:t>
      </w:r>
      <w:r w:rsidRPr="007D184F">
        <w:rPr>
          <w:sz w:val="24"/>
          <w:szCs w:val="24"/>
        </w:rPr>
        <w:t>, London: Penguin.</w:t>
      </w:r>
      <w:r w:rsidR="00CB39ED">
        <w:rPr>
          <w:sz w:val="24"/>
          <w:szCs w:val="24"/>
        </w:rPr>
        <w:t xml:space="preserve"> </w:t>
      </w:r>
      <w:r w:rsidR="00254E91">
        <w:rPr>
          <w:sz w:val="24"/>
          <w:szCs w:val="24"/>
        </w:rPr>
        <w:t xml:space="preserve"> </w:t>
      </w:r>
    </w:p>
    <w:p w14:paraId="0445E7D0" w14:textId="77777777" w:rsidR="00612DE9" w:rsidRDefault="00254E91" w:rsidP="00612DE9">
      <w:pPr>
        <w:spacing w:before="240" w:after="0"/>
        <w:rPr>
          <w:sz w:val="24"/>
          <w:szCs w:val="24"/>
        </w:rPr>
      </w:pPr>
      <w:r w:rsidRPr="00254E91">
        <w:rPr>
          <w:sz w:val="24"/>
          <w:szCs w:val="24"/>
        </w:rPr>
        <w:t>P</w:t>
      </w:r>
      <w:r>
        <w:rPr>
          <w:sz w:val="24"/>
          <w:szCs w:val="24"/>
        </w:rPr>
        <w:t>laud</w:t>
      </w:r>
      <w:r w:rsidRPr="00254E91">
        <w:rPr>
          <w:sz w:val="24"/>
          <w:szCs w:val="24"/>
        </w:rPr>
        <w:t>, C. and U</w:t>
      </w:r>
      <w:r>
        <w:rPr>
          <w:sz w:val="24"/>
          <w:szCs w:val="24"/>
        </w:rPr>
        <w:t>rien</w:t>
      </w:r>
      <w:r w:rsidRPr="00254E91">
        <w:rPr>
          <w:sz w:val="24"/>
          <w:szCs w:val="24"/>
        </w:rPr>
        <w:t xml:space="preserve">, B., </w:t>
      </w:r>
      <w:r>
        <w:rPr>
          <w:sz w:val="24"/>
          <w:szCs w:val="24"/>
        </w:rPr>
        <w:t>(</w:t>
      </w:r>
      <w:r w:rsidRPr="00254E91">
        <w:rPr>
          <w:sz w:val="24"/>
          <w:szCs w:val="24"/>
        </w:rPr>
        <w:t>2022</w:t>
      </w:r>
      <w:r>
        <w:rPr>
          <w:sz w:val="24"/>
          <w:szCs w:val="24"/>
        </w:rPr>
        <w:t>)</w:t>
      </w:r>
      <w:r w:rsidRPr="00254E91">
        <w:rPr>
          <w:sz w:val="24"/>
          <w:szCs w:val="24"/>
        </w:rPr>
        <w:t xml:space="preserve"> Bereavement meanings and the conditions for successful social support service encounters. </w:t>
      </w:r>
      <w:r w:rsidRPr="00254E91">
        <w:rPr>
          <w:i/>
          <w:iCs/>
          <w:sz w:val="24"/>
          <w:szCs w:val="24"/>
        </w:rPr>
        <w:t>The Journal of Services Marketing</w:t>
      </w:r>
      <w:r w:rsidRPr="00254E91">
        <w:rPr>
          <w:sz w:val="24"/>
          <w:szCs w:val="24"/>
        </w:rPr>
        <w:t>, 36(2), pp. 154-167.</w:t>
      </w:r>
      <w:r w:rsidR="007D6901">
        <w:rPr>
          <w:sz w:val="24"/>
          <w:szCs w:val="24"/>
        </w:rPr>
        <w:t xml:space="preserve"> </w:t>
      </w:r>
      <w:r w:rsidR="00612DE9">
        <w:rPr>
          <w:sz w:val="24"/>
          <w:szCs w:val="24"/>
        </w:rPr>
        <w:t xml:space="preserve"> </w:t>
      </w:r>
    </w:p>
    <w:p w14:paraId="0AB6E6B4" w14:textId="7DF885C4" w:rsidR="001B1532" w:rsidRDefault="001B1532" w:rsidP="00780FD6">
      <w:pPr>
        <w:spacing w:before="240" w:after="0"/>
        <w:rPr>
          <w:rFonts w:cstheme="minorHAnsi"/>
          <w:sz w:val="24"/>
          <w:szCs w:val="24"/>
        </w:rPr>
      </w:pPr>
      <w:r w:rsidRPr="001B1532">
        <w:rPr>
          <w:rFonts w:cstheme="minorHAnsi"/>
          <w:sz w:val="24"/>
          <w:szCs w:val="24"/>
        </w:rPr>
        <w:t xml:space="preserve">Ratcliffe, J., Wigfield, A., </w:t>
      </w:r>
      <w:r>
        <w:rPr>
          <w:rFonts w:cstheme="minorHAnsi"/>
          <w:sz w:val="24"/>
          <w:szCs w:val="24"/>
        </w:rPr>
        <w:t>and</w:t>
      </w:r>
      <w:r w:rsidRPr="001B1532">
        <w:rPr>
          <w:rFonts w:cstheme="minorHAnsi"/>
          <w:sz w:val="24"/>
          <w:szCs w:val="24"/>
        </w:rPr>
        <w:t xml:space="preserve"> Alden, S. (2021). ‘A lonely old man’: Empirical investigations of older men and loneliness, and the ramifications for policy and practice. </w:t>
      </w:r>
      <w:r w:rsidRPr="001B1532">
        <w:rPr>
          <w:rFonts w:cstheme="minorHAnsi"/>
          <w:i/>
          <w:iCs/>
          <w:sz w:val="24"/>
          <w:szCs w:val="24"/>
        </w:rPr>
        <w:t>Ageing and Society</w:t>
      </w:r>
      <w:r w:rsidRPr="001B1532">
        <w:rPr>
          <w:rFonts w:cstheme="minorHAnsi"/>
          <w:sz w:val="24"/>
          <w:szCs w:val="24"/>
        </w:rPr>
        <w:t>, 41(4), 794– 814</w:t>
      </w:r>
    </w:p>
    <w:p w14:paraId="40C19B72" w14:textId="5188DDEE" w:rsidR="00780FD6" w:rsidRDefault="00612DE9" w:rsidP="00780FD6">
      <w:pPr>
        <w:spacing w:before="240" w:after="0"/>
        <w:rPr>
          <w:sz w:val="24"/>
          <w:szCs w:val="24"/>
        </w:rPr>
      </w:pPr>
      <w:r w:rsidRPr="008E03DD">
        <w:rPr>
          <w:rFonts w:cstheme="minorHAnsi"/>
          <w:sz w:val="24"/>
          <w:szCs w:val="24"/>
        </w:rPr>
        <w:t xml:space="preserve">Schon, D. A. (1983) </w:t>
      </w:r>
      <w:r w:rsidRPr="00770D27">
        <w:rPr>
          <w:rFonts w:cstheme="minorHAnsi"/>
          <w:i/>
          <w:iCs/>
          <w:sz w:val="24"/>
          <w:szCs w:val="24"/>
        </w:rPr>
        <w:t>The reflective practitioner: How professionals think in action</w:t>
      </w:r>
      <w:r w:rsidRPr="008E03DD">
        <w:rPr>
          <w:rFonts w:cstheme="minorHAnsi"/>
          <w:sz w:val="24"/>
          <w:szCs w:val="24"/>
        </w:rPr>
        <w:t xml:space="preserve">, New York: Basic Books. </w:t>
      </w:r>
      <w:r w:rsidR="00780FD6">
        <w:rPr>
          <w:sz w:val="24"/>
          <w:szCs w:val="24"/>
        </w:rPr>
        <w:t xml:space="preserve"> </w:t>
      </w:r>
    </w:p>
    <w:p w14:paraId="190F1EF5" w14:textId="77777777" w:rsidR="008D44AB" w:rsidRDefault="00362964" w:rsidP="008D44AB">
      <w:pPr>
        <w:spacing w:before="240" w:after="0"/>
        <w:rPr>
          <w:sz w:val="24"/>
          <w:szCs w:val="24"/>
        </w:rPr>
      </w:pPr>
      <w:r w:rsidRPr="00362964">
        <w:rPr>
          <w:sz w:val="24"/>
          <w:szCs w:val="24"/>
        </w:rPr>
        <w:t>Sim, J. and Waterfie</w:t>
      </w:r>
      <w:r w:rsidR="008C2502">
        <w:rPr>
          <w:sz w:val="24"/>
          <w:szCs w:val="24"/>
        </w:rPr>
        <w:t>l</w:t>
      </w:r>
      <w:r w:rsidRPr="00362964">
        <w:rPr>
          <w:sz w:val="24"/>
          <w:szCs w:val="24"/>
        </w:rPr>
        <w:t xml:space="preserve">d, J. (2019) Focus group methodology: some ethical challenges. </w:t>
      </w:r>
      <w:r w:rsidR="008C2502" w:rsidRPr="008C2502">
        <w:rPr>
          <w:i/>
          <w:iCs/>
          <w:sz w:val="24"/>
          <w:szCs w:val="24"/>
        </w:rPr>
        <w:t>Qual Quant </w:t>
      </w:r>
      <w:r w:rsidR="008C2502" w:rsidRPr="008C2502">
        <w:rPr>
          <w:sz w:val="24"/>
          <w:szCs w:val="24"/>
        </w:rPr>
        <w:t xml:space="preserve">53, 3003–3022 </w:t>
      </w:r>
      <w:r w:rsidR="008D44AB">
        <w:rPr>
          <w:sz w:val="24"/>
          <w:szCs w:val="24"/>
        </w:rPr>
        <w:t xml:space="preserve"> </w:t>
      </w:r>
    </w:p>
    <w:p w14:paraId="7A44DDFA" w14:textId="1D64FBDF" w:rsidR="008D44AB" w:rsidRPr="008D44AB" w:rsidRDefault="008D44AB" w:rsidP="008D44AB">
      <w:pPr>
        <w:spacing w:before="240" w:after="0"/>
        <w:rPr>
          <w:sz w:val="24"/>
          <w:szCs w:val="24"/>
        </w:rPr>
      </w:pPr>
      <w:r w:rsidRPr="008D44AB">
        <w:rPr>
          <w:sz w:val="24"/>
          <w:szCs w:val="24"/>
        </w:rPr>
        <w:t>Willis, P. and Vickery, A. (2022) “Loneliness, coping practices and masculinities in later life: Findings from a study of older men living alone in England,” </w:t>
      </w:r>
      <w:r w:rsidRPr="001E3CE2">
        <w:rPr>
          <w:i/>
          <w:iCs/>
          <w:sz w:val="24"/>
          <w:szCs w:val="24"/>
        </w:rPr>
        <w:t>Health &amp; social care in the community</w:t>
      </w:r>
      <w:r w:rsidRPr="008D44AB">
        <w:rPr>
          <w:sz w:val="24"/>
          <w:szCs w:val="24"/>
        </w:rPr>
        <w:t xml:space="preserve">, 30(5), pp. e2874–e2883. </w:t>
      </w:r>
    </w:p>
    <w:p w14:paraId="58827DF9" w14:textId="3961DC15" w:rsidR="007D6901" w:rsidRPr="007D6901" w:rsidRDefault="007D6901" w:rsidP="007D6901">
      <w:pPr>
        <w:spacing w:before="240" w:after="0"/>
        <w:rPr>
          <w:sz w:val="28"/>
          <w:szCs w:val="28"/>
        </w:rPr>
      </w:pPr>
      <w:r w:rsidRPr="007D6901">
        <w:rPr>
          <w:sz w:val="24"/>
          <w:szCs w:val="24"/>
        </w:rPr>
        <w:t>Wolf, T. and Pociunaite, J. (2023) Personal reminiscence styles and adaptation to bereavement: how meaning mediates their relationship, </w:t>
      </w:r>
      <w:r w:rsidRPr="007D6901">
        <w:rPr>
          <w:i/>
          <w:iCs/>
          <w:sz w:val="24"/>
          <w:szCs w:val="24"/>
        </w:rPr>
        <w:t xml:space="preserve">Aging </w:t>
      </w:r>
      <w:r>
        <w:rPr>
          <w:i/>
          <w:iCs/>
          <w:sz w:val="24"/>
          <w:szCs w:val="24"/>
        </w:rPr>
        <w:t>and</w:t>
      </w:r>
      <w:r w:rsidRPr="007D6901">
        <w:rPr>
          <w:i/>
          <w:iCs/>
          <w:sz w:val="24"/>
          <w:szCs w:val="24"/>
        </w:rPr>
        <w:t xml:space="preserve"> mental health</w:t>
      </w:r>
      <w:r w:rsidRPr="007D6901">
        <w:rPr>
          <w:sz w:val="24"/>
          <w:szCs w:val="24"/>
        </w:rPr>
        <w:t xml:space="preserve">, 27(8), pp. 1600–1608. </w:t>
      </w:r>
    </w:p>
    <w:p w14:paraId="70AD6961" w14:textId="5DDE8F5D" w:rsidR="00CB39ED" w:rsidRDefault="00CB39ED" w:rsidP="00CB39ED">
      <w:pPr>
        <w:spacing w:before="240" w:after="0"/>
        <w:rPr>
          <w:sz w:val="24"/>
          <w:szCs w:val="24"/>
        </w:rPr>
      </w:pPr>
      <w:r w:rsidRPr="00CB39ED">
        <w:rPr>
          <w:sz w:val="24"/>
          <w:szCs w:val="24"/>
        </w:rPr>
        <w:t xml:space="preserve">Worden, J.W. (2009) </w:t>
      </w:r>
      <w:r w:rsidRPr="00CB39ED">
        <w:rPr>
          <w:i/>
          <w:iCs/>
          <w:sz w:val="24"/>
          <w:szCs w:val="24"/>
        </w:rPr>
        <w:t>Grief Counselling and Grief Therapy (3</w:t>
      </w:r>
      <w:r w:rsidRPr="00CB39ED">
        <w:rPr>
          <w:i/>
          <w:iCs/>
          <w:sz w:val="24"/>
          <w:szCs w:val="24"/>
          <w:vertAlign w:val="superscript"/>
        </w:rPr>
        <w:t>rd</w:t>
      </w:r>
      <w:r w:rsidRPr="00CB39ED">
        <w:rPr>
          <w:i/>
          <w:iCs/>
          <w:sz w:val="24"/>
          <w:szCs w:val="24"/>
        </w:rPr>
        <w:t xml:space="preserve"> edn). </w:t>
      </w:r>
      <w:r w:rsidRPr="00CB39ED">
        <w:rPr>
          <w:sz w:val="24"/>
          <w:szCs w:val="24"/>
        </w:rPr>
        <w:t>London: Routledge.</w:t>
      </w:r>
    </w:p>
    <w:p w14:paraId="60F97406" w14:textId="5CE4FE04" w:rsidR="00603371" w:rsidRDefault="00603371">
      <w:pPr>
        <w:rPr>
          <w:sz w:val="24"/>
          <w:szCs w:val="24"/>
        </w:rPr>
      </w:pPr>
      <w:r>
        <w:rPr>
          <w:sz w:val="24"/>
          <w:szCs w:val="24"/>
        </w:rPr>
        <w:br w:type="page"/>
      </w:r>
    </w:p>
    <w:p w14:paraId="57F1D89C" w14:textId="41900EFE" w:rsidR="00603371" w:rsidRDefault="00603371" w:rsidP="00CB39ED">
      <w:pPr>
        <w:spacing w:before="240" w:after="0"/>
        <w:rPr>
          <w:sz w:val="24"/>
          <w:szCs w:val="24"/>
        </w:rPr>
      </w:pPr>
      <w:r>
        <w:rPr>
          <w:sz w:val="24"/>
          <w:szCs w:val="24"/>
        </w:rPr>
        <w:lastRenderedPageBreak/>
        <w:t>APPENDIX</w:t>
      </w:r>
    </w:p>
    <w:p w14:paraId="717D5AA0" w14:textId="77777777" w:rsidR="00B2279A" w:rsidRDefault="00603371" w:rsidP="00B2279A">
      <w:pPr>
        <w:spacing w:before="240" w:after="0"/>
        <w:rPr>
          <w:sz w:val="24"/>
          <w:szCs w:val="24"/>
        </w:rPr>
      </w:pPr>
      <w:r>
        <w:rPr>
          <w:sz w:val="24"/>
          <w:szCs w:val="24"/>
        </w:rPr>
        <w:t>Appendix 1 – Reflective statement</w:t>
      </w:r>
      <w:r w:rsidR="00B2279A">
        <w:rPr>
          <w:sz w:val="24"/>
          <w:szCs w:val="24"/>
        </w:rPr>
        <w:t xml:space="preserve">  </w:t>
      </w:r>
    </w:p>
    <w:p w14:paraId="4FC9B845" w14:textId="7069F9BD" w:rsidR="00B65C2B" w:rsidRPr="00B2279A" w:rsidRDefault="00B65C2B" w:rsidP="00381B19">
      <w:pPr>
        <w:spacing w:before="240" w:after="0"/>
        <w:rPr>
          <w:sz w:val="24"/>
          <w:szCs w:val="24"/>
        </w:rPr>
      </w:pPr>
      <w:r w:rsidRPr="00B2279A">
        <w:rPr>
          <w:sz w:val="24"/>
          <w:szCs w:val="24"/>
        </w:rPr>
        <w:t>As McLeod (2001:195) states, in qualitative research, “the experience and identity of the researcher always influence the findings.” In this instance that person is a white, male, person-centred counsellor in his fifties who acknowledges his subjectiveness and aims to make use of it as a research tool (Braun and Clarke, 2013).</w:t>
      </w:r>
      <w:r w:rsidR="00381B19">
        <w:rPr>
          <w:sz w:val="24"/>
          <w:szCs w:val="24"/>
        </w:rPr>
        <w:t xml:space="preserve"> </w:t>
      </w:r>
      <w:r w:rsidRPr="00B2279A">
        <w:rPr>
          <w:sz w:val="24"/>
          <w:szCs w:val="24"/>
        </w:rPr>
        <w:t xml:space="preserve">While focus group facilitation is less directive than interviewing, the researcher inevitably </w:t>
      </w:r>
      <w:r w:rsidR="00B2279A" w:rsidRPr="00B2279A">
        <w:rPr>
          <w:sz w:val="24"/>
          <w:szCs w:val="24"/>
        </w:rPr>
        <w:t>i</w:t>
      </w:r>
      <w:r w:rsidRPr="00B2279A">
        <w:rPr>
          <w:sz w:val="24"/>
          <w:szCs w:val="24"/>
        </w:rPr>
        <w:t>nfluences, shapes and manages the unfolding interactions (King and Horrocks, 2010). A commitment to critical self-reflection is therefore a fundamental part of this project, particularly in relation to the different selves which will play a part in co-construction. These elements will be considered through the use of a reflective journal.</w:t>
      </w:r>
    </w:p>
    <w:p w14:paraId="620B592B" w14:textId="77777777" w:rsidR="00354B7E" w:rsidRPr="00B2279A" w:rsidRDefault="00354B7E" w:rsidP="00B2279A">
      <w:pPr>
        <w:rPr>
          <w:sz w:val="24"/>
          <w:szCs w:val="24"/>
        </w:rPr>
      </w:pPr>
    </w:p>
    <w:p w14:paraId="5C6B7A59" w14:textId="58170CFB" w:rsidR="009E46FB" w:rsidRDefault="009E46FB">
      <w:pPr>
        <w:rPr>
          <w:sz w:val="24"/>
          <w:szCs w:val="24"/>
          <w:u w:val="single"/>
        </w:rPr>
      </w:pPr>
    </w:p>
    <w:sectPr w:rsidR="009E46F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FCE87" w14:textId="77777777" w:rsidR="00FA0827" w:rsidRDefault="00FA0827" w:rsidP="00BF1D0E">
      <w:pPr>
        <w:spacing w:after="0" w:line="240" w:lineRule="auto"/>
      </w:pPr>
      <w:r>
        <w:separator/>
      </w:r>
    </w:p>
  </w:endnote>
  <w:endnote w:type="continuationSeparator" w:id="0">
    <w:p w14:paraId="0D03504C" w14:textId="77777777" w:rsidR="00FA0827" w:rsidRDefault="00FA0827" w:rsidP="00BF1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490856"/>
      <w:docPartObj>
        <w:docPartGallery w:val="Page Numbers (Bottom of Page)"/>
        <w:docPartUnique/>
      </w:docPartObj>
    </w:sdtPr>
    <w:sdtEndPr>
      <w:rPr>
        <w:noProof/>
      </w:rPr>
    </w:sdtEndPr>
    <w:sdtContent>
      <w:p w14:paraId="3FF338F5" w14:textId="67DA413F" w:rsidR="004F1BBD" w:rsidRDefault="004F1B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7A650" w14:textId="77777777" w:rsidR="004F1BBD" w:rsidRDefault="004F1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C71B9" w14:textId="77777777" w:rsidR="00FA0827" w:rsidRDefault="00FA0827" w:rsidP="00BF1D0E">
      <w:pPr>
        <w:spacing w:after="0" w:line="240" w:lineRule="auto"/>
      </w:pPr>
      <w:r>
        <w:separator/>
      </w:r>
    </w:p>
  </w:footnote>
  <w:footnote w:type="continuationSeparator" w:id="0">
    <w:p w14:paraId="52CC1710" w14:textId="77777777" w:rsidR="00FA0827" w:rsidRDefault="00FA0827" w:rsidP="00BF1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EF5CE" w14:textId="36CA4B6A" w:rsidR="00BF1D0E" w:rsidRDefault="00BF1D0E">
    <w:pPr>
      <w:pStyle w:val="Header"/>
    </w:pPr>
    <w:r>
      <w:t xml:space="preserve">HARRY BEER 2307835 </w:t>
    </w:r>
    <w:r w:rsidR="005F40E9">
      <w:t>HFR</w:t>
    </w:r>
    <w:r w:rsidR="007352CA">
      <w:t xml:space="preserve">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439E"/>
    <w:multiLevelType w:val="multilevel"/>
    <w:tmpl w:val="6C22E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B0ABE"/>
    <w:multiLevelType w:val="hybridMultilevel"/>
    <w:tmpl w:val="76AC2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7359D8"/>
    <w:multiLevelType w:val="hybridMultilevel"/>
    <w:tmpl w:val="36F4A80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0790BDC"/>
    <w:multiLevelType w:val="hybridMultilevel"/>
    <w:tmpl w:val="30ACC2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567492"/>
    <w:multiLevelType w:val="hybridMultilevel"/>
    <w:tmpl w:val="CB24C7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89D7445"/>
    <w:multiLevelType w:val="hybridMultilevel"/>
    <w:tmpl w:val="2726549E"/>
    <w:lvl w:ilvl="0" w:tplc="08090011">
      <w:start w:val="1"/>
      <w:numFmt w:val="decimal"/>
      <w:lvlText w:val="%1)"/>
      <w:lvlJc w:val="left"/>
      <w:pPr>
        <w:tabs>
          <w:tab w:val="num" w:pos="360"/>
        </w:tabs>
        <w:ind w:left="360" w:hanging="360"/>
      </w:pPr>
      <w:rPr>
        <w:rFonts w:hint="default"/>
      </w:rPr>
    </w:lvl>
    <w:lvl w:ilvl="1" w:tplc="FFFFFFFF" w:tentative="1">
      <w:start w:val="1"/>
      <w:numFmt w:val="upperRoman"/>
      <w:lvlText w:val="%2."/>
      <w:lvlJc w:val="right"/>
      <w:pPr>
        <w:tabs>
          <w:tab w:val="num" w:pos="1080"/>
        </w:tabs>
        <w:ind w:left="1080" w:hanging="360"/>
      </w:pPr>
    </w:lvl>
    <w:lvl w:ilvl="2" w:tplc="FFFFFFFF" w:tentative="1">
      <w:start w:val="1"/>
      <w:numFmt w:val="upperRoman"/>
      <w:lvlText w:val="%3."/>
      <w:lvlJc w:val="right"/>
      <w:pPr>
        <w:tabs>
          <w:tab w:val="num" w:pos="1800"/>
        </w:tabs>
        <w:ind w:left="1800" w:hanging="360"/>
      </w:pPr>
    </w:lvl>
    <w:lvl w:ilvl="3" w:tplc="FFFFFFFF" w:tentative="1">
      <w:start w:val="1"/>
      <w:numFmt w:val="upperRoman"/>
      <w:lvlText w:val="%4."/>
      <w:lvlJc w:val="right"/>
      <w:pPr>
        <w:tabs>
          <w:tab w:val="num" w:pos="2520"/>
        </w:tabs>
        <w:ind w:left="2520" w:hanging="360"/>
      </w:pPr>
    </w:lvl>
    <w:lvl w:ilvl="4" w:tplc="FFFFFFFF" w:tentative="1">
      <w:start w:val="1"/>
      <w:numFmt w:val="upperRoman"/>
      <w:lvlText w:val="%5."/>
      <w:lvlJc w:val="right"/>
      <w:pPr>
        <w:tabs>
          <w:tab w:val="num" w:pos="3240"/>
        </w:tabs>
        <w:ind w:left="3240" w:hanging="360"/>
      </w:pPr>
    </w:lvl>
    <w:lvl w:ilvl="5" w:tplc="FFFFFFFF" w:tentative="1">
      <w:start w:val="1"/>
      <w:numFmt w:val="upperRoman"/>
      <w:lvlText w:val="%6."/>
      <w:lvlJc w:val="right"/>
      <w:pPr>
        <w:tabs>
          <w:tab w:val="num" w:pos="3960"/>
        </w:tabs>
        <w:ind w:left="3960" w:hanging="360"/>
      </w:pPr>
    </w:lvl>
    <w:lvl w:ilvl="6" w:tplc="FFFFFFFF" w:tentative="1">
      <w:start w:val="1"/>
      <w:numFmt w:val="upperRoman"/>
      <w:lvlText w:val="%7."/>
      <w:lvlJc w:val="right"/>
      <w:pPr>
        <w:tabs>
          <w:tab w:val="num" w:pos="4680"/>
        </w:tabs>
        <w:ind w:left="4680" w:hanging="360"/>
      </w:pPr>
    </w:lvl>
    <w:lvl w:ilvl="7" w:tplc="FFFFFFFF" w:tentative="1">
      <w:start w:val="1"/>
      <w:numFmt w:val="upperRoman"/>
      <w:lvlText w:val="%8."/>
      <w:lvlJc w:val="right"/>
      <w:pPr>
        <w:tabs>
          <w:tab w:val="num" w:pos="5400"/>
        </w:tabs>
        <w:ind w:left="5400" w:hanging="360"/>
      </w:pPr>
    </w:lvl>
    <w:lvl w:ilvl="8" w:tplc="FFFFFFFF" w:tentative="1">
      <w:start w:val="1"/>
      <w:numFmt w:val="upperRoman"/>
      <w:lvlText w:val="%9."/>
      <w:lvlJc w:val="right"/>
      <w:pPr>
        <w:tabs>
          <w:tab w:val="num" w:pos="6120"/>
        </w:tabs>
        <w:ind w:left="6120" w:hanging="360"/>
      </w:pPr>
    </w:lvl>
  </w:abstractNum>
  <w:abstractNum w:abstractNumId="7" w15:restartNumberingAfterBreak="0">
    <w:nsid w:val="4C0E6815"/>
    <w:multiLevelType w:val="hybridMultilevel"/>
    <w:tmpl w:val="760E81AE"/>
    <w:lvl w:ilvl="0" w:tplc="239683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EB0EDF"/>
    <w:multiLevelType w:val="hybridMultilevel"/>
    <w:tmpl w:val="72AC9BE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5F26402"/>
    <w:multiLevelType w:val="multilevel"/>
    <w:tmpl w:val="DE34F7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67800A9"/>
    <w:multiLevelType w:val="hybridMultilevel"/>
    <w:tmpl w:val="1BCA62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EE1A36"/>
    <w:multiLevelType w:val="hybridMultilevel"/>
    <w:tmpl w:val="9F3C5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476118">
    <w:abstractNumId w:val="6"/>
  </w:num>
  <w:num w:numId="2" w16cid:durableId="544105405">
    <w:abstractNumId w:val="2"/>
  </w:num>
  <w:num w:numId="3" w16cid:durableId="2062973863">
    <w:abstractNumId w:val="9"/>
  </w:num>
  <w:num w:numId="4" w16cid:durableId="1933053503">
    <w:abstractNumId w:val="12"/>
  </w:num>
  <w:num w:numId="5" w16cid:durableId="971712096">
    <w:abstractNumId w:val="1"/>
  </w:num>
  <w:num w:numId="6" w16cid:durableId="1638874253">
    <w:abstractNumId w:val="4"/>
  </w:num>
  <w:num w:numId="7" w16cid:durableId="1715808202">
    <w:abstractNumId w:val="11"/>
  </w:num>
  <w:num w:numId="8" w16cid:durableId="2067531965">
    <w:abstractNumId w:val="0"/>
  </w:num>
  <w:num w:numId="9" w16cid:durableId="1984113293">
    <w:abstractNumId w:val="3"/>
  </w:num>
  <w:num w:numId="10" w16cid:durableId="1923949441">
    <w:abstractNumId w:val="5"/>
  </w:num>
  <w:num w:numId="11" w16cid:durableId="1911496624">
    <w:abstractNumId w:val="10"/>
  </w:num>
  <w:num w:numId="12" w16cid:durableId="1076512340">
    <w:abstractNumId w:val="8"/>
  </w:num>
  <w:num w:numId="13" w16cid:durableId="10615559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FD"/>
    <w:rsid w:val="00000858"/>
    <w:rsid w:val="00000BCE"/>
    <w:rsid w:val="00001CC8"/>
    <w:rsid w:val="00002235"/>
    <w:rsid w:val="00002D4C"/>
    <w:rsid w:val="00003BCC"/>
    <w:rsid w:val="00003D68"/>
    <w:rsid w:val="00004333"/>
    <w:rsid w:val="00005E5A"/>
    <w:rsid w:val="0000686D"/>
    <w:rsid w:val="00006E90"/>
    <w:rsid w:val="00006F75"/>
    <w:rsid w:val="00007706"/>
    <w:rsid w:val="00010276"/>
    <w:rsid w:val="00011401"/>
    <w:rsid w:val="00012369"/>
    <w:rsid w:val="00013FEE"/>
    <w:rsid w:val="00015C7B"/>
    <w:rsid w:val="00016871"/>
    <w:rsid w:val="0002060F"/>
    <w:rsid w:val="0002062B"/>
    <w:rsid w:val="00020C92"/>
    <w:rsid w:val="00022122"/>
    <w:rsid w:val="0002259F"/>
    <w:rsid w:val="00022D81"/>
    <w:rsid w:val="00022D93"/>
    <w:rsid w:val="00023879"/>
    <w:rsid w:val="000240BE"/>
    <w:rsid w:val="00024529"/>
    <w:rsid w:val="00025E9F"/>
    <w:rsid w:val="00026700"/>
    <w:rsid w:val="00027E54"/>
    <w:rsid w:val="000302CE"/>
    <w:rsid w:val="00030967"/>
    <w:rsid w:val="00031191"/>
    <w:rsid w:val="0003160C"/>
    <w:rsid w:val="0003209E"/>
    <w:rsid w:val="000321FD"/>
    <w:rsid w:val="00032567"/>
    <w:rsid w:val="00034066"/>
    <w:rsid w:val="00035739"/>
    <w:rsid w:val="0003666A"/>
    <w:rsid w:val="000369DA"/>
    <w:rsid w:val="00037A3B"/>
    <w:rsid w:val="000415BF"/>
    <w:rsid w:val="00043C42"/>
    <w:rsid w:val="00044835"/>
    <w:rsid w:val="0004507C"/>
    <w:rsid w:val="00045954"/>
    <w:rsid w:val="00047A26"/>
    <w:rsid w:val="0005019F"/>
    <w:rsid w:val="00051779"/>
    <w:rsid w:val="00051A82"/>
    <w:rsid w:val="000521F5"/>
    <w:rsid w:val="0005239C"/>
    <w:rsid w:val="00053C90"/>
    <w:rsid w:val="000542E2"/>
    <w:rsid w:val="00055124"/>
    <w:rsid w:val="00060B09"/>
    <w:rsid w:val="00060EED"/>
    <w:rsid w:val="0006164A"/>
    <w:rsid w:val="00064B70"/>
    <w:rsid w:val="00065672"/>
    <w:rsid w:val="000656DE"/>
    <w:rsid w:val="000662E0"/>
    <w:rsid w:val="0006715D"/>
    <w:rsid w:val="0006723E"/>
    <w:rsid w:val="00067AC6"/>
    <w:rsid w:val="00070ADF"/>
    <w:rsid w:val="00070D05"/>
    <w:rsid w:val="00071327"/>
    <w:rsid w:val="00071746"/>
    <w:rsid w:val="00072116"/>
    <w:rsid w:val="0007332F"/>
    <w:rsid w:val="00073B43"/>
    <w:rsid w:val="00074312"/>
    <w:rsid w:val="00074824"/>
    <w:rsid w:val="0007539D"/>
    <w:rsid w:val="00075FA7"/>
    <w:rsid w:val="000773E5"/>
    <w:rsid w:val="00077417"/>
    <w:rsid w:val="000810AE"/>
    <w:rsid w:val="00083767"/>
    <w:rsid w:val="00084428"/>
    <w:rsid w:val="00084ACA"/>
    <w:rsid w:val="00084F5D"/>
    <w:rsid w:val="000853BB"/>
    <w:rsid w:val="0008658B"/>
    <w:rsid w:val="000872AD"/>
    <w:rsid w:val="00091171"/>
    <w:rsid w:val="00094A8C"/>
    <w:rsid w:val="00094D6F"/>
    <w:rsid w:val="000954A0"/>
    <w:rsid w:val="00095F81"/>
    <w:rsid w:val="000964EC"/>
    <w:rsid w:val="00096567"/>
    <w:rsid w:val="00097108"/>
    <w:rsid w:val="00097715"/>
    <w:rsid w:val="000A1593"/>
    <w:rsid w:val="000A3916"/>
    <w:rsid w:val="000A5173"/>
    <w:rsid w:val="000A526A"/>
    <w:rsid w:val="000A5DB4"/>
    <w:rsid w:val="000A655C"/>
    <w:rsid w:val="000A700D"/>
    <w:rsid w:val="000A7078"/>
    <w:rsid w:val="000A7BD3"/>
    <w:rsid w:val="000B07A5"/>
    <w:rsid w:val="000B08C0"/>
    <w:rsid w:val="000B1B29"/>
    <w:rsid w:val="000B252F"/>
    <w:rsid w:val="000B2F6A"/>
    <w:rsid w:val="000B34BF"/>
    <w:rsid w:val="000B4788"/>
    <w:rsid w:val="000B5264"/>
    <w:rsid w:val="000B66AB"/>
    <w:rsid w:val="000C0374"/>
    <w:rsid w:val="000C06CB"/>
    <w:rsid w:val="000C10B4"/>
    <w:rsid w:val="000C12D4"/>
    <w:rsid w:val="000C1E5C"/>
    <w:rsid w:val="000C260E"/>
    <w:rsid w:val="000C2975"/>
    <w:rsid w:val="000C31D7"/>
    <w:rsid w:val="000C36E3"/>
    <w:rsid w:val="000C51CC"/>
    <w:rsid w:val="000C61A6"/>
    <w:rsid w:val="000C6584"/>
    <w:rsid w:val="000C7845"/>
    <w:rsid w:val="000C789B"/>
    <w:rsid w:val="000C7DFA"/>
    <w:rsid w:val="000D0BFB"/>
    <w:rsid w:val="000D0DDC"/>
    <w:rsid w:val="000D110F"/>
    <w:rsid w:val="000D2105"/>
    <w:rsid w:val="000D2188"/>
    <w:rsid w:val="000D41C8"/>
    <w:rsid w:val="000D5FE2"/>
    <w:rsid w:val="000D72B0"/>
    <w:rsid w:val="000D7C24"/>
    <w:rsid w:val="000D7D3B"/>
    <w:rsid w:val="000D7F27"/>
    <w:rsid w:val="000E01B7"/>
    <w:rsid w:val="000E0528"/>
    <w:rsid w:val="000E16AB"/>
    <w:rsid w:val="000E1883"/>
    <w:rsid w:val="000E2214"/>
    <w:rsid w:val="000E2357"/>
    <w:rsid w:val="000E2C2D"/>
    <w:rsid w:val="000E31FE"/>
    <w:rsid w:val="000E353F"/>
    <w:rsid w:val="000E3DC4"/>
    <w:rsid w:val="000E4916"/>
    <w:rsid w:val="000E543F"/>
    <w:rsid w:val="000E6058"/>
    <w:rsid w:val="000E70BC"/>
    <w:rsid w:val="000F0874"/>
    <w:rsid w:val="000F2528"/>
    <w:rsid w:val="000F4417"/>
    <w:rsid w:val="000F69A5"/>
    <w:rsid w:val="000F6C89"/>
    <w:rsid w:val="00100E51"/>
    <w:rsid w:val="001018F6"/>
    <w:rsid w:val="00102134"/>
    <w:rsid w:val="001021B7"/>
    <w:rsid w:val="0010283A"/>
    <w:rsid w:val="00105049"/>
    <w:rsid w:val="00105960"/>
    <w:rsid w:val="00107779"/>
    <w:rsid w:val="00110A9F"/>
    <w:rsid w:val="00110CFE"/>
    <w:rsid w:val="00110F0A"/>
    <w:rsid w:val="00112C83"/>
    <w:rsid w:val="00113897"/>
    <w:rsid w:val="0011650F"/>
    <w:rsid w:val="001169C0"/>
    <w:rsid w:val="00117346"/>
    <w:rsid w:val="00117DC9"/>
    <w:rsid w:val="001203D8"/>
    <w:rsid w:val="001203DF"/>
    <w:rsid w:val="00121D4D"/>
    <w:rsid w:val="00121EA5"/>
    <w:rsid w:val="00122185"/>
    <w:rsid w:val="001228BB"/>
    <w:rsid w:val="00123306"/>
    <w:rsid w:val="00123F46"/>
    <w:rsid w:val="001240FD"/>
    <w:rsid w:val="001255AB"/>
    <w:rsid w:val="0012661F"/>
    <w:rsid w:val="00126919"/>
    <w:rsid w:val="00127710"/>
    <w:rsid w:val="00127A95"/>
    <w:rsid w:val="00127D41"/>
    <w:rsid w:val="001301CD"/>
    <w:rsid w:val="00130E3E"/>
    <w:rsid w:val="00131CF1"/>
    <w:rsid w:val="001334D4"/>
    <w:rsid w:val="00133558"/>
    <w:rsid w:val="00133741"/>
    <w:rsid w:val="001347CF"/>
    <w:rsid w:val="00134C55"/>
    <w:rsid w:val="0013501F"/>
    <w:rsid w:val="00135363"/>
    <w:rsid w:val="001368F2"/>
    <w:rsid w:val="00136BB7"/>
    <w:rsid w:val="001412FE"/>
    <w:rsid w:val="001420F4"/>
    <w:rsid w:val="00144601"/>
    <w:rsid w:val="00144A72"/>
    <w:rsid w:val="001479CE"/>
    <w:rsid w:val="00150BFD"/>
    <w:rsid w:val="00150F42"/>
    <w:rsid w:val="00151ACB"/>
    <w:rsid w:val="00151C62"/>
    <w:rsid w:val="00151DAD"/>
    <w:rsid w:val="00151E65"/>
    <w:rsid w:val="00152051"/>
    <w:rsid w:val="00152C33"/>
    <w:rsid w:val="00153BD3"/>
    <w:rsid w:val="00154724"/>
    <w:rsid w:val="001553A9"/>
    <w:rsid w:val="0015633D"/>
    <w:rsid w:val="00156DE1"/>
    <w:rsid w:val="001570EA"/>
    <w:rsid w:val="001600A1"/>
    <w:rsid w:val="00160400"/>
    <w:rsid w:val="001605A8"/>
    <w:rsid w:val="00160AB8"/>
    <w:rsid w:val="00161620"/>
    <w:rsid w:val="0016205F"/>
    <w:rsid w:val="001626BC"/>
    <w:rsid w:val="00162727"/>
    <w:rsid w:val="00163446"/>
    <w:rsid w:val="0016368F"/>
    <w:rsid w:val="001636B2"/>
    <w:rsid w:val="00164FA5"/>
    <w:rsid w:val="00165A15"/>
    <w:rsid w:val="00167028"/>
    <w:rsid w:val="00167B1C"/>
    <w:rsid w:val="00170045"/>
    <w:rsid w:val="001703EC"/>
    <w:rsid w:val="00172289"/>
    <w:rsid w:val="00172792"/>
    <w:rsid w:val="0017283A"/>
    <w:rsid w:val="00172BEE"/>
    <w:rsid w:val="00172CD8"/>
    <w:rsid w:val="001748FD"/>
    <w:rsid w:val="001768D7"/>
    <w:rsid w:val="00176C9C"/>
    <w:rsid w:val="00181F27"/>
    <w:rsid w:val="0018359F"/>
    <w:rsid w:val="00184D87"/>
    <w:rsid w:val="00184EAF"/>
    <w:rsid w:val="00185825"/>
    <w:rsid w:val="00186C68"/>
    <w:rsid w:val="001877BB"/>
    <w:rsid w:val="001910B5"/>
    <w:rsid w:val="001914A3"/>
    <w:rsid w:val="00191B28"/>
    <w:rsid w:val="00193607"/>
    <w:rsid w:val="00193DF9"/>
    <w:rsid w:val="00195087"/>
    <w:rsid w:val="00195104"/>
    <w:rsid w:val="001951B5"/>
    <w:rsid w:val="00195475"/>
    <w:rsid w:val="00195F7E"/>
    <w:rsid w:val="001963EC"/>
    <w:rsid w:val="00196E2A"/>
    <w:rsid w:val="00197207"/>
    <w:rsid w:val="00197519"/>
    <w:rsid w:val="001A0559"/>
    <w:rsid w:val="001A1D1A"/>
    <w:rsid w:val="001A23A8"/>
    <w:rsid w:val="001A4AE0"/>
    <w:rsid w:val="001A5622"/>
    <w:rsid w:val="001A7637"/>
    <w:rsid w:val="001A765E"/>
    <w:rsid w:val="001A76E3"/>
    <w:rsid w:val="001B1326"/>
    <w:rsid w:val="001B13EE"/>
    <w:rsid w:val="001B1532"/>
    <w:rsid w:val="001B1D4F"/>
    <w:rsid w:val="001B3050"/>
    <w:rsid w:val="001B385A"/>
    <w:rsid w:val="001B65BC"/>
    <w:rsid w:val="001C0657"/>
    <w:rsid w:val="001C0BBD"/>
    <w:rsid w:val="001C1A69"/>
    <w:rsid w:val="001C1B3E"/>
    <w:rsid w:val="001C2A14"/>
    <w:rsid w:val="001C2EDE"/>
    <w:rsid w:val="001C36DA"/>
    <w:rsid w:val="001C3786"/>
    <w:rsid w:val="001C42D5"/>
    <w:rsid w:val="001C4DE6"/>
    <w:rsid w:val="001C504D"/>
    <w:rsid w:val="001C6103"/>
    <w:rsid w:val="001C6164"/>
    <w:rsid w:val="001C6708"/>
    <w:rsid w:val="001C78A9"/>
    <w:rsid w:val="001C7CB6"/>
    <w:rsid w:val="001D05E5"/>
    <w:rsid w:val="001D07A8"/>
    <w:rsid w:val="001D1C53"/>
    <w:rsid w:val="001D43E5"/>
    <w:rsid w:val="001D58D3"/>
    <w:rsid w:val="001D6014"/>
    <w:rsid w:val="001D6511"/>
    <w:rsid w:val="001D67FF"/>
    <w:rsid w:val="001D6D01"/>
    <w:rsid w:val="001D6D57"/>
    <w:rsid w:val="001D7D62"/>
    <w:rsid w:val="001E0B37"/>
    <w:rsid w:val="001E1289"/>
    <w:rsid w:val="001E1F52"/>
    <w:rsid w:val="001E34E9"/>
    <w:rsid w:val="001E3881"/>
    <w:rsid w:val="001E3CE2"/>
    <w:rsid w:val="001E4A37"/>
    <w:rsid w:val="001E5741"/>
    <w:rsid w:val="001F0824"/>
    <w:rsid w:val="001F29F4"/>
    <w:rsid w:val="001F340C"/>
    <w:rsid w:val="001F409F"/>
    <w:rsid w:val="001F4359"/>
    <w:rsid w:val="001F43FA"/>
    <w:rsid w:val="001F45EA"/>
    <w:rsid w:val="001F509D"/>
    <w:rsid w:val="001F6DA8"/>
    <w:rsid w:val="002001E7"/>
    <w:rsid w:val="00200D8E"/>
    <w:rsid w:val="00200DF2"/>
    <w:rsid w:val="00202E02"/>
    <w:rsid w:val="0020309F"/>
    <w:rsid w:val="00205798"/>
    <w:rsid w:val="00207303"/>
    <w:rsid w:val="002105D3"/>
    <w:rsid w:val="002107F7"/>
    <w:rsid w:val="00210AFA"/>
    <w:rsid w:val="002118FE"/>
    <w:rsid w:val="00212F20"/>
    <w:rsid w:val="00216103"/>
    <w:rsid w:val="002176EB"/>
    <w:rsid w:val="00217713"/>
    <w:rsid w:val="00220109"/>
    <w:rsid w:val="0022087D"/>
    <w:rsid w:val="00220D9B"/>
    <w:rsid w:val="0022119A"/>
    <w:rsid w:val="0022210D"/>
    <w:rsid w:val="00222581"/>
    <w:rsid w:val="00223A74"/>
    <w:rsid w:val="00224D1B"/>
    <w:rsid w:val="002271A5"/>
    <w:rsid w:val="00227E96"/>
    <w:rsid w:val="00231634"/>
    <w:rsid w:val="00232F15"/>
    <w:rsid w:val="002332A1"/>
    <w:rsid w:val="0023344D"/>
    <w:rsid w:val="002336FF"/>
    <w:rsid w:val="00237D28"/>
    <w:rsid w:val="002406B8"/>
    <w:rsid w:val="00240D23"/>
    <w:rsid w:val="002417F5"/>
    <w:rsid w:val="002417FF"/>
    <w:rsid w:val="00241C85"/>
    <w:rsid w:val="00243E3B"/>
    <w:rsid w:val="0024434E"/>
    <w:rsid w:val="0024551A"/>
    <w:rsid w:val="002462B8"/>
    <w:rsid w:val="0024791F"/>
    <w:rsid w:val="00247EBC"/>
    <w:rsid w:val="00250700"/>
    <w:rsid w:val="00250ADF"/>
    <w:rsid w:val="00250D9B"/>
    <w:rsid w:val="00253E2F"/>
    <w:rsid w:val="002544AE"/>
    <w:rsid w:val="00254A1D"/>
    <w:rsid w:val="00254E91"/>
    <w:rsid w:val="00256D84"/>
    <w:rsid w:val="002608D2"/>
    <w:rsid w:val="00260B7D"/>
    <w:rsid w:val="00260BF3"/>
    <w:rsid w:val="00261D36"/>
    <w:rsid w:val="00261ED5"/>
    <w:rsid w:val="00262941"/>
    <w:rsid w:val="00264230"/>
    <w:rsid w:val="00264E0D"/>
    <w:rsid w:val="002663F6"/>
    <w:rsid w:val="0026657C"/>
    <w:rsid w:val="0026799D"/>
    <w:rsid w:val="00267E42"/>
    <w:rsid w:val="00270300"/>
    <w:rsid w:val="0027036B"/>
    <w:rsid w:val="00271383"/>
    <w:rsid w:val="00274EE5"/>
    <w:rsid w:val="002764F6"/>
    <w:rsid w:val="00276A3B"/>
    <w:rsid w:val="00277C20"/>
    <w:rsid w:val="00277CF2"/>
    <w:rsid w:val="00280747"/>
    <w:rsid w:val="00280DFC"/>
    <w:rsid w:val="00282DD7"/>
    <w:rsid w:val="002834C1"/>
    <w:rsid w:val="00283D6F"/>
    <w:rsid w:val="00283E12"/>
    <w:rsid w:val="002843DA"/>
    <w:rsid w:val="00284BE2"/>
    <w:rsid w:val="002853E7"/>
    <w:rsid w:val="00285845"/>
    <w:rsid w:val="00285CF3"/>
    <w:rsid w:val="00287490"/>
    <w:rsid w:val="0028749F"/>
    <w:rsid w:val="0028778E"/>
    <w:rsid w:val="00291387"/>
    <w:rsid w:val="0029267D"/>
    <w:rsid w:val="00294B46"/>
    <w:rsid w:val="002A0D2C"/>
    <w:rsid w:val="002A115E"/>
    <w:rsid w:val="002A1255"/>
    <w:rsid w:val="002A2174"/>
    <w:rsid w:val="002A26C3"/>
    <w:rsid w:val="002A369F"/>
    <w:rsid w:val="002A3C95"/>
    <w:rsid w:val="002A5EED"/>
    <w:rsid w:val="002A6280"/>
    <w:rsid w:val="002A73BE"/>
    <w:rsid w:val="002A773E"/>
    <w:rsid w:val="002B001A"/>
    <w:rsid w:val="002B1498"/>
    <w:rsid w:val="002B1CFF"/>
    <w:rsid w:val="002B210B"/>
    <w:rsid w:val="002B2429"/>
    <w:rsid w:val="002B2B5E"/>
    <w:rsid w:val="002B336D"/>
    <w:rsid w:val="002B4163"/>
    <w:rsid w:val="002B56D5"/>
    <w:rsid w:val="002B5912"/>
    <w:rsid w:val="002B63E9"/>
    <w:rsid w:val="002B71DD"/>
    <w:rsid w:val="002B7343"/>
    <w:rsid w:val="002C05DF"/>
    <w:rsid w:val="002C0A27"/>
    <w:rsid w:val="002C2C86"/>
    <w:rsid w:val="002C4CE9"/>
    <w:rsid w:val="002C4E93"/>
    <w:rsid w:val="002C5CC1"/>
    <w:rsid w:val="002D01D6"/>
    <w:rsid w:val="002D10BB"/>
    <w:rsid w:val="002D3D4D"/>
    <w:rsid w:val="002D4EC9"/>
    <w:rsid w:val="002D5E25"/>
    <w:rsid w:val="002D6C0D"/>
    <w:rsid w:val="002E0665"/>
    <w:rsid w:val="002E2B88"/>
    <w:rsid w:val="002E2E42"/>
    <w:rsid w:val="002E7516"/>
    <w:rsid w:val="002E77A7"/>
    <w:rsid w:val="002E7AFE"/>
    <w:rsid w:val="002F01A7"/>
    <w:rsid w:val="002F14C8"/>
    <w:rsid w:val="002F1892"/>
    <w:rsid w:val="002F3C95"/>
    <w:rsid w:val="002F506C"/>
    <w:rsid w:val="002F6753"/>
    <w:rsid w:val="002F68C8"/>
    <w:rsid w:val="002F6D64"/>
    <w:rsid w:val="00300995"/>
    <w:rsid w:val="00300D37"/>
    <w:rsid w:val="003015B1"/>
    <w:rsid w:val="00301B49"/>
    <w:rsid w:val="00301BAB"/>
    <w:rsid w:val="00302A23"/>
    <w:rsid w:val="003037C2"/>
    <w:rsid w:val="003039C6"/>
    <w:rsid w:val="00304D20"/>
    <w:rsid w:val="00305FD1"/>
    <w:rsid w:val="0030642D"/>
    <w:rsid w:val="00306B0A"/>
    <w:rsid w:val="00307728"/>
    <w:rsid w:val="00310C53"/>
    <w:rsid w:val="00311098"/>
    <w:rsid w:val="003116B9"/>
    <w:rsid w:val="00312E88"/>
    <w:rsid w:val="00313253"/>
    <w:rsid w:val="00313B2C"/>
    <w:rsid w:val="00313FE0"/>
    <w:rsid w:val="00315C13"/>
    <w:rsid w:val="003175CF"/>
    <w:rsid w:val="00317AE1"/>
    <w:rsid w:val="003210C6"/>
    <w:rsid w:val="0032145E"/>
    <w:rsid w:val="0032164A"/>
    <w:rsid w:val="003217FD"/>
    <w:rsid w:val="00322037"/>
    <w:rsid w:val="00322506"/>
    <w:rsid w:val="003231C1"/>
    <w:rsid w:val="003235B4"/>
    <w:rsid w:val="0032383F"/>
    <w:rsid w:val="00324113"/>
    <w:rsid w:val="0032661D"/>
    <w:rsid w:val="00326AAB"/>
    <w:rsid w:val="00327552"/>
    <w:rsid w:val="00330055"/>
    <w:rsid w:val="00332FB4"/>
    <w:rsid w:val="003337D6"/>
    <w:rsid w:val="0033491F"/>
    <w:rsid w:val="003352FD"/>
    <w:rsid w:val="00335546"/>
    <w:rsid w:val="003355AD"/>
    <w:rsid w:val="00335DFC"/>
    <w:rsid w:val="00336339"/>
    <w:rsid w:val="00336968"/>
    <w:rsid w:val="00337BD9"/>
    <w:rsid w:val="00337C7A"/>
    <w:rsid w:val="003401C3"/>
    <w:rsid w:val="0034025E"/>
    <w:rsid w:val="00340785"/>
    <w:rsid w:val="00341FAB"/>
    <w:rsid w:val="00342F2D"/>
    <w:rsid w:val="00343841"/>
    <w:rsid w:val="00344413"/>
    <w:rsid w:val="00344FEB"/>
    <w:rsid w:val="00345943"/>
    <w:rsid w:val="0034611F"/>
    <w:rsid w:val="00347843"/>
    <w:rsid w:val="00347B2F"/>
    <w:rsid w:val="00347D46"/>
    <w:rsid w:val="00350BBE"/>
    <w:rsid w:val="00350C61"/>
    <w:rsid w:val="00350F36"/>
    <w:rsid w:val="003520BA"/>
    <w:rsid w:val="00353ACB"/>
    <w:rsid w:val="00354259"/>
    <w:rsid w:val="00354B7E"/>
    <w:rsid w:val="00355170"/>
    <w:rsid w:val="00355DD3"/>
    <w:rsid w:val="00356017"/>
    <w:rsid w:val="00356AC2"/>
    <w:rsid w:val="00356B8B"/>
    <w:rsid w:val="003603AC"/>
    <w:rsid w:val="00360748"/>
    <w:rsid w:val="00361171"/>
    <w:rsid w:val="00361BE0"/>
    <w:rsid w:val="00361FED"/>
    <w:rsid w:val="00362964"/>
    <w:rsid w:val="00362A49"/>
    <w:rsid w:val="00364EFD"/>
    <w:rsid w:val="00365933"/>
    <w:rsid w:val="00365CE2"/>
    <w:rsid w:val="00366CAF"/>
    <w:rsid w:val="00367DD5"/>
    <w:rsid w:val="00371876"/>
    <w:rsid w:val="00375B86"/>
    <w:rsid w:val="00376352"/>
    <w:rsid w:val="00376D70"/>
    <w:rsid w:val="003803A1"/>
    <w:rsid w:val="00381B19"/>
    <w:rsid w:val="00381F77"/>
    <w:rsid w:val="00383040"/>
    <w:rsid w:val="003830A2"/>
    <w:rsid w:val="00385211"/>
    <w:rsid w:val="0038544C"/>
    <w:rsid w:val="00385E0E"/>
    <w:rsid w:val="00386307"/>
    <w:rsid w:val="00391523"/>
    <w:rsid w:val="0039199A"/>
    <w:rsid w:val="00392541"/>
    <w:rsid w:val="00392B88"/>
    <w:rsid w:val="00393318"/>
    <w:rsid w:val="00393DD1"/>
    <w:rsid w:val="0039487D"/>
    <w:rsid w:val="003948CA"/>
    <w:rsid w:val="00395156"/>
    <w:rsid w:val="003952C7"/>
    <w:rsid w:val="00397948"/>
    <w:rsid w:val="003A0395"/>
    <w:rsid w:val="003A0A3B"/>
    <w:rsid w:val="003A0A4E"/>
    <w:rsid w:val="003A175E"/>
    <w:rsid w:val="003A2A11"/>
    <w:rsid w:val="003A301E"/>
    <w:rsid w:val="003A302B"/>
    <w:rsid w:val="003A3F20"/>
    <w:rsid w:val="003A4411"/>
    <w:rsid w:val="003A454A"/>
    <w:rsid w:val="003A4D69"/>
    <w:rsid w:val="003A51B7"/>
    <w:rsid w:val="003A5551"/>
    <w:rsid w:val="003B3EAA"/>
    <w:rsid w:val="003B4488"/>
    <w:rsid w:val="003B5087"/>
    <w:rsid w:val="003B5DFB"/>
    <w:rsid w:val="003B60B3"/>
    <w:rsid w:val="003B649A"/>
    <w:rsid w:val="003B6DE1"/>
    <w:rsid w:val="003B7038"/>
    <w:rsid w:val="003B778B"/>
    <w:rsid w:val="003C0183"/>
    <w:rsid w:val="003C23EC"/>
    <w:rsid w:val="003C362B"/>
    <w:rsid w:val="003C3B4A"/>
    <w:rsid w:val="003C5321"/>
    <w:rsid w:val="003C53C2"/>
    <w:rsid w:val="003C57F9"/>
    <w:rsid w:val="003C63A9"/>
    <w:rsid w:val="003C6FE1"/>
    <w:rsid w:val="003C7628"/>
    <w:rsid w:val="003C771C"/>
    <w:rsid w:val="003D0DC4"/>
    <w:rsid w:val="003D1173"/>
    <w:rsid w:val="003D1D67"/>
    <w:rsid w:val="003D1ED0"/>
    <w:rsid w:val="003D2AA0"/>
    <w:rsid w:val="003D4521"/>
    <w:rsid w:val="003D723C"/>
    <w:rsid w:val="003D74BE"/>
    <w:rsid w:val="003D7AC5"/>
    <w:rsid w:val="003D7F10"/>
    <w:rsid w:val="003E0189"/>
    <w:rsid w:val="003E08A5"/>
    <w:rsid w:val="003E0AB3"/>
    <w:rsid w:val="003E147A"/>
    <w:rsid w:val="003E1D57"/>
    <w:rsid w:val="003E26C6"/>
    <w:rsid w:val="003E384C"/>
    <w:rsid w:val="003E3FA7"/>
    <w:rsid w:val="003E4EC7"/>
    <w:rsid w:val="003E78F2"/>
    <w:rsid w:val="003E790B"/>
    <w:rsid w:val="003E7E62"/>
    <w:rsid w:val="003F014B"/>
    <w:rsid w:val="003F0AC2"/>
    <w:rsid w:val="003F127A"/>
    <w:rsid w:val="003F3F71"/>
    <w:rsid w:val="003F3FC9"/>
    <w:rsid w:val="003F5ADA"/>
    <w:rsid w:val="003F658B"/>
    <w:rsid w:val="003F71CC"/>
    <w:rsid w:val="003F75F4"/>
    <w:rsid w:val="003F7CE3"/>
    <w:rsid w:val="004001DF"/>
    <w:rsid w:val="004006AA"/>
    <w:rsid w:val="00400AA9"/>
    <w:rsid w:val="00401F90"/>
    <w:rsid w:val="004028B6"/>
    <w:rsid w:val="00402951"/>
    <w:rsid w:val="00402BE0"/>
    <w:rsid w:val="00402E54"/>
    <w:rsid w:val="00404133"/>
    <w:rsid w:val="00405939"/>
    <w:rsid w:val="00407538"/>
    <w:rsid w:val="00407E47"/>
    <w:rsid w:val="00410CC0"/>
    <w:rsid w:val="00411609"/>
    <w:rsid w:val="00413660"/>
    <w:rsid w:val="00413ECD"/>
    <w:rsid w:val="004144EC"/>
    <w:rsid w:val="0041474E"/>
    <w:rsid w:val="004147C5"/>
    <w:rsid w:val="00414DFD"/>
    <w:rsid w:val="004156A7"/>
    <w:rsid w:val="00415B22"/>
    <w:rsid w:val="00415EF1"/>
    <w:rsid w:val="00416616"/>
    <w:rsid w:val="00416C05"/>
    <w:rsid w:val="00416CD5"/>
    <w:rsid w:val="004219D5"/>
    <w:rsid w:val="004224AB"/>
    <w:rsid w:val="0042282C"/>
    <w:rsid w:val="0042353F"/>
    <w:rsid w:val="0043030E"/>
    <w:rsid w:val="0043052D"/>
    <w:rsid w:val="00430A2B"/>
    <w:rsid w:val="00430E89"/>
    <w:rsid w:val="0043175A"/>
    <w:rsid w:val="00432AA5"/>
    <w:rsid w:val="00433F54"/>
    <w:rsid w:val="00434237"/>
    <w:rsid w:val="004360B1"/>
    <w:rsid w:val="0043685A"/>
    <w:rsid w:val="00436A73"/>
    <w:rsid w:val="00436D4F"/>
    <w:rsid w:val="004406A7"/>
    <w:rsid w:val="00440D26"/>
    <w:rsid w:val="004417A7"/>
    <w:rsid w:val="004418D8"/>
    <w:rsid w:val="00441F66"/>
    <w:rsid w:val="00442244"/>
    <w:rsid w:val="004431F8"/>
    <w:rsid w:val="004449B9"/>
    <w:rsid w:val="00444D48"/>
    <w:rsid w:val="00446224"/>
    <w:rsid w:val="00446AAF"/>
    <w:rsid w:val="0045151E"/>
    <w:rsid w:val="00453DF3"/>
    <w:rsid w:val="004545E6"/>
    <w:rsid w:val="00456AEF"/>
    <w:rsid w:val="004572DB"/>
    <w:rsid w:val="00460365"/>
    <w:rsid w:val="004606F1"/>
    <w:rsid w:val="00460C0C"/>
    <w:rsid w:val="00461795"/>
    <w:rsid w:val="00461A5B"/>
    <w:rsid w:val="00461D5D"/>
    <w:rsid w:val="00462624"/>
    <w:rsid w:val="00462D28"/>
    <w:rsid w:val="00462FB3"/>
    <w:rsid w:val="0046593C"/>
    <w:rsid w:val="00465FF4"/>
    <w:rsid w:val="00466807"/>
    <w:rsid w:val="00466A6E"/>
    <w:rsid w:val="0046782E"/>
    <w:rsid w:val="00471C9E"/>
    <w:rsid w:val="00472EBA"/>
    <w:rsid w:val="00473B5D"/>
    <w:rsid w:val="00475C09"/>
    <w:rsid w:val="00476E1F"/>
    <w:rsid w:val="0048056E"/>
    <w:rsid w:val="00480A72"/>
    <w:rsid w:val="004811E9"/>
    <w:rsid w:val="00481863"/>
    <w:rsid w:val="004818E6"/>
    <w:rsid w:val="004823D3"/>
    <w:rsid w:val="004829C9"/>
    <w:rsid w:val="00484BB4"/>
    <w:rsid w:val="00485798"/>
    <w:rsid w:val="00485B1F"/>
    <w:rsid w:val="00485C0C"/>
    <w:rsid w:val="0048634F"/>
    <w:rsid w:val="00486E56"/>
    <w:rsid w:val="00487689"/>
    <w:rsid w:val="004903E3"/>
    <w:rsid w:val="0049060C"/>
    <w:rsid w:val="00491510"/>
    <w:rsid w:val="00491EF8"/>
    <w:rsid w:val="00492C00"/>
    <w:rsid w:val="004933EB"/>
    <w:rsid w:val="00495416"/>
    <w:rsid w:val="004957DD"/>
    <w:rsid w:val="00496278"/>
    <w:rsid w:val="00496B9E"/>
    <w:rsid w:val="00496EB1"/>
    <w:rsid w:val="004A054D"/>
    <w:rsid w:val="004A30F2"/>
    <w:rsid w:val="004A3848"/>
    <w:rsid w:val="004A6564"/>
    <w:rsid w:val="004A6870"/>
    <w:rsid w:val="004A68C1"/>
    <w:rsid w:val="004B02EB"/>
    <w:rsid w:val="004B0372"/>
    <w:rsid w:val="004B0392"/>
    <w:rsid w:val="004B0637"/>
    <w:rsid w:val="004B1269"/>
    <w:rsid w:val="004B257D"/>
    <w:rsid w:val="004B29B2"/>
    <w:rsid w:val="004B2A66"/>
    <w:rsid w:val="004B35F9"/>
    <w:rsid w:val="004B435E"/>
    <w:rsid w:val="004B4392"/>
    <w:rsid w:val="004B5760"/>
    <w:rsid w:val="004B6350"/>
    <w:rsid w:val="004B7710"/>
    <w:rsid w:val="004B79F9"/>
    <w:rsid w:val="004B7A9E"/>
    <w:rsid w:val="004B7AA6"/>
    <w:rsid w:val="004C0018"/>
    <w:rsid w:val="004C0503"/>
    <w:rsid w:val="004C072B"/>
    <w:rsid w:val="004C17ED"/>
    <w:rsid w:val="004C1BA3"/>
    <w:rsid w:val="004C3F61"/>
    <w:rsid w:val="004C467F"/>
    <w:rsid w:val="004C59D2"/>
    <w:rsid w:val="004D0DA0"/>
    <w:rsid w:val="004D1030"/>
    <w:rsid w:val="004D19A7"/>
    <w:rsid w:val="004D1E3C"/>
    <w:rsid w:val="004D21C6"/>
    <w:rsid w:val="004D2242"/>
    <w:rsid w:val="004D2523"/>
    <w:rsid w:val="004D35C3"/>
    <w:rsid w:val="004D3FC5"/>
    <w:rsid w:val="004D4062"/>
    <w:rsid w:val="004D6FAA"/>
    <w:rsid w:val="004E025D"/>
    <w:rsid w:val="004E1091"/>
    <w:rsid w:val="004E13CC"/>
    <w:rsid w:val="004E1860"/>
    <w:rsid w:val="004E2030"/>
    <w:rsid w:val="004E318E"/>
    <w:rsid w:val="004E3914"/>
    <w:rsid w:val="004E521E"/>
    <w:rsid w:val="004E58BF"/>
    <w:rsid w:val="004E5CB2"/>
    <w:rsid w:val="004E65E2"/>
    <w:rsid w:val="004E727A"/>
    <w:rsid w:val="004E7519"/>
    <w:rsid w:val="004F066A"/>
    <w:rsid w:val="004F1811"/>
    <w:rsid w:val="004F1BBD"/>
    <w:rsid w:val="004F1FDD"/>
    <w:rsid w:val="004F20C9"/>
    <w:rsid w:val="004F345B"/>
    <w:rsid w:val="004F347F"/>
    <w:rsid w:val="004F4082"/>
    <w:rsid w:val="004F4629"/>
    <w:rsid w:val="004F51D2"/>
    <w:rsid w:val="004F61A2"/>
    <w:rsid w:val="004F7981"/>
    <w:rsid w:val="004F7B36"/>
    <w:rsid w:val="005006E7"/>
    <w:rsid w:val="0050137C"/>
    <w:rsid w:val="00501A91"/>
    <w:rsid w:val="00501AC3"/>
    <w:rsid w:val="00504E22"/>
    <w:rsid w:val="00505440"/>
    <w:rsid w:val="00506237"/>
    <w:rsid w:val="005067F9"/>
    <w:rsid w:val="00507BD7"/>
    <w:rsid w:val="0051012C"/>
    <w:rsid w:val="005114A3"/>
    <w:rsid w:val="00511F17"/>
    <w:rsid w:val="00513935"/>
    <w:rsid w:val="00513E1C"/>
    <w:rsid w:val="0051444A"/>
    <w:rsid w:val="00515199"/>
    <w:rsid w:val="00515A91"/>
    <w:rsid w:val="00515B3A"/>
    <w:rsid w:val="00515CED"/>
    <w:rsid w:val="00520084"/>
    <w:rsid w:val="005203F6"/>
    <w:rsid w:val="00521686"/>
    <w:rsid w:val="0052253C"/>
    <w:rsid w:val="0052298A"/>
    <w:rsid w:val="00523F08"/>
    <w:rsid w:val="0052567A"/>
    <w:rsid w:val="005260EC"/>
    <w:rsid w:val="00526BCA"/>
    <w:rsid w:val="00527542"/>
    <w:rsid w:val="00530908"/>
    <w:rsid w:val="0053091B"/>
    <w:rsid w:val="00532048"/>
    <w:rsid w:val="00532F65"/>
    <w:rsid w:val="00534AA9"/>
    <w:rsid w:val="005352B9"/>
    <w:rsid w:val="005353BA"/>
    <w:rsid w:val="005354A2"/>
    <w:rsid w:val="0053672C"/>
    <w:rsid w:val="00536FD3"/>
    <w:rsid w:val="005373D0"/>
    <w:rsid w:val="00537838"/>
    <w:rsid w:val="005400C8"/>
    <w:rsid w:val="00541E04"/>
    <w:rsid w:val="0054214B"/>
    <w:rsid w:val="00544006"/>
    <w:rsid w:val="005445F5"/>
    <w:rsid w:val="00544974"/>
    <w:rsid w:val="0054571B"/>
    <w:rsid w:val="005463B6"/>
    <w:rsid w:val="00546F33"/>
    <w:rsid w:val="00547670"/>
    <w:rsid w:val="00550C68"/>
    <w:rsid w:val="00550D02"/>
    <w:rsid w:val="005513CD"/>
    <w:rsid w:val="00552F76"/>
    <w:rsid w:val="005538AC"/>
    <w:rsid w:val="00555618"/>
    <w:rsid w:val="005562CE"/>
    <w:rsid w:val="0055789F"/>
    <w:rsid w:val="00557ACE"/>
    <w:rsid w:val="00560351"/>
    <w:rsid w:val="005609DC"/>
    <w:rsid w:val="00561828"/>
    <w:rsid w:val="00562FA3"/>
    <w:rsid w:val="00563D67"/>
    <w:rsid w:val="00564C30"/>
    <w:rsid w:val="00565E3A"/>
    <w:rsid w:val="005661D0"/>
    <w:rsid w:val="0056654B"/>
    <w:rsid w:val="005666B3"/>
    <w:rsid w:val="00567907"/>
    <w:rsid w:val="00572F33"/>
    <w:rsid w:val="0057314E"/>
    <w:rsid w:val="00575210"/>
    <w:rsid w:val="00576D57"/>
    <w:rsid w:val="005771D5"/>
    <w:rsid w:val="00577E35"/>
    <w:rsid w:val="005810BF"/>
    <w:rsid w:val="00581C56"/>
    <w:rsid w:val="00582048"/>
    <w:rsid w:val="00582089"/>
    <w:rsid w:val="00582F18"/>
    <w:rsid w:val="005834E8"/>
    <w:rsid w:val="00584C92"/>
    <w:rsid w:val="00585CEF"/>
    <w:rsid w:val="0058762F"/>
    <w:rsid w:val="00587718"/>
    <w:rsid w:val="00587A94"/>
    <w:rsid w:val="0059041C"/>
    <w:rsid w:val="0059176A"/>
    <w:rsid w:val="00591955"/>
    <w:rsid w:val="00591D03"/>
    <w:rsid w:val="00592265"/>
    <w:rsid w:val="005931BA"/>
    <w:rsid w:val="005935A6"/>
    <w:rsid w:val="005963C9"/>
    <w:rsid w:val="00596CC0"/>
    <w:rsid w:val="005976A0"/>
    <w:rsid w:val="005979EF"/>
    <w:rsid w:val="00597ABD"/>
    <w:rsid w:val="00597D61"/>
    <w:rsid w:val="00597E0B"/>
    <w:rsid w:val="005A0B19"/>
    <w:rsid w:val="005A1345"/>
    <w:rsid w:val="005A15B6"/>
    <w:rsid w:val="005A1A46"/>
    <w:rsid w:val="005A2914"/>
    <w:rsid w:val="005A42A9"/>
    <w:rsid w:val="005A42EE"/>
    <w:rsid w:val="005A54ED"/>
    <w:rsid w:val="005B0E50"/>
    <w:rsid w:val="005B1833"/>
    <w:rsid w:val="005B1935"/>
    <w:rsid w:val="005B1A25"/>
    <w:rsid w:val="005B213D"/>
    <w:rsid w:val="005B4439"/>
    <w:rsid w:val="005B50D6"/>
    <w:rsid w:val="005B51AC"/>
    <w:rsid w:val="005B5FAC"/>
    <w:rsid w:val="005B7FDE"/>
    <w:rsid w:val="005C0BDA"/>
    <w:rsid w:val="005C10BF"/>
    <w:rsid w:val="005C13DC"/>
    <w:rsid w:val="005C4A98"/>
    <w:rsid w:val="005C4D30"/>
    <w:rsid w:val="005D0C2D"/>
    <w:rsid w:val="005D0E62"/>
    <w:rsid w:val="005D336C"/>
    <w:rsid w:val="005D3A47"/>
    <w:rsid w:val="005D40BD"/>
    <w:rsid w:val="005D41DD"/>
    <w:rsid w:val="005D433F"/>
    <w:rsid w:val="005D442F"/>
    <w:rsid w:val="005D44B2"/>
    <w:rsid w:val="005D5EF1"/>
    <w:rsid w:val="005D68F8"/>
    <w:rsid w:val="005D6AB5"/>
    <w:rsid w:val="005D74E9"/>
    <w:rsid w:val="005E0999"/>
    <w:rsid w:val="005E265A"/>
    <w:rsid w:val="005E2AAD"/>
    <w:rsid w:val="005E2AF2"/>
    <w:rsid w:val="005E3CE7"/>
    <w:rsid w:val="005E4AEF"/>
    <w:rsid w:val="005E4EF8"/>
    <w:rsid w:val="005E71A0"/>
    <w:rsid w:val="005E74AD"/>
    <w:rsid w:val="005F00FC"/>
    <w:rsid w:val="005F20B6"/>
    <w:rsid w:val="005F2EAB"/>
    <w:rsid w:val="005F3646"/>
    <w:rsid w:val="005F394B"/>
    <w:rsid w:val="005F40E9"/>
    <w:rsid w:val="005F476C"/>
    <w:rsid w:val="005F47A1"/>
    <w:rsid w:val="005F5F65"/>
    <w:rsid w:val="005F5F7B"/>
    <w:rsid w:val="005F60F6"/>
    <w:rsid w:val="005F6992"/>
    <w:rsid w:val="005F77FC"/>
    <w:rsid w:val="00601379"/>
    <w:rsid w:val="00603371"/>
    <w:rsid w:val="00603579"/>
    <w:rsid w:val="0060385D"/>
    <w:rsid w:val="006049CB"/>
    <w:rsid w:val="006056D6"/>
    <w:rsid w:val="00605B4F"/>
    <w:rsid w:val="00605E14"/>
    <w:rsid w:val="00606743"/>
    <w:rsid w:val="00610015"/>
    <w:rsid w:val="0061058B"/>
    <w:rsid w:val="00611DDB"/>
    <w:rsid w:val="00612351"/>
    <w:rsid w:val="006125D4"/>
    <w:rsid w:val="0061299B"/>
    <w:rsid w:val="00612DE9"/>
    <w:rsid w:val="00613D6C"/>
    <w:rsid w:val="006146F0"/>
    <w:rsid w:val="00614D1D"/>
    <w:rsid w:val="006154DB"/>
    <w:rsid w:val="00615EDA"/>
    <w:rsid w:val="00620354"/>
    <w:rsid w:val="00620E2A"/>
    <w:rsid w:val="00621134"/>
    <w:rsid w:val="00623086"/>
    <w:rsid w:val="00623139"/>
    <w:rsid w:val="006245DD"/>
    <w:rsid w:val="00624DDB"/>
    <w:rsid w:val="00624FA3"/>
    <w:rsid w:val="0062627D"/>
    <w:rsid w:val="00626610"/>
    <w:rsid w:val="00630007"/>
    <w:rsid w:val="00630DAE"/>
    <w:rsid w:val="00630E45"/>
    <w:rsid w:val="006310FB"/>
    <w:rsid w:val="006331DA"/>
    <w:rsid w:val="00633EA3"/>
    <w:rsid w:val="00633EAD"/>
    <w:rsid w:val="00634320"/>
    <w:rsid w:val="00634DA7"/>
    <w:rsid w:val="006362F4"/>
    <w:rsid w:val="006368E9"/>
    <w:rsid w:val="00637697"/>
    <w:rsid w:val="00637AC2"/>
    <w:rsid w:val="00637DA0"/>
    <w:rsid w:val="00637E31"/>
    <w:rsid w:val="006401C7"/>
    <w:rsid w:val="0064022B"/>
    <w:rsid w:val="00641218"/>
    <w:rsid w:val="00645F03"/>
    <w:rsid w:val="00646355"/>
    <w:rsid w:val="00647A80"/>
    <w:rsid w:val="0065029C"/>
    <w:rsid w:val="0065047C"/>
    <w:rsid w:val="006507C3"/>
    <w:rsid w:val="00650EA4"/>
    <w:rsid w:val="006521D3"/>
    <w:rsid w:val="00652EA7"/>
    <w:rsid w:val="00652F26"/>
    <w:rsid w:val="00652F37"/>
    <w:rsid w:val="00653CE4"/>
    <w:rsid w:val="00653DC6"/>
    <w:rsid w:val="00654E23"/>
    <w:rsid w:val="00655323"/>
    <w:rsid w:val="00656003"/>
    <w:rsid w:val="00656F42"/>
    <w:rsid w:val="0065715E"/>
    <w:rsid w:val="0065748C"/>
    <w:rsid w:val="0065757E"/>
    <w:rsid w:val="006578D6"/>
    <w:rsid w:val="00657F2B"/>
    <w:rsid w:val="00660BCD"/>
    <w:rsid w:val="00661487"/>
    <w:rsid w:val="0066258A"/>
    <w:rsid w:val="0066482A"/>
    <w:rsid w:val="00664A68"/>
    <w:rsid w:val="0066510C"/>
    <w:rsid w:val="00665A22"/>
    <w:rsid w:val="00665AA7"/>
    <w:rsid w:val="006661BD"/>
    <w:rsid w:val="00671427"/>
    <w:rsid w:val="00671D5E"/>
    <w:rsid w:val="006735B9"/>
    <w:rsid w:val="00673E88"/>
    <w:rsid w:val="006740F6"/>
    <w:rsid w:val="00674E71"/>
    <w:rsid w:val="0067607D"/>
    <w:rsid w:val="006774CF"/>
    <w:rsid w:val="00681836"/>
    <w:rsid w:val="00681857"/>
    <w:rsid w:val="00681CF5"/>
    <w:rsid w:val="00682B30"/>
    <w:rsid w:val="0068348D"/>
    <w:rsid w:val="0068404C"/>
    <w:rsid w:val="0068504E"/>
    <w:rsid w:val="00686D60"/>
    <w:rsid w:val="00687A16"/>
    <w:rsid w:val="00690599"/>
    <w:rsid w:val="00690DA3"/>
    <w:rsid w:val="00692064"/>
    <w:rsid w:val="00692A8C"/>
    <w:rsid w:val="00693C66"/>
    <w:rsid w:val="00693D44"/>
    <w:rsid w:val="00694F70"/>
    <w:rsid w:val="0069538C"/>
    <w:rsid w:val="00695B18"/>
    <w:rsid w:val="00696B55"/>
    <w:rsid w:val="00696CD2"/>
    <w:rsid w:val="0069733B"/>
    <w:rsid w:val="006976E6"/>
    <w:rsid w:val="006A0531"/>
    <w:rsid w:val="006A0947"/>
    <w:rsid w:val="006A09FA"/>
    <w:rsid w:val="006A0D02"/>
    <w:rsid w:val="006A0D31"/>
    <w:rsid w:val="006A139F"/>
    <w:rsid w:val="006A1547"/>
    <w:rsid w:val="006A1FD2"/>
    <w:rsid w:val="006A2594"/>
    <w:rsid w:val="006A2786"/>
    <w:rsid w:val="006A2DCE"/>
    <w:rsid w:val="006A2E6E"/>
    <w:rsid w:val="006A2EF7"/>
    <w:rsid w:val="006A790D"/>
    <w:rsid w:val="006A792B"/>
    <w:rsid w:val="006A7C9F"/>
    <w:rsid w:val="006B00E7"/>
    <w:rsid w:val="006B0278"/>
    <w:rsid w:val="006B08A7"/>
    <w:rsid w:val="006B1A55"/>
    <w:rsid w:val="006B1B15"/>
    <w:rsid w:val="006B1B38"/>
    <w:rsid w:val="006B1E5C"/>
    <w:rsid w:val="006B3F61"/>
    <w:rsid w:val="006B41F2"/>
    <w:rsid w:val="006B4476"/>
    <w:rsid w:val="006B51AE"/>
    <w:rsid w:val="006B538B"/>
    <w:rsid w:val="006B6849"/>
    <w:rsid w:val="006B6CE8"/>
    <w:rsid w:val="006B789B"/>
    <w:rsid w:val="006C0085"/>
    <w:rsid w:val="006C0B64"/>
    <w:rsid w:val="006C0D6E"/>
    <w:rsid w:val="006C1539"/>
    <w:rsid w:val="006C2642"/>
    <w:rsid w:val="006C2842"/>
    <w:rsid w:val="006C3C0D"/>
    <w:rsid w:val="006C632A"/>
    <w:rsid w:val="006C68B0"/>
    <w:rsid w:val="006D02FE"/>
    <w:rsid w:val="006D1288"/>
    <w:rsid w:val="006D2A51"/>
    <w:rsid w:val="006D2D9B"/>
    <w:rsid w:val="006D5029"/>
    <w:rsid w:val="006D52DA"/>
    <w:rsid w:val="006D7110"/>
    <w:rsid w:val="006D757E"/>
    <w:rsid w:val="006D7B70"/>
    <w:rsid w:val="006D7F82"/>
    <w:rsid w:val="006E04F9"/>
    <w:rsid w:val="006E0BE3"/>
    <w:rsid w:val="006E0FB9"/>
    <w:rsid w:val="006E3BB6"/>
    <w:rsid w:val="006E4B81"/>
    <w:rsid w:val="006E6192"/>
    <w:rsid w:val="006E69AB"/>
    <w:rsid w:val="006E6A06"/>
    <w:rsid w:val="006E774B"/>
    <w:rsid w:val="006E7884"/>
    <w:rsid w:val="006E7E2D"/>
    <w:rsid w:val="006F069F"/>
    <w:rsid w:val="006F10B2"/>
    <w:rsid w:val="006F11D8"/>
    <w:rsid w:val="006F21B9"/>
    <w:rsid w:val="006F28E3"/>
    <w:rsid w:val="006F30A3"/>
    <w:rsid w:val="006F4A2F"/>
    <w:rsid w:val="007000E1"/>
    <w:rsid w:val="007011AC"/>
    <w:rsid w:val="0070123B"/>
    <w:rsid w:val="00701906"/>
    <w:rsid w:val="007022D4"/>
    <w:rsid w:val="00702D3F"/>
    <w:rsid w:val="00703517"/>
    <w:rsid w:val="00705432"/>
    <w:rsid w:val="00705557"/>
    <w:rsid w:val="00705900"/>
    <w:rsid w:val="00705BE7"/>
    <w:rsid w:val="00705C76"/>
    <w:rsid w:val="00705E0D"/>
    <w:rsid w:val="00707B60"/>
    <w:rsid w:val="00711185"/>
    <w:rsid w:val="00711531"/>
    <w:rsid w:val="0071245C"/>
    <w:rsid w:val="00713CE5"/>
    <w:rsid w:val="007154B8"/>
    <w:rsid w:val="00716316"/>
    <w:rsid w:val="007164CD"/>
    <w:rsid w:val="00717103"/>
    <w:rsid w:val="007201E5"/>
    <w:rsid w:val="00720586"/>
    <w:rsid w:val="00720906"/>
    <w:rsid w:val="00720E28"/>
    <w:rsid w:val="007214D8"/>
    <w:rsid w:val="00722CE8"/>
    <w:rsid w:val="0072392F"/>
    <w:rsid w:val="00723EE7"/>
    <w:rsid w:val="00724A9D"/>
    <w:rsid w:val="00724C2E"/>
    <w:rsid w:val="007254B7"/>
    <w:rsid w:val="007254EA"/>
    <w:rsid w:val="00725F91"/>
    <w:rsid w:val="00726225"/>
    <w:rsid w:val="007262F4"/>
    <w:rsid w:val="00727CD8"/>
    <w:rsid w:val="00727F9B"/>
    <w:rsid w:val="007315DE"/>
    <w:rsid w:val="007325E1"/>
    <w:rsid w:val="00732BE9"/>
    <w:rsid w:val="0073347E"/>
    <w:rsid w:val="0073452C"/>
    <w:rsid w:val="0073493C"/>
    <w:rsid w:val="007352CA"/>
    <w:rsid w:val="00735DE4"/>
    <w:rsid w:val="00737F23"/>
    <w:rsid w:val="007412E0"/>
    <w:rsid w:val="007427CC"/>
    <w:rsid w:val="00742891"/>
    <w:rsid w:val="007430E2"/>
    <w:rsid w:val="00743361"/>
    <w:rsid w:val="007435C5"/>
    <w:rsid w:val="00744737"/>
    <w:rsid w:val="0074478F"/>
    <w:rsid w:val="00744E5A"/>
    <w:rsid w:val="00745200"/>
    <w:rsid w:val="007459E1"/>
    <w:rsid w:val="00745F90"/>
    <w:rsid w:val="00746346"/>
    <w:rsid w:val="00746E8C"/>
    <w:rsid w:val="00747F68"/>
    <w:rsid w:val="00751003"/>
    <w:rsid w:val="007512C2"/>
    <w:rsid w:val="00751DB4"/>
    <w:rsid w:val="0075305B"/>
    <w:rsid w:val="00754971"/>
    <w:rsid w:val="00755DE5"/>
    <w:rsid w:val="007563A1"/>
    <w:rsid w:val="007563CF"/>
    <w:rsid w:val="007604F6"/>
    <w:rsid w:val="00760772"/>
    <w:rsid w:val="00760D39"/>
    <w:rsid w:val="00762639"/>
    <w:rsid w:val="00763A53"/>
    <w:rsid w:val="00763E7F"/>
    <w:rsid w:val="00764CA9"/>
    <w:rsid w:val="0076560F"/>
    <w:rsid w:val="00765D4D"/>
    <w:rsid w:val="00765FE5"/>
    <w:rsid w:val="007666B8"/>
    <w:rsid w:val="00766719"/>
    <w:rsid w:val="0076796B"/>
    <w:rsid w:val="0077002E"/>
    <w:rsid w:val="00771A14"/>
    <w:rsid w:val="0077203E"/>
    <w:rsid w:val="0077362A"/>
    <w:rsid w:val="0077422E"/>
    <w:rsid w:val="00774941"/>
    <w:rsid w:val="00775249"/>
    <w:rsid w:val="0077559D"/>
    <w:rsid w:val="00775898"/>
    <w:rsid w:val="007768A4"/>
    <w:rsid w:val="00776DC0"/>
    <w:rsid w:val="00776FB6"/>
    <w:rsid w:val="0077767F"/>
    <w:rsid w:val="0077772A"/>
    <w:rsid w:val="00780268"/>
    <w:rsid w:val="007802E7"/>
    <w:rsid w:val="00780970"/>
    <w:rsid w:val="00780BC8"/>
    <w:rsid w:val="00780FD6"/>
    <w:rsid w:val="00781028"/>
    <w:rsid w:val="007828EE"/>
    <w:rsid w:val="007830FB"/>
    <w:rsid w:val="0078389A"/>
    <w:rsid w:val="007869BF"/>
    <w:rsid w:val="00786E05"/>
    <w:rsid w:val="00786E11"/>
    <w:rsid w:val="00790A6E"/>
    <w:rsid w:val="00790ABE"/>
    <w:rsid w:val="00791117"/>
    <w:rsid w:val="007913FF"/>
    <w:rsid w:val="007925C1"/>
    <w:rsid w:val="0079284A"/>
    <w:rsid w:val="007942C3"/>
    <w:rsid w:val="00794B21"/>
    <w:rsid w:val="00794CBF"/>
    <w:rsid w:val="00794DF6"/>
    <w:rsid w:val="00795069"/>
    <w:rsid w:val="00796A3E"/>
    <w:rsid w:val="007972CA"/>
    <w:rsid w:val="0079763F"/>
    <w:rsid w:val="007A00E8"/>
    <w:rsid w:val="007A3F6A"/>
    <w:rsid w:val="007A44DA"/>
    <w:rsid w:val="007A5D1D"/>
    <w:rsid w:val="007A5F33"/>
    <w:rsid w:val="007A6521"/>
    <w:rsid w:val="007A69A0"/>
    <w:rsid w:val="007A6D50"/>
    <w:rsid w:val="007B2A9B"/>
    <w:rsid w:val="007B3E63"/>
    <w:rsid w:val="007B4618"/>
    <w:rsid w:val="007B4A63"/>
    <w:rsid w:val="007B6E68"/>
    <w:rsid w:val="007B6F61"/>
    <w:rsid w:val="007B7113"/>
    <w:rsid w:val="007B747E"/>
    <w:rsid w:val="007B7C8C"/>
    <w:rsid w:val="007B7F50"/>
    <w:rsid w:val="007C0BFF"/>
    <w:rsid w:val="007C13E6"/>
    <w:rsid w:val="007C2451"/>
    <w:rsid w:val="007C24D8"/>
    <w:rsid w:val="007C26E2"/>
    <w:rsid w:val="007C4BC2"/>
    <w:rsid w:val="007C4F15"/>
    <w:rsid w:val="007C5C3E"/>
    <w:rsid w:val="007C62C8"/>
    <w:rsid w:val="007C6844"/>
    <w:rsid w:val="007C7921"/>
    <w:rsid w:val="007C7F38"/>
    <w:rsid w:val="007D0AAF"/>
    <w:rsid w:val="007D184F"/>
    <w:rsid w:val="007D1A46"/>
    <w:rsid w:val="007D1BA2"/>
    <w:rsid w:val="007D2665"/>
    <w:rsid w:val="007D29CA"/>
    <w:rsid w:val="007D2A32"/>
    <w:rsid w:val="007D3776"/>
    <w:rsid w:val="007D4B5D"/>
    <w:rsid w:val="007D51D3"/>
    <w:rsid w:val="007D5A8B"/>
    <w:rsid w:val="007D6037"/>
    <w:rsid w:val="007D6901"/>
    <w:rsid w:val="007D7501"/>
    <w:rsid w:val="007D7B7A"/>
    <w:rsid w:val="007E0CFA"/>
    <w:rsid w:val="007E0D4D"/>
    <w:rsid w:val="007E0FE9"/>
    <w:rsid w:val="007E1759"/>
    <w:rsid w:val="007E1F48"/>
    <w:rsid w:val="007E1FDD"/>
    <w:rsid w:val="007E4B60"/>
    <w:rsid w:val="007E4BBC"/>
    <w:rsid w:val="007E626E"/>
    <w:rsid w:val="007E64C9"/>
    <w:rsid w:val="007E6E9A"/>
    <w:rsid w:val="007E7C48"/>
    <w:rsid w:val="007F1652"/>
    <w:rsid w:val="007F24E3"/>
    <w:rsid w:val="007F25C9"/>
    <w:rsid w:val="007F2BE1"/>
    <w:rsid w:val="007F3011"/>
    <w:rsid w:val="007F36B5"/>
    <w:rsid w:val="007F4B54"/>
    <w:rsid w:val="007F4C85"/>
    <w:rsid w:val="007F5562"/>
    <w:rsid w:val="007F6284"/>
    <w:rsid w:val="007F7608"/>
    <w:rsid w:val="008006E4"/>
    <w:rsid w:val="0080099A"/>
    <w:rsid w:val="0080308C"/>
    <w:rsid w:val="008041D2"/>
    <w:rsid w:val="0080433E"/>
    <w:rsid w:val="00804F21"/>
    <w:rsid w:val="008060A4"/>
    <w:rsid w:val="00806FF5"/>
    <w:rsid w:val="00807048"/>
    <w:rsid w:val="00810642"/>
    <w:rsid w:val="00810B77"/>
    <w:rsid w:val="00810FDB"/>
    <w:rsid w:val="008129B3"/>
    <w:rsid w:val="00812CD6"/>
    <w:rsid w:val="00812E9D"/>
    <w:rsid w:val="00813024"/>
    <w:rsid w:val="00813A29"/>
    <w:rsid w:val="00813D86"/>
    <w:rsid w:val="00814010"/>
    <w:rsid w:val="00815561"/>
    <w:rsid w:val="00815922"/>
    <w:rsid w:val="00815B70"/>
    <w:rsid w:val="008161CA"/>
    <w:rsid w:val="008177FA"/>
    <w:rsid w:val="00817C48"/>
    <w:rsid w:val="00820707"/>
    <w:rsid w:val="00820E0B"/>
    <w:rsid w:val="008222FF"/>
    <w:rsid w:val="0082289C"/>
    <w:rsid w:val="008229F9"/>
    <w:rsid w:val="008241F1"/>
    <w:rsid w:val="00824258"/>
    <w:rsid w:val="00824E99"/>
    <w:rsid w:val="0082741E"/>
    <w:rsid w:val="0082762B"/>
    <w:rsid w:val="008278ED"/>
    <w:rsid w:val="00827AE4"/>
    <w:rsid w:val="00831B06"/>
    <w:rsid w:val="00832A88"/>
    <w:rsid w:val="00833AAC"/>
    <w:rsid w:val="008340FF"/>
    <w:rsid w:val="00834B97"/>
    <w:rsid w:val="00834CDF"/>
    <w:rsid w:val="00834EEA"/>
    <w:rsid w:val="00835605"/>
    <w:rsid w:val="0083663A"/>
    <w:rsid w:val="00836D37"/>
    <w:rsid w:val="00837521"/>
    <w:rsid w:val="008402C7"/>
    <w:rsid w:val="00840F6C"/>
    <w:rsid w:val="00841C3F"/>
    <w:rsid w:val="0084319C"/>
    <w:rsid w:val="0084397C"/>
    <w:rsid w:val="0084446E"/>
    <w:rsid w:val="0084476C"/>
    <w:rsid w:val="00845197"/>
    <w:rsid w:val="008455AF"/>
    <w:rsid w:val="00846190"/>
    <w:rsid w:val="008462C4"/>
    <w:rsid w:val="00846301"/>
    <w:rsid w:val="0084634B"/>
    <w:rsid w:val="008505CF"/>
    <w:rsid w:val="00851402"/>
    <w:rsid w:val="00851FFC"/>
    <w:rsid w:val="00852020"/>
    <w:rsid w:val="008528EA"/>
    <w:rsid w:val="00853437"/>
    <w:rsid w:val="008535FB"/>
    <w:rsid w:val="00853A90"/>
    <w:rsid w:val="00855224"/>
    <w:rsid w:val="0085642E"/>
    <w:rsid w:val="00857DD0"/>
    <w:rsid w:val="00860210"/>
    <w:rsid w:val="008612D3"/>
    <w:rsid w:val="008618CE"/>
    <w:rsid w:val="00861B59"/>
    <w:rsid w:val="00865CB4"/>
    <w:rsid w:val="00866360"/>
    <w:rsid w:val="00866E23"/>
    <w:rsid w:val="0086766B"/>
    <w:rsid w:val="008704F5"/>
    <w:rsid w:val="00870794"/>
    <w:rsid w:val="0087099C"/>
    <w:rsid w:val="008721D0"/>
    <w:rsid w:val="008739DE"/>
    <w:rsid w:val="00873DE8"/>
    <w:rsid w:val="00874A3B"/>
    <w:rsid w:val="00876CC3"/>
    <w:rsid w:val="00877631"/>
    <w:rsid w:val="00880BE8"/>
    <w:rsid w:val="00881695"/>
    <w:rsid w:val="0088177C"/>
    <w:rsid w:val="008841E5"/>
    <w:rsid w:val="00884E33"/>
    <w:rsid w:val="00885328"/>
    <w:rsid w:val="00885841"/>
    <w:rsid w:val="00885FFF"/>
    <w:rsid w:val="00886477"/>
    <w:rsid w:val="00886774"/>
    <w:rsid w:val="00886AA8"/>
    <w:rsid w:val="00887581"/>
    <w:rsid w:val="00887B9A"/>
    <w:rsid w:val="00887FBF"/>
    <w:rsid w:val="0089130C"/>
    <w:rsid w:val="00891DF3"/>
    <w:rsid w:val="008932D7"/>
    <w:rsid w:val="00893E18"/>
    <w:rsid w:val="00895510"/>
    <w:rsid w:val="00896A23"/>
    <w:rsid w:val="00896ABC"/>
    <w:rsid w:val="00896D51"/>
    <w:rsid w:val="008972CB"/>
    <w:rsid w:val="008978EB"/>
    <w:rsid w:val="008A091F"/>
    <w:rsid w:val="008A42A2"/>
    <w:rsid w:val="008A4836"/>
    <w:rsid w:val="008A6166"/>
    <w:rsid w:val="008A6953"/>
    <w:rsid w:val="008A7A47"/>
    <w:rsid w:val="008A7C31"/>
    <w:rsid w:val="008B042F"/>
    <w:rsid w:val="008B064A"/>
    <w:rsid w:val="008B0962"/>
    <w:rsid w:val="008B14DC"/>
    <w:rsid w:val="008B14F6"/>
    <w:rsid w:val="008B2B66"/>
    <w:rsid w:val="008B4775"/>
    <w:rsid w:val="008B4854"/>
    <w:rsid w:val="008B4CD9"/>
    <w:rsid w:val="008B5DCA"/>
    <w:rsid w:val="008B6258"/>
    <w:rsid w:val="008B7797"/>
    <w:rsid w:val="008B78B8"/>
    <w:rsid w:val="008C0E7F"/>
    <w:rsid w:val="008C10E0"/>
    <w:rsid w:val="008C1EE2"/>
    <w:rsid w:val="008C2401"/>
    <w:rsid w:val="008C2502"/>
    <w:rsid w:val="008C2E9A"/>
    <w:rsid w:val="008C307C"/>
    <w:rsid w:val="008C418D"/>
    <w:rsid w:val="008C48B8"/>
    <w:rsid w:val="008C4B5F"/>
    <w:rsid w:val="008C4E4F"/>
    <w:rsid w:val="008C6722"/>
    <w:rsid w:val="008C6C50"/>
    <w:rsid w:val="008C782A"/>
    <w:rsid w:val="008C7F80"/>
    <w:rsid w:val="008D1137"/>
    <w:rsid w:val="008D15F7"/>
    <w:rsid w:val="008D24E6"/>
    <w:rsid w:val="008D44AB"/>
    <w:rsid w:val="008D6331"/>
    <w:rsid w:val="008D6A5F"/>
    <w:rsid w:val="008D713C"/>
    <w:rsid w:val="008D7159"/>
    <w:rsid w:val="008E0E3D"/>
    <w:rsid w:val="008E1322"/>
    <w:rsid w:val="008E4F82"/>
    <w:rsid w:val="008E7785"/>
    <w:rsid w:val="008E7E7C"/>
    <w:rsid w:val="008F128B"/>
    <w:rsid w:val="008F1911"/>
    <w:rsid w:val="008F1CBA"/>
    <w:rsid w:val="008F30D0"/>
    <w:rsid w:val="008F44F1"/>
    <w:rsid w:val="008F4695"/>
    <w:rsid w:val="008F5442"/>
    <w:rsid w:val="008F57DA"/>
    <w:rsid w:val="008F61B0"/>
    <w:rsid w:val="008F74BD"/>
    <w:rsid w:val="008F7FDA"/>
    <w:rsid w:val="009002C4"/>
    <w:rsid w:val="00900371"/>
    <w:rsid w:val="00900969"/>
    <w:rsid w:val="00900EF3"/>
    <w:rsid w:val="00902C9E"/>
    <w:rsid w:val="00903FD2"/>
    <w:rsid w:val="0090444B"/>
    <w:rsid w:val="0090503F"/>
    <w:rsid w:val="00905AD7"/>
    <w:rsid w:val="00905FC9"/>
    <w:rsid w:val="00906500"/>
    <w:rsid w:val="00910455"/>
    <w:rsid w:val="0091157B"/>
    <w:rsid w:val="00911BD3"/>
    <w:rsid w:val="00911DA2"/>
    <w:rsid w:val="00913017"/>
    <w:rsid w:val="00914591"/>
    <w:rsid w:val="00914D95"/>
    <w:rsid w:val="0091791E"/>
    <w:rsid w:val="00917B83"/>
    <w:rsid w:val="00917CE3"/>
    <w:rsid w:val="00917F4F"/>
    <w:rsid w:val="0092133D"/>
    <w:rsid w:val="00923A1E"/>
    <w:rsid w:val="009248A3"/>
    <w:rsid w:val="00924C0E"/>
    <w:rsid w:val="00924C72"/>
    <w:rsid w:val="009264B3"/>
    <w:rsid w:val="009301DA"/>
    <w:rsid w:val="009310B0"/>
    <w:rsid w:val="00932D13"/>
    <w:rsid w:val="00932D4C"/>
    <w:rsid w:val="00933053"/>
    <w:rsid w:val="009330DC"/>
    <w:rsid w:val="0093320A"/>
    <w:rsid w:val="00935292"/>
    <w:rsid w:val="00935CFF"/>
    <w:rsid w:val="00936908"/>
    <w:rsid w:val="009429C6"/>
    <w:rsid w:val="009433EC"/>
    <w:rsid w:val="00947B7D"/>
    <w:rsid w:val="00950A39"/>
    <w:rsid w:val="00951927"/>
    <w:rsid w:val="00952A90"/>
    <w:rsid w:val="009533F9"/>
    <w:rsid w:val="00954573"/>
    <w:rsid w:val="00954F4F"/>
    <w:rsid w:val="0095532F"/>
    <w:rsid w:val="00956138"/>
    <w:rsid w:val="00956379"/>
    <w:rsid w:val="00956635"/>
    <w:rsid w:val="00956EB8"/>
    <w:rsid w:val="00957B9A"/>
    <w:rsid w:val="00960282"/>
    <w:rsid w:val="00960B3D"/>
    <w:rsid w:val="00961444"/>
    <w:rsid w:val="00962C10"/>
    <w:rsid w:val="00962E87"/>
    <w:rsid w:val="0096314B"/>
    <w:rsid w:val="009653A4"/>
    <w:rsid w:val="00965A76"/>
    <w:rsid w:val="00966AE3"/>
    <w:rsid w:val="009708FB"/>
    <w:rsid w:val="009737E0"/>
    <w:rsid w:val="00974415"/>
    <w:rsid w:val="009747A4"/>
    <w:rsid w:val="009749B5"/>
    <w:rsid w:val="009750D4"/>
    <w:rsid w:val="00975894"/>
    <w:rsid w:val="00975F3B"/>
    <w:rsid w:val="009768D2"/>
    <w:rsid w:val="00976B08"/>
    <w:rsid w:val="009778F6"/>
    <w:rsid w:val="00982483"/>
    <w:rsid w:val="00982BAA"/>
    <w:rsid w:val="00982EA9"/>
    <w:rsid w:val="009830A1"/>
    <w:rsid w:val="00983FCA"/>
    <w:rsid w:val="00984085"/>
    <w:rsid w:val="00985C37"/>
    <w:rsid w:val="009908EE"/>
    <w:rsid w:val="00991827"/>
    <w:rsid w:val="009922E3"/>
    <w:rsid w:val="00993973"/>
    <w:rsid w:val="00993C6C"/>
    <w:rsid w:val="00993DAF"/>
    <w:rsid w:val="009A07AF"/>
    <w:rsid w:val="009A0BEB"/>
    <w:rsid w:val="009A2C8D"/>
    <w:rsid w:val="009A3782"/>
    <w:rsid w:val="009A4CA8"/>
    <w:rsid w:val="009A4F7D"/>
    <w:rsid w:val="009A5DE9"/>
    <w:rsid w:val="009A6471"/>
    <w:rsid w:val="009A717F"/>
    <w:rsid w:val="009B1EF6"/>
    <w:rsid w:val="009B231B"/>
    <w:rsid w:val="009B2A35"/>
    <w:rsid w:val="009B2E8F"/>
    <w:rsid w:val="009B4A88"/>
    <w:rsid w:val="009B53F0"/>
    <w:rsid w:val="009B66B4"/>
    <w:rsid w:val="009B728A"/>
    <w:rsid w:val="009C051A"/>
    <w:rsid w:val="009C1557"/>
    <w:rsid w:val="009C296D"/>
    <w:rsid w:val="009C31AD"/>
    <w:rsid w:val="009C5AA0"/>
    <w:rsid w:val="009C5E57"/>
    <w:rsid w:val="009C6727"/>
    <w:rsid w:val="009C6770"/>
    <w:rsid w:val="009C7891"/>
    <w:rsid w:val="009D028B"/>
    <w:rsid w:val="009D1940"/>
    <w:rsid w:val="009D1AE2"/>
    <w:rsid w:val="009D1B0A"/>
    <w:rsid w:val="009D2C64"/>
    <w:rsid w:val="009D3E3C"/>
    <w:rsid w:val="009D697E"/>
    <w:rsid w:val="009D72F7"/>
    <w:rsid w:val="009D7C65"/>
    <w:rsid w:val="009E0150"/>
    <w:rsid w:val="009E0F3E"/>
    <w:rsid w:val="009E46FB"/>
    <w:rsid w:val="009E5B13"/>
    <w:rsid w:val="009E6760"/>
    <w:rsid w:val="009E6F25"/>
    <w:rsid w:val="009F02B2"/>
    <w:rsid w:val="009F082B"/>
    <w:rsid w:val="009F1FC8"/>
    <w:rsid w:val="009F51B9"/>
    <w:rsid w:val="009F55A7"/>
    <w:rsid w:val="009F59DD"/>
    <w:rsid w:val="009F5F96"/>
    <w:rsid w:val="009F67FD"/>
    <w:rsid w:val="009F7DDC"/>
    <w:rsid w:val="00A01EF6"/>
    <w:rsid w:val="00A033FD"/>
    <w:rsid w:val="00A03970"/>
    <w:rsid w:val="00A0490A"/>
    <w:rsid w:val="00A04D2D"/>
    <w:rsid w:val="00A04EDD"/>
    <w:rsid w:val="00A054C0"/>
    <w:rsid w:val="00A05705"/>
    <w:rsid w:val="00A06820"/>
    <w:rsid w:val="00A1023E"/>
    <w:rsid w:val="00A104D0"/>
    <w:rsid w:val="00A12448"/>
    <w:rsid w:val="00A12C1A"/>
    <w:rsid w:val="00A13EF8"/>
    <w:rsid w:val="00A143B0"/>
    <w:rsid w:val="00A152CA"/>
    <w:rsid w:val="00A15C69"/>
    <w:rsid w:val="00A16675"/>
    <w:rsid w:val="00A16A29"/>
    <w:rsid w:val="00A17216"/>
    <w:rsid w:val="00A2157C"/>
    <w:rsid w:val="00A21636"/>
    <w:rsid w:val="00A222D0"/>
    <w:rsid w:val="00A23E59"/>
    <w:rsid w:val="00A24FE2"/>
    <w:rsid w:val="00A25876"/>
    <w:rsid w:val="00A26744"/>
    <w:rsid w:val="00A268DE"/>
    <w:rsid w:val="00A30938"/>
    <w:rsid w:val="00A31C5B"/>
    <w:rsid w:val="00A329DA"/>
    <w:rsid w:val="00A32C3E"/>
    <w:rsid w:val="00A33A66"/>
    <w:rsid w:val="00A34D0D"/>
    <w:rsid w:val="00A353FB"/>
    <w:rsid w:val="00A3685B"/>
    <w:rsid w:val="00A37232"/>
    <w:rsid w:val="00A376C9"/>
    <w:rsid w:val="00A37757"/>
    <w:rsid w:val="00A37F06"/>
    <w:rsid w:val="00A40084"/>
    <w:rsid w:val="00A42E99"/>
    <w:rsid w:val="00A43678"/>
    <w:rsid w:val="00A46608"/>
    <w:rsid w:val="00A46755"/>
    <w:rsid w:val="00A4736A"/>
    <w:rsid w:val="00A475C5"/>
    <w:rsid w:val="00A47D22"/>
    <w:rsid w:val="00A50667"/>
    <w:rsid w:val="00A50678"/>
    <w:rsid w:val="00A50AA3"/>
    <w:rsid w:val="00A51F33"/>
    <w:rsid w:val="00A52456"/>
    <w:rsid w:val="00A5300B"/>
    <w:rsid w:val="00A5318E"/>
    <w:rsid w:val="00A533E3"/>
    <w:rsid w:val="00A54D70"/>
    <w:rsid w:val="00A55281"/>
    <w:rsid w:val="00A556C9"/>
    <w:rsid w:val="00A55D91"/>
    <w:rsid w:val="00A56461"/>
    <w:rsid w:val="00A56AB6"/>
    <w:rsid w:val="00A6061B"/>
    <w:rsid w:val="00A61C4B"/>
    <w:rsid w:val="00A628F3"/>
    <w:rsid w:val="00A62F9F"/>
    <w:rsid w:val="00A63F53"/>
    <w:rsid w:val="00A641FF"/>
    <w:rsid w:val="00A64F48"/>
    <w:rsid w:val="00A65E82"/>
    <w:rsid w:val="00A66573"/>
    <w:rsid w:val="00A66D22"/>
    <w:rsid w:val="00A7059E"/>
    <w:rsid w:val="00A742F2"/>
    <w:rsid w:val="00A7578A"/>
    <w:rsid w:val="00A75D3D"/>
    <w:rsid w:val="00A767F8"/>
    <w:rsid w:val="00A77224"/>
    <w:rsid w:val="00A80060"/>
    <w:rsid w:val="00A80596"/>
    <w:rsid w:val="00A806DE"/>
    <w:rsid w:val="00A81185"/>
    <w:rsid w:val="00A81702"/>
    <w:rsid w:val="00A81788"/>
    <w:rsid w:val="00A82C6B"/>
    <w:rsid w:val="00A839E6"/>
    <w:rsid w:val="00A83F2D"/>
    <w:rsid w:val="00A84E72"/>
    <w:rsid w:val="00A857F5"/>
    <w:rsid w:val="00A858DA"/>
    <w:rsid w:val="00A863FB"/>
    <w:rsid w:val="00A86B0A"/>
    <w:rsid w:val="00A86F0F"/>
    <w:rsid w:val="00A90CDE"/>
    <w:rsid w:val="00A90EB5"/>
    <w:rsid w:val="00A93A51"/>
    <w:rsid w:val="00A97371"/>
    <w:rsid w:val="00AA0346"/>
    <w:rsid w:val="00AA08F7"/>
    <w:rsid w:val="00AA0B65"/>
    <w:rsid w:val="00AA1A51"/>
    <w:rsid w:val="00AA28C5"/>
    <w:rsid w:val="00AA37D8"/>
    <w:rsid w:val="00AA3E1E"/>
    <w:rsid w:val="00AA4007"/>
    <w:rsid w:val="00AA539E"/>
    <w:rsid w:val="00AA54B2"/>
    <w:rsid w:val="00AA573A"/>
    <w:rsid w:val="00AA5BE5"/>
    <w:rsid w:val="00AA6B87"/>
    <w:rsid w:val="00AA740D"/>
    <w:rsid w:val="00AB008F"/>
    <w:rsid w:val="00AB0220"/>
    <w:rsid w:val="00AB074B"/>
    <w:rsid w:val="00AB1432"/>
    <w:rsid w:val="00AB2646"/>
    <w:rsid w:val="00AB28AC"/>
    <w:rsid w:val="00AB2E8C"/>
    <w:rsid w:val="00AB407F"/>
    <w:rsid w:val="00AB48E4"/>
    <w:rsid w:val="00AB5382"/>
    <w:rsid w:val="00AB55C5"/>
    <w:rsid w:val="00AB565C"/>
    <w:rsid w:val="00AB581F"/>
    <w:rsid w:val="00AB6E3E"/>
    <w:rsid w:val="00AB75F3"/>
    <w:rsid w:val="00AB7859"/>
    <w:rsid w:val="00AB7FC4"/>
    <w:rsid w:val="00AC001B"/>
    <w:rsid w:val="00AC09F5"/>
    <w:rsid w:val="00AC49C5"/>
    <w:rsid w:val="00AC4D79"/>
    <w:rsid w:val="00AC7836"/>
    <w:rsid w:val="00AC7B99"/>
    <w:rsid w:val="00AC7FF2"/>
    <w:rsid w:val="00AD0962"/>
    <w:rsid w:val="00AD1184"/>
    <w:rsid w:val="00AD2F21"/>
    <w:rsid w:val="00AD382D"/>
    <w:rsid w:val="00AD4457"/>
    <w:rsid w:val="00AD47E7"/>
    <w:rsid w:val="00AD5339"/>
    <w:rsid w:val="00AD6962"/>
    <w:rsid w:val="00AD6BDE"/>
    <w:rsid w:val="00AD6F15"/>
    <w:rsid w:val="00AD7F89"/>
    <w:rsid w:val="00AE0077"/>
    <w:rsid w:val="00AE0879"/>
    <w:rsid w:val="00AE0C59"/>
    <w:rsid w:val="00AE2209"/>
    <w:rsid w:val="00AE252F"/>
    <w:rsid w:val="00AE2984"/>
    <w:rsid w:val="00AE419C"/>
    <w:rsid w:val="00AE4630"/>
    <w:rsid w:val="00AE5093"/>
    <w:rsid w:val="00AE6FFC"/>
    <w:rsid w:val="00AE75A7"/>
    <w:rsid w:val="00AE774E"/>
    <w:rsid w:val="00AF0BB2"/>
    <w:rsid w:val="00AF2635"/>
    <w:rsid w:val="00AF3F44"/>
    <w:rsid w:val="00AF5991"/>
    <w:rsid w:val="00AF5CDD"/>
    <w:rsid w:val="00AF73A9"/>
    <w:rsid w:val="00AF7FAB"/>
    <w:rsid w:val="00B0070F"/>
    <w:rsid w:val="00B009CD"/>
    <w:rsid w:val="00B01033"/>
    <w:rsid w:val="00B025BA"/>
    <w:rsid w:val="00B02CCD"/>
    <w:rsid w:val="00B0336D"/>
    <w:rsid w:val="00B042AC"/>
    <w:rsid w:val="00B046D4"/>
    <w:rsid w:val="00B053EB"/>
    <w:rsid w:val="00B10D29"/>
    <w:rsid w:val="00B11AE5"/>
    <w:rsid w:val="00B1262F"/>
    <w:rsid w:val="00B127DC"/>
    <w:rsid w:val="00B139B3"/>
    <w:rsid w:val="00B139BE"/>
    <w:rsid w:val="00B14307"/>
    <w:rsid w:val="00B159FB"/>
    <w:rsid w:val="00B16505"/>
    <w:rsid w:val="00B165FA"/>
    <w:rsid w:val="00B16600"/>
    <w:rsid w:val="00B16C08"/>
    <w:rsid w:val="00B17791"/>
    <w:rsid w:val="00B177AB"/>
    <w:rsid w:val="00B17AF2"/>
    <w:rsid w:val="00B2014F"/>
    <w:rsid w:val="00B206FB"/>
    <w:rsid w:val="00B20A81"/>
    <w:rsid w:val="00B2112E"/>
    <w:rsid w:val="00B2279A"/>
    <w:rsid w:val="00B2308C"/>
    <w:rsid w:val="00B2442C"/>
    <w:rsid w:val="00B245BF"/>
    <w:rsid w:val="00B24CA1"/>
    <w:rsid w:val="00B25FBC"/>
    <w:rsid w:val="00B268E1"/>
    <w:rsid w:val="00B26B1B"/>
    <w:rsid w:val="00B30554"/>
    <w:rsid w:val="00B30C48"/>
    <w:rsid w:val="00B31936"/>
    <w:rsid w:val="00B31992"/>
    <w:rsid w:val="00B31C11"/>
    <w:rsid w:val="00B32280"/>
    <w:rsid w:val="00B329AC"/>
    <w:rsid w:val="00B3337D"/>
    <w:rsid w:val="00B34E6A"/>
    <w:rsid w:val="00B3600B"/>
    <w:rsid w:val="00B36692"/>
    <w:rsid w:val="00B3689C"/>
    <w:rsid w:val="00B37D0F"/>
    <w:rsid w:val="00B405EA"/>
    <w:rsid w:val="00B41470"/>
    <w:rsid w:val="00B41A4C"/>
    <w:rsid w:val="00B43DCD"/>
    <w:rsid w:val="00B45007"/>
    <w:rsid w:val="00B45B10"/>
    <w:rsid w:val="00B45B9B"/>
    <w:rsid w:val="00B47D63"/>
    <w:rsid w:val="00B50101"/>
    <w:rsid w:val="00B53DAB"/>
    <w:rsid w:val="00B54D71"/>
    <w:rsid w:val="00B560F3"/>
    <w:rsid w:val="00B5617E"/>
    <w:rsid w:val="00B57F60"/>
    <w:rsid w:val="00B606AF"/>
    <w:rsid w:val="00B60A35"/>
    <w:rsid w:val="00B625DC"/>
    <w:rsid w:val="00B63353"/>
    <w:rsid w:val="00B65C08"/>
    <w:rsid w:val="00B65C2B"/>
    <w:rsid w:val="00B66669"/>
    <w:rsid w:val="00B700B7"/>
    <w:rsid w:val="00B7066C"/>
    <w:rsid w:val="00B70F9D"/>
    <w:rsid w:val="00B7169C"/>
    <w:rsid w:val="00B71B5D"/>
    <w:rsid w:val="00B72603"/>
    <w:rsid w:val="00B75A36"/>
    <w:rsid w:val="00B75A67"/>
    <w:rsid w:val="00B75C74"/>
    <w:rsid w:val="00B760C6"/>
    <w:rsid w:val="00B768D9"/>
    <w:rsid w:val="00B80CD4"/>
    <w:rsid w:val="00B84006"/>
    <w:rsid w:val="00B84A89"/>
    <w:rsid w:val="00B857FA"/>
    <w:rsid w:val="00B8597A"/>
    <w:rsid w:val="00B871B4"/>
    <w:rsid w:val="00B917C8"/>
    <w:rsid w:val="00B91E8E"/>
    <w:rsid w:val="00B92D0C"/>
    <w:rsid w:val="00B93A84"/>
    <w:rsid w:val="00B93E1B"/>
    <w:rsid w:val="00B948C9"/>
    <w:rsid w:val="00B95C3B"/>
    <w:rsid w:val="00BA05D9"/>
    <w:rsid w:val="00BA098D"/>
    <w:rsid w:val="00BA1C6F"/>
    <w:rsid w:val="00BA266F"/>
    <w:rsid w:val="00BA43EF"/>
    <w:rsid w:val="00BA551C"/>
    <w:rsid w:val="00BA6827"/>
    <w:rsid w:val="00BB0B45"/>
    <w:rsid w:val="00BB265A"/>
    <w:rsid w:val="00BB3504"/>
    <w:rsid w:val="00BB3EC4"/>
    <w:rsid w:val="00BB52D7"/>
    <w:rsid w:val="00BB5740"/>
    <w:rsid w:val="00BB5B5F"/>
    <w:rsid w:val="00BB619F"/>
    <w:rsid w:val="00BB623F"/>
    <w:rsid w:val="00BB6BF5"/>
    <w:rsid w:val="00BB74DC"/>
    <w:rsid w:val="00BB766C"/>
    <w:rsid w:val="00BB7AC3"/>
    <w:rsid w:val="00BC0700"/>
    <w:rsid w:val="00BC0821"/>
    <w:rsid w:val="00BC123A"/>
    <w:rsid w:val="00BC16AB"/>
    <w:rsid w:val="00BC2B65"/>
    <w:rsid w:val="00BC2E9B"/>
    <w:rsid w:val="00BC400E"/>
    <w:rsid w:val="00BC5201"/>
    <w:rsid w:val="00BC5701"/>
    <w:rsid w:val="00BC7652"/>
    <w:rsid w:val="00BD0E87"/>
    <w:rsid w:val="00BD1995"/>
    <w:rsid w:val="00BD1DE7"/>
    <w:rsid w:val="00BD2166"/>
    <w:rsid w:val="00BD4450"/>
    <w:rsid w:val="00BD46B2"/>
    <w:rsid w:val="00BD49E4"/>
    <w:rsid w:val="00BD4FE5"/>
    <w:rsid w:val="00BD53C3"/>
    <w:rsid w:val="00BD5D24"/>
    <w:rsid w:val="00BD665E"/>
    <w:rsid w:val="00BD7B7D"/>
    <w:rsid w:val="00BE2563"/>
    <w:rsid w:val="00BE3B1F"/>
    <w:rsid w:val="00BE3B68"/>
    <w:rsid w:val="00BE4941"/>
    <w:rsid w:val="00BE54AE"/>
    <w:rsid w:val="00BE5EE4"/>
    <w:rsid w:val="00BE773E"/>
    <w:rsid w:val="00BF10E7"/>
    <w:rsid w:val="00BF16B1"/>
    <w:rsid w:val="00BF1D0E"/>
    <w:rsid w:val="00BF433A"/>
    <w:rsid w:val="00BF466D"/>
    <w:rsid w:val="00BF4A59"/>
    <w:rsid w:val="00BF5459"/>
    <w:rsid w:val="00BF56F8"/>
    <w:rsid w:val="00BF5773"/>
    <w:rsid w:val="00BF5A54"/>
    <w:rsid w:val="00C000CB"/>
    <w:rsid w:val="00C00457"/>
    <w:rsid w:val="00C01BE2"/>
    <w:rsid w:val="00C031F1"/>
    <w:rsid w:val="00C03244"/>
    <w:rsid w:val="00C03BEB"/>
    <w:rsid w:val="00C03C48"/>
    <w:rsid w:val="00C05E86"/>
    <w:rsid w:val="00C07640"/>
    <w:rsid w:val="00C10D1C"/>
    <w:rsid w:val="00C1212C"/>
    <w:rsid w:val="00C124D7"/>
    <w:rsid w:val="00C124D8"/>
    <w:rsid w:val="00C15C14"/>
    <w:rsid w:val="00C15F47"/>
    <w:rsid w:val="00C16DD2"/>
    <w:rsid w:val="00C17C7F"/>
    <w:rsid w:val="00C17D3B"/>
    <w:rsid w:val="00C21B64"/>
    <w:rsid w:val="00C21FF4"/>
    <w:rsid w:val="00C2390F"/>
    <w:rsid w:val="00C25076"/>
    <w:rsid w:val="00C2557B"/>
    <w:rsid w:val="00C25C8A"/>
    <w:rsid w:val="00C27E0B"/>
    <w:rsid w:val="00C31CB4"/>
    <w:rsid w:val="00C322E3"/>
    <w:rsid w:val="00C3283B"/>
    <w:rsid w:val="00C32C48"/>
    <w:rsid w:val="00C339BA"/>
    <w:rsid w:val="00C340C8"/>
    <w:rsid w:val="00C3438A"/>
    <w:rsid w:val="00C34951"/>
    <w:rsid w:val="00C34DD3"/>
    <w:rsid w:val="00C365DC"/>
    <w:rsid w:val="00C36846"/>
    <w:rsid w:val="00C373BC"/>
    <w:rsid w:val="00C377A4"/>
    <w:rsid w:val="00C37829"/>
    <w:rsid w:val="00C37A64"/>
    <w:rsid w:val="00C37AED"/>
    <w:rsid w:val="00C4122D"/>
    <w:rsid w:val="00C4124C"/>
    <w:rsid w:val="00C41441"/>
    <w:rsid w:val="00C4189C"/>
    <w:rsid w:val="00C41B5E"/>
    <w:rsid w:val="00C4438C"/>
    <w:rsid w:val="00C44C28"/>
    <w:rsid w:val="00C455EB"/>
    <w:rsid w:val="00C46CE2"/>
    <w:rsid w:val="00C47532"/>
    <w:rsid w:val="00C528B4"/>
    <w:rsid w:val="00C53FFD"/>
    <w:rsid w:val="00C547D3"/>
    <w:rsid w:val="00C553A0"/>
    <w:rsid w:val="00C55682"/>
    <w:rsid w:val="00C55A8B"/>
    <w:rsid w:val="00C57953"/>
    <w:rsid w:val="00C57A7D"/>
    <w:rsid w:val="00C60997"/>
    <w:rsid w:val="00C617C8"/>
    <w:rsid w:val="00C6260F"/>
    <w:rsid w:val="00C64E28"/>
    <w:rsid w:val="00C64F48"/>
    <w:rsid w:val="00C65C96"/>
    <w:rsid w:val="00C66F8F"/>
    <w:rsid w:val="00C6721A"/>
    <w:rsid w:val="00C7017B"/>
    <w:rsid w:val="00C737AD"/>
    <w:rsid w:val="00C748FF"/>
    <w:rsid w:val="00C74FE5"/>
    <w:rsid w:val="00C75511"/>
    <w:rsid w:val="00C77737"/>
    <w:rsid w:val="00C814A9"/>
    <w:rsid w:val="00C81930"/>
    <w:rsid w:val="00C82807"/>
    <w:rsid w:val="00C82D63"/>
    <w:rsid w:val="00C83391"/>
    <w:rsid w:val="00C8354E"/>
    <w:rsid w:val="00C8780F"/>
    <w:rsid w:val="00C87EDC"/>
    <w:rsid w:val="00C90122"/>
    <w:rsid w:val="00C92271"/>
    <w:rsid w:val="00C929C9"/>
    <w:rsid w:val="00C92A11"/>
    <w:rsid w:val="00C939E1"/>
    <w:rsid w:val="00C952C0"/>
    <w:rsid w:val="00C9553A"/>
    <w:rsid w:val="00C968C5"/>
    <w:rsid w:val="00C972F1"/>
    <w:rsid w:val="00C97522"/>
    <w:rsid w:val="00C9774D"/>
    <w:rsid w:val="00CA0076"/>
    <w:rsid w:val="00CA2964"/>
    <w:rsid w:val="00CA5ADE"/>
    <w:rsid w:val="00CA5AE4"/>
    <w:rsid w:val="00CA5E49"/>
    <w:rsid w:val="00CB1542"/>
    <w:rsid w:val="00CB208E"/>
    <w:rsid w:val="00CB3765"/>
    <w:rsid w:val="00CB39ED"/>
    <w:rsid w:val="00CB3DF6"/>
    <w:rsid w:val="00CB487A"/>
    <w:rsid w:val="00CB59E8"/>
    <w:rsid w:val="00CB5C1A"/>
    <w:rsid w:val="00CB67E4"/>
    <w:rsid w:val="00CB69F1"/>
    <w:rsid w:val="00CB7888"/>
    <w:rsid w:val="00CB7BEB"/>
    <w:rsid w:val="00CC06D9"/>
    <w:rsid w:val="00CC0706"/>
    <w:rsid w:val="00CC1367"/>
    <w:rsid w:val="00CC26E6"/>
    <w:rsid w:val="00CC3869"/>
    <w:rsid w:val="00CC3999"/>
    <w:rsid w:val="00CC4B9C"/>
    <w:rsid w:val="00CC5AA9"/>
    <w:rsid w:val="00CC6DBE"/>
    <w:rsid w:val="00CC789B"/>
    <w:rsid w:val="00CD1963"/>
    <w:rsid w:val="00CD2361"/>
    <w:rsid w:val="00CD3D4A"/>
    <w:rsid w:val="00CD4411"/>
    <w:rsid w:val="00CD4458"/>
    <w:rsid w:val="00CD4AEF"/>
    <w:rsid w:val="00CD4D0B"/>
    <w:rsid w:val="00CD6816"/>
    <w:rsid w:val="00CD7D6C"/>
    <w:rsid w:val="00CE03F6"/>
    <w:rsid w:val="00CE0A26"/>
    <w:rsid w:val="00CE0DA8"/>
    <w:rsid w:val="00CE1204"/>
    <w:rsid w:val="00CE1F83"/>
    <w:rsid w:val="00CE35AA"/>
    <w:rsid w:val="00CE5059"/>
    <w:rsid w:val="00CE5639"/>
    <w:rsid w:val="00CE5F87"/>
    <w:rsid w:val="00CE6E8D"/>
    <w:rsid w:val="00CE7C69"/>
    <w:rsid w:val="00CF07DB"/>
    <w:rsid w:val="00CF17C0"/>
    <w:rsid w:val="00CF1A08"/>
    <w:rsid w:val="00CF21FE"/>
    <w:rsid w:val="00CF269F"/>
    <w:rsid w:val="00CF33B0"/>
    <w:rsid w:val="00CF5897"/>
    <w:rsid w:val="00CF6DBD"/>
    <w:rsid w:val="00D00F67"/>
    <w:rsid w:val="00D01280"/>
    <w:rsid w:val="00D01BED"/>
    <w:rsid w:val="00D055CD"/>
    <w:rsid w:val="00D067A3"/>
    <w:rsid w:val="00D069A1"/>
    <w:rsid w:val="00D06E65"/>
    <w:rsid w:val="00D06E7B"/>
    <w:rsid w:val="00D07691"/>
    <w:rsid w:val="00D07F52"/>
    <w:rsid w:val="00D109CB"/>
    <w:rsid w:val="00D1117F"/>
    <w:rsid w:val="00D11B64"/>
    <w:rsid w:val="00D12543"/>
    <w:rsid w:val="00D12AE2"/>
    <w:rsid w:val="00D132F2"/>
    <w:rsid w:val="00D13B3A"/>
    <w:rsid w:val="00D151DE"/>
    <w:rsid w:val="00D1627F"/>
    <w:rsid w:val="00D213EE"/>
    <w:rsid w:val="00D21414"/>
    <w:rsid w:val="00D21A26"/>
    <w:rsid w:val="00D21E4F"/>
    <w:rsid w:val="00D238CB"/>
    <w:rsid w:val="00D23C2F"/>
    <w:rsid w:val="00D23D50"/>
    <w:rsid w:val="00D25A9E"/>
    <w:rsid w:val="00D25B89"/>
    <w:rsid w:val="00D25E13"/>
    <w:rsid w:val="00D267B7"/>
    <w:rsid w:val="00D26BB3"/>
    <w:rsid w:val="00D27B41"/>
    <w:rsid w:val="00D3013E"/>
    <w:rsid w:val="00D30375"/>
    <w:rsid w:val="00D30AAE"/>
    <w:rsid w:val="00D34AC1"/>
    <w:rsid w:val="00D34FA3"/>
    <w:rsid w:val="00D35166"/>
    <w:rsid w:val="00D364D7"/>
    <w:rsid w:val="00D417C4"/>
    <w:rsid w:val="00D42C59"/>
    <w:rsid w:val="00D437E1"/>
    <w:rsid w:val="00D43FEF"/>
    <w:rsid w:val="00D43FF7"/>
    <w:rsid w:val="00D4430A"/>
    <w:rsid w:val="00D44644"/>
    <w:rsid w:val="00D449A4"/>
    <w:rsid w:val="00D44A42"/>
    <w:rsid w:val="00D44AFC"/>
    <w:rsid w:val="00D46389"/>
    <w:rsid w:val="00D46A12"/>
    <w:rsid w:val="00D46C50"/>
    <w:rsid w:val="00D47150"/>
    <w:rsid w:val="00D476AE"/>
    <w:rsid w:val="00D47CE0"/>
    <w:rsid w:val="00D50695"/>
    <w:rsid w:val="00D5080A"/>
    <w:rsid w:val="00D5142B"/>
    <w:rsid w:val="00D52A76"/>
    <w:rsid w:val="00D532ED"/>
    <w:rsid w:val="00D55060"/>
    <w:rsid w:val="00D55391"/>
    <w:rsid w:val="00D55984"/>
    <w:rsid w:val="00D55A90"/>
    <w:rsid w:val="00D569AD"/>
    <w:rsid w:val="00D570C2"/>
    <w:rsid w:val="00D605B7"/>
    <w:rsid w:val="00D607A1"/>
    <w:rsid w:val="00D609F5"/>
    <w:rsid w:val="00D618D3"/>
    <w:rsid w:val="00D61FA9"/>
    <w:rsid w:val="00D62249"/>
    <w:rsid w:val="00D623E8"/>
    <w:rsid w:val="00D6393E"/>
    <w:rsid w:val="00D64B63"/>
    <w:rsid w:val="00D64C86"/>
    <w:rsid w:val="00D703EA"/>
    <w:rsid w:val="00D71863"/>
    <w:rsid w:val="00D72EFD"/>
    <w:rsid w:val="00D75DB4"/>
    <w:rsid w:val="00D76B54"/>
    <w:rsid w:val="00D77EC1"/>
    <w:rsid w:val="00D8171F"/>
    <w:rsid w:val="00D817D6"/>
    <w:rsid w:val="00D818A6"/>
    <w:rsid w:val="00D818BB"/>
    <w:rsid w:val="00D818F0"/>
    <w:rsid w:val="00D81986"/>
    <w:rsid w:val="00D81CB3"/>
    <w:rsid w:val="00D8232D"/>
    <w:rsid w:val="00D8281A"/>
    <w:rsid w:val="00D828E4"/>
    <w:rsid w:val="00D83A2C"/>
    <w:rsid w:val="00D852B2"/>
    <w:rsid w:val="00D87C51"/>
    <w:rsid w:val="00D87D24"/>
    <w:rsid w:val="00D908EA"/>
    <w:rsid w:val="00D9106E"/>
    <w:rsid w:val="00D92FF0"/>
    <w:rsid w:val="00D9328A"/>
    <w:rsid w:val="00D9338F"/>
    <w:rsid w:val="00D93E5A"/>
    <w:rsid w:val="00D94127"/>
    <w:rsid w:val="00D95A58"/>
    <w:rsid w:val="00D968BD"/>
    <w:rsid w:val="00D96910"/>
    <w:rsid w:val="00D97BFA"/>
    <w:rsid w:val="00DA1345"/>
    <w:rsid w:val="00DA231D"/>
    <w:rsid w:val="00DA28D5"/>
    <w:rsid w:val="00DA334D"/>
    <w:rsid w:val="00DA429C"/>
    <w:rsid w:val="00DA6154"/>
    <w:rsid w:val="00DA7F73"/>
    <w:rsid w:val="00DB0A7F"/>
    <w:rsid w:val="00DB0F6D"/>
    <w:rsid w:val="00DB12B4"/>
    <w:rsid w:val="00DB1E8F"/>
    <w:rsid w:val="00DB288F"/>
    <w:rsid w:val="00DB2D83"/>
    <w:rsid w:val="00DB4092"/>
    <w:rsid w:val="00DB40C2"/>
    <w:rsid w:val="00DB4410"/>
    <w:rsid w:val="00DB4556"/>
    <w:rsid w:val="00DB459A"/>
    <w:rsid w:val="00DB4DDA"/>
    <w:rsid w:val="00DB4F0E"/>
    <w:rsid w:val="00DB5E73"/>
    <w:rsid w:val="00DB61F7"/>
    <w:rsid w:val="00DB73D5"/>
    <w:rsid w:val="00DB79DB"/>
    <w:rsid w:val="00DC05E1"/>
    <w:rsid w:val="00DC0947"/>
    <w:rsid w:val="00DC2267"/>
    <w:rsid w:val="00DC36CA"/>
    <w:rsid w:val="00DC411E"/>
    <w:rsid w:val="00DC460E"/>
    <w:rsid w:val="00DC48BE"/>
    <w:rsid w:val="00DC62E9"/>
    <w:rsid w:val="00DC717B"/>
    <w:rsid w:val="00DC720F"/>
    <w:rsid w:val="00DC78BC"/>
    <w:rsid w:val="00DD0398"/>
    <w:rsid w:val="00DD0402"/>
    <w:rsid w:val="00DD1235"/>
    <w:rsid w:val="00DD2209"/>
    <w:rsid w:val="00DD36F9"/>
    <w:rsid w:val="00DD3AD4"/>
    <w:rsid w:val="00DD4629"/>
    <w:rsid w:val="00DD4748"/>
    <w:rsid w:val="00DD62C7"/>
    <w:rsid w:val="00DD6D7E"/>
    <w:rsid w:val="00DD71B1"/>
    <w:rsid w:val="00DD78BB"/>
    <w:rsid w:val="00DE0A25"/>
    <w:rsid w:val="00DE0C19"/>
    <w:rsid w:val="00DE20DE"/>
    <w:rsid w:val="00DE2A5C"/>
    <w:rsid w:val="00DE3F0C"/>
    <w:rsid w:val="00DE4C3D"/>
    <w:rsid w:val="00DE5A8F"/>
    <w:rsid w:val="00DE6498"/>
    <w:rsid w:val="00DE6DB6"/>
    <w:rsid w:val="00DE6F9F"/>
    <w:rsid w:val="00DE7162"/>
    <w:rsid w:val="00DE74D6"/>
    <w:rsid w:val="00DF0C15"/>
    <w:rsid w:val="00DF2950"/>
    <w:rsid w:val="00DF71E3"/>
    <w:rsid w:val="00DF791C"/>
    <w:rsid w:val="00E00C98"/>
    <w:rsid w:val="00E03CB7"/>
    <w:rsid w:val="00E04384"/>
    <w:rsid w:val="00E04537"/>
    <w:rsid w:val="00E059F4"/>
    <w:rsid w:val="00E06345"/>
    <w:rsid w:val="00E10AFA"/>
    <w:rsid w:val="00E10C6D"/>
    <w:rsid w:val="00E11F7B"/>
    <w:rsid w:val="00E13C1E"/>
    <w:rsid w:val="00E14958"/>
    <w:rsid w:val="00E14D81"/>
    <w:rsid w:val="00E16994"/>
    <w:rsid w:val="00E179DE"/>
    <w:rsid w:val="00E17E5C"/>
    <w:rsid w:val="00E2061E"/>
    <w:rsid w:val="00E2130E"/>
    <w:rsid w:val="00E21333"/>
    <w:rsid w:val="00E304FB"/>
    <w:rsid w:val="00E30505"/>
    <w:rsid w:val="00E31068"/>
    <w:rsid w:val="00E32F7B"/>
    <w:rsid w:val="00E34BED"/>
    <w:rsid w:val="00E34E70"/>
    <w:rsid w:val="00E3504C"/>
    <w:rsid w:val="00E35183"/>
    <w:rsid w:val="00E3646C"/>
    <w:rsid w:val="00E379E7"/>
    <w:rsid w:val="00E400CA"/>
    <w:rsid w:val="00E43A2E"/>
    <w:rsid w:val="00E43BDA"/>
    <w:rsid w:val="00E44D33"/>
    <w:rsid w:val="00E454BD"/>
    <w:rsid w:val="00E45CC9"/>
    <w:rsid w:val="00E5023A"/>
    <w:rsid w:val="00E50A84"/>
    <w:rsid w:val="00E51556"/>
    <w:rsid w:val="00E53104"/>
    <w:rsid w:val="00E53588"/>
    <w:rsid w:val="00E5422A"/>
    <w:rsid w:val="00E5613E"/>
    <w:rsid w:val="00E561F0"/>
    <w:rsid w:val="00E57E1D"/>
    <w:rsid w:val="00E6020A"/>
    <w:rsid w:val="00E60482"/>
    <w:rsid w:val="00E606CD"/>
    <w:rsid w:val="00E626C4"/>
    <w:rsid w:val="00E63826"/>
    <w:rsid w:val="00E63A9E"/>
    <w:rsid w:val="00E6527E"/>
    <w:rsid w:val="00E65C77"/>
    <w:rsid w:val="00E65D5F"/>
    <w:rsid w:val="00E674FF"/>
    <w:rsid w:val="00E70995"/>
    <w:rsid w:val="00E70BC7"/>
    <w:rsid w:val="00E74681"/>
    <w:rsid w:val="00E754EB"/>
    <w:rsid w:val="00E756DF"/>
    <w:rsid w:val="00E76721"/>
    <w:rsid w:val="00E76A91"/>
    <w:rsid w:val="00E770DA"/>
    <w:rsid w:val="00E7797E"/>
    <w:rsid w:val="00E77B14"/>
    <w:rsid w:val="00E77DE4"/>
    <w:rsid w:val="00E801E0"/>
    <w:rsid w:val="00E81FF2"/>
    <w:rsid w:val="00E851E3"/>
    <w:rsid w:val="00E853F1"/>
    <w:rsid w:val="00E85EF0"/>
    <w:rsid w:val="00E85FF5"/>
    <w:rsid w:val="00E8775D"/>
    <w:rsid w:val="00E87D37"/>
    <w:rsid w:val="00E90079"/>
    <w:rsid w:val="00E914EF"/>
    <w:rsid w:val="00E91971"/>
    <w:rsid w:val="00E9254C"/>
    <w:rsid w:val="00E93559"/>
    <w:rsid w:val="00E9405B"/>
    <w:rsid w:val="00E97DE8"/>
    <w:rsid w:val="00EA0215"/>
    <w:rsid w:val="00EA239D"/>
    <w:rsid w:val="00EA2DB6"/>
    <w:rsid w:val="00EA34EA"/>
    <w:rsid w:val="00EA40CF"/>
    <w:rsid w:val="00EA4527"/>
    <w:rsid w:val="00EA51DD"/>
    <w:rsid w:val="00EA56EE"/>
    <w:rsid w:val="00EA5CA5"/>
    <w:rsid w:val="00EA5D47"/>
    <w:rsid w:val="00EA787B"/>
    <w:rsid w:val="00EA78BD"/>
    <w:rsid w:val="00EA7BBF"/>
    <w:rsid w:val="00EA7E19"/>
    <w:rsid w:val="00EB02F9"/>
    <w:rsid w:val="00EB1626"/>
    <w:rsid w:val="00EB16B1"/>
    <w:rsid w:val="00EB17BE"/>
    <w:rsid w:val="00EB1CF2"/>
    <w:rsid w:val="00EB215B"/>
    <w:rsid w:val="00EB2B66"/>
    <w:rsid w:val="00EB3EAC"/>
    <w:rsid w:val="00EB4C68"/>
    <w:rsid w:val="00EC1229"/>
    <w:rsid w:val="00EC1236"/>
    <w:rsid w:val="00EC3283"/>
    <w:rsid w:val="00EC3AD6"/>
    <w:rsid w:val="00EC4C36"/>
    <w:rsid w:val="00EC4DEF"/>
    <w:rsid w:val="00ED0B81"/>
    <w:rsid w:val="00ED1881"/>
    <w:rsid w:val="00ED18E7"/>
    <w:rsid w:val="00ED1E8C"/>
    <w:rsid w:val="00ED35A6"/>
    <w:rsid w:val="00ED76A7"/>
    <w:rsid w:val="00EE1FA0"/>
    <w:rsid w:val="00EE21FE"/>
    <w:rsid w:val="00EE2231"/>
    <w:rsid w:val="00EE2C1A"/>
    <w:rsid w:val="00EE2CD5"/>
    <w:rsid w:val="00EE2F27"/>
    <w:rsid w:val="00EE33EE"/>
    <w:rsid w:val="00EE34FB"/>
    <w:rsid w:val="00EE3E2D"/>
    <w:rsid w:val="00EE3EC4"/>
    <w:rsid w:val="00EE5471"/>
    <w:rsid w:val="00EE5AC3"/>
    <w:rsid w:val="00EE67EB"/>
    <w:rsid w:val="00EF162C"/>
    <w:rsid w:val="00EF35CA"/>
    <w:rsid w:val="00EF382C"/>
    <w:rsid w:val="00EF3C88"/>
    <w:rsid w:val="00EF3DD4"/>
    <w:rsid w:val="00EF3E37"/>
    <w:rsid w:val="00EF3F98"/>
    <w:rsid w:val="00EF42AD"/>
    <w:rsid w:val="00EF493C"/>
    <w:rsid w:val="00EF4F50"/>
    <w:rsid w:val="00EF5276"/>
    <w:rsid w:val="00EF54DE"/>
    <w:rsid w:val="00EF64F6"/>
    <w:rsid w:val="00EF67B2"/>
    <w:rsid w:val="00F01E38"/>
    <w:rsid w:val="00F02394"/>
    <w:rsid w:val="00F023B8"/>
    <w:rsid w:val="00F027AD"/>
    <w:rsid w:val="00F0391B"/>
    <w:rsid w:val="00F03A3A"/>
    <w:rsid w:val="00F04B8B"/>
    <w:rsid w:val="00F04CB9"/>
    <w:rsid w:val="00F04CE4"/>
    <w:rsid w:val="00F0562A"/>
    <w:rsid w:val="00F0574E"/>
    <w:rsid w:val="00F06A4B"/>
    <w:rsid w:val="00F07D20"/>
    <w:rsid w:val="00F07FC4"/>
    <w:rsid w:val="00F10BD9"/>
    <w:rsid w:val="00F113F3"/>
    <w:rsid w:val="00F1152C"/>
    <w:rsid w:val="00F1225B"/>
    <w:rsid w:val="00F12AA8"/>
    <w:rsid w:val="00F130D0"/>
    <w:rsid w:val="00F133EC"/>
    <w:rsid w:val="00F14C76"/>
    <w:rsid w:val="00F1534B"/>
    <w:rsid w:val="00F15747"/>
    <w:rsid w:val="00F1616B"/>
    <w:rsid w:val="00F1670D"/>
    <w:rsid w:val="00F1750F"/>
    <w:rsid w:val="00F200CB"/>
    <w:rsid w:val="00F204CD"/>
    <w:rsid w:val="00F2079D"/>
    <w:rsid w:val="00F235AA"/>
    <w:rsid w:val="00F23B8E"/>
    <w:rsid w:val="00F23DAD"/>
    <w:rsid w:val="00F240B5"/>
    <w:rsid w:val="00F243A3"/>
    <w:rsid w:val="00F254FA"/>
    <w:rsid w:val="00F25B1A"/>
    <w:rsid w:val="00F27386"/>
    <w:rsid w:val="00F27857"/>
    <w:rsid w:val="00F30EDA"/>
    <w:rsid w:val="00F31337"/>
    <w:rsid w:val="00F31AAB"/>
    <w:rsid w:val="00F322DC"/>
    <w:rsid w:val="00F3272A"/>
    <w:rsid w:val="00F33120"/>
    <w:rsid w:val="00F33C32"/>
    <w:rsid w:val="00F35543"/>
    <w:rsid w:val="00F35571"/>
    <w:rsid w:val="00F35F56"/>
    <w:rsid w:val="00F364B0"/>
    <w:rsid w:val="00F36808"/>
    <w:rsid w:val="00F374D4"/>
    <w:rsid w:val="00F375A1"/>
    <w:rsid w:val="00F40724"/>
    <w:rsid w:val="00F40E81"/>
    <w:rsid w:val="00F41728"/>
    <w:rsid w:val="00F4282F"/>
    <w:rsid w:val="00F43237"/>
    <w:rsid w:val="00F43882"/>
    <w:rsid w:val="00F443C1"/>
    <w:rsid w:val="00F45E62"/>
    <w:rsid w:val="00F45F8B"/>
    <w:rsid w:val="00F466ED"/>
    <w:rsid w:val="00F46F82"/>
    <w:rsid w:val="00F4795F"/>
    <w:rsid w:val="00F5073F"/>
    <w:rsid w:val="00F50C3B"/>
    <w:rsid w:val="00F51A1B"/>
    <w:rsid w:val="00F525DA"/>
    <w:rsid w:val="00F54C38"/>
    <w:rsid w:val="00F56213"/>
    <w:rsid w:val="00F56463"/>
    <w:rsid w:val="00F57A35"/>
    <w:rsid w:val="00F6111A"/>
    <w:rsid w:val="00F61E48"/>
    <w:rsid w:val="00F638E6"/>
    <w:rsid w:val="00F644EB"/>
    <w:rsid w:val="00F663EE"/>
    <w:rsid w:val="00F66953"/>
    <w:rsid w:val="00F672AB"/>
    <w:rsid w:val="00F70778"/>
    <w:rsid w:val="00F715B8"/>
    <w:rsid w:val="00F71DE4"/>
    <w:rsid w:val="00F72B20"/>
    <w:rsid w:val="00F72CC7"/>
    <w:rsid w:val="00F73572"/>
    <w:rsid w:val="00F73E23"/>
    <w:rsid w:val="00F74E7F"/>
    <w:rsid w:val="00F75EFA"/>
    <w:rsid w:val="00F7627E"/>
    <w:rsid w:val="00F766F9"/>
    <w:rsid w:val="00F81055"/>
    <w:rsid w:val="00F810EF"/>
    <w:rsid w:val="00F813BB"/>
    <w:rsid w:val="00F81467"/>
    <w:rsid w:val="00F816A5"/>
    <w:rsid w:val="00F817A0"/>
    <w:rsid w:val="00F8227F"/>
    <w:rsid w:val="00F825D4"/>
    <w:rsid w:val="00F833EF"/>
    <w:rsid w:val="00F83A6E"/>
    <w:rsid w:val="00F84C27"/>
    <w:rsid w:val="00F8626F"/>
    <w:rsid w:val="00F8699E"/>
    <w:rsid w:val="00F875B2"/>
    <w:rsid w:val="00F91EC6"/>
    <w:rsid w:val="00F920B3"/>
    <w:rsid w:val="00F93AAD"/>
    <w:rsid w:val="00F94810"/>
    <w:rsid w:val="00F94EA2"/>
    <w:rsid w:val="00F95D6D"/>
    <w:rsid w:val="00F96BF3"/>
    <w:rsid w:val="00F97BB6"/>
    <w:rsid w:val="00FA059F"/>
    <w:rsid w:val="00FA0827"/>
    <w:rsid w:val="00FA23AA"/>
    <w:rsid w:val="00FA540E"/>
    <w:rsid w:val="00FA569D"/>
    <w:rsid w:val="00FA5AF5"/>
    <w:rsid w:val="00FA5C33"/>
    <w:rsid w:val="00FA6177"/>
    <w:rsid w:val="00FA6A18"/>
    <w:rsid w:val="00FA739E"/>
    <w:rsid w:val="00FB215B"/>
    <w:rsid w:val="00FB3273"/>
    <w:rsid w:val="00FB36B4"/>
    <w:rsid w:val="00FB3959"/>
    <w:rsid w:val="00FB3B28"/>
    <w:rsid w:val="00FB44DA"/>
    <w:rsid w:val="00FB4AC7"/>
    <w:rsid w:val="00FB50FC"/>
    <w:rsid w:val="00FB5F14"/>
    <w:rsid w:val="00FB6118"/>
    <w:rsid w:val="00FB6159"/>
    <w:rsid w:val="00FB6A58"/>
    <w:rsid w:val="00FC0874"/>
    <w:rsid w:val="00FC0B96"/>
    <w:rsid w:val="00FC0C45"/>
    <w:rsid w:val="00FC192F"/>
    <w:rsid w:val="00FC28FA"/>
    <w:rsid w:val="00FC3524"/>
    <w:rsid w:val="00FC3BBC"/>
    <w:rsid w:val="00FC5DB1"/>
    <w:rsid w:val="00FC6DDC"/>
    <w:rsid w:val="00FC78CD"/>
    <w:rsid w:val="00FD09FB"/>
    <w:rsid w:val="00FD0D94"/>
    <w:rsid w:val="00FD2562"/>
    <w:rsid w:val="00FD5EEB"/>
    <w:rsid w:val="00FD6032"/>
    <w:rsid w:val="00FD667A"/>
    <w:rsid w:val="00FD6857"/>
    <w:rsid w:val="00FD7101"/>
    <w:rsid w:val="00FD7536"/>
    <w:rsid w:val="00FE0280"/>
    <w:rsid w:val="00FE1498"/>
    <w:rsid w:val="00FE2B9D"/>
    <w:rsid w:val="00FE385D"/>
    <w:rsid w:val="00FE3F0D"/>
    <w:rsid w:val="00FE5392"/>
    <w:rsid w:val="00FE548D"/>
    <w:rsid w:val="00FE584B"/>
    <w:rsid w:val="00FE5CF2"/>
    <w:rsid w:val="00FE7C6C"/>
    <w:rsid w:val="00FF012D"/>
    <w:rsid w:val="00FF04EA"/>
    <w:rsid w:val="00FF1237"/>
    <w:rsid w:val="00FF12F0"/>
    <w:rsid w:val="00FF12FD"/>
    <w:rsid w:val="00FF15A8"/>
    <w:rsid w:val="00FF187D"/>
    <w:rsid w:val="00FF1AF9"/>
    <w:rsid w:val="00FF241A"/>
    <w:rsid w:val="00FF423A"/>
    <w:rsid w:val="00FF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6DA8"/>
  <w15:chartTrackingRefBased/>
  <w15:docId w15:val="{4D0AE425-452A-4A30-959A-82F1E4B84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39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143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D0E"/>
  </w:style>
  <w:style w:type="paragraph" w:styleId="Footer">
    <w:name w:val="footer"/>
    <w:basedOn w:val="Normal"/>
    <w:link w:val="FooterChar"/>
    <w:uiPriority w:val="99"/>
    <w:unhideWhenUsed/>
    <w:rsid w:val="00BF1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D0E"/>
  </w:style>
  <w:style w:type="character" w:styleId="Hyperlink">
    <w:name w:val="Hyperlink"/>
    <w:basedOn w:val="DefaultParagraphFont"/>
    <w:uiPriority w:val="99"/>
    <w:unhideWhenUsed/>
    <w:rsid w:val="000C0374"/>
    <w:rPr>
      <w:color w:val="0000FF"/>
      <w:u w:val="single"/>
    </w:rPr>
  </w:style>
  <w:style w:type="character" w:customStyle="1" w:styleId="Heading1Char">
    <w:name w:val="Heading 1 Char"/>
    <w:basedOn w:val="DefaultParagraphFont"/>
    <w:link w:val="Heading1"/>
    <w:uiPriority w:val="9"/>
    <w:rsid w:val="00F0391B"/>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99"/>
    <w:qFormat/>
    <w:rsid w:val="00EB16B1"/>
    <w:pPr>
      <w:ind w:left="720"/>
      <w:contextualSpacing/>
    </w:pPr>
  </w:style>
  <w:style w:type="table" w:styleId="TableGrid">
    <w:name w:val="Table Grid"/>
    <w:basedOn w:val="TableNormal"/>
    <w:uiPriority w:val="39"/>
    <w:rsid w:val="00FD6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reading-companionreference-citation">
    <w:name w:val="c-reading-companion__reference-citation"/>
    <w:basedOn w:val="Normal"/>
    <w:rsid w:val="004617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F127A"/>
    <w:rPr>
      <w:b/>
      <w:bCs/>
    </w:rPr>
  </w:style>
  <w:style w:type="character" w:customStyle="1" w:styleId="title-text">
    <w:name w:val="title-text"/>
    <w:basedOn w:val="DefaultParagraphFont"/>
    <w:rsid w:val="00FB44DA"/>
  </w:style>
  <w:style w:type="character" w:customStyle="1" w:styleId="mhf-heroemphasis">
    <w:name w:val="mhf-hero__emphasis"/>
    <w:basedOn w:val="DefaultParagraphFont"/>
    <w:rsid w:val="00673E88"/>
  </w:style>
  <w:style w:type="paragraph" w:styleId="NormalWeb">
    <w:name w:val="Normal (Web)"/>
    <w:basedOn w:val="Normal"/>
    <w:uiPriority w:val="99"/>
    <w:semiHidden/>
    <w:unhideWhenUsed/>
    <w:rsid w:val="00A51F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semiHidden/>
    <w:rsid w:val="00A143B0"/>
    <w:rPr>
      <w:rFonts w:asciiTheme="majorHAnsi" w:eastAsiaTheme="majorEastAsia" w:hAnsiTheme="majorHAnsi" w:cstheme="majorBidi"/>
      <w:color w:val="2F5496" w:themeColor="accent1" w:themeShade="BF"/>
      <w:sz w:val="26"/>
      <w:szCs w:val="26"/>
    </w:rPr>
  </w:style>
  <w:style w:type="character" w:customStyle="1" w:styleId="nlmstring-name">
    <w:name w:val="nlm_string-name"/>
    <w:basedOn w:val="DefaultParagraphFont"/>
    <w:rsid w:val="001F0824"/>
  </w:style>
  <w:style w:type="character" w:customStyle="1" w:styleId="journalname">
    <w:name w:val="journalname"/>
    <w:basedOn w:val="DefaultParagraphFont"/>
    <w:rsid w:val="001F0824"/>
  </w:style>
  <w:style w:type="character" w:customStyle="1" w:styleId="year">
    <w:name w:val="year"/>
    <w:basedOn w:val="DefaultParagraphFont"/>
    <w:rsid w:val="001F0824"/>
  </w:style>
  <w:style w:type="character" w:customStyle="1" w:styleId="volume">
    <w:name w:val="volume"/>
    <w:basedOn w:val="DefaultParagraphFont"/>
    <w:rsid w:val="001F0824"/>
  </w:style>
  <w:style w:type="character" w:customStyle="1" w:styleId="issue">
    <w:name w:val="issue"/>
    <w:basedOn w:val="DefaultParagraphFont"/>
    <w:rsid w:val="001F0824"/>
  </w:style>
  <w:style w:type="character" w:styleId="UnresolvedMention">
    <w:name w:val="Unresolved Mention"/>
    <w:basedOn w:val="DefaultParagraphFont"/>
    <w:uiPriority w:val="99"/>
    <w:semiHidden/>
    <w:unhideWhenUsed/>
    <w:rsid w:val="00362964"/>
    <w:rPr>
      <w:color w:val="605E5C"/>
      <w:shd w:val="clear" w:color="auto" w:fill="E1DFDD"/>
    </w:rPr>
  </w:style>
  <w:style w:type="paragraph" w:customStyle="1" w:styleId="elementtoproof">
    <w:name w:val="elementtoproof"/>
    <w:basedOn w:val="Normal"/>
    <w:rsid w:val="00656F42"/>
    <w:pPr>
      <w:spacing w:after="0" w:line="240" w:lineRule="auto"/>
    </w:pPr>
    <w:rPr>
      <w:rFonts w:ascii="Calibri" w:eastAsiaTheme="minorEastAsia" w:hAnsi="Calibri" w:cs="Calibri"/>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02927">
      <w:bodyDiv w:val="1"/>
      <w:marLeft w:val="0"/>
      <w:marRight w:val="0"/>
      <w:marTop w:val="0"/>
      <w:marBottom w:val="0"/>
      <w:divBdr>
        <w:top w:val="none" w:sz="0" w:space="0" w:color="auto"/>
        <w:left w:val="none" w:sz="0" w:space="0" w:color="auto"/>
        <w:bottom w:val="none" w:sz="0" w:space="0" w:color="auto"/>
        <w:right w:val="none" w:sz="0" w:space="0" w:color="auto"/>
      </w:divBdr>
    </w:div>
    <w:div w:id="88237095">
      <w:bodyDiv w:val="1"/>
      <w:marLeft w:val="0"/>
      <w:marRight w:val="0"/>
      <w:marTop w:val="0"/>
      <w:marBottom w:val="0"/>
      <w:divBdr>
        <w:top w:val="none" w:sz="0" w:space="0" w:color="auto"/>
        <w:left w:val="none" w:sz="0" w:space="0" w:color="auto"/>
        <w:bottom w:val="none" w:sz="0" w:space="0" w:color="auto"/>
        <w:right w:val="none" w:sz="0" w:space="0" w:color="auto"/>
      </w:divBdr>
    </w:div>
    <w:div w:id="263346595">
      <w:bodyDiv w:val="1"/>
      <w:marLeft w:val="0"/>
      <w:marRight w:val="0"/>
      <w:marTop w:val="0"/>
      <w:marBottom w:val="0"/>
      <w:divBdr>
        <w:top w:val="none" w:sz="0" w:space="0" w:color="auto"/>
        <w:left w:val="none" w:sz="0" w:space="0" w:color="auto"/>
        <w:bottom w:val="none" w:sz="0" w:space="0" w:color="auto"/>
        <w:right w:val="none" w:sz="0" w:space="0" w:color="auto"/>
      </w:divBdr>
    </w:div>
    <w:div w:id="274600974">
      <w:bodyDiv w:val="1"/>
      <w:marLeft w:val="0"/>
      <w:marRight w:val="0"/>
      <w:marTop w:val="0"/>
      <w:marBottom w:val="0"/>
      <w:divBdr>
        <w:top w:val="none" w:sz="0" w:space="0" w:color="auto"/>
        <w:left w:val="none" w:sz="0" w:space="0" w:color="auto"/>
        <w:bottom w:val="none" w:sz="0" w:space="0" w:color="auto"/>
        <w:right w:val="none" w:sz="0" w:space="0" w:color="auto"/>
      </w:divBdr>
    </w:div>
    <w:div w:id="451098798">
      <w:bodyDiv w:val="1"/>
      <w:marLeft w:val="0"/>
      <w:marRight w:val="0"/>
      <w:marTop w:val="0"/>
      <w:marBottom w:val="0"/>
      <w:divBdr>
        <w:top w:val="none" w:sz="0" w:space="0" w:color="auto"/>
        <w:left w:val="none" w:sz="0" w:space="0" w:color="auto"/>
        <w:bottom w:val="none" w:sz="0" w:space="0" w:color="auto"/>
        <w:right w:val="none" w:sz="0" w:space="0" w:color="auto"/>
      </w:divBdr>
    </w:div>
    <w:div w:id="712921913">
      <w:bodyDiv w:val="1"/>
      <w:marLeft w:val="0"/>
      <w:marRight w:val="0"/>
      <w:marTop w:val="0"/>
      <w:marBottom w:val="0"/>
      <w:divBdr>
        <w:top w:val="none" w:sz="0" w:space="0" w:color="auto"/>
        <w:left w:val="none" w:sz="0" w:space="0" w:color="auto"/>
        <w:bottom w:val="none" w:sz="0" w:space="0" w:color="auto"/>
        <w:right w:val="none" w:sz="0" w:space="0" w:color="auto"/>
      </w:divBdr>
    </w:div>
    <w:div w:id="796067055">
      <w:bodyDiv w:val="1"/>
      <w:marLeft w:val="0"/>
      <w:marRight w:val="0"/>
      <w:marTop w:val="0"/>
      <w:marBottom w:val="0"/>
      <w:divBdr>
        <w:top w:val="none" w:sz="0" w:space="0" w:color="auto"/>
        <w:left w:val="none" w:sz="0" w:space="0" w:color="auto"/>
        <w:bottom w:val="none" w:sz="0" w:space="0" w:color="auto"/>
        <w:right w:val="none" w:sz="0" w:space="0" w:color="auto"/>
      </w:divBdr>
    </w:div>
    <w:div w:id="855508906">
      <w:bodyDiv w:val="1"/>
      <w:marLeft w:val="0"/>
      <w:marRight w:val="0"/>
      <w:marTop w:val="0"/>
      <w:marBottom w:val="0"/>
      <w:divBdr>
        <w:top w:val="none" w:sz="0" w:space="0" w:color="auto"/>
        <w:left w:val="none" w:sz="0" w:space="0" w:color="auto"/>
        <w:bottom w:val="none" w:sz="0" w:space="0" w:color="auto"/>
        <w:right w:val="none" w:sz="0" w:space="0" w:color="auto"/>
      </w:divBdr>
    </w:div>
    <w:div w:id="870261394">
      <w:bodyDiv w:val="1"/>
      <w:marLeft w:val="0"/>
      <w:marRight w:val="0"/>
      <w:marTop w:val="0"/>
      <w:marBottom w:val="0"/>
      <w:divBdr>
        <w:top w:val="none" w:sz="0" w:space="0" w:color="auto"/>
        <w:left w:val="none" w:sz="0" w:space="0" w:color="auto"/>
        <w:bottom w:val="none" w:sz="0" w:space="0" w:color="auto"/>
        <w:right w:val="none" w:sz="0" w:space="0" w:color="auto"/>
      </w:divBdr>
    </w:div>
    <w:div w:id="1008403715">
      <w:bodyDiv w:val="1"/>
      <w:marLeft w:val="0"/>
      <w:marRight w:val="0"/>
      <w:marTop w:val="0"/>
      <w:marBottom w:val="0"/>
      <w:divBdr>
        <w:top w:val="none" w:sz="0" w:space="0" w:color="auto"/>
        <w:left w:val="none" w:sz="0" w:space="0" w:color="auto"/>
        <w:bottom w:val="none" w:sz="0" w:space="0" w:color="auto"/>
        <w:right w:val="none" w:sz="0" w:space="0" w:color="auto"/>
      </w:divBdr>
    </w:div>
    <w:div w:id="1025907488">
      <w:bodyDiv w:val="1"/>
      <w:marLeft w:val="0"/>
      <w:marRight w:val="0"/>
      <w:marTop w:val="0"/>
      <w:marBottom w:val="0"/>
      <w:divBdr>
        <w:top w:val="none" w:sz="0" w:space="0" w:color="auto"/>
        <w:left w:val="none" w:sz="0" w:space="0" w:color="auto"/>
        <w:bottom w:val="none" w:sz="0" w:space="0" w:color="auto"/>
        <w:right w:val="none" w:sz="0" w:space="0" w:color="auto"/>
      </w:divBdr>
    </w:div>
    <w:div w:id="1123772759">
      <w:bodyDiv w:val="1"/>
      <w:marLeft w:val="0"/>
      <w:marRight w:val="0"/>
      <w:marTop w:val="0"/>
      <w:marBottom w:val="0"/>
      <w:divBdr>
        <w:top w:val="none" w:sz="0" w:space="0" w:color="auto"/>
        <w:left w:val="none" w:sz="0" w:space="0" w:color="auto"/>
        <w:bottom w:val="none" w:sz="0" w:space="0" w:color="auto"/>
        <w:right w:val="none" w:sz="0" w:space="0" w:color="auto"/>
      </w:divBdr>
    </w:div>
    <w:div w:id="1183591851">
      <w:bodyDiv w:val="1"/>
      <w:marLeft w:val="0"/>
      <w:marRight w:val="0"/>
      <w:marTop w:val="0"/>
      <w:marBottom w:val="0"/>
      <w:divBdr>
        <w:top w:val="none" w:sz="0" w:space="0" w:color="auto"/>
        <w:left w:val="none" w:sz="0" w:space="0" w:color="auto"/>
        <w:bottom w:val="none" w:sz="0" w:space="0" w:color="auto"/>
        <w:right w:val="none" w:sz="0" w:space="0" w:color="auto"/>
      </w:divBdr>
    </w:div>
    <w:div w:id="1411543863">
      <w:bodyDiv w:val="1"/>
      <w:marLeft w:val="0"/>
      <w:marRight w:val="0"/>
      <w:marTop w:val="0"/>
      <w:marBottom w:val="0"/>
      <w:divBdr>
        <w:top w:val="none" w:sz="0" w:space="0" w:color="auto"/>
        <w:left w:val="none" w:sz="0" w:space="0" w:color="auto"/>
        <w:bottom w:val="none" w:sz="0" w:space="0" w:color="auto"/>
        <w:right w:val="none" w:sz="0" w:space="0" w:color="auto"/>
      </w:divBdr>
    </w:div>
    <w:div w:id="1685551464">
      <w:bodyDiv w:val="1"/>
      <w:marLeft w:val="0"/>
      <w:marRight w:val="0"/>
      <w:marTop w:val="0"/>
      <w:marBottom w:val="0"/>
      <w:divBdr>
        <w:top w:val="none" w:sz="0" w:space="0" w:color="auto"/>
        <w:left w:val="none" w:sz="0" w:space="0" w:color="auto"/>
        <w:bottom w:val="none" w:sz="0" w:space="0" w:color="auto"/>
        <w:right w:val="none" w:sz="0" w:space="0" w:color="auto"/>
      </w:divBdr>
    </w:div>
    <w:div w:id="1704944615">
      <w:bodyDiv w:val="1"/>
      <w:marLeft w:val="0"/>
      <w:marRight w:val="0"/>
      <w:marTop w:val="0"/>
      <w:marBottom w:val="0"/>
      <w:divBdr>
        <w:top w:val="none" w:sz="0" w:space="0" w:color="auto"/>
        <w:left w:val="none" w:sz="0" w:space="0" w:color="auto"/>
        <w:bottom w:val="none" w:sz="0" w:space="0" w:color="auto"/>
        <w:right w:val="none" w:sz="0" w:space="0" w:color="auto"/>
      </w:divBdr>
    </w:div>
    <w:div w:id="1714496368">
      <w:bodyDiv w:val="1"/>
      <w:marLeft w:val="0"/>
      <w:marRight w:val="0"/>
      <w:marTop w:val="0"/>
      <w:marBottom w:val="0"/>
      <w:divBdr>
        <w:top w:val="none" w:sz="0" w:space="0" w:color="auto"/>
        <w:left w:val="none" w:sz="0" w:space="0" w:color="auto"/>
        <w:bottom w:val="none" w:sz="0" w:space="0" w:color="auto"/>
        <w:right w:val="none" w:sz="0" w:space="0" w:color="auto"/>
      </w:divBdr>
    </w:div>
    <w:div w:id="1918205304">
      <w:bodyDiv w:val="1"/>
      <w:marLeft w:val="0"/>
      <w:marRight w:val="0"/>
      <w:marTop w:val="0"/>
      <w:marBottom w:val="0"/>
      <w:divBdr>
        <w:top w:val="none" w:sz="0" w:space="0" w:color="auto"/>
        <w:left w:val="none" w:sz="0" w:space="0" w:color="auto"/>
        <w:bottom w:val="none" w:sz="0" w:space="0" w:color="auto"/>
        <w:right w:val="none" w:sz="0" w:space="0" w:color="auto"/>
      </w:divBdr>
    </w:div>
    <w:div w:id="1939680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loneliness/you-are-not-alone-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ngland.nhs.uk/2017/10/half-of-adults-aged-55-and-over-have-experienced-common-mental-health-problems-say-age-uk/" TargetMode="External"/><Relationship Id="rId4" Type="http://schemas.openxmlformats.org/officeDocument/2006/relationships/webSettings" Target="webSettings.xml"/><Relationship Id="rId9" Type="http://schemas.openxmlformats.org/officeDocument/2006/relationships/hyperlink" Target="https://www.mentalhealth.org.uk/explore-mental-health/a-z-topics/men-and-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3822</TotalTime>
  <Pages>13</Pages>
  <Words>3505</Words>
  <Characters>19982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Beer</dc:creator>
  <cp:keywords/>
  <dc:description/>
  <cp:lastModifiedBy>Harry Beer</cp:lastModifiedBy>
  <cp:revision>2753</cp:revision>
  <dcterms:created xsi:type="dcterms:W3CDTF">2023-12-01T07:49:00Z</dcterms:created>
  <dcterms:modified xsi:type="dcterms:W3CDTF">2024-04-09T10:47:00Z</dcterms:modified>
</cp:coreProperties>
</file>