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B78740" w14:textId="77777777" w:rsidR="00046477" w:rsidRPr="00E53D95" w:rsidRDefault="00F91864" w:rsidP="000E21B0">
      <w:pPr>
        <w:spacing w:after="0"/>
        <w:jc w:val="center"/>
        <w:rPr>
          <w:rFonts w:ascii="Arial" w:hAnsi="Arial" w:cs="Arial"/>
          <w:b/>
          <w:bCs/>
          <w:sz w:val="32"/>
          <w:szCs w:val="32"/>
        </w:rPr>
      </w:pPr>
      <w:r w:rsidRPr="00E53D95">
        <w:rPr>
          <w:rFonts w:ascii="Arial" w:hAnsi="Arial" w:cs="Arial"/>
          <w:b/>
          <w:bCs/>
          <w:sz w:val="32"/>
          <w:szCs w:val="32"/>
        </w:rPr>
        <w:t xml:space="preserve">BMIH6001 </w:t>
      </w:r>
    </w:p>
    <w:p w14:paraId="6AB16C0A" w14:textId="785241E9" w:rsidR="00046477" w:rsidRPr="00E53D95" w:rsidRDefault="00046477" w:rsidP="000E21B0">
      <w:pPr>
        <w:spacing w:after="0"/>
        <w:jc w:val="center"/>
        <w:rPr>
          <w:rFonts w:ascii="Arial" w:hAnsi="Arial" w:cs="Arial"/>
          <w:b/>
          <w:bCs/>
          <w:sz w:val="32"/>
          <w:szCs w:val="32"/>
        </w:rPr>
      </w:pPr>
      <w:r w:rsidRPr="00E53D95">
        <w:rPr>
          <w:rFonts w:ascii="Arial" w:hAnsi="Arial" w:cs="Arial"/>
          <w:b/>
          <w:bCs/>
          <w:sz w:val="32"/>
          <w:szCs w:val="32"/>
        </w:rPr>
        <w:tab/>
      </w:r>
    </w:p>
    <w:p w14:paraId="3EDE78A9" w14:textId="49CC629D" w:rsidR="00F91864" w:rsidRPr="00E53D95" w:rsidRDefault="00F91864" w:rsidP="000E21B0">
      <w:pPr>
        <w:spacing w:after="0"/>
        <w:jc w:val="center"/>
        <w:rPr>
          <w:rFonts w:ascii="Arial" w:hAnsi="Arial" w:cs="Arial"/>
          <w:b/>
          <w:bCs/>
          <w:sz w:val="32"/>
          <w:szCs w:val="32"/>
        </w:rPr>
      </w:pPr>
      <w:r w:rsidRPr="00E53D95">
        <w:rPr>
          <w:rFonts w:ascii="Arial" w:hAnsi="Arial" w:cs="Arial"/>
          <w:b/>
          <w:bCs/>
          <w:sz w:val="32"/>
          <w:szCs w:val="32"/>
        </w:rPr>
        <w:t>Contemporary Themes in the Hotel and Hospitality Sector</w:t>
      </w:r>
    </w:p>
    <w:p w14:paraId="40EFFC00" w14:textId="77777777" w:rsidR="00046477" w:rsidRPr="00E53D95" w:rsidRDefault="00046477" w:rsidP="000E21B0">
      <w:pPr>
        <w:spacing w:after="0"/>
        <w:jc w:val="center"/>
        <w:rPr>
          <w:rFonts w:ascii="Arial" w:hAnsi="Arial" w:cs="Arial"/>
          <w:b/>
          <w:bCs/>
          <w:sz w:val="32"/>
          <w:szCs w:val="32"/>
        </w:rPr>
      </w:pPr>
    </w:p>
    <w:p w14:paraId="6823F9B6" w14:textId="51A3531B" w:rsidR="000E21B0" w:rsidRPr="00E53D95" w:rsidRDefault="000E21B0" w:rsidP="000E21B0">
      <w:pPr>
        <w:spacing w:after="0"/>
        <w:jc w:val="center"/>
        <w:rPr>
          <w:rFonts w:ascii="Arial" w:hAnsi="Arial" w:cs="Arial"/>
          <w:b/>
          <w:bCs/>
          <w:sz w:val="32"/>
          <w:szCs w:val="32"/>
        </w:rPr>
      </w:pPr>
      <w:r w:rsidRPr="00E53D95">
        <w:rPr>
          <w:rFonts w:ascii="Arial" w:hAnsi="Arial" w:cs="Arial"/>
          <w:b/>
          <w:bCs/>
          <w:sz w:val="32"/>
          <w:szCs w:val="32"/>
        </w:rPr>
        <w:t xml:space="preserve">Assignment Title: </w:t>
      </w:r>
      <w:r w:rsidR="00046477" w:rsidRPr="00E53D95">
        <w:rPr>
          <w:rFonts w:ascii="Arial" w:hAnsi="Arial" w:cs="Arial"/>
          <w:b/>
          <w:bCs/>
          <w:sz w:val="32"/>
          <w:szCs w:val="32"/>
        </w:rPr>
        <w:t>Conference Research Paper</w:t>
      </w:r>
    </w:p>
    <w:p w14:paraId="01B81B1D" w14:textId="77777777" w:rsidR="00046477" w:rsidRPr="00E53D95" w:rsidRDefault="00046477" w:rsidP="000E21B0">
      <w:pPr>
        <w:spacing w:after="0"/>
        <w:jc w:val="center"/>
        <w:rPr>
          <w:rFonts w:ascii="Arial" w:hAnsi="Arial" w:cs="Arial"/>
          <w:b/>
          <w:bCs/>
          <w:sz w:val="32"/>
          <w:szCs w:val="32"/>
        </w:rPr>
      </w:pPr>
    </w:p>
    <w:p w14:paraId="72B2F36C" w14:textId="0EF4D505" w:rsidR="00046477" w:rsidRPr="00E53D95" w:rsidRDefault="00046477" w:rsidP="000E21B0">
      <w:pPr>
        <w:spacing w:after="0"/>
        <w:jc w:val="center"/>
        <w:rPr>
          <w:rFonts w:ascii="Arial" w:hAnsi="Arial" w:cs="Arial"/>
          <w:b/>
          <w:bCs/>
          <w:sz w:val="32"/>
          <w:szCs w:val="32"/>
        </w:rPr>
      </w:pPr>
      <w:r w:rsidRPr="00E53D95">
        <w:rPr>
          <w:rFonts w:ascii="Arial" w:hAnsi="Arial" w:cs="Arial"/>
          <w:b/>
          <w:bCs/>
          <w:sz w:val="32"/>
          <w:szCs w:val="32"/>
        </w:rPr>
        <w:t>Theme: Sustainability</w:t>
      </w:r>
    </w:p>
    <w:p w14:paraId="619CDE1C" w14:textId="77777777" w:rsidR="00046477" w:rsidRPr="00E53D95" w:rsidRDefault="00046477" w:rsidP="000E21B0">
      <w:pPr>
        <w:spacing w:after="0"/>
        <w:jc w:val="center"/>
        <w:rPr>
          <w:rFonts w:ascii="Arial" w:hAnsi="Arial" w:cs="Arial"/>
          <w:b/>
          <w:bCs/>
          <w:sz w:val="32"/>
          <w:szCs w:val="32"/>
        </w:rPr>
      </w:pPr>
    </w:p>
    <w:p w14:paraId="47592FC9" w14:textId="0042ABD4" w:rsidR="00F91864" w:rsidRPr="00E53D95" w:rsidRDefault="00F91864" w:rsidP="000E21B0">
      <w:pPr>
        <w:rPr>
          <w:rFonts w:ascii="Arial" w:hAnsi="Arial" w:cs="Arial"/>
          <w:sz w:val="32"/>
          <w:szCs w:val="32"/>
        </w:rPr>
      </w:pPr>
    </w:p>
    <w:p w14:paraId="2F04859B" w14:textId="77777777" w:rsidR="00F91864" w:rsidRPr="00E53D95" w:rsidRDefault="00F91864" w:rsidP="00F91864">
      <w:pPr>
        <w:jc w:val="center"/>
        <w:rPr>
          <w:rFonts w:ascii="Arial" w:hAnsi="Arial" w:cs="Arial"/>
          <w:sz w:val="32"/>
          <w:szCs w:val="32"/>
        </w:rPr>
      </w:pPr>
    </w:p>
    <w:p w14:paraId="7598CC0D" w14:textId="77777777" w:rsidR="000E21B0" w:rsidRPr="00E53D95" w:rsidRDefault="000E21B0" w:rsidP="00F91864">
      <w:pPr>
        <w:jc w:val="center"/>
        <w:rPr>
          <w:rFonts w:ascii="Arial" w:hAnsi="Arial" w:cs="Arial"/>
          <w:sz w:val="32"/>
          <w:szCs w:val="32"/>
        </w:rPr>
      </w:pPr>
    </w:p>
    <w:p w14:paraId="7BE570E2" w14:textId="77777777" w:rsidR="000E21B0" w:rsidRPr="00E53D95" w:rsidRDefault="000E21B0" w:rsidP="00F91864">
      <w:pPr>
        <w:jc w:val="center"/>
        <w:rPr>
          <w:rFonts w:ascii="Arial" w:hAnsi="Arial" w:cs="Arial"/>
          <w:sz w:val="32"/>
          <w:szCs w:val="32"/>
        </w:rPr>
      </w:pPr>
    </w:p>
    <w:p w14:paraId="29DCDB1D" w14:textId="77777777" w:rsidR="000E21B0" w:rsidRPr="00E53D95" w:rsidRDefault="000E21B0" w:rsidP="00F91864">
      <w:pPr>
        <w:jc w:val="center"/>
        <w:rPr>
          <w:rFonts w:ascii="Arial" w:hAnsi="Arial" w:cs="Arial"/>
          <w:sz w:val="32"/>
          <w:szCs w:val="32"/>
        </w:rPr>
      </w:pPr>
    </w:p>
    <w:p w14:paraId="4E6D3697" w14:textId="77777777" w:rsidR="000E21B0" w:rsidRPr="00E53D95" w:rsidRDefault="000E21B0" w:rsidP="00F91864">
      <w:pPr>
        <w:jc w:val="center"/>
        <w:rPr>
          <w:rFonts w:ascii="Arial" w:hAnsi="Arial" w:cs="Arial"/>
          <w:sz w:val="32"/>
          <w:szCs w:val="32"/>
        </w:rPr>
      </w:pPr>
    </w:p>
    <w:p w14:paraId="4E78ADC0" w14:textId="77777777" w:rsidR="00F91864" w:rsidRPr="00E53D95" w:rsidRDefault="00F91864" w:rsidP="00F91864">
      <w:pPr>
        <w:jc w:val="center"/>
        <w:rPr>
          <w:rFonts w:ascii="Arial" w:hAnsi="Arial" w:cs="Arial"/>
          <w:sz w:val="32"/>
          <w:szCs w:val="32"/>
        </w:rPr>
      </w:pPr>
    </w:p>
    <w:p w14:paraId="127B534F" w14:textId="6F3C5FD8" w:rsidR="00F91864" w:rsidRPr="00E53D95" w:rsidRDefault="00046477" w:rsidP="000E21B0">
      <w:pPr>
        <w:spacing w:after="0"/>
        <w:rPr>
          <w:rFonts w:ascii="Arial" w:hAnsi="Arial" w:cs="Arial"/>
          <w:b/>
          <w:bCs/>
          <w:sz w:val="32"/>
          <w:szCs w:val="32"/>
        </w:rPr>
      </w:pPr>
      <w:r w:rsidRPr="00E53D95">
        <w:rPr>
          <w:rFonts w:ascii="Arial" w:hAnsi="Arial" w:cs="Arial"/>
          <w:b/>
          <w:bCs/>
          <w:sz w:val="32"/>
          <w:szCs w:val="32"/>
        </w:rPr>
        <w:t xml:space="preserve">                                </w:t>
      </w:r>
      <w:r w:rsidR="00F91864" w:rsidRPr="00E53D95">
        <w:rPr>
          <w:rFonts w:ascii="Arial" w:hAnsi="Arial" w:cs="Arial"/>
          <w:b/>
          <w:bCs/>
          <w:sz w:val="32"/>
          <w:szCs w:val="32"/>
        </w:rPr>
        <w:t>Student Name:</w:t>
      </w:r>
      <w:r w:rsidRPr="00E53D95">
        <w:rPr>
          <w:rFonts w:ascii="Arial" w:hAnsi="Arial" w:cs="Arial"/>
          <w:b/>
          <w:bCs/>
          <w:sz w:val="32"/>
          <w:szCs w:val="32"/>
        </w:rPr>
        <w:t xml:space="preserve"> Zoltan </w:t>
      </w:r>
      <w:proofErr w:type="spellStart"/>
      <w:r w:rsidRPr="00E53D95">
        <w:rPr>
          <w:rFonts w:ascii="Arial" w:hAnsi="Arial" w:cs="Arial"/>
          <w:b/>
          <w:bCs/>
          <w:sz w:val="32"/>
          <w:szCs w:val="32"/>
        </w:rPr>
        <w:t>Mathe</w:t>
      </w:r>
      <w:proofErr w:type="spellEnd"/>
    </w:p>
    <w:p w14:paraId="7F52C534" w14:textId="77777777" w:rsidR="00046477" w:rsidRPr="00E53D95" w:rsidRDefault="00046477" w:rsidP="000E21B0">
      <w:pPr>
        <w:spacing w:after="0"/>
        <w:rPr>
          <w:rFonts w:ascii="Arial" w:hAnsi="Arial" w:cs="Arial"/>
          <w:b/>
          <w:bCs/>
          <w:sz w:val="32"/>
          <w:szCs w:val="32"/>
        </w:rPr>
      </w:pPr>
    </w:p>
    <w:p w14:paraId="14664C8C" w14:textId="05C040B7" w:rsidR="00F91864" w:rsidRPr="00E53D95" w:rsidRDefault="00046477" w:rsidP="000E21B0">
      <w:pPr>
        <w:spacing w:after="0"/>
        <w:rPr>
          <w:rFonts w:ascii="Arial" w:hAnsi="Arial" w:cs="Arial"/>
          <w:b/>
          <w:bCs/>
          <w:sz w:val="32"/>
          <w:szCs w:val="32"/>
        </w:rPr>
      </w:pPr>
      <w:r w:rsidRPr="00E53D95">
        <w:rPr>
          <w:rFonts w:ascii="Arial" w:hAnsi="Arial" w:cs="Arial"/>
          <w:b/>
          <w:bCs/>
          <w:sz w:val="32"/>
          <w:szCs w:val="32"/>
        </w:rPr>
        <w:t xml:space="preserve">                                      </w:t>
      </w:r>
      <w:r w:rsidR="00F91864" w:rsidRPr="00E53D95">
        <w:rPr>
          <w:rFonts w:ascii="Arial" w:hAnsi="Arial" w:cs="Arial"/>
          <w:b/>
          <w:bCs/>
          <w:sz w:val="32"/>
          <w:szCs w:val="32"/>
        </w:rPr>
        <w:t>Student ID:</w:t>
      </w:r>
      <w:r w:rsidRPr="00E53D95">
        <w:rPr>
          <w:rFonts w:ascii="Arial" w:hAnsi="Arial" w:cs="Arial"/>
          <w:b/>
          <w:bCs/>
          <w:sz w:val="32"/>
          <w:szCs w:val="32"/>
        </w:rPr>
        <w:t>2110539</w:t>
      </w:r>
    </w:p>
    <w:p w14:paraId="70A52FE2" w14:textId="77777777" w:rsidR="00F91864" w:rsidRPr="00E53D95" w:rsidRDefault="00F91864" w:rsidP="00F91864">
      <w:pPr>
        <w:jc w:val="center"/>
        <w:rPr>
          <w:rFonts w:ascii="Arial" w:hAnsi="Arial" w:cs="Arial"/>
        </w:rPr>
      </w:pPr>
    </w:p>
    <w:p w14:paraId="65A91864" w14:textId="77777777" w:rsidR="00F91864" w:rsidRPr="00E53D95" w:rsidRDefault="00F91864" w:rsidP="00F91864">
      <w:pPr>
        <w:jc w:val="center"/>
        <w:rPr>
          <w:rFonts w:ascii="Arial" w:hAnsi="Arial" w:cs="Arial"/>
        </w:rPr>
      </w:pPr>
    </w:p>
    <w:p w14:paraId="091D9D04" w14:textId="77777777" w:rsidR="00C97F7B" w:rsidRPr="00E53D95" w:rsidRDefault="00C97F7B" w:rsidP="00F91864">
      <w:pPr>
        <w:jc w:val="center"/>
        <w:rPr>
          <w:rFonts w:ascii="Arial" w:hAnsi="Arial" w:cs="Arial"/>
        </w:rPr>
      </w:pPr>
    </w:p>
    <w:p w14:paraId="2B4FC8E1" w14:textId="77777777" w:rsidR="00C97F7B" w:rsidRPr="00E53D95" w:rsidRDefault="00C97F7B" w:rsidP="00C97F7B">
      <w:pPr>
        <w:pStyle w:val="Heading1"/>
        <w:rPr>
          <w:rFonts w:ascii="Arial" w:hAnsi="Arial" w:cs="Arial"/>
        </w:rPr>
      </w:pPr>
      <w:bookmarkStart w:id="0" w:name="_Toc165851379"/>
      <w:r w:rsidRPr="00E53D95">
        <w:rPr>
          <w:rFonts w:ascii="Arial" w:hAnsi="Arial" w:cs="Arial"/>
        </w:rPr>
        <w:lastRenderedPageBreak/>
        <w:t>Abstract</w:t>
      </w:r>
      <w:bookmarkEnd w:id="0"/>
      <w:r w:rsidRPr="00E53D95">
        <w:rPr>
          <w:rFonts w:ascii="Arial" w:hAnsi="Arial" w:cs="Arial"/>
        </w:rPr>
        <w:t xml:space="preserve"> </w:t>
      </w:r>
    </w:p>
    <w:p w14:paraId="31D70394" w14:textId="77777777" w:rsidR="00046477" w:rsidRPr="00E53D95" w:rsidRDefault="00C97F7B" w:rsidP="00046477">
      <w:pPr>
        <w:spacing w:after="0"/>
        <w:rPr>
          <w:rFonts w:ascii="Arial" w:hAnsi="Arial" w:cs="Arial"/>
        </w:rPr>
      </w:pPr>
      <w:r w:rsidRPr="00E53D95">
        <w:rPr>
          <w:rFonts w:ascii="Arial" w:hAnsi="Arial" w:cs="Arial"/>
        </w:rPr>
        <w:t xml:space="preserve">Today, the need to be sustainable appears to be the most emphasized aspect of hotel and hospitality. The natural awareness of customers, market share, regulation over industry, and economy converge to this end. On a broader scale, this requirement is not just about eco-awareness, but it relates to companies’ business actions, strategic positioning, and overall sustainable management of natural resources. The Implementation of robust policy frameworks, collaboration between players, technological innovation and consumer education are critical to advancing sustainable tourism within hotels. A consistent sustainability strategy adds to the reputation and reduces competitiveness risk and costs, encourages innovation, and eventually grants it a more socially responsible and sustainable future. </w:t>
      </w:r>
      <w:bookmarkStart w:id="1" w:name="_Toc165851380"/>
    </w:p>
    <w:p w14:paraId="44A840B9" w14:textId="77777777" w:rsidR="00046477" w:rsidRPr="00E53D95" w:rsidRDefault="00046477" w:rsidP="00046477">
      <w:pPr>
        <w:spacing w:after="0"/>
        <w:rPr>
          <w:rFonts w:ascii="Arial" w:hAnsi="Arial" w:cs="Arial"/>
        </w:rPr>
      </w:pPr>
    </w:p>
    <w:p w14:paraId="22CCE504" w14:textId="20B11611" w:rsidR="00F30E15" w:rsidRPr="00E53D95" w:rsidRDefault="00F30E15" w:rsidP="00046477">
      <w:pPr>
        <w:spacing w:after="0"/>
        <w:rPr>
          <w:rFonts w:ascii="Arial" w:hAnsi="Arial" w:cs="Arial"/>
          <w:b/>
          <w:bCs/>
          <w:sz w:val="28"/>
          <w:szCs w:val="28"/>
        </w:rPr>
      </w:pPr>
      <w:r w:rsidRPr="00E53D95">
        <w:rPr>
          <w:rFonts w:ascii="Arial" w:hAnsi="Arial" w:cs="Arial"/>
          <w:b/>
          <w:bCs/>
          <w:sz w:val="28"/>
          <w:szCs w:val="28"/>
        </w:rPr>
        <w:t>Introduction</w:t>
      </w:r>
      <w:bookmarkEnd w:id="1"/>
    </w:p>
    <w:p w14:paraId="7CB80EFA" w14:textId="43C03FA8" w:rsidR="00942727" w:rsidRPr="00E53D95" w:rsidRDefault="00074C83" w:rsidP="000E21B0">
      <w:pPr>
        <w:spacing w:after="0"/>
        <w:rPr>
          <w:rFonts w:ascii="Arial" w:hAnsi="Arial" w:cs="Arial"/>
        </w:rPr>
      </w:pPr>
      <w:r w:rsidRPr="00E53D95">
        <w:rPr>
          <w:rFonts w:ascii="Arial" w:hAnsi="Arial" w:cs="Arial"/>
        </w:rPr>
        <w:t>The concept of sustainability belongs to the current trend of ecological awareness which spreads all over the hotel and hospitality business because more and more people want to join environmental-friendly practices</w:t>
      </w:r>
      <w:r w:rsidR="00942727" w:rsidRPr="00E53D95">
        <w:rPr>
          <w:rFonts w:ascii="Arial" w:hAnsi="Arial" w:cs="Arial"/>
        </w:rPr>
        <w:t xml:space="preserve"> (Ford and Sturman, 2020)</w:t>
      </w:r>
      <w:r w:rsidRPr="00E53D95">
        <w:rPr>
          <w:rFonts w:ascii="Arial" w:hAnsi="Arial" w:cs="Arial"/>
        </w:rPr>
        <w:t>. Tourism has a heavy environmental impact and the consumers' amplified awareness put the hotels and other establishments in the tourism industry as a pioneer in sustainability. The justification of sustainable development extends beyond the human moral obligation to protect our environment. The unsustainable practices also raise economic and social issues that impact consumer behaviour and hence, the competitiveness of the business</w:t>
      </w:r>
      <w:r w:rsidR="00942727" w:rsidRPr="00E53D95">
        <w:rPr>
          <w:rFonts w:ascii="Arial" w:hAnsi="Arial" w:cs="Arial"/>
        </w:rPr>
        <w:t xml:space="preserve"> (</w:t>
      </w:r>
      <w:r w:rsidR="00942727" w:rsidRPr="00E53D95">
        <w:rPr>
          <w:rFonts w:ascii="Arial" w:hAnsi="Arial" w:cs="Arial"/>
          <w:shd w:val="clear" w:color="auto" w:fill="FFFFFF"/>
        </w:rPr>
        <w:t>Conrady and Buck, 2012)</w:t>
      </w:r>
      <w:r w:rsidRPr="00E53D95">
        <w:rPr>
          <w:rFonts w:ascii="Arial" w:hAnsi="Arial" w:cs="Arial"/>
        </w:rPr>
        <w:t>. As an energy-consuming sector, it is imperative that the hospitality industry, which in turn, has realized the importance of making savings and ultimately assuring its sustainability through embracing sustainability as a way of mitigating environmental impact and guaranteeing long-term life</w:t>
      </w:r>
      <w:r w:rsidR="00942727" w:rsidRPr="00E53D95">
        <w:rPr>
          <w:rFonts w:ascii="Arial" w:hAnsi="Arial" w:cs="Arial"/>
        </w:rPr>
        <w:t xml:space="preserve"> (Cooper and Hall, 2019)</w:t>
      </w:r>
      <w:r w:rsidRPr="00E53D95">
        <w:rPr>
          <w:rFonts w:ascii="Arial" w:hAnsi="Arial" w:cs="Arial"/>
        </w:rPr>
        <w:t>. Factors like environmental alteration, regulatory orders, and changed clients' expectations lie in the foreground of the necessity of this process. Consequently, sustainability has been becoming not simply a matter of environment but the foundation of strategy in hotels worldwide. Pursuing this target, the research is especially concerned with the diversity of aspects represented by sustainability within the hotel and hospitality sector which touches on the significance, role of sustainable development and consequences</w:t>
      </w:r>
      <w:r w:rsidR="00942727" w:rsidRPr="00E53D95">
        <w:rPr>
          <w:rFonts w:ascii="Arial" w:hAnsi="Arial" w:cs="Arial"/>
        </w:rPr>
        <w:t xml:space="preserve"> (</w:t>
      </w:r>
      <w:r w:rsidR="00942727" w:rsidRPr="00E53D95">
        <w:rPr>
          <w:rFonts w:ascii="Arial" w:hAnsi="Arial" w:cs="Arial"/>
          <w:shd w:val="clear" w:color="auto" w:fill="FFFFFF"/>
        </w:rPr>
        <w:t>Tribe, 2009)</w:t>
      </w:r>
      <w:r w:rsidRPr="00E53D95">
        <w:rPr>
          <w:rFonts w:ascii="Arial" w:hAnsi="Arial" w:cs="Arial"/>
        </w:rPr>
        <w:t xml:space="preserve">. </w:t>
      </w:r>
      <w:r w:rsidRPr="00E53D95">
        <w:rPr>
          <w:rFonts w:ascii="Arial" w:hAnsi="Arial" w:cs="Arial"/>
        </w:rPr>
        <w:lastRenderedPageBreak/>
        <w:t>We make possible this by exploring what trends, problems, and possibilities are available. Hence, we can explain how this amalgamation secures positive transformation in the businesses and eventually, a cohesive and responsible society.</w:t>
      </w:r>
    </w:p>
    <w:p w14:paraId="4C09F6BB" w14:textId="231F8D87" w:rsidR="00F30E15" w:rsidRPr="00E53D95" w:rsidRDefault="00F30E15" w:rsidP="000E21B0">
      <w:pPr>
        <w:pStyle w:val="Heading1"/>
        <w:rPr>
          <w:rFonts w:ascii="Arial" w:hAnsi="Arial" w:cs="Arial"/>
        </w:rPr>
      </w:pPr>
      <w:bookmarkStart w:id="2" w:name="_Toc165851381"/>
      <w:r w:rsidRPr="00E53D95">
        <w:rPr>
          <w:rFonts w:ascii="Arial" w:hAnsi="Arial" w:cs="Arial"/>
        </w:rPr>
        <w:t xml:space="preserve">Overview of </w:t>
      </w:r>
      <w:r w:rsidR="009919F5" w:rsidRPr="00E53D95">
        <w:rPr>
          <w:rFonts w:ascii="Arial" w:hAnsi="Arial" w:cs="Arial"/>
        </w:rPr>
        <w:t>L</w:t>
      </w:r>
      <w:r w:rsidRPr="00E53D95">
        <w:rPr>
          <w:rFonts w:ascii="Arial" w:hAnsi="Arial" w:cs="Arial"/>
        </w:rPr>
        <w:t>iterature</w:t>
      </w:r>
      <w:bookmarkEnd w:id="2"/>
    </w:p>
    <w:p w14:paraId="1859522E" w14:textId="6DC785E1" w:rsidR="00074C83" w:rsidRPr="00E53D95" w:rsidRDefault="00074C83" w:rsidP="00074C83">
      <w:pPr>
        <w:rPr>
          <w:rFonts w:ascii="Arial" w:hAnsi="Arial" w:cs="Arial"/>
        </w:rPr>
      </w:pPr>
      <w:r w:rsidRPr="00E53D95">
        <w:rPr>
          <w:rFonts w:ascii="Arial" w:hAnsi="Arial" w:cs="Arial"/>
        </w:rPr>
        <w:t xml:space="preserve">Energy efficiency concentrates on environmentally friendly applications and sustainable actions in hotels considering the heavy energy consumption in the sector. Research </w:t>
      </w:r>
      <w:r w:rsidR="000277EE" w:rsidRPr="00E53D95">
        <w:rPr>
          <w:rFonts w:ascii="Arial" w:hAnsi="Arial" w:cs="Arial"/>
        </w:rPr>
        <w:t xml:space="preserve">by </w:t>
      </w:r>
      <w:r w:rsidR="000277EE" w:rsidRPr="00E53D95">
        <w:rPr>
          <w:rFonts w:ascii="Arial" w:hAnsi="Arial" w:cs="Arial"/>
          <w:shd w:val="clear" w:color="auto" w:fill="FFFFFF"/>
        </w:rPr>
        <w:t>Bianco</w:t>
      </w:r>
      <w:r w:rsidR="000277EE" w:rsidRPr="00E53D95">
        <w:rPr>
          <w:rFonts w:ascii="Arial" w:hAnsi="Arial" w:cs="Arial"/>
        </w:rPr>
        <w:t xml:space="preserve"> et al. (2017) </w:t>
      </w:r>
      <w:r w:rsidRPr="00E53D95">
        <w:rPr>
          <w:rFonts w:ascii="Arial" w:hAnsi="Arial" w:cs="Arial"/>
        </w:rPr>
        <w:t xml:space="preserve">repeatedly reveals that such policies as enhancing efficiency can curb operating costs and the severity of negative impacts on the environment. The research by </w:t>
      </w:r>
      <w:r w:rsidR="00FD6191" w:rsidRPr="00E53D95">
        <w:rPr>
          <w:rFonts w:ascii="Arial" w:hAnsi="Arial" w:cs="Arial"/>
          <w:shd w:val="clear" w:color="auto" w:fill="FFFFFF"/>
        </w:rPr>
        <w:t>Pan</w:t>
      </w:r>
      <w:r w:rsidRPr="00E53D95">
        <w:rPr>
          <w:rFonts w:ascii="Arial" w:hAnsi="Arial" w:cs="Arial"/>
        </w:rPr>
        <w:t xml:space="preserve"> et al. (20</w:t>
      </w:r>
      <w:r w:rsidR="00FD6191" w:rsidRPr="00E53D95">
        <w:rPr>
          <w:rFonts w:ascii="Arial" w:hAnsi="Arial" w:cs="Arial"/>
        </w:rPr>
        <w:t>18</w:t>
      </w:r>
      <w:r w:rsidRPr="00E53D95">
        <w:rPr>
          <w:rFonts w:ascii="Arial" w:hAnsi="Arial" w:cs="Arial"/>
        </w:rPr>
        <w:t>) shows the effectiveness of the energy-efficient hotel design model in minimizing even passive cooling systems and the latest technologies for controlling lights. Consequently, the use of automatic energy management systems makes it possible for 24/7 energy usage monitoring and optimization, which leads to the improvement of efficiency</w:t>
      </w:r>
      <w:r w:rsidR="000277EE" w:rsidRPr="00E53D95">
        <w:rPr>
          <w:rFonts w:ascii="Arial" w:hAnsi="Arial" w:cs="Arial"/>
        </w:rPr>
        <w:t xml:space="preserve"> (</w:t>
      </w:r>
      <w:proofErr w:type="spellStart"/>
      <w:r w:rsidR="000277EE" w:rsidRPr="00E53D95">
        <w:rPr>
          <w:rFonts w:ascii="Arial" w:hAnsi="Arial" w:cs="Arial"/>
          <w:shd w:val="clear" w:color="auto" w:fill="FFFFFF"/>
        </w:rPr>
        <w:t>Kularatne</w:t>
      </w:r>
      <w:proofErr w:type="spellEnd"/>
      <w:r w:rsidR="000277EE" w:rsidRPr="00E53D95">
        <w:rPr>
          <w:rFonts w:ascii="Arial" w:hAnsi="Arial" w:cs="Arial"/>
          <w:shd w:val="clear" w:color="auto" w:fill="FFFFFF"/>
        </w:rPr>
        <w:t xml:space="preserve"> et al., 2019)</w:t>
      </w:r>
      <w:r w:rsidRPr="00E53D95">
        <w:rPr>
          <w:rFonts w:ascii="Arial" w:hAnsi="Arial" w:cs="Arial"/>
        </w:rPr>
        <w:t>.</w:t>
      </w:r>
    </w:p>
    <w:p w14:paraId="1A6FFA74" w14:textId="42F56A02" w:rsidR="00074C83" w:rsidRPr="00E53D95" w:rsidRDefault="00074C83" w:rsidP="000E21B0">
      <w:pPr>
        <w:spacing w:after="0"/>
        <w:rPr>
          <w:rFonts w:ascii="Arial" w:hAnsi="Arial" w:cs="Arial"/>
        </w:rPr>
      </w:pPr>
      <w:r w:rsidRPr="00E53D95">
        <w:rPr>
          <w:rFonts w:ascii="Arial" w:hAnsi="Arial" w:cs="Arial"/>
        </w:rPr>
        <w:t xml:space="preserve">This implies that hotels’ wastage management strategies are very effective as they manage to minimize the environmental footprints of hotels at the same time maximize resource use. The literature </w:t>
      </w:r>
      <w:r w:rsidR="000277EE" w:rsidRPr="00E53D95">
        <w:rPr>
          <w:rFonts w:ascii="Arial" w:hAnsi="Arial" w:cs="Arial"/>
        </w:rPr>
        <w:t xml:space="preserve">by </w:t>
      </w:r>
      <w:r w:rsidR="000277EE" w:rsidRPr="00E53D95">
        <w:rPr>
          <w:rFonts w:ascii="Arial" w:hAnsi="Arial" w:cs="Arial"/>
          <w:shd w:val="clear" w:color="auto" w:fill="FFFFFF"/>
        </w:rPr>
        <w:t xml:space="preserve">Pirani and Arafat (2014) </w:t>
      </w:r>
      <w:r w:rsidRPr="00E53D95">
        <w:rPr>
          <w:rFonts w:ascii="Arial" w:hAnsi="Arial" w:cs="Arial"/>
        </w:rPr>
        <w:t xml:space="preserve">highlights the critical point of waste minimization, sorting &amp; recycling strategies that are core to limiting waste production and achieving circularity. The study conducted by </w:t>
      </w:r>
      <w:r w:rsidR="000277EE" w:rsidRPr="00E53D95">
        <w:rPr>
          <w:rFonts w:ascii="Arial" w:hAnsi="Arial" w:cs="Arial"/>
          <w:shd w:val="clear" w:color="auto" w:fill="FFFFFF"/>
        </w:rPr>
        <w:t>Sakshi</w:t>
      </w:r>
      <w:r w:rsidR="000277EE" w:rsidRPr="00E53D95">
        <w:rPr>
          <w:rFonts w:ascii="Arial" w:hAnsi="Arial" w:cs="Arial"/>
        </w:rPr>
        <w:t xml:space="preserve"> et al. (2020) </w:t>
      </w:r>
      <w:r w:rsidRPr="00E53D95">
        <w:rPr>
          <w:rFonts w:ascii="Arial" w:hAnsi="Arial" w:cs="Arial"/>
        </w:rPr>
        <w:t xml:space="preserve">reveals that the economic gains of waste reduction programs are just tremendous. This is expressed in terms of the minimization of the cost of waste disposal and the possibility of the emergence of revenue from the recycling programs. </w:t>
      </w:r>
      <w:r w:rsidR="000277EE" w:rsidRPr="00E53D95">
        <w:rPr>
          <w:rFonts w:ascii="Arial" w:hAnsi="Arial" w:cs="Arial"/>
        </w:rPr>
        <w:t xml:space="preserve">According to </w:t>
      </w:r>
      <w:r w:rsidR="000277EE" w:rsidRPr="00E53D95">
        <w:rPr>
          <w:rFonts w:ascii="Arial" w:hAnsi="Arial" w:cs="Arial"/>
          <w:shd w:val="clear" w:color="auto" w:fill="FFFFFF"/>
        </w:rPr>
        <w:t>Pace (2016), i</w:t>
      </w:r>
      <w:r w:rsidRPr="00E53D95">
        <w:rPr>
          <w:rFonts w:ascii="Arial" w:hAnsi="Arial" w:cs="Arial"/>
        </w:rPr>
        <w:t>ntensive waste management systems also help in enhancing the fame of any brand's reputation and customer satisfaction; which ultimately establishes an eco-friendly platform.</w:t>
      </w:r>
    </w:p>
    <w:p w14:paraId="60D29CE1" w14:textId="7F651541" w:rsidR="00074C83" w:rsidRPr="00E53D95" w:rsidRDefault="00074C83" w:rsidP="000E21B0">
      <w:pPr>
        <w:spacing w:after="0"/>
        <w:rPr>
          <w:rFonts w:ascii="Arial" w:hAnsi="Arial" w:cs="Arial"/>
        </w:rPr>
      </w:pPr>
      <w:r w:rsidRPr="00E53D95">
        <w:rPr>
          <w:rFonts w:ascii="Arial" w:hAnsi="Arial" w:cs="Arial"/>
        </w:rPr>
        <w:t xml:space="preserve">Water scarcity and ecosystem deterioration point to the criticality of the existence of water conservation techniques within the hospitality sector. </w:t>
      </w:r>
      <w:r w:rsidR="000277EE" w:rsidRPr="00E53D95">
        <w:rPr>
          <w:rFonts w:ascii="Arial" w:hAnsi="Arial" w:cs="Arial"/>
          <w:shd w:val="clear" w:color="auto" w:fill="FFFFFF"/>
        </w:rPr>
        <w:t>Styles</w:t>
      </w:r>
      <w:r w:rsidR="000277EE" w:rsidRPr="00E53D95">
        <w:rPr>
          <w:rFonts w:ascii="Arial" w:hAnsi="Arial" w:cs="Arial"/>
        </w:rPr>
        <w:t xml:space="preserve"> et al. (2015)</w:t>
      </w:r>
      <w:r w:rsidRPr="00E53D95">
        <w:rPr>
          <w:rFonts w:ascii="Arial" w:hAnsi="Arial" w:cs="Arial"/>
        </w:rPr>
        <w:t xml:space="preserve"> </w:t>
      </w:r>
      <w:r w:rsidR="000277EE" w:rsidRPr="00E53D95">
        <w:rPr>
          <w:rFonts w:ascii="Arial" w:hAnsi="Arial" w:cs="Arial"/>
        </w:rPr>
        <w:t>explore</w:t>
      </w:r>
      <w:r w:rsidRPr="00E53D95">
        <w:rPr>
          <w:rFonts w:ascii="Arial" w:hAnsi="Arial" w:cs="Arial"/>
        </w:rPr>
        <w:t xml:space="preserve"> the efficiency of, such as low-flow fixtures, greywater recycling systems, and cutting-edge irrigation, in the reduction of water consumption and the preservation of the freshwater surroundings. The research by </w:t>
      </w:r>
      <w:r w:rsidR="000277EE" w:rsidRPr="00E53D95">
        <w:rPr>
          <w:rFonts w:ascii="Arial" w:hAnsi="Arial" w:cs="Arial"/>
          <w:shd w:val="clear" w:color="auto" w:fill="FFFFFF"/>
        </w:rPr>
        <w:t>Bruns-Smith</w:t>
      </w:r>
      <w:r w:rsidR="000277EE" w:rsidRPr="00E53D95">
        <w:rPr>
          <w:rFonts w:ascii="Arial" w:hAnsi="Arial" w:cs="Arial"/>
        </w:rPr>
        <w:t xml:space="preserve"> et al. (2015) </w:t>
      </w:r>
      <w:r w:rsidRPr="00E53D95">
        <w:rPr>
          <w:rFonts w:ascii="Arial" w:hAnsi="Arial" w:cs="Arial"/>
        </w:rPr>
        <w:t xml:space="preserve">shows a possibility of achieving the considerable water-saving measures implicated in the hotel sector mainly through implementing water-efficient practices followed by the recognition of their economic gains </w:t>
      </w:r>
      <w:r w:rsidRPr="00E53D95">
        <w:rPr>
          <w:rFonts w:ascii="Arial" w:hAnsi="Arial" w:cs="Arial"/>
        </w:rPr>
        <w:lastRenderedPageBreak/>
        <w:t>and environmental sustainability advantages. Besides that, the guest polls show a larger rate of customer interest in accommodations that are conscious about water usage while they keep in mind the growing environmental awareness of the travellers</w:t>
      </w:r>
      <w:r w:rsidR="000277EE" w:rsidRPr="00E53D95">
        <w:rPr>
          <w:rFonts w:ascii="Arial" w:hAnsi="Arial" w:cs="Arial"/>
        </w:rPr>
        <w:t xml:space="preserve"> (</w:t>
      </w:r>
      <w:r w:rsidR="000277EE" w:rsidRPr="00E53D95">
        <w:rPr>
          <w:rFonts w:ascii="Arial" w:hAnsi="Arial" w:cs="Arial"/>
          <w:shd w:val="clear" w:color="auto" w:fill="FFFFFF"/>
        </w:rPr>
        <w:t>Pirani and Arafat, 2014)</w:t>
      </w:r>
      <w:r w:rsidRPr="00E53D95">
        <w:rPr>
          <w:rFonts w:ascii="Arial" w:hAnsi="Arial" w:cs="Arial"/>
        </w:rPr>
        <w:t>.</w:t>
      </w:r>
    </w:p>
    <w:p w14:paraId="3122FB16" w14:textId="3F1CA862" w:rsidR="00C67715" w:rsidRPr="00E53D95" w:rsidRDefault="00074C83" w:rsidP="000E21B0">
      <w:pPr>
        <w:spacing w:after="0"/>
        <w:rPr>
          <w:rFonts w:ascii="Arial" w:hAnsi="Arial" w:cs="Arial"/>
        </w:rPr>
      </w:pPr>
      <w:r w:rsidRPr="00E53D95">
        <w:rPr>
          <w:rFonts w:ascii="Arial" w:hAnsi="Arial" w:cs="Arial"/>
        </w:rPr>
        <w:t xml:space="preserve">The installation of renewable energy sources here works as the most important measure for reducing the energy consumption from hotel operations and also mitigating climate change. Considerable studies </w:t>
      </w:r>
      <w:r w:rsidR="000277EE" w:rsidRPr="00E53D95">
        <w:rPr>
          <w:rFonts w:ascii="Arial" w:hAnsi="Arial" w:cs="Arial"/>
        </w:rPr>
        <w:t xml:space="preserve">like </w:t>
      </w:r>
      <w:r w:rsidR="000277EE" w:rsidRPr="00E53D95">
        <w:rPr>
          <w:rFonts w:ascii="Arial" w:hAnsi="Arial" w:cs="Arial"/>
          <w:shd w:val="clear" w:color="auto" w:fill="FFFFFF"/>
        </w:rPr>
        <w:t>Chan</w:t>
      </w:r>
      <w:r w:rsidR="000277EE" w:rsidRPr="00E53D95">
        <w:rPr>
          <w:rFonts w:ascii="Arial" w:hAnsi="Arial" w:cs="Arial"/>
        </w:rPr>
        <w:t xml:space="preserve"> et al. (2020) </w:t>
      </w:r>
      <w:r w:rsidRPr="00E53D95">
        <w:rPr>
          <w:rFonts w:ascii="Arial" w:hAnsi="Arial" w:cs="Arial"/>
        </w:rPr>
        <w:t>stimulate people to realize and utilize the opportunities for renewable energy adoption in the hospitality sector. Through the research of</w:t>
      </w:r>
      <w:r w:rsidR="000277EE" w:rsidRPr="00E53D95">
        <w:rPr>
          <w:rFonts w:ascii="Arial" w:hAnsi="Arial" w:cs="Arial"/>
        </w:rPr>
        <w:t xml:space="preserve"> </w:t>
      </w:r>
      <w:r w:rsidR="000277EE" w:rsidRPr="00E53D95">
        <w:rPr>
          <w:rFonts w:ascii="Arial" w:hAnsi="Arial" w:cs="Arial"/>
          <w:shd w:val="clear" w:color="auto" w:fill="FFFFFF"/>
        </w:rPr>
        <w:t>Abdou</w:t>
      </w:r>
      <w:r w:rsidR="000277EE" w:rsidRPr="00E53D95">
        <w:rPr>
          <w:rFonts w:ascii="Arial" w:hAnsi="Arial" w:cs="Arial"/>
        </w:rPr>
        <w:t xml:space="preserve"> et al. (2020)</w:t>
      </w:r>
      <w:r w:rsidRPr="00E53D95">
        <w:rPr>
          <w:rFonts w:ascii="Arial" w:hAnsi="Arial" w:cs="Arial"/>
        </w:rPr>
        <w:t>, it is noted that the solar PV systems installed in hotels have proven to be economically viable, with large drops in energy costs and carbon emissions. Besides, green energy initiatives become a market differentiator and competitive edge, where it is more relevant for eco-conscious consumers and therefore business social responsibility.</w:t>
      </w:r>
    </w:p>
    <w:p w14:paraId="5F43FD9C" w14:textId="77777777" w:rsidR="00F30E15" w:rsidRPr="00E53D95" w:rsidRDefault="00F30E15" w:rsidP="000E21B0">
      <w:pPr>
        <w:pStyle w:val="Heading1"/>
        <w:rPr>
          <w:rFonts w:ascii="Arial" w:hAnsi="Arial" w:cs="Arial"/>
        </w:rPr>
      </w:pPr>
      <w:bookmarkStart w:id="3" w:name="_Toc165851382"/>
      <w:r w:rsidRPr="00E53D95">
        <w:rPr>
          <w:rFonts w:ascii="Arial" w:hAnsi="Arial" w:cs="Arial"/>
        </w:rPr>
        <w:t>Application of Sustainability in the Hotel and Hospitality Sector</w:t>
      </w:r>
      <w:bookmarkEnd w:id="3"/>
    </w:p>
    <w:p w14:paraId="6588E6F5" w14:textId="2A6EE73B" w:rsidR="00F30E15" w:rsidRPr="00E53D95" w:rsidRDefault="00F30E15" w:rsidP="000E21B0">
      <w:pPr>
        <w:pStyle w:val="Heading2"/>
        <w:rPr>
          <w:rFonts w:ascii="Arial" w:hAnsi="Arial" w:cs="Arial"/>
        </w:rPr>
      </w:pPr>
      <w:bookmarkStart w:id="4" w:name="_Toc165851383"/>
      <w:r w:rsidRPr="00E53D95">
        <w:rPr>
          <w:rFonts w:ascii="Arial" w:hAnsi="Arial" w:cs="Arial"/>
        </w:rPr>
        <w:t>Political Impact</w:t>
      </w:r>
      <w:bookmarkEnd w:id="4"/>
    </w:p>
    <w:p w14:paraId="696504A4" w14:textId="7CCDE34F" w:rsidR="00074C83" w:rsidRPr="00E53D95" w:rsidRDefault="00074C83" w:rsidP="000E21B0">
      <w:pPr>
        <w:spacing w:after="0"/>
        <w:rPr>
          <w:rFonts w:ascii="Arial" w:hAnsi="Arial" w:cs="Arial"/>
        </w:rPr>
      </w:pPr>
      <w:r w:rsidRPr="00E53D95">
        <w:rPr>
          <w:rFonts w:ascii="Arial" w:hAnsi="Arial" w:cs="Arial"/>
        </w:rPr>
        <w:t>The political aspect of government regulation and policy also take core positions in shaping the sustainability efforts of the hotel and hospitality industry. To keep pace with this trend and tighten environmental regulations and policies, the operation has to enforce a green practice and technology and an environmentally friendly nature</w:t>
      </w:r>
      <w:r w:rsidR="000277EE" w:rsidRPr="00E53D95">
        <w:rPr>
          <w:rFonts w:ascii="Arial" w:hAnsi="Arial" w:cs="Arial"/>
        </w:rPr>
        <w:t xml:space="preserve"> (</w:t>
      </w:r>
      <w:r w:rsidR="000277EE" w:rsidRPr="00E53D95">
        <w:rPr>
          <w:rFonts w:ascii="Arial" w:hAnsi="Arial" w:cs="Arial"/>
          <w:shd w:val="clear" w:color="auto" w:fill="FFFFFF"/>
        </w:rPr>
        <w:t>Pace, 2016)</w:t>
      </w:r>
      <w:r w:rsidRPr="00E53D95">
        <w:rPr>
          <w:rFonts w:ascii="Arial" w:hAnsi="Arial" w:cs="Arial"/>
        </w:rPr>
        <w:t>. For example, such as Swedish, which has implemented a carbon tax to stimulate firms to minimize carbon content, where they are likely to look for energy-efficient systems and renewable energy sources.</w:t>
      </w:r>
    </w:p>
    <w:p w14:paraId="162021B5" w14:textId="76FA5811" w:rsidR="00F30E15" w:rsidRPr="00E53D95" w:rsidRDefault="00074C83" w:rsidP="000E21B0">
      <w:pPr>
        <w:spacing w:after="0"/>
        <w:rPr>
          <w:rFonts w:ascii="Arial" w:hAnsi="Arial" w:cs="Arial"/>
        </w:rPr>
      </w:pPr>
      <w:r w:rsidRPr="00E53D95">
        <w:rPr>
          <w:rFonts w:ascii="Arial" w:hAnsi="Arial" w:cs="Arial"/>
        </w:rPr>
        <w:t>In addition, using international development agreements including the UN Paris Agreement on climate change, these governments are put to account for taking appropriate action to minimize the concentration of greenhouse gases. In the same vein, some nations have come up with national sustainability blueprints which cut across the tourism as well as the hospitality industry</w:t>
      </w:r>
      <w:r w:rsidR="000277EE" w:rsidRPr="00E53D95">
        <w:rPr>
          <w:rFonts w:ascii="Arial" w:hAnsi="Arial" w:cs="Arial"/>
        </w:rPr>
        <w:t xml:space="preserve"> (</w:t>
      </w:r>
      <w:r w:rsidR="000277EE" w:rsidRPr="00E53D95">
        <w:rPr>
          <w:rFonts w:ascii="Arial" w:hAnsi="Arial" w:cs="Arial"/>
          <w:shd w:val="clear" w:color="auto" w:fill="FFFFFF"/>
        </w:rPr>
        <w:t>Bruns-Smith</w:t>
      </w:r>
      <w:r w:rsidR="000277EE" w:rsidRPr="00E53D95">
        <w:rPr>
          <w:rFonts w:ascii="Arial" w:hAnsi="Arial" w:cs="Arial"/>
        </w:rPr>
        <w:t xml:space="preserve"> et al., 2015)</w:t>
      </w:r>
      <w:r w:rsidRPr="00E53D95">
        <w:rPr>
          <w:rFonts w:ascii="Arial" w:hAnsi="Arial" w:cs="Arial"/>
        </w:rPr>
        <w:t>. As an example, New Zealand’s Tourism Sustainability Commitment to minimize the negative impact on the environment and promote sustainable practices through some particular goals and targets affects hotels and accommodations directly.</w:t>
      </w:r>
    </w:p>
    <w:p w14:paraId="171D48A1" w14:textId="0AFF74FC" w:rsidR="00F30E15" w:rsidRPr="00E53D95" w:rsidRDefault="00F30E15" w:rsidP="000E21B0">
      <w:pPr>
        <w:pStyle w:val="Heading2"/>
        <w:rPr>
          <w:rFonts w:ascii="Arial" w:hAnsi="Arial" w:cs="Arial"/>
        </w:rPr>
      </w:pPr>
      <w:bookmarkStart w:id="5" w:name="_Toc165851384"/>
      <w:r w:rsidRPr="00E53D95">
        <w:rPr>
          <w:rFonts w:ascii="Arial" w:hAnsi="Arial" w:cs="Arial"/>
        </w:rPr>
        <w:lastRenderedPageBreak/>
        <w:t>Economic Impact</w:t>
      </w:r>
      <w:bookmarkEnd w:id="5"/>
    </w:p>
    <w:p w14:paraId="2AD8B2F1" w14:textId="2E48CC49" w:rsidR="00074C83" w:rsidRPr="00E53D95" w:rsidRDefault="00074C83" w:rsidP="000E21B0">
      <w:pPr>
        <w:spacing w:after="0"/>
        <w:rPr>
          <w:rFonts w:ascii="Arial" w:hAnsi="Arial" w:cs="Arial"/>
        </w:rPr>
      </w:pPr>
      <w:r w:rsidRPr="00E53D95">
        <w:rPr>
          <w:rFonts w:ascii="Arial" w:hAnsi="Arial" w:cs="Arial"/>
        </w:rPr>
        <w:t>Sustainable initiatives in the hotel and hospitality industries create obstacles of cost and opportunities for profit. On the positive side, the added expense of setting up green technologies and infrastructure in the initial stage can pay off in the future with greater savings as well as developing an edge over competitors who do not adopt cleaner technologies</w:t>
      </w:r>
      <w:r w:rsidR="000277EE" w:rsidRPr="00E53D95">
        <w:rPr>
          <w:rFonts w:ascii="Arial" w:hAnsi="Arial" w:cs="Arial"/>
        </w:rPr>
        <w:t xml:space="preserve"> (Sakshi et al., 2020)</w:t>
      </w:r>
      <w:r w:rsidRPr="00E53D95">
        <w:rPr>
          <w:rFonts w:ascii="Arial" w:hAnsi="Arial" w:cs="Arial"/>
        </w:rPr>
        <w:t>. In particular, hotels that implement energy-saving motions such as efficient lighting, HVAC systems, as well as insulation can noticeably reduce utility bills over time and this leads to enhancement of profitability and productivity.</w:t>
      </w:r>
    </w:p>
    <w:p w14:paraId="518FC9CA" w14:textId="030E9991" w:rsidR="00F30E15" w:rsidRPr="00E53D95" w:rsidRDefault="00074C83" w:rsidP="00074C83">
      <w:pPr>
        <w:rPr>
          <w:rFonts w:ascii="Arial" w:hAnsi="Arial" w:cs="Arial"/>
        </w:rPr>
      </w:pPr>
      <w:r w:rsidRPr="00E53D95">
        <w:rPr>
          <w:rFonts w:ascii="Arial" w:hAnsi="Arial" w:cs="Arial"/>
        </w:rPr>
        <w:t>Moreover, they witness the changing consumers' taste towards alternative eco-friendly accommodations as it is reported that, quite a good number of passengers are ready to pay extra for sustainable and environmentally friendly lodges. This trend in particular creates an eager market for hotels that consider sustainability, thus these hotels can access an issuing niche of environmentally friendly travellers, and in that way set themselves apart from their competitors</w:t>
      </w:r>
      <w:r w:rsidR="000277EE" w:rsidRPr="00E53D95">
        <w:rPr>
          <w:rFonts w:ascii="Arial" w:hAnsi="Arial" w:cs="Arial"/>
        </w:rPr>
        <w:t xml:space="preserve"> (</w:t>
      </w:r>
      <w:r w:rsidR="000277EE" w:rsidRPr="00E53D95">
        <w:rPr>
          <w:rFonts w:ascii="Arial" w:hAnsi="Arial" w:cs="Arial"/>
          <w:shd w:val="clear" w:color="auto" w:fill="FFFFFF"/>
        </w:rPr>
        <w:t>Chan</w:t>
      </w:r>
      <w:r w:rsidR="000277EE" w:rsidRPr="00E53D95">
        <w:rPr>
          <w:rFonts w:ascii="Arial" w:hAnsi="Arial" w:cs="Arial"/>
        </w:rPr>
        <w:t xml:space="preserve"> et al., 2020)</w:t>
      </w:r>
      <w:r w:rsidRPr="00E53D95">
        <w:rPr>
          <w:rFonts w:ascii="Arial" w:hAnsi="Arial" w:cs="Arial"/>
        </w:rPr>
        <w:t>. Yet, economic factors including budget limits and calculations of ROI may be obstacles in the way of implementing sustainable projects. The truth is that not all hotels are ready to invest in sustainability projects until they have a clear idea about the financial inputs.</w:t>
      </w:r>
    </w:p>
    <w:p w14:paraId="143D3070" w14:textId="3D92B859" w:rsidR="00F30E15" w:rsidRPr="00E53D95" w:rsidRDefault="00F30E15" w:rsidP="000E21B0">
      <w:pPr>
        <w:pStyle w:val="Heading2"/>
        <w:rPr>
          <w:rFonts w:ascii="Arial" w:hAnsi="Arial" w:cs="Arial"/>
        </w:rPr>
      </w:pPr>
      <w:bookmarkStart w:id="6" w:name="_Toc165851385"/>
      <w:r w:rsidRPr="00E53D95">
        <w:rPr>
          <w:rFonts w:ascii="Arial" w:hAnsi="Arial" w:cs="Arial"/>
        </w:rPr>
        <w:t>Social Impact</w:t>
      </w:r>
      <w:bookmarkEnd w:id="6"/>
    </w:p>
    <w:p w14:paraId="266AC09E" w14:textId="16110596" w:rsidR="00942727" w:rsidRPr="00E53D95" w:rsidRDefault="00074C83" w:rsidP="000E21B0">
      <w:pPr>
        <w:spacing w:after="0"/>
        <w:rPr>
          <w:rFonts w:ascii="Arial" w:hAnsi="Arial" w:cs="Arial"/>
        </w:rPr>
      </w:pPr>
      <w:r w:rsidRPr="00E53D95">
        <w:rPr>
          <w:rFonts w:ascii="Arial" w:hAnsi="Arial" w:cs="Arial"/>
        </w:rPr>
        <w:t xml:space="preserve">In terms of impact on the community and employees as well as the guests, these social consequences related to sustainability initiatives in the hotel and hospitality sector are quite deep. A hotel that contributes to the community through community involvement, helping the local craftsmen and protecting the cultural heritage is a part of the social stand of the prospect area with the creation of a positive impression and a good reputation </w:t>
      </w:r>
      <w:r w:rsidR="000277EE" w:rsidRPr="00E53D95">
        <w:rPr>
          <w:rFonts w:ascii="Arial" w:hAnsi="Arial" w:cs="Arial"/>
        </w:rPr>
        <w:t xml:space="preserve">the </w:t>
      </w:r>
      <w:r w:rsidRPr="00E53D95">
        <w:rPr>
          <w:rFonts w:ascii="Arial" w:hAnsi="Arial" w:cs="Arial"/>
        </w:rPr>
        <w:t>world around</w:t>
      </w:r>
      <w:r w:rsidR="000277EE" w:rsidRPr="00E53D95">
        <w:rPr>
          <w:rFonts w:ascii="Arial" w:hAnsi="Arial" w:cs="Arial"/>
        </w:rPr>
        <w:t xml:space="preserve"> (</w:t>
      </w:r>
      <w:r w:rsidR="000277EE" w:rsidRPr="00E53D95">
        <w:rPr>
          <w:rFonts w:ascii="Arial" w:hAnsi="Arial" w:cs="Arial"/>
          <w:shd w:val="clear" w:color="auto" w:fill="FFFFFF"/>
        </w:rPr>
        <w:t>Jones et al., 2014)</w:t>
      </w:r>
      <w:r w:rsidRPr="00E53D95">
        <w:rPr>
          <w:rFonts w:ascii="Arial" w:hAnsi="Arial" w:cs="Arial"/>
        </w:rPr>
        <w:t>. Another function of cleaning and sustainability for hotels is the impact it has on employees’ health and satisfaction with their work environment. Experience reveals that in most cases staff have a bigger drive for results and they work faster and smarter when the goal is a better environment and society. Consequently, hotels paying attention to employee training, health, and safety, as well as promotion of community involvement, will be able to perform better in the workplace which is challenging because of lots of competitors</w:t>
      </w:r>
      <w:r w:rsidR="000277EE" w:rsidRPr="00E53D95">
        <w:rPr>
          <w:rFonts w:ascii="Arial" w:hAnsi="Arial" w:cs="Arial"/>
        </w:rPr>
        <w:t xml:space="preserve"> (</w:t>
      </w:r>
      <w:r w:rsidR="000277EE" w:rsidRPr="00E53D95">
        <w:rPr>
          <w:rFonts w:ascii="Arial" w:hAnsi="Arial" w:cs="Arial"/>
          <w:shd w:val="clear" w:color="auto" w:fill="FFFFFF"/>
        </w:rPr>
        <w:t>Legrand et al., 2022)</w:t>
      </w:r>
      <w:r w:rsidRPr="00E53D95">
        <w:rPr>
          <w:rFonts w:ascii="Arial" w:hAnsi="Arial" w:cs="Arial"/>
        </w:rPr>
        <w:t>.</w:t>
      </w:r>
    </w:p>
    <w:p w14:paraId="540967B6" w14:textId="77777777" w:rsidR="00F30E15" w:rsidRPr="00E53D95" w:rsidRDefault="00F30E15" w:rsidP="000E21B0">
      <w:pPr>
        <w:pStyle w:val="Heading2"/>
        <w:rPr>
          <w:rFonts w:ascii="Arial" w:hAnsi="Arial" w:cs="Arial"/>
        </w:rPr>
      </w:pPr>
      <w:bookmarkStart w:id="7" w:name="_Toc165851386"/>
      <w:r w:rsidRPr="00E53D95">
        <w:rPr>
          <w:rFonts w:ascii="Arial" w:hAnsi="Arial" w:cs="Arial"/>
        </w:rPr>
        <w:lastRenderedPageBreak/>
        <w:t>Technological Impact</w:t>
      </w:r>
      <w:bookmarkEnd w:id="7"/>
    </w:p>
    <w:p w14:paraId="189EF3B1" w14:textId="154697FC" w:rsidR="00F30E15" w:rsidRPr="00E53D95" w:rsidRDefault="00074C83" w:rsidP="000E21B0">
      <w:pPr>
        <w:spacing w:after="0"/>
        <w:rPr>
          <w:rFonts w:ascii="Arial" w:hAnsi="Arial" w:cs="Arial"/>
        </w:rPr>
      </w:pPr>
      <w:r w:rsidRPr="00E53D95">
        <w:rPr>
          <w:rFonts w:ascii="Arial" w:hAnsi="Arial" w:cs="Arial"/>
        </w:rPr>
        <w:t>The main factor of innovative technologies having a strong impact on the industry of eco-friendly hotels is the fact that they promote sustainable initiatives within the hotel and hospitality sector. The introduction of devices like energy management systems, smart sensors and IoT (Internet of Things) devices in hotels will help in monitoring and improving the efficiency of the consumption of resources thereby avoiding waste</w:t>
      </w:r>
      <w:r w:rsidR="000277EE" w:rsidRPr="00E53D95">
        <w:rPr>
          <w:rFonts w:ascii="Arial" w:hAnsi="Arial" w:cs="Arial"/>
        </w:rPr>
        <w:t xml:space="preserve"> </w:t>
      </w:r>
      <w:r w:rsidR="000277EE" w:rsidRPr="00E53D95">
        <w:rPr>
          <w:rFonts w:ascii="Arial" w:hAnsi="Arial" w:cs="Arial"/>
          <w:shd w:val="clear" w:color="auto" w:fill="FFFFFF"/>
        </w:rPr>
        <w:t>(Jones</w:t>
      </w:r>
      <w:r w:rsidR="000277EE" w:rsidRPr="00E53D95">
        <w:rPr>
          <w:rFonts w:ascii="Arial" w:hAnsi="Arial" w:cs="Arial"/>
        </w:rPr>
        <w:t xml:space="preserve"> et al., 2017)</w:t>
      </w:r>
      <w:r w:rsidRPr="00E53D95">
        <w:rPr>
          <w:rFonts w:ascii="Arial" w:hAnsi="Arial" w:cs="Arial"/>
        </w:rPr>
        <w:t xml:space="preserve">. For example, the </w:t>
      </w:r>
      <w:proofErr w:type="spellStart"/>
      <w:r w:rsidRPr="00E53D95">
        <w:rPr>
          <w:rFonts w:ascii="Arial" w:hAnsi="Arial" w:cs="Arial"/>
        </w:rPr>
        <w:t>lightstay</w:t>
      </w:r>
      <w:proofErr w:type="spellEnd"/>
      <w:r w:rsidRPr="00E53D95">
        <w:rPr>
          <w:rFonts w:ascii="Arial" w:hAnsi="Arial" w:cs="Arial"/>
        </w:rPr>
        <w:t xml:space="preserve"> programme designed by Hilton Hotels &amp; Resorts tracks energy, water and waste usage at global properties. Moreover, progress in renewables including solar panel applications, wind turbines and geothermal heating technologies provides educational facilities with clean and environment-friendly energy sources. As an example, the Bardessono Hotel &amp; Spa in California generates all its power through solar power furnishing cuts greenhouse emissions and showcases renewable energy solutions in the hospitality sector</w:t>
      </w:r>
      <w:r w:rsidR="000277EE" w:rsidRPr="00E53D95">
        <w:rPr>
          <w:rFonts w:ascii="Arial" w:hAnsi="Arial" w:cs="Arial"/>
        </w:rPr>
        <w:t xml:space="preserve"> (</w:t>
      </w:r>
      <w:r w:rsidR="000277EE" w:rsidRPr="00E53D95">
        <w:rPr>
          <w:rFonts w:ascii="Arial" w:hAnsi="Arial" w:cs="Arial"/>
          <w:shd w:val="clear" w:color="auto" w:fill="FFFFFF"/>
        </w:rPr>
        <w:t>Chan and Hsu, 2016</w:t>
      </w:r>
      <w:r w:rsidR="000277EE" w:rsidRPr="00E53D95">
        <w:rPr>
          <w:rFonts w:ascii="Arial" w:hAnsi="Arial" w:cs="Arial"/>
        </w:rPr>
        <w:t>)</w:t>
      </w:r>
      <w:r w:rsidRPr="00E53D95">
        <w:rPr>
          <w:rFonts w:ascii="Arial" w:hAnsi="Arial" w:cs="Arial"/>
        </w:rPr>
        <w:t>.</w:t>
      </w:r>
    </w:p>
    <w:p w14:paraId="24F7880C" w14:textId="5AA174F0" w:rsidR="00F30E15" w:rsidRPr="00E53D95" w:rsidRDefault="00F30E15" w:rsidP="000E21B0">
      <w:pPr>
        <w:pStyle w:val="Heading2"/>
        <w:rPr>
          <w:rFonts w:ascii="Arial" w:hAnsi="Arial" w:cs="Arial"/>
        </w:rPr>
      </w:pPr>
      <w:bookmarkStart w:id="8" w:name="_Toc165851387"/>
      <w:r w:rsidRPr="00E53D95">
        <w:rPr>
          <w:rFonts w:ascii="Arial" w:hAnsi="Arial" w:cs="Arial"/>
        </w:rPr>
        <w:t>Environmental Impact</w:t>
      </w:r>
      <w:bookmarkEnd w:id="8"/>
    </w:p>
    <w:p w14:paraId="766BAC45" w14:textId="147B30DC" w:rsidR="00F30E15" w:rsidRPr="00E53D95" w:rsidRDefault="002E77E9" w:rsidP="000E21B0">
      <w:pPr>
        <w:spacing w:after="0"/>
        <w:rPr>
          <w:rFonts w:ascii="Arial" w:hAnsi="Arial" w:cs="Arial"/>
        </w:rPr>
      </w:pPr>
      <w:r w:rsidRPr="00E53D95">
        <w:rPr>
          <w:rFonts w:ascii="Arial" w:hAnsi="Arial" w:cs="Arial"/>
        </w:rPr>
        <w:t>From an environmental perspective, sustainability initiatives in the hotel and hospitality sector are of particular importance in making the industry more environmentally friendly to prevent industries from using up the environment and consuming natural resources. Hotels are big users of electricity, water, and building materials consumed during their operations which often end up in the emission of radioactive substances, pollution and habitat destruction</w:t>
      </w:r>
      <w:r w:rsidR="000277EE" w:rsidRPr="00E53D95">
        <w:rPr>
          <w:rFonts w:ascii="Arial" w:hAnsi="Arial" w:cs="Arial"/>
        </w:rPr>
        <w:t xml:space="preserve"> (</w:t>
      </w:r>
      <w:r w:rsidR="000277EE" w:rsidRPr="00E53D95">
        <w:rPr>
          <w:rFonts w:ascii="Arial" w:hAnsi="Arial" w:cs="Arial"/>
          <w:shd w:val="clear" w:color="auto" w:fill="FFFFFF"/>
        </w:rPr>
        <w:t>Abdou</w:t>
      </w:r>
      <w:r w:rsidR="000277EE" w:rsidRPr="00E53D95">
        <w:rPr>
          <w:rFonts w:ascii="Arial" w:hAnsi="Arial" w:cs="Arial"/>
        </w:rPr>
        <w:t xml:space="preserve"> et al., 2020)</w:t>
      </w:r>
      <w:r w:rsidRPr="00E53D95">
        <w:rPr>
          <w:rFonts w:ascii="Arial" w:hAnsi="Arial" w:cs="Arial"/>
        </w:rPr>
        <w:t>. Through the adoption of energy-efficient building designs, utilization of renewable energy sources and introduction of green building standards such as LEED (Leadership in Energy and Environmental Design), hotels can curtail their environmental footprints as well as offer a soothing environment for customers. Likewise, the Hotel Verde in Cape Town, South Africa, is among the most environmentally sustainable hotels in the world as evidenced by its use of eco-friendly designs like solar panels, rainwater collection, and recycled building materials</w:t>
      </w:r>
      <w:r w:rsidR="00942727" w:rsidRPr="00E53D95">
        <w:rPr>
          <w:rFonts w:ascii="Arial" w:hAnsi="Arial" w:cs="Arial"/>
        </w:rPr>
        <w:t xml:space="preserve"> (</w:t>
      </w:r>
      <w:r w:rsidR="00942727" w:rsidRPr="00E53D95">
        <w:rPr>
          <w:rFonts w:ascii="Arial" w:hAnsi="Arial" w:cs="Arial"/>
          <w:shd w:val="clear" w:color="auto" w:fill="FFFFFF"/>
        </w:rPr>
        <w:t>Kim et al. 2019)</w:t>
      </w:r>
      <w:r w:rsidRPr="00E53D95">
        <w:rPr>
          <w:rFonts w:ascii="Arial" w:hAnsi="Arial" w:cs="Arial"/>
        </w:rPr>
        <w:t>. Yet, waste management is an important component of the sustainability of the hospitality sector because hotels generate a substantial volume of solid waste, food waste, sewage waste and greywater.</w:t>
      </w:r>
    </w:p>
    <w:p w14:paraId="1BBCBC0B" w14:textId="7C12CE05" w:rsidR="00F30E15" w:rsidRPr="00E53D95" w:rsidRDefault="00F30E15" w:rsidP="000E21B0">
      <w:pPr>
        <w:pStyle w:val="Heading2"/>
        <w:rPr>
          <w:rFonts w:ascii="Arial" w:hAnsi="Arial" w:cs="Arial"/>
        </w:rPr>
      </w:pPr>
      <w:bookmarkStart w:id="9" w:name="_Toc165851388"/>
      <w:r w:rsidRPr="00E53D95">
        <w:rPr>
          <w:rFonts w:ascii="Arial" w:hAnsi="Arial" w:cs="Arial"/>
        </w:rPr>
        <w:lastRenderedPageBreak/>
        <w:t>Legal Impact</w:t>
      </w:r>
      <w:bookmarkEnd w:id="9"/>
    </w:p>
    <w:p w14:paraId="05CE3E0A" w14:textId="7A20BEC0" w:rsidR="00F30E15" w:rsidRPr="00E53D95" w:rsidRDefault="002E77E9" w:rsidP="000E21B0">
      <w:pPr>
        <w:spacing w:after="0"/>
        <w:rPr>
          <w:rFonts w:ascii="Arial" w:hAnsi="Arial" w:cs="Arial"/>
        </w:rPr>
      </w:pPr>
      <w:r w:rsidRPr="00E53D95">
        <w:rPr>
          <w:rFonts w:ascii="Arial" w:hAnsi="Arial" w:cs="Arial"/>
        </w:rPr>
        <w:t>Not only legislation and the set of rules are of great importance for the hotel and hospitality businesses in pushing for sustainability but also the set of rules. Local, national and international governments in turn enact domestic laws (laws on environment, energy efficiency, sustainable development, etc.) to encourage the protection of the environment and to ensure sustainable development</w:t>
      </w:r>
      <w:r w:rsidR="00942727" w:rsidRPr="00E53D95">
        <w:rPr>
          <w:rFonts w:ascii="Arial" w:hAnsi="Arial" w:cs="Arial"/>
        </w:rPr>
        <w:t xml:space="preserve"> (Sakshi et al., 2020)</w:t>
      </w:r>
      <w:r w:rsidRPr="00E53D95">
        <w:rPr>
          <w:rFonts w:ascii="Arial" w:hAnsi="Arial" w:cs="Arial"/>
        </w:rPr>
        <w:t>. An example of this is that the developers are obliged to follow the hotel building codes and zoning regulations where they are required to obey specific sustainability criteria like minimum energy performance standards, renewable energy adherence and green building certifications. The occurrence of such conditions can incur several penalties such as fines, penalties as well as a poor reputation for those who don’t follow these regulations</w:t>
      </w:r>
      <w:r w:rsidR="000277EE" w:rsidRPr="00E53D95">
        <w:rPr>
          <w:rFonts w:ascii="Arial" w:hAnsi="Arial" w:cs="Arial"/>
        </w:rPr>
        <w:t xml:space="preserve"> (</w:t>
      </w:r>
      <w:r w:rsidR="000277EE" w:rsidRPr="00E53D95">
        <w:rPr>
          <w:rFonts w:ascii="Arial" w:hAnsi="Arial" w:cs="Arial"/>
          <w:shd w:val="clear" w:color="auto" w:fill="FFFFFF"/>
        </w:rPr>
        <w:t>Abdou</w:t>
      </w:r>
      <w:r w:rsidR="000277EE" w:rsidRPr="00E53D95">
        <w:rPr>
          <w:rFonts w:ascii="Arial" w:hAnsi="Arial" w:cs="Arial"/>
        </w:rPr>
        <w:t xml:space="preserve"> et al., 2020)</w:t>
      </w:r>
      <w:r w:rsidRPr="00E53D95">
        <w:rPr>
          <w:rFonts w:ascii="Arial" w:hAnsi="Arial" w:cs="Arial"/>
        </w:rPr>
        <w:t>.</w:t>
      </w:r>
    </w:p>
    <w:p w14:paraId="5335232A" w14:textId="4607A7A3" w:rsidR="00F30E15" w:rsidRPr="00E53D95" w:rsidRDefault="00F30E15" w:rsidP="000E21B0">
      <w:pPr>
        <w:pStyle w:val="Heading1"/>
        <w:rPr>
          <w:rFonts w:ascii="Arial" w:hAnsi="Arial" w:cs="Arial"/>
        </w:rPr>
      </w:pPr>
      <w:bookmarkStart w:id="10" w:name="_Toc165851389"/>
      <w:r w:rsidRPr="00E53D95">
        <w:rPr>
          <w:rFonts w:ascii="Arial" w:hAnsi="Arial" w:cs="Arial"/>
        </w:rPr>
        <w:t>Evaluation of Future Policy and Management Options</w:t>
      </w:r>
      <w:bookmarkEnd w:id="10"/>
    </w:p>
    <w:p w14:paraId="370D29EC" w14:textId="30E606AB" w:rsidR="00F30E15" w:rsidRPr="00E53D95" w:rsidRDefault="00F30E15" w:rsidP="000E21B0">
      <w:pPr>
        <w:pStyle w:val="Heading2"/>
        <w:rPr>
          <w:rFonts w:ascii="Arial" w:hAnsi="Arial" w:cs="Arial"/>
        </w:rPr>
      </w:pPr>
      <w:bookmarkStart w:id="11" w:name="_Toc165851390"/>
      <w:r w:rsidRPr="00E53D95">
        <w:rPr>
          <w:rFonts w:ascii="Arial" w:hAnsi="Arial" w:cs="Arial"/>
        </w:rPr>
        <w:t>Regulatory Frameworks and Incentives</w:t>
      </w:r>
      <w:bookmarkEnd w:id="11"/>
    </w:p>
    <w:p w14:paraId="7C0C4137" w14:textId="62B5A575" w:rsidR="00F30E15" w:rsidRPr="00E53D95" w:rsidRDefault="002E77E9" w:rsidP="000E21B0">
      <w:pPr>
        <w:spacing w:after="0"/>
        <w:rPr>
          <w:rFonts w:ascii="Arial" w:hAnsi="Arial" w:cs="Arial"/>
        </w:rPr>
      </w:pPr>
      <w:r w:rsidRPr="00E53D95">
        <w:rPr>
          <w:rFonts w:ascii="Arial" w:hAnsi="Arial" w:cs="Arial"/>
        </w:rPr>
        <w:t>Going forward, the next level of policymaking must go towards developing and reinforcing regulations that take care of the environment and give way for compliance with updated regulations and opportunities for innovations in the production process</w:t>
      </w:r>
      <w:r w:rsidR="00942727" w:rsidRPr="00E53D95">
        <w:rPr>
          <w:rFonts w:ascii="Arial" w:hAnsi="Arial" w:cs="Arial"/>
        </w:rPr>
        <w:t xml:space="preserve"> (</w:t>
      </w:r>
      <w:r w:rsidR="00942727" w:rsidRPr="00E53D95">
        <w:rPr>
          <w:rFonts w:ascii="Arial" w:hAnsi="Arial" w:cs="Arial"/>
          <w:shd w:val="clear" w:color="auto" w:fill="FFFFFF"/>
        </w:rPr>
        <w:t>Kim et al. 2019)</w:t>
      </w:r>
      <w:r w:rsidRPr="00E53D95">
        <w:rPr>
          <w:rFonts w:ascii="Arial" w:hAnsi="Arial" w:cs="Arial"/>
        </w:rPr>
        <w:t>. The way forward is government policies such as tax credits, subsidies, and grants to motivate green technology and measures. Alongside that, regulatory mandates such as building codes, energy efficiency standards, and waste management regulations establish baseline specifications and requirements for business sustainability. Nevertheless, it is important to ensure such a balance between the level of regulation and the degree of flexibility needed by the companies to fit in new models and areas/situations. The overly stringent and constrained regulations may set the business operations of SMEs or hamper innovation and creativity</w:t>
      </w:r>
      <w:r w:rsidR="00942727" w:rsidRPr="00E53D95">
        <w:rPr>
          <w:rFonts w:ascii="Arial" w:hAnsi="Arial" w:cs="Arial"/>
        </w:rPr>
        <w:t xml:space="preserve"> (Sakshi et al., 2020)</w:t>
      </w:r>
      <w:r w:rsidRPr="00E53D95">
        <w:rPr>
          <w:rFonts w:ascii="Arial" w:hAnsi="Arial" w:cs="Arial"/>
        </w:rPr>
        <w:t>.</w:t>
      </w:r>
    </w:p>
    <w:p w14:paraId="07CF8084" w14:textId="11073D5C" w:rsidR="00F30E15" w:rsidRPr="00E53D95" w:rsidRDefault="00F30E15" w:rsidP="000E21B0">
      <w:pPr>
        <w:pStyle w:val="Heading2"/>
        <w:rPr>
          <w:rFonts w:ascii="Arial" w:hAnsi="Arial" w:cs="Arial"/>
        </w:rPr>
      </w:pPr>
      <w:bookmarkStart w:id="12" w:name="_Toc165851391"/>
      <w:r w:rsidRPr="00E53D95">
        <w:rPr>
          <w:rFonts w:ascii="Arial" w:hAnsi="Arial" w:cs="Arial"/>
        </w:rPr>
        <w:t>Collaborative Partnerships and Industry Initiatives</w:t>
      </w:r>
      <w:bookmarkEnd w:id="12"/>
    </w:p>
    <w:p w14:paraId="21DE1269" w14:textId="3FFEE819" w:rsidR="00F30E15" w:rsidRPr="00E53D95" w:rsidRDefault="002E77E9" w:rsidP="000E21B0">
      <w:pPr>
        <w:spacing w:after="0"/>
        <w:rPr>
          <w:rFonts w:ascii="Arial" w:hAnsi="Arial" w:cs="Arial"/>
        </w:rPr>
      </w:pPr>
      <w:r w:rsidRPr="00E53D95">
        <w:rPr>
          <w:rFonts w:ascii="Arial" w:hAnsi="Arial" w:cs="Arial"/>
        </w:rPr>
        <w:t xml:space="preserve">Another strategic management tool in addition is to support joint partnerships and regional activities to create synergies and benefit from diverse capabilities in organic waste, sustainability and development. Also, they could work together to disseminate knowledge, build the capacity to act, and well </w:t>
      </w:r>
      <w:r w:rsidR="00CE762D" w:rsidRPr="00E53D95">
        <w:rPr>
          <w:rFonts w:ascii="Arial" w:hAnsi="Arial" w:cs="Arial"/>
        </w:rPr>
        <w:t>a</w:t>
      </w:r>
      <w:r w:rsidRPr="00E53D95">
        <w:rPr>
          <w:rFonts w:ascii="Arial" w:hAnsi="Arial" w:cs="Arial"/>
        </w:rPr>
        <w:t xml:space="preserve"> collective commitment towards sustainability objectives</w:t>
      </w:r>
      <w:r w:rsidR="000277EE" w:rsidRPr="00E53D95">
        <w:rPr>
          <w:rFonts w:ascii="Arial" w:hAnsi="Arial" w:cs="Arial"/>
        </w:rPr>
        <w:t xml:space="preserve"> (</w:t>
      </w:r>
      <w:r w:rsidR="000277EE" w:rsidRPr="00E53D95">
        <w:rPr>
          <w:rFonts w:ascii="Arial" w:hAnsi="Arial" w:cs="Arial"/>
          <w:shd w:val="clear" w:color="auto" w:fill="FFFFFF"/>
        </w:rPr>
        <w:t>Jones et al., 2014)</w:t>
      </w:r>
      <w:r w:rsidRPr="00E53D95">
        <w:rPr>
          <w:rFonts w:ascii="Arial" w:hAnsi="Arial" w:cs="Arial"/>
        </w:rPr>
        <w:t xml:space="preserve">. Industry associations, NGOs and academic institutions can represent themselves as important players in the process of inviting, and uniting </w:t>
      </w:r>
      <w:r w:rsidRPr="00E53D95">
        <w:rPr>
          <w:rFonts w:ascii="Arial" w:hAnsi="Arial" w:cs="Arial"/>
        </w:rPr>
        <w:lastRenderedPageBreak/>
        <w:t>stakeholders, stimulating dialogue and in turn promoting collaborative projects and programs. For instance, the ITP which is a partnership of international tourist organizations launched an initiative called the Hotel Carbon Measurement Initiative (HCMI) and the Youth Career Initiative (YCI) which is meant to encourage best environmental practices together with social consciousness in the hotel and hospitality business.</w:t>
      </w:r>
    </w:p>
    <w:p w14:paraId="5F750947" w14:textId="4F690A7B" w:rsidR="00F30E15" w:rsidRPr="00E53D95" w:rsidRDefault="00F30E15" w:rsidP="000E21B0">
      <w:pPr>
        <w:pStyle w:val="Heading2"/>
        <w:rPr>
          <w:rFonts w:ascii="Arial" w:hAnsi="Arial" w:cs="Arial"/>
        </w:rPr>
      </w:pPr>
      <w:bookmarkStart w:id="13" w:name="_Toc165851392"/>
      <w:r w:rsidRPr="00E53D95">
        <w:rPr>
          <w:rFonts w:ascii="Arial" w:hAnsi="Arial" w:cs="Arial"/>
        </w:rPr>
        <w:t>Technology Adoption and Innovation</w:t>
      </w:r>
      <w:bookmarkEnd w:id="13"/>
    </w:p>
    <w:p w14:paraId="73F2E6A0" w14:textId="60F59790" w:rsidR="00F30E15" w:rsidRPr="00E53D95" w:rsidRDefault="002E77E9" w:rsidP="000E21B0">
      <w:pPr>
        <w:spacing w:after="0"/>
        <w:rPr>
          <w:rFonts w:ascii="Arial" w:hAnsi="Arial" w:cs="Arial"/>
        </w:rPr>
      </w:pPr>
      <w:r w:rsidRPr="00E53D95">
        <w:rPr>
          <w:rFonts w:ascii="Arial" w:hAnsi="Arial" w:cs="Arial"/>
        </w:rPr>
        <w:t>Innovation of technology and application are the suitable paths which can assist in boosting the environmental sustainability level in this industry. Hotels can intelligently utilize the technologies that we can summarize as AI, IoT, and blockchain as tools to study the economy of resource use, optimize operational efficiency and create the best experience for guests</w:t>
      </w:r>
      <w:r w:rsidR="00942727" w:rsidRPr="00E53D95">
        <w:rPr>
          <w:rFonts w:ascii="Arial" w:hAnsi="Arial" w:cs="Arial"/>
        </w:rPr>
        <w:t xml:space="preserve"> (Sakshi et al., 2020)</w:t>
      </w:r>
      <w:r w:rsidRPr="00E53D95">
        <w:rPr>
          <w:rFonts w:ascii="Arial" w:hAnsi="Arial" w:cs="Arial"/>
        </w:rPr>
        <w:t xml:space="preserve">. One such example is the AI-run energy management systems that can in real-time evaluation </w:t>
      </w:r>
      <w:proofErr w:type="spellStart"/>
      <w:r w:rsidRPr="00E53D95">
        <w:rPr>
          <w:rFonts w:ascii="Arial" w:hAnsi="Arial" w:cs="Arial"/>
        </w:rPr>
        <w:t>analyze</w:t>
      </w:r>
      <w:proofErr w:type="spellEnd"/>
      <w:r w:rsidRPr="00E53D95">
        <w:rPr>
          <w:rFonts w:ascii="Arial" w:hAnsi="Arial" w:cs="Arial"/>
        </w:rPr>
        <w:t xml:space="preserve"> the data to find opportunities for energy optimization and regulate HVAC systems (Heating, ventilation, and air conditioning) for maximum resource utilization.</w:t>
      </w:r>
    </w:p>
    <w:p w14:paraId="6045DEE0" w14:textId="026E8FCC" w:rsidR="00F30E15" w:rsidRPr="00E53D95" w:rsidRDefault="00F30E15" w:rsidP="000E21B0">
      <w:pPr>
        <w:pStyle w:val="Heading2"/>
        <w:rPr>
          <w:rFonts w:ascii="Arial" w:hAnsi="Arial" w:cs="Arial"/>
        </w:rPr>
      </w:pPr>
      <w:bookmarkStart w:id="14" w:name="_Toc165851393"/>
      <w:r w:rsidRPr="00E53D95">
        <w:rPr>
          <w:rFonts w:ascii="Arial" w:hAnsi="Arial" w:cs="Arial"/>
        </w:rPr>
        <w:t>Consumer Education and Awareness</w:t>
      </w:r>
      <w:bookmarkEnd w:id="14"/>
    </w:p>
    <w:p w14:paraId="38C79369" w14:textId="6D258712" w:rsidR="00F30E15" w:rsidRPr="00E53D95" w:rsidRDefault="002E77E9" w:rsidP="000E21B0">
      <w:pPr>
        <w:spacing w:after="0"/>
        <w:rPr>
          <w:rFonts w:ascii="Arial" w:hAnsi="Arial" w:cs="Arial"/>
        </w:rPr>
      </w:pPr>
      <w:r w:rsidRPr="00E53D95">
        <w:rPr>
          <w:rFonts w:ascii="Arial" w:hAnsi="Arial" w:cs="Arial"/>
        </w:rPr>
        <w:t>Consumer education and awareness are basic components of sustainable policies and new management approaches that might be used in the future. The magic of Hotels is in the mechanisms of educating guests about sustainability practices as well as in promoting the awareness of environmental issues and enabling guests to make correct choices during their stay</w:t>
      </w:r>
      <w:r w:rsidR="000277EE" w:rsidRPr="00E53D95">
        <w:rPr>
          <w:rFonts w:ascii="Arial" w:hAnsi="Arial" w:cs="Arial"/>
        </w:rPr>
        <w:t xml:space="preserve"> (</w:t>
      </w:r>
      <w:r w:rsidR="000277EE" w:rsidRPr="00E53D95">
        <w:rPr>
          <w:rFonts w:ascii="Arial" w:hAnsi="Arial" w:cs="Arial"/>
          <w:shd w:val="clear" w:color="auto" w:fill="FFFFFF"/>
        </w:rPr>
        <w:t>Legrand et al., 2022)</w:t>
      </w:r>
      <w:r w:rsidRPr="00E53D95">
        <w:rPr>
          <w:rFonts w:ascii="Arial" w:hAnsi="Arial" w:cs="Arial"/>
        </w:rPr>
        <w:t>. Such measures as hotels offering tips about energy conservation, waste removal, and regional conservation via signs, displays, and staff could be a part of it.</w:t>
      </w:r>
    </w:p>
    <w:p w14:paraId="4482C4B2" w14:textId="22A1703A" w:rsidR="00F30E15" w:rsidRPr="00E53D95" w:rsidRDefault="00F30E15" w:rsidP="000E21B0">
      <w:pPr>
        <w:pStyle w:val="Heading1"/>
        <w:rPr>
          <w:rFonts w:ascii="Arial" w:hAnsi="Arial" w:cs="Arial"/>
        </w:rPr>
      </w:pPr>
      <w:bookmarkStart w:id="15" w:name="_Toc165851394"/>
      <w:r w:rsidRPr="00E53D95">
        <w:rPr>
          <w:rFonts w:ascii="Arial" w:hAnsi="Arial" w:cs="Arial"/>
        </w:rPr>
        <w:t>Conclusion</w:t>
      </w:r>
      <w:bookmarkEnd w:id="15"/>
    </w:p>
    <w:p w14:paraId="006B0C6E" w14:textId="5FD31469" w:rsidR="00FD6191" w:rsidRPr="00E53D95" w:rsidRDefault="00056521" w:rsidP="00F30E15">
      <w:pPr>
        <w:rPr>
          <w:rFonts w:ascii="Arial" w:hAnsi="Arial" w:cs="Arial"/>
        </w:rPr>
      </w:pPr>
      <w:r w:rsidRPr="00E53D95">
        <w:rPr>
          <w:rFonts w:ascii="Arial" w:hAnsi="Arial" w:cs="Arial"/>
        </w:rPr>
        <w:t xml:space="preserve">Finally, the crucial factor of sustainability in the hotel and hospitality industry cannot be underestimated, for it is a result of a variety of concerns such as environmentalist, consumer, regulatory and circumstantial factors. As this sector has to face the difficulties of remaining competitive even while being responsible in how it manages scarce assets, it becomes clear that for sustainability what is required is not only a trend but also a fundamental strategic driver. Because the tourism industry engages the future of sustainability in the hotel and hospitality sector will need comprehensive policy </w:t>
      </w:r>
      <w:r w:rsidRPr="00E53D95">
        <w:rPr>
          <w:rFonts w:ascii="Arial" w:hAnsi="Arial" w:cs="Arial"/>
        </w:rPr>
        <w:lastRenderedPageBreak/>
        <w:t>frameworks, collaborative partnerships, technological innovation, consumer education, and persistently implemented improvements. Through these strategies and initiatives</w:t>
      </w:r>
      <w:r w:rsidR="00C44A78" w:rsidRPr="00E53D95">
        <w:rPr>
          <w:rFonts w:ascii="Arial" w:hAnsi="Arial" w:cs="Arial"/>
        </w:rPr>
        <w:t>,</w:t>
      </w:r>
      <w:r w:rsidRPr="00E53D95">
        <w:rPr>
          <w:rFonts w:ascii="Arial" w:hAnsi="Arial" w:cs="Arial"/>
        </w:rPr>
        <w:t xml:space="preserve"> hotels can achieve the reputation of the leading business firms. They will take into the environmental footprint and only the good impact, leading to maximizing their competitiveness, resilience, and long-term viability. </w:t>
      </w:r>
      <w:r w:rsidR="00C44A78" w:rsidRPr="00E53D95">
        <w:rPr>
          <w:rFonts w:ascii="Arial" w:hAnsi="Arial" w:cs="Arial"/>
        </w:rPr>
        <w:t>Indeed,</w:t>
      </w:r>
      <w:r w:rsidRPr="00E53D95">
        <w:rPr>
          <w:rFonts w:ascii="Arial" w:hAnsi="Arial" w:cs="Arial"/>
        </w:rPr>
        <w:t xml:space="preserve"> sustainability may also be considered a process that helps reduce risks, cut costs, as well as create value for stakeholders, promote innovation, and design a more responsible and sustainable company for future generations. Through our combined efforts towards mutual targets and shared values, together we </w:t>
      </w:r>
      <w:r w:rsidR="00C44A78" w:rsidRPr="00E53D95">
        <w:rPr>
          <w:rFonts w:ascii="Arial" w:hAnsi="Arial" w:cs="Arial"/>
        </w:rPr>
        <w:t>can</w:t>
      </w:r>
      <w:r w:rsidRPr="00E53D95">
        <w:rPr>
          <w:rFonts w:ascii="Arial" w:hAnsi="Arial" w:cs="Arial"/>
        </w:rPr>
        <w:t xml:space="preserve"> foster an environment of sustainability and inclusivity in the tourism space while also contributing to a better world.</w:t>
      </w:r>
    </w:p>
    <w:p w14:paraId="3FC2F362" w14:textId="77777777" w:rsidR="00FD6191" w:rsidRPr="00E53D95" w:rsidRDefault="00FD6191">
      <w:pPr>
        <w:spacing w:line="259" w:lineRule="auto"/>
        <w:jc w:val="left"/>
        <w:rPr>
          <w:rFonts w:ascii="Arial" w:hAnsi="Arial" w:cs="Arial"/>
        </w:rPr>
      </w:pPr>
      <w:r w:rsidRPr="00E53D95">
        <w:rPr>
          <w:rFonts w:ascii="Arial" w:hAnsi="Arial" w:cs="Arial"/>
        </w:rPr>
        <w:br w:type="page"/>
      </w:r>
    </w:p>
    <w:p w14:paraId="4BFDB9F0" w14:textId="2FB49CE9" w:rsidR="00F30E15" w:rsidRPr="00E53D95" w:rsidRDefault="00FD6191" w:rsidP="000E21B0">
      <w:pPr>
        <w:pStyle w:val="Heading1"/>
        <w:rPr>
          <w:rFonts w:ascii="Arial" w:hAnsi="Arial" w:cs="Arial"/>
        </w:rPr>
      </w:pPr>
      <w:bookmarkStart w:id="16" w:name="_Toc165851395"/>
      <w:r w:rsidRPr="00E53D95">
        <w:rPr>
          <w:rFonts w:ascii="Arial" w:hAnsi="Arial" w:cs="Arial"/>
        </w:rPr>
        <w:lastRenderedPageBreak/>
        <w:t>References</w:t>
      </w:r>
      <w:bookmarkEnd w:id="16"/>
    </w:p>
    <w:p w14:paraId="365C2F4E"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Abdou, A.H., Hassan, T.H. and El Dief, M.M., 2020. A description of green hotel practices and their role in achieving sustainable development. </w:t>
      </w:r>
      <w:r w:rsidRPr="00E53D95">
        <w:rPr>
          <w:rFonts w:ascii="Arial" w:hAnsi="Arial" w:cs="Arial"/>
          <w:i/>
          <w:iCs/>
          <w:shd w:val="clear" w:color="auto" w:fill="FFFFFF"/>
        </w:rPr>
        <w:t>Sustainability</w:t>
      </w:r>
      <w:r w:rsidRPr="00E53D95">
        <w:rPr>
          <w:rFonts w:ascii="Arial" w:hAnsi="Arial" w:cs="Arial"/>
          <w:shd w:val="clear" w:color="auto" w:fill="FFFFFF"/>
        </w:rPr>
        <w:t>, </w:t>
      </w:r>
      <w:r w:rsidRPr="00E53D95">
        <w:rPr>
          <w:rFonts w:ascii="Arial" w:hAnsi="Arial" w:cs="Arial"/>
          <w:i/>
          <w:iCs/>
          <w:shd w:val="clear" w:color="auto" w:fill="FFFFFF"/>
        </w:rPr>
        <w:t>12</w:t>
      </w:r>
      <w:r w:rsidRPr="00E53D95">
        <w:rPr>
          <w:rFonts w:ascii="Arial" w:hAnsi="Arial" w:cs="Arial"/>
          <w:shd w:val="clear" w:color="auto" w:fill="FFFFFF"/>
        </w:rPr>
        <w:t>(22), p.9624.</w:t>
      </w:r>
    </w:p>
    <w:p w14:paraId="098F995B"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 xml:space="preserve">Bianco, V., Righi, D., Scarpa, F. and </w:t>
      </w:r>
      <w:proofErr w:type="spellStart"/>
      <w:r w:rsidRPr="00E53D95">
        <w:rPr>
          <w:rFonts w:ascii="Arial" w:hAnsi="Arial" w:cs="Arial"/>
          <w:shd w:val="clear" w:color="auto" w:fill="FFFFFF"/>
        </w:rPr>
        <w:t>Tagliafico</w:t>
      </w:r>
      <w:proofErr w:type="spellEnd"/>
      <w:r w:rsidRPr="00E53D95">
        <w:rPr>
          <w:rFonts w:ascii="Arial" w:hAnsi="Arial" w:cs="Arial"/>
          <w:shd w:val="clear" w:color="auto" w:fill="FFFFFF"/>
        </w:rPr>
        <w:t xml:space="preserve">, L.A., 2017. </w:t>
      </w:r>
      <w:proofErr w:type="spellStart"/>
      <w:r w:rsidRPr="00E53D95">
        <w:rPr>
          <w:rFonts w:ascii="Arial" w:hAnsi="Arial" w:cs="Arial"/>
          <w:shd w:val="clear" w:color="auto" w:fill="FFFFFF"/>
        </w:rPr>
        <w:t>Modeling</w:t>
      </w:r>
      <w:proofErr w:type="spellEnd"/>
      <w:r w:rsidRPr="00E53D95">
        <w:rPr>
          <w:rFonts w:ascii="Arial" w:hAnsi="Arial" w:cs="Arial"/>
          <w:shd w:val="clear" w:color="auto" w:fill="FFFFFF"/>
        </w:rPr>
        <w:t xml:space="preserve"> energy consumption and efficiency measures in the Italian hotel sector. </w:t>
      </w:r>
      <w:r w:rsidRPr="00E53D95">
        <w:rPr>
          <w:rFonts w:ascii="Arial" w:hAnsi="Arial" w:cs="Arial"/>
          <w:i/>
          <w:iCs/>
          <w:shd w:val="clear" w:color="auto" w:fill="FFFFFF"/>
        </w:rPr>
        <w:t>Energy and Buildings</w:t>
      </w:r>
      <w:r w:rsidRPr="00E53D95">
        <w:rPr>
          <w:rFonts w:ascii="Arial" w:hAnsi="Arial" w:cs="Arial"/>
          <w:shd w:val="clear" w:color="auto" w:fill="FFFFFF"/>
        </w:rPr>
        <w:t>, </w:t>
      </w:r>
      <w:r w:rsidRPr="00E53D95">
        <w:rPr>
          <w:rFonts w:ascii="Arial" w:hAnsi="Arial" w:cs="Arial"/>
          <w:i/>
          <w:iCs/>
          <w:shd w:val="clear" w:color="auto" w:fill="FFFFFF"/>
        </w:rPr>
        <w:t>149</w:t>
      </w:r>
      <w:r w:rsidRPr="00E53D95">
        <w:rPr>
          <w:rFonts w:ascii="Arial" w:hAnsi="Arial" w:cs="Arial"/>
          <w:shd w:val="clear" w:color="auto" w:fill="FFFFFF"/>
        </w:rPr>
        <w:t>, pp.329-338.</w:t>
      </w:r>
    </w:p>
    <w:p w14:paraId="64FAFF9D"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 xml:space="preserve">Bruns-Smith, A., Choy, V., Chong, H. and Verma, R., 2015. Environmental sustainability in the hospitality industry: </w:t>
      </w:r>
      <w:proofErr w:type="gramStart"/>
      <w:r w:rsidRPr="00E53D95">
        <w:rPr>
          <w:rFonts w:ascii="Arial" w:hAnsi="Arial" w:cs="Arial"/>
          <w:shd w:val="clear" w:color="auto" w:fill="FFFFFF"/>
        </w:rPr>
        <w:t>Best</w:t>
      </w:r>
      <w:proofErr w:type="gramEnd"/>
      <w:r w:rsidRPr="00E53D95">
        <w:rPr>
          <w:rFonts w:ascii="Arial" w:hAnsi="Arial" w:cs="Arial"/>
          <w:shd w:val="clear" w:color="auto" w:fill="FFFFFF"/>
        </w:rPr>
        <w:t xml:space="preserve"> practices, guest participation, and customer satisfaction.</w:t>
      </w:r>
    </w:p>
    <w:p w14:paraId="0C2D15C9"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Chan, E.S. and Hsu, C.H., 2016. Environmental management research in hospitality. </w:t>
      </w:r>
      <w:r w:rsidRPr="00E53D95">
        <w:rPr>
          <w:rFonts w:ascii="Arial" w:hAnsi="Arial" w:cs="Arial"/>
          <w:i/>
          <w:iCs/>
          <w:shd w:val="clear" w:color="auto" w:fill="FFFFFF"/>
        </w:rPr>
        <w:t>International Journal of Contemporary Hospitality Management</w:t>
      </w:r>
      <w:r w:rsidRPr="00E53D95">
        <w:rPr>
          <w:rFonts w:ascii="Arial" w:hAnsi="Arial" w:cs="Arial"/>
          <w:shd w:val="clear" w:color="auto" w:fill="FFFFFF"/>
        </w:rPr>
        <w:t>, </w:t>
      </w:r>
      <w:r w:rsidRPr="00E53D95">
        <w:rPr>
          <w:rFonts w:ascii="Arial" w:hAnsi="Arial" w:cs="Arial"/>
          <w:i/>
          <w:iCs/>
          <w:shd w:val="clear" w:color="auto" w:fill="FFFFFF"/>
        </w:rPr>
        <w:t>28</w:t>
      </w:r>
      <w:r w:rsidRPr="00E53D95">
        <w:rPr>
          <w:rFonts w:ascii="Arial" w:hAnsi="Arial" w:cs="Arial"/>
          <w:shd w:val="clear" w:color="auto" w:fill="FFFFFF"/>
        </w:rPr>
        <w:t>(5), pp.886-923.</w:t>
      </w:r>
    </w:p>
    <w:p w14:paraId="38A97B24" w14:textId="77777777" w:rsidR="000E21B0" w:rsidRPr="00E53D95" w:rsidRDefault="000E21B0" w:rsidP="00A037BD">
      <w:pPr>
        <w:spacing w:after="0"/>
        <w:rPr>
          <w:rFonts w:ascii="Arial" w:hAnsi="Arial" w:cs="Arial"/>
        </w:rPr>
      </w:pPr>
      <w:r w:rsidRPr="00E53D95">
        <w:rPr>
          <w:rFonts w:ascii="Arial" w:hAnsi="Arial" w:cs="Arial"/>
          <w:shd w:val="clear" w:color="auto" w:fill="FFFFFF"/>
        </w:rPr>
        <w:t xml:space="preserve">Chan, E.S., </w:t>
      </w:r>
      <w:proofErr w:type="spellStart"/>
      <w:r w:rsidRPr="00E53D95">
        <w:rPr>
          <w:rFonts w:ascii="Arial" w:hAnsi="Arial" w:cs="Arial"/>
          <w:shd w:val="clear" w:color="auto" w:fill="FFFFFF"/>
        </w:rPr>
        <w:t>Okumus</w:t>
      </w:r>
      <w:proofErr w:type="spellEnd"/>
      <w:r w:rsidRPr="00E53D95">
        <w:rPr>
          <w:rFonts w:ascii="Arial" w:hAnsi="Arial" w:cs="Arial"/>
          <w:shd w:val="clear" w:color="auto" w:fill="FFFFFF"/>
        </w:rPr>
        <w:t>, F. and Chan, W., 2020. What hinders hotels’ adoption of environmental technologies: A quantitative study. </w:t>
      </w:r>
      <w:r w:rsidRPr="00E53D95">
        <w:rPr>
          <w:rFonts w:ascii="Arial" w:hAnsi="Arial" w:cs="Arial"/>
          <w:i/>
          <w:iCs/>
          <w:shd w:val="clear" w:color="auto" w:fill="FFFFFF"/>
        </w:rPr>
        <w:t>International Journal of Hospitality Management</w:t>
      </w:r>
      <w:r w:rsidRPr="00E53D95">
        <w:rPr>
          <w:rFonts w:ascii="Arial" w:hAnsi="Arial" w:cs="Arial"/>
          <w:shd w:val="clear" w:color="auto" w:fill="FFFFFF"/>
        </w:rPr>
        <w:t>, </w:t>
      </w:r>
      <w:r w:rsidRPr="00E53D95">
        <w:rPr>
          <w:rFonts w:ascii="Arial" w:hAnsi="Arial" w:cs="Arial"/>
          <w:i/>
          <w:iCs/>
          <w:shd w:val="clear" w:color="auto" w:fill="FFFFFF"/>
        </w:rPr>
        <w:t>84</w:t>
      </w:r>
      <w:r w:rsidRPr="00E53D95">
        <w:rPr>
          <w:rFonts w:ascii="Arial" w:hAnsi="Arial" w:cs="Arial"/>
          <w:shd w:val="clear" w:color="auto" w:fill="FFFFFF"/>
        </w:rPr>
        <w:t>, p.102324.</w:t>
      </w:r>
    </w:p>
    <w:p w14:paraId="58E5D39E" w14:textId="77777777" w:rsidR="000E21B0" w:rsidRPr="00E53D95" w:rsidRDefault="000E21B0" w:rsidP="00A037BD">
      <w:pPr>
        <w:spacing w:after="0"/>
        <w:rPr>
          <w:rFonts w:ascii="Arial" w:hAnsi="Arial" w:cs="Arial"/>
        </w:rPr>
      </w:pPr>
      <w:r w:rsidRPr="00E53D95">
        <w:rPr>
          <w:rFonts w:ascii="Arial" w:hAnsi="Arial" w:cs="Arial"/>
          <w:shd w:val="clear" w:color="auto" w:fill="FFFFFF"/>
        </w:rPr>
        <w:t>Conrady, R. and Buck, M. eds., 2012. </w:t>
      </w:r>
      <w:r w:rsidRPr="00E53D95">
        <w:rPr>
          <w:rFonts w:ascii="Arial" w:hAnsi="Arial" w:cs="Arial"/>
          <w:i/>
          <w:iCs/>
          <w:shd w:val="clear" w:color="auto" w:fill="FFFFFF"/>
        </w:rPr>
        <w:t>Trends and issues in global tourism 2012</w:t>
      </w:r>
      <w:r w:rsidRPr="00E53D95">
        <w:rPr>
          <w:rFonts w:ascii="Arial" w:hAnsi="Arial" w:cs="Arial"/>
          <w:shd w:val="clear" w:color="auto" w:fill="FFFFFF"/>
        </w:rPr>
        <w:t>. Springer Science &amp; Business Media.</w:t>
      </w:r>
    </w:p>
    <w:p w14:paraId="03F42F71" w14:textId="77777777" w:rsidR="000E21B0" w:rsidRPr="00E53D95" w:rsidRDefault="000E21B0" w:rsidP="00A037BD">
      <w:pPr>
        <w:spacing w:after="0"/>
        <w:rPr>
          <w:rFonts w:ascii="Arial" w:hAnsi="Arial" w:cs="Arial"/>
        </w:rPr>
      </w:pPr>
      <w:r w:rsidRPr="00E53D95">
        <w:rPr>
          <w:rFonts w:ascii="Arial" w:hAnsi="Arial" w:cs="Arial"/>
        </w:rPr>
        <w:t xml:space="preserve">Cooper, C. and Hall, M., 2019. Contemporary Tourism: An International Approach, 4th </w:t>
      </w:r>
      <w:proofErr w:type="spellStart"/>
      <w:r w:rsidRPr="00E53D95">
        <w:rPr>
          <w:rFonts w:ascii="Arial" w:hAnsi="Arial" w:cs="Arial"/>
        </w:rPr>
        <w:t>Edn</w:t>
      </w:r>
      <w:proofErr w:type="spellEnd"/>
      <w:r w:rsidRPr="00E53D95">
        <w:rPr>
          <w:rFonts w:ascii="Arial" w:hAnsi="Arial" w:cs="Arial"/>
        </w:rPr>
        <w:t>. Goodfellows, Oxford.</w:t>
      </w:r>
    </w:p>
    <w:p w14:paraId="49CCA9C3" w14:textId="77777777" w:rsidR="000E21B0" w:rsidRPr="00E53D95" w:rsidRDefault="000E21B0" w:rsidP="00A037BD">
      <w:pPr>
        <w:spacing w:after="0"/>
        <w:rPr>
          <w:rFonts w:ascii="Arial" w:hAnsi="Arial" w:cs="Arial"/>
        </w:rPr>
      </w:pPr>
      <w:r w:rsidRPr="00E53D95">
        <w:rPr>
          <w:rFonts w:ascii="Arial" w:hAnsi="Arial" w:cs="Arial"/>
        </w:rPr>
        <w:t xml:space="preserve">Ford. R.C, Sturman. M.C, 2020. Managing Hospitality Organizations 2nd </w:t>
      </w:r>
      <w:proofErr w:type="spellStart"/>
      <w:r w:rsidRPr="00E53D95">
        <w:rPr>
          <w:rFonts w:ascii="Arial" w:hAnsi="Arial" w:cs="Arial"/>
        </w:rPr>
        <w:t>Edn</w:t>
      </w:r>
      <w:proofErr w:type="spellEnd"/>
      <w:r w:rsidRPr="00E53D95">
        <w:rPr>
          <w:rFonts w:ascii="Arial" w:hAnsi="Arial" w:cs="Arial"/>
        </w:rPr>
        <w:t>. Sage, London.</w:t>
      </w:r>
    </w:p>
    <w:p w14:paraId="4B998205"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Jones, P., Hillier, D. and Comfort, D., 2014. Sustainability in the global hotel industry. </w:t>
      </w:r>
      <w:r w:rsidRPr="00E53D95">
        <w:rPr>
          <w:rFonts w:ascii="Arial" w:hAnsi="Arial" w:cs="Arial"/>
          <w:i/>
          <w:iCs/>
          <w:shd w:val="clear" w:color="auto" w:fill="FFFFFF"/>
        </w:rPr>
        <w:t>International Journal of Contemporary Hospitality Management</w:t>
      </w:r>
      <w:r w:rsidRPr="00E53D95">
        <w:rPr>
          <w:rFonts w:ascii="Arial" w:hAnsi="Arial" w:cs="Arial"/>
          <w:shd w:val="clear" w:color="auto" w:fill="FFFFFF"/>
        </w:rPr>
        <w:t>, </w:t>
      </w:r>
      <w:r w:rsidRPr="00E53D95">
        <w:rPr>
          <w:rFonts w:ascii="Arial" w:hAnsi="Arial" w:cs="Arial"/>
          <w:i/>
          <w:iCs/>
          <w:shd w:val="clear" w:color="auto" w:fill="FFFFFF"/>
        </w:rPr>
        <w:t>26</w:t>
      </w:r>
      <w:r w:rsidRPr="00E53D95">
        <w:rPr>
          <w:rFonts w:ascii="Arial" w:hAnsi="Arial" w:cs="Arial"/>
          <w:shd w:val="clear" w:color="auto" w:fill="FFFFFF"/>
        </w:rPr>
        <w:t>(1), pp.5-17.</w:t>
      </w:r>
    </w:p>
    <w:p w14:paraId="5B1DCE09"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Jones, P., Hillier, D. and Comfort, D., 2017. The sustainable development goals and the tourism and hospitality industry. </w:t>
      </w:r>
      <w:r w:rsidRPr="00E53D95">
        <w:rPr>
          <w:rFonts w:ascii="Arial" w:hAnsi="Arial" w:cs="Arial"/>
          <w:i/>
          <w:iCs/>
          <w:shd w:val="clear" w:color="auto" w:fill="FFFFFF"/>
        </w:rPr>
        <w:t>Athens Journal of Tourism</w:t>
      </w:r>
      <w:r w:rsidRPr="00E53D95">
        <w:rPr>
          <w:rFonts w:ascii="Arial" w:hAnsi="Arial" w:cs="Arial"/>
          <w:shd w:val="clear" w:color="auto" w:fill="FFFFFF"/>
        </w:rPr>
        <w:t>, </w:t>
      </w:r>
      <w:r w:rsidRPr="00E53D95">
        <w:rPr>
          <w:rFonts w:ascii="Arial" w:hAnsi="Arial" w:cs="Arial"/>
          <w:i/>
          <w:iCs/>
          <w:shd w:val="clear" w:color="auto" w:fill="FFFFFF"/>
        </w:rPr>
        <w:t>4</w:t>
      </w:r>
      <w:r w:rsidRPr="00E53D95">
        <w:rPr>
          <w:rFonts w:ascii="Arial" w:hAnsi="Arial" w:cs="Arial"/>
          <w:shd w:val="clear" w:color="auto" w:fill="FFFFFF"/>
        </w:rPr>
        <w:t>(1), pp.7-18.</w:t>
      </w:r>
    </w:p>
    <w:p w14:paraId="21760F68"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Kim, Y.H., Barber, N. and Kim, D.K., 2019. Sustainability research in the hotel industry: Past, present, and future. </w:t>
      </w:r>
      <w:r w:rsidRPr="00E53D95">
        <w:rPr>
          <w:rFonts w:ascii="Arial" w:hAnsi="Arial" w:cs="Arial"/>
          <w:i/>
          <w:iCs/>
          <w:shd w:val="clear" w:color="auto" w:fill="FFFFFF"/>
        </w:rPr>
        <w:t>Journal of Hospitality Marketing &amp; Management</w:t>
      </w:r>
      <w:r w:rsidRPr="00E53D95">
        <w:rPr>
          <w:rFonts w:ascii="Arial" w:hAnsi="Arial" w:cs="Arial"/>
          <w:shd w:val="clear" w:color="auto" w:fill="FFFFFF"/>
        </w:rPr>
        <w:t>, </w:t>
      </w:r>
      <w:r w:rsidRPr="00E53D95">
        <w:rPr>
          <w:rFonts w:ascii="Arial" w:hAnsi="Arial" w:cs="Arial"/>
          <w:i/>
          <w:iCs/>
          <w:shd w:val="clear" w:color="auto" w:fill="FFFFFF"/>
        </w:rPr>
        <w:t>28</w:t>
      </w:r>
      <w:r w:rsidRPr="00E53D95">
        <w:rPr>
          <w:rFonts w:ascii="Arial" w:hAnsi="Arial" w:cs="Arial"/>
          <w:shd w:val="clear" w:color="auto" w:fill="FFFFFF"/>
        </w:rPr>
        <w:t>(5), pp.576-620.</w:t>
      </w:r>
    </w:p>
    <w:p w14:paraId="4939BDFB" w14:textId="77777777" w:rsidR="000E21B0" w:rsidRPr="00E53D95" w:rsidRDefault="000E21B0" w:rsidP="00A037BD">
      <w:pPr>
        <w:spacing w:after="0"/>
        <w:rPr>
          <w:rFonts w:ascii="Arial" w:hAnsi="Arial" w:cs="Arial"/>
          <w:shd w:val="clear" w:color="auto" w:fill="FFFFFF"/>
        </w:rPr>
      </w:pPr>
      <w:proofErr w:type="spellStart"/>
      <w:r w:rsidRPr="00E53D95">
        <w:rPr>
          <w:rFonts w:ascii="Arial" w:hAnsi="Arial" w:cs="Arial"/>
          <w:shd w:val="clear" w:color="auto" w:fill="FFFFFF"/>
        </w:rPr>
        <w:t>Kularatne</w:t>
      </w:r>
      <w:proofErr w:type="spellEnd"/>
      <w:r w:rsidRPr="00E53D95">
        <w:rPr>
          <w:rFonts w:ascii="Arial" w:hAnsi="Arial" w:cs="Arial"/>
          <w:shd w:val="clear" w:color="auto" w:fill="FFFFFF"/>
        </w:rPr>
        <w:t>, T., Wilson, C., Månsson, J., Hoang, V. and Lee, B., 2019. Do environmentally sustainable practices make hotels more efficient? A study of major hotels in Sri Lanka. </w:t>
      </w:r>
      <w:r w:rsidRPr="00E53D95">
        <w:rPr>
          <w:rFonts w:ascii="Arial" w:hAnsi="Arial" w:cs="Arial"/>
          <w:i/>
          <w:iCs/>
          <w:shd w:val="clear" w:color="auto" w:fill="FFFFFF"/>
        </w:rPr>
        <w:t>Tourism Management</w:t>
      </w:r>
      <w:r w:rsidRPr="00E53D95">
        <w:rPr>
          <w:rFonts w:ascii="Arial" w:hAnsi="Arial" w:cs="Arial"/>
          <w:shd w:val="clear" w:color="auto" w:fill="FFFFFF"/>
        </w:rPr>
        <w:t>, </w:t>
      </w:r>
      <w:r w:rsidRPr="00E53D95">
        <w:rPr>
          <w:rFonts w:ascii="Arial" w:hAnsi="Arial" w:cs="Arial"/>
          <w:i/>
          <w:iCs/>
          <w:shd w:val="clear" w:color="auto" w:fill="FFFFFF"/>
        </w:rPr>
        <w:t>71</w:t>
      </w:r>
      <w:r w:rsidRPr="00E53D95">
        <w:rPr>
          <w:rFonts w:ascii="Arial" w:hAnsi="Arial" w:cs="Arial"/>
          <w:shd w:val="clear" w:color="auto" w:fill="FFFFFF"/>
        </w:rPr>
        <w:t>, pp.213-225.</w:t>
      </w:r>
    </w:p>
    <w:p w14:paraId="473A1EAC"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lastRenderedPageBreak/>
        <w:t xml:space="preserve">Legrand, W., Chen, J.S. and </w:t>
      </w:r>
      <w:proofErr w:type="spellStart"/>
      <w:r w:rsidRPr="00E53D95">
        <w:rPr>
          <w:rFonts w:ascii="Arial" w:hAnsi="Arial" w:cs="Arial"/>
          <w:shd w:val="clear" w:color="auto" w:fill="FFFFFF"/>
        </w:rPr>
        <w:t>Laeis</w:t>
      </w:r>
      <w:proofErr w:type="spellEnd"/>
      <w:r w:rsidRPr="00E53D95">
        <w:rPr>
          <w:rFonts w:ascii="Arial" w:hAnsi="Arial" w:cs="Arial"/>
          <w:shd w:val="clear" w:color="auto" w:fill="FFFFFF"/>
        </w:rPr>
        <w:t>, G.C., 2022. Sustainability in the hospitality industry: Principles of sustainable operations. Routledge.</w:t>
      </w:r>
    </w:p>
    <w:p w14:paraId="1BB79A2F"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Pace, L.A., 2016. How do tourism firms innovate for sustainable energy consumption? A capabilities perspective on the adoption of energy efficiency in tourism accommodation establishments. </w:t>
      </w:r>
      <w:r w:rsidRPr="00E53D95">
        <w:rPr>
          <w:rFonts w:ascii="Arial" w:hAnsi="Arial" w:cs="Arial"/>
          <w:i/>
          <w:iCs/>
          <w:shd w:val="clear" w:color="auto" w:fill="FFFFFF"/>
        </w:rPr>
        <w:t>Journal of Cleaner Production</w:t>
      </w:r>
      <w:r w:rsidRPr="00E53D95">
        <w:rPr>
          <w:rFonts w:ascii="Arial" w:hAnsi="Arial" w:cs="Arial"/>
          <w:shd w:val="clear" w:color="auto" w:fill="FFFFFF"/>
        </w:rPr>
        <w:t>, </w:t>
      </w:r>
      <w:r w:rsidRPr="00E53D95">
        <w:rPr>
          <w:rFonts w:ascii="Arial" w:hAnsi="Arial" w:cs="Arial"/>
          <w:i/>
          <w:iCs/>
          <w:shd w:val="clear" w:color="auto" w:fill="FFFFFF"/>
        </w:rPr>
        <w:t>111</w:t>
      </w:r>
      <w:r w:rsidRPr="00E53D95">
        <w:rPr>
          <w:rFonts w:ascii="Arial" w:hAnsi="Arial" w:cs="Arial"/>
          <w:shd w:val="clear" w:color="auto" w:fill="FFFFFF"/>
        </w:rPr>
        <w:t>, pp.409-420.</w:t>
      </w:r>
    </w:p>
    <w:p w14:paraId="6DA2AD8D"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Pan, S.Y., Gao, M., Kim, H., Shah, K.J., Pei, S.L. and Chiang, P.C., 2018. Advances and challenges in sustainable tourism toward a green economy. </w:t>
      </w:r>
      <w:r w:rsidRPr="00E53D95">
        <w:rPr>
          <w:rFonts w:ascii="Arial" w:hAnsi="Arial" w:cs="Arial"/>
          <w:i/>
          <w:iCs/>
          <w:shd w:val="clear" w:color="auto" w:fill="FFFFFF"/>
        </w:rPr>
        <w:t>Science of the total environment</w:t>
      </w:r>
      <w:r w:rsidRPr="00E53D95">
        <w:rPr>
          <w:rFonts w:ascii="Arial" w:hAnsi="Arial" w:cs="Arial"/>
          <w:shd w:val="clear" w:color="auto" w:fill="FFFFFF"/>
        </w:rPr>
        <w:t>, </w:t>
      </w:r>
      <w:r w:rsidRPr="00E53D95">
        <w:rPr>
          <w:rFonts w:ascii="Arial" w:hAnsi="Arial" w:cs="Arial"/>
          <w:i/>
          <w:iCs/>
          <w:shd w:val="clear" w:color="auto" w:fill="FFFFFF"/>
        </w:rPr>
        <w:t>635</w:t>
      </w:r>
      <w:r w:rsidRPr="00E53D95">
        <w:rPr>
          <w:rFonts w:ascii="Arial" w:hAnsi="Arial" w:cs="Arial"/>
          <w:shd w:val="clear" w:color="auto" w:fill="FFFFFF"/>
        </w:rPr>
        <w:t>, pp.452-469.</w:t>
      </w:r>
    </w:p>
    <w:p w14:paraId="14E8E812" w14:textId="77777777" w:rsidR="000E21B0" w:rsidRPr="00E53D95" w:rsidRDefault="000E21B0" w:rsidP="00A037BD">
      <w:pPr>
        <w:spacing w:after="0"/>
        <w:rPr>
          <w:rFonts w:ascii="Arial" w:hAnsi="Arial" w:cs="Arial"/>
        </w:rPr>
      </w:pPr>
      <w:r w:rsidRPr="00E53D95">
        <w:rPr>
          <w:rFonts w:ascii="Arial" w:hAnsi="Arial" w:cs="Arial"/>
          <w:shd w:val="clear" w:color="auto" w:fill="FFFFFF"/>
        </w:rPr>
        <w:t>Pirani, S.I. and Arafat, H.A., 2014. Solid waste management in the hospitality industry: A review. </w:t>
      </w:r>
      <w:r w:rsidRPr="00E53D95">
        <w:rPr>
          <w:rFonts w:ascii="Arial" w:hAnsi="Arial" w:cs="Arial"/>
          <w:i/>
          <w:iCs/>
          <w:shd w:val="clear" w:color="auto" w:fill="FFFFFF"/>
        </w:rPr>
        <w:t>Journal of environmental management</w:t>
      </w:r>
      <w:r w:rsidRPr="00E53D95">
        <w:rPr>
          <w:rFonts w:ascii="Arial" w:hAnsi="Arial" w:cs="Arial"/>
          <w:shd w:val="clear" w:color="auto" w:fill="FFFFFF"/>
        </w:rPr>
        <w:t>, </w:t>
      </w:r>
      <w:r w:rsidRPr="00E53D95">
        <w:rPr>
          <w:rFonts w:ascii="Arial" w:hAnsi="Arial" w:cs="Arial"/>
          <w:i/>
          <w:iCs/>
          <w:shd w:val="clear" w:color="auto" w:fill="FFFFFF"/>
        </w:rPr>
        <w:t>146</w:t>
      </w:r>
      <w:r w:rsidRPr="00E53D95">
        <w:rPr>
          <w:rFonts w:ascii="Arial" w:hAnsi="Arial" w:cs="Arial"/>
          <w:shd w:val="clear" w:color="auto" w:fill="FFFFFF"/>
        </w:rPr>
        <w:t>, pp.320-336.</w:t>
      </w:r>
    </w:p>
    <w:p w14:paraId="461BB91B"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 xml:space="preserve">Sakshi, Shashi, </w:t>
      </w:r>
      <w:proofErr w:type="spellStart"/>
      <w:r w:rsidRPr="00E53D95">
        <w:rPr>
          <w:rFonts w:ascii="Arial" w:hAnsi="Arial" w:cs="Arial"/>
          <w:shd w:val="clear" w:color="auto" w:fill="FFFFFF"/>
        </w:rPr>
        <w:t>Cerchione</w:t>
      </w:r>
      <w:proofErr w:type="spellEnd"/>
      <w:r w:rsidRPr="00E53D95">
        <w:rPr>
          <w:rFonts w:ascii="Arial" w:hAnsi="Arial" w:cs="Arial"/>
          <w:shd w:val="clear" w:color="auto" w:fill="FFFFFF"/>
        </w:rPr>
        <w:t>, R. and Bansal, H., 2020. Measuring the impact of sustainability policy and practices in tourism and hospitality industry. </w:t>
      </w:r>
      <w:r w:rsidRPr="00E53D95">
        <w:rPr>
          <w:rFonts w:ascii="Arial" w:hAnsi="Arial" w:cs="Arial"/>
          <w:i/>
          <w:iCs/>
          <w:shd w:val="clear" w:color="auto" w:fill="FFFFFF"/>
        </w:rPr>
        <w:t>Business Strategy and the Environment</w:t>
      </w:r>
      <w:r w:rsidRPr="00E53D95">
        <w:rPr>
          <w:rFonts w:ascii="Arial" w:hAnsi="Arial" w:cs="Arial"/>
          <w:shd w:val="clear" w:color="auto" w:fill="FFFFFF"/>
        </w:rPr>
        <w:t>, </w:t>
      </w:r>
      <w:r w:rsidRPr="00E53D95">
        <w:rPr>
          <w:rFonts w:ascii="Arial" w:hAnsi="Arial" w:cs="Arial"/>
          <w:i/>
          <w:iCs/>
          <w:shd w:val="clear" w:color="auto" w:fill="FFFFFF"/>
        </w:rPr>
        <w:t>29</w:t>
      </w:r>
      <w:r w:rsidRPr="00E53D95">
        <w:rPr>
          <w:rFonts w:ascii="Arial" w:hAnsi="Arial" w:cs="Arial"/>
          <w:shd w:val="clear" w:color="auto" w:fill="FFFFFF"/>
        </w:rPr>
        <w:t>(3), pp.1109-1126.</w:t>
      </w:r>
    </w:p>
    <w:p w14:paraId="30990DFC" w14:textId="77777777" w:rsidR="000E21B0" w:rsidRPr="00E53D95" w:rsidRDefault="000E21B0" w:rsidP="00A037BD">
      <w:pPr>
        <w:spacing w:after="0"/>
        <w:rPr>
          <w:rFonts w:ascii="Arial" w:hAnsi="Arial" w:cs="Arial"/>
          <w:shd w:val="clear" w:color="auto" w:fill="FFFFFF"/>
        </w:rPr>
      </w:pPr>
      <w:r w:rsidRPr="00E53D95">
        <w:rPr>
          <w:rFonts w:ascii="Arial" w:hAnsi="Arial" w:cs="Arial"/>
          <w:shd w:val="clear" w:color="auto" w:fill="FFFFFF"/>
        </w:rPr>
        <w:t xml:space="preserve">Styles, D., Schoenberger, H. and Galvez-Martos, J.L., 2015. Water management in the European hospitality sector: </w:t>
      </w:r>
      <w:proofErr w:type="gramStart"/>
      <w:r w:rsidRPr="00E53D95">
        <w:rPr>
          <w:rFonts w:ascii="Arial" w:hAnsi="Arial" w:cs="Arial"/>
          <w:shd w:val="clear" w:color="auto" w:fill="FFFFFF"/>
        </w:rPr>
        <w:t>Best</w:t>
      </w:r>
      <w:proofErr w:type="gramEnd"/>
      <w:r w:rsidRPr="00E53D95">
        <w:rPr>
          <w:rFonts w:ascii="Arial" w:hAnsi="Arial" w:cs="Arial"/>
          <w:shd w:val="clear" w:color="auto" w:fill="FFFFFF"/>
        </w:rPr>
        <w:t xml:space="preserve"> practice, performance benchmarks and improvement potential. </w:t>
      </w:r>
      <w:r w:rsidRPr="00E53D95">
        <w:rPr>
          <w:rFonts w:ascii="Arial" w:hAnsi="Arial" w:cs="Arial"/>
          <w:i/>
          <w:iCs/>
          <w:shd w:val="clear" w:color="auto" w:fill="FFFFFF"/>
        </w:rPr>
        <w:t>Tourism Management</w:t>
      </w:r>
      <w:r w:rsidRPr="00E53D95">
        <w:rPr>
          <w:rFonts w:ascii="Arial" w:hAnsi="Arial" w:cs="Arial"/>
          <w:shd w:val="clear" w:color="auto" w:fill="FFFFFF"/>
        </w:rPr>
        <w:t>, </w:t>
      </w:r>
      <w:r w:rsidRPr="00E53D95">
        <w:rPr>
          <w:rFonts w:ascii="Arial" w:hAnsi="Arial" w:cs="Arial"/>
          <w:i/>
          <w:iCs/>
          <w:shd w:val="clear" w:color="auto" w:fill="FFFFFF"/>
        </w:rPr>
        <w:t>46</w:t>
      </w:r>
      <w:r w:rsidRPr="00E53D95">
        <w:rPr>
          <w:rFonts w:ascii="Arial" w:hAnsi="Arial" w:cs="Arial"/>
          <w:shd w:val="clear" w:color="auto" w:fill="FFFFFF"/>
        </w:rPr>
        <w:t>, pp.187-202.</w:t>
      </w:r>
    </w:p>
    <w:p w14:paraId="7ABA59D4" w14:textId="77777777" w:rsidR="000E21B0" w:rsidRPr="00FD6191" w:rsidRDefault="000E21B0" w:rsidP="00A037BD">
      <w:pPr>
        <w:spacing w:after="0"/>
      </w:pPr>
      <w:r w:rsidRPr="00E53D95">
        <w:rPr>
          <w:rFonts w:ascii="Arial" w:hAnsi="Arial" w:cs="Arial"/>
          <w:shd w:val="clear" w:color="auto" w:fill="FFFFFF"/>
        </w:rPr>
        <w:t>Tribe, J. ed., 2009. </w:t>
      </w:r>
      <w:r w:rsidRPr="00E53D95">
        <w:rPr>
          <w:rFonts w:ascii="Arial" w:hAnsi="Arial" w:cs="Arial"/>
          <w:i/>
          <w:iCs/>
          <w:shd w:val="clear" w:color="auto" w:fill="FFFFFF"/>
        </w:rPr>
        <w:t>Philosophical issues in tourism</w:t>
      </w:r>
      <w:r w:rsidRPr="00E53D95">
        <w:rPr>
          <w:rFonts w:ascii="Arial" w:hAnsi="Arial" w:cs="Arial"/>
          <w:shd w:val="clear" w:color="auto" w:fill="FFFFFF"/>
        </w:rPr>
        <w:t> (Vol. 37). Bristol: Ch</w:t>
      </w:r>
      <w:r w:rsidRPr="00A037BD">
        <w:rPr>
          <w:shd w:val="clear" w:color="auto" w:fill="FFFFFF"/>
        </w:rPr>
        <w:t>annel view publications.</w:t>
      </w:r>
    </w:p>
    <w:sectPr w:rsidR="000E21B0" w:rsidRPr="00FD6191" w:rsidSect="00426CC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8E83C6" w14:textId="77777777" w:rsidR="0003267F" w:rsidRDefault="0003267F" w:rsidP="00AC07EF">
      <w:pPr>
        <w:spacing w:after="0" w:line="240" w:lineRule="auto"/>
      </w:pPr>
      <w:r>
        <w:separator/>
      </w:r>
    </w:p>
  </w:endnote>
  <w:endnote w:type="continuationSeparator" w:id="0">
    <w:p w14:paraId="5BD17BF0" w14:textId="77777777" w:rsidR="0003267F" w:rsidRDefault="0003267F" w:rsidP="00AC0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3035786"/>
      <w:docPartObj>
        <w:docPartGallery w:val="Page Numbers (Bottom of Page)"/>
        <w:docPartUnique/>
      </w:docPartObj>
    </w:sdtPr>
    <w:sdtEndPr/>
    <w:sdtContent>
      <w:p w14:paraId="473D62BB" w14:textId="6650ADA1" w:rsidR="00F91864" w:rsidRDefault="00F91864">
        <w:pPr>
          <w:pStyle w:val="Footer"/>
          <w:jc w:val="right"/>
        </w:pPr>
        <w:r>
          <w:fldChar w:fldCharType="begin"/>
        </w:r>
        <w:r>
          <w:instrText>PAGE   \* MERGEFORMAT</w:instrText>
        </w:r>
        <w:r>
          <w:fldChar w:fldCharType="separate"/>
        </w:r>
        <w:r>
          <w:t>2</w:t>
        </w:r>
        <w:r>
          <w:fldChar w:fldCharType="end"/>
        </w:r>
      </w:p>
    </w:sdtContent>
  </w:sdt>
  <w:p w14:paraId="21E0D95B" w14:textId="77777777" w:rsidR="00F91864" w:rsidRDefault="00F91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F9DDC" w14:textId="77777777" w:rsidR="0003267F" w:rsidRDefault="0003267F" w:rsidP="00AC07EF">
      <w:pPr>
        <w:spacing w:after="0" w:line="240" w:lineRule="auto"/>
      </w:pPr>
      <w:r>
        <w:separator/>
      </w:r>
    </w:p>
  </w:footnote>
  <w:footnote w:type="continuationSeparator" w:id="0">
    <w:p w14:paraId="36E0BACB" w14:textId="77777777" w:rsidR="0003267F" w:rsidRDefault="0003267F" w:rsidP="00AC07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FC3B4C"/>
    <w:multiLevelType w:val="hybridMultilevel"/>
    <w:tmpl w:val="2A6AAF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E15"/>
    <w:rsid w:val="00003078"/>
    <w:rsid w:val="000277EE"/>
    <w:rsid w:val="0003267F"/>
    <w:rsid w:val="00046477"/>
    <w:rsid w:val="00056521"/>
    <w:rsid w:val="00067C8E"/>
    <w:rsid w:val="00074C83"/>
    <w:rsid w:val="000E21B0"/>
    <w:rsid w:val="001165BF"/>
    <w:rsid w:val="00127549"/>
    <w:rsid w:val="001F43C0"/>
    <w:rsid w:val="002E77E9"/>
    <w:rsid w:val="0037448A"/>
    <w:rsid w:val="00426CC9"/>
    <w:rsid w:val="0052233A"/>
    <w:rsid w:val="00612215"/>
    <w:rsid w:val="007117B1"/>
    <w:rsid w:val="00941880"/>
    <w:rsid w:val="00942727"/>
    <w:rsid w:val="009919F5"/>
    <w:rsid w:val="009E16E2"/>
    <w:rsid w:val="00A037BD"/>
    <w:rsid w:val="00AC07EF"/>
    <w:rsid w:val="00AF03D9"/>
    <w:rsid w:val="00C44A78"/>
    <w:rsid w:val="00C522C9"/>
    <w:rsid w:val="00C67715"/>
    <w:rsid w:val="00C97F7B"/>
    <w:rsid w:val="00CE762D"/>
    <w:rsid w:val="00E53D95"/>
    <w:rsid w:val="00F30E15"/>
    <w:rsid w:val="00F91864"/>
    <w:rsid w:val="00FD61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E88D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5B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E21B0"/>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0E21B0"/>
    <w:pPr>
      <w:keepNext/>
      <w:keepLines/>
      <w:spacing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0E21B0"/>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1B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E21B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0E21B0"/>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CE762D"/>
    <w:pPr>
      <w:spacing w:line="259" w:lineRule="auto"/>
      <w:jc w:val="left"/>
      <w:outlineLvl w:val="9"/>
    </w:pPr>
    <w:rPr>
      <w:rFonts w:asciiTheme="majorHAnsi" w:hAnsiTheme="majorHAnsi"/>
      <w:b w:val="0"/>
      <w:lang w:eastAsia="en-GB"/>
      <w14:ligatures w14:val="none"/>
    </w:rPr>
  </w:style>
  <w:style w:type="paragraph" w:styleId="TOC1">
    <w:name w:val="toc 1"/>
    <w:basedOn w:val="Normal"/>
    <w:next w:val="Normal"/>
    <w:autoRedefine/>
    <w:uiPriority w:val="39"/>
    <w:unhideWhenUsed/>
    <w:rsid w:val="00CE762D"/>
    <w:pPr>
      <w:spacing w:after="100"/>
    </w:pPr>
  </w:style>
  <w:style w:type="paragraph" w:styleId="TOC2">
    <w:name w:val="toc 2"/>
    <w:basedOn w:val="Normal"/>
    <w:next w:val="Normal"/>
    <w:autoRedefine/>
    <w:uiPriority w:val="39"/>
    <w:unhideWhenUsed/>
    <w:rsid w:val="00CE762D"/>
    <w:pPr>
      <w:spacing w:after="100"/>
      <w:ind w:left="240"/>
    </w:pPr>
  </w:style>
  <w:style w:type="character" w:styleId="Hyperlink">
    <w:name w:val="Hyperlink"/>
    <w:basedOn w:val="DefaultParagraphFont"/>
    <w:uiPriority w:val="99"/>
    <w:unhideWhenUsed/>
    <w:rsid w:val="00CE762D"/>
    <w:rPr>
      <w:color w:val="0563C1" w:themeColor="hyperlink"/>
      <w:u w:val="single"/>
    </w:rPr>
  </w:style>
  <w:style w:type="paragraph" w:styleId="Header">
    <w:name w:val="header"/>
    <w:basedOn w:val="Normal"/>
    <w:link w:val="HeaderChar"/>
    <w:uiPriority w:val="99"/>
    <w:unhideWhenUsed/>
    <w:rsid w:val="00AC0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7EF"/>
    <w:rPr>
      <w:rFonts w:ascii="Times New Roman" w:hAnsi="Times New Roman"/>
      <w:sz w:val="24"/>
    </w:rPr>
  </w:style>
  <w:style w:type="paragraph" w:styleId="Footer">
    <w:name w:val="footer"/>
    <w:basedOn w:val="Normal"/>
    <w:link w:val="FooterChar"/>
    <w:uiPriority w:val="99"/>
    <w:unhideWhenUsed/>
    <w:rsid w:val="00AC0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7EF"/>
    <w:rPr>
      <w:rFonts w:ascii="Times New Roman" w:hAnsi="Times New Roman"/>
      <w:sz w:val="24"/>
    </w:rPr>
  </w:style>
  <w:style w:type="paragraph" w:styleId="ListParagraph">
    <w:name w:val="List Paragraph"/>
    <w:basedOn w:val="Normal"/>
    <w:uiPriority w:val="34"/>
    <w:qFormat/>
    <w:rsid w:val="00A037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2D96D-DE1B-4ADD-89A5-106B0171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3131</Words>
  <Characters>17849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2024-05-22T18:43:00Z</dcterms:created>
  <dcterms:modified xsi:type="dcterms:W3CDTF">2024-05-22T18:44:00Z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650b72c11c32ba24e716cf6fa9fd5c82fcdc36787dcb813f1f652b99d50c173d</vt:lpwstr>
  </property>
</Properties>
</file>