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C6C67" w14:textId="77777777" w:rsidR="008D7B2B" w:rsidRDefault="008D7B2B" w:rsidP="008D7B2B">
      <w:pPr>
        <w:spacing w:line="276" w:lineRule="auto"/>
        <w:rPr>
          <w:rFonts w:cs="Arial"/>
          <w:szCs w:val="24"/>
        </w:rPr>
      </w:pPr>
    </w:p>
    <w:p w14:paraId="2225E998" w14:textId="368D9D80" w:rsidR="00B4751D" w:rsidRPr="00B4751D" w:rsidRDefault="008D7B2B" w:rsidP="00B4751D">
      <w:pPr>
        <w:spacing w:line="276" w:lineRule="auto"/>
        <w:rPr>
          <w:szCs w:val="24"/>
        </w:rPr>
      </w:pPr>
      <w:r w:rsidRPr="00B4751D">
        <w:rPr>
          <w:b/>
          <w:bCs/>
          <w:szCs w:val="24"/>
        </w:rPr>
        <w:t xml:space="preserve">Post 1 </w:t>
      </w:r>
      <w:r w:rsidR="00B4751D" w:rsidRPr="00B4751D">
        <w:rPr>
          <w:rFonts w:cs="Arial"/>
          <w:szCs w:val="24"/>
        </w:rPr>
        <w:tab/>
      </w:r>
    </w:p>
    <w:p w14:paraId="7DA921E2" w14:textId="77777777" w:rsidR="00B4751D" w:rsidRPr="00B4751D" w:rsidRDefault="00B4751D" w:rsidP="00B4751D">
      <w:pPr>
        <w:spacing w:line="276" w:lineRule="atLeast"/>
        <w:rPr>
          <w:rFonts w:cs="Arial"/>
          <w:color w:val="242424"/>
          <w:szCs w:val="24"/>
        </w:rPr>
      </w:pPr>
      <w:r w:rsidRPr="00B4751D">
        <w:rPr>
          <w:rFonts w:cs="Arial"/>
          <w:color w:val="242424"/>
          <w:szCs w:val="24"/>
        </w:rPr>
        <w:t>Why is the increase in children mental health in Primary schools the biggest threat to mankind. </w:t>
      </w:r>
    </w:p>
    <w:p w14:paraId="5C85D2E9" w14:textId="77777777" w:rsidR="00B4751D" w:rsidRPr="00B4751D" w:rsidRDefault="00B4751D" w:rsidP="00B4751D">
      <w:pPr>
        <w:spacing w:line="276" w:lineRule="atLeast"/>
        <w:rPr>
          <w:rFonts w:cs="Arial"/>
          <w:color w:val="242424"/>
          <w:szCs w:val="24"/>
        </w:rPr>
      </w:pPr>
      <w:r w:rsidRPr="00B4751D">
        <w:rPr>
          <w:rFonts w:cs="Arial"/>
          <w:color w:val="242424"/>
          <w:szCs w:val="24"/>
        </w:rPr>
        <w:t> </w:t>
      </w:r>
    </w:p>
    <w:p w14:paraId="14F91F92" w14:textId="77777777" w:rsidR="00B4751D" w:rsidRPr="00B4751D" w:rsidRDefault="00B4751D" w:rsidP="00B4751D">
      <w:pPr>
        <w:spacing w:line="276" w:lineRule="atLeast"/>
        <w:rPr>
          <w:rFonts w:cs="Arial"/>
          <w:color w:val="242424"/>
          <w:szCs w:val="24"/>
        </w:rPr>
      </w:pPr>
      <w:r w:rsidRPr="00B4751D">
        <w:rPr>
          <w:rFonts w:cs="Arial"/>
          <w:color w:val="242424"/>
          <w:szCs w:val="24"/>
        </w:rPr>
        <w:t>According to the Department of Health, 2015 0.9% of children suffer from Mental Health issues such as Depression and Anxiety. That’s one in twenty children. The National Health Service, 2023 states that many children go through behavioural and emotional issues at some stage in their childhood. They also state that in some cases these pass with time and in other cases the child will need to seek professional support. Some of the signs to look out for in children include anything from difficulty sleeping or a change in attitude towards thing they would normally enjoy doing. </w:t>
      </w:r>
    </w:p>
    <w:p w14:paraId="343CDF3C" w14:textId="77777777" w:rsidR="00B4751D" w:rsidRPr="00B4751D" w:rsidRDefault="00B4751D" w:rsidP="00B4751D">
      <w:pPr>
        <w:spacing w:line="276" w:lineRule="atLeast"/>
        <w:rPr>
          <w:rFonts w:cs="Arial"/>
          <w:color w:val="242424"/>
          <w:szCs w:val="24"/>
        </w:rPr>
      </w:pPr>
      <w:r w:rsidRPr="00B4751D">
        <w:rPr>
          <w:rFonts w:cs="Arial"/>
          <w:color w:val="242424"/>
          <w:szCs w:val="24"/>
        </w:rPr>
        <w:t> </w:t>
      </w:r>
    </w:p>
    <w:p w14:paraId="1B1120D9" w14:textId="5D71A1AD" w:rsidR="00B4751D" w:rsidRPr="00B4751D" w:rsidRDefault="00B4751D" w:rsidP="00B4751D">
      <w:pPr>
        <w:spacing w:line="276" w:lineRule="atLeast"/>
        <w:rPr>
          <w:rFonts w:cs="Arial"/>
          <w:color w:val="242424"/>
          <w:szCs w:val="24"/>
        </w:rPr>
      </w:pPr>
      <w:r w:rsidRPr="00B4751D">
        <w:rPr>
          <w:rFonts w:cs="Arial"/>
          <w:color w:val="242424"/>
          <w:szCs w:val="24"/>
        </w:rPr>
        <w:t xml:space="preserve">Howard, Burton and </w:t>
      </w:r>
      <w:proofErr w:type="spellStart"/>
      <w:r w:rsidRPr="00B4751D">
        <w:rPr>
          <w:rFonts w:cs="Arial"/>
          <w:color w:val="242424"/>
          <w:szCs w:val="24"/>
        </w:rPr>
        <w:t>Levermore</w:t>
      </w:r>
      <w:proofErr w:type="spellEnd"/>
      <w:r w:rsidRPr="00B4751D">
        <w:rPr>
          <w:rFonts w:cs="Arial"/>
          <w:color w:val="242424"/>
          <w:szCs w:val="24"/>
        </w:rPr>
        <w:t xml:space="preserve"> (2019, p.14-15) book refers to the theorist Carl Rogers and his core conditions. Rogers had a more humanistic approach and his core conditions consisted of empathy, unconditional positive regard, and congruence. This relates to a child centred approach also known as person centred which is practiced throughout schools by teachers to build relationships and good communication with the children. Schools currently have an emerging rise for mindfulness also to promote early intervention not just for children but for staff also. Some examples of this in practice may be circle time for younger children to buddy systems for older children. This is in place to allow children to openly talk and build on resilience factors. Schools also work closely with charities and organisations such as Place2Be, </w:t>
      </w:r>
      <w:proofErr w:type="spellStart"/>
      <w:r w:rsidRPr="00B4751D">
        <w:rPr>
          <w:rFonts w:cs="Arial"/>
          <w:color w:val="242424"/>
          <w:szCs w:val="24"/>
        </w:rPr>
        <w:t>YoungMinds</w:t>
      </w:r>
      <w:proofErr w:type="spellEnd"/>
      <w:r w:rsidRPr="00B4751D">
        <w:rPr>
          <w:rFonts w:cs="Arial"/>
          <w:color w:val="242424"/>
          <w:szCs w:val="24"/>
        </w:rPr>
        <w:t>, Little lives UK and many more. All organisations/charities strive to provide support and training for children mental health.</w:t>
      </w:r>
      <w:r w:rsidRPr="00B4751D">
        <w:rPr>
          <w:rFonts w:ascii="inherit" w:hAnsi="inherit" w:cs="Arial"/>
          <w:color w:val="242424"/>
          <w:szCs w:val="24"/>
          <w:bdr w:val="none" w:sz="0" w:space="0" w:color="auto" w:frame="1"/>
        </w:rPr>
        <w:t> </w:t>
      </w:r>
      <w:r w:rsidRPr="00B4751D">
        <w:rPr>
          <w:rFonts w:cs="Arial"/>
          <w:color w:val="242424"/>
          <w:szCs w:val="24"/>
        </w:rPr>
        <w:t> </w:t>
      </w:r>
    </w:p>
    <w:p w14:paraId="7B25D41C" w14:textId="77777777" w:rsidR="00B4751D" w:rsidRPr="00B4751D" w:rsidRDefault="00B4751D" w:rsidP="00B4751D">
      <w:pPr>
        <w:spacing w:line="276" w:lineRule="atLeast"/>
        <w:rPr>
          <w:rFonts w:cs="Arial"/>
          <w:color w:val="242424"/>
          <w:szCs w:val="24"/>
        </w:rPr>
      </w:pPr>
      <w:r w:rsidRPr="00B4751D">
        <w:rPr>
          <w:rFonts w:cs="Arial"/>
          <w:color w:val="242424"/>
          <w:szCs w:val="24"/>
        </w:rPr>
        <w:t> </w:t>
      </w:r>
    </w:p>
    <w:p w14:paraId="7547279C" w14:textId="60B5A1D1" w:rsidR="00B4751D" w:rsidRPr="00B4751D" w:rsidRDefault="00B4751D" w:rsidP="00B4751D">
      <w:pPr>
        <w:spacing w:line="276" w:lineRule="atLeast"/>
        <w:rPr>
          <w:rFonts w:cs="Arial"/>
          <w:color w:val="242424"/>
          <w:szCs w:val="24"/>
        </w:rPr>
      </w:pPr>
      <w:r w:rsidRPr="00B4751D">
        <w:rPr>
          <w:rFonts w:cs="Arial"/>
          <w:color w:val="242424"/>
          <w:szCs w:val="24"/>
        </w:rPr>
        <w:t xml:space="preserve">Why is Children Mental health deuterating when schools work towards preventing this? According to </w:t>
      </w:r>
      <w:r w:rsidR="003E385A">
        <w:rPr>
          <w:rFonts w:cs="Arial"/>
          <w:color w:val="242424"/>
          <w:szCs w:val="24"/>
        </w:rPr>
        <w:t>(</w:t>
      </w:r>
      <w:r w:rsidRPr="00B4751D">
        <w:rPr>
          <w:rFonts w:cs="Arial"/>
          <w:color w:val="242424"/>
          <w:szCs w:val="24"/>
        </w:rPr>
        <w:t>Action for Children, 2023</w:t>
      </w:r>
      <w:r w:rsidR="003E385A">
        <w:rPr>
          <w:rFonts w:cs="Arial"/>
          <w:color w:val="242424"/>
          <w:szCs w:val="24"/>
        </w:rPr>
        <w:t>)</w:t>
      </w:r>
      <w:r w:rsidRPr="00B4751D">
        <w:rPr>
          <w:rFonts w:cs="Arial"/>
          <w:color w:val="242424"/>
          <w:szCs w:val="24"/>
        </w:rPr>
        <w:t xml:space="preserve"> Children aged five to sixteen, one in six are likely to suffer from a mental health issue. This figure has risen by 50% in the last three years! Some factors they believe contribute to this rise are the pandemic. Covid-19 affected everybody but especially young children. The After math of the pandemic left 42% of children worried more about their mental health. Parents now are also thinking that their children under the age of five will suffer from long tern mental health problems. Another factor contributing to the rise in children mental health is Poverty and financial issues. Some may argue this has always been a factor but more recently we are going through a cost-of-living crisis. Third of children told Action for children they are worried about their family income. Referring to the cost-of-living crisis this number is set to increase. Action for children believe there are more children with mental health issues living in low-income households then financially stable households. Social media is also a major factor in children mental health. Although social media offers opportunities for children to express themselves and stay in close contact with friends outside of school it can be the opposite for other children.</w:t>
      </w:r>
      <w:r w:rsidRPr="00B4751D">
        <w:rPr>
          <w:rFonts w:ascii="inherit" w:hAnsi="inherit" w:cs="Arial"/>
          <w:color w:val="242424"/>
          <w:szCs w:val="24"/>
          <w:bdr w:val="none" w:sz="0" w:space="0" w:color="auto" w:frame="1"/>
        </w:rPr>
        <w:t> </w:t>
      </w:r>
      <w:r w:rsidRPr="00B4751D">
        <w:rPr>
          <w:rFonts w:cs="Arial"/>
          <w:color w:val="242424"/>
          <w:szCs w:val="24"/>
        </w:rPr>
        <w:t> </w:t>
      </w:r>
    </w:p>
    <w:p w14:paraId="0B04B8A5" w14:textId="4F2C4B09" w:rsidR="00B4751D" w:rsidRPr="00B4751D" w:rsidRDefault="00B4751D" w:rsidP="00B4751D">
      <w:pPr>
        <w:spacing w:line="276" w:lineRule="atLeast"/>
        <w:rPr>
          <w:rFonts w:cs="Arial"/>
          <w:color w:val="242424"/>
          <w:szCs w:val="24"/>
        </w:rPr>
      </w:pPr>
    </w:p>
    <w:p w14:paraId="714781D7" w14:textId="1915B6B2" w:rsidR="00B4751D" w:rsidRPr="00B4751D" w:rsidRDefault="00B4751D" w:rsidP="00B4751D">
      <w:pPr>
        <w:spacing w:line="276" w:lineRule="atLeast"/>
        <w:rPr>
          <w:rFonts w:cs="Arial"/>
          <w:color w:val="242424"/>
          <w:szCs w:val="24"/>
        </w:rPr>
      </w:pPr>
      <w:r w:rsidRPr="00B4751D">
        <w:rPr>
          <w:rFonts w:cs="Arial"/>
          <w:color w:val="242424"/>
          <w:szCs w:val="24"/>
        </w:rPr>
        <w:t xml:space="preserve">In conclusion, children mental health Is the biggest threat to mankind as such a young age a child is affected more now than ever. The consequence of this would be their education. Furthermore, affecting their jobs and future. Another factor it may affect according to CDC, 2023 children who suffer from mental health issues fail to reach milestones in their development which affects them in adulthood. </w:t>
      </w:r>
    </w:p>
    <w:p w14:paraId="710E9CB5" w14:textId="589EC7FC" w:rsidR="00B4751D" w:rsidRDefault="00B4751D" w:rsidP="00B4751D">
      <w:pPr>
        <w:spacing w:line="276" w:lineRule="atLeast"/>
        <w:rPr>
          <w:rFonts w:cs="Arial"/>
          <w:color w:val="242424"/>
          <w:sz w:val="27"/>
          <w:szCs w:val="27"/>
        </w:rPr>
      </w:pPr>
    </w:p>
    <w:p w14:paraId="2D2A6F14" w14:textId="10F205CD" w:rsidR="00CD684C" w:rsidRPr="003E4C67" w:rsidRDefault="003E4C67" w:rsidP="00B4751D">
      <w:pPr>
        <w:spacing w:line="276" w:lineRule="auto"/>
        <w:rPr>
          <w:rFonts w:cs="Arial"/>
          <w:b/>
          <w:bCs/>
          <w:szCs w:val="24"/>
        </w:rPr>
      </w:pPr>
      <w:r w:rsidRPr="003E4C67">
        <w:rPr>
          <w:rFonts w:cs="Arial"/>
          <w:b/>
          <w:bCs/>
          <w:szCs w:val="24"/>
        </w:rPr>
        <w:t xml:space="preserve">Post 2 </w:t>
      </w:r>
    </w:p>
    <w:p w14:paraId="62199E56" w14:textId="5F71B87F" w:rsidR="00CD684C" w:rsidRDefault="00CD684C" w:rsidP="00B4751D">
      <w:pPr>
        <w:spacing w:line="276" w:lineRule="auto"/>
        <w:rPr>
          <w:rFonts w:cs="Arial"/>
          <w:szCs w:val="24"/>
        </w:rPr>
      </w:pPr>
      <w:r>
        <w:rPr>
          <w:rFonts w:cs="Arial"/>
          <w:szCs w:val="24"/>
        </w:rPr>
        <w:t xml:space="preserve">The skills needed to promote something well when dealing with a threat are to be intriguing but also make it fu for the audience as the audience we are reaching with promoting Mental health is for children. The children need to feel safe and secure and willing to be open about their mental health. According to the </w:t>
      </w:r>
      <w:r w:rsidR="003E385A">
        <w:rPr>
          <w:rFonts w:cs="Arial"/>
          <w:szCs w:val="24"/>
        </w:rPr>
        <w:t>(</w:t>
      </w:r>
      <w:r>
        <w:rPr>
          <w:rFonts w:cs="Arial"/>
          <w:szCs w:val="24"/>
        </w:rPr>
        <w:t>NSPCC, 2023</w:t>
      </w:r>
      <w:r w:rsidR="003E385A">
        <w:rPr>
          <w:rFonts w:cs="Arial"/>
          <w:szCs w:val="24"/>
        </w:rPr>
        <w:t>)</w:t>
      </w:r>
      <w:r>
        <w:rPr>
          <w:rFonts w:cs="Arial"/>
          <w:szCs w:val="24"/>
        </w:rPr>
        <w:t xml:space="preserve"> a child mental health can be affected by the environment, stress, family and abuse and neglect. </w:t>
      </w:r>
      <w:r w:rsidR="003E385A">
        <w:rPr>
          <w:rFonts w:cs="Arial"/>
          <w:szCs w:val="24"/>
        </w:rPr>
        <w:t>(</w:t>
      </w:r>
      <w:r>
        <w:rPr>
          <w:rFonts w:cs="Arial"/>
          <w:szCs w:val="24"/>
        </w:rPr>
        <w:t>The NSPCC, 2023</w:t>
      </w:r>
      <w:r w:rsidR="003E385A">
        <w:rPr>
          <w:rFonts w:cs="Arial"/>
          <w:szCs w:val="24"/>
        </w:rPr>
        <w:t>)</w:t>
      </w:r>
      <w:r>
        <w:rPr>
          <w:rFonts w:cs="Arial"/>
          <w:szCs w:val="24"/>
        </w:rPr>
        <w:t xml:space="preserve"> also refer to If a child has had a previous negative experience with something this can be triggering for them. </w:t>
      </w:r>
    </w:p>
    <w:p w14:paraId="5FCE20C0" w14:textId="77777777" w:rsidR="00CD684C" w:rsidRDefault="00CD684C" w:rsidP="00B4751D">
      <w:pPr>
        <w:spacing w:line="276" w:lineRule="auto"/>
        <w:rPr>
          <w:rFonts w:cs="Arial"/>
          <w:szCs w:val="24"/>
        </w:rPr>
      </w:pPr>
    </w:p>
    <w:p w14:paraId="6D19D81D" w14:textId="08C8E1D2" w:rsidR="00CD684C" w:rsidRDefault="00CD684C" w:rsidP="00B4751D">
      <w:pPr>
        <w:spacing w:line="276" w:lineRule="auto"/>
        <w:rPr>
          <w:rFonts w:cs="Arial"/>
          <w:szCs w:val="24"/>
        </w:rPr>
      </w:pPr>
      <w:r>
        <w:rPr>
          <w:rFonts w:cs="Arial"/>
          <w:szCs w:val="24"/>
        </w:rPr>
        <w:t xml:space="preserve">Some helpful and useful strategies that the </w:t>
      </w:r>
      <w:r w:rsidR="003E385A">
        <w:rPr>
          <w:rFonts w:cs="Arial"/>
          <w:szCs w:val="24"/>
        </w:rPr>
        <w:t>(</w:t>
      </w:r>
      <w:r>
        <w:rPr>
          <w:rFonts w:cs="Arial"/>
          <w:szCs w:val="24"/>
        </w:rPr>
        <w:t>NSPCC</w:t>
      </w:r>
      <w:r w:rsidR="005412F7">
        <w:rPr>
          <w:rFonts w:cs="Arial"/>
          <w:szCs w:val="24"/>
        </w:rPr>
        <w:t>, 2023</w:t>
      </w:r>
      <w:r w:rsidR="003E385A">
        <w:rPr>
          <w:rFonts w:cs="Arial"/>
          <w:szCs w:val="24"/>
        </w:rPr>
        <w:t>)</w:t>
      </w:r>
      <w:r w:rsidR="005412F7">
        <w:rPr>
          <w:rFonts w:cs="Arial"/>
          <w:szCs w:val="24"/>
        </w:rPr>
        <w:t xml:space="preserve"> </w:t>
      </w:r>
      <w:r>
        <w:rPr>
          <w:rFonts w:cs="Arial"/>
          <w:szCs w:val="24"/>
        </w:rPr>
        <w:t xml:space="preserve">include for children to do in school to help with their mental health is exercise. They say that staying active can have a </w:t>
      </w:r>
      <w:r w:rsidR="003E4C67">
        <w:rPr>
          <w:rFonts w:cs="Arial"/>
          <w:szCs w:val="24"/>
        </w:rPr>
        <w:t xml:space="preserve">positive effect on a Childs mental health as it reduces stress and anxiety, and the same time increases their self-esteem. </w:t>
      </w:r>
      <w:r w:rsidR="003E385A">
        <w:rPr>
          <w:rFonts w:cs="Arial"/>
          <w:szCs w:val="24"/>
        </w:rPr>
        <w:t>(</w:t>
      </w:r>
      <w:r w:rsidR="003E4C67">
        <w:rPr>
          <w:rFonts w:cs="Arial"/>
          <w:szCs w:val="24"/>
        </w:rPr>
        <w:t>Healthline, 2023</w:t>
      </w:r>
      <w:r w:rsidR="003E385A">
        <w:rPr>
          <w:rFonts w:cs="Arial"/>
          <w:szCs w:val="24"/>
        </w:rPr>
        <w:t xml:space="preserve">) </w:t>
      </w:r>
      <w:r w:rsidR="003E4C67">
        <w:rPr>
          <w:rFonts w:cs="Arial"/>
          <w:szCs w:val="24"/>
        </w:rPr>
        <w:t xml:space="preserve">agree with this statement and say that exercising can build a Childs confidence and help them manage their mental health. On the other hand, referring to what the </w:t>
      </w:r>
      <w:r w:rsidR="003E385A">
        <w:rPr>
          <w:rFonts w:cs="Arial"/>
          <w:szCs w:val="24"/>
        </w:rPr>
        <w:t>(</w:t>
      </w:r>
      <w:r w:rsidR="003E4C67">
        <w:rPr>
          <w:rFonts w:cs="Arial"/>
          <w:szCs w:val="24"/>
        </w:rPr>
        <w:t>NSPCC, 2023</w:t>
      </w:r>
      <w:r w:rsidR="003E385A">
        <w:rPr>
          <w:rFonts w:cs="Arial"/>
          <w:szCs w:val="24"/>
        </w:rPr>
        <w:t xml:space="preserve">) </w:t>
      </w:r>
      <w:r w:rsidR="003E4C67">
        <w:rPr>
          <w:rFonts w:cs="Arial"/>
          <w:szCs w:val="24"/>
        </w:rPr>
        <w:t xml:space="preserve">explained about exercise it is important to take a rest and too much exercise can influence a Childs well-being. One way to promote exercise in a school according to </w:t>
      </w:r>
      <w:r w:rsidR="003E385A">
        <w:rPr>
          <w:rFonts w:cs="Arial"/>
          <w:szCs w:val="24"/>
        </w:rPr>
        <w:t>(</w:t>
      </w:r>
      <w:r w:rsidR="003E4C67">
        <w:rPr>
          <w:rFonts w:cs="Arial"/>
          <w:szCs w:val="24"/>
        </w:rPr>
        <w:t>public health England, 2023</w:t>
      </w:r>
      <w:r w:rsidR="003E385A">
        <w:rPr>
          <w:rFonts w:cs="Arial"/>
          <w:szCs w:val="24"/>
        </w:rPr>
        <w:t>)</w:t>
      </w:r>
      <w:r w:rsidR="003E4C67">
        <w:rPr>
          <w:rFonts w:cs="Arial"/>
          <w:szCs w:val="24"/>
        </w:rPr>
        <w:t xml:space="preserve"> effective ways include to deliver multi-component interventions, engaging in the students’ views, creating active environments and offer varieties and choice to the children. </w:t>
      </w:r>
    </w:p>
    <w:p w14:paraId="23BDDA5F" w14:textId="77777777" w:rsidR="003E4C67" w:rsidRDefault="003E4C67" w:rsidP="00B4751D">
      <w:pPr>
        <w:spacing w:line="276" w:lineRule="auto"/>
        <w:rPr>
          <w:rFonts w:cs="Arial"/>
          <w:szCs w:val="24"/>
        </w:rPr>
      </w:pPr>
    </w:p>
    <w:p w14:paraId="578B29A3" w14:textId="723559CA" w:rsidR="003E4C67" w:rsidRDefault="003E4C67" w:rsidP="00B4751D">
      <w:pPr>
        <w:spacing w:line="276" w:lineRule="auto"/>
        <w:rPr>
          <w:rFonts w:cs="Arial"/>
          <w:szCs w:val="24"/>
        </w:rPr>
      </w:pPr>
      <w:r>
        <w:rPr>
          <w:rFonts w:cs="Arial"/>
          <w:szCs w:val="24"/>
        </w:rPr>
        <w:t xml:space="preserve">Another effective strategy to promote mental health for children is the internet. In this generation online takes over young children lives there for what better way in promoting mental health. According to the </w:t>
      </w:r>
      <w:r w:rsidR="003E385A">
        <w:rPr>
          <w:rFonts w:cs="Arial"/>
          <w:szCs w:val="24"/>
        </w:rPr>
        <w:t>(</w:t>
      </w:r>
      <w:r>
        <w:rPr>
          <w:rFonts w:cs="Arial"/>
          <w:szCs w:val="24"/>
        </w:rPr>
        <w:t>NSPCC, 2023</w:t>
      </w:r>
      <w:r w:rsidR="003E385A">
        <w:rPr>
          <w:rFonts w:cs="Arial"/>
          <w:szCs w:val="24"/>
        </w:rPr>
        <w:t>)</w:t>
      </w:r>
      <w:r w:rsidR="00C30F6F">
        <w:rPr>
          <w:rFonts w:cs="Arial"/>
          <w:szCs w:val="24"/>
        </w:rPr>
        <w:t xml:space="preserve"> the internet has a positive effect on children mental health as it helps children stay in contact with friends and family but also others who are maybe in the same position as them. The internet also gives children the opportunity to express themselves in ways without judgement sometimes. On the other hand, this may be difficult for some children to access but also not a very effective way as social media can be dangerous in a school. Although in IT lessons in school this is an effective way to access websites and information on mental health. </w:t>
      </w:r>
      <w:r w:rsidR="003E385A">
        <w:rPr>
          <w:rFonts w:cs="Arial"/>
          <w:szCs w:val="24"/>
        </w:rPr>
        <w:t>(</w:t>
      </w:r>
      <w:r w:rsidR="00C30F6F">
        <w:rPr>
          <w:rFonts w:cs="Arial"/>
          <w:szCs w:val="24"/>
        </w:rPr>
        <w:t>Childline, 2023</w:t>
      </w:r>
      <w:r w:rsidR="003E385A">
        <w:rPr>
          <w:rFonts w:cs="Arial"/>
          <w:szCs w:val="24"/>
        </w:rPr>
        <w:t>)</w:t>
      </w:r>
      <w:r w:rsidR="00C30F6F">
        <w:rPr>
          <w:rFonts w:cs="Arial"/>
          <w:szCs w:val="24"/>
        </w:rPr>
        <w:t xml:space="preserve"> offer tools for children who are experiencing stress or anxiety for example via online. The tools they offer range from games to </w:t>
      </w:r>
      <w:r w:rsidR="00676676">
        <w:rPr>
          <w:rFonts w:cs="Arial"/>
          <w:szCs w:val="24"/>
        </w:rPr>
        <w:t>distract</w:t>
      </w:r>
      <w:r w:rsidR="00C30F6F">
        <w:rPr>
          <w:rFonts w:cs="Arial"/>
          <w:szCs w:val="24"/>
        </w:rPr>
        <w:t xml:space="preserve"> a child and take their mind away from worries and advice on their feelings. Childline also offer a Calm zone which consists of activities and games for children to release stress.</w:t>
      </w:r>
    </w:p>
    <w:p w14:paraId="66C92B53" w14:textId="77777777" w:rsidR="00C30F6F" w:rsidRDefault="00C30F6F" w:rsidP="00B4751D">
      <w:pPr>
        <w:spacing w:line="276" w:lineRule="auto"/>
        <w:rPr>
          <w:rFonts w:cs="Arial"/>
          <w:szCs w:val="24"/>
        </w:rPr>
      </w:pPr>
    </w:p>
    <w:p w14:paraId="6E13D1CB" w14:textId="39156E0A" w:rsidR="00C30F6F" w:rsidRDefault="00C30F6F" w:rsidP="00B4751D">
      <w:pPr>
        <w:spacing w:line="276" w:lineRule="auto"/>
        <w:rPr>
          <w:rFonts w:cs="Arial"/>
          <w:szCs w:val="24"/>
        </w:rPr>
      </w:pPr>
      <w:r>
        <w:rPr>
          <w:rFonts w:cs="Arial"/>
          <w:szCs w:val="24"/>
        </w:rPr>
        <w:t xml:space="preserve">Finally, the </w:t>
      </w:r>
      <w:r w:rsidR="003E385A">
        <w:rPr>
          <w:rFonts w:cs="Arial"/>
          <w:szCs w:val="24"/>
        </w:rPr>
        <w:t>(</w:t>
      </w:r>
      <w:r>
        <w:rPr>
          <w:rFonts w:cs="Arial"/>
          <w:szCs w:val="24"/>
        </w:rPr>
        <w:t>NSPCC, 2023</w:t>
      </w:r>
      <w:r w:rsidR="003E385A">
        <w:rPr>
          <w:rFonts w:cs="Arial"/>
          <w:szCs w:val="24"/>
        </w:rPr>
        <w:t>)</w:t>
      </w:r>
      <w:r>
        <w:rPr>
          <w:rFonts w:cs="Arial"/>
          <w:szCs w:val="24"/>
        </w:rPr>
        <w:t xml:space="preserve"> states that having healthy relationships and a good rapport can increase a child mental health. Having a secure relationship with the teachers and other children in school gives a child the opportunity to speak openly about how they feel and feel supported. Healthy relationships play a key role in a Childs well-being but if a child experiences an unhealthy relationship this can have a long-lasting effect on a child mentally. Schools promote good relationships by offering buddy systems to help children form relationships. </w:t>
      </w:r>
    </w:p>
    <w:p w14:paraId="208E4881" w14:textId="77777777" w:rsidR="00C30F6F" w:rsidRDefault="00C30F6F" w:rsidP="00B4751D">
      <w:pPr>
        <w:spacing w:line="276" w:lineRule="auto"/>
        <w:rPr>
          <w:rFonts w:cs="Arial"/>
          <w:szCs w:val="24"/>
        </w:rPr>
      </w:pPr>
    </w:p>
    <w:p w14:paraId="0E65D642" w14:textId="46400958" w:rsidR="00C30F6F" w:rsidRDefault="00676676" w:rsidP="00B4751D">
      <w:pPr>
        <w:spacing w:line="276" w:lineRule="auto"/>
        <w:rPr>
          <w:rFonts w:cs="Arial"/>
          <w:szCs w:val="24"/>
        </w:rPr>
      </w:pPr>
      <w:r>
        <w:rPr>
          <w:rFonts w:cs="Arial"/>
          <w:szCs w:val="24"/>
        </w:rPr>
        <w:t xml:space="preserve">Recognising all the effective ways schools can promote metal health for children. Exercise includes so many factors like building good relationships, working together as a team, relieving stress by exercising is also effective, getting outdoors to exercise has a positive effect on children and their mental health also. </w:t>
      </w:r>
    </w:p>
    <w:p w14:paraId="75D21927" w14:textId="77777777" w:rsidR="00676676" w:rsidRDefault="00676676" w:rsidP="00B4751D">
      <w:pPr>
        <w:spacing w:line="276" w:lineRule="auto"/>
        <w:rPr>
          <w:rFonts w:cs="Arial"/>
          <w:szCs w:val="24"/>
        </w:rPr>
      </w:pPr>
    </w:p>
    <w:p w14:paraId="038ABA89" w14:textId="5980A719" w:rsidR="00676676" w:rsidRPr="00676676" w:rsidRDefault="00676676" w:rsidP="00B4751D">
      <w:pPr>
        <w:spacing w:line="276" w:lineRule="auto"/>
        <w:rPr>
          <w:rFonts w:cs="Arial"/>
          <w:b/>
          <w:bCs/>
          <w:szCs w:val="24"/>
        </w:rPr>
      </w:pPr>
      <w:r w:rsidRPr="00676676">
        <w:rPr>
          <w:rFonts w:cs="Arial"/>
          <w:b/>
          <w:bCs/>
          <w:szCs w:val="24"/>
        </w:rPr>
        <w:t>Post 3</w:t>
      </w:r>
    </w:p>
    <w:p w14:paraId="6E88C7D3" w14:textId="1148D654" w:rsidR="00676676" w:rsidRDefault="00676676" w:rsidP="00B4751D">
      <w:pPr>
        <w:spacing w:line="276" w:lineRule="auto"/>
        <w:rPr>
          <w:rFonts w:cs="Arial"/>
          <w:bCs/>
          <w:szCs w:val="24"/>
        </w:rPr>
      </w:pPr>
      <w:r>
        <w:rPr>
          <w:rFonts w:cs="Arial"/>
          <w:bCs/>
          <w:szCs w:val="24"/>
        </w:rPr>
        <w:t>Design thinking is a non-linear process used to discover an issue, create solutions, and understand others. The process includes five phases, empathise, define, ideate, the prototype and the test. The design thinking process is used most regularly to define an ongoing issue and create a solution</w:t>
      </w:r>
      <w:r w:rsidR="005412F7">
        <w:rPr>
          <w:rFonts w:cs="Arial"/>
          <w:bCs/>
          <w:szCs w:val="24"/>
        </w:rPr>
        <w:t>.</w:t>
      </w:r>
      <w:r>
        <w:rPr>
          <w:rFonts w:cs="Arial"/>
          <w:bCs/>
          <w:szCs w:val="24"/>
        </w:rPr>
        <w:t xml:space="preserve"> </w:t>
      </w:r>
      <w:r w:rsidR="003E385A">
        <w:rPr>
          <w:rFonts w:cs="Arial"/>
          <w:bCs/>
          <w:szCs w:val="24"/>
        </w:rPr>
        <w:t>(</w:t>
      </w:r>
      <w:r w:rsidR="005412F7">
        <w:rPr>
          <w:rFonts w:cs="Arial"/>
          <w:bCs/>
          <w:szCs w:val="24"/>
        </w:rPr>
        <w:t>Interaction Design Foundation</w:t>
      </w:r>
      <w:r w:rsidR="003E385A">
        <w:rPr>
          <w:rFonts w:cs="Arial"/>
          <w:bCs/>
          <w:szCs w:val="24"/>
        </w:rPr>
        <w:t xml:space="preserve">, </w:t>
      </w:r>
      <w:r w:rsidR="005412F7">
        <w:rPr>
          <w:rFonts w:cs="Arial"/>
          <w:bCs/>
          <w:szCs w:val="24"/>
        </w:rPr>
        <w:t>2023)</w:t>
      </w:r>
      <w:r w:rsidR="003E385A">
        <w:rPr>
          <w:rFonts w:cs="Arial"/>
          <w:bCs/>
          <w:szCs w:val="24"/>
        </w:rPr>
        <w:t xml:space="preserve"> </w:t>
      </w:r>
      <w:r w:rsidR="005412F7">
        <w:rPr>
          <w:rFonts w:cs="Arial"/>
          <w:bCs/>
          <w:szCs w:val="24"/>
        </w:rPr>
        <w:t xml:space="preserve">What makes the design thinking technique unique from other frameworks is that design thinking requires additional skills such as it causes you to have to develop different mindsets like empathy and to learn from failure. </w:t>
      </w:r>
    </w:p>
    <w:p w14:paraId="7EA4560E" w14:textId="77777777" w:rsidR="00903C54" w:rsidRDefault="00903C54" w:rsidP="00B4751D">
      <w:pPr>
        <w:spacing w:line="276" w:lineRule="auto"/>
        <w:rPr>
          <w:rFonts w:cs="Arial"/>
          <w:bCs/>
          <w:szCs w:val="24"/>
        </w:rPr>
      </w:pPr>
    </w:p>
    <w:p w14:paraId="197387C5" w14:textId="2E911A4D" w:rsidR="00903C54" w:rsidRDefault="00903C54" w:rsidP="00B4751D">
      <w:pPr>
        <w:spacing w:line="276" w:lineRule="auto"/>
        <w:rPr>
          <w:rFonts w:cs="Arial"/>
          <w:bCs/>
          <w:szCs w:val="24"/>
        </w:rPr>
      </w:pPr>
      <w:r>
        <w:rPr>
          <w:rFonts w:cs="Arial"/>
          <w:bCs/>
          <w:szCs w:val="24"/>
        </w:rPr>
        <w:t xml:space="preserve">Each design thinking stage is used effectively to identify the problem to testing a solution and gaining feedback. The first stage of design thinking begins with Empathy. The empathise stage consists of emerging yourself in the experience unlike any other framework. The empathise stage is also known as the most critical stage as you are speaking openly as you must speak directly in this stage. The second stage is the define stage. This is where you look further into the empathy stage findings and start asking questions and create a clear view of the issue. Moving forward to the third stage, Ideate. This is where you begin ideas for possibilities. You want to come up with as many possibilities as possible. No answer is a wrong answer. Stage four the prototype is when the ideas are narrowed down </w:t>
      </w:r>
      <w:r w:rsidR="00180BAF">
        <w:rPr>
          <w:rFonts w:cs="Arial"/>
          <w:bCs/>
          <w:szCs w:val="24"/>
        </w:rPr>
        <w:t xml:space="preserve">to be tested. During this stage ideas are tested, and feedback is gained to work on the prototype ready for the test. The final stage the test where the final idea is tested. </w:t>
      </w:r>
      <w:r w:rsidR="003E385A">
        <w:rPr>
          <w:rFonts w:cs="Arial"/>
          <w:bCs/>
          <w:szCs w:val="24"/>
        </w:rPr>
        <w:t>(</w:t>
      </w:r>
      <w:proofErr w:type="spellStart"/>
      <w:r w:rsidR="00180BAF">
        <w:rPr>
          <w:rFonts w:cs="Arial"/>
          <w:bCs/>
          <w:szCs w:val="24"/>
        </w:rPr>
        <w:t>DesignSchools</w:t>
      </w:r>
      <w:proofErr w:type="spellEnd"/>
      <w:r w:rsidR="003E385A">
        <w:rPr>
          <w:rFonts w:cs="Arial"/>
          <w:bCs/>
          <w:szCs w:val="24"/>
        </w:rPr>
        <w:t xml:space="preserve">, </w:t>
      </w:r>
      <w:r w:rsidR="00180BAF">
        <w:rPr>
          <w:rFonts w:cs="Arial"/>
          <w:bCs/>
          <w:szCs w:val="24"/>
        </w:rPr>
        <w:t xml:space="preserve">2023) </w:t>
      </w:r>
    </w:p>
    <w:p w14:paraId="4AC765E5" w14:textId="77777777" w:rsidR="005412F7" w:rsidRDefault="005412F7" w:rsidP="00B4751D">
      <w:pPr>
        <w:spacing w:line="276" w:lineRule="auto"/>
        <w:rPr>
          <w:rFonts w:cs="Arial"/>
          <w:bCs/>
          <w:szCs w:val="24"/>
        </w:rPr>
      </w:pPr>
    </w:p>
    <w:p w14:paraId="4410A0CD" w14:textId="5C0BED7E" w:rsidR="005412F7" w:rsidRDefault="00903C54" w:rsidP="00B4751D">
      <w:pPr>
        <w:spacing w:line="276" w:lineRule="auto"/>
        <w:rPr>
          <w:rFonts w:cs="Arial"/>
          <w:bCs/>
          <w:szCs w:val="24"/>
        </w:rPr>
      </w:pPr>
      <w:r>
        <w:rPr>
          <w:rFonts w:cs="Arial"/>
          <w:bCs/>
          <w:szCs w:val="24"/>
        </w:rPr>
        <w:t xml:space="preserve">Design thinking is used in education </w:t>
      </w:r>
      <w:r w:rsidR="00180BAF">
        <w:rPr>
          <w:rFonts w:cs="Arial"/>
          <w:bCs/>
          <w:szCs w:val="24"/>
        </w:rPr>
        <w:t xml:space="preserve">so children can play a critical role with other students and gain knowledge and have a good mindset for problem solving something we do and use every day. Design thinking also helps children become more comfortable and confident with problem solving and empowers them to want to solve problems. A recent survey completed by </w:t>
      </w:r>
      <w:r w:rsidR="003E385A">
        <w:rPr>
          <w:rFonts w:cs="Arial"/>
          <w:bCs/>
          <w:szCs w:val="24"/>
        </w:rPr>
        <w:t>(</w:t>
      </w:r>
      <w:proofErr w:type="spellStart"/>
      <w:r w:rsidR="00180BAF">
        <w:rPr>
          <w:rFonts w:cs="Arial"/>
          <w:bCs/>
          <w:szCs w:val="24"/>
        </w:rPr>
        <w:t>DesignSchools</w:t>
      </w:r>
      <w:proofErr w:type="spellEnd"/>
      <w:r w:rsidR="00180BAF">
        <w:rPr>
          <w:rFonts w:cs="Arial"/>
          <w:bCs/>
          <w:szCs w:val="24"/>
        </w:rPr>
        <w:t>, 2023</w:t>
      </w:r>
      <w:r w:rsidR="003E385A">
        <w:rPr>
          <w:rFonts w:cs="Arial"/>
          <w:bCs/>
          <w:szCs w:val="24"/>
        </w:rPr>
        <w:t>)</w:t>
      </w:r>
      <w:r w:rsidR="00180BAF">
        <w:rPr>
          <w:rFonts w:cs="Arial"/>
          <w:bCs/>
          <w:szCs w:val="24"/>
        </w:rPr>
        <w:t xml:space="preserve"> concluded that 90% of educators feel confident enough to teach children how to effectively use design thinking. This shows that educators believe in the technique and see that it is a simple but effective route to teaching children. </w:t>
      </w:r>
      <w:r w:rsidR="003E385A">
        <w:rPr>
          <w:rFonts w:cs="Arial"/>
          <w:bCs/>
          <w:szCs w:val="24"/>
        </w:rPr>
        <w:t>(</w:t>
      </w:r>
      <w:proofErr w:type="spellStart"/>
      <w:r w:rsidR="00180BAF">
        <w:rPr>
          <w:rFonts w:cs="Arial"/>
          <w:bCs/>
          <w:szCs w:val="24"/>
        </w:rPr>
        <w:t>DesignSchools</w:t>
      </w:r>
      <w:proofErr w:type="spellEnd"/>
      <w:r w:rsidR="00180BAF">
        <w:rPr>
          <w:rFonts w:cs="Arial"/>
          <w:bCs/>
          <w:szCs w:val="24"/>
        </w:rPr>
        <w:t xml:space="preserve"> 2023). </w:t>
      </w:r>
    </w:p>
    <w:p w14:paraId="724D2885" w14:textId="77777777" w:rsidR="009D59AE" w:rsidRDefault="009D59AE" w:rsidP="00B4751D">
      <w:pPr>
        <w:spacing w:line="276" w:lineRule="auto"/>
        <w:rPr>
          <w:rFonts w:cs="Arial"/>
          <w:bCs/>
          <w:szCs w:val="24"/>
        </w:rPr>
      </w:pPr>
    </w:p>
    <w:p w14:paraId="6611C370" w14:textId="104C1708" w:rsidR="009D59AE" w:rsidRDefault="009D59AE" w:rsidP="00B4751D">
      <w:pPr>
        <w:spacing w:line="276" w:lineRule="auto"/>
        <w:rPr>
          <w:rFonts w:cs="Arial"/>
          <w:bCs/>
          <w:szCs w:val="24"/>
        </w:rPr>
      </w:pPr>
      <w:r>
        <w:rPr>
          <w:rFonts w:cs="Arial"/>
          <w:bCs/>
          <w:szCs w:val="24"/>
        </w:rPr>
        <w:t xml:space="preserve">Limitations of the design thinking framework include a lack of creative confidence as most </w:t>
      </w:r>
      <w:proofErr w:type="spellStart"/>
      <w:r>
        <w:rPr>
          <w:rFonts w:cs="Arial"/>
          <w:bCs/>
          <w:szCs w:val="24"/>
        </w:rPr>
        <w:t>childrens</w:t>
      </w:r>
      <w:proofErr w:type="spellEnd"/>
      <w:r>
        <w:rPr>
          <w:rFonts w:cs="Arial"/>
          <w:bCs/>
          <w:szCs w:val="24"/>
        </w:rPr>
        <w:t xml:space="preserve"> ideas can be overseen in the ideate process and protype process. This can knock </w:t>
      </w:r>
      <w:proofErr w:type="spellStart"/>
      <w:r>
        <w:rPr>
          <w:rFonts w:cs="Arial"/>
          <w:bCs/>
          <w:szCs w:val="24"/>
        </w:rPr>
        <w:t>childrens</w:t>
      </w:r>
      <w:proofErr w:type="spellEnd"/>
      <w:r>
        <w:rPr>
          <w:rFonts w:cs="Arial"/>
          <w:bCs/>
          <w:szCs w:val="24"/>
        </w:rPr>
        <w:t xml:space="preserve"> confidence and prevent them sharing further ideas. Another limitation of design thinking includes anxiety and frustration. This is caused more common when students are first introduced to the design thinking strategy as some children may find it difficult to embrace the full process and might not fully engage. </w:t>
      </w:r>
      <w:r>
        <w:rPr>
          <w:rFonts w:cs="Arial"/>
          <w:bCs/>
          <w:szCs w:val="24"/>
        </w:rPr>
        <w:lastRenderedPageBreak/>
        <w:t xml:space="preserve">Finally, another limitation to the process is conflict. Conflict can be caused with teammates easily in the process as some children may be more active in the process and children may begin to question others participation in the process. </w:t>
      </w:r>
      <w:r w:rsidR="003E385A">
        <w:rPr>
          <w:rFonts w:cs="Arial"/>
          <w:bCs/>
          <w:szCs w:val="24"/>
        </w:rPr>
        <w:t>(</w:t>
      </w:r>
      <w:proofErr w:type="spellStart"/>
      <w:r w:rsidR="003E385A">
        <w:rPr>
          <w:rFonts w:cs="Arial"/>
          <w:bCs/>
          <w:szCs w:val="24"/>
        </w:rPr>
        <w:t>Panke</w:t>
      </w:r>
      <w:proofErr w:type="spellEnd"/>
      <w:r w:rsidR="003E385A">
        <w:rPr>
          <w:rFonts w:cs="Arial"/>
          <w:bCs/>
          <w:szCs w:val="24"/>
        </w:rPr>
        <w:t>, 2019, 282-294)</w:t>
      </w:r>
    </w:p>
    <w:p w14:paraId="4BE57B3F" w14:textId="77777777" w:rsidR="005412F7" w:rsidRDefault="005412F7" w:rsidP="00B4751D">
      <w:pPr>
        <w:spacing w:line="276" w:lineRule="auto"/>
        <w:rPr>
          <w:rFonts w:cs="Arial"/>
          <w:bCs/>
          <w:szCs w:val="24"/>
        </w:rPr>
      </w:pPr>
    </w:p>
    <w:p w14:paraId="07431CE1" w14:textId="6C6859EA" w:rsidR="005412F7" w:rsidRDefault="005412F7" w:rsidP="00B4751D">
      <w:pPr>
        <w:spacing w:line="276" w:lineRule="auto"/>
        <w:rPr>
          <w:rFonts w:cs="Arial"/>
          <w:bCs/>
          <w:szCs w:val="24"/>
        </w:rPr>
      </w:pPr>
    </w:p>
    <w:p w14:paraId="727976C1" w14:textId="77777777" w:rsidR="00676676" w:rsidRDefault="00676676" w:rsidP="00B4751D">
      <w:pPr>
        <w:spacing w:line="276" w:lineRule="auto"/>
        <w:rPr>
          <w:rFonts w:cs="Arial"/>
          <w:bCs/>
          <w:szCs w:val="24"/>
        </w:rPr>
      </w:pPr>
    </w:p>
    <w:p w14:paraId="45484BAE" w14:textId="77777777" w:rsidR="00676676" w:rsidRPr="00676676" w:rsidRDefault="00676676" w:rsidP="00B4751D">
      <w:pPr>
        <w:spacing w:line="276" w:lineRule="auto"/>
        <w:rPr>
          <w:rFonts w:cs="Arial"/>
          <w:bCs/>
          <w:szCs w:val="24"/>
        </w:rPr>
      </w:pPr>
    </w:p>
    <w:p w14:paraId="3CE0EB38" w14:textId="77777777" w:rsidR="00676676" w:rsidRDefault="00676676" w:rsidP="00B4751D">
      <w:pPr>
        <w:spacing w:line="276" w:lineRule="auto"/>
        <w:rPr>
          <w:rFonts w:cs="Arial"/>
          <w:szCs w:val="24"/>
        </w:rPr>
      </w:pPr>
    </w:p>
    <w:p w14:paraId="4F786C46" w14:textId="59DE863B" w:rsidR="00B4751D" w:rsidRDefault="00B4751D" w:rsidP="00B4751D">
      <w:pPr>
        <w:spacing w:line="276" w:lineRule="auto"/>
        <w:rPr>
          <w:rFonts w:cs="Arial"/>
          <w:szCs w:val="24"/>
        </w:rPr>
      </w:pPr>
    </w:p>
    <w:p w14:paraId="71D0D1CE" w14:textId="52B176AC" w:rsidR="00B4751D" w:rsidRDefault="00B4751D" w:rsidP="00B4751D">
      <w:pPr>
        <w:spacing w:line="276" w:lineRule="atLeast"/>
        <w:rPr>
          <w:rFonts w:cs="Arial"/>
          <w:color w:val="242424"/>
          <w:sz w:val="27"/>
          <w:szCs w:val="27"/>
        </w:rPr>
      </w:pPr>
      <w:r>
        <w:rPr>
          <w:rFonts w:cs="Arial"/>
          <w:color w:val="242424"/>
          <w:sz w:val="27"/>
          <w:szCs w:val="27"/>
        </w:rPr>
        <w:t xml:space="preserve">Reference list </w:t>
      </w:r>
    </w:p>
    <w:p w14:paraId="0940DC81" w14:textId="77777777" w:rsidR="004B7F7C" w:rsidRDefault="004B7F7C" w:rsidP="00B4751D">
      <w:pPr>
        <w:spacing w:line="276" w:lineRule="atLeast"/>
        <w:rPr>
          <w:rFonts w:cs="Arial"/>
          <w:color w:val="242424"/>
          <w:sz w:val="27"/>
          <w:szCs w:val="27"/>
        </w:rPr>
      </w:pPr>
    </w:p>
    <w:p w14:paraId="005D2B00" w14:textId="77777777" w:rsidR="004B7F7C" w:rsidRDefault="004B7F7C" w:rsidP="004B7F7C">
      <w:pPr>
        <w:spacing w:line="240" w:lineRule="auto"/>
        <w:rPr>
          <w:rFonts w:cs="Arial"/>
          <w:color w:val="242424"/>
          <w:sz w:val="27"/>
          <w:szCs w:val="27"/>
        </w:rPr>
      </w:pPr>
      <w:r>
        <w:rPr>
          <w:rFonts w:cs="Arial"/>
          <w:color w:val="242424"/>
          <w:sz w:val="27"/>
          <w:szCs w:val="27"/>
        </w:rPr>
        <w:t xml:space="preserve">Childline (2023) </w:t>
      </w:r>
      <w:hyperlink r:id="rId4" w:history="1">
        <w:r w:rsidRPr="001E4DD8">
          <w:rPr>
            <w:rStyle w:val="Hyperlink"/>
            <w:rFonts w:cs="Arial"/>
            <w:sz w:val="27"/>
            <w:szCs w:val="27"/>
          </w:rPr>
          <w:t>https://www.childline.org.uk</w:t>
        </w:r>
      </w:hyperlink>
      <w:r>
        <w:rPr>
          <w:rFonts w:cs="Arial"/>
          <w:color w:val="242424"/>
          <w:sz w:val="27"/>
          <w:szCs w:val="27"/>
        </w:rPr>
        <w:t xml:space="preserve"> (Accessed on: 30 March 2023) </w:t>
      </w:r>
    </w:p>
    <w:p w14:paraId="02D50D4E" w14:textId="77777777" w:rsidR="004B7F7C" w:rsidRDefault="004B7F7C" w:rsidP="00B4751D">
      <w:pPr>
        <w:spacing w:line="276" w:lineRule="atLeast"/>
        <w:rPr>
          <w:rFonts w:cs="Arial"/>
          <w:color w:val="242424"/>
          <w:sz w:val="27"/>
          <w:szCs w:val="27"/>
        </w:rPr>
      </w:pPr>
    </w:p>
    <w:p w14:paraId="1B8ACFE7" w14:textId="77777777" w:rsidR="004B7F7C" w:rsidRDefault="004B7F7C" w:rsidP="004B7F7C">
      <w:pPr>
        <w:spacing w:line="240" w:lineRule="auto"/>
        <w:rPr>
          <w:rFonts w:cs="Arial"/>
          <w:color w:val="242424"/>
          <w:sz w:val="27"/>
          <w:szCs w:val="27"/>
        </w:rPr>
      </w:pPr>
      <w:hyperlink r:id="rId5" w:history="1">
        <w:r w:rsidRPr="001E4DD8">
          <w:rPr>
            <w:rStyle w:val="Hyperlink"/>
            <w:rFonts w:cs="Arial"/>
            <w:sz w:val="27"/>
            <w:szCs w:val="27"/>
          </w:rPr>
          <w:t>Design Schools (2023) What is design thinking? Avaialble at: https://designingschools.org/2022/04/18/what-is-design-thinking-in-education/</w:t>
        </w:r>
      </w:hyperlink>
      <w:r>
        <w:rPr>
          <w:rFonts w:cs="Arial"/>
          <w:color w:val="242424"/>
          <w:sz w:val="27"/>
          <w:szCs w:val="27"/>
        </w:rPr>
        <w:t xml:space="preserve"> (Accessed on: 1 April 2023) </w:t>
      </w:r>
    </w:p>
    <w:p w14:paraId="48ED857C" w14:textId="77777777" w:rsidR="004B7F7C" w:rsidRDefault="004B7F7C" w:rsidP="00B4751D">
      <w:pPr>
        <w:spacing w:line="276" w:lineRule="atLeast"/>
        <w:rPr>
          <w:rFonts w:cs="Arial"/>
          <w:color w:val="242424"/>
          <w:sz w:val="27"/>
          <w:szCs w:val="27"/>
        </w:rPr>
      </w:pPr>
    </w:p>
    <w:p w14:paraId="3CF08402" w14:textId="77777777" w:rsidR="004B7F7C" w:rsidRDefault="004B7F7C" w:rsidP="004B7F7C">
      <w:pPr>
        <w:spacing w:line="276" w:lineRule="atLeast"/>
        <w:rPr>
          <w:rFonts w:cs="Arial"/>
          <w:color w:val="242424"/>
          <w:sz w:val="27"/>
          <w:szCs w:val="27"/>
        </w:rPr>
      </w:pPr>
      <w:hyperlink r:id="rId6" w:history="1">
        <w:r w:rsidRPr="001E4DD8">
          <w:rPr>
            <w:rStyle w:val="Hyperlink"/>
            <w:rFonts w:cs="Arial"/>
            <w:sz w:val="27"/>
            <w:szCs w:val="27"/>
          </w:rPr>
          <w:t xml:space="preserve">Healthline (2023) </w:t>
        </w:r>
        <w:r w:rsidRPr="001E4DD8">
          <w:rPr>
            <w:rStyle w:val="Hyperlink"/>
            <w:rFonts w:cs="Arial"/>
            <w:i/>
            <w:iCs/>
            <w:sz w:val="27"/>
            <w:szCs w:val="27"/>
          </w:rPr>
          <w:t xml:space="preserve">Exercise benefots children physically and mentally </w:t>
        </w:r>
        <w:r w:rsidRPr="001E4DD8">
          <w:rPr>
            <w:rStyle w:val="Hyperlink"/>
            <w:rFonts w:cs="Arial"/>
            <w:sz w:val="27"/>
            <w:szCs w:val="27"/>
          </w:rPr>
          <w:t>Available at: https://www.healthline.com/health-news/exercise-benefits-children-physically-and-mentally</w:t>
        </w:r>
      </w:hyperlink>
      <w:r>
        <w:rPr>
          <w:rFonts w:cs="Arial"/>
          <w:color w:val="242424"/>
          <w:sz w:val="27"/>
          <w:szCs w:val="27"/>
        </w:rPr>
        <w:t xml:space="preserve"> Accessed on: 20 </w:t>
      </w:r>
      <w:proofErr w:type="gramStart"/>
      <w:r>
        <w:rPr>
          <w:rFonts w:cs="Arial"/>
          <w:color w:val="242424"/>
          <w:sz w:val="27"/>
          <w:szCs w:val="27"/>
        </w:rPr>
        <w:t>march</w:t>
      </w:r>
      <w:proofErr w:type="gramEnd"/>
      <w:r>
        <w:rPr>
          <w:rFonts w:cs="Arial"/>
          <w:color w:val="242424"/>
          <w:sz w:val="27"/>
          <w:szCs w:val="27"/>
        </w:rPr>
        <w:t xml:space="preserve"> 2023. </w:t>
      </w:r>
    </w:p>
    <w:p w14:paraId="4D532A63" w14:textId="77777777" w:rsidR="004B7F7C" w:rsidRDefault="004B7F7C" w:rsidP="004B7F7C">
      <w:pPr>
        <w:spacing w:line="276" w:lineRule="atLeast"/>
        <w:rPr>
          <w:rFonts w:cs="Arial"/>
          <w:color w:val="242424"/>
          <w:sz w:val="27"/>
          <w:szCs w:val="27"/>
        </w:rPr>
      </w:pPr>
    </w:p>
    <w:p w14:paraId="2B4ADDB9" w14:textId="77777777" w:rsidR="004B7F7C" w:rsidRDefault="004B7F7C" w:rsidP="004B7F7C">
      <w:pPr>
        <w:spacing w:line="276" w:lineRule="atLeast"/>
        <w:rPr>
          <w:rStyle w:val="Hyperlink"/>
          <w:rFonts w:cs="Arial"/>
          <w:sz w:val="27"/>
          <w:szCs w:val="27"/>
        </w:rPr>
      </w:pPr>
      <w:r>
        <w:t>Howard(2020)</w:t>
      </w:r>
      <w:r w:rsidRPr="004A5676">
        <w:rPr>
          <w:i/>
          <w:iCs/>
        </w:rPr>
        <w:t>Children’s Mental Health and Emotions Well-being in Primary</w:t>
      </w:r>
      <w:r>
        <w:t xml:space="preserve"> Schools Available at: </w:t>
      </w:r>
      <w:hyperlink r:id="rId7" w:history="1">
        <w:r w:rsidRPr="001E4DD8">
          <w:rPr>
            <w:rStyle w:val="Hyperlink"/>
            <w:rFonts w:cs="Arial"/>
            <w:sz w:val="27"/>
            <w:szCs w:val="27"/>
          </w:rPr>
          <w:t>https://books.google.co.uk/books?hl=en&amp;lr=&amp;id=RkiyDwAAQBAJ&amp;oi=fnd&amp;pg=PP1&amp;dq=children%27s+mental+health+in+primary+schools&amp;ots=LCRU3Mvo25&amp;sig=5oy9qS7BDYBJfKMfwsuMqceWpA8#v=onepage&amp;q=children's%20mental%20health%20in%20primary%20schools&amp;f=false</w:t>
        </w:r>
      </w:hyperlink>
      <w:r>
        <w:rPr>
          <w:rFonts w:cs="Arial"/>
          <w:sz w:val="27"/>
          <w:szCs w:val="27"/>
        </w:rPr>
        <w:t xml:space="preserve"> (Accessed on: 20 March 2023)</w:t>
      </w:r>
    </w:p>
    <w:p w14:paraId="00EFCF9E" w14:textId="77777777" w:rsidR="004B7F7C" w:rsidRDefault="004B7F7C" w:rsidP="004B7F7C">
      <w:pPr>
        <w:spacing w:line="276" w:lineRule="atLeast"/>
        <w:rPr>
          <w:rFonts w:cs="Arial"/>
          <w:color w:val="242424"/>
          <w:sz w:val="27"/>
          <w:szCs w:val="27"/>
        </w:rPr>
      </w:pPr>
    </w:p>
    <w:p w14:paraId="7E9B6E3A" w14:textId="77777777" w:rsidR="004B7F7C" w:rsidRDefault="004B7F7C" w:rsidP="004B7F7C">
      <w:pPr>
        <w:spacing w:line="240" w:lineRule="auto"/>
        <w:rPr>
          <w:rFonts w:cs="Arial"/>
          <w:color w:val="242424"/>
          <w:sz w:val="27"/>
          <w:szCs w:val="27"/>
        </w:rPr>
      </w:pPr>
      <w:r>
        <w:rPr>
          <w:rFonts w:cs="Arial"/>
          <w:color w:val="242424"/>
          <w:sz w:val="27"/>
          <w:szCs w:val="27"/>
        </w:rPr>
        <w:t xml:space="preserve">Interaction Design Foundation (2023) </w:t>
      </w:r>
      <w:r w:rsidRPr="004B7F7C">
        <w:rPr>
          <w:rFonts w:cs="Arial"/>
          <w:i/>
          <w:iCs/>
          <w:color w:val="242424"/>
          <w:sz w:val="27"/>
          <w:szCs w:val="27"/>
        </w:rPr>
        <w:t>What is design thinking?</w:t>
      </w:r>
      <w:r>
        <w:rPr>
          <w:rFonts w:cs="Arial"/>
          <w:color w:val="242424"/>
          <w:sz w:val="27"/>
          <w:szCs w:val="27"/>
        </w:rPr>
        <w:t xml:space="preserve"> Available at: </w:t>
      </w:r>
      <w:hyperlink r:id="rId8" w:history="1">
        <w:r w:rsidRPr="001E4DD8">
          <w:rPr>
            <w:rStyle w:val="Hyperlink"/>
            <w:rFonts w:cs="Arial"/>
            <w:sz w:val="27"/>
            <w:szCs w:val="27"/>
          </w:rPr>
          <w:t>https://www.interaction-design.org/literature/topics/design-thinking</w:t>
        </w:r>
      </w:hyperlink>
      <w:r>
        <w:rPr>
          <w:rFonts w:cs="Arial"/>
          <w:color w:val="242424"/>
          <w:sz w:val="27"/>
          <w:szCs w:val="27"/>
        </w:rPr>
        <w:t xml:space="preserve"> Accessed on: 30 March 2023) </w:t>
      </w:r>
    </w:p>
    <w:p w14:paraId="17E31B4F" w14:textId="77777777" w:rsidR="004B7F7C" w:rsidRDefault="004B7F7C" w:rsidP="004B7F7C">
      <w:pPr>
        <w:spacing w:line="276" w:lineRule="atLeast"/>
        <w:rPr>
          <w:rFonts w:cs="Arial"/>
          <w:color w:val="242424"/>
          <w:sz w:val="27"/>
          <w:szCs w:val="27"/>
        </w:rPr>
      </w:pPr>
    </w:p>
    <w:p w14:paraId="6148E0CF" w14:textId="5F34CDD8" w:rsidR="00B4751D" w:rsidRDefault="003E385A" w:rsidP="00B4751D">
      <w:pPr>
        <w:spacing w:line="276" w:lineRule="atLeast"/>
        <w:rPr>
          <w:rFonts w:cs="Arial"/>
          <w:color w:val="242424"/>
          <w:sz w:val="27"/>
          <w:szCs w:val="27"/>
        </w:rPr>
      </w:pPr>
      <w:r>
        <w:t>National Health Service (2023</w:t>
      </w:r>
      <w:r w:rsidRPr="003E385A">
        <w:rPr>
          <w:i/>
          <w:iCs/>
        </w:rPr>
        <w:t>) Looking after a child or young person’s mental health.</w:t>
      </w:r>
      <w:r>
        <w:t xml:space="preserve"> Available at:  </w:t>
      </w:r>
      <w:hyperlink r:id="rId9" w:history="1">
        <w:r w:rsidRPr="001E4DD8">
          <w:rPr>
            <w:rStyle w:val="Hyperlink"/>
            <w:rFonts w:cs="Arial"/>
            <w:sz w:val="27"/>
            <w:szCs w:val="27"/>
          </w:rPr>
          <w:t>https://www.nhs.uk/every-mind-</w:t>
        </w:r>
        <w:r w:rsidRPr="001E4DD8">
          <w:rPr>
            <w:rStyle w:val="Hyperlink"/>
            <w:rFonts w:cs="Arial"/>
            <w:sz w:val="27"/>
            <w:szCs w:val="27"/>
          </w:rPr>
          <w:t>m</w:t>
        </w:r>
        <w:r w:rsidRPr="001E4DD8">
          <w:rPr>
            <w:rStyle w:val="Hyperlink"/>
            <w:rFonts w:cs="Arial"/>
            <w:sz w:val="27"/>
            <w:szCs w:val="27"/>
          </w:rPr>
          <w:t>atters/supporting-others/childrens-mental-health/</w:t>
        </w:r>
      </w:hyperlink>
      <w:r>
        <w:rPr>
          <w:rFonts w:cs="Arial"/>
          <w:sz w:val="27"/>
          <w:szCs w:val="27"/>
        </w:rPr>
        <w:t xml:space="preserve"> (Accessed on: 20 March 2023)</w:t>
      </w:r>
    </w:p>
    <w:p w14:paraId="507C4FEB" w14:textId="77777777" w:rsidR="003E4C67" w:rsidRDefault="003E4C67" w:rsidP="00B4751D">
      <w:pPr>
        <w:spacing w:line="276" w:lineRule="atLeast"/>
        <w:rPr>
          <w:rStyle w:val="Hyperlink"/>
          <w:rFonts w:cs="Arial"/>
          <w:sz w:val="27"/>
          <w:szCs w:val="27"/>
        </w:rPr>
      </w:pPr>
    </w:p>
    <w:p w14:paraId="669E37B4" w14:textId="77777777" w:rsidR="004B7F7C" w:rsidRDefault="004B7F7C" w:rsidP="004B7F7C">
      <w:pPr>
        <w:spacing w:line="240" w:lineRule="auto"/>
        <w:rPr>
          <w:rFonts w:cs="Arial"/>
          <w:color w:val="242424"/>
          <w:sz w:val="27"/>
          <w:szCs w:val="27"/>
        </w:rPr>
      </w:pPr>
      <w:hyperlink r:id="rId10" w:history="1">
        <w:r w:rsidRPr="001E4DD8">
          <w:rPr>
            <w:rStyle w:val="Hyperlink"/>
            <w:rFonts w:cs="Arial"/>
            <w:sz w:val="27"/>
            <w:szCs w:val="27"/>
          </w:rPr>
          <w:t>NSPCC learning (2023) Promoting mental health and wellbeing. Available at:           https://learning.nspcc.org.uk/child-health-development/promoting-mental-health-wellbeing</w:t>
        </w:r>
      </w:hyperlink>
      <w:r>
        <w:rPr>
          <w:rFonts w:cs="Arial"/>
          <w:color w:val="242424"/>
          <w:sz w:val="27"/>
          <w:szCs w:val="27"/>
        </w:rPr>
        <w:t xml:space="preserve"> Accessed </w:t>
      </w:r>
      <w:proofErr w:type="gramStart"/>
      <w:r>
        <w:rPr>
          <w:rFonts w:cs="Arial"/>
          <w:color w:val="242424"/>
          <w:sz w:val="27"/>
          <w:szCs w:val="27"/>
        </w:rPr>
        <w:t>on:</w:t>
      </w:r>
      <w:proofErr w:type="gramEnd"/>
      <w:r>
        <w:rPr>
          <w:rFonts w:cs="Arial"/>
          <w:color w:val="242424"/>
          <w:sz w:val="27"/>
          <w:szCs w:val="27"/>
        </w:rPr>
        <w:t xml:space="preserve"> 30 march 2023)</w:t>
      </w:r>
    </w:p>
    <w:p w14:paraId="254E7366" w14:textId="77777777" w:rsidR="004B7F7C" w:rsidRDefault="004B7F7C" w:rsidP="00B4751D">
      <w:pPr>
        <w:spacing w:line="276" w:lineRule="atLeast"/>
        <w:rPr>
          <w:rStyle w:val="Hyperlink"/>
          <w:rFonts w:cs="Arial"/>
          <w:sz w:val="27"/>
          <w:szCs w:val="27"/>
        </w:rPr>
      </w:pPr>
    </w:p>
    <w:p w14:paraId="20548C7C" w14:textId="4D5A0C18" w:rsidR="004B7F7C" w:rsidRPr="004B7F7C" w:rsidRDefault="004B7F7C" w:rsidP="00B4751D">
      <w:pPr>
        <w:spacing w:line="276" w:lineRule="atLeast"/>
        <w:rPr>
          <w:rStyle w:val="Hyperlink"/>
          <w:rFonts w:cs="Arial"/>
          <w:sz w:val="36"/>
          <w:szCs w:val="36"/>
        </w:rPr>
      </w:pPr>
      <w:proofErr w:type="spellStart"/>
      <w:r w:rsidRPr="004B7F7C">
        <w:rPr>
          <w:rFonts w:cs="Arial"/>
          <w:color w:val="222222"/>
          <w:szCs w:val="24"/>
          <w:shd w:val="clear" w:color="auto" w:fill="FFFFFF"/>
        </w:rPr>
        <w:t>Panke</w:t>
      </w:r>
      <w:proofErr w:type="spellEnd"/>
      <w:r w:rsidRPr="004B7F7C">
        <w:rPr>
          <w:rFonts w:cs="Arial"/>
          <w:color w:val="222222"/>
          <w:szCs w:val="24"/>
          <w:shd w:val="clear" w:color="auto" w:fill="FFFFFF"/>
        </w:rPr>
        <w:t xml:space="preserve">, S., 2019. Design thinking in education: Perspectives, </w:t>
      </w:r>
      <w:proofErr w:type="gramStart"/>
      <w:r w:rsidRPr="004B7F7C">
        <w:rPr>
          <w:rFonts w:cs="Arial"/>
          <w:color w:val="222222"/>
          <w:szCs w:val="24"/>
          <w:shd w:val="clear" w:color="auto" w:fill="FFFFFF"/>
        </w:rPr>
        <w:t>opportunities</w:t>
      </w:r>
      <w:proofErr w:type="gramEnd"/>
      <w:r w:rsidRPr="004B7F7C">
        <w:rPr>
          <w:rFonts w:cs="Arial"/>
          <w:color w:val="222222"/>
          <w:szCs w:val="24"/>
          <w:shd w:val="clear" w:color="auto" w:fill="FFFFFF"/>
        </w:rPr>
        <w:t xml:space="preserve"> and challenges.</w:t>
      </w:r>
      <w:r w:rsidRPr="004B7F7C">
        <w:rPr>
          <w:rStyle w:val="apple-converted-space"/>
          <w:rFonts w:cs="Arial"/>
          <w:color w:val="222222"/>
          <w:szCs w:val="24"/>
          <w:shd w:val="clear" w:color="auto" w:fill="FFFFFF"/>
        </w:rPr>
        <w:t> </w:t>
      </w:r>
      <w:r w:rsidRPr="004B7F7C">
        <w:rPr>
          <w:rFonts w:cs="Arial"/>
          <w:i/>
          <w:iCs/>
          <w:color w:val="222222"/>
          <w:szCs w:val="24"/>
        </w:rPr>
        <w:t>Open Education Studies</w:t>
      </w:r>
      <w:r w:rsidRPr="004B7F7C">
        <w:rPr>
          <w:rFonts w:cs="Arial"/>
          <w:color w:val="222222"/>
          <w:szCs w:val="24"/>
          <w:shd w:val="clear" w:color="auto" w:fill="FFFFFF"/>
        </w:rPr>
        <w:t>,</w:t>
      </w:r>
      <w:r w:rsidRPr="004B7F7C">
        <w:rPr>
          <w:rStyle w:val="apple-converted-space"/>
          <w:rFonts w:cs="Arial"/>
          <w:color w:val="222222"/>
          <w:szCs w:val="24"/>
          <w:shd w:val="clear" w:color="auto" w:fill="FFFFFF"/>
        </w:rPr>
        <w:t> </w:t>
      </w:r>
      <w:r w:rsidRPr="004B7F7C">
        <w:rPr>
          <w:rFonts w:cs="Arial"/>
          <w:i/>
          <w:iCs/>
          <w:color w:val="222222"/>
          <w:szCs w:val="24"/>
        </w:rPr>
        <w:t>1</w:t>
      </w:r>
      <w:r w:rsidRPr="004B7F7C">
        <w:rPr>
          <w:rFonts w:cs="Arial"/>
          <w:color w:val="222222"/>
          <w:szCs w:val="24"/>
          <w:shd w:val="clear" w:color="auto" w:fill="FFFFFF"/>
        </w:rPr>
        <w:t>(1), pp.281-306.</w:t>
      </w:r>
    </w:p>
    <w:p w14:paraId="29F907EB" w14:textId="720503A3" w:rsidR="003E4C67" w:rsidRDefault="003E4C67" w:rsidP="00B4751D">
      <w:pPr>
        <w:spacing w:line="276" w:lineRule="atLeast"/>
        <w:rPr>
          <w:rFonts w:cs="Arial"/>
          <w:color w:val="242424"/>
          <w:sz w:val="27"/>
          <w:szCs w:val="27"/>
        </w:rPr>
      </w:pPr>
    </w:p>
    <w:p w14:paraId="12A1AA28" w14:textId="36B14499" w:rsidR="003E4C67" w:rsidRDefault="004A5676" w:rsidP="00B4751D">
      <w:pPr>
        <w:spacing w:line="276" w:lineRule="atLeast"/>
        <w:rPr>
          <w:rFonts w:cs="Arial"/>
          <w:color w:val="242424"/>
          <w:sz w:val="27"/>
          <w:szCs w:val="27"/>
        </w:rPr>
      </w:pPr>
      <w:r>
        <w:rPr>
          <w:rFonts w:cs="Arial"/>
          <w:color w:val="242424"/>
          <w:sz w:val="27"/>
          <w:szCs w:val="27"/>
        </w:rPr>
        <w:lastRenderedPageBreak/>
        <w:t xml:space="preserve">Public Health England (2023) </w:t>
      </w:r>
      <w:r w:rsidRPr="004B7F7C">
        <w:rPr>
          <w:rFonts w:cs="Arial"/>
          <w:i/>
          <w:iCs/>
          <w:color w:val="242424"/>
          <w:sz w:val="27"/>
          <w:szCs w:val="27"/>
        </w:rPr>
        <w:t>What works in schools and colleges to increase physical activity</w:t>
      </w:r>
      <w:r>
        <w:rPr>
          <w:rFonts w:cs="Arial"/>
          <w:color w:val="242424"/>
          <w:sz w:val="27"/>
          <w:szCs w:val="27"/>
        </w:rPr>
        <w:t xml:space="preserve">. Available at: </w:t>
      </w:r>
      <w:hyperlink r:id="rId11" w:history="1">
        <w:r w:rsidRPr="001E4DD8">
          <w:rPr>
            <w:rStyle w:val="Hyperlink"/>
            <w:rFonts w:cs="Arial"/>
            <w:sz w:val="27"/>
            <w:szCs w:val="27"/>
          </w:rPr>
          <w:t>https://assets.publishing.</w:t>
        </w:r>
        <w:r w:rsidRPr="001E4DD8">
          <w:rPr>
            <w:rStyle w:val="Hyperlink"/>
            <w:rFonts w:cs="Arial"/>
            <w:sz w:val="27"/>
            <w:szCs w:val="27"/>
          </w:rPr>
          <w:t>s</w:t>
        </w:r>
        <w:r w:rsidRPr="001E4DD8">
          <w:rPr>
            <w:rStyle w:val="Hyperlink"/>
            <w:rFonts w:cs="Arial"/>
            <w:sz w:val="27"/>
            <w:szCs w:val="27"/>
          </w:rPr>
          <w:t>ervice.gov.uk/government/uploads/system/uploads/attachment_data/file/876242/Guidance_to_increase_physical_activity_among_children_and_young_people_in_schools_and_colleges.pdf</w:t>
        </w:r>
      </w:hyperlink>
      <w:r>
        <w:rPr>
          <w:rFonts w:cs="Arial"/>
          <w:color w:val="242424"/>
          <w:sz w:val="27"/>
          <w:szCs w:val="27"/>
        </w:rPr>
        <w:t xml:space="preserve"> (Accessed on: 29 March 2023)</w:t>
      </w:r>
    </w:p>
    <w:p w14:paraId="03428877" w14:textId="77777777" w:rsidR="003E4C67" w:rsidRDefault="003E4C67" w:rsidP="00B4751D">
      <w:pPr>
        <w:spacing w:line="276" w:lineRule="atLeast"/>
        <w:rPr>
          <w:rFonts w:cs="Arial"/>
          <w:color w:val="242424"/>
          <w:sz w:val="27"/>
          <w:szCs w:val="27"/>
        </w:rPr>
      </w:pPr>
    </w:p>
    <w:p w14:paraId="01B7F209" w14:textId="77777777" w:rsidR="00676676" w:rsidRDefault="00676676">
      <w:pPr>
        <w:spacing w:line="240" w:lineRule="auto"/>
        <w:rPr>
          <w:rFonts w:cs="Arial"/>
          <w:color w:val="242424"/>
          <w:sz w:val="27"/>
          <w:szCs w:val="27"/>
        </w:rPr>
      </w:pPr>
    </w:p>
    <w:p w14:paraId="77C2DAFC" w14:textId="77777777" w:rsidR="00180BAF" w:rsidRDefault="00180BAF">
      <w:pPr>
        <w:spacing w:line="240" w:lineRule="auto"/>
        <w:rPr>
          <w:rFonts w:cs="Arial"/>
          <w:color w:val="242424"/>
          <w:sz w:val="27"/>
          <w:szCs w:val="27"/>
        </w:rPr>
      </w:pPr>
    </w:p>
    <w:p w14:paraId="5F088289" w14:textId="77777777" w:rsidR="003E385A" w:rsidRDefault="003E385A">
      <w:pPr>
        <w:spacing w:line="240" w:lineRule="auto"/>
        <w:rPr>
          <w:rFonts w:cs="Arial"/>
          <w:color w:val="242424"/>
          <w:sz w:val="27"/>
          <w:szCs w:val="27"/>
        </w:rPr>
      </w:pPr>
    </w:p>
    <w:p w14:paraId="00F798C1" w14:textId="128ED621" w:rsidR="005412F7" w:rsidRDefault="00B4751D">
      <w:pPr>
        <w:spacing w:line="240" w:lineRule="auto"/>
        <w:rPr>
          <w:rFonts w:cs="Arial"/>
          <w:color w:val="242424"/>
          <w:sz w:val="27"/>
          <w:szCs w:val="27"/>
        </w:rPr>
      </w:pPr>
      <w:r>
        <w:rPr>
          <w:rFonts w:cs="Arial"/>
          <w:color w:val="242424"/>
          <w:sz w:val="27"/>
          <w:szCs w:val="27"/>
        </w:rPr>
        <w:br w:type="page"/>
      </w:r>
    </w:p>
    <w:p w14:paraId="7DED0478" w14:textId="77777777" w:rsidR="00B4751D" w:rsidRPr="00B4751D" w:rsidRDefault="00B4751D" w:rsidP="00B4751D">
      <w:pPr>
        <w:spacing w:line="240" w:lineRule="auto"/>
        <w:rPr>
          <w:rFonts w:ascii="Times New Roman" w:hAnsi="Times New Roman"/>
          <w:szCs w:val="24"/>
        </w:rPr>
      </w:pPr>
    </w:p>
    <w:p w14:paraId="21EB32F8" w14:textId="77777777" w:rsidR="00B4751D" w:rsidRPr="00B4751D" w:rsidRDefault="00B4751D" w:rsidP="00B4751D">
      <w:pPr>
        <w:tabs>
          <w:tab w:val="left" w:pos="5855"/>
        </w:tabs>
        <w:rPr>
          <w:rFonts w:cs="Arial"/>
          <w:szCs w:val="24"/>
        </w:rPr>
      </w:pPr>
    </w:p>
    <w:sectPr w:rsidR="00B4751D" w:rsidRPr="00B475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8E0"/>
    <w:rsid w:val="00180BAF"/>
    <w:rsid w:val="003E385A"/>
    <w:rsid w:val="003E4C67"/>
    <w:rsid w:val="004A5676"/>
    <w:rsid w:val="004B7F7C"/>
    <w:rsid w:val="005412F7"/>
    <w:rsid w:val="00676676"/>
    <w:rsid w:val="007D3CF0"/>
    <w:rsid w:val="008D7B2B"/>
    <w:rsid w:val="00903C54"/>
    <w:rsid w:val="009D59AE"/>
    <w:rsid w:val="00AE3ABA"/>
    <w:rsid w:val="00B4751D"/>
    <w:rsid w:val="00C30F6F"/>
    <w:rsid w:val="00CD684C"/>
    <w:rsid w:val="00FA58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EA6873"/>
  <w15:docId w15:val="{74BBC4D8-0DF0-7849-AA6A-329CADF04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8E0"/>
    <w:pPr>
      <w:spacing w:line="480" w:lineRule="auto"/>
    </w:pPr>
    <w:rPr>
      <w:rFonts w:ascii="Arial" w:eastAsia="Times New Roman" w:hAnsi="Arial"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B4751D"/>
    <w:pPr>
      <w:spacing w:before="100" w:beforeAutospacing="1" w:after="100" w:afterAutospacing="1" w:line="240" w:lineRule="auto"/>
    </w:pPr>
    <w:rPr>
      <w:rFonts w:ascii="Times New Roman" w:hAnsi="Times New Roman"/>
      <w:szCs w:val="24"/>
    </w:rPr>
  </w:style>
  <w:style w:type="character" w:customStyle="1" w:styleId="xapple-converted-space">
    <w:name w:val="x_apple-converted-space"/>
    <w:basedOn w:val="DefaultParagraphFont"/>
    <w:rsid w:val="00B4751D"/>
  </w:style>
  <w:style w:type="character" w:styleId="Hyperlink">
    <w:name w:val="Hyperlink"/>
    <w:basedOn w:val="DefaultParagraphFont"/>
    <w:uiPriority w:val="99"/>
    <w:unhideWhenUsed/>
    <w:rsid w:val="00B4751D"/>
    <w:rPr>
      <w:color w:val="0563C1" w:themeColor="hyperlink"/>
      <w:u w:val="single"/>
    </w:rPr>
  </w:style>
  <w:style w:type="character" w:styleId="UnresolvedMention">
    <w:name w:val="Unresolved Mention"/>
    <w:basedOn w:val="DefaultParagraphFont"/>
    <w:uiPriority w:val="99"/>
    <w:semiHidden/>
    <w:unhideWhenUsed/>
    <w:rsid w:val="00B4751D"/>
    <w:rPr>
      <w:color w:val="605E5C"/>
      <w:shd w:val="clear" w:color="auto" w:fill="E1DFDD"/>
    </w:rPr>
  </w:style>
  <w:style w:type="character" w:customStyle="1" w:styleId="apple-converted-space">
    <w:name w:val="apple-converted-space"/>
    <w:basedOn w:val="DefaultParagraphFont"/>
    <w:rsid w:val="003E385A"/>
  </w:style>
  <w:style w:type="character" w:styleId="FollowedHyperlink">
    <w:name w:val="FollowedHyperlink"/>
    <w:basedOn w:val="DefaultParagraphFont"/>
    <w:uiPriority w:val="99"/>
    <w:semiHidden/>
    <w:unhideWhenUsed/>
    <w:rsid w:val="003E38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6226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interaction-design.org/literature/topics/design-thinking"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books.google.co.uk/books?hl=en&amp;lr=&amp;id=RkiyDwAAQBAJ&amp;oi=fnd&amp;pg=PP1&amp;dq=children%27s+mental+health+in+primary+schools&amp;ots=LCRU3Mvo25&amp;sig=5oy9qS7BDYBJfKMfwsuMqceWpA8#v=onepage&amp;q=children's%20mental%20health%20in%20primary%20schools&amp;f=false"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Users/jessjames/Desktop/OneDrive%20-%20University%20of%20Wales%20Trinity%20Saint%20David/Contempary%20challenges/Healthline%20(2023)%20Exercise%20benefots%20children%20physically%20and%20mentally%20Available%20at:%20https:/www.healthline.com/health-news/exercise-benefits-children-physically-and-mentally" TargetMode="External"/><Relationship Id="rId11" Type="http://schemas.openxmlformats.org/officeDocument/2006/relationships/hyperlink" Target="https://assets.publishing.service.gov.uk/government/uploads/system/uploads/attachment_data/file/876242/Guidance_to_increase_physical_activity_among_children_and_young_people_in_schools_and_colleges.pdf" TargetMode="External"/><Relationship Id="rId5" Type="http://schemas.openxmlformats.org/officeDocument/2006/relationships/hyperlink" Target="file:////Users/jessjames/Desktop/OneDrive%20-%20University%20of%20Wales%20Trinity%20Saint%20David/Contempary%20challenges/Design%20Schools%20(2023)%20What%20is%20design%20thinking%3f%20Avaialble%20at:%20https://designingschools.org/2022/04/18/what-is-design-thinking-in-education/" TargetMode="External"/><Relationship Id="rId10" Type="http://schemas.openxmlformats.org/officeDocument/2006/relationships/hyperlink" Target="file:////Users/jessjames/Desktop/OneDrive%20-%20University%20of%20Wales%20Trinity%20Saint%20David/Contempary%20challenges/NSPCC%20learning%20(2023)%20Promoting%20mental%20health%20and%20wellbeing.%20Available%20at:%20%20%20%20%20%20%20%20%20%20%20https:/learning.nspcc.org.uk/child-health-development/promoting-mental-health-wellbeing" TargetMode="External"/><Relationship Id="rId4" Type="http://schemas.openxmlformats.org/officeDocument/2006/relationships/hyperlink" Target="https://www.childline.org.uk" TargetMode="External"/><Relationship Id="rId9" Type="http://schemas.openxmlformats.org/officeDocument/2006/relationships/hyperlink" Target="https://www.nhs.uk/every-mind-matters/supporting-others/childrens-mental-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TotalTime>
  <Pages>6</Pages>
  <Words>1982</Words>
  <Characters>11299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James</dc:creator>
  <cp:keywords/>
  <dc:description/>
  <cp:lastModifiedBy>JeSSica James</cp:lastModifiedBy>
  <cp:revision>2</cp:revision>
  <dcterms:created xsi:type="dcterms:W3CDTF">2023-03-21T10:08:00Z</dcterms:created>
  <dcterms:modified xsi:type="dcterms:W3CDTF">2023-04-04T21:00:00Z</dcterms:modified>
</cp:coreProperties>
</file>