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DAEB2" w14:textId="77777777" w:rsidR="00616A65" w:rsidRPr="00616A65" w:rsidRDefault="00616A65" w:rsidP="00616A65">
      <w:pPr>
        <w:spacing w:line="360" w:lineRule="auto"/>
        <w:rPr>
          <w:rFonts w:ascii="Arial" w:hAnsi="Arial" w:cs="Arial"/>
        </w:rPr>
      </w:pPr>
      <w:r w:rsidRPr="00616A65">
        <w:rPr>
          <w:rFonts w:ascii="Arial" w:hAnsi="Arial" w:cs="Arial"/>
        </w:rPr>
        <w:t xml:space="preserve">Cover sheet </w:t>
      </w:r>
    </w:p>
    <w:p w14:paraId="63CBDC3C" w14:textId="77777777" w:rsidR="00616A65" w:rsidRPr="00616A65" w:rsidRDefault="00616A65" w:rsidP="00616A65">
      <w:pPr>
        <w:spacing w:line="360" w:lineRule="auto"/>
        <w:rPr>
          <w:rFonts w:ascii="Arial" w:hAnsi="Arial" w:cs="Arial"/>
        </w:rPr>
      </w:pPr>
      <w:r w:rsidRPr="00616A65">
        <w:rPr>
          <w:rFonts w:ascii="Arial" w:hAnsi="Arial" w:cs="Arial"/>
        </w:rPr>
        <w:t xml:space="preserve">For this assessment I have submitted the following: </w:t>
      </w:r>
    </w:p>
    <w:p w14:paraId="30BF12C9" w14:textId="3B6E9A9B" w:rsidR="00616A65" w:rsidRPr="00616A65" w:rsidRDefault="00616A65" w:rsidP="00616A65">
      <w:pPr>
        <w:spacing w:line="360" w:lineRule="auto"/>
        <w:rPr>
          <w:rFonts w:ascii="Arial" w:hAnsi="Arial" w:cs="Arial"/>
        </w:rPr>
      </w:pPr>
      <w:r w:rsidRPr="00616A65">
        <w:rPr>
          <w:rFonts w:ascii="Arial" w:hAnsi="Arial" w:cs="Arial"/>
        </w:rPr>
        <w:t xml:space="preserve">Component 1: </w:t>
      </w:r>
      <w:r>
        <w:rPr>
          <w:rFonts w:ascii="Arial" w:hAnsi="Arial" w:cs="Arial"/>
        </w:rPr>
        <w:t xml:space="preserve">Infographic </w:t>
      </w:r>
    </w:p>
    <w:p w14:paraId="1B84EAA7" w14:textId="26371483" w:rsidR="00616A65" w:rsidRPr="00616A65" w:rsidRDefault="00616A65" w:rsidP="00616A65">
      <w:pPr>
        <w:spacing w:line="360" w:lineRule="auto"/>
        <w:rPr>
          <w:rFonts w:ascii="Arial" w:hAnsi="Arial" w:cs="Arial"/>
        </w:rPr>
      </w:pPr>
      <w:r w:rsidRPr="00616A65">
        <w:rPr>
          <w:rFonts w:ascii="Arial" w:hAnsi="Arial" w:cs="Arial"/>
        </w:rPr>
        <w:t xml:space="preserve">Component 2: </w:t>
      </w:r>
      <w:r>
        <w:rPr>
          <w:rFonts w:ascii="Arial" w:hAnsi="Arial" w:cs="Arial"/>
        </w:rPr>
        <w:t>Written piece</w:t>
      </w:r>
    </w:p>
    <w:p w14:paraId="65F90CA9" w14:textId="77777777" w:rsidR="00616A65" w:rsidRPr="00616A65" w:rsidRDefault="00616A65" w:rsidP="00616A65">
      <w:pPr>
        <w:spacing w:line="360" w:lineRule="auto"/>
        <w:rPr>
          <w:rFonts w:ascii="Arial" w:hAnsi="Arial" w:cs="Arial"/>
        </w:rPr>
      </w:pPr>
      <w:r w:rsidRPr="00616A65">
        <w:rPr>
          <w:rFonts w:ascii="Arial" w:hAnsi="Arial" w:cs="Arial"/>
        </w:rPr>
        <w:t xml:space="preserve">Component 3: Written piece </w:t>
      </w:r>
    </w:p>
    <w:p w14:paraId="40E48C0A" w14:textId="77777777" w:rsidR="00D137EE" w:rsidRDefault="00616A65" w:rsidP="00616A65">
      <w:pPr>
        <w:spacing w:line="360" w:lineRule="auto"/>
        <w:rPr>
          <w:rFonts w:ascii="Arial" w:hAnsi="Arial" w:cs="Arial"/>
        </w:rPr>
      </w:pPr>
      <w:r w:rsidRPr="00616A65">
        <w:rPr>
          <w:rFonts w:ascii="Arial" w:hAnsi="Arial" w:cs="Arial"/>
        </w:rPr>
        <w:t>Statement on the use of AI: I have asked specific questions to AI to help summarise articles and find relevant sources</w:t>
      </w:r>
    </w:p>
    <w:p w14:paraId="311A4E7F" w14:textId="77777777" w:rsidR="00D137EE" w:rsidRDefault="00D137EE">
      <w:pPr>
        <w:rPr>
          <w:rFonts w:ascii="Arial" w:hAnsi="Arial" w:cs="Arial"/>
        </w:rPr>
      </w:pPr>
      <w:r>
        <w:rPr>
          <w:rFonts w:ascii="Arial" w:hAnsi="Arial" w:cs="Arial"/>
        </w:rPr>
        <w:br w:type="page"/>
      </w:r>
    </w:p>
    <w:p w14:paraId="6A8BC9F4" w14:textId="58CF72E1" w:rsidR="00D137EE" w:rsidRDefault="00D137EE" w:rsidP="00616A65">
      <w:pPr>
        <w:spacing w:line="360" w:lineRule="auto"/>
        <w:rPr>
          <w:rFonts w:ascii="Arial" w:hAnsi="Arial" w:cs="Arial"/>
        </w:rPr>
      </w:pPr>
      <w:r w:rsidRPr="00D137EE">
        <w:rPr>
          <w:rFonts w:ascii="Arial" w:hAnsi="Arial" w:cs="Arial"/>
          <w:noProof/>
        </w:rPr>
        <w:lastRenderedPageBreak/>
        <mc:AlternateContent>
          <mc:Choice Requires="wps">
            <w:drawing>
              <wp:anchor distT="45720" distB="45720" distL="114300" distR="114300" simplePos="0" relativeHeight="251660288" behindDoc="0" locked="0" layoutInCell="1" allowOverlap="1" wp14:anchorId="2FB6D8EB" wp14:editId="564E12F0">
                <wp:simplePos x="0" y="0"/>
                <wp:positionH relativeFrom="margin">
                  <wp:posOffset>4498521</wp:posOffset>
                </wp:positionH>
                <wp:positionV relativeFrom="paragraph">
                  <wp:posOffset>1347107</wp:posOffset>
                </wp:positionV>
                <wp:extent cx="657225" cy="1905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190500"/>
                        </a:xfrm>
                        <a:prstGeom prst="rect">
                          <a:avLst/>
                        </a:prstGeom>
                        <a:solidFill>
                          <a:srgbClr val="FFFFFF"/>
                        </a:solidFill>
                        <a:ln w="9525">
                          <a:solidFill>
                            <a:srgbClr val="000000"/>
                          </a:solidFill>
                          <a:miter lim="800000"/>
                          <a:headEnd/>
                          <a:tailEnd/>
                        </a:ln>
                      </wps:spPr>
                      <wps:txbx>
                        <w:txbxContent>
                          <w:p w14:paraId="2E6D0920" w14:textId="11587A45" w:rsidR="00D137EE" w:rsidRPr="00D137EE" w:rsidRDefault="00D137EE">
                            <w:pPr>
                              <w:rPr>
                                <w:sz w:val="8"/>
                                <w:szCs w:val="8"/>
                              </w:rPr>
                            </w:pPr>
                            <w:r w:rsidRPr="00D137EE">
                              <w:rPr>
                                <w:sz w:val="8"/>
                                <w:szCs w:val="8"/>
                              </w:rPr>
                              <w:t>(McLeod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B6D8EB" id="_x0000_t202" coordsize="21600,21600" o:spt="202" path="m,l,21600r21600,l21600,xe">
                <v:stroke joinstyle="miter"/>
                <v:path gradientshapeok="t" o:connecttype="rect"/>
              </v:shapetype>
              <v:shape id="Text Box 2" o:spid="_x0000_s1026" type="#_x0000_t202" style="position:absolute;margin-left:354.2pt;margin-top:106.05pt;width:51.75pt;height:1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">
                <v:textbox>
                  <w:txbxContent>
                    <w:p w14:paraId="2E6D0920" w14:textId="11587A45" w:rsidR="00D137EE" w:rsidRPr="00D137EE" w:rsidRDefault="00D137EE">
                      <w:pPr>
                        <w:rPr>
                          <w:sz w:val="8"/>
                          <w:szCs w:val="8"/>
                        </w:rPr>
                      </w:pPr>
                      <w:r w:rsidRPr="00D137EE">
                        <w:rPr>
                          <w:sz w:val="8"/>
                          <w:szCs w:val="8"/>
                        </w:rPr>
                        <w:t>(McLeod 2025)</w:t>
                      </w:r>
                    </w:p>
                  </w:txbxContent>
                </v:textbox>
                <w10:wrap type="square" anchorx="margin"/>
              </v:shape>
            </w:pict>
          </mc:Fallback>
        </mc:AlternateContent>
      </w:r>
      <w:r>
        <w:rPr>
          <w:rFonts w:ascii="Arial" w:hAnsi="Arial" w:cs="Arial"/>
          <w:noProof/>
        </w:rPr>
        <w:drawing>
          <wp:anchor distT="0" distB="0" distL="114300" distR="114300" simplePos="0" relativeHeight="251658240" behindDoc="0" locked="0" layoutInCell="1" allowOverlap="1" wp14:anchorId="1566D588" wp14:editId="29771641">
            <wp:simplePos x="0" y="0"/>
            <wp:positionH relativeFrom="column">
              <wp:posOffset>4448175</wp:posOffset>
            </wp:positionH>
            <wp:positionV relativeFrom="paragraph">
              <wp:posOffset>644978</wp:posOffset>
            </wp:positionV>
            <wp:extent cx="666750" cy="666750"/>
            <wp:effectExtent l="0" t="0" r="0" b="0"/>
            <wp:wrapNone/>
            <wp:docPr id="20221153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6750" cy="66675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rPr>
        <w:t>Component 1: infographic</w:t>
      </w:r>
      <w:r>
        <w:rPr>
          <w:rFonts w:ascii="Arial" w:hAnsi="Arial" w:cs="Arial"/>
          <w:noProof/>
        </w:rPr>
        <w:drawing>
          <wp:inline distT="0" distB="0" distL="0" distR="0" wp14:anchorId="707909EB" wp14:editId="740538C8">
            <wp:extent cx="3687826" cy="9219565"/>
            <wp:effectExtent l="0" t="0" r="8255" b="635"/>
            <wp:docPr id="589099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6817" cy="9242042"/>
                    </a:xfrm>
                    <a:prstGeom prst="rect">
                      <a:avLst/>
                    </a:prstGeom>
                    <a:noFill/>
                  </pic:spPr>
                </pic:pic>
              </a:graphicData>
            </a:graphic>
          </wp:inline>
        </w:drawing>
      </w:r>
    </w:p>
    <w:p w14:paraId="3552A5C2" w14:textId="77777777" w:rsidR="00D137EE" w:rsidRPr="00D137EE" w:rsidRDefault="00D137EE" w:rsidP="00D137EE">
      <w:pPr>
        <w:spacing w:line="360" w:lineRule="auto"/>
        <w:rPr>
          <w:rFonts w:ascii="Arial" w:hAnsi="Arial" w:cs="Arial"/>
          <w:b/>
          <w:bCs/>
        </w:rPr>
      </w:pPr>
      <w:r w:rsidRPr="00D137EE">
        <w:rPr>
          <w:rFonts w:ascii="Arial" w:hAnsi="Arial" w:cs="Arial"/>
          <w:b/>
          <w:bCs/>
        </w:rPr>
        <w:lastRenderedPageBreak/>
        <w:t>Reference list</w:t>
      </w:r>
    </w:p>
    <w:p w14:paraId="3EADC530" w14:textId="77777777" w:rsidR="00D137EE" w:rsidRPr="00D137EE" w:rsidRDefault="00D137EE" w:rsidP="00D137EE">
      <w:pPr>
        <w:spacing w:line="360" w:lineRule="auto"/>
        <w:rPr>
          <w:rFonts w:ascii="Arial" w:hAnsi="Arial" w:cs="Arial"/>
        </w:rPr>
      </w:pPr>
      <w:proofErr w:type="spellStart"/>
      <w:r w:rsidRPr="00D137EE">
        <w:rPr>
          <w:rFonts w:ascii="Arial" w:hAnsi="Arial" w:cs="Arial"/>
        </w:rPr>
        <w:t>Aanstoos</w:t>
      </w:r>
      <w:proofErr w:type="spellEnd"/>
      <w:r w:rsidRPr="00D137EE">
        <w:rPr>
          <w:rFonts w:ascii="Arial" w:hAnsi="Arial" w:cs="Arial"/>
        </w:rPr>
        <w:t>, C.M. 2024. </w:t>
      </w:r>
      <w:r w:rsidRPr="00D137EE">
        <w:rPr>
          <w:rFonts w:ascii="Arial" w:hAnsi="Arial" w:cs="Arial"/>
          <w:i/>
          <w:iCs/>
        </w:rPr>
        <w:t>Maslow’s hierarchy of needs</w:t>
      </w:r>
      <w:r w:rsidRPr="00D137EE">
        <w:rPr>
          <w:rFonts w:ascii="Arial" w:hAnsi="Arial" w:cs="Arial"/>
        </w:rPr>
        <w:t>. Available at: https://www.ebsco.com/research-starters/psychology/maslows-hierarchy-needs [Accessed: 26 November 2025].</w:t>
      </w:r>
    </w:p>
    <w:p w14:paraId="2B72A7BE" w14:textId="77777777" w:rsidR="00D137EE" w:rsidRPr="00D137EE" w:rsidRDefault="00D137EE" w:rsidP="00D137EE">
      <w:pPr>
        <w:spacing w:line="360" w:lineRule="auto"/>
        <w:rPr>
          <w:rFonts w:ascii="Arial" w:hAnsi="Arial" w:cs="Arial"/>
        </w:rPr>
      </w:pPr>
      <w:r w:rsidRPr="00D137EE">
        <w:rPr>
          <w:rFonts w:ascii="Arial" w:hAnsi="Arial" w:cs="Arial"/>
        </w:rPr>
        <w:t>Bailey, A. 2023. </w:t>
      </w:r>
      <w:r w:rsidRPr="00D137EE">
        <w:rPr>
          <w:rFonts w:ascii="Arial" w:hAnsi="Arial" w:cs="Arial"/>
          <w:i/>
          <w:iCs/>
        </w:rPr>
        <w:t xml:space="preserve">What Is the Hierarchy of </w:t>
      </w:r>
      <w:proofErr w:type="gramStart"/>
      <w:r w:rsidRPr="00D137EE">
        <w:rPr>
          <w:rFonts w:ascii="Arial" w:hAnsi="Arial" w:cs="Arial"/>
          <w:i/>
          <w:iCs/>
        </w:rPr>
        <w:t>Needs?</w:t>
      </w:r>
      <w:r w:rsidRPr="00D137EE">
        <w:rPr>
          <w:rFonts w:ascii="Arial" w:hAnsi="Arial" w:cs="Arial"/>
        </w:rPr>
        <w:t>.</w:t>
      </w:r>
      <w:proofErr w:type="gramEnd"/>
      <w:r w:rsidRPr="00D137EE">
        <w:rPr>
          <w:rFonts w:ascii="Arial" w:hAnsi="Arial" w:cs="Arial"/>
        </w:rPr>
        <w:t xml:space="preserve"> Available at: https://www.verywellhealth.com/hierarchy-of-needs-maslow-s-five-categories-of-needs-5220468 [Accessed: 26 November 2025].</w:t>
      </w:r>
    </w:p>
    <w:p w14:paraId="6899EDAD" w14:textId="77777777" w:rsidR="00D137EE" w:rsidRPr="00D137EE" w:rsidRDefault="00D137EE" w:rsidP="00D137EE">
      <w:pPr>
        <w:spacing w:line="360" w:lineRule="auto"/>
        <w:rPr>
          <w:rFonts w:ascii="Arial" w:hAnsi="Arial" w:cs="Arial"/>
        </w:rPr>
      </w:pPr>
      <w:r w:rsidRPr="00D137EE">
        <w:rPr>
          <w:rFonts w:ascii="Arial" w:hAnsi="Arial" w:cs="Arial"/>
        </w:rPr>
        <w:t>Capes, K. 2024. </w:t>
      </w:r>
      <w:r w:rsidRPr="00D137EE">
        <w:rPr>
          <w:rFonts w:ascii="Arial" w:hAnsi="Arial" w:cs="Arial"/>
          <w:i/>
          <w:iCs/>
        </w:rPr>
        <w:t>Maslow’s Hierarchy of Needs in Education | Brooks and Kirk</w:t>
      </w:r>
      <w:r w:rsidRPr="00D137EE">
        <w:rPr>
          <w:rFonts w:ascii="Arial" w:hAnsi="Arial" w:cs="Arial"/>
        </w:rPr>
        <w:t>. Available at: https://brooksandkirk.co.uk/understanding-maslows-hierarchy-of-needs-in-education/ [Accessed: 26 November 2025].</w:t>
      </w:r>
    </w:p>
    <w:p w14:paraId="743FF4E3" w14:textId="77777777" w:rsidR="00D137EE" w:rsidRPr="00D137EE" w:rsidRDefault="00D137EE" w:rsidP="00D137EE">
      <w:pPr>
        <w:spacing w:line="360" w:lineRule="auto"/>
        <w:rPr>
          <w:rFonts w:ascii="Arial" w:hAnsi="Arial" w:cs="Arial"/>
        </w:rPr>
      </w:pPr>
      <w:r w:rsidRPr="00D137EE">
        <w:rPr>
          <w:rFonts w:ascii="Arial" w:hAnsi="Arial" w:cs="Arial"/>
        </w:rPr>
        <w:t>Celestine, N. 2017. </w:t>
      </w:r>
      <w:r w:rsidRPr="00D137EE">
        <w:rPr>
          <w:rFonts w:ascii="Arial" w:hAnsi="Arial" w:cs="Arial"/>
          <w:i/>
          <w:iCs/>
        </w:rPr>
        <w:t>Abraham Maslow, His Theory &amp; Contribution to Psychology [</w:t>
      </w:r>
      <w:proofErr w:type="spellStart"/>
      <w:r w:rsidRPr="00D137EE">
        <w:rPr>
          <w:rFonts w:ascii="Arial" w:hAnsi="Arial" w:cs="Arial"/>
          <w:i/>
          <w:iCs/>
        </w:rPr>
        <w:t>Upd</w:t>
      </w:r>
      <w:proofErr w:type="spellEnd"/>
      <w:r w:rsidRPr="00D137EE">
        <w:rPr>
          <w:rFonts w:ascii="Arial" w:hAnsi="Arial" w:cs="Arial"/>
          <w:i/>
          <w:iCs/>
        </w:rPr>
        <w:t>. 2019]</w:t>
      </w:r>
      <w:r w:rsidRPr="00D137EE">
        <w:rPr>
          <w:rFonts w:ascii="Arial" w:hAnsi="Arial" w:cs="Arial"/>
        </w:rPr>
        <w:t>. Available at: https://positivepsychology.com/abraham-maslow/ [Accessed: 26 November 2025].</w:t>
      </w:r>
    </w:p>
    <w:p w14:paraId="54A2B002" w14:textId="77777777" w:rsidR="00D137EE" w:rsidRPr="00D137EE" w:rsidRDefault="00D137EE" w:rsidP="00D137EE">
      <w:pPr>
        <w:spacing w:line="360" w:lineRule="auto"/>
        <w:rPr>
          <w:rFonts w:ascii="Arial" w:hAnsi="Arial" w:cs="Arial"/>
        </w:rPr>
      </w:pPr>
      <w:r w:rsidRPr="00D137EE">
        <w:rPr>
          <w:rFonts w:ascii="Arial" w:hAnsi="Arial" w:cs="Arial"/>
        </w:rPr>
        <w:t>Channell, M. 2024. </w:t>
      </w:r>
      <w:r w:rsidRPr="00D137EE">
        <w:rPr>
          <w:rFonts w:ascii="Arial" w:hAnsi="Arial" w:cs="Arial"/>
          <w:i/>
          <w:iCs/>
        </w:rPr>
        <w:t>Maslow’s Hierarchy of Needs: An In-Depth Guide for Leaders and Managers</w:t>
      </w:r>
      <w:r w:rsidRPr="00D137EE">
        <w:rPr>
          <w:rFonts w:ascii="Arial" w:hAnsi="Arial" w:cs="Arial"/>
        </w:rPr>
        <w:t>. Available at: https://www.tsw.co.uk/blog/leadership-and-management/maslows-hierarchy-of-needs/ [Accessed: 26 November 2025].</w:t>
      </w:r>
    </w:p>
    <w:p w14:paraId="00472D33" w14:textId="77777777" w:rsidR="00D137EE" w:rsidRPr="00D137EE" w:rsidRDefault="00D137EE" w:rsidP="00D137EE">
      <w:pPr>
        <w:spacing w:line="360" w:lineRule="auto"/>
        <w:rPr>
          <w:rFonts w:ascii="Arial" w:hAnsi="Arial" w:cs="Arial"/>
        </w:rPr>
      </w:pPr>
      <w:r w:rsidRPr="00D137EE">
        <w:rPr>
          <w:rFonts w:ascii="Arial" w:hAnsi="Arial" w:cs="Arial"/>
        </w:rPr>
        <w:t>Cherry, K. 2018. </w:t>
      </w:r>
      <w:r w:rsidRPr="00D137EE">
        <w:rPr>
          <w:rFonts w:ascii="Arial" w:hAnsi="Arial" w:cs="Arial"/>
          <w:i/>
          <w:iCs/>
        </w:rPr>
        <w:t>The Five Levels of Maslow’s Hierarchy of Needs</w:t>
      </w:r>
      <w:r w:rsidRPr="00D137EE">
        <w:rPr>
          <w:rFonts w:ascii="Arial" w:hAnsi="Arial" w:cs="Arial"/>
        </w:rPr>
        <w:t>. Available at: https://www.virtualeduc.com/v7/resources/data/TC.4/Maslow5Levels.htm.</w:t>
      </w:r>
    </w:p>
    <w:p w14:paraId="459DA34B" w14:textId="77777777" w:rsidR="00D137EE" w:rsidRPr="00D137EE" w:rsidRDefault="00D137EE" w:rsidP="00D137EE">
      <w:pPr>
        <w:spacing w:line="360" w:lineRule="auto"/>
        <w:rPr>
          <w:rFonts w:ascii="Arial" w:hAnsi="Arial" w:cs="Arial"/>
        </w:rPr>
      </w:pPr>
      <w:r w:rsidRPr="00D137EE">
        <w:rPr>
          <w:rFonts w:ascii="Arial" w:hAnsi="Arial" w:cs="Arial"/>
        </w:rPr>
        <w:t>Cherry, K. 2024. </w:t>
      </w:r>
      <w:r w:rsidRPr="00D137EE">
        <w:rPr>
          <w:rFonts w:ascii="Arial" w:hAnsi="Arial" w:cs="Arial"/>
          <w:i/>
          <w:iCs/>
        </w:rPr>
        <w:t>Maslow’s hierarchy of needs</w:t>
      </w:r>
      <w:r w:rsidRPr="00D137EE">
        <w:rPr>
          <w:rFonts w:ascii="Arial" w:hAnsi="Arial" w:cs="Arial"/>
        </w:rPr>
        <w:t>. Available at: https://www.verywellmind.com/what-is-maslows-hierarchy-of-needs-4136760 [Accessed: 26 November 2025].</w:t>
      </w:r>
    </w:p>
    <w:p w14:paraId="4B8E3CB4" w14:textId="77777777" w:rsidR="00D137EE" w:rsidRPr="00D137EE" w:rsidRDefault="00D137EE" w:rsidP="00D137EE">
      <w:pPr>
        <w:spacing w:line="360" w:lineRule="auto"/>
        <w:rPr>
          <w:rFonts w:ascii="Arial" w:hAnsi="Arial" w:cs="Arial"/>
        </w:rPr>
      </w:pPr>
      <w:r w:rsidRPr="00D137EE">
        <w:rPr>
          <w:rFonts w:ascii="Arial" w:hAnsi="Arial" w:cs="Arial"/>
        </w:rPr>
        <w:t>Clinic, C. 2025. </w:t>
      </w:r>
      <w:r w:rsidRPr="00D137EE">
        <w:rPr>
          <w:rFonts w:ascii="Arial" w:hAnsi="Arial" w:cs="Arial"/>
          <w:i/>
          <w:iCs/>
        </w:rPr>
        <w:t>What Motivates You? Understanding Maslow’s Hierarchy of Needs</w:t>
      </w:r>
      <w:r w:rsidRPr="00D137EE">
        <w:rPr>
          <w:rFonts w:ascii="Arial" w:hAnsi="Arial" w:cs="Arial"/>
        </w:rPr>
        <w:t>. Available at: https://health.clevelandclinic.org/maslows-hierarchy-of-needs [Accessed: 26 November 2025].</w:t>
      </w:r>
    </w:p>
    <w:p w14:paraId="2ABBA00E" w14:textId="77777777" w:rsidR="00D137EE" w:rsidRPr="00D137EE" w:rsidRDefault="00D137EE" w:rsidP="00D137EE">
      <w:pPr>
        <w:spacing w:line="360" w:lineRule="auto"/>
        <w:rPr>
          <w:rFonts w:ascii="Arial" w:hAnsi="Arial" w:cs="Arial"/>
        </w:rPr>
      </w:pPr>
      <w:r w:rsidRPr="00D137EE">
        <w:rPr>
          <w:rFonts w:ascii="Arial" w:hAnsi="Arial" w:cs="Arial"/>
        </w:rPr>
        <w:t>Cloke, H. 2023. </w:t>
      </w:r>
      <w:r w:rsidRPr="00D137EE">
        <w:rPr>
          <w:rFonts w:ascii="Arial" w:hAnsi="Arial" w:cs="Arial"/>
          <w:i/>
          <w:iCs/>
        </w:rPr>
        <w:t>Maslow’s Hierarchy of Needs: A Guide for Learning Professionals</w:t>
      </w:r>
      <w:r w:rsidRPr="00D137EE">
        <w:rPr>
          <w:rFonts w:ascii="Arial" w:hAnsi="Arial" w:cs="Arial"/>
        </w:rPr>
        <w:t>. Available at: https://www.growthengineering.co.uk/maslows-hierarchy/ [Accessed: 26 November 2025].</w:t>
      </w:r>
    </w:p>
    <w:p w14:paraId="7AF80AAE" w14:textId="77777777" w:rsidR="00D137EE" w:rsidRPr="00D137EE" w:rsidRDefault="00D137EE" w:rsidP="00D137EE">
      <w:pPr>
        <w:spacing w:line="360" w:lineRule="auto"/>
        <w:rPr>
          <w:rFonts w:ascii="Arial" w:hAnsi="Arial" w:cs="Arial"/>
        </w:rPr>
      </w:pPr>
      <w:r w:rsidRPr="00D137EE">
        <w:rPr>
          <w:rFonts w:ascii="Arial" w:hAnsi="Arial" w:cs="Arial"/>
        </w:rPr>
        <w:t>Counselling Tutor. 2020. </w:t>
      </w:r>
      <w:r w:rsidRPr="00D137EE">
        <w:rPr>
          <w:rFonts w:ascii="Arial" w:hAnsi="Arial" w:cs="Arial"/>
          <w:i/>
          <w:iCs/>
        </w:rPr>
        <w:t>Maslow Hierarchy of Needs • Counselling Tutor</w:t>
      </w:r>
      <w:r w:rsidRPr="00D137EE">
        <w:rPr>
          <w:rFonts w:ascii="Arial" w:hAnsi="Arial" w:cs="Arial"/>
        </w:rPr>
        <w:t>. Available at: https://counsellingtutor.com/counselling-approaches/person-centred-approach-to-counselling/maslow-hierarchy-of-needs/ [Accessed: 26 November 2025].</w:t>
      </w:r>
    </w:p>
    <w:p w14:paraId="18BEAE00" w14:textId="77777777" w:rsidR="00D137EE" w:rsidRPr="00D137EE" w:rsidRDefault="00D137EE" w:rsidP="00D137EE">
      <w:pPr>
        <w:spacing w:line="360" w:lineRule="auto"/>
        <w:rPr>
          <w:rFonts w:ascii="Arial" w:hAnsi="Arial" w:cs="Arial"/>
        </w:rPr>
      </w:pPr>
      <w:r w:rsidRPr="00D137EE">
        <w:rPr>
          <w:rFonts w:ascii="Arial" w:hAnsi="Arial" w:cs="Arial"/>
        </w:rPr>
        <w:lastRenderedPageBreak/>
        <w:t>Dar, S.A. and Sakthivel, D.P. 2022. </w:t>
      </w:r>
      <w:r w:rsidRPr="00D137EE">
        <w:rPr>
          <w:rFonts w:ascii="Arial" w:hAnsi="Arial" w:cs="Arial"/>
          <w:i/>
          <w:iCs/>
        </w:rPr>
        <w:t>Maslow’s Hierarchy of Needs Is still Relevant in the 21st Century</w:t>
      </w:r>
      <w:r w:rsidRPr="00D137EE">
        <w:rPr>
          <w:rFonts w:ascii="Arial" w:hAnsi="Arial" w:cs="Arial"/>
        </w:rPr>
        <w:t>. Available at: https://www.researchgate.net/profile/Showkat-Dar-13/publication/368327434_Maslow [Accessed: 26 November 2025].</w:t>
      </w:r>
    </w:p>
    <w:p w14:paraId="6625E1FB" w14:textId="77777777" w:rsidR="00D137EE" w:rsidRPr="00D137EE" w:rsidRDefault="00D137EE" w:rsidP="00D137EE">
      <w:pPr>
        <w:spacing w:line="360" w:lineRule="auto"/>
        <w:rPr>
          <w:rFonts w:ascii="Arial" w:hAnsi="Arial" w:cs="Arial"/>
        </w:rPr>
      </w:pPr>
      <w:r w:rsidRPr="00D137EE">
        <w:rPr>
          <w:rFonts w:ascii="Arial" w:hAnsi="Arial" w:cs="Arial"/>
        </w:rPr>
        <w:t>Guest, H.S. 2014. </w:t>
      </w:r>
      <w:r w:rsidRPr="00D137EE">
        <w:rPr>
          <w:rFonts w:ascii="Arial" w:hAnsi="Arial" w:cs="Arial"/>
          <w:i/>
          <w:iCs/>
        </w:rPr>
        <w:t>Maslow’s Hierarchy of Needs – the sixth level</w:t>
      </w:r>
      <w:r w:rsidRPr="00D137EE">
        <w:rPr>
          <w:rFonts w:ascii="Arial" w:hAnsi="Arial" w:cs="Arial"/>
        </w:rPr>
        <w:t>. Available at: https://www.bps.org.uk/psychologist/maslows-hierarchy-needs-sixth-level# [Accessed: 26 November 2025].</w:t>
      </w:r>
    </w:p>
    <w:p w14:paraId="565B4BEC" w14:textId="77777777" w:rsidR="00D137EE" w:rsidRPr="00D137EE" w:rsidRDefault="00D137EE" w:rsidP="00D137EE">
      <w:pPr>
        <w:spacing w:line="360" w:lineRule="auto"/>
        <w:rPr>
          <w:rFonts w:ascii="Arial" w:hAnsi="Arial" w:cs="Arial"/>
        </w:rPr>
      </w:pPr>
      <w:r w:rsidRPr="00D137EE">
        <w:rPr>
          <w:rFonts w:ascii="Arial" w:hAnsi="Arial" w:cs="Arial"/>
        </w:rPr>
        <w:t>Hopper, E. 2024. </w:t>
      </w:r>
      <w:r w:rsidRPr="00D137EE">
        <w:rPr>
          <w:rFonts w:ascii="Arial" w:hAnsi="Arial" w:cs="Arial"/>
          <w:i/>
          <w:iCs/>
        </w:rPr>
        <w:t>Maslow’s Hierarchy of Needs Explained</w:t>
      </w:r>
      <w:r w:rsidRPr="00D137EE">
        <w:rPr>
          <w:rFonts w:ascii="Arial" w:hAnsi="Arial" w:cs="Arial"/>
        </w:rPr>
        <w:t>. Available at: https://www.thoughtco.com/maslows-hierarchy-of-needs-4582571 [Accessed: 26 November 2025].</w:t>
      </w:r>
    </w:p>
    <w:p w14:paraId="077C929A" w14:textId="77777777" w:rsidR="00D137EE" w:rsidRPr="00D137EE" w:rsidRDefault="00D137EE" w:rsidP="00D137EE">
      <w:pPr>
        <w:spacing w:line="360" w:lineRule="auto"/>
        <w:rPr>
          <w:rFonts w:ascii="Arial" w:hAnsi="Arial" w:cs="Arial"/>
        </w:rPr>
      </w:pPr>
      <w:r w:rsidRPr="00D137EE">
        <w:rPr>
          <w:rFonts w:ascii="Arial" w:hAnsi="Arial" w:cs="Arial"/>
        </w:rPr>
        <w:t>King, L. 2022. </w:t>
      </w:r>
      <w:r w:rsidRPr="00D137EE">
        <w:rPr>
          <w:rFonts w:ascii="Arial" w:hAnsi="Arial" w:cs="Arial"/>
          <w:i/>
          <w:iCs/>
        </w:rPr>
        <w:t>What is Maslow’s hierarchy of needs</w:t>
      </w:r>
      <w:r w:rsidRPr="00D137EE">
        <w:rPr>
          <w:rFonts w:ascii="Arial" w:hAnsi="Arial" w:cs="Arial"/>
        </w:rPr>
        <w:t>. Available at: https://www.webmd.com/mental-health/what-is-maslow-hierarchy-of-needs [Accessed: 26 November 2025].</w:t>
      </w:r>
    </w:p>
    <w:p w14:paraId="5110C6B5" w14:textId="77777777" w:rsidR="00D137EE" w:rsidRPr="00D137EE" w:rsidRDefault="00D137EE" w:rsidP="00D137EE">
      <w:pPr>
        <w:spacing w:line="360" w:lineRule="auto"/>
        <w:rPr>
          <w:rFonts w:ascii="Arial" w:hAnsi="Arial" w:cs="Arial"/>
        </w:rPr>
      </w:pPr>
      <w:r w:rsidRPr="00D137EE">
        <w:rPr>
          <w:rFonts w:ascii="Arial" w:hAnsi="Arial" w:cs="Arial"/>
        </w:rPr>
        <w:t>Masterclass. 2021. </w:t>
      </w:r>
      <w:r w:rsidRPr="00D137EE">
        <w:rPr>
          <w:rFonts w:ascii="Arial" w:hAnsi="Arial" w:cs="Arial"/>
          <w:i/>
          <w:iCs/>
        </w:rPr>
        <w:t xml:space="preserve">A Guide to the 5 Levels of Maslow’s Hierarchy of Needs - 2024 - </w:t>
      </w:r>
      <w:proofErr w:type="spellStart"/>
      <w:r w:rsidRPr="00D137EE">
        <w:rPr>
          <w:rFonts w:ascii="Arial" w:hAnsi="Arial" w:cs="Arial"/>
          <w:i/>
          <w:iCs/>
        </w:rPr>
        <w:t>MasterClass</w:t>
      </w:r>
      <w:proofErr w:type="spellEnd"/>
      <w:r w:rsidRPr="00D137EE">
        <w:rPr>
          <w:rFonts w:ascii="Arial" w:hAnsi="Arial" w:cs="Arial"/>
        </w:rPr>
        <w:t>. Available at: https://www.masterclass.com/articles/a-guide-to-the-5-levels-of-maslows-hierarchy-of-needs [Accessed: 26 November 2025].</w:t>
      </w:r>
    </w:p>
    <w:p w14:paraId="0BA3E067" w14:textId="77777777" w:rsidR="00D137EE" w:rsidRPr="00D137EE" w:rsidRDefault="00D137EE" w:rsidP="00D137EE">
      <w:pPr>
        <w:spacing w:line="360" w:lineRule="auto"/>
        <w:rPr>
          <w:rFonts w:ascii="Arial" w:hAnsi="Arial" w:cs="Arial"/>
        </w:rPr>
      </w:pPr>
      <w:r w:rsidRPr="00D137EE">
        <w:rPr>
          <w:rFonts w:ascii="Arial" w:hAnsi="Arial" w:cs="Arial"/>
        </w:rPr>
        <w:t>McLeod, S. 2025. </w:t>
      </w:r>
      <w:r w:rsidRPr="00D137EE">
        <w:rPr>
          <w:rFonts w:ascii="Arial" w:hAnsi="Arial" w:cs="Arial"/>
          <w:i/>
          <w:iCs/>
        </w:rPr>
        <w:t>Maslow’s hierarchy of needs</w:t>
      </w:r>
      <w:r w:rsidRPr="00D137EE">
        <w:rPr>
          <w:rFonts w:ascii="Arial" w:hAnsi="Arial" w:cs="Arial"/>
        </w:rPr>
        <w:t>. Available at: https://www.simplypsychology.org/maslow.html [Accessed: 26 November 2025].</w:t>
      </w:r>
    </w:p>
    <w:p w14:paraId="28E4904F" w14:textId="77777777" w:rsidR="00D137EE" w:rsidRPr="00D137EE" w:rsidRDefault="00D137EE" w:rsidP="00D137EE">
      <w:pPr>
        <w:spacing w:line="360" w:lineRule="auto"/>
        <w:rPr>
          <w:rFonts w:ascii="Arial" w:hAnsi="Arial" w:cs="Arial"/>
        </w:rPr>
      </w:pPr>
      <w:r w:rsidRPr="00D137EE">
        <w:rPr>
          <w:rFonts w:ascii="Arial" w:hAnsi="Arial" w:cs="Arial"/>
        </w:rPr>
        <w:t>Montag, C., Sindermann, C., Lester, D. and Davis, K.L. 2020. Linking individual differences in satisfaction with each of Maslow’s needs to the Big Five personality traits and Panksepp’s primary emotional systems. </w:t>
      </w:r>
      <w:proofErr w:type="spellStart"/>
      <w:r w:rsidRPr="00D137EE">
        <w:rPr>
          <w:rFonts w:ascii="Arial" w:hAnsi="Arial" w:cs="Arial"/>
          <w:i/>
          <w:iCs/>
        </w:rPr>
        <w:t>Heliyon</w:t>
      </w:r>
      <w:proofErr w:type="spellEnd"/>
      <w:r w:rsidRPr="00D137EE">
        <w:rPr>
          <w:rFonts w:ascii="Arial" w:hAnsi="Arial" w:cs="Arial"/>
        </w:rPr>
        <w:t> 6(7), p. e04325. Available at: https://pmc.ncbi.nlm.nih.gov/articles/PMC7387820/ [Accessed: 26 November 2025].</w:t>
      </w:r>
    </w:p>
    <w:p w14:paraId="6380E5B6" w14:textId="77777777" w:rsidR="00D137EE" w:rsidRPr="00D137EE" w:rsidRDefault="00D137EE" w:rsidP="00D137EE">
      <w:pPr>
        <w:spacing w:line="360" w:lineRule="auto"/>
        <w:rPr>
          <w:rFonts w:ascii="Arial" w:hAnsi="Arial" w:cs="Arial"/>
        </w:rPr>
      </w:pPr>
      <w:r w:rsidRPr="00D137EE">
        <w:rPr>
          <w:rFonts w:ascii="Arial" w:hAnsi="Arial" w:cs="Arial"/>
        </w:rPr>
        <w:t>Pilot, D. and Krystal, S. 2025. </w:t>
      </w:r>
      <w:r w:rsidRPr="00D137EE">
        <w:rPr>
          <w:rFonts w:ascii="Arial" w:hAnsi="Arial" w:cs="Arial"/>
          <w:i/>
          <w:iCs/>
        </w:rPr>
        <w:t>Maslow’s Pyramid</w:t>
      </w:r>
      <w:r w:rsidRPr="00D137EE">
        <w:rPr>
          <w:rFonts w:ascii="Arial" w:hAnsi="Arial" w:cs="Arial"/>
        </w:rPr>
        <w:t>. Available at: https://thedecisionlab.com/reference-guide/psychology/maslows-pyramid [Accessed: 26 November 2025].</w:t>
      </w:r>
    </w:p>
    <w:p w14:paraId="62F96E1A" w14:textId="77777777" w:rsidR="00D137EE" w:rsidRPr="00D137EE" w:rsidRDefault="00D137EE" w:rsidP="00D137EE">
      <w:pPr>
        <w:spacing w:line="360" w:lineRule="auto"/>
        <w:rPr>
          <w:rFonts w:ascii="Arial" w:hAnsi="Arial" w:cs="Arial"/>
        </w:rPr>
      </w:pPr>
      <w:r w:rsidRPr="00D137EE">
        <w:rPr>
          <w:rFonts w:ascii="Arial" w:hAnsi="Arial" w:cs="Arial"/>
        </w:rPr>
        <w:t>West, M. 2022. </w:t>
      </w:r>
      <w:r w:rsidRPr="00D137EE">
        <w:rPr>
          <w:rFonts w:ascii="Arial" w:hAnsi="Arial" w:cs="Arial"/>
          <w:i/>
          <w:iCs/>
        </w:rPr>
        <w:t>Maslow’s hierarchy of needs pyramid: Uses and criticism</w:t>
      </w:r>
      <w:r w:rsidRPr="00D137EE">
        <w:rPr>
          <w:rFonts w:ascii="Arial" w:hAnsi="Arial" w:cs="Arial"/>
        </w:rPr>
        <w:t>. Available at: https://www.medicalnewstoday.com/articles/maslows-hierarchy-of-needs#five-needs [Accessed: 26 November 2025].</w:t>
      </w:r>
    </w:p>
    <w:p w14:paraId="1601C65F" w14:textId="77777777" w:rsidR="00D137EE" w:rsidRPr="00D137EE" w:rsidRDefault="00D137EE" w:rsidP="00D137EE">
      <w:pPr>
        <w:spacing w:line="360" w:lineRule="auto"/>
        <w:rPr>
          <w:rFonts w:ascii="Arial" w:hAnsi="Arial" w:cs="Arial"/>
        </w:rPr>
      </w:pPr>
      <w:r w:rsidRPr="00D137EE">
        <w:rPr>
          <w:rFonts w:ascii="Arial" w:hAnsi="Arial" w:cs="Arial"/>
        </w:rPr>
        <w:lastRenderedPageBreak/>
        <w:t>Wichita State University. 2023. </w:t>
      </w:r>
      <w:r w:rsidRPr="00D137EE">
        <w:rPr>
          <w:rFonts w:ascii="Arial" w:hAnsi="Arial" w:cs="Arial"/>
          <w:i/>
          <w:iCs/>
        </w:rPr>
        <w:t>Hierarchy of needs</w:t>
      </w:r>
      <w:r w:rsidRPr="00D137EE">
        <w:rPr>
          <w:rFonts w:ascii="Arial" w:hAnsi="Arial" w:cs="Arial"/>
        </w:rPr>
        <w:t>. Available at: https://www.wichita.edu/services/mrc/OIR/Pedagogy/Theories/maslow.php [Accessed: 26 November 2025].</w:t>
      </w:r>
    </w:p>
    <w:p w14:paraId="27CBA721" w14:textId="77777777" w:rsidR="00D137EE" w:rsidRDefault="00D137EE" w:rsidP="00D137EE">
      <w:pPr>
        <w:spacing w:line="360" w:lineRule="auto"/>
        <w:rPr>
          <w:rFonts w:ascii="Arial" w:hAnsi="Arial" w:cs="Arial"/>
        </w:rPr>
      </w:pPr>
      <w:r>
        <w:rPr>
          <w:rFonts w:ascii="Arial" w:hAnsi="Arial" w:cs="Arial"/>
        </w:rPr>
        <w:br w:type="page"/>
      </w:r>
    </w:p>
    <w:p w14:paraId="3E839A7F" w14:textId="77777777" w:rsidR="0007441C" w:rsidRDefault="0007441C" w:rsidP="00616A65">
      <w:pPr>
        <w:spacing w:line="360" w:lineRule="auto"/>
        <w:rPr>
          <w:rFonts w:ascii="Arial" w:hAnsi="Arial" w:cs="Arial"/>
        </w:rPr>
      </w:pPr>
      <w:r>
        <w:rPr>
          <w:rFonts w:ascii="Arial" w:hAnsi="Arial" w:cs="Arial"/>
        </w:rPr>
        <w:lastRenderedPageBreak/>
        <w:t>Component 2:</w:t>
      </w:r>
    </w:p>
    <w:p w14:paraId="1BE95C0E" w14:textId="6F2D78E3" w:rsidR="00315A57" w:rsidRPr="00616A65" w:rsidRDefault="007D13C3" w:rsidP="00616A65">
      <w:pPr>
        <w:spacing w:line="360" w:lineRule="auto"/>
        <w:rPr>
          <w:rFonts w:ascii="Arial" w:hAnsi="Arial" w:cs="Arial"/>
        </w:rPr>
      </w:pPr>
      <w:r w:rsidRPr="00616A65">
        <w:rPr>
          <w:rFonts w:ascii="Arial" w:hAnsi="Arial" w:cs="Arial"/>
        </w:rPr>
        <w:t>Holistic child development is the growth of a child’s physical, emotional, social, cognitive and wellbeing</w:t>
      </w:r>
      <w:r w:rsidR="00F179E6" w:rsidRPr="00616A65">
        <w:rPr>
          <w:rFonts w:ascii="Arial" w:hAnsi="Arial" w:cs="Arial"/>
        </w:rPr>
        <w:t>, ensuring a child is being nurtured in all possible ways to upkeep their wellbeing and health</w:t>
      </w:r>
      <w:r w:rsidRPr="00616A65">
        <w:rPr>
          <w:rFonts w:ascii="Arial" w:hAnsi="Arial" w:cs="Arial"/>
        </w:rPr>
        <w:t>. During a child’s early years, holistic development plays an important role in setting the foundations for a child’s future growth</w:t>
      </w:r>
      <w:r w:rsidR="00360044" w:rsidRPr="00616A65">
        <w:rPr>
          <w:rFonts w:ascii="Arial" w:eastAsia="Times New Roman" w:hAnsi="Arial" w:cs="Arial"/>
          <w:kern w:val="0"/>
          <w:lang w:eastAsia="en-GB"/>
          <w14:ligatures w14:val="none"/>
        </w:rPr>
        <w:t xml:space="preserve"> </w:t>
      </w:r>
      <w:r w:rsidR="00360044" w:rsidRPr="00616A65">
        <w:rPr>
          <w:rFonts w:ascii="Arial" w:hAnsi="Arial" w:cs="Arial"/>
        </w:rPr>
        <w:t>(</w:t>
      </w:r>
      <w:proofErr w:type="spellStart"/>
      <w:r w:rsidR="00360044" w:rsidRPr="00616A65">
        <w:rPr>
          <w:rFonts w:ascii="Arial" w:hAnsi="Arial" w:cs="Arial"/>
        </w:rPr>
        <w:t>Teachkloud</w:t>
      </w:r>
      <w:proofErr w:type="spellEnd"/>
      <w:r w:rsidR="00360044" w:rsidRPr="00616A65">
        <w:rPr>
          <w:rFonts w:ascii="Arial" w:hAnsi="Arial" w:cs="Arial"/>
        </w:rPr>
        <w:t xml:space="preserve"> 2023)</w:t>
      </w:r>
      <w:r w:rsidRPr="00616A65">
        <w:rPr>
          <w:rFonts w:ascii="Arial" w:hAnsi="Arial" w:cs="Arial"/>
        </w:rPr>
        <w:t>.</w:t>
      </w:r>
      <w:r w:rsidR="00ED2325" w:rsidRPr="00616A65">
        <w:rPr>
          <w:rFonts w:ascii="Arial" w:hAnsi="Arial" w:cs="Arial"/>
        </w:rPr>
        <w:t xml:space="preserve"> By using this approach practitioners and educators can help children fulfil their maximum potential, build on skills and qualities necessary in the future and develop positive self-awareness (Queen Margaret University 2023). </w:t>
      </w:r>
      <w:r w:rsidR="0005672F" w:rsidRPr="00616A65">
        <w:rPr>
          <w:rFonts w:ascii="Arial" w:hAnsi="Arial" w:cs="Arial"/>
        </w:rPr>
        <w:t>Holistic development recognises that young children are complex and each area of their comprehensive growth can heavily influence another area</w:t>
      </w:r>
      <w:r w:rsidR="00ED2325" w:rsidRPr="00616A65">
        <w:rPr>
          <w:rFonts w:ascii="Arial" w:hAnsi="Arial" w:cs="Arial"/>
        </w:rPr>
        <w:t xml:space="preserve">. </w:t>
      </w:r>
    </w:p>
    <w:p w14:paraId="5E6D2B3B" w14:textId="3AD29871" w:rsidR="007D13C3" w:rsidRPr="00616A65" w:rsidRDefault="00E412F5" w:rsidP="00616A65">
      <w:pPr>
        <w:spacing w:line="360" w:lineRule="auto"/>
        <w:rPr>
          <w:rFonts w:ascii="Arial" w:hAnsi="Arial" w:cs="Arial"/>
        </w:rPr>
      </w:pPr>
      <w:r w:rsidRPr="00616A65">
        <w:rPr>
          <w:rFonts w:ascii="Arial" w:hAnsi="Arial" w:cs="Arial"/>
        </w:rPr>
        <w:t xml:space="preserve">There are </w:t>
      </w:r>
      <w:r w:rsidR="00315A57" w:rsidRPr="00616A65">
        <w:rPr>
          <w:rFonts w:ascii="Arial" w:hAnsi="Arial" w:cs="Arial"/>
        </w:rPr>
        <w:t xml:space="preserve">three processes </w:t>
      </w:r>
      <w:r w:rsidRPr="00616A65">
        <w:rPr>
          <w:rFonts w:ascii="Arial" w:hAnsi="Arial" w:cs="Arial"/>
        </w:rPr>
        <w:t>to holistic child development, biological</w:t>
      </w:r>
      <w:r w:rsidR="00315A57" w:rsidRPr="00616A65">
        <w:rPr>
          <w:rFonts w:ascii="Arial" w:hAnsi="Arial" w:cs="Arial"/>
        </w:rPr>
        <w:t xml:space="preserve"> process</w:t>
      </w:r>
      <w:r w:rsidRPr="00616A65">
        <w:rPr>
          <w:rFonts w:ascii="Arial" w:hAnsi="Arial" w:cs="Arial"/>
        </w:rPr>
        <w:t xml:space="preserve">, cognitive </w:t>
      </w:r>
      <w:r w:rsidR="00315A57" w:rsidRPr="00616A65">
        <w:rPr>
          <w:rFonts w:ascii="Arial" w:hAnsi="Arial" w:cs="Arial"/>
        </w:rPr>
        <w:t xml:space="preserve">process </w:t>
      </w:r>
      <w:r w:rsidRPr="00616A65">
        <w:rPr>
          <w:rFonts w:ascii="Arial" w:hAnsi="Arial" w:cs="Arial"/>
        </w:rPr>
        <w:t>and social-emotional</w:t>
      </w:r>
      <w:r w:rsidR="00315A57" w:rsidRPr="00616A65">
        <w:rPr>
          <w:rFonts w:ascii="Arial" w:hAnsi="Arial" w:cs="Arial"/>
        </w:rPr>
        <w:t xml:space="preserve"> process</w:t>
      </w:r>
      <w:r w:rsidRPr="00616A65">
        <w:rPr>
          <w:rFonts w:ascii="Arial" w:hAnsi="Arial" w:cs="Arial"/>
        </w:rPr>
        <w:t xml:space="preserve">. Biological </w:t>
      </w:r>
      <w:r w:rsidR="00315A57" w:rsidRPr="00616A65">
        <w:rPr>
          <w:rFonts w:ascii="Arial" w:hAnsi="Arial" w:cs="Arial"/>
        </w:rPr>
        <w:t xml:space="preserve">process </w:t>
      </w:r>
      <w:r w:rsidRPr="00616A65">
        <w:rPr>
          <w:rFonts w:ascii="Arial" w:hAnsi="Arial" w:cs="Arial"/>
        </w:rPr>
        <w:t>is bodily changes such as the development of the brain involving the growth of different sets of skills such as fine motor skills, gross motor skills and hand-eye coordination</w:t>
      </w:r>
      <w:r w:rsidR="007D1DC1" w:rsidRPr="00616A65">
        <w:rPr>
          <w:rFonts w:ascii="Arial" w:eastAsia="Times New Roman" w:hAnsi="Arial" w:cs="Arial"/>
          <w:kern w:val="0"/>
          <w:lang w:eastAsia="en-GB"/>
          <w14:ligatures w14:val="none"/>
        </w:rPr>
        <w:t xml:space="preserve"> </w:t>
      </w:r>
      <w:r w:rsidR="007D1DC1" w:rsidRPr="00616A65">
        <w:rPr>
          <w:rFonts w:ascii="Arial" w:hAnsi="Arial" w:cs="Arial"/>
        </w:rPr>
        <w:t>(Hei Schools 2022)</w:t>
      </w:r>
      <w:r w:rsidR="007D1DC1" w:rsidRPr="00616A65">
        <w:rPr>
          <w:rFonts w:ascii="Arial" w:hAnsi="Arial" w:cs="Arial"/>
        </w:rPr>
        <w:t>.</w:t>
      </w:r>
      <w:r w:rsidRPr="00616A65">
        <w:rPr>
          <w:rFonts w:ascii="Arial" w:hAnsi="Arial" w:cs="Arial"/>
        </w:rPr>
        <w:t xml:space="preserve"> Cognitive </w:t>
      </w:r>
      <w:r w:rsidR="00315A57" w:rsidRPr="00616A65">
        <w:rPr>
          <w:rFonts w:ascii="Arial" w:hAnsi="Arial" w:cs="Arial"/>
        </w:rPr>
        <w:t>process is related to the mental development of a child which includes the growth of thinking, language and problem-solving skills, cognitive process also refers to memory, attention and understanding development</w:t>
      </w:r>
      <w:r w:rsidR="007D1DC1" w:rsidRPr="00616A65">
        <w:rPr>
          <w:rFonts w:ascii="Arial" w:hAnsi="Arial" w:cs="Arial"/>
        </w:rPr>
        <w:t xml:space="preserve"> </w:t>
      </w:r>
      <w:r w:rsidR="007D1DC1" w:rsidRPr="00616A65">
        <w:rPr>
          <w:rFonts w:ascii="Arial" w:hAnsi="Arial" w:cs="Arial"/>
        </w:rPr>
        <w:t>(Queen Margaret University 2023)</w:t>
      </w:r>
      <w:r w:rsidR="00315A57" w:rsidRPr="00616A65">
        <w:rPr>
          <w:rFonts w:ascii="Arial" w:hAnsi="Arial" w:cs="Arial"/>
        </w:rPr>
        <w:t>. Social emotional process is essential for the ability of a child to control and understand their feelings and emotions as well as building relationships. These</w:t>
      </w:r>
      <w:r w:rsidR="008D39D9" w:rsidRPr="00616A65">
        <w:rPr>
          <w:rFonts w:ascii="Arial" w:hAnsi="Arial" w:cs="Arial"/>
        </w:rPr>
        <w:t xml:space="preserve"> three</w:t>
      </w:r>
      <w:r w:rsidR="00315A57" w:rsidRPr="00616A65">
        <w:rPr>
          <w:rFonts w:ascii="Arial" w:hAnsi="Arial" w:cs="Arial"/>
        </w:rPr>
        <w:t xml:space="preserve"> processes</w:t>
      </w:r>
      <w:r w:rsidR="008D39D9" w:rsidRPr="00616A65">
        <w:rPr>
          <w:rFonts w:ascii="Arial" w:hAnsi="Arial" w:cs="Arial"/>
        </w:rPr>
        <w:t xml:space="preserve"> are all connected and can</w:t>
      </w:r>
      <w:r w:rsidR="00315A57" w:rsidRPr="00616A65">
        <w:rPr>
          <w:rFonts w:ascii="Arial" w:hAnsi="Arial" w:cs="Arial"/>
        </w:rPr>
        <w:t xml:space="preserve"> impact and influence each other</w:t>
      </w:r>
      <w:r w:rsidR="008D39D9" w:rsidRPr="00616A65">
        <w:rPr>
          <w:rFonts w:ascii="Arial" w:hAnsi="Arial" w:cs="Arial"/>
        </w:rPr>
        <w:t>.</w:t>
      </w:r>
    </w:p>
    <w:p w14:paraId="7CF09CD4" w14:textId="6E0F01F4" w:rsidR="005073C6" w:rsidRPr="00616A65" w:rsidRDefault="005073C6" w:rsidP="00616A65">
      <w:pPr>
        <w:spacing w:line="360" w:lineRule="auto"/>
        <w:rPr>
          <w:rFonts w:ascii="Arial" w:hAnsi="Arial" w:cs="Arial"/>
        </w:rPr>
      </w:pPr>
      <w:r w:rsidRPr="00616A65">
        <w:rPr>
          <w:rFonts w:ascii="Arial" w:hAnsi="Arial" w:cs="Arial"/>
        </w:rPr>
        <w:t xml:space="preserve">The </w:t>
      </w:r>
      <w:r w:rsidR="00BD3FD7" w:rsidRPr="00616A65">
        <w:rPr>
          <w:rFonts w:ascii="Arial" w:hAnsi="Arial" w:cs="Arial"/>
        </w:rPr>
        <w:t xml:space="preserve">five </w:t>
      </w:r>
      <w:r w:rsidRPr="00616A65">
        <w:rPr>
          <w:rFonts w:ascii="Arial" w:hAnsi="Arial" w:cs="Arial"/>
        </w:rPr>
        <w:t xml:space="preserve">levels of Maslow’s hierarchy of needs link to the holistic development of a child. Psychological needs which is the need for air, food, water and health are </w:t>
      </w:r>
      <w:r w:rsidR="004909D8" w:rsidRPr="00616A65">
        <w:rPr>
          <w:rFonts w:ascii="Arial" w:hAnsi="Arial" w:cs="Arial"/>
        </w:rPr>
        <w:t>necessities</w:t>
      </w:r>
      <w:r w:rsidRPr="00616A65">
        <w:rPr>
          <w:rFonts w:ascii="Arial" w:hAnsi="Arial" w:cs="Arial"/>
        </w:rPr>
        <w:t xml:space="preserve"> for survival which can impact cognitive development as without the basic needs a child will not physically be able to develop as the child would be too hungry, dehydrated or tired to concentrate on learn</w:t>
      </w:r>
      <w:r w:rsidR="00BD3FD7" w:rsidRPr="00616A65">
        <w:rPr>
          <w:rFonts w:ascii="Arial" w:hAnsi="Arial" w:cs="Arial"/>
        </w:rPr>
        <w:t>ing</w:t>
      </w:r>
      <w:r w:rsidR="00DF1D18" w:rsidRPr="00616A65">
        <w:rPr>
          <w:rFonts w:ascii="Arial" w:hAnsi="Arial" w:cs="Arial"/>
        </w:rPr>
        <w:t xml:space="preserve"> </w:t>
      </w:r>
      <w:r w:rsidR="00DF1D18" w:rsidRPr="00616A65">
        <w:rPr>
          <w:rFonts w:ascii="Arial" w:hAnsi="Arial" w:cs="Arial"/>
        </w:rPr>
        <w:t>(Capes 2024)</w:t>
      </w:r>
      <w:r w:rsidR="00BD3FD7" w:rsidRPr="00616A65">
        <w:rPr>
          <w:rFonts w:ascii="Arial" w:hAnsi="Arial" w:cs="Arial"/>
        </w:rPr>
        <w:t xml:space="preserve">. These necessities are the foundation for the development of the brain as well. </w:t>
      </w:r>
      <w:r w:rsidR="004909D8" w:rsidRPr="00616A65">
        <w:rPr>
          <w:rFonts w:ascii="Arial" w:hAnsi="Arial" w:cs="Arial"/>
        </w:rPr>
        <w:t>Safety needs are the need for safety, shelter and stability which is vital for a child’s development as a child needs to feel secure and have the freedom to learn without worrying</w:t>
      </w:r>
      <w:r w:rsidR="00CE6565" w:rsidRPr="00616A65">
        <w:rPr>
          <w:rFonts w:ascii="Arial" w:hAnsi="Arial" w:cs="Arial"/>
        </w:rPr>
        <w:t xml:space="preserve"> </w:t>
      </w:r>
      <w:r w:rsidR="00CE6565" w:rsidRPr="00616A65">
        <w:rPr>
          <w:rFonts w:ascii="Arial" w:hAnsi="Arial" w:cs="Arial"/>
        </w:rPr>
        <w:t>(Rahman 2022)</w:t>
      </w:r>
      <w:r w:rsidR="004909D8" w:rsidRPr="00616A65">
        <w:rPr>
          <w:rFonts w:ascii="Arial" w:hAnsi="Arial" w:cs="Arial"/>
        </w:rPr>
        <w:t xml:space="preserve">. A child can have more access to resources therefore are able to learn better. Social needs </w:t>
      </w:r>
      <w:r w:rsidR="0082464F" w:rsidRPr="00616A65">
        <w:rPr>
          <w:rFonts w:ascii="Arial" w:hAnsi="Arial" w:cs="Arial"/>
        </w:rPr>
        <w:t>are</w:t>
      </w:r>
      <w:r w:rsidR="004909D8" w:rsidRPr="00616A65">
        <w:rPr>
          <w:rFonts w:ascii="Arial" w:hAnsi="Arial" w:cs="Arial"/>
        </w:rPr>
        <w:t xml:space="preserve"> the need for love, belonging and inclusion, by children </w:t>
      </w:r>
      <w:r w:rsidR="00786A39" w:rsidRPr="00616A65">
        <w:rPr>
          <w:rFonts w:ascii="Arial" w:hAnsi="Arial" w:cs="Arial"/>
        </w:rPr>
        <w:t xml:space="preserve">having friendships and strong relationships, affection and connection with family it can help build on social skills. A child being loved and accepted can allow the child to regulate </w:t>
      </w:r>
      <w:r w:rsidR="00786A39" w:rsidRPr="00616A65">
        <w:rPr>
          <w:rFonts w:ascii="Arial" w:hAnsi="Arial" w:cs="Arial"/>
        </w:rPr>
        <w:lastRenderedPageBreak/>
        <w:t>their emotions well to interact and socialise.</w:t>
      </w:r>
      <w:r w:rsidR="00531B6A" w:rsidRPr="00616A65">
        <w:rPr>
          <w:rFonts w:ascii="Arial" w:hAnsi="Arial" w:cs="Arial"/>
        </w:rPr>
        <w:t xml:space="preserve"> </w:t>
      </w:r>
      <w:r w:rsidR="0080097C" w:rsidRPr="00616A65">
        <w:rPr>
          <w:rFonts w:ascii="Arial" w:hAnsi="Arial" w:cs="Arial"/>
        </w:rPr>
        <w:t>A sense of belonging can be created within a setting by encouraging inclusivity and embracing diversity, as well as promoting teamwork</w:t>
      </w:r>
      <w:r w:rsidR="007D1DC1" w:rsidRPr="00616A65">
        <w:rPr>
          <w:rFonts w:ascii="Arial" w:hAnsi="Arial" w:cs="Arial"/>
        </w:rPr>
        <w:t xml:space="preserve"> </w:t>
      </w:r>
      <w:r w:rsidR="007D1DC1" w:rsidRPr="00616A65">
        <w:rPr>
          <w:rFonts w:ascii="Arial" w:hAnsi="Arial" w:cs="Arial"/>
        </w:rPr>
        <w:t>(Capes 2024)</w:t>
      </w:r>
      <w:r w:rsidR="0080097C" w:rsidRPr="00616A65">
        <w:rPr>
          <w:rFonts w:ascii="Arial" w:hAnsi="Arial" w:cs="Arial"/>
        </w:rPr>
        <w:t xml:space="preserve">. </w:t>
      </w:r>
      <w:r w:rsidR="00EF36D5" w:rsidRPr="00616A65">
        <w:rPr>
          <w:rFonts w:ascii="Arial" w:hAnsi="Arial" w:cs="Arial"/>
        </w:rPr>
        <w:t>The need for self-esteem, power, control and recognition supports a child in being motivated to learn and develop and have persistence as well as becoming their own person</w:t>
      </w:r>
      <w:r w:rsidR="00D8033C" w:rsidRPr="00616A65">
        <w:rPr>
          <w:rFonts w:ascii="Arial" w:eastAsia="Times New Roman" w:hAnsi="Arial" w:cs="Arial"/>
          <w:kern w:val="0"/>
          <w:lang w:eastAsia="en-GB"/>
          <w14:ligatures w14:val="none"/>
        </w:rPr>
        <w:t xml:space="preserve"> </w:t>
      </w:r>
      <w:r w:rsidR="00D8033C" w:rsidRPr="00616A65">
        <w:rPr>
          <w:rFonts w:ascii="Arial" w:hAnsi="Arial" w:cs="Arial"/>
        </w:rPr>
        <w:t>(Brodie 2024)</w:t>
      </w:r>
      <w:r w:rsidR="00EF36D5" w:rsidRPr="00616A65">
        <w:rPr>
          <w:rFonts w:ascii="Arial" w:hAnsi="Arial" w:cs="Arial"/>
        </w:rPr>
        <w:t>.</w:t>
      </w:r>
      <w:r w:rsidR="0080097C" w:rsidRPr="00616A65">
        <w:rPr>
          <w:rFonts w:ascii="Arial" w:hAnsi="Arial" w:cs="Arial"/>
        </w:rPr>
        <w:t xml:space="preserve"> By educators boosting a child’s confidence from positive comments and supporting them it pushes children to challenge themselves and develop resilience which can help them develop.</w:t>
      </w:r>
      <w:r w:rsidR="00EF36D5" w:rsidRPr="00616A65">
        <w:rPr>
          <w:rFonts w:ascii="Arial" w:hAnsi="Arial" w:cs="Arial"/>
        </w:rPr>
        <w:t xml:space="preserve"> </w:t>
      </w:r>
      <w:r w:rsidR="000A0FDE" w:rsidRPr="00616A65">
        <w:rPr>
          <w:rFonts w:ascii="Arial" w:hAnsi="Arial" w:cs="Arial"/>
        </w:rPr>
        <w:t>Self-actualisation</w:t>
      </w:r>
      <w:r w:rsidR="00EF36D5" w:rsidRPr="00616A65">
        <w:rPr>
          <w:rFonts w:ascii="Arial" w:hAnsi="Arial" w:cs="Arial"/>
        </w:rPr>
        <w:t xml:space="preserve"> needs </w:t>
      </w:r>
      <w:r w:rsidR="00965468" w:rsidRPr="00616A65">
        <w:rPr>
          <w:rFonts w:ascii="Arial" w:hAnsi="Arial" w:cs="Arial"/>
        </w:rPr>
        <w:t>are</w:t>
      </w:r>
      <w:r w:rsidR="00EF36D5" w:rsidRPr="00616A65">
        <w:rPr>
          <w:rFonts w:ascii="Arial" w:hAnsi="Arial" w:cs="Arial"/>
        </w:rPr>
        <w:t xml:space="preserve"> the need for development, creativity and growth</w:t>
      </w:r>
      <w:r w:rsidR="00352213" w:rsidRPr="00616A65">
        <w:rPr>
          <w:rFonts w:ascii="Arial" w:hAnsi="Arial" w:cs="Arial"/>
        </w:rPr>
        <w:t xml:space="preserve"> </w:t>
      </w:r>
      <w:r w:rsidR="00352213" w:rsidRPr="00616A65">
        <w:rPr>
          <w:rFonts w:ascii="Arial" w:hAnsi="Arial" w:cs="Arial"/>
        </w:rPr>
        <w:t>(Glaen 2019)</w:t>
      </w:r>
      <w:r w:rsidR="00EF36D5" w:rsidRPr="00616A65">
        <w:rPr>
          <w:rFonts w:ascii="Arial" w:hAnsi="Arial" w:cs="Arial"/>
        </w:rPr>
        <w:t xml:space="preserve">. These needs </w:t>
      </w:r>
      <w:r w:rsidR="000A0FDE" w:rsidRPr="00616A65">
        <w:rPr>
          <w:rFonts w:ascii="Arial" w:hAnsi="Arial" w:cs="Arial"/>
        </w:rPr>
        <w:t>can help children develop their problem solving and thinking skills,</w:t>
      </w:r>
      <w:r w:rsidR="0080097C" w:rsidRPr="00616A65">
        <w:rPr>
          <w:rFonts w:ascii="Arial" w:hAnsi="Arial" w:cs="Arial"/>
        </w:rPr>
        <w:t xml:space="preserve"> increase independence and</w:t>
      </w:r>
      <w:r w:rsidR="000A0FDE" w:rsidRPr="00616A65">
        <w:rPr>
          <w:rFonts w:ascii="Arial" w:hAnsi="Arial" w:cs="Arial"/>
        </w:rPr>
        <w:t xml:space="preserve"> development towards creative expression.</w:t>
      </w:r>
    </w:p>
    <w:p w14:paraId="6AA835D2" w14:textId="3C837D19" w:rsidR="000A0FDE" w:rsidRPr="00616A65" w:rsidRDefault="00AE4F01" w:rsidP="00616A65">
      <w:pPr>
        <w:spacing w:line="360" w:lineRule="auto"/>
        <w:rPr>
          <w:rFonts w:ascii="Arial" w:hAnsi="Arial" w:cs="Arial"/>
        </w:rPr>
      </w:pPr>
      <w:r w:rsidRPr="00616A65">
        <w:rPr>
          <w:rFonts w:ascii="Arial" w:hAnsi="Arial" w:cs="Arial"/>
        </w:rPr>
        <w:t xml:space="preserve">Maslow’s hierarchy of needs applied to holistic development explains </w:t>
      </w:r>
      <w:r w:rsidR="00B95F2B" w:rsidRPr="00616A65">
        <w:rPr>
          <w:rFonts w:ascii="Arial" w:hAnsi="Arial" w:cs="Arial"/>
        </w:rPr>
        <w:t>why development can only happen when the foundation of is set, holistic development must begin with ensuring a child’s basic needs are met before any further learning can happen</w:t>
      </w:r>
      <w:r w:rsidR="00416F1A" w:rsidRPr="00616A65">
        <w:rPr>
          <w:rFonts w:ascii="Arial" w:hAnsi="Arial" w:cs="Arial"/>
        </w:rPr>
        <w:t xml:space="preserve"> </w:t>
      </w:r>
      <w:r w:rsidR="00416F1A" w:rsidRPr="00616A65">
        <w:rPr>
          <w:rFonts w:ascii="Arial" w:hAnsi="Arial" w:cs="Arial"/>
        </w:rPr>
        <w:t>(McLeod 2025)</w:t>
      </w:r>
      <w:r w:rsidR="00B95F2B" w:rsidRPr="00616A65">
        <w:rPr>
          <w:rFonts w:ascii="Arial" w:hAnsi="Arial" w:cs="Arial"/>
        </w:rPr>
        <w:t>. It is demonstrated that creating a safe supportive environment can promote a positive environment where children can feel confident in engaging socially and develop their own confidence</w:t>
      </w:r>
      <w:r w:rsidR="00AB053E" w:rsidRPr="00616A65">
        <w:rPr>
          <w:rFonts w:ascii="Arial" w:eastAsia="Times New Roman" w:hAnsi="Arial" w:cs="Arial"/>
          <w:kern w:val="0"/>
          <w:lang w:eastAsia="en-GB"/>
          <w14:ligatures w14:val="none"/>
        </w:rPr>
        <w:t xml:space="preserve"> </w:t>
      </w:r>
      <w:r w:rsidR="00AB053E" w:rsidRPr="00616A65">
        <w:rPr>
          <w:rFonts w:ascii="Arial" w:hAnsi="Arial" w:cs="Arial"/>
        </w:rPr>
        <w:t>(Else 2018)</w:t>
      </w:r>
      <w:r w:rsidR="00AB053E" w:rsidRPr="00616A65">
        <w:rPr>
          <w:rFonts w:ascii="Arial" w:hAnsi="Arial" w:cs="Arial"/>
        </w:rPr>
        <w:t>.</w:t>
      </w:r>
      <w:r w:rsidR="00B95F2B" w:rsidRPr="00616A65">
        <w:rPr>
          <w:rFonts w:ascii="Arial" w:hAnsi="Arial" w:cs="Arial"/>
        </w:rPr>
        <w:t xml:space="preserve"> By meeting the safety needs children may feel more valued and feel as if their voices can be heard which allows them to cognitively develop as they are more likely to participate</w:t>
      </w:r>
      <w:r w:rsidR="004668D6" w:rsidRPr="00616A65">
        <w:rPr>
          <w:rFonts w:ascii="Arial" w:hAnsi="Arial" w:cs="Arial"/>
        </w:rPr>
        <w:t xml:space="preserve"> </w:t>
      </w:r>
      <w:r w:rsidR="004668D6" w:rsidRPr="00616A65">
        <w:rPr>
          <w:rFonts w:ascii="Arial" w:hAnsi="Arial" w:cs="Arial"/>
        </w:rPr>
        <w:t>(Brodie 2024)</w:t>
      </w:r>
      <w:r w:rsidR="00B95F2B" w:rsidRPr="00616A65">
        <w:rPr>
          <w:rFonts w:ascii="Arial" w:hAnsi="Arial" w:cs="Arial"/>
        </w:rPr>
        <w:t xml:space="preserve">. </w:t>
      </w:r>
      <w:r w:rsidR="00531B6A" w:rsidRPr="00616A65">
        <w:rPr>
          <w:rFonts w:ascii="Arial" w:hAnsi="Arial" w:cs="Arial"/>
        </w:rPr>
        <w:t>By educators recognising how Maslow’s hierarchy of needs is important for a child’s cognitive and social development, any issues relating a child’s basic needs hinderi</w:t>
      </w:r>
      <w:r w:rsidR="00AF76AC" w:rsidRPr="00616A65">
        <w:rPr>
          <w:rFonts w:ascii="Arial" w:hAnsi="Arial" w:cs="Arial"/>
        </w:rPr>
        <w:t>ng their development can be addressed.</w:t>
      </w:r>
    </w:p>
    <w:p w14:paraId="5570F453" w14:textId="076DACB5" w:rsidR="00CE39FE" w:rsidRPr="00616A65" w:rsidRDefault="00CE39FE" w:rsidP="00616A65">
      <w:pPr>
        <w:spacing w:line="360" w:lineRule="auto"/>
        <w:rPr>
          <w:rFonts w:ascii="Arial" w:hAnsi="Arial" w:cs="Arial"/>
        </w:rPr>
      </w:pPr>
      <w:r w:rsidRPr="00616A65">
        <w:rPr>
          <w:rFonts w:ascii="Arial" w:hAnsi="Arial" w:cs="Arial"/>
        </w:rPr>
        <w:t>Social-emotional, physical, linguistic and cognitive development are 4 interconnected areas of children’s holistic development that support well-being and learning</w:t>
      </w:r>
      <w:r w:rsidR="007D1DC1" w:rsidRPr="00616A65">
        <w:rPr>
          <w:rFonts w:ascii="Arial" w:hAnsi="Arial" w:cs="Arial"/>
        </w:rPr>
        <w:t xml:space="preserve"> </w:t>
      </w:r>
      <w:r w:rsidR="007D1DC1" w:rsidRPr="00616A65">
        <w:rPr>
          <w:rFonts w:ascii="Arial" w:hAnsi="Arial" w:cs="Arial"/>
        </w:rPr>
        <w:t>(Hei Schools 2022)</w:t>
      </w:r>
      <w:r w:rsidRPr="00616A65">
        <w:rPr>
          <w:rFonts w:ascii="Arial" w:hAnsi="Arial" w:cs="Arial"/>
        </w:rPr>
        <w:t>. Social-emotional development links to Maslow’s safety, love and belonging and esteem needs as social-emotional development is about a child’s well-being, independence</w:t>
      </w:r>
      <w:r w:rsidR="00E55AA7" w:rsidRPr="00616A65">
        <w:rPr>
          <w:rFonts w:ascii="Arial" w:hAnsi="Arial" w:cs="Arial"/>
        </w:rPr>
        <w:t xml:space="preserve"> and </w:t>
      </w:r>
      <w:r w:rsidRPr="00616A65">
        <w:rPr>
          <w:rFonts w:ascii="Arial" w:hAnsi="Arial" w:cs="Arial"/>
        </w:rPr>
        <w:t>interaction skills developing</w:t>
      </w:r>
      <w:r w:rsidR="00360044" w:rsidRPr="00616A65">
        <w:rPr>
          <w:rFonts w:ascii="Arial" w:hAnsi="Arial" w:cs="Arial"/>
        </w:rPr>
        <w:t xml:space="preserve"> </w:t>
      </w:r>
      <w:r w:rsidR="00360044" w:rsidRPr="00616A65">
        <w:rPr>
          <w:rFonts w:ascii="Arial" w:hAnsi="Arial" w:cs="Arial"/>
        </w:rPr>
        <w:t>(</w:t>
      </w:r>
      <w:proofErr w:type="spellStart"/>
      <w:r w:rsidR="00360044" w:rsidRPr="00616A65">
        <w:rPr>
          <w:rFonts w:ascii="Arial" w:hAnsi="Arial" w:cs="Arial"/>
        </w:rPr>
        <w:t>Fowzee</w:t>
      </w:r>
      <w:proofErr w:type="spellEnd"/>
      <w:r w:rsidR="00360044" w:rsidRPr="00616A65">
        <w:rPr>
          <w:rFonts w:ascii="Arial" w:hAnsi="Arial" w:cs="Arial"/>
        </w:rPr>
        <w:t xml:space="preserve"> 2020)</w:t>
      </w:r>
      <w:r w:rsidR="00E55AA7" w:rsidRPr="00616A65">
        <w:rPr>
          <w:rFonts w:ascii="Arial" w:hAnsi="Arial" w:cs="Arial"/>
        </w:rPr>
        <w:t xml:space="preserve">. Physical development is a big part of holistic </w:t>
      </w:r>
      <w:proofErr w:type="gramStart"/>
      <w:r w:rsidR="00E55AA7" w:rsidRPr="00616A65">
        <w:rPr>
          <w:rFonts w:ascii="Arial" w:hAnsi="Arial" w:cs="Arial"/>
        </w:rPr>
        <w:t>development,</w:t>
      </w:r>
      <w:proofErr w:type="gramEnd"/>
      <w:r w:rsidR="00E55AA7" w:rsidRPr="00616A65">
        <w:rPr>
          <w:rFonts w:ascii="Arial" w:hAnsi="Arial" w:cs="Arial"/>
        </w:rPr>
        <w:t xml:space="preserve"> it is typically split into fine motor skills which is small movements of muscles and gross motor skills which is larger movements of muscles and body parts</w:t>
      </w:r>
      <w:r w:rsidR="00360044" w:rsidRPr="00616A65">
        <w:rPr>
          <w:rFonts w:ascii="Arial" w:hAnsi="Arial" w:cs="Arial"/>
        </w:rPr>
        <w:t xml:space="preserve"> </w:t>
      </w:r>
      <w:r w:rsidR="00360044" w:rsidRPr="00616A65">
        <w:rPr>
          <w:rFonts w:ascii="Arial" w:hAnsi="Arial" w:cs="Arial"/>
        </w:rPr>
        <w:t>(Little Lion Events 2023)</w:t>
      </w:r>
      <w:r w:rsidR="00E55AA7" w:rsidRPr="00616A65">
        <w:rPr>
          <w:rFonts w:ascii="Arial" w:hAnsi="Arial" w:cs="Arial"/>
        </w:rPr>
        <w:t xml:space="preserve">. This aspect of holistic development can align with Maslow’s physiological needs </w:t>
      </w:r>
      <w:r w:rsidR="00774777" w:rsidRPr="00616A65">
        <w:rPr>
          <w:rFonts w:ascii="Arial" w:hAnsi="Arial" w:cs="Arial"/>
        </w:rPr>
        <w:t xml:space="preserve">as without the basic needs children will feel physically unable to engage with motor skills. Linguistic development can be associate with Maslow’s love and belonging and esteem needs </w:t>
      </w:r>
      <w:r w:rsidR="00774777" w:rsidRPr="00616A65">
        <w:rPr>
          <w:rFonts w:ascii="Arial" w:hAnsi="Arial" w:cs="Arial"/>
        </w:rPr>
        <w:lastRenderedPageBreak/>
        <w:t>as it involves children learning how to communicate through listening and comprehending, the ability to produce language and development of literacy</w:t>
      </w:r>
      <w:r w:rsidR="00360044" w:rsidRPr="00616A65">
        <w:rPr>
          <w:rFonts w:ascii="Arial" w:hAnsi="Arial" w:cs="Arial"/>
        </w:rPr>
        <w:t xml:space="preserve"> </w:t>
      </w:r>
      <w:r w:rsidR="00360044" w:rsidRPr="00616A65">
        <w:rPr>
          <w:rFonts w:ascii="Arial" w:hAnsi="Arial" w:cs="Arial"/>
        </w:rPr>
        <w:t>(</w:t>
      </w:r>
      <w:proofErr w:type="spellStart"/>
      <w:r w:rsidR="00360044" w:rsidRPr="00616A65">
        <w:rPr>
          <w:rFonts w:ascii="Arial" w:hAnsi="Arial" w:cs="Arial"/>
        </w:rPr>
        <w:t>Fowzee</w:t>
      </w:r>
      <w:proofErr w:type="spellEnd"/>
      <w:r w:rsidR="00360044" w:rsidRPr="00616A65">
        <w:rPr>
          <w:rFonts w:ascii="Arial" w:hAnsi="Arial" w:cs="Arial"/>
        </w:rPr>
        <w:t xml:space="preserve"> 2020)</w:t>
      </w:r>
      <w:r w:rsidR="00774777" w:rsidRPr="00616A65">
        <w:rPr>
          <w:rFonts w:ascii="Arial" w:hAnsi="Arial" w:cs="Arial"/>
        </w:rPr>
        <w:t>.</w:t>
      </w:r>
      <w:r w:rsidR="00881BE7" w:rsidRPr="00616A65">
        <w:rPr>
          <w:rFonts w:ascii="Arial" w:hAnsi="Arial" w:cs="Arial"/>
        </w:rPr>
        <w:t xml:space="preserve"> This can be linked to love and belonging as it is important to build social connections which can be done through friendships and relationships to be able to develop language. Cognitive development is heavily involved with academic learning. There are 4 areas within cognitive development, attention, thinking, memory and learning</w:t>
      </w:r>
      <w:r w:rsidR="00360044" w:rsidRPr="00616A65">
        <w:rPr>
          <w:rFonts w:ascii="Arial" w:hAnsi="Arial" w:cs="Arial"/>
        </w:rPr>
        <w:t xml:space="preserve"> </w:t>
      </w:r>
      <w:r w:rsidR="00360044" w:rsidRPr="00616A65">
        <w:rPr>
          <w:rFonts w:ascii="Arial" w:hAnsi="Arial" w:cs="Arial"/>
        </w:rPr>
        <w:t>(Malik and Marwaha 2023)</w:t>
      </w:r>
      <w:r w:rsidR="00881BE7" w:rsidRPr="00616A65">
        <w:rPr>
          <w:rFonts w:ascii="Arial" w:hAnsi="Arial" w:cs="Arial"/>
        </w:rPr>
        <w:t>.</w:t>
      </w:r>
      <w:r w:rsidR="00360044" w:rsidRPr="00616A65">
        <w:rPr>
          <w:rFonts w:ascii="Arial" w:hAnsi="Arial" w:cs="Arial"/>
        </w:rPr>
        <w:t xml:space="preserve"> </w:t>
      </w:r>
      <w:r w:rsidR="00881BE7" w:rsidRPr="00616A65">
        <w:rPr>
          <w:rFonts w:ascii="Arial" w:hAnsi="Arial" w:cs="Arial"/>
        </w:rPr>
        <w:t>This links to self-actualisation needs as</w:t>
      </w:r>
      <w:r w:rsidR="0078605D" w:rsidRPr="00616A65">
        <w:rPr>
          <w:rFonts w:ascii="Arial" w:hAnsi="Arial" w:cs="Arial"/>
        </w:rPr>
        <w:t xml:space="preserve"> all four levels of needs before self-actualisation </w:t>
      </w:r>
      <w:r w:rsidR="002C5F59" w:rsidRPr="00616A65">
        <w:rPr>
          <w:rFonts w:ascii="Arial" w:hAnsi="Arial" w:cs="Arial"/>
        </w:rPr>
        <w:t>needs</w:t>
      </w:r>
      <w:r w:rsidR="0078605D" w:rsidRPr="00616A65">
        <w:rPr>
          <w:rFonts w:ascii="Arial" w:hAnsi="Arial" w:cs="Arial"/>
        </w:rPr>
        <w:t xml:space="preserve"> to have been fulfilled, reaching this level means children are in a better position to reach self-actualisation to realise their full potential and creativity. </w:t>
      </w:r>
    </w:p>
    <w:p w14:paraId="0AB82505" w14:textId="63D06C31" w:rsidR="00CE39FE" w:rsidRPr="00616A65" w:rsidRDefault="002C5F59" w:rsidP="00616A65">
      <w:pPr>
        <w:spacing w:line="360" w:lineRule="auto"/>
        <w:rPr>
          <w:rFonts w:ascii="Arial" w:hAnsi="Arial" w:cs="Arial"/>
        </w:rPr>
      </w:pPr>
      <w:r w:rsidRPr="00616A65">
        <w:rPr>
          <w:rFonts w:ascii="Arial" w:hAnsi="Arial" w:cs="Arial"/>
        </w:rPr>
        <w:t>To conclude, when Maslow’s hierarchy of needs is linked to holistic child development it becomes understandable as to how basic needs are required to be fulfilled before a child can learn, achieve goals and develop skills and knowledge</w:t>
      </w:r>
      <w:r w:rsidR="00343F5C" w:rsidRPr="00616A65">
        <w:rPr>
          <w:rFonts w:ascii="Arial" w:hAnsi="Arial" w:cs="Arial"/>
        </w:rPr>
        <w:t>. When adopting a holistic approach to development backed with Maslow’s model, it not only encourages children to thrive academically but prepare them for the future by building confidence and resilience.</w:t>
      </w:r>
    </w:p>
    <w:p w14:paraId="12FBA436" w14:textId="77777777" w:rsidR="0007441C" w:rsidRPr="0007441C" w:rsidRDefault="0007441C" w:rsidP="0007441C">
      <w:pPr>
        <w:spacing w:line="360" w:lineRule="auto"/>
        <w:rPr>
          <w:rFonts w:ascii="Arial" w:hAnsi="Arial" w:cs="Arial"/>
          <w:b/>
          <w:bCs/>
        </w:rPr>
      </w:pPr>
      <w:r w:rsidRPr="0007441C">
        <w:rPr>
          <w:rFonts w:ascii="Arial" w:hAnsi="Arial" w:cs="Arial"/>
          <w:b/>
          <w:bCs/>
        </w:rPr>
        <w:t>Reference list</w:t>
      </w:r>
    </w:p>
    <w:p w14:paraId="5AD757C0" w14:textId="77777777" w:rsidR="0007441C" w:rsidRPr="0007441C" w:rsidRDefault="0007441C" w:rsidP="0007441C">
      <w:pPr>
        <w:spacing w:line="360" w:lineRule="auto"/>
        <w:rPr>
          <w:rFonts w:ascii="Arial" w:hAnsi="Arial" w:cs="Arial"/>
        </w:rPr>
      </w:pPr>
      <w:r w:rsidRPr="0007441C">
        <w:rPr>
          <w:rFonts w:ascii="Arial" w:hAnsi="Arial" w:cs="Arial"/>
        </w:rPr>
        <w:t xml:space="preserve">Brodie, K. 2024. </w:t>
      </w:r>
      <w:r w:rsidRPr="0007441C">
        <w:rPr>
          <w:rFonts w:ascii="Arial" w:hAnsi="Arial" w:cs="Arial"/>
          <w:i/>
          <w:iCs/>
        </w:rPr>
        <w:t>Maslow’s Hierarchy of Needs for Children</w:t>
      </w:r>
      <w:r w:rsidRPr="0007441C">
        <w:rPr>
          <w:rFonts w:ascii="Arial" w:hAnsi="Arial" w:cs="Arial"/>
        </w:rPr>
        <w:t>. Available at: https://www.earlyyears.tv/maslows-hierarchy-of-needs-children/ [Accessed: 27 November 2025].</w:t>
      </w:r>
    </w:p>
    <w:p w14:paraId="124E3A11" w14:textId="77777777" w:rsidR="0007441C" w:rsidRPr="0007441C" w:rsidRDefault="0007441C" w:rsidP="0007441C">
      <w:pPr>
        <w:spacing w:line="360" w:lineRule="auto"/>
        <w:rPr>
          <w:rFonts w:ascii="Arial" w:hAnsi="Arial" w:cs="Arial"/>
        </w:rPr>
      </w:pPr>
      <w:r w:rsidRPr="0007441C">
        <w:rPr>
          <w:rFonts w:ascii="Arial" w:hAnsi="Arial" w:cs="Arial"/>
        </w:rPr>
        <w:t xml:space="preserve">Capes, K. 2024. </w:t>
      </w:r>
      <w:r w:rsidRPr="0007441C">
        <w:rPr>
          <w:rFonts w:ascii="Arial" w:hAnsi="Arial" w:cs="Arial"/>
          <w:i/>
          <w:iCs/>
        </w:rPr>
        <w:t>Maslow’s Hierarchy of Needs in Education | Brooks and Kirk</w:t>
      </w:r>
      <w:r w:rsidRPr="0007441C">
        <w:rPr>
          <w:rFonts w:ascii="Arial" w:hAnsi="Arial" w:cs="Arial"/>
        </w:rPr>
        <w:t>. Available at: https://brooksandkirk.co.uk/understanding-maslows-hierarchy-of-needs-in-education/ [Accessed: 27 November 2025].</w:t>
      </w:r>
    </w:p>
    <w:p w14:paraId="5E16656E" w14:textId="77777777" w:rsidR="0007441C" w:rsidRPr="0007441C" w:rsidRDefault="0007441C" w:rsidP="0007441C">
      <w:pPr>
        <w:spacing w:line="360" w:lineRule="auto"/>
        <w:rPr>
          <w:rFonts w:ascii="Arial" w:hAnsi="Arial" w:cs="Arial"/>
        </w:rPr>
      </w:pPr>
      <w:r w:rsidRPr="0007441C">
        <w:rPr>
          <w:rFonts w:ascii="Arial" w:hAnsi="Arial" w:cs="Arial"/>
        </w:rPr>
        <w:t xml:space="preserve">Else, M. 2018. </w:t>
      </w:r>
      <w:r w:rsidRPr="0007441C">
        <w:rPr>
          <w:rFonts w:ascii="Arial" w:hAnsi="Arial" w:cs="Arial"/>
          <w:i/>
          <w:iCs/>
        </w:rPr>
        <w:t>How Maslow’s Hierarchy Helps Children Thrive: Insights for Educators and Practitioners | Unlocking Children</w:t>
      </w:r>
      <w:r w:rsidRPr="0007441C">
        <w:rPr>
          <w:rFonts w:ascii="Arial" w:hAnsi="Arial" w:cs="Arial"/>
        </w:rPr>
        <w:t>. Available at: https://unlockingchildren.co.uk/cat/child-development/how-maslows-hierarchy-helps-children-thrive [Accessed: 27 November 2025].</w:t>
      </w:r>
    </w:p>
    <w:p w14:paraId="1C3E2333" w14:textId="77777777" w:rsidR="0007441C" w:rsidRPr="0007441C" w:rsidRDefault="0007441C" w:rsidP="0007441C">
      <w:pPr>
        <w:spacing w:line="360" w:lineRule="auto"/>
        <w:rPr>
          <w:rFonts w:ascii="Arial" w:hAnsi="Arial" w:cs="Arial"/>
        </w:rPr>
      </w:pPr>
      <w:proofErr w:type="spellStart"/>
      <w:r w:rsidRPr="0007441C">
        <w:rPr>
          <w:rFonts w:ascii="Arial" w:hAnsi="Arial" w:cs="Arial"/>
        </w:rPr>
        <w:t>Fowzee</w:t>
      </w:r>
      <w:proofErr w:type="spellEnd"/>
      <w:r w:rsidRPr="0007441C">
        <w:rPr>
          <w:rFonts w:ascii="Arial" w:hAnsi="Arial" w:cs="Arial"/>
        </w:rPr>
        <w:t xml:space="preserve">, S. 2020. </w:t>
      </w:r>
      <w:r w:rsidRPr="0007441C">
        <w:rPr>
          <w:rFonts w:ascii="Arial" w:hAnsi="Arial" w:cs="Arial"/>
          <w:i/>
          <w:iCs/>
        </w:rPr>
        <w:t xml:space="preserve">How </w:t>
      </w:r>
      <w:proofErr w:type="gramStart"/>
      <w:r w:rsidRPr="0007441C">
        <w:rPr>
          <w:rFonts w:ascii="Arial" w:hAnsi="Arial" w:cs="Arial"/>
          <w:i/>
          <w:iCs/>
        </w:rPr>
        <w:t>All Areas of Development Are</w:t>
      </w:r>
      <w:proofErr w:type="gramEnd"/>
      <w:r w:rsidRPr="0007441C">
        <w:rPr>
          <w:rFonts w:ascii="Arial" w:hAnsi="Arial" w:cs="Arial"/>
          <w:i/>
          <w:iCs/>
        </w:rPr>
        <w:t xml:space="preserve"> </w:t>
      </w:r>
      <w:proofErr w:type="gramStart"/>
      <w:r w:rsidRPr="0007441C">
        <w:rPr>
          <w:rFonts w:ascii="Arial" w:hAnsi="Arial" w:cs="Arial"/>
          <w:i/>
          <w:iCs/>
        </w:rPr>
        <w:t>interconnected?</w:t>
      </w:r>
      <w:r w:rsidRPr="0007441C">
        <w:rPr>
          <w:rFonts w:ascii="Arial" w:hAnsi="Arial" w:cs="Arial"/>
        </w:rPr>
        <w:t>.</w:t>
      </w:r>
      <w:proofErr w:type="gramEnd"/>
      <w:r w:rsidRPr="0007441C">
        <w:rPr>
          <w:rFonts w:ascii="Arial" w:hAnsi="Arial" w:cs="Arial"/>
        </w:rPr>
        <w:t xml:space="preserve"> Available at: https://www.shamimasworkshop.com/holistic-development [Accessed: 27 November 2025].</w:t>
      </w:r>
    </w:p>
    <w:p w14:paraId="16D92722" w14:textId="77777777" w:rsidR="0007441C" w:rsidRPr="0007441C" w:rsidRDefault="0007441C" w:rsidP="0007441C">
      <w:pPr>
        <w:spacing w:line="360" w:lineRule="auto"/>
        <w:rPr>
          <w:rFonts w:ascii="Arial" w:hAnsi="Arial" w:cs="Arial"/>
        </w:rPr>
      </w:pPr>
      <w:r w:rsidRPr="0007441C">
        <w:rPr>
          <w:rFonts w:ascii="Arial" w:hAnsi="Arial" w:cs="Arial"/>
        </w:rPr>
        <w:lastRenderedPageBreak/>
        <w:t xml:space="preserve">Gladden, G. 2019. </w:t>
      </w:r>
      <w:r w:rsidRPr="0007441C">
        <w:rPr>
          <w:rFonts w:ascii="Arial" w:hAnsi="Arial" w:cs="Arial"/>
          <w:i/>
          <w:iCs/>
        </w:rPr>
        <w:t>Maslow’s model of needs: application to Cunard and White Star marketing communications between 1900 and the 1950s</w:t>
      </w:r>
      <w:r w:rsidRPr="0007441C">
        <w:rPr>
          <w:rFonts w:ascii="Arial" w:hAnsi="Arial" w:cs="Arial"/>
        </w:rPr>
        <w:t>.</w:t>
      </w:r>
    </w:p>
    <w:p w14:paraId="23BF0165" w14:textId="77777777" w:rsidR="0007441C" w:rsidRPr="0007441C" w:rsidRDefault="0007441C" w:rsidP="0007441C">
      <w:pPr>
        <w:spacing w:line="360" w:lineRule="auto"/>
        <w:rPr>
          <w:rFonts w:ascii="Arial" w:hAnsi="Arial" w:cs="Arial"/>
        </w:rPr>
      </w:pPr>
      <w:r w:rsidRPr="0007441C">
        <w:rPr>
          <w:rFonts w:ascii="Arial" w:hAnsi="Arial" w:cs="Arial"/>
        </w:rPr>
        <w:t xml:space="preserve">Hei Schools. 2022. </w:t>
      </w:r>
      <w:r w:rsidRPr="0007441C">
        <w:rPr>
          <w:rFonts w:ascii="Arial" w:hAnsi="Arial" w:cs="Arial"/>
          <w:i/>
          <w:iCs/>
        </w:rPr>
        <w:t xml:space="preserve">What is Holistic </w:t>
      </w:r>
      <w:proofErr w:type="gramStart"/>
      <w:r w:rsidRPr="0007441C">
        <w:rPr>
          <w:rFonts w:ascii="Arial" w:hAnsi="Arial" w:cs="Arial"/>
          <w:i/>
          <w:iCs/>
        </w:rPr>
        <w:t>Development?</w:t>
      </w:r>
      <w:r w:rsidRPr="0007441C">
        <w:rPr>
          <w:rFonts w:ascii="Arial" w:hAnsi="Arial" w:cs="Arial"/>
        </w:rPr>
        <w:t>.</w:t>
      </w:r>
      <w:proofErr w:type="gramEnd"/>
      <w:r w:rsidRPr="0007441C">
        <w:rPr>
          <w:rFonts w:ascii="Arial" w:hAnsi="Arial" w:cs="Arial"/>
        </w:rPr>
        <w:t xml:space="preserve"> Available at: https://www.heischools.com/blog/what-is-holistic-development [Accessed: 27 November 2025].</w:t>
      </w:r>
    </w:p>
    <w:p w14:paraId="71A54273" w14:textId="77777777" w:rsidR="0007441C" w:rsidRPr="0007441C" w:rsidRDefault="0007441C" w:rsidP="0007441C">
      <w:pPr>
        <w:spacing w:line="360" w:lineRule="auto"/>
        <w:rPr>
          <w:rFonts w:ascii="Arial" w:hAnsi="Arial" w:cs="Arial"/>
        </w:rPr>
      </w:pPr>
      <w:r w:rsidRPr="0007441C">
        <w:rPr>
          <w:rFonts w:ascii="Arial" w:hAnsi="Arial" w:cs="Arial"/>
        </w:rPr>
        <w:t xml:space="preserve">Little Lion Events. 2023. </w:t>
      </w:r>
      <w:r w:rsidRPr="0007441C">
        <w:rPr>
          <w:rFonts w:ascii="Arial" w:hAnsi="Arial" w:cs="Arial"/>
          <w:i/>
          <w:iCs/>
        </w:rPr>
        <w:t>The 5 essential components of holistic child development</w:t>
      </w:r>
      <w:r w:rsidRPr="0007441C">
        <w:rPr>
          <w:rFonts w:ascii="Arial" w:hAnsi="Arial" w:cs="Arial"/>
        </w:rPr>
        <w:t>. Available at: https://littlelionevents.co.uk/blog/f/the-5-essential-components-of-holistic-child-development [Accessed: 27 November 2025].</w:t>
      </w:r>
    </w:p>
    <w:p w14:paraId="6BF32FE8" w14:textId="77777777" w:rsidR="0007441C" w:rsidRPr="0007441C" w:rsidRDefault="0007441C" w:rsidP="0007441C">
      <w:pPr>
        <w:spacing w:line="360" w:lineRule="auto"/>
        <w:rPr>
          <w:rFonts w:ascii="Arial" w:hAnsi="Arial" w:cs="Arial"/>
        </w:rPr>
      </w:pPr>
      <w:r w:rsidRPr="0007441C">
        <w:rPr>
          <w:rFonts w:ascii="Arial" w:hAnsi="Arial" w:cs="Arial"/>
        </w:rPr>
        <w:t xml:space="preserve">Malik, F. and Marwaha, R. 2023. </w:t>
      </w:r>
      <w:r w:rsidRPr="0007441C">
        <w:rPr>
          <w:rFonts w:ascii="Arial" w:hAnsi="Arial" w:cs="Arial"/>
          <w:i/>
          <w:iCs/>
        </w:rPr>
        <w:t>Cognitive development</w:t>
      </w:r>
      <w:r w:rsidRPr="0007441C">
        <w:rPr>
          <w:rFonts w:ascii="Arial" w:hAnsi="Arial" w:cs="Arial"/>
        </w:rPr>
        <w:t>. Available at: https://www.ncbi.nlm.nih.gov/books/NBK537095/ [Accessed: 28 November 2025].</w:t>
      </w:r>
    </w:p>
    <w:p w14:paraId="6B81DA7A" w14:textId="77777777" w:rsidR="0007441C" w:rsidRPr="0007441C" w:rsidRDefault="0007441C" w:rsidP="0007441C">
      <w:pPr>
        <w:spacing w:line="360" w:lineRule="auto"/>
        <w:rPr>
          <w:rFonts w:ascii="Arial" w:hAnsi="Arial" w:cs="Arial"/>
        </w:rPr>
      </w:pPr>
      <w:r w:rsidRPr="0007441C">
        <w:rPr>
          <w:rFonts w:ascii="Arial" w:hAnsi="Arial" w:cs="Arial"/>
        </w:rPr>
        <w:t xml:space="preserve">McLeod, S. 2025. </w:t>
      </w:r>
      <w:r w:rsidRPr="0007441C">
        <w:rPr>
          <w:rFonts w:ascii="Arial" w:hAnsi="Arial" w:cs="Arial"/>
          <w:i/>
          <w:iCs/>
        </w:rPr>
        <w:t>Maslow’s hierarchy of needs</w:t>
      </w:r>
      <w:r w:rsidRPr="0007441C">
        <w:rPr>
          <w:rFonts w:ascii="Arial" w:hAnsi="Arial" w:cs="Arial"/>
        </w:rPr>
        <w:t>. Available at: https://www.simplypsychology.org/maslow.html [Accessed: 27 November 2025].</w:t>
      </w:r>
    </w:p>
    <w:p w14:paraId="6FA77C9E" w14:textId="77777777" w:rsidR="0007441C" w:rsidRPr="0007441C" w:rsidRDefault="0007441C" w:rsidP="0007441C">
      <w:pPr>
        <w:spacing w:line="360" w:lineRule="auto"/>
        <w:rPr>
          <w:rFonts w:ascii="Arial" w:hAnsi="Arial" w:cs="Arial"/>
        </w:rPr>
      </w:pPr>
      <w:r w:rsidRPr="0007441C">
        <w:rPr>
          <w:rFonts w:ascii="Arial" w:hAnsi="Arial" w:cs="Arial"/>
        </w:rPr>
        <w:t xml:space="preserve">Queen Margaret University. 2023. </w:t>
      </w:r>
      <w:r w:rsidRPr="0007441C">
        <w:rPr>
          <w:rFonts w:ascii="Arial" w:hAnsi="Arial" w:cs="Arial"/>
          <w:i/>
          <w:iCs/>
        </w:rPr>
        <w:t>Nurturing holistic development in early childhood</w:t>
      </w:r>
      <w:r w:rsidRPr="0007441C">
        <w:rPr>
          <w:rFonts w:ascii="Arial" w:hAnsi="Arial" w:cs="Arial"/>
        </w:rPr>
        <w:t>. Available at: https://online.qmu.ac.uk/blogs/nurturing-holistic-development-in-early-childhood/ [Accessed: 22 November 2025].</w:t>
      </w:r>
    </w:p>
    <w:p w14:paraId="0764B4CF" w14:textId="77777777" w:rsidR="0007441C" w:rsidRPr="0007441C" w:rsidRDefault="0007441C" w:rsidP="0007441C">
      <w:pPr>
        <w:spacing w:line="360" w:lineRule="auto"/>
        <w:rPr>
          <w:rFonts w:ascii="Arial" w:hAnsi="Arial" w:cs="Arial"/>
        </w:rPr>
      </w:pPr>
      <w:proofErr w:type="gramStart"/>
      <w:r w:rsidRPr="0007441C">
        <w:rPr>
          <w:rFonts w:ascii="Arial" w:hAnsi="Arial" w:cs="Arial"/>
        </w:rPr>
        <w:t>Rahman ,</w:t>
      </w:r>
      <w:proofErr w:type="gramEnd"/>
      <w:r w:rsidRPr="0007441C">
        <w:rPr>
          <w:rFonts w:ascii="Arial" w:hAnsi="Arial" w:cs="Arial"/>
        </w:rPr>
        <w:t xml:space="preserve"> F.A. 2022. </w:t>
      </w:r>
      <w:r w:rsidRPr="0007441C">
        <w:rPr>
          <w:rFonts w:ascii="Arial" w:hAnsi="Arial" w:cs="Arial"/>
          <w:i/>
          <w:iCs/>
        </w:rPr>
        <w:t xml:space="preserve">Safe </w:t>
      </w:r>
      <w:proofErr w:type="spellStart"/>
      <w:r w:rsidRPr="0007441C">
        <w:rPr>
          <w:rFonts w:ascii="Arial" w:hAnsi="Arial" w:cs="Arial"/>
          <w:i/>
          <w:iCs/>
        </w:rPr>
        <w:t>Space</w:t>
      </w:r>
      <w:r w:rsidRPr="0007441C">
        <w:rPr>
          <w:rFonts w:ascii="Arial" w:hAnsi="Arial" w:cs="Arial"/>
          <w:i/>
          <w:iCs/>
          <w:vertAlign w:val="superscript"/>
        </w:rPr>
        <w:t>TM</w:t>
      </w:r>
      <w:proofErr w:type="spellEnd"/>
      <w:r w:rsidRPr="0007441C">
        <w:rPr>
          <w:rFonts w:ascii="Arial" w:hAnsi="Arial" w:cs="Arial"/>
        </w:rPr>
        <w:t>. Available at: https://safespace.sg/exploring-the-modality-of-hierarchy-of-needs-for-better-parenting/ [Accessed: 27 November 2025].</w:t>
      </w:r>
    </w:p>
    <w:p w14:paraId="3D7922F8" w14:textId="77777777" w:rsidR="0007441C" w:rsidRPr="0007441C" w:rsidRDefault="0007441C" w:rsidP="0007441C">
      <w:pPr>
        <w:spacing w:line="360" w:lineRule="auto"/>
        <w:rPr>
          <w:rFonts w:ascii="Arial" w:hAnsi="Arial" w:cs="Arial"/>
        </w:rPr>
      </w:pPr>
      <w:proofErr w:type="spellStart"/>
      <w:r w:rsidRPr="0007441C">
        <w:rPr>
          <w:rFonts w:ascii="Arial" w:hAnsi="Arial" w:cs="Arial"/>
        </w:rPr>
        <w:t>Teachkloud</w:t>
      </w:r>
      <w:proofErr w:type="spellEnd"/>
      <w:r w:rsidRPr="0007441C">
        <w:rPr>
          <w:rFonts w:ascii="Arial" w:hAnsi="Arial" w:cs="Arial"/>
        </w:rPr>
        <w:t xml:space="preserve">. 2023. </w:t>
      </w:r>
      <w:r w:rsidRPr="0007441C">
        <w:rPr>
          <w:rFonts w:ascii="Arial" w:hAnsi="Arial" w:cs="Arial"/>
          <w:i/>
          <w:iCs/>
        </w:rPr>
        <w:t xml:space="preserve">Understanding Holistic Development in Early Childhood: A Comprehensive Guide – </w:t>
      </w:r>
      <w:proofErr w:type="spellStart"/>
      <w:r w:rsidRPr="0007441C">
        <w:rPr>
          <w:rFonts w:ascii="Arial" w:hAnsi="Arial" w:cs="Arial"/>
          <w:i/>
          <w:iCs/>
        </w:rPr>
        <w:t>TeachKloud</w:t>
      </w:r>
      <w:proofErr w:type="spellEnd"/>
      <w:r w:rsidRPr="0007441C">
        <w:rPr>
          <w:rFonts w:ascii="Arial" w:hAnsi="Arial" w:cs="Arial"/>
        </w:rPr>
        <w:t>. Available at: https://teachkloud.com/play-pedagogy-and-curriculum/understanding-holistic-development-in-early-childhood-a-comprehensive-guide/ [Accessed: 26 November 2025].</w:t>
      </w:r>
    </w:p>
    <w:p w14:paraId="50C8B8C6" w14:textId="480BD08B" w:rsidR="00616A65" w:rsidRPr="00616A65" w:rsidRDefault="00616A65" w:rsidP="00616A65">
      <w:pPr>
        <w:spacing w:line="360" w:lineRule="auto"/>
        <w:rPr>
          <w:rFonts w:ascii="Arial" w:hAnsi="Arial" w:cs="Arial"/>
        </w:rPr>
      </w:pPr>
      <w:r w:rsidRPr="00616A65">
        <w:rPr>
          <w:rFonts w:ascii="Arial" w:hAnsi="Arial" w:cs="Arial"/>
        </w:rPr>
        <w:br w:type="page"/>
      </w:r>
    </w:p>
    <w:p w14:paraId="084C3978" w14:textId="70CF527C" w:rsidR="00616A65" w:rsidRPr="00616A65" w:rsidRDefault="0007441C" w:rsidP="00616A65">
      <w:pPr>
        <w:spacing w:line="360" w:lineRule="auto"/>
        <w:rPr>
          <w:rFonts w:ascii="Arial" w:hAnsi="Arial" w:cs="Arial"/>
        </w:rPr>
      </w:pPr>
      <w:r>
        <w:rPr>
          <w:rFonts w:ascii="Arial" w:hAnsi="Arial" w:cs="Arial"/>
        </w:rPr>
        <w:lastRenderedPageBreak/>
        <w:t>Component 3:</w:t>
      </w:r>
    </w:p>
    <w:p w14:paraId="7EA72A58" w14:textId="77777777" w:rsidR="00616A65" w:rsidRPr="004571A4" w:rsidRDefault="00616A65" w:rsidP="00616A65">
      <w:pPr>
        <w:spacing w:line="360" w:lineRule="auto"/>
        <w:rPr>
          <w:rFonts w:ascii="Arial" w:hAnsi="Arial" w:cs="Arial"/>
        </w:rPr>
      </w:pPr>
      <w:r w:rsidRPr="004571A4">
        <w:rPr>
          <w:rFonts w:ascii="Arial" w:hAnsi="Arial" w:cs="Arial"/>
        </w:rPr>
        <w:t xml:space="preserve">Maslow’s Hierarchy of needs </w:t>
      </w:r>
      <w:r w:rsidRPr="00616A65">
        <w:rPr>
          <w:rFonts w:ascii="Arial" w:hAnsi="Arial" w:cs="Arial"/>
        </w:rPr>
        <w:t xml:space="preserve">heavily influences </w:t>
      </w:r>
      <w:r w:rsidRPr="004571A4">
        <w:rPr>
          <w:rFonts w:ascii="Arial" w:hAnsi="Arial" w:cs="Arial"/>
        </w:rPr>
        <w:t xml:space="preserve">early years practice as a method for understanding how </w:t>
      </w:r>
      <w:r w:rsidRPr="00616A65">
        <w:rPr>
          <w:rFonts w:ascii="Arial" w:hAnsi="Arial" w:cs="Arial"/>
        </w:rPr>
        <w:t xml:space="preserve">fundamental needs build a foundation to help </w:t>
      </w:r>
      <w:r w:rsidRPr="004571A4">
        <w:rPr>
          <w:rFonts w:ascii="Arial" w:hAnsi="Arial" w:cs="Arial"/>
        </w:rPr>
        <w:t>children develop emotionally, socially and cognitively</w:t>
      </w:r>
      <w:r w:rsidRPr="00616A65">
        <w:rPr>
          <w:rFonts w:ascii="Arial" w:hAnsi="Arial" w:cs="Arial"/>
        </w:rPr>
        <w:t xml:space="preserve"> (Mundy 2017).</w:t>
      </w:r>
      <w:r w:rsidRPr="004571A4">
        <w:rPr>
          <w:rFonts w:ascii="Arial" w:hAnsi="Arial" w:cs="Arial"/>
        </w:rPr>
        <w:t xml:space="preserve"> This can be enabled by early years practitioners, ensuring they make children feel safe, valued and supported before learning and development can happen. If a child's basic needs are not met, such as safety or belonging, then it may lead to them having </w:t>
      </w:r>
      <w:r w:rsidRPr="00616A65">
        <w:rPr>
          <w:rFonts w:ascii="Arial" w:hAnsi="Arial" w:cs="Arial"/>
        </w:rPr>
        <w:t>behavioural</w:t>
      </w:r>
      <w:r w:rsidRPr="004571A4">
        <w:rPr>
          <w:rFonts w:ascii="Arial" w:hAnsi="Arial" w:cs="Arial"/>
        </w:rPr>
        <w:t xml:space="preserve"> issues, delayed development or emotional distress</w:t>
      </w:r>
      <w:r w:rsidRPr="00616A65">
        <w:rPr>
          <w:rFonts w:ascii="Arial" w:hAnsi="Arial" w:cs="Arial"/>
        </w:rPr>
        <w:t xml:space="preserve"> (Brodie 2024)</w:t>
      </w:r>
      <w:r w:rsidRPr="004571A4">
        <w:rPr>
          <w:rFonts w:ascii="Arial" w:hAnsi="Arial" w:cs="Arial"/>
        </w:rPr>
        <w:t>. </w:t>
      </w:r>
    </w:p>
    <w:p w14:paraId="6E106AAD" w14:textId="77777777" w:rsidR="00616A65" w:rsidRPr="004571A4" w:rsidRDefault="00616A65" w:rsidP="00616A65">
      <w:pPr>
        <w:spacing w:line="360" w:lineRule="auto"/>
        <w:rPr>
          <w:rFonts w:ascii="Arial" w:hAnsi="Arial" w:cs="Arial"/>
        </w:rPr>
      </w:pPr>
      <w:r w:rsidRPr="004571A4">
        <w:rPr>
          <w:rFonts w:ascii="Arial" w:hAnsi="Arial" w:cs="Arial"/>
        </w:rPr>
        <w:t xml:space="preserve">Transitions in </w:t>
      </w:r>
      <w:r w:rsidRPr="00616A65">
        <w:rPr>
          <w:rFonts w:ascii="Arial" w:hAnsi="Arial" w:cs="Arial"/>
        </w:rPr>
        <w:t xml:space="preserve">early years practise are very common and are constantly happening, examples of transitions </w:t>
      </w:r>
      <w:r w:rsidRPr="004571A4">
        <w:rPr>
          <w:rFonts w:ascii="Arial" w:hAnsi="Arial" w:cs="Arial"/>
        </w:rPr>
        <w:t>can include starting nursery for the first time, moving rooms as a child gets older or returning after being away for a while</w:t>
      </w:r>
      <w:r w:rsidRPr="00616A65">
        <w:rPr>
          <w:rFonts w:ascii="Arial" w:hAnsi="Arial" w:cs="Arial"/>
        </w:rPr>
        <w:t xml:space="preserve"> and trying to settle in again (Early Education 2025)</w:t>
      </w:r>
      <w:r w:rsidRPr="004571A4">
        <w:rPr>
          <w:rFonts w:ascii="Arial" w:hAnsi="Arial" w:cs="Arial"/>
        </w:rPr>
        <w:t>. These changes can be difficult for children to get accustomed to because they are used to</w:t>
      </w:r>
      <w:r w:rsidRPr="00616A65">
        <w:rPr>
          <w:rFonts w:ascii="Arial" w:hAnsi="Arial" w:cs="Arial"/>
        </w:rPr>
        <w:t xml:space="preserve"> their own</w:t>
      </w:r>
      <w:r w:rsidRPr="004571A4">
        <w:rPr>
          <w:rFonts w:ascii="Arial" w:hAnsi="Arial" w:cs="Arial"/>
        </w:rPr>
        <w:t xml:space="preserve"> routine and feeling secure, so sudden changes can make them feel discomfort, or out of place</w:t>
      </w:r>
      <w:r w:rsidRPr="00616A65">
        <w:rPr>
          <w:rFonts w:ascii="Arial" w:hAnsi="Arial" w:cs="Arial"/>
        </w:rPr>
        <w:t xml:space="preserve"> (Pierce 2021). </w:t>
      </w:r>
      <w:r w:rsidRPr="004571A4">
        <w:rPr>
          <w:rFonts w:ascii="Arial" w:hAnsi="Arial" w:cs="Arial"/>
        </w:rPr>
        <w:t xml:space="preserve">Maslow’s Hierarchy of Needs explains that if someone does not feel safe or secure, they will struggle to focus on learning or </w:t>
      </w:r>
      <w:r w:rsidRPr="00616A65">
        <w:rPr>
          <w:rFonts w:ascii="Arial" w:hAnsi="Arial" w:cs="Arial"/>
        </w:rPr>
        <w:t>development, a</w:t>
      </w:r>
      <w:r w:rsidRPr="004571A4">
        <w:rPr>
          <w:rFonts w:ascii="Arial" w:hAnsi="Arial" w:cs="Arial"/>
        </w:rPr>
        <w:t>nd this applies particularly to children</w:t>
      </w:r>
      <w:r w:rsidRPr="00616A65">
        <w:rPr>
          <w:rFonts w:ascii="Arial" w:hAnsi="Arial" w:cs="Arial"/>
        </w:rPr>
        <w:t xml:space="preserve"> (Capes 2024)</w:t>
      </w:r>
      <w:r w:rsidRPr="004571A4">
        <w:rPr>
          <w:rFonts w:ascii="Arial" w:hAnsi="Arial" w:cs="Arial"/>
        </w:rPr>
        <w:t xml:space="preserve">. When a child first starts nursery, they may cry, cling to their parents, refuse to join activities or appear distressed. This may indicate to us that their needs for safety and belonging are not yet fully met. </w:t>
      </w:r>
      <w:r w:rsidRPr="00616A65">
        <w:rPr>
          <w:rFonts w:ascii="Arial" w:hAnsi="Arial" w:cs="Arial"/>
        </w:rPr>
        <w:t xml:space="preserve">To meet these needs within the setting, practitioners may opt to </w:t>
      </w:r>
      <w:r w:rsidRPr="004571A4">
        <w:rPr>
          <w:rFonts w:ascii="Arial" w:hAnsi="Arial" w:cs="Arial"/>
        </w:rPr>
        <w:t>use a system where children are slowly eased into settling in, parents will stay with their child during stay and play sessions during first visits, then slowly leave for longer periods of time</w:t>
      </w:r>
      <w:r w:rsidRPr="00616A65">
        <w:rPr>
          <w:rFonts w:ascii="Arial" w:hAnsi="Arial" w:cs="Arial"/>
        </w:rPr>
        <w:t xml:space="preserve"> (Merrick 2022)</w:t>
      </w:r>
      <w:r w:rsidRPr="004571A4">
        <w:rPr>
          <w:rFonts w:ascii="Arial" w:hAnsi="Arial" w:cs="Arial"/>
        </w:rPr>
        <w:t xml:space="preserve">. For </w:t>
      </w:r>
      <w:r w:rsidRPr="00616A65">
        <w:rPr>
          <w:rFonts w:ascii="Arial" w:hAnsi="Arial" w:cs="Arial"/>
        </w:rPr>
        <w:t>example,</w:t>
      </w:r>
      <w:r w:rsidRPr="004571A4">
        <w:rPr>
          <w:rFonts w:ascii="Arial" w:hAnsi="Arial" w:cs="Arial"/>
        </w:rPr>
        <w:t xml:space="preserve"> a child may attend for one hour in a setting with a parent, then gradually start staying on their own as they start to feel more comfortable in the creche</w:t>
      </w:r>
      <w:r w:rsidRPr="00616A65">
        <w:rPr>
          <w:rFonts w:ascii="Arial" w:hAnsi="Arial" w:cs="Arial"/>
        </w:rPr>
        <w:t xml:space="preserve"> to be able to transition well.</w:t>
      </w:r>
      <w:r w:rsidRPr="004571A4">
        <w:rPr>
          <w:rFonts w:ascii="Arial" w:hAnsi="Arial" w:cs="Arial"/>
        </w:rPr>
        <w:t xml:space="preserve"> This may help the child feel secure and reduce anxiety. Practitioners may also encourage children to bring items from home which give comfort to the child, such as a blanket, or a familiar pacifier</w:t>
      </w:r>
      <w:r w:rsidRPr="00616A65">
        <w:rPr>
          <w:rFonts w:ascii="Arial" w:hAnsi="Arial" w:cs="Arial"/>
        </w:rPr>
        <w:t xml:space="preserve"> which will overall satisfy their safety needs to be able to develop and learn to be independent (Lewis 2023).</w:t>
      </w:r>
    </w:p>
    <w:p w14:paraId="06D960AB" w14:textId="77777777" w:rsidR="00616A65" w:rsidRPr="00616A65" w:rsidRDefault="00616A65" w:rsidP="00616A65">
      <w:pPr>
        <w:spacing w:line="360" w:lineRule="auto"/>
        <w:rPr>
          <w:rFonts w:ascii="Arial" w:hAnsi="Arial" w:cs="Arial"/>
        </w:rPr>
      </w:pPr>
      <w:r w:rsidRPr="00616A65">
        <w:rPr>
          <w:rFonts w:ascii="Arial" w:hAnsi="Arial" w:cs="Arial"/>
        </w:rPr>
        <w:t xml:space="preserve">A key example of Maslow’s hierarchy of needs linking to child development in early years practise is supporting a child’s physiological needs. For example, if a child arrives at the nursery setting feeling tired, then the practitioner may present an opportunity for them to rest or take a nap and if a child comes in hungry, a snack can </w:t>
      </w:r>
      <w:r w:rsidRPr="00616A65">
        <w:rPr>
          <w:rFonts w:ascii="Arial" w:hAnsi="Arial" w:cs="Arial"/>
        </w:rPr>
        <w:lastRenderedPageBreak/>
        <w:t>be provided so the child can feel energised before they join in with the activities or play (Mundy 2017). By practitioners providing solutions to meet a child’s physiological needs it will then increase the child’s capability to regulate emotions, concentrate or positively engage while learning (</w:t>
      </w:r>
      <w:proofErr w:type="spellStart"/>
      <w:r w:rsidRPr="00616A65">
        <w:rPr>
          <w:rFonts w:ascii="Arial" w:hAnsi="Arial" w:cs="Arial"/>
        </w:rPr>
        <w:t>Adynski</w:t>
      </w:r>
      <w:proofErr w:type="spellEnd"/>
      <w:r w:rsidRPr="00616A65">
        <w:rPr>
          <w:rFonts w:ascii="Arial" w:hAnsi="Arial" w:cs="Arial"/>
        </w:rPr>
        <w:t xml:space="preserve"> et al. 2024). It is shown children find it hard to focus or manage their feelings when they don’t feel physically okay, children may be silent or not interact, so it is important for practitioners to notice these signs and fulfil their physiological need (Staff 2024). Meeting children’s basic needs is the first step in helping them feel ready to learn and join in happily, so addressing why the child is coming in hungry or tired is important as well due to the fact there may be some safeguarding concerns.</w:t>
      </w:r>
    </w:p>
    <w:p w14:paraId="5C5E304C" w14:textId="77777777" w:rsidR="00616A65" w:rsidRPr="00616A65" w:rsidRDefault="00616A65" w:rsidP="00616A65">
      <w:pPr>
        <w:spacing w:line="360" w:lineRule="auto"/>
        <w:rPr>
          <w:rFonts w:ascii="Arial" w:hAnsi="Arial" w:cs="Arial"/>
        </w:rPr>
      </w:pPr>
      <w:r w:rsidRPr="00616A65">
        <w:rPr>
          <w:rFonts w:ascii="Arial" w:hAnsi="Arial" w:cs="Arial"/>
        </w:rPr>
        <w:t>Maslow’s ideas also link to how important emotional security and belonging are in early years settings. Many nurseries would use a system where each child has a main practitioner who knows them well and works closely with their family. This helps children feel safe, cared for, and understood (Heathfield Knoll School 2025). But then after some time, when the practitioner sees fit and children feel secure and like they belong, they can be in placed in the presence of another practitioner as they may be more confident to explore, comfortable in trying new things, and building friendships (</w:t>
      </w:r>
      <w:proofErr w:type="spellStart"/>
      <w:r w:rsidRPr="00616A65">
        <w:rPr>
          <w:rFonts w:ascii="Arial" w:hAnsi="Arial" w:cs="Arial"/>
        </w:rPr>
        <w:t>Salkauskiene</w:t>
      </w:r>
      <w:proofErr w:type="spellEnd"/>
      <w:r w:rsidRPr="00616A65">
        <w:rPr>
          <w:rFonts w:ascii="Arial" w:hAnsi="Arial" w:cs="Arial"/>
        </w:rPr>
        <w:t xml:space="preserve"> et al. 2024). This is in line with Maslow’s view that feeling loved and connected is essential before a child can grow in confidence and learn successfully. Feeling emotionally supported also helps children build resilience, which benefits their future learning and development (Lavis 2016).</w:t>
      </w:r>
    </w:p>
    <w:p w14:paraId="246FCBF2" w14:textId="77777777" w:rsidR="00616A65" w:rsidRPr="00616A65" w:rsidRDefault="00616A65" w:rsidP="00616A65">
      <w:pPr>
        <w:spacing w:line="360" w:lineRule="auto"/>
        <w:rPr>
          <w:rFonts w:ascii="Arial" w:hAnsi="Arial" w:cs="Arial"/>
        </w:rPr>
      </w:pPr>
      <w:r w:rsidRPr="00616A65">
        <w:rPr>
          <w:rFonts w:ascii="Arial" w:hAnsi="Arial" w:cs="Arial"/>
        </w:rPr>
        <w:t xml:space="preserve">Maslow’s work is especially important when it comes to how children go through changes, such as moving between nursery and reception. These changes can make children feel worried and unsure due to change of surroundings, adults, and other children. Good practice includes taking a visit to the new classroom and areas they will need to get used to, such as the lunch hall and the playground. Seeing their new teacher, through meeting, or even by photo can help familiarise themselves with their new trusted adult (Freud 2020). Giving children time to talk about their feelings, and space to express properly is a good idea to let them feel safe and secure, as not to disrupt their development (Thomas Fordham Institute 2021). This will make the children feel settled, which makes it easier for them to cope with new routines. This links back to Maslow’s view that children need emotional safety before they can move forwards in their learning. </w:t>
      </w:r>
    </w:p>
    <w:p w14:paraId="6FEFD1D0" w14:textId="77777777" w:rsidR="00616A65" w:rsidRPr="00616A65" w:rsidRDefault="00616A65" w:rsidP="00616A65">
      <w:pPr>
        <w:spacing w:line="360" w:lineRule="auto"/>
        <w:rPr>
          <w:rFonts w:ascii="Arial" w:hAnsi="Arial" w:cs="Arial"/>
        </w:rPr>
      </w:pPr>
      <w:r w:rsidRPr="00616A65">
        <w:rPr>
          <w:rFonts w:ascii="Arial" w:hAnsi="Arial" w:cs="Arial"/>
        </w:rPr>
        <w:lastRenderedPageBreak/>
        <w:t>In conclusion, Maslow’s hierarchy is still very valuable in the early year’s settings, even to this day. It reminds practitioners to support the whole child both physically and emotionally. By meetings their central needs, building strong relationships and helping children through change, adults can create the right circumstances to learn and succeed.</w:t>
      </w:r>
    </w:p>
    <w:p w14:paraId="60F33D50" w14:textId="77777777" w:rsidR="0007441C" w:rsidRPr="0007441C" w:rsidRDefault="0007441C" w:rsidP="0007441C">
      <w:pPr>
        <w:spacing w:line="360" w:lineRule="auto"/>
        <w:rPr>
          <w:rFonts w:ascii="Arial" w:hAnsi="Arial" w:cs="Arial"/>
          <w:b/>
          <w:bCs/>
        </w:rPr>
      </w:pPr>
      <w:r w:rsidRPr="0007441C">
        <w:rPr>
          <w:rFonts w:ascii="Arial" w:hAnsi="Arial" w:cs="Arial"/>
          <w:b/>
          <w:bCs/>
        </w:rPr>
        <w:t>Reference list</w:t>
      </w:r>
    </w:p>
    <w:p w14:paraId="6E8409A4" w14:textId="77777777" w:rsidR="0007441C" w:rsidRPr="0007441C" w:rsidRDefault="0007441C" w:rsidP="0007441C">
      <w:pPr>
        <w:spacing w:line="360" w:lineRule="auto"/>
        <w:rPr>
          <w:rFonts w:ascii="Arial" w:hAnsi="Arial" w:cs="Arial"/>
        </w:rPr>
      </w:pPr>
      <w:proofErr w:type="spellStart"/>
      <w:r w:rsidRPr="0007441C">
        <w:rPr>
          <w:rFonts w:ascii="Arial" w:hAnsi="Arial" w:cs="Arial"/>
        </w:rPr>
        <w:t>Adynski</w:t>
      </w:r>
      <w:proofErr w:type="spellEnd"/>
      <w:r w:rsidRPr="0007441C">
        <w:rPr>
          <w:rFonts w:ascii="Arial" w:hAnsi="Arial" w:cs="Arial"/>
        </w:rPr>
        <w:t xml:space="preserve">, H., Propper, C., Beeber, L., Gilmore, J.H., Zou, B. and Santos, H.P. 2024. The role of emotional regulation on early child school adjustment outcomes. </w:t>
      </w:r>
      <w:r w:rsidRPr="0007441C">
        <w:rPr>
          <w:rFonts w:ascii="Arial" w:hAnsi="Arial" w:cs="Arial"/>
          <w:i/>
          <w:iCs/>
        </w:rPr>
        <w:t>Archives of Psychiatric Nursing</w:t>
      </w:r>
      <w:r w:rsidRPr="0007441C">
        <w:rPr>
          <w:rFonts w:ascii="Arial" w:hAnsi="Arial" w:cs="Arial"/>
        </w:rPr>
        <w:t xml:space="preserve"> 51, pp. 201–211. </w:t>
      </w:r>
      <w:proofErr w:type="spellStart"/>
      <w:r w:rsidRPr="0007441C">
        <w:rPr>
          <w:rFonts w:ascii="Arial" w:hAnsi="Arial" w:cs="Arial"/>
        </w:rPr>
        <w:t>doi</w:t>
      </w:r>
      <w:proofErr w:type="spellEnd"/>
      <w:r w:rsidRPr="0007441C">
        <w:rPr>
          <w:rFonts w:ascii="Arial" w:hAnsi="Arial" w:cs="Arial"/>
        </w:rPr>
        <w:t>: https://doi.org/10.1016/j.apnu.2024.07.003.</w:t>
      </w:r>
    </w:p>
    <w:p w14:paraId="5A72C1C7" w14:textId="77777777" w:rsidR="0007441C" w:rsidRPr="0007441C" w:rsidRDefault="0007441C" w:rsidP="0007441C">
      <w:pPr>
        <w:spacing w:line="360" w:lineRule="auto"/>
        <w:rPr>
          <w:rFonts w:ascii="Arial" w:hAnsi="Arial" w:cs="Arial"/>
        </w:rPr>
      </w:pPr>
      <w:r w:rsidRPr="0007441C">
        <w:rPr>
          <w:rFonts w:ascii="Arial" w:hAnsi="Arial" w:cs="Arial"/>
        </w:rPr>
        <w:t xml:space="preserve">Brodie, K. 2024. </w:t>
      </w:r>
      <w:r w:rsidRPr="0007441C">
        <w:rPr>
          <w:rFonts w:ascii="Arial" w:hAnsi="Arial" w:cs="Arial"/>
          <w:i/>
          <w:iCs/>
        </w:rPr>
        <w:t>Maslow’s Hierarchy of Needs for Children</w:t>
      </w:r>
      <w:r w:rsidRPr="0007441C">
        <w:rPr>
          <w:rFonts w:ascii="Arial" w:hAnsi="Arial" w:cs="Arial"/>
        </w:rPr>
        <w:t>. Available at: https://www.earlyyears.tv/maslows-hierarchy-of-needs-children/ [Accessed: 29 November 2025].</w:t>
      </w:r>
    </w:p>
    <w:p w14:paraId="7F80CA07" w14:textId="77777777" w:rsidR="0007441C" w:rsidRPr="0007441C" w:rsidRDefault="0007441C" w:rsidP="0007441C">
      <w:pPr>
        <w:spacing w:line="360" w:lineRule="auto"/>
        <w:rPr>
          <w:rFonts w:ascii="Arial" w:hAnsi="Arial" w:cs="Arial"/>
        </w:rPr>
      </w:pPr>
      <w:r w:rsidRPr="0007441C">
        <w:rPr>
          <w:rFonts w:ascii="Arial" w:hAnsi="Arial" w:cs="Arial"/>
        </w:rPr>
        <w:t xml:space="preserve">Capes, K. 2024. </w:t>
      </w:r>
      <w:r w:rsidRPr="0007441C">
        <w:rPr>
          <w:rFonts w:ascii="Arial" w:hAnsi="Arial" w:cs="Arial"/>
          <w:i/>
          <w:iCs/>
        </w:rPr>
        <w:t>Maslow’s Hierarchy of Needs in Education | Brooks and Kirk</w:t>
      </w:r>
      <w:r w:rsidRPr="0007441C">
        <w:rPr>
          <w:rFonts w:ascii="Arial" w:hAnsi="Arial" w:cs="Arial"/>
        </w:rPr>
        <w:t>. Available at: https://brooksandkirk.co.uk/understanding-maslows-hierarchy-of-needs-in-education/ [Accessed: 29 November 2025].</w:t>
      </w:r>
    </w:p>
    <w:p w14:paraId="0AD36D7A" w14:textId="77777777" w:rsidR="0007441C" w:rsidRPr="0007441C" w:rsidRDefault="0007441C" w:rsidP="0007441C">
      <w:pPr>
        <w:spacing w:line="360" w:lineRule="auto"/>
        <w:rPr>
          <w:rFonts w:ascii="Arial" w:hAnsi="Arial" w:cs="Arial"/>
        </w:rPr>
      </w:pPr>
      <w:r w:rsidRPr="0007441C">
        <w:rPr>
          <w:rFonts w:ascii="Arial" w:hAnsi="Arial" w:cs="Arial"/>
        </w:rPr>
        <w:t xml:space="preserve">Early Education. 2025. </w:t>
      </w:r>
      <w:r w:rsidRPr="0007441C">
        <w:rPr>
          <w:rFonts w:ascii="Arial" w:hAnsi="Arial" w:cs="Arial"/>
          <w:i/>
          <w:iCs/>
        </w:rPr>
        <w:t>Transitions – Birth To 5 Matters</w:t>
      </w:r>
      <w:r w:rsidRPr="0007441C">
        <w:rPr>
          <w:rFonts w:ascii="Arial" w:hAnsi="Arial" w:cs="Arial"/>
        </w:rPr>
        <w:t>. Available at: https://birthto5matters.org.uk/transitions/? [Accessed: 29 November 2025].</w:t>
      </w:r>
    </w:p>
    <w:p w14:paraId="6C1B8968" w14:textId="77777777" w:rsidR="0007441C" w:rsidRPr="0007441C" w:rsidRDefault="0007441C" w:rsidP="0007441C">
      <w:pPr>
        <w:spacing w:line="360" w:lineRule="auto"/>
        <w:rPr>
          <w:rFonts w:ascii="Arial" w:hAnsi="Arial" w:cs="Arial"/>
        </w:rPr>
      </w:pPr>
      <w:r w:rsidRPr="0007441C">
        <w:rPr>
          <w:rFonts w:ascii="Arial" w:hAnsi="Arial" w:cs="Arial"/>
        </w:rPr>
        <w:t xml:space="preserve">Freud, A. 2020. </w:t>
      </w:r>
      <w:proofErr w:type="gramStart"/>
      <w:r w:rsidRPr="0007441C">
        <w:rPr>
          <w:rFonts w:ascii="Arial" w:hAnsi="Arial" w:cs="Arial"/>
          <w:i/>
          <w:iCs/>
        </w:rPr>
        <w:t>Transitions :</w:t>
      </w:r>
      <w:proofErr w:type="gramEnd"/>
      <w:r w:rsidRPr="0007441C">
        <w:rPr>
          <w:rFonts w:ascii="Arial" w:hAnsi="Arial" w:cs="Arial"/>
          <w:i/>
          <w:iCs/>
        </w:rPr>
        <w:t xml:space="preserve"> Mentally Healthy Schools</w:t>
      </w:r>
      <w:r w:rsidRPr="0007441C">
        <w:rPr>
          <w:rFonts w:ascii="Arial" w:hAnsi="Arial" w:cs="Arial"/>
        </w:rPr>
        <w:t>. Available at: https://www.mentallyhealthyschools.org.uk/factors-that-impact-mental-health/school-based-risk-factors/transitions/ [Accessed: 29 November 2025].</w:t>
      </w:r>
    </w:p>
    <w:p w14:paraId="77733B70" w14:textId="77777777" w:rsidR="0007441C" w:rsidRPr="0007441C" w:rsidRDefault="0007441C" w:rsidP="0007441C">
      <w:pPr>
        <w:spacing w:line="360" w:lineRule="auto"/>
        <w:rPr>
          <w:rFonts w:ascii="Arial" w:hAnsi="Arial" w:cs="Arial"/>
        </w:rPr>
      </w:pPr>
      <w:r w:rsidRPr="0007441C">
        <w:rPr>
          <w:rFonts w:ascii="Arial" w:hAnsi="Arial" w:cs="Arial"/>
        </w:rPr>
        <w:t xml:space="preserve">Heathfield Knoll School. 2025. </w:t>
      </w:r>
      <w:r w:rsidRPr="0007441C">
        <w:rPr>
          <w:rFonts w:ascii="Arial" w:hAnsi="Arial" w:cs="Arial"/>
          <w:i/>
          <w:iCs/>
        </w:rPr>
        <w:t>How the Key Person Approach in Nursery Works | Heathfield Knoll</w:t>
      </w:r>
      <w:r w:rsidRPr="0007441C">
        <w:rPr>
          <w:rFonts w:ascii="Arial" w:hAnsi="Arial" w:cs="Arial"/>
        </w:rPr>
        <w:t>. Available at: https://www.hkschool.org.uk/how-a-key-person-approach-in-nursery-creates-secure-confident-learners/ [Accessed: 29 November 2025].</w:t>
      </w:r>
    </w:p>
    <w:p w14:paraId="1ABC1DD1" w14:textId="77777777" w:rsidR="0007441C" w:rsidRPr="0007441C" w:rsidRDefault="0007441C" w:rsidP="0007441C">
      <w:pPr>
        <w:spacing w:line="360" w:lineRule="auto"/>
        <w:rPr>
          <w:rFonts w:ascii="Arial" w:hAnsi="Arial" w:cs="Arial"/>
        </w:rPr>
      </w:pPr>
      <w:r w:rsidRPr="0007441C">
        <w:rPr>
          <w:rFonts w:ascii="Arial" w:hAnsi="Arial" w:cs="Arial"/>
        </w:rPr>
        <w:t xml:space="preserve">Lavis, P. 2016. </w:t>
      </w:r>
      <w:r w:rsidRPr="0007441C">
        <w:rPr>
          <w:rFonts w:ascii="Arial" w:hAnsi="Arial" w:cs="Arial"/>
          <w:i/>
          <w:iCs/>
        </w:rPr>
        <w:t>Why relationships are so important for children and young people</w:t>
      </w:r>
      <w:r w:rsidRPr="0007441C">
        <w:rPr>
          <w:rFonts w:ascii="Arial" w:hAnsi="Arial" w:cs="Arial"/>
        </w:rPr>
        <w:t>. Available at: https://www.mentalhealth.org.uk/explore-mental-health/blogs/why-relationships-are-so-important-children-and-young-people [Accessed: 29 November 2025].</w:t>
      </w:r>
    </w:p>
    <w:p w14:paraId="3DD0A495" w14:textId="77777777" w:rsidR="0007441C" w:rsidRPr="0007441C" w:rsidRDefault="0007441C" w:rsidP="0007441C">
      <w:pPr>
        <w:spacing w:line="360" w:lineRule="auto"/>
        <w:rPr>
          <w:rFonts w:ascii="Arial" w:hAnsi="Arial" w:cs="Arial"/>
        </w:rPr>
      </w:pPr>
      <w:r w:rsidRPr="0007441C">
        <w:rPr>
          <w:rFonts w:ascii="Arial" w:hAnsi="Arial" w:cs="Arial"/>
        </w:rPr>
        <w:lastRenderedPageBreak/>
        <w:t xml:space="preserve">Lewis, J. 2023. </w:t>
      </w:r>
      <w:r w:rsidRPr="0007441C">
        <w:rPr>
          <w:rFonts w:ascii="Arial" w:hAnsi="Arial" w:cs="Arial"/>
          <w:i/>
          <w:iCs/>
        </w:rPr>
        <w:t>The strong bond between children and comfort objects</w:t>
      </w:r>
      <w:r w:rsidRPr="0007441C">
        <w:rPr>
          <w:rFonts w:ascii="Arial" w:hAnsi="Arial" w:cs="Arial"/>
        </w:rPr>
        <w:t>. Available at: https://www.careforkids.com.au/blog/the-strong-bond-between-children-and-comfort-objects [Accessed: 29 November 2025].</w:t>
      </w:r>
    </w:p>
    <w:p w14:paraId="0846B0D0" w14:textId="77777777" w:rsidR="0007441C" w:rsidRPr="0007441C" w:rsidRDefault="0007441C" w:rsidP="0007441C">
      <w:pPr>
        <w:spacing w:line="360" w:lineRule="auto"/>
        <w:rPr>
          <w:rFonts w:ascii="Arial" w:hAnsi="Arial" w:cs="Arial"/>
        </w:rPr>
      </w:pPr>
      <w:r w:rsidRPr="0007441C">
        <w:rPr>
          <w:rFonts w:ascii="Arial" w:hAnsi="Arial" w:cs="Arial"/>
        </w:rPr>
        <w:t xml:space="preserve">Merrick, B. 2022. </w:t>
      </w:r>
      <w:r w:rsidRPr="0007441C">
        <w:rPr>
          <w:rFonts w:ascii="Arial" w:hAnsi="Arial" w:cs="Arial"/>
          <w:i/>
          <w:iCs/>
        </w:rPr>
        <w:t>Settling children</w:t>
      </w:r>
      <w:r w:rsidRPr="0007441C">
        <w:rPr>
          <w:rFonts w:ascii="Arial" w:hAnsi="Arial" w:cs="Arial"/>
        </w:rPr>
        <w:t>. Available at: https://early-education.org.uk/settling-children/ [Accessed: 29 November 2025].</w:t>
      </w:r>
    </w:p>
    <w:p w14:paraId="1AF9D662" w14:textId="77777777" w:rsidR="0007441C" w:rsidRPr="0007441C" w:rsidRDefault="0007441C" w:rsidP="0007441C">
      <w:pPr>
        <w:spacing w:line="360" w:lineRule="auto"/>
        <w:rPr>
          <w:rFonts w:ascii="Arial" w:hAnsi="Arial" w:cs="Arial"/>
        </w:rPr>
      </w:pPr>
      <w:r w:rsidRPr="0007441C">
        <w:rPr>
          <w:rFonts w:ascii="Arial" w:hAnsi="Arial" w:cs="Arial"/>
        </w:rPr>
        <w:t xml:space="preserve">Mundy, P. 2017. </w:t>
      </w:r>
      <w:r w:rsidRPr="0007441C">
        <w:rPr>
          <w:rFonts w:ascii="Arial" w:hAnsi="Arial" w:cs="Arial"/>
          <w:i/>
          <w:iCs/>
        </w:rPr>
        <w:t>Maslow’s hierarchy of needs in children’s development | Community Playthings</w:t>
      </w:r>
      <w:r w:rsidRPr="0007441C">
        <w:rPr>
          <w:rFonts w:ascii="Arial" w:hAnsi="Arial" w:cs="Arial"/>
        </w:rPr>
        <w:t>. Available at: https://www.communityplaythings.co.uk/learning-library/articles/living-model?srsltid=AfmBOoohHddPsdywhKF_oWQX1CCzHOBOxWHe79R1heYCEw9lWtsPrsfJ [Accessed: 29 November 2025].</w:t>
      </w:r>
    </w:p>
    <w:p w14:paraId="7DA237A1" w14:textId="77777777" w:rsidR="0007441C" w:rsidRPr="0007441C" w:rsidRDefault="0007441C" w:rsidP="0007441C">
      <w:pPr>
        <w:spacing w:line="360" w:lineRule="auto"/>
        <w:rPr>
          <w:rFonts w:ascii="Arial" w:hAnsi="Arial" w:cs="Arial"/>
        </w:rPr>
      </w:pPr>
      <w:r w:rsidRPr="0007441C">
        <w:rPr>
          <w:rFonts w:ascii="Arial" w:hAnsi="Arial" w:cs="Arial"/>
        </w:rPr>
        <w:t xml:space="preserve">Pierce, R. 2021. </w:t>
      </w:r>
      <w:r w:rsidRPr="0007441C">
        <w:rPr>
          <w:rFonts w:ascii="Arial" w:hAnsi="Arial" w:cs="Arial"/>
          <w:i/>
          <w:iCs/>
        </w:rPr>
        <w:t xml:space="preserve">How Well Do You Handle Changes </w:t>
      </w:r>
      <w:proofErr w:type="gramStart"/>
      <w:r w:rsidRPr="0007441C">
        <w:rPr>
          <w:rFonts w:ascii="Arial" w:hAnsi="Arial" w:cs="Arial"/>
          <w:i/>
          <w:iCs/>
        </w:rPr>
        <w:t>In</w:t>
      </w:r>
      <w:proofErr w:type="gramEnd"/>
      <w:r w:rsidRPr="0007441C">
        <w:rPr>
          <w:rFonts w:ascii="Arial" w:hAnsi="Arial" w:cs="Arial"/>
          <w:i/>
          <w:iCs/>
        </w:rPr>
        <w:t xml:space="preserve"> Routine? | Life Skills Advocate</w:t>
      </w:r>
      <w:r w:rsidRPr="0007441C">
        <w:rPr>
          <w:rFonts w:ascii="Arial" w:hAnsi="Arial" w:cs="Arial"/>
        </w:rPr>
        <w:t>. Available at: https://lifeskillsadvocate.com/blog/how-well-do-you-handle-changes-in-routine/ [Accessed: 29 November 2025].</w:t>
      </w:r>
    </w:p>
    <w:p w14:paraId="533D0702" w14:textId="77777777" w:rsidR="0007441C" w:rsidRPr="0007441C" w:rsidRDefault="0007441C" w:rsidP="0007441C">
      <w:pPr>
        <w:spacing w:line="360" w:lineRule="auto"/>
        <w:rPr>
          <w:rFonts w:ascii="Arial" w:hAnsi="Arial" w:cs="Arial"/>
        </w:rPr>
      </w:pPr>
      <w:proofErr w:type="spellStart"/>
      <w:r w:rsidRPr="0007441C">
        <w:rPr>
          <w:rFonts w:ascii="Arial" w:hAnsi="Arial" w:cs="Arial"/>
        </w:rPr>
        <w:t>Salkauskiene</w:t>
      </w:r>
      <w:proofErr w:type="spellEnd"/>
      <w:r w:rsidRPr="0007441C">
        <w:rPr>
          <w:rFonts w:ascii="Arial" w:hAnsi="Arial" w:cs="Arial"/>
        </w:rPr>
        <w:t xml:space="preserve">, I., Husby, I.S.D. and Juul, R. 2024. Building trust with children in collaborative processes within in-home child welfare services. </w:t>
      </w:r>
      <w:r w:rsidRPr="0007441C">
        <w:rPr>
          <w:rFonts w:ascii="Arial" w:hAnsi="Arial" w:cs="Arial"/>
          <w:i/>
          <w:iCs/>
        </w:rPr>
        <w:t>Journal of Public Child Welfare</w:t>
      </w:r>
      <w:r w:rsidRPr="0007441C">
        <w:rPr>
          <w:rFonts w:ascii="Arial" w:hAnsi="Arial" w:cs="Arial"/>
        </w:rPr>
        <w:t xml:space="preserve">, pp. 1–30. </w:t>
      </w:r>
      <w:proofErr w:type="spellStart"/>
      <w:r w:rsidRPr="0007441C">
        <w:rPr>
          <w:rFonts w:ascii="Arial" w:hAnsi="Arial" w:cs="Arial"/>
        </w:rPr>
        <w:t>doi</w:t>
      </w:r>
      <w:proofErr w:type="spellEnd"/>
      <w:r w:rsidRPr="0007441C">
        <w:rPr>
          <w:rFonts w:ascii="Arial" w:hAnsi="Arial" w:cs="Arial"/>
        </w:rPr>
        <w:t>: https://doi.org/10.1080/15548732.2024.2411047.</w:t>
      </w:r>
    </w:p>
    <w:p w14:paraId="6742CABD" w14:textId="77777777" w:rsidR="0007441C" w:rsidRPr="0007441C" w:rsidRDefault="0007441C" w:rsidP="0007441C">
      <w:pPr>
        <w:spacing w:line="360" w:lineRule="auto"/>
        <w:rPr>
          <w:rFonts w:ascii="Arial" w:hAnsi="Arial" w:cs="Arial"/>
        </w:rPr>
      </w:pPr>
      <w:r w:rsidRPr="0007441C">
        <w:rPr>
          <w:rFonts w:ascii="Arial" w:hAnsi="Arial" w:cs="Arial"/>
        </w:rPr>
        <w:t xml:space="preserve">Staff, N.A. 2024. </w:t>
      </w:r>
      <w:r w:rsidRPr="0007441C">
        <w:rPr>
          <w:rFonts w:ascii="Arial" w:hAnsi="Arial" w:cs="Arial"/>
          <w:i/>
          <w:iCs/>
        </w:rPr>
        <w:t>Maslow’s Hierarchy of Needs for Kids and Teens</w:t>
      </w:r>
      <w:r w:rsidRPr="0007441C">
        <w:rPr>
          <w:rFonts w:ascii="Arial" w:hAnsi="Arial" w:cs="Arial"/>
        </w:rPr>
        <w:t>. Available at: https://www.newportacademy.com/resources/well-being/maslows-hierarchy/ [Accessed: 29 November 2025].</w:t>
      </w:r>
    </w:p>
    <w:p w14:paraId="0868ADE6" w14:textId="77777777" w:rsidR="0007441C" w:rsidRPr="0007441C" w:rsidRDefault="0007441C" w:rsidP="0007441C">
      <w:pPr>
        <w:spacing w:line="360" w:lineRule="auto"/>
        <w:rPr>
          <w:rFonts w:ascii="Arial" w:hAnsi="Arial" w:cs="Arial"/>
        </w:rPr>
      </w:pPr>
      <w:r w:rsidRPr="0007441C">
        <w:rPr>
          <w:rFonts w:ascii="Arial" w:hAnsi="Arial" w:cs="Arial"/>
        </w:rPr>
        <w:t xml:space="preserve">Thomas Fordham Institute. 2021. </w:t>
      </w:r>
      <w:r w:rsidRPr="0007441C">
        <w:rPr>
          <w:rFonts w:ascii="Arial" w:hAnsi="Arial" w:cs="Arial"/>
          <w:i/>
          <w:iCs/>
        </w:rPr>
        <w:t>Children learn best when they feel safe and valued</w:t>
      </w:r>
      <w:r w:rsidRPr="0007441C">
        <w:rPr>
          <w:rFonts w:ascii="Arial" w:hAnsi="Arial" w:cs="Arial"/>
        </w:rPr>
        <w:t>. Available at: https://fordhaminstitute.org/national/commentary/children-learn-best-when-they-feel-safe-and-valued [Accessed: 29 November 2025].</w:t>
      </w:r>
    </w:p>
    <w:p w14:paraId="5E50FCAA" w14:textId="77777777" w:rsidR="00616A65" w:rsidRPr="00616A65" w:rsidRDefault="00616A65" w:rsidP="00616A65">
      <w:pPr>
        <w:spacing w:line="360" w:lineRule="auto"/>
        <w:rPr>
          <w:rFonts w:ascii="Arial" w:hAnsi="Arial" w:cs="Arial"/>
        </w:rPr>
      </w:pPr>
    </w:p>
    <w:p w14:paraId="2EEABED1" w14:textId="77777777" w:rsidR="00616A65" w:rsidRPr="00616A65" w:rsidRDefault="00616A65" w:rsidP="00616A65">
      <w:pPr>
        <w:spacing w:line="360" w:lineRule="auto"/>
        <w:rPr>
          <w:rFonts w:ascii="Arial" w:hAnsi="Arial" w:cs="Arial"/>
        </w:rPr>
      </w:pPr>
    </w:p>
    <w:sectPr w:rsidR="00616A65" w:rsidRPr="00616A65">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465E84" w14:textId="77777777" w:rsidR="00E83898" w:rsidRDefault="00E83898" w:rsidP="00531B6A">
      <w:pPr>
        <w:spacing w:after="0" w:line="240" w:lineRule="auto"/>
      </w:pPr>
      <w:r>
        <w:separator/>
      </w:r>
    </w:p>
  </w:endnote>
  <w:endnote w:type="continuationSeparator" w:id="0">
    <w:p w14:paraId="2266ECE4" w14:textId="77777777" w:rsidR="00E83898" w:rsidRDefault="00E83898" w:rsidP="00531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9860A" w14:textId="77777777" w:rsidR="00E83898" w:rsidRDefault="00E83898" w:rsidP="00531B6A">
      <w:pPr>
        <w:spacing w:after="0" w:line="240" w:lineRule="auto"/>
      </w:pPr>
      <w:r>
        <w:separator/>
      </w:r>
    </w:p>
  </w:footnote>
  <w:footnote w:type="continuationSeparator" w:id="0">
    <w:p w14:paraId="010D7246" w14:textId="77777777" w:rsidR="00E83898" w:rsidRDefault="00E83898" w:rsidP="00531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CCD481" w14:textId="27F8BB93" w:rsidR="00616A65" w:rsidRDefault="00616A65">
    <w:pPr>
      <w:pStyle w:val="Header"/>
    </w:pPr>
    <w:r w:rsidRPr="00616A65">
      <w:t xml:space="preserve">Student number: 2505052 </w:t>
    </w:r>
    <w:r>
      <w:t xml:space="preserve">                   </w:t>
    </w:r>
    <w:r w:rsidRPr="00616A65">
      <w:t>ECEY400</w:t>
    </w:r>
    <w: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3C3"/>
    <w:rsid w:val="0005672F"/>
    <w:rsid w:val="0007441C"/>
    <w:rsid w:val="000A0FDE"/>
    <w:rsid w:val="001B7E43"/>
    <w:rsid w:val="00202E4F"/>
    <w:rsid w:val="002C5F59"/>
    <w:rsid w:val="00315A57"/>
    <w:rsid w:val="00343F5C"/>
    <w:rsid w:val="00352213"/>
    <w:rsid w:val="00360044"/>
    <w:rsid w:val="00416F1A"/>
    <w:rsid w:val="004668D6"/>
    <w:rsid w:val="004909D8"/>
    <w:rsid w:val="005073C6"/>
    <w:rsid w:val="00531B6A"/>
    <w:rsid w:val="006021F2"/>
    <w:rsid w:val="00616A65"/>
    <w:rsid w:val="00774777"/>
    <w:rsid w:val="0078605D"/>
    <w:rsid w:val="00786A39"/>
    <w:rsid w:val="007D13C3"/>
    <w:rsid w:val="007D1DC1"/>
    <w:rsid w:val="007E750D"/>
    <w:rsid w:val="0080097C"/>
    <w:rsid w:val="0082464F"/>
    <w:rsid w:val="00881BE7"/>
    <w:rsid w:val="008D151D"/>
    <w:rsid w:val="008D39D9"/>
    <w:rsid w:val="00965468"/>
    <w:rsid w:val="00AB053E"/>
    <w:rsid w:val="00AB3D78"/>
    <w:rsid w:val="00AE4F01"/>
    <w:rsid w:val="00AF76AC"/>
    <w:rsid w:val="00B95F2B"/>
    <w:rsid w:val="00BD3FD7"/>
    <w:rsid w:val="00BE6DDD"/>
    <w:rsid w:val="00CE39FE"/>
    <w:rsid w:val="00CE6565"/>
    <w:rsid w:val="00D137EE"/>
    <w:rsid w:val="00D8033C"/>
    <w:rsid w:val="00DF1D18"/>
    <w:rsid w:val="00E412F5"/>
    <w:rsid w:val="00E55AA7"/>
    <w:rsid w:val="00E83898"/>
    <w:rsid w:val="00ED2325"/>
    <w:rsid w:val="00EF36D5"/>
    <w:rsid w:val="00F179E6"/>
    <w:rsid w:val="00F275B0"/>
    <w:rsid w:val="00F76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4A551"/>
  <w15:chartTrackingRefBased/>
  <w15:docId w15:val="{FFD02930-E75B-47FB-9189-DD5748396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1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3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3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3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3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3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3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3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3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3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3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3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3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3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3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3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3C3"/>
    <w:rPr>
      <w:rFonts w:eastAsiaTheme="majorEastAsia" w:cstheme="majorBidi"/>
      <w:color w:val="272727" w:themeColor="text1" w:themeTint="D8"/>
    </w:rPr>
  </w:style>
  <w:style w:type="paragraph" w:styleId="Title">
    <w:name w:val="Title"/>
    <w:basedOn w:val="Normal"/>
    <w:next w:val="Normal"/>
    <w:link w:val="TitleChar"/>
    <w:uiPriority w:val="10"/>
    <w:qFormat/>
    <w:rsid w:val="007D1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3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3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3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3C3"/>
    <w:pPr>
      <w:spacing w:before="160"/>
      <w:jc w:val="center"/>
    </w:pPr>
    <w:rPr>
      <w:i/>
      <w:iCs/>
      <w:color w:val="404040" w:themeColor="text1" w:themeTint="BF"/>
    </w:rPr>
  </w:style>
  <w:style w:type="character" w:customStyle="1" w:styleId="QuoteChar">
    <w:name w:val="Quote Char"/>
    <w:basedOn w:val="DefaultParagraphFont"/>
    <w:link w:val="Quote"/>
    <w:uiPriority w:val="29"/>
    <w:rsid w:val="007D13C3"/>
    <w:rPr>
      <w:i/>
      <w:iCs/>
      <w:color w:val="404040" w:themeColor="text1" w:themeTint="BF"/>
    </w:rPr>
  </w:style>
  <w:style w:type="paragraph" w:styleId="ListParagraph">
    <w:name w:val="List Paragraph"/>
    <w:basedOn w:val="Normal"/>
    <w:uiPriority w:val="34"/>
    <w:qFormat/>
    <w:rsid w:val="007D13C3"/>
    <w:pPr>
      <w:ind w:left="720"/>
      <w:contextualSpacing/>
    </w:pPr>
  </w:style>
  <w:style w:type="character" w:styleId="IntenseEmphasis">
    <w:name w:val="Intense Emphasis"/>
    <w:basedOn w:val="DefaultParagraphFont"/>
    <w:uiPriority w:val="21"/>
    <w:qFormat/>
    <w:rsid w:val="007D13C3"/>
    <w:rPr>
      <w:i/>
      <w:iCs/>
      <w:color w:val="0F4761" w:themeColor="accent1" w:themeShade="BF"/>
    </w:rPr>
  </w:style>
  <w:style w:type="paragraph" w:styleId="IntenseQuote">
    <w:name w:val="Intense Quote"/>
    <w:basedOn w:val="Normal"/>
    <w:next w:val="Normal"/>
    <w:link w:val="IntenseQuoteChar"/>
    <w:uiPriority w:val="30"/>
    <w:qFormat/>
    <w:rsid w:val="007D1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3C3"/>
    <w:rPr>
      <w:i/>
      <w:iCs/>
      <w:color w:val="0F4761" w:themeColor="accent1" w:themeShade="BF"/>
    </w:rPr>
  </w:style>
  <w:style w:type="character" w:styleId="IntenseReference">
    <w:name w:val="Intense Reference"/>
    <w:basedOn w:val="DefaultParagraphFont"/>
    <w:uiPriority w:val="32"/>
    <w:qFormat/>
    <w:rsid w:val="007D13C3"/>
    <w:rPr>
      <w:b/>
      <w:bCs/>
      <w:smallCaps/>
      <w:color w:val="0F4761" w:themeColor="accent1" w:themeShade="BF"/>
      <w:spacing w:val="5"/>
    </w:rPr>
  </w:style>
  <w:style w:type="paragraph" w:styleId="Header">
    <w:name w:val="header"/>
    <w:basedOn w:val="Normal"/>
    <w:link w:val="HeaderChar"/>
    <w:uiPriority w:val="99"/>
    <w:unhideWhenUsed/>
    <w:rsid w:val="00531B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1B6A"/>
  </w:style>
  <w:style w:type="paragraph" w:styleId="Footer">
    <w:name w:val="footer"/>
    <w:basedOn w:val="Normal"/>
    <w:link w:val="FooterChar"/>
    <w:uiPriority w:val="99"/>
    <w:unhideWhenUsed/>
    <w:rsid w:val="00531B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1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607cc2a4cd6a8b2bea2a39be83d872ca">
  <xsd:schema xmlns:xsd="http://www.w3.org/2001/XMLSchema" xmlns:xs="http://www.w3.org/2001/XMLSchema" xmlns:p="http://schemas.microsoft.com/office/2006/metadata/properties" xmlns:ns3="b4f9f7ee-5770-4a14-8925-17f3d16e50b7" targetNamespace="http://schemas.microsoft.com/office/2006/metadata/properties" ma:root="true" ma:fieldsID="4ed9e3fd274ec908d711c4d297f181c5"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ACC3881F-8532-4232-9005-2909E324A5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726C9F-A25F-411E-A4A9-563F0F045B6A}">
  <ds:schemaRefs>
    <ds:schemaRef ds:uri="http://schemas.microsoft.com/sharepoint/v3/contenttype/forms"/>
  </ds:schemaRefs>
</ds:datastoreItem>
</file>

<file path=customXml/itemProps3.xml><?xml version="1.0" encoding="utf-8"?>
<ds:datastoreItem xmlns:ds="http://schemas.openxmlformats.org/officeDocument/2006/customXml" ds:itemID="{85E17214-3A9D-4164-8E16-6B7D93E0D429}">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13</Pages>
  <Words>3182</Words>
  <Characters>18141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Nazma Akter (2505052)</dc:creator>
  <cp:keywords/>
  <dc:description/>
  <cp:lastModifiedBy>Nazma Akter (2505052)</cp:lastModifiedBy>
  <cp:revision>3</cp:revision>
  <dcterms:created xsi:type="dcterms:W3CDTF">2025-11-30T22:25:00Z</dcterms:created>
  <dcterms:modified xsi:type="dcterms:W3CDTF">2025-11-30T22:31:00Z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