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ECCC5F2" w14:textId="5C3BDDEA" w:rsidR="00A929BF" w:rsidRDefault="003B7968">
      <w:r>
        <w:rPr>
          <w:noProof/>
        </w:rPr>
        <w:drawing>
          <wp:inline distT="0" distB="0" distL="0" distR="0" wp14:anchorId="7FBD3198" wp14:editId="32A6CAB7">
            <wp:extent cx="2675957" cy="1808480"/>
            <wp:effectExtent l="0" t="0" r="0" b="1270"/>
            <wp:docPr id="16657815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5781536" name="Picture 1665781536"/>
                    <pic:cNvPicPr/>
                  </pic:nvPicPr>
                  <pic:blipFill>
                    <a:blip r:embed="rId8" cstate="print">
                      <a:extLst>
                        <a:ext uri="{28A0092B-C50C-407E-A947-70E740481C1C}">
                          <a14:useLocalDpi xmlns:a14="http://schemas.microsoft.com/office/drawing/2010/main" val="0"/>
                        </a:ext>
                      </a:extLst>
                    </a:blip>
                    <a:stretch>
                      <a:fillRect/>
                    </a:stretch>
                  </pic:blipFill>
                  <pic:spPr>
                    <a:xfrm>
                      <a:off x="0" y="0"/>
                      <a:ext cx="2679829" cy="1811097"/>
                    </a:xfrm>
                    <a:prstGeom prst="rect">
                      <a:avLst/>
                    </a:prstGeom>
                  </pic:spPr>
                </pic:pic>
              </a:graphicData>
            </a:graphic>
          </wp:inline>
        </w:drawing>
      </w:r>
    </w:p>
    <w:p w14:paraId="77E8F3F5" w14:textId="77777777" w:rsidR="003B7968" w:rsidRDefault="003B7968"/>
    <w:p w14:paraId="3A6DC150" w14:textId="2129EF4B" w:rsidR="003B7968" w:rsidRPr="003B7968" w:rsidRDefault="003B7968">
      <w:pPr>
        <w:rPr>
          <w:b/>
          <w:bCs/>
          <w:sz w:val="28"/>
          <w:szCs w:val="28"/>
        </w:rPr>
      </w:pPr>
      <w:r w:rsidRPr="003B7968">
        <w:rPr>
          <w:b/>
          <w:bCs/>
          <w:sz w:val="28"/>
          <w:szCs w:val="28"/>
        </w:rPr>
        <w:t xml:space="preserve">STUDENT ID: </w:t>
      </w:r>
      <w:r w:rsidR="007D00E4">
        <w:rPr>
          <w:b/>
          <w:bCs/>
          <w:sz w:val="28"/>
          <w:szCs w:val="28"/>
        </w:rPr>
        <w:t>2023264</w:t>
      </w:r>
    </w:p>
    <w:p w14:paraId="5890C91A" w14:textId="428865E6" w:rsidR="003B7968" w:rsidRPr="003B7968" w:rsidRDefault="003B7968">
      <w:pPr>
        <w:rPr>
          <w:b/>
          <w:bCs/>
          <w:sz w:val="28"/>
          <w:szCs w:val="28"/>
        </w:rPr>
      </w:pPr>
      <w:r w:rsidRPr="003B7968">
        <w:rPr>
          <w:b/>
          <w:bCs/>
          <w:sz w:val="28"/>
          <w:szCs w:val="28"/>
        </w:rPr>
        <w:t>STUDENT NAME:</w:t>
      </w:r>
      <w:r w:rsidR="007D00E4">
        <w:rPr>
          <w:b/>
          <w:bCs/>
          <w:sz w:val="28"/>
          <w:szCs w:val="28"/>
        </w:rPr>
        <w:t xml:space="preserve"> Sameena Hassan</w:t>
      </w:r>
    </w:p>
    <w:p w14:paraId="3CAD2102" w14:textId="49253F2D" w:rsidR="003B7968" w:rsidRPr="003B7968" w:rsidRDefault="003B7968">
      <w:pPr>
        <w:rPr>
          <w:b/>
          <w:bCs/>
          <w:sz w:val="28"/>
          <w:szCs w:val="28"/>
        </w:rPr>
      </w:pPr>
      <w:r w:rsidRPr="003B7968">
        <w:rPr>
          <w:b/>
          <w:bCs/>
          <w:sz w:val="28"/>
          <w:szCs w:val="28"/>
        </w:rPr>
        <w:t xml:space="preserve">MODULE CODE: LCBB6014 </w:t>
      </w:r>
    </w:p>
    <w:p w14:paraId="14FE36EA" w14:textId="04921A70" w:rsidR="003B7968" w:rsidRPr="003B7968" w:rsidRDefault="003B7968">
      <w:pPr>
        <w:rPr>
          <w:b/>
          <w:bCs/>
          <w:sz w:val="28"/>
          <w:szCs w:val="28"/>
        </w:rPr>
      </w:pPr>
      <w:r w:rsidRPr="003B7968">
        <w:rPr>
          <w:b/>
          <w:bCs/>
          <w:sz w:val="28"/>
          <w:szCs w:val="28"/>
        </w:rPr>
        <w:t>COMPONENT 1</w:t>
      </w:r>
    </w:p>
    <w:p w14:paraId="647CD8AB" w14:textId="77777777" w:rsidR="003B7968" w:rsidRDefault="003B7968">
      <w:pPr>
        <w:rPr>
          <w:b/>
          <w:bCs/>
          <w:sz w:val="28"/>
          <w:szCs w:val="28"/>
        </w:rPr>
      </w:pPr>
    </w:p>
    <w:p w14:paraId="023D6A99" w14:textId="77777777" w:rsidR="003B7968" w:rsidRDefault="003B7968">
      <w:pPr>
        <w:rPr>
          <w:b/>
          <w:bCs/>
          <w:sz w:val="28"/>
          <w:szCs w:val="28"/>
        </w:rPr>
      </w:pPr>
    </w:p>
    <w:p w14:paraId="72469244" w14:textId="77777777" w:rsidR="003B7968" w:rsidRDefault="003B7968">
      <w:pPr>
        <w:rPr>
          <w:b/>
          <w:bCs/>
          <w:sz w:val="28"/>
          <w:szCs w:val="28"/>
        </w:rPr>
      </w:pPr>
    </w:p>
    <w:p w14:paraId="21ACB186" w14:textId="77777777" w:rsidR="003B7968" w:rsidRDefault="003B7968">
      <w:pPr>
        <w:rPr>
          <w:b/>
          <w:bCs/>
          <w:sz w:val="28"/>
          <w:szCs w:val="28"/>
        </w:rPr>
      </w:pPr>
    </w:p>
    <w:p w14:paraId="53793F7C" w14:textId="77777777" w:rsidR="003B7968" w:rsidRDefault="003B7968">
      <w:pPr>
        <w:rPr>
          <w:b/>
          <w:bCs/>
          <w:sz w:val="28"/>
          <w:szCs w:val="28"/>
        </w:rPr>
      </w:pPr>
    </w:p>
    <w:p w14:paraId="3035B108" w14:textId="77777777" w:rsidR="003B7968" w:rsidRDefault="003B7968">
      <w:pPr>
        <w:rPr>
          <w:b/>
          <w:bCs/>
          <w:sz w:val="28"/>
          <w:szCs w:val="28"/>
        </w:rPr>
      </w:pPr>
    </w:p>
    <w:p w14:paraId="119BC92A" w14:textId="77777777" w:rsidR="003B7968" w:rsidRDefault="003B7968">
      <w:pPr>
        <w:rPr>
          <w:b/>
          <w:bCs/>
          <w:sz w:val="28"/>
          <w:szCs w:val="28"/>
        </w:rPr>
      </w:pPr>
    </w:p>
    <w:p w14:paraId="13BAAF78" w14:textId="77777777" w:rsidR="003B7968" w:rsidRDefault="003B7968">
      <w:pPr>
        <w:rPr>
          <w:b/>
          <w:bCs/>
          <w:sz w:val="28"/>
          <w:szCs w:val="28"/>
        </w:rPr>
      </w:pPr>
    </w:p>
    <w:p w14:paraId="64040913" w14:textId="77777777" w:rsidR="003B7968" w:rsidRDefault="003B7968">
      <w:pPr>
        <w:rPr>
          <w:b/>
          <w:bCs/>
          <w:sz w:val="28"/>
          <w:szCs w:val="28"/>
        </w:rPr>
      </w:pPr>
    </w:p>
    <w:p w14:paraId="7D3004A8" w14:textId="77777777" w:rsidR="003B7968" w:rsidRDefault="003B7968">
      <w:pPr>
        <w:rPr>
          <w:b/>
          <w:bCs/>
          <w:sz w:val="28"/>
          <w:szCs w:val="28"/>
        </w:rPr>
      </w:pPr>
    </w:p>
    <w:p w14:paraId="5D070402" w14:textId="77777777" w:rsidR="003B7968" w:rsidRDefault="003B7968">
      <w:pPr>
        <w:rPr>
          <w:b/>
          <w:bCs/>
          <w:sz w:val="28"/>
          <w:szCs w:val="28"/>
        </w:rPr>
      </w:pPr>
    </w:p>
    <w:p w14:paraId="1779590C" w14:textId="77777777" w:rsidR="003B7968" w:rsidRDefault="003B7968">
      <w:pPr>
        <w:rPr>
          <w:b/>
          <w:bCs/>
          <w:sz w:val="28"/>
          <w:szCs w:val="28"/>
        </w:rPr>
      </w:pPr>
    </w:p>
    <w:p w14:paraId="05A5409F" w14:textId="77777777" w:rsidR="003B7968" w:rsidRDefault="003B7968">
      <w:pPr>
        <w:rPr>
          <w:b/>
          <w:bCs/>
          <w:sz w:val="28"/>
          <w:szCs w:val="28"/>
        </w:rPr>
      </w:pPr>
    </w:p>
    <w:p w14:paraId="1105909D" w14:textId="77777777" w:rsidR="003B7968" w:rsidRDefault="003B7968">
      <w:pPr>
        <w:rPr>
          <w:b/>
          <w:bCs/>
          <w:sz w:val="28"/>
          <w:szCs w:val="28"/>
        </w:rPr>
      </w:pPr>
    </w:p>
    <w:sdt>
      <w:sdtPr>
        <w:rPr>
          <w:rFonts w:asciiTheme="minorHAnsi" w:eastAsiaTheme="minorHAnsi" w:hAnsiTheme="minorHAnsi" w:cstheme="minorBidi"/>
          <w:color w:val="auto"/>
          <w:kern w:val="2"/>
          <w:sz w:val="24"/>
          <w:szCs w:val="24"/>
          <w:lang w:eastAsia="en-US"/>
          <w14:ligatures w14:val="standardContextual"/>
        </w:rPr>
        <w:id w:val="-304702319"/>
        <w:docPartObj>
          <w:docPartGallery w:val="Table of Contents"/>
          <w:docPartUnique/>
        </w:docPartObj>
      </w:sdtPr>
      <w:sdtEndPr>
        <w:rPr>
          <w:b/>
          <w:bCs/>
        </w:rPr>
      </w:sdtEndPr>
      <w:sdtContent>
        <w:p w14:paraId="1DFA4321" w14:textId="70BBFD27" w:rsidR="009052C2" w:rsidRDefault="009052C2">
          <w:pPr>
            <w:pStyle w:val="TOCHeading"/>
          </w:pPr>
          <w:r>
            <w:t>Table of Contents</w:t>
          </w:r>
        </w:p>
        <w:p w14:paraId="68A41289" w14:textId="59124FDD" w:rsidR="009052C2" w:rsidRDefault="009052C2" w:rsidP="009052C2">
          <w:pPr>
            <w:pStyle w:val="TOC2"/>
            <w:tabs>
              <w:tab w:val="right" w:leader="dot" w:pos="9016"/>
            </w:tabs>
            <w:ind w:left="0"/>
            <w:rPr>
              <w:noProof/>
            </w:rPr>
          </w:pPr>
          <w:r>
            <w:fldChar w:fldCharType="begin"/>
          </w:r>
          <w:r>
            <w:instrText xml:space="preserve"> TOC \o "1-3" \h \z \u </w:instrText>
          </w:r>
          <w:r>
            <w:fldChar w:fldCharType="separate"/>
          </w:r>
          <w:hyperlink w:anchor="_Toc241424906" w:history="1">
            <w:r w:rsidRPr="00AA3D73">
              <w:rPr>
                <w:rStyle w:val="Hyperlink"/>
                <w:noProof/>
              </w:rPr>
              <w:t>Introduction</w:t>
            </w:r>
            <w:r>
              <w:rPr>
                <w:noProof/>
                <w:webHidden/>
              </w:rPr>
              <w:tab/>
            </w:r>
            <w:r>
              <w:rPr>
                <w:noProof/>
                <w:webHidden/>
              </w:rPr>
              <w:fldChar w:fldCharType="begin"/>
            </w:r>
            <w:r>
              <w:rPr>
                <w:noProof/>
                <w:webHidden/>
              </w:rPr>
              <w:instrText xml:space="preserve"> PAGEREF _Toc241424906 \h </w:instrText>
            </w:r>
            <w:r>
              <w:rPr>
                <w:noProof/>
                <w:webHidden/>
              </w:rPr>
            </w:r>
            <w:r>
              <w:rPr>
                <w:noProof/>
                <w:webHidden/>
              </w:rPr>
              <w:fldChar w:fldCharType="separate"/>
            </w:r>
            <w:r>
              <w:rPr>
                <w:noProof/>
                <w:webHidden/>
              </w:rPr>
              <w:t>3</w:t>
            </w:r>
            <w:r>
              <w:rPr>
                <w:noProof/>
                <w:webHidden/>
              </w:rPr>
              <w:fldChar w:fldCharType="end"/>
            </w:r>
          </w:hyperlink>
        </w:p>
        <w:p w14:paraId="79680335" w14:textId="354A19A3" w:rsidR="009052C2" w:rsidRDefault="009052C2" w:rsidP="009052C2">
          <w:pPr>
            <w:pStyle w:val="TOC2"/>
            <w:tabs>
              <w:tab w:val="right" w:leader="dot" w:pos="9016"/>
            </w:tabs>
            <w:ind w:left="0"/>
            <w:rPr>
              <w:noProof/>
            </w:rPr>
          </w:pPr>
          <w:hyperlink w:anchor="_Toc241424907" w:history="1">
            <w:r w:rsidRPr="00AA3D73">
              <w:rPr>
                <w:rStyle w:val="Hyperlink"/>
                <w:noProof/>
              </w:rPr>
              <w:t>Justification of the Research</w:t>
            </w:r>
            <w:r>
              <w:rPr>
                <w:noProof/>
                <w:webHidden/>
              </w:rPr>
              <w:tab/>
            </w:r>
            <w:r>
              <w:rPr>
                <w:noProof/>
                <w:webHidden/>
              </w:rPr>
              <w:fldChar w:fldCharType="begin"/>
            </w:r>
            <w:r>
              <w:rPr>
                <w:noProof/>
                <w:webHidden/>
              </w:rPr>
              <w:instrText xml:space="preserve"> PAGEREF _Toc241424907 \h </w:instrText>
            </w:r>
            <w:r>
              <w:rPr>
                <w:noProof/>
                <w:webHidden/>
              </w:rPr>
            </w:r>
            <w:r>
              <w:rPr>
                <w:noProof/>
                <w:webHidden/>
              </w:rPr>
              <w:fldChar w:fldCharType="separate"/>
            </w:r>
            <w:r>
              <w:rPr>
                <w:noProof/>
                <w:webHidden/>
              </w:rPr>
              <w:t>4</w:t>
            </w:r>
            <w:r>
              <w:rPr>
                <w:noProof/>
                <w:webHidden/>
              </w:rPr>
              <w:fldChar w:fldCharType="end"/>
            </w:r>
          </w:hyperlink>
        </w:p>
        <w:p w14:paraId="2650089C" w14:textId="33EB8991" w:rsidR="009052C2" w:rsidRDefault="009052C2" w:rsidP="009052C2">
          <w:pPr>
            <w:pStyle w:val="TOC2"/>
            <w:tabs>
              <w:tab w:val="right" w:leader="dot" w:pos="9016"/>
            </w:tabs>
            <w:ind w:left="0"/>
            <w:rPr>
              <w:noProof/>
            </w:rPr>
          </w:pPr>
          <w:hyperlink w:anchor="_Toc241424908" w:history="1">
            <w:r w:rsidRPr="00AA3D73">
              <w:rPr>
                <w:rStyle w:val="Hyperlink"/>
                <w:noProof/>
              </w:rPr>
              <w:t>Literature Review</w:t>
            </w:r>
            <w:r>
              <w:rPr>
                <w:noProof/>
                <w:webHidden/>
              </w:rPr>
              <w:tab/>
            </w:r>
            <w:r>
              <w:rPr>
                <w:noProof/>
                <w:webHidden/>
              </w:rPr>
              <w:fldChar w:fldCharType="begin"/>
            </w:r>
            <w:r>
              <w:rPr>
                <w:noProof/>
                <w:webHidden/>
              </w:rPr>
              <w:instrText xml:space="preserve"> PAGEREF _Toc241424908 \h </w:instrText>
            </w:r>
            <w:r>
              <w:rPr>
                <w:noProof/>
                <w:webHidden/>
              </w:rPr>
            </w:r>
            <w:r>
              <w:rPr>
                <w:noProof/>
                <w:webHidden/>
              </w:rPr>
              <w:fldChar w:fldCharType="separate"/>
            </w:r>
            <w:r>
              <w:rPr>
                <w:noProof/>
                <w:webHidden/>
              </w:rPr>
              <w:t>4</w:t>
            </w:r>
            <w:r>
              <w:rPr>
                <w:noProof/>
                <w:webHidden/>
              </w:rPr>
              <w:fldChar w:fldCharType="end"/>
            </w:r>
          </w:hyperlink>
        </w:p>
        <w:p w14:paraId="676701FD" w14:textId="77E9EC8D" w:rsidR="009052C2" w:rsidRDefault="009052C2" w:rsidP="009052C2">
          <w:pPr>
            <w:pStyle w:val="TOC2"/>
            <w:tabs>
              <w:tab w:val="right" w:leader="dot" w:pos="9016"/>
            </w:tabs>
            <w:ind w:left="0"/>
            <w:rPr>
              <w:noProof/>
            </w:rPr>
          </w:pPr>
          <w:hyperlink w:anchor="_Toc241424909" w:history="1">
            <w:r w:rsidRPr="00AA3D73">
              <w:rPr>
                <w:rStyle w:val="Hyperlink"/>
                <w:noProof/>
              </w:rPr>
              <w:t>Research Methodology</w:t>
            </w:r>
            <w:r>
              <w:rPr>
                <w:noProof/>
                <w:webHidden/>
              </w:rPr>
              <w:tab/>
            </w:r>
            <w:r>
              <w:rPr>
                <w:noProof/>
                <w:webHidden/>
              </w:rPr>
              <w:fldChar w:fldCharType="begin"/>
            </w:r>
            <w:r>
              <w:rPr>
                <w:noProof/>
                <w:webHidden/>
              </w:rPr>
              <w:instrText xml:space="preserve"> PAGEREF _Toc241424909 \h </w:instrText>
            </w:r>
            <w:r>
              <w:rPr>
                <w:noProof/>
                <w:webHidden/>
              </w:rPr>
            </w:r>
            <w:r>
              <w:rPr>
                <w:noProof/>
                <w:webHidden/>
              </w:rPr>
              <w:fldChar w:fldCharType="separate"/>
            </w:r>
            <w:r>
              <w:rPr>
                <w:noProof/>
                <w:webHidden/>
              </w:rPr>
              <w:t>5</w:t>
            </w:r>
            <w:r>
              <w:rPr>
                <w:noProof/>
                <w:webHidden/>
              </w:rPr>
              <w:fldChar w:fldCharType="end"/>
            </w:r>
          </w:hyperlink>
        </w:p>
        <w:p w14:paraId="75C44563" w14:textId="76E1DE3C" w:rsidR="009052C2" w:rsidRDefault="009052C2" w:rsidP="009052C2">
          <w:pPr>
            <w:pStyle w:val="TOC2"/>
            <w:tabs>
              <w:tab w:val="right" w:leader="dot" w:pos="9016"/>
            </w:tabs>
            <w:ind w:left="0"/>
            <w:rPr>
              <w:noProof/>
            </w:rPr>
          </w:pPr>
          <w:hyperlink w:anchor="_Toc241424910" w:history="1">
            <w:r w:rsidRPr="00AA3D73">
              <w:rPr>
                <w:rStyle w:val="Hyperlink"/>
                <w:noProof/>
              </w:rPr>
              <w:t>References:</w:t>
            </w:r>
            <w:r>
              <w:rPr>
                <w:noProof/>
                <w:webHidden/>
              </w:rPr>
              <w:tab/>
            </w:r>
            <w:r>
              <w:rPr>
                <w:noProof/>
                <w:webHidden/>
              </w:rPr>
              <w:fldChar w:fldCharType="begin"/>
            </w:r>
            <w:r>
              <w:rPr>
                <w:noProof/>
                <w:webHidden/>
              </w:rPr>
              <w:instrText xml:space="preserve"> PAGEREF _Toc241424910 \h </w:instrText>
            </w:r>
            <w:r>
              <w:rPr>
                <w:noProof/>
                <w:webHidden/>
              </w:rPr>
            </w:r>
            <w:r>
              <w:rPr>
                <w:noProof/>
                <w:webHidden/>
              </w:rPr>
              <w:fldChar w:fldCharType="separate"/>
            </w:r>
            <w:r>
              <w:rPr>
                <w:noProof/>
                <w:webHidden/>
              </w:rPr>
              <w:t>7</w:t>
            </w:r>
            <w:r>
              <w:rPr>
                <w:noProof/>
                <w:webHidden/>
              </w:rPr>
              <w:fldChar w:fldCharType="end"/>
            </w:r>
          </w:hyperlink>
        </w:p>
        <w:p w14:paraId="24EDFD71" w14:textId="5217A905" w:rsidR="009052C2" w:rsidRDefault="009052C2">
          <w:r>
            <w:rPr>
              <w:b/>
              <w:bCs/>
            </w:rPr>
            <w:fldChar w:fldCharType="end"/>
          </w:r>
        </w:p>
      </w:sdtContent>
    </w:sdt>
    <w:p w14:paraId="411D8F0E" w14:textId="77777777" w:rsidR="003B7968" w:rsidRPr="009052C2" w:rsidRDefault="003B7968">
      <w:pPr>
        <w:rPr>
          <w:rFonts w:ascii="Times New Roman" w:hAnsi="Times New Roman" w:cs="Times New Roman"/>
        </w:rPr>
      </w:pPr>
    </w:p>
    <w:p w14:paraId="4A5B51E4" w14:textId="77777777" w:rsidR="003B7968" w:rsidRDefault="003B7968">
      <w:pPr>
        <w:rPr>
          <w:b/>
          <w:bCs/>
          <w:sz w:val="28"/>
          <w:szCs w:val="28"/>
        </w:rPr>
      </w:pPr>
    </w:p>
    <w:p w14:paraId="329FEFCB" w14:textId="77777777" w:rsidR="003B7968" w:rsidRDefault="003B7968">
      <w:pPr>
        <w:rPr>
          <w:b/>
          <w:bCs/>
          <w:sz w:val="28"/>
          <w:szCs w:val="28"/>
        </w:rPr>
      </w:pPr>
    </w:p>
    <w:p w14:paraId="07676377" w14:textId="77777777" w:rsidR="003B7968" w:rsidRDefault="003B7968">
      <w:pPr>
        <w:rPr>
          <w:b/>
          <w:bCs/>
          <w:sz w:val="28"/>
          <w:szCs w:val="28"/>
        </w:rPr>
      </w:pPr>
    </w:p>
    <w:p w14:paraId="7E9C1575" w14:textId="77777777" w:rsidR="003B7968" w:rsidRDefault="003B7968">
      <w:pPr>
        <w:rPr>
          <w:b/>
          <w:bCs/>
          <w:sz w:val="28"/>
          <w:szCs w:val="28"/>
        </w:rPr>
      </w:pPr>
    </w:p>
    <w:p w14:paraId="4B9CA096" w14:textId="77777777" w:rsidR="003B7968" w:rsidRDefault="003B7968">
      <w:pPr>
        <w:rPr>
          <w:b/>
          <w:bCs/>
          <w:sz w:val="28"/>
          <w:szCs w:val="28"/>
        </w:rPr>
      </w:pPr>
    </w:p>
    <w:p w14:paraId="18A86E37" w14:textId="77777777" w:rsidR="003B7968" w:rsidRDefault="003B7968">
      <w:pPr>
        <w:rPr>
          <w:b/>
          <w:bCs/>
          <w:sz w:val="28"/>
          <w:szCs w:val="28"/>
        </w:rPr>
      </w:pPr>
    </w:p>
    <w:p w14:paraId="53D1F23D" w14:textId="77777777" w:rsidR="003B7968" w:rsidRDefault="003B7968">
      <w:pPr>
        <w:rPr>
          <w:b/>
          <w:bCs/>
          <w:sz w:val="28"/>
          <w:szCs w:val="28"/>
        </w:rPr>
      </w:pPr>
    </w:p>
    <w:p w14:paraId="12508469" w14:textId="77777777" w:rsidR="003B7968" w:rsidRDefault="003B7968">
      <w:pPr>
        <w:rPr>
          <w:b/>
          <w:bCs/>
          <w:sz w:val="28"/>
          <w:szCs w:val="28"/>
        </w:rPr>
      </w:pPr>
    </w:p>
    <w:p w14:paraId="7B11C2C4" w14:textId="77777777" w:rsidR="003B7968" w:rsidRDefault="003B7968">
      <w:pPr>
        <w:rPr>
          <w:b/>
          <w:bCs/>
          <w:sz w:val="28"/>
          <w:szCs w:val="28"/>
        </w:rPr>
      </w:pPr>
    </w:p>
    <w:p w14:paraId="40390BC5" w14:textId="77777777" w:rsidR="003B7968" w:rsidRDefault="003B7968">
      <w:pPr>
        <w:rPr>
          <w:b/>
          <w:bCs/>
          <w:sz w:val="28"/>
          <w:szCs w:val="28"/>
        </w:rPr>
      </w:pPr>
    </w:p>
    <w:p w14:paraId="034704AA" w14:textId="77777777" w:rsidR="003B7968" w:rsidRDefault="003B7968">
      <w:pPr>
        <w:rPr>
          <w:b/>
          <w:bCs/>
          <w:sz w:val="28"/>
          <w:szCs w:val="28"/>
        </w:rPr>
      </w:pPr>
    </w:p>
    <w:p w14:paraId="1D86A16D" w14:textId="77777777" w:rsidR="003B7968" w:rsidRDefault="003B7968">
      <w:pPr>
        <w:rPr>
          <w:b/>
          <w:bCs/>
          <w:sz w:val="28"/>
          <w:szCs w:val="28"/>
        </w:rPr>
      </w:pPr>
    </w:p>
    <w:p w14:paraId="7674F938" w14:textId="77777777" w:rsidR="003B7968" w:rsidRDefault="003B7968">
      <w:pPr>
        <w:rPr>
          <w:b/>
          <w:bCs/>
          <w:sz w:val="28"/>
          <w:szCs w:val="28"/>
        </w:rPr>
      </w:pPr>
    </w:p>
    <w:p w14:paraId="40B120F5" w14:textId="77777777" w:rsidR="003B7968" w:rsidRDefault="003B7968">
      <w:pPr>
        <w:rPr>
          <w:b/>
          <w:bCs/>
          <w:sz w:val="28"/>
          <w:szCs w:val="28"/>
        </w:rPr>
      </w:pPr>
    </w:p>
    <w:p w14:paraId="47C7C587" w14:textId="77777777" w:rsidR="003B7968" w:rsidRDefault="003B7968">
      <w:pPr>
        <w:rPr>
          <w:b/>
          <w:bCs/>
          <w:sz w:val="28"/>
          <w:szCs w:val="28"/>
        </w:rPr>
      </w:pPr>
    </w:p>
    <w:p w14:paraId="30E8F29F" w14:textId="77777777" w:rsidR="003B7968" w:rsidRDefault="003B7968">
      <w:pPr>
        <w:rPr>
          <w:b/>
          <w:bCs/>
          <w:sz w:val="28"/>
          <w:szCs w:val="28"/>
        </w:rPr>
      </w:pPr>
    </w:p>
    <w:p w14:paraId="628CD865" w14:textId="77777777" w:rsidR="003B7968" w:rsidRDefault="003B7968">
      <w:pPr>
        <w:rPr>
          <w:b/>
          <w:bCs/>
          <w:sz w:val="28"/>
          <w:szCs w:val="28"/>
        </w:rPr>
      </w:pPr>
    </w:p>
    <w:p w14:paraId="0E43AE21" w14:textId="77777777" w:rsidR="009052C2" w:rsidRDefault="009052C2">
      <w:pPr>
        <w:rPr>
          <w:b/>
          <w:bCs/>
          <w:sz w:val="28"/>
          <w:szCs w:val="28"/>
        </w:rPr>
      </w:pPr>
    </w:p>
    <w:p w14:paraId="107FCB80" w14:textId="77777777" w:rsidR="003B7968" w:rsidRDefault="003B7968">
      <w:pPr>
        <w:rPr>
          <w:b/>
          <w:bCs/>
          <w:sz w:val="28"/>
          <w:szCs w:val="28"/>
        </w:rPr>
      </w:pPr>
    </w:p>
    <w:p w14:paraId="76ECAF88" w14:textId="19622E75" w:rsidR="008327EA" w:rsidRPr="009052C2" w:rsidRDefault="008327EA">
      <w:pPr>
        <w:rPr>
          <w:rFonts w:ascii="Times New Roman" w:hAnsi="Times New Roman" w:cs="Times New Roman"/>
          <w:b/>
          <w:bCs/>
        </w:rPr>
      </w:pPr>
      <w:r w:rsidRPr="009052C2">
        <w:rPr>
          <w:rFonts w:ascii="Times New Roman" w:hAnsi="Times New Roman" w:cs="Times New Roman"/>
          <w:b/>
          <w:bCs/>
        </w:rPr>
        <w:t xml:space="preserve">RESEARCH TOPIC: </w:t>
      </w:r>
    </w:p>
    <w:p w14:paraId="753F9305" w14:textId="09FE2C0D" w:rsidR="003B7968" w:rsidRPr="009052C2" w:rsidRDefault="008327EA" w:rsidP="008327EA">
      <w:pPr>
        <w:jc w:val="center"/>
        <w:rPr>
          <w:rFonts w:ascii="Times New Roman" w:hAnsi="Times New Roman" w:cs="Times New Roman"/>
          <w:sz w:val="32"/>
          <w:szCs w:val="32"/>
        </w:rPr>
      </w:pPr>
      <w:r w:rsidRPr="009052C2">
        <w:rPr>
          <w:rFonts w:ascii="Times New Roman" w:hAnsi="Times New Roman" w:cs="Times New Roman"/>
          <w:sz w:val="32"/>
          <w:szCs w:val="32"/>
        </w:rPr>
        <w:t>The Impact of AI-Powered Personalised Recommendations on Customer Satisfaction: A Case Study of Amazon UK</w:t>
      </w:r>
    </w:p>
    <w:p w14:paraId="01AF5D09" w14:textId="77777777" w:rsidR="003B7968" w:rsidRPr="009052C2" w:rsidRDefault="003B7968" w:rsidP="00580B9F">
      <w:pPr>
        <w:rPr>
          <w:sz w:val="32"/>
          <w:szCs w:val="32"/>
        </w:rPr>
      </w:pPr>
    </w:p>
    <w:p w14:paraId="42D46907" w14:textId="77777777" w:rsidR="00580B9F" w:rsidRDefault="00580B9F" w:rsidP="00580B9F"/>
    <w:p w14:paraId="2D7E7B5E" w14:textId="09D600A3" w:rsidR="00580B9F" w:rsidRPr="009052C2" w:rsidRDefault="00580B9F" w:rsidP="009052C2">
      <w:pPr>
        <w:pStyle w:val="Heading2"/>
      </w:pPr>
      <w:bookmarkStart w:id="0" w:name="_Toc241424906"/>
      <w:r w:rsidRPr="009052C2">
        <w:t>Introduction</w:t>
      </w:r>
      <w:bookmarkEnd w:id="0"/>
      <w:r w:rsidRPr="009052C2">
        <w:t xml:space="preserve"> </w:t>
      </w:r>
    </w:p>
    <w:p w14:paraId="7533267C" w14:textId="77777777" w:rsidR="00580B9F" w:rsidRPr="009052C2" w:rsidRDefault="00580B9F" w:rsidP="009052C2">
      <w:pPr>
        <w:spacing w:line="360" w:lineRule="auto"/>
        <w:jc w:val="both"/>
        <w:rPr>
          <w:rFonts w:ascii="Times New Roman" w:hAnsi="Times New Roman" w:cs="Times New Roman"/>
        </w:rPr>
      </w:pPr>
      <w:r w:rsidRPr="009052C2">
        <w:rPr>
          <w:rFonts w:ascii="Times New Roman" w:hAnsi="Times New Roman" w:cs="Times New Roman"/>
        </w:rPr>
        <w:t>The e-commerce sector has changed significantly due to Artificial Whether buying clothes or renting furniture, Intelligence (AI).</w:t>
      </w:r>
    </w:p>
    <w:p w14:paraId="46585E3B" w14:textId="4E301E45" w:rsidR="00580B9F" w:rsidRPr="009052C2" w:rsidRDefault="00580B9F" w:rsidP="009052C2">
      <w:pPr>
        <w:spacing w:line="360" w:lineRule="auto"/>
        <w:jc w:val="both"/>
        <w:rPr>
          <w:rFonts w:ascii="Times New Roman" w:hAnsi="Times New Roman" w:cs="Times New Roman"/>
        </w:rPr>
      </w:pPr>
      <w:r w:rsidRPr="009052C2">
        <w:rPr>
          <w:rFonts w:ascii="Times New Roman" w:hAnsi="Times New Roman" w:cs="Times New Roman"/>
        </w:rPr>
        <w:t xml:space="preserve"> AI recommendation systems study consumers’ browsing history, purchasing behaviour and preferences to suggest product. Amazon, one of the leading companies, employs recommendation algorithms to facilitate product discovery and enhance the online shopping experience, according to </w:t>
      </w:r>
      <w:r w:rsidR="009052C2">
        <w:rPr>
          <w:rFonts w:ascii="Times New Roman" w:hAnsi="Times New Roman" w:cs="Times New Roman"/>
        </w:rPr>
        <w:t>(</w:t>
      </w:r>
      <w:r w:rsidRPr="009052C2">
        <w:rPr>
          <w:rFonts w:ascii="Times New Roman" w:hAnsi="Times New Roman" w:cs="Times New Roman"/>
        </w:rPr>
        <w:t xml:space="preserve">Linden, Smith and </w:t>
      </w:r>
      <w:r w:rsidR="009052C2" w:rsidRPr="009052C2">
        <w:rPr>
          <w:rFonts w:ascii="Times New Roman" w:hAnsi="Times New Roman" w:cs="Times New Roman"/>
        </w:rPr>
        <w:t>York,</w:t>
      </w:r>
      <w:r w:rsidR="009052C2">
        <w:rPr>
          <w:rFonts w:ascii="Times New Roman" w:hAnsi="Times New Roman" w:cs="Times New Roman"/>
        </w:rPr>
        <w:t xml:space="preserve"> </w:t>
      </w:r>
      <w:r w:rsidRPr="009052C2">
        <w:rPr>
          <w:rFonts w:ascii="Times New Roman" w:hAnsi="Times New Roman" w:cs="Times New Roman"/>
        </w:rPr>
        <w:t xml:space="preserve">2003). When shopping online, a personalized recommendation can make life easier by saving time searching for suitable products.  Nonetheless, customers may be affected by data privacy, trust and the precision of recommendations (Bleier and Eisenbeiss, 2015). </w:t>
      </w:r>
      <w:r w:rsidR="009052C2" w:rsidRPr="009052C2">
        <w:rPr>
          <w:rFonts w:ascii="Times New Roman" w:hAnsi="Times New Roman" w:cs="Times New Roman"/>
        </w:rPr>
        <w:t>To</w:t>
      </w:r>
      <w:r w:rsidRPr="009052C2">
        <w:rPr>
          <w:rFonts w:ascii="Times New Roman" w:hAnsi="Times New Roman" w:cs="Times New Roman"/>
        </w:rPr>
        <w:t xml:space="preserve"> assess the efficiency of AI based personalisation in an online retailer, it is essential to understand these factors. As a result, this study aims to analyse the effect of AI-based personalised recommendations on satisfaction levels of Amazon UK customers. Further, the focus will be on recommendation relevance, shopping convenience, customer trust and privacy concerns </w:t>
      </w:r>
      <w:r w:rsidR="009052C2" w:rsidRPr="009052C2">
        <w:rPr>
          <w:rFonts w:ascii="Times New Roman" w:hAnsi="Times New Roman" w:cs="Times New Roman"/>
        </w:rPr>
        <w:t>in UK</w:t>
      </w:r>
      <w:r w:rsidRPr="009052C2">
        <w:rPr>
          <w:rFonts w:ascii="Times New Roman" w:hAnsi="Times New Roman" w:cs="Times New Roman"/>
        </w:rPr>
        <w:t xml:space="preserve"> e-commerce market.</w:t>
      </w:r>
    </w:p>
    <w:p w14:paraId="42D30373" w14:textId="77777777" w:rsidR="00580B9F" w:rsidRPr="009052C2" w:rsidRDefault="00580B9F" w:rsidP="009052C2">
      <w:pPr>
        <w:spacing w:line="360" w:lineRule="auto"/>
        <w:jc w:val="both"/>
        <w:rPr>
          <w:rFonts w:ascii="Times New Roman" w:hAnsi="Times New Roman" w:cs="Times New Roman"/>
          <w:b/>
          <w:bCs/>
        </w:rPr>
      </w:pPr>
    </w:p>
    <w:p w14:paraId="66C4A886" w14:textId="02343278" w:rsidR="00580B9F" w:rsidRPr="009052C2" w:rsidRDefault="00580B9F" w:rsidP="009052C2">
      <w:pPr>
        <w:spacing w:line="360" w:lineRule="auto"/>
        <w:jc w:val="both"/>
        <w:rPr>
          <w:rFonts w:ascii="Times New Roman" w:hAnsi="Times New Roman" w:cs="Times New Roman"/>
          <w:b/>
          <w:bCs/>
        </w:rPr>
      </w:pPr>
      <w:r w:rsidRPr="009052C2">
        <w:rPr>
          <w:rFonts w:ascii="Times New Roman" w:hAnsi="Times New Roman" w:cs="Times New Roman"/>
          <w:b/>
          <w:bCs/>
        </w:rPr>
        <w:t>Research Aim</w:t>
      </w:r>
    </w:p>
    <w:p w14:paraId="21821A1D" w14:textId="77777777" w:rsidR="00580B9F" w:rsidRPr="009052C2" w:rsidRDefault="00580B9F" w:rsidP="009052C2">
      <w:pPr>
        <w:spacing w:line="360" w:lineRule="auto"/>
        <w:jc w:val="both"/>
        <w:rPr>
          <w:rFonts w:ascii="Times New Roman" w:hAnsi="Times New Roman" w:cs="Times New Roman"/>
        </w:rPr>
      </w:pPr>
      <w:r w:rsidRPr="009052C2">
        <w:rPr>
          <w:rFonts w:ascii="Times New Roman" w:hAnsi="Times New Roman" w:cs="Times New Roman"/>
        </w:rPr>
        <w:t>The aim of this research is to investigate the impact of AI-powered personalised product recommendations on customer satisfaction among Amazon UK customers, focusing on perceived relevance, shopping convenience and customer trust.</w:t>
      </w:r>
    </w:p>
    <w:p w14:paraId="17308090" w14:textId="24EE0D7B" w:rsidR="00580B9F" w:rsidRPr="009052C2" w:rsidRDefault="00580B9F" w:rsidP="009052C2">
      <w:pPr>
        <w:spacing w:line="360" w:lineRule="auto"/>
        <w:jc w:val="both"/>
        <w:rPr>
          <w:rFonts w:ascii="Times New Roman" w:hAnsi="Times New Roman" w:cs="Times New Roman"/>
          <w:b/>
          <w:bCs/>
        </w:rPr>
      </w:pPr>
      <w:r w:rsidRPr="009052C2">
        <w:rPr>
          <w:rFonts w:ascii="Times New Roman" w:hAnsi="Times New Roman" w:cs="Times New Roman"/>
          <w:b/>
          <w:bCs/>
        </w:rPr>
        <w:t>Research Objectives</w:t>
      </w:r>
    </w:p>
    <w:p w14:paraId="3AC0C65E" w14:textId="77777777" w:rsidR="00580B9F" w:rsidRPr="009052C2" w:rsidRDefault="00580B9F" w:rsidP="009052C2">
      <w:pPr>
        <w:numPr>
          <w:ilvl w:val="0"/>
          <w:numId w:val="1"/>
        </w:numPr>
        <w:spacing w:line="360" w:lineRule="auto"/>
        <w:jc w:val="both"/>
        <w:rPr>
          <w:rFonts w:ascii="Times New Roman" w:hAnsi="Times New Roman" w:cs="Times New Roman"/>
        </w:rPr>
      </w:pPr>
      <w:r w:rsidRPr="009052C2">
        <w:rPr>
          <w:rFonts w:ascii="Times New Roman" w:hAnsi="Times New Roman" w:cs="Times New Roman"/>
        </w:rPr>
        <w:t>To examine the relationship between the perceived relevance of AI-powered personalised recommendations and customer satisfaction among Amazon UK customers.</w:t>
      </w:r>
    </w:p>
    <w:p w14:paraId="1086C484" w14:textId="77777777" w:rsidR="00580B9F" w:rsidRPr="009052C2" w:rsidRDefault="00580B9F" w:rsidP="009052C2">
      <w:pPr>
        <w:numPr>
          <w:ilvl w:val="0"/>
          <w:numId w:val="1"/>
        </w:numPr>
        <w:spacing w:line="360" w:lineRule="auto"/>
        <w:jc w:val="both"/>
        <w:rPr>
          <w:rFonts w:ascii="Times New Roman" w:hAnsi="Times New Roman" w:cs="Times New Roman"/>
        </w:rPr>
      </w:pPr>
      <w:r w:rsidRPr="009052C2">
        <w:rPr>
          <w:rFonts w:ascii="Times New Roman" w:hAnsi="Times New Roman" w:cs="Times New Roman"/>
        </w:rPr>
        <w:t>To assess how AI-powered personalised recommendations influence shopping convenience and the overall customer experience on Amazon UK.</w:t>
      </w:r>
    </w:p>
    <w:p w14:paraId="08A974AE" w14:textId="3B43DC5C" w:rsidR="00580B9F" w:rsidRPr="009052C2" w:rsidRDefault="00580B9F" w:rsidP="009052C2">
      <w:pPr>
        <w:numPr>
          <w:ilvl w:val="0"/>
          <w:numId w:val="1"/>
        </w:numPr>
        <w:spacing w:line="360" w:lineRule="auto"/>
        <w:jc w:val="both"/>
        <w:rPr>
          <w:rFonts w:ascii="Times New Roman" w:hAnsi="Times New Roman" w:cs="Times New Roman"/>
        </w:rPr>
      </w:pPr>
      <w:r w:rsidRPr="009052C2">
        <w:rPr>
          <w:rFonts w:ascii="Times New Roman" w:hAnsi="Times New Roman" w:cs="Times New Roman"/>
        </w:rPr>
        <w:t>To evaluate the influence of customer trust and privacy concerns on satisfaction with AI-powered personalised recommendations on Amazon UK.</w:t>
      </w:r>
    </w:p>
    <w:p w14:paraId="7CDAFEB1" w14:textId="2A7973BE" w:rsidR="00580B9F" w:rsidRPr="009052C2" w:rsidRDefault="00580B9F" w:rsidP="009052C2">
      <w:pPr>
        <w:spacing w:line="360" w:lineRule="auto"/>
        <w:jc w:val="both"/>
        <w:rPr>
          <w:rFonts w:ascii="Times New Roman" w:hAnsi="Times New Roman" w:cs="Times New Roman"/>
          <w:b/>
          <w:bCs/>
        </w:rPr>
      </w:pPr>
      <w:r w:rsidRPr="009052C2">
        <w:rPr>
          <w:rFonts w:ascii="Times New Roman" w:hAnsi="Times New Roman" w:cs="Times New Roman"/>
          <w:b/>
          <w:bCs/>
        </w:rPr>
        <w:t xml:space="preserve"> Research Questions</w:t>
      </w:r>
    </w:p>
    <w:p w14:paraId="7869B499" w14:textId="77777777" w:rsidR="00580B9F" w:rsidRPr="009052C2" w:rsidRDefault="00580B9F" w:rsidP="009052C2">
      <w:pPr>
        <w:numPr>
          <w:ilvl w:val="0"/>
          <w:numId w:val="2"/>
        </w:numPr>
        <w:spacing w:line="360" w:lineRule="auto"/>
        <w:jc w:val="both"/>
        <w:rPr>
          <w:rFonts w:ascii="Times New Roman" w:hAnsi="Times New Roman" w:cs="Times New Roman"/>
        </w:rPr>
      </w:pPr>
      <w:r w:rsidRPr="009052C2">
        <w:rPr>
          <w:rFonts w:ascii="Times New Roman" w:hAnsi="Times New Roman" w:cs="Times New Roman"/>
        </w:rPr>
        <w:t>What is the relationship between the perceived relevance of AI-powered personalised recommendations and customer satisfaction among Amazon UK customers?</w:t>
      </w:r>
    </w:p>
    <w:p w14:paraId="0A424BCB" w14:textId="77777777" w:rsidR="00580B9F" w:rsidRPr="009052C2" w:rsidRDefault="00580B9F" w:rsidP="009052C2">
      <w:pPr>
        <w:numPr>
          <w:ilvl w:val="0"/>
          <w:numId w:val="2"/>
        </w:numPr>
        <w:spacing w:line="360" w:lineRule="auto"/>
        <w:jc w:val="both"/>
        <w:rPr>
          <w:rFonts w:ascii="Times New Roman" w:hAnsi="Times New Roman" w:cs="Times New Roman"/>
        </w:rPr>
      </w:pPr>
      <w:r w:rsidRPr="009052C2">
        <w:rPr>
          <w:rFonts w:ascii="Times New Roman" w:hAnsi="Times New Roman" w:cs="Times New Roman"/>
        </w:rPr>
        <w:t>How do AI-powered personalised recommendations influence shopping convenience and the overall customer experience on Amazon UK?</w:t>
      </w:r>
    </w:p>
    <w:p w14:paraId="2C62681D" w14:textId="77777777" w:rsidR="00580B9F" w:rsidRPr="009052C2" w:rsidRDefault="00580B9F" w:rsidP="009052C2">
      <w:pPr>
        <w:numPr>
          <w:ilvl w:val="0"/>
          <w:numId w:val="2"/>
        </w:numPr>
        <w:spacing w:line="360" w:lineRule="auto"/>
        <w:jc w:val="both"/>
        <w:rPr>
          <w:rFonts w:ascii="Times New Roman" w:hAnsi="Times New Roman" w:cs="Times New Roman"/>
        </w:rPr>
      </w:pPr>
      <w:r w:rsidRPr="009052C2">
        <w:rPr>
          <w:rFonts w:ascii="Times New Roman" w:hAnsi="Times New Roman" w:cs="Times New Roman"/>
        </w:rPr>
        <w:t>How do customer trust and privacy concerns influence satisfaction with AI-powered personalised recommendations on Amazon UK?</w:t>
      </w:r>
    </w:p>
    <w:p w14:paraId="5640F14F" w14:textId="2B974C9B" w:rsidR="00580B9F" w:rsidRPr="009052C2" w:rsidRDefault="00580B9F" w:rsidP="009052C2">
      <w:pPr>
        <w:pStyle w:val="Heading2"/>
      </w:pPr>
      <w:bookmarkStart w:id="1" w:name="_Toc241424907"/>
      <w:r w:rsidRPr="009052C2">
        <w:t>Justification of the Research</w:t>
      </w:r>
      <w:bookmarkEnd w:id="1"/>
    </w:p>
    <w:p w14:paraId="0F97A826" w14:textId="77777777" w:rsidR="00580B9F" w:rsidRPr="009052C2" w:rsidRDefault="00580B9F" w:rsidP="009052C2">
      <w:pPr>
        <w:spacing w:line="360" w:lineRule="auto"/>
        <w:jc w:val="both"/>
        <w:rPr>
          <w:rFonts w:ascii="Times New Roman" w:hAnsi="Times New Roman" w:cs="Times New Roman"/>
        </w:rPr>
      </w:pPr>
      <w:r w:rsidRPr="009052C2">
        <w:rPr>
          <w:rFonts w:ascii="Times New Roman" w:hAnsi="Times New Roman" w:cs="Times New Roman"/>
        </w:rPr>
        <w:t>Artificial intelligence has changed online shopping in such a way that retailers are able to personalise or modify their services. An important case is Amazon due to already using recommendation algorithms to personalise product discovery (Linden, Smith and York, 2003).</w:t>
      </w:r>
    </w:p>
    <w:p w14:paraId="481A6530" w14:textId="77777777" w:rsidR="00580B9F" w:rsidRPr="009052C2" w:rsidRDefault="00580B9F" w:rsidP="009052C2">
      <w:pPr>
        <w:spacing w:line="360" w:lineRule="auto"/>
        <w:jc w:val="both"/>
        <w:rPr>
          <w:rFonts w:ascii="Times New Roman" w:hAnsi="Times New Roman" w:cs="Times New Roman"/>
        </w:rPr>
      </w:pPr>
      <w:r w:rsidRPr="009052C2">
        <w:rPr>
          <w:rFonts w:ascii="Times New Roman" w:hAnsi="Times New Roman" w:cs="Times New Roman"/>
        </w:rPr>
        <w:t>Nevertheless, effectiveness of a technology is not equal to satisfaction of a customer.</w:t>
      </w:r>
    </w:p>
    <w:p w14:paraId="37A8C2CC" w14:textId="77777777" w:rsidR="00580B9F" w:rsidRPr="009052C2" w:rsidRDefault="00580B9F" w:rsidP="009052C2">
      <w:pPr>
        <w:spacing w:line="360" w:lineRule="auto"/>
        <w:jc w:val="both"/>
        <w:rPr>
          <w:rFonts w:ascii="Times New Roman" w:hAnsi="Times New Roman" w:cs="Times New Roman"/>
        </w:rPr>
      </w:pPr>
      <w:r w:rsidRPr="009052C2">
        <w:rPr>
          <w:rFonts w:ascii="Times New Roman" w:hAnsi="Times New Roman" w:cs="Times New Roman"/>
        </w:rPr>
        <w:t>This study was justified based on the need to understand how customers perceive AI-generated recommendations in terms of relevance, convenience, and trust. While personalisation can enhance product discovery, overdoing the personalisation may give rise to intrusiveness perceptions (Bleier and Eisenbeiss, 2015).</w:t>
      </w:r>
    </w:p>
    <w:p w14:paraId="09DFC6D8" w14:textId="77777777" w:rsidR="00580B9F" w:rsidRPr="009052C2" w:rsidRDefault="00580B9F" w:rsidP="009052C2">
      <w:pPr>
        <w:spacing w:line="360" w:lineRule="auto"/>
        <w:jc w:val="both"/>
        <w:rPr>
          <w:rFonts w:ascii="Times New Roman" w:hAnsi="Times New Roman" w:cs="Times New Roman"/>
        </w:rPr>
      </w:pPr>
      <w:r w:rsidRPr="009052C2">
        <w:rPr>
          <w:rFonts w:ascii="Times New Roman" w:hAnsi="Times New Roman" w:cs="Times New Roman"/>
        </w:rPr>
        <w:t>On an academic level, AI-enabled personalisation will impact customer satisfaction in businesses’ conviction. The outcomes may support online retailers in adopting recommendation strategies that ease shopping and privacy expectations of customers.</w:t>
      </w:r>
    </w:p>
    <w:p w14:paraId="2CAE0A78" w14:textId="6FBCE8B8" w:rsidR="00580B9F" w:rsidRPr="009052C2" w:rsidRDefault="00580B9F" w:rsidP="009052C2">
      <w:pPr>
        <w:pStyle w:val="Heading2"/>
      </w:pPr>
      <w:r w:rsidRPr="009052C2">
        <w:t xml:space="preserve"> </w:t>
      </w:r>
      <w:bookmarkStart w:id="2" w:name="_Toc241424908"/>
      <w:r w:rsidRPr="009052C2">
        <w:t>Literature Review</w:t>
      </w:r>
      <w:bookmarkEnd w:id="2"/>
    </w:p>
    <w:p w14:paraId="79C71390" w14:textId="0D542240" w:rsidR="00580B9F" w:rsidRPr="009052C2" w:rsidRDefault="00580B9F" w:rsidP="009052C2">
      <w:pPr>
        <w:spacing w:line="360" w:lineRule="auto"/>
        <w:jc w:val="both"/>
        <w:rPr>
          <w:rFonts w:ascii="Times New Roman" w:hAnsi="Times New Roman" w:cs="Times New Roman"/>
        </w:rPr>
      </w:pPr>
      <w:r w:rsidRPr="009052C2">
        <w:rPr>
          <w:rFonts w:ascii="Times New Roman" w:hAnsi="Times New Roman" w:cs="Times New Roman"/>
        </w:rPr>
        <w:t xml:space="preserve">AI recommendation systems use customer data to make predictions on customer preferences. According to </w:t>
      </w:r>
      <w:r w:rsidR="009052C2">
        <w:rPr>
          <w:rFonts w:ascii="Times New Roman" w:hAnsi="Times New Roman" w:cs="Times New Roman"/>
        </w:rPr>
        <w:t>(</w:t>
      </w:r>
      <w:r w:rsidRPr="009052C2">
        <w:rPr>
          <w:rFonts w:ascii="Times New Roman" w:hAnsi="Times New Roman" w:cs="Times New Roman"/>
        </w:rPr>
        <w:t xml:space="preserve">Adomavicius and Tuzhilin </w:t>
      </w:r>
      <w:r w:rsidR="009052C2">
        <w:rPr>
          <w:rFonts w:ascii="Times New Roman" w:hAnsi="Times New Roman" w:cs="Times New Roman"/>
        </w:rPr>
        <w:t xml:space="preserve">, </w:t>
      </w:r>
      <w:r w:rsidRPr="009052C2">
        <w:rPr>
          <w:rFonts w:ascii="Times New Roman" w:hAnsi="Times New Roman" w:cs="Times New Roman"/>
        </w:rPr>
        <w:t xml:space="preserve">2005), three major recommendation techniques can be identified viz. collaborative filtering, content-based filtering and hybrid approaches. According to </w:t>
      </w:r>
      <w:r w:rsidR="009052C2">
        <w:rPr>
          <w:rFonts w:ascii="Times New Roman" w:hAnsi="Times New Roman" w:cs="Times New Roman"/>
        </w:rPr>
        <w:t>(</w:t>
      </w:r>
      <w:r w:rsidRPr="009052C2">
        <w:rPr>
          <w:rFonts w:ascii="Times New Roman" w:hAnsi="Times New Roman" w:cs="Times New Roman"/>
        </w:rPr>
        <w:t xml:space="preserve">Ricci, Rokach and </w:t>
      </w:r>
      <w:r w:rsidR="009052C2" w:rsidRPr="009052C2">
        <w:rPr>
          <w:rFonts w:ascii="Times New Roman" w:hAnsi="Times New Roman" w:cs="Times New Roman"/>
        </w:rPr>
        <w:t>Shapira,</w:t>
      </w:r>
      <w:r w:rsidR="009052C2">
        <w:rPr>
          <w:rFonts w:ascii="Times New Roman" w:hAnsi="Times New Roman" w:cs="Times New Roman"/>
        </w:rPr>
        <w:t xml:space="preserve"> </w:t>
      </w:r>
      <w:r w:rsidRPr="009052C2">
        <w:rPr>
          <w:rFonts w:ascii="Times New Roman" w:hAnsi="Times New Roman" w:cs="Times New Roman"/>
        </w:rPr>
        <w:t>2015</w:t>
      </w:r>
      <w:r w:rsidR="009052C2">
        <w:rPr>
          <w:rFonts w:ascii="Times New Roman" w:hAnsi="Times New Roman" w:cs="Times New Roman"/>
        </w:rPr>
        <w:t>)</w:t>
      </w:r>
      <w:r w:rsidRPr="009052C2">
        <w:rPr>
          <w:rFonts w:ascii="Times New Roman" w:hAnsi="Times New Roman" w:cs="Times New Roman"/>
        </w:rPr>
        <w:t>, recommendation systems help in customizing the delivery of information and the selection of products.</w:t>
      </w:r>
    </w:p>
    <w:p w14:paraId="65467272" w14:textId="42A0E752" w:rsidR="00580B9F" w:rsidRPr="009052C2" w:rsidRDefault="00580B9F" w:rsidP="009052C2">
      <w:pPr>
        <w:spacing w:line="360" w:lineRule="auto"/>
        <w:jc w:val="both"/>
        <w:rPr>
          <w:rFonts w:ascii="Times New Roman" w:hAnsi="Times New Roman" w:cs="Times New Roman"/>
        </w:rPr>
      </w:pPr>
      <w:r w:rsidRPr="009052C2">
        <w:rPr>
          <w:rFonts w:ascii="Times New Roman" w:hAnsi="Times New Roman" w:cs="Times New Roman"/>
        </w:rPr>
        <w:t xml:space="preserve">According to </w:t>
      </w:r>
      <w:r w:rsidR="009052C2">
        <w:rPr>
          <w:rFonts w:ascii="Times New Roman" w:hAnsi="Times New Roman" w:cs="Times New Roman"/>
        </w:rPr>
        <w:t>(</w:t>
      </w:r>
      <w:r w:rsidRPr="009052C2">
        <w:rPr>
          <w:rFonts w:ascii="Times New Roman" w:hAnsi="Times New Roman" w:cs="Times New Roman"/>
        </w:rPr>
        <w:t xml:space="preserve">Linden, Smith and </w:t>
      </w:r>
      <w:r w:rsidR="009052C2" w:rsidRPr="009052C2">
        <w:rPr>
          <w:rFonts w:ascii="Times New Roman" w:hAnsi="Times New Roman" w:cs="Times New Roman"/>
        </w:rPr>
        <w:t>York,</w:t>
      </w:r>
      <w:r w:rsidR="009052C2">
        <w:rPr>
          <w:rFonts w:ascii="Times New Roman" w:hAnsi="Times New Roman" w:cs="Times New Roman"/>
        </w:rPr>
        <w:t xml:space="preserve"> </w:t>
      </w:r>
      <w:r w:rsidRPr="009052C2">
        <w:rPr>
          <w:rFonts w:ascii="Times New Roman" w:hAnsi="Times New Roman" w:cs="Times New Roman"/>
        </w:rPr>
        <w:t>2003), Amazon’s item-to-item collaborative filtering method generates recommendations based on product relationships. There should be a differentiation between the technical performance of recommendation systems and the customers' perception of their usefulness.</w:t>
      </w:r>
    </w:p>
    <w:p w14:paraId="21A4164C" w14:textId="521A9B34" w:rsidR="00580B9F" w:rsidRPr="009052C2" w:rsidRDefault="00580B9F" w:rsidP="009052C2">
      <w:pPr>
        <w:spacing w:line="360" w:lineRule="auto"/>
        <w:jc w:val="both"/>
        <w:rPr>
          <w:rFonts w:ascii="Times New Roman" w:hAnsi="Times New Roman" w:cs="Times New Roman"/>
        </w:rPr>
      </w:pPr>
      <w:r w:rsidRPr="009052C2">
        <w:rPr>
          <w:rFonts w:ascii="Times New Roman" w:hAnsi="Times New Roman" w:cs="Times New Roman"/>
        </w:rPr>
        <w:t xml:space="preserve">According to </w:t>
      </w:r>
      <w:r w:rsidR="009052C2">
        <w:rPr>
          <w:rFonts w:ascii="Times New Roman" w:hAnsi="Times New Roman" w:cs="Times New Roman"/>
        </w:rPr>
        <w:t>(</w:t>
      </w:r>
      <w:r w:rsidRPr="009052C2">
        <w:rPr>
          <w:rFonts w:ascii="Times New Roman" w:hAnsi="Times New Roman" w:cs="Times New Roman"/>
        </w:rPr>
        <w:t xml:space="preserve">Tam and </w:t>
      </w:r>
      <w:r w:rsidR="009052C2" w:rsidRPr="009052C2">
        <w:rPr>
          <w:rFonts w:ascii="Times New Roman" w:hAnsi="Times New Roman" w:cs="Times New Roman"/>
        </w:rPr>
        <w:t>Ho,</w:t>
      </w:r>
      <w:r w:rsidR="009052C2">
        <w:rPr>
          <w:rFonts w:ascii="Times New Roman" w:hAnsi="Times New Roman" w:cs="Times New Roman"/>
        </w:rPr>
        <w:t xml:space="preserve"> </w:t>
      </w:r>
      <w:r w:rsidRPr="009052C2">
        <w:rPr>
          <w:rFonts w:ascii="Times New Roman" w:hAnsi="Times New Roman" w:cs="Times New Roman"/>
        </w:rPr>
        <w:t xml:space="preserve">2006), personalisation affects how customers process information and make decisions. In a similar vein, </w:t>
      </w:r>
      <w:r w:rsidR="009052C2">
        <w:rPr>
          <w:rFonts w:ascii="Times New Roman" w:hAnsi="Times New Roman" w:cs="Times New Roman"/>
        </w:rPr>
        <w:t>(</w:t>
      </w:r>
      <w:r w:rsidR="009052C2" w:rsidRPr="009052C2">
        <w:rPr>
          <w:rFonts w:ascii="Times New Roman" w:hAnsi="Times New Roman" w:cs="Times New Roman"/>
        </w:rPr>
        <w:t>Davis’s,</w:t>
      </w:r>
      <w:r w:rsidR="009052C2">
        <w:rPr>
          <w:rFonts w:ascii="Times New Roman" w:hAnsi="Times New Roman" w:cs="Times New Roman"/>
        </w:rPr>
        <w:t xml:space="preserve"> </w:t>
      </w:r>
      <w:r w:rsidRPr="009052C2">
        <w:rPr>
          <w:rFonts w:ascii="Times New Roman" w:hAnsi="Times New Roman" w:cs="Times New Roman"/>
        </w:rPr>
        <w:t>1989) Technology Acceptance Model identifies perceived usefulness and perceived ease of use as important technology acceptance factors.</w:t>
      </w:r>
    </w:p>
    <w:p w14:paraId="53A2EAF3" w14:textId="450ABF4F" w:rsidR="00580B9F" w:rsidRPr="009052C2" w:rsidRDefault="009052C2" w:rsidP="009052C2">
      <w:pPr>
        <w:spacing w:line="360" w:lineRule="auto"/>
        <w:jc w:val="both"/>
        <w:rPr>
          <w:rFonts w:ascii="Times New Roman" w:hAnsi="Times New Roman" w:cs="Times New Roman"/>
        </w:rPr>
      </w:pPr>
      <w:r>
        <w:rPr>
          <w:rFonts w:ascii="Times New Roman" w:hAnsi="Times New Roman" w:cs="Times New Roman"/>
        </w:rPr>
        <w:t>(</w:t>
      </w:r>
      <w:r w:rsidRPr="009052C2">
        <w:rPr>
          <w:rFonts w:ascii="Times New Roman" w:hAnsi="Times New Roman" w:cs="Times New Roman"/>
        </w:rPr>
        <w:t>Oliver’s,</w:t>
      </w:r>
      <w:r>
        <w:rPr>
          <w:rFonts w:ascii="Times New Roman" w:hAnsi="Times New Roman" w:cs="Times New Roman"/>
        </w:rPr>
        <w:t xml:space="preserve"> </w:t>
      </w:r>
      <w:r w:rsidR="00580B9F" w:rsidRPr="009052C2">
        <w:rPr>
          <w:rFonts w:ascii="Times New Roman" w:hAnsi="Times New Roman" w:cs="Times New Roman"/>
        </w:rPr>
        <w:t>1980) Expectation-confirmation theory is another theory that explains customer satisfaction based on the expectation and perceived performance relationship. Accordingly, in the case of Amazon UK satisfaction may depend on the extent to which customers’ expectations are met by personalised recommendations.</w:t>
      </w:r>
    </w:p>
    <w:p w14:paraId="2C1C4C90" w14:textId="4204A75D" w:rsidR="00580B9F" w:rsidRPr="009052C2" w:rsidRDefault="00580B9F" w:rsidP="009052C2">
      <w:pPr>
        <w:spacing w:line="360" w:lineRule="auto"/>
        <w:jc w:val="both"/>
        <w:rPr>
          <w:rFonts w:ascii="Times New Roman" w:hAnsi="Times New Roman" w:cs="Times New Roman"/>
        </w:rPr>
      </w:pPr>
      <w:r w:rsidRPr="009052C2">
        <w:rPr>
          <w:rFonts w:ascii="Times New Roman" w:hAnsi="Times New Roman" w:cs="Times New Roman"/>
        </w:rPr>
        <w:t xml:space="preserve">Despite its benefits, personalisation poses privacy and trust challenges. As per </w:t>
      </w:r>
      <w:r w:rsidR="009052C2">
        <w:rPr>
          <w:rFonts w:ascii="Times New Roman" w:hAnsi="Times New Roman" w:cs="Times New Roman"/>
        </w:rPr>
        <w:t>(</w:t>
      </w:r>
      <w:r w:rsidRPr="009052C2">
        <w:rPr>
          <w:rFonts w:ascii="Times New Roman" w:hAnsi="Times New Roman" w:cs="Times New Roman"/>
        </w:rPr>
        <w:t xml:space="preserve">Bleier and </w:t>
      </w:r>
      <w:r w:rsidR="009052C2" w:rsidRPr="009052C2">
        <w:rPr>
          <w:rFonts w:ascii="Times New Roman" w:hAnsi="Times New Roman" w:cs="Times New Roman"/>
        </w:rPr>
        <w:t>Eisenbeiss,</w:t>
      </w:r>
      <w:r w:rsidR="009052C2">
        <w:rPr>
          <w:rFonts w:ascii="Times New Roman" w:hAnsi="Times New Roman" w:cs="Times New Roman"/>
        </w:rPr>
        <w:t xml:space="preserve"> </w:t>
      </w:r>
      <w:r w:rsidRPr="009052C2">
        <w:rPr>
          <w:rFonts w:ascii="Times New Roman" w:hAnsi="Times New Roman" w:cs="Times New Roman"/>
        </w:rPr>
        <w:t xml:space="preserve">2015), the effectiveness of personalisation depends on informativeness and intrusiveness. According to </w:t>
      </w:r>
      <w:r w:rsidR="009052C2">
        <w:rPr>
          <w:rFonts w:ascii="Times New Roman" w:hAnsi="Times New Roman" w:cs="Times New Roman"/>
        </w:rPr>
        <w:t>(</w:t>
      </w:r>
      <w:r w:rsidRPr="009052C2">
        <w:rPr>
          <w:rFonts w:ascii="Times New Roman" w:hAnsi="Times New Roman" w:cs="Times New Roman"/>
        </w:rPr>
        <w:t xml:space="preserve">McKnight, Choudhury and </w:t>
      </w:r>
      <w:r w:rsidR="009052C2" w:rsidRPr="009052C2">
        <w:rPr>
          <w:rFonts w:ascii="Times New Roman" w:hAnsi="Times New Roman" w:cs="Times New Roman"/>
        </w:rPr>
        <w:t>Kacmar,</w:t>
      </w:r>
      <w:r w:rsidR="009052C2">
        <w:rPr>
          <w:rFonts w:ascii="Times New Roman" w:hAnsi="Times New Roman" w:cs="Times New Roman"/>
        </w:rPr>
        <w:t xml:space="preserve"> </w:t>
      </w:r>
      <w:r w:rsidRPr="009052C2">
        <w:rPr>
          <w:rFonts w:ascii="Times New Roman" w:hAnsi="Times New Roman" w:cs="Times New Roman"/>
        </w:rPr>
        <w:t>2002), trust is essential in electronic commerce. Users must trust the system and the operator of the system when revealing personal information.</w:t>
      </w:r>
    </w:p>
    <w:p w14:paraId="54B1F373" w14:textId="246D67A5" w:rsidR="00580B9F" w:rsidRPr="009052C2" w:rsidRDefault="00580B9F" w:rsidP="009052C2">
      <w:pPr>
        <w:spacing w:line="360" w:lineRule="auto"/>
        <w:jc w:val="both"/>
        <w:rPr>
          <w:rFonts w:ascii="Times New Roman" w:hAnsi="Times New Roman" w:cs="Times New Roman"/>
        </w:rPr>
      </w:pPr>
      <w:r w:rsidRPr="009052C2">
        <w:rPr>
          <w:rFonts w:ascii="Times New Roman" w:hAnsi="Times New Roman" w:cs="Times New Roman"/>
        </w:rPr>
        <w:t xml:space="preserve">According to </w:t>
      </w:r>
      <w:r w:rsidR="009052C2">
        <w:rPr>
          <w:rFonts w:ascii="Times New Roman" w:hAnsi="Times New Roman" w:cs="Times New Roman"/>
        </w:rPr>
        <w:t>(</w:t>
      </w:r>
      <w:r w:rsidRPr="009052C2">
        <w:rPr>
          <w:rFonts w:ascii="Times New Roman" w:hAnsi="Times New Roman" w:cs="Times New Roman"/>
        </w:rPr>
        <w:t xml:space="preserve">Gomez-Uribe and </w:t>
      </w:r>
      <w:r w:rsidR="009052C2" w:rsidRPr="009052C2">
        <w:rPr>
          <w:rFonts w:ascii="Times New Roman" w:hAnsi="Times New Roman" w:cs="Times New Roman"/>
        </w:rPr>
        <w:t>Hunt,</w:t>
      </w:r>
      <w:r w:rsidR="009052C2">
        <w:rPr>
          <w:rFonts w:ascii="Times New Roman" w:hAnsi="Times New Roman" w:cs="Times New Roman"/>
        </w:rPr>
        <w:t xml:space="preserve"> </w:t>
      </w:r>
      <w:r w:rsidRPr="009052C2">
        <w:rPr>
          <w:rFonts w:ascii="Times New Roman" w:hAnsi="Times New Roman" w:cs="Times New Roman"/>
        </w:rPr>
        <w:t>2015), the examination of Netflix illustrates the business relevance of recommendation systems. Nevertheless, the findings refer to a digital entertainment platform, not UK online retail.</w:t>
      </w:r>
    </w:p>
    <w:p w14:paraId="6067F8EC" w14:textId="77777777" w:rsidR="00580B9F" w:rsidRPr="009052C2" w:rsidRDefault="00580B9F" w:rsidP="009052C2">
      <w:pPr>
        <w:spacing w:line="360" w:lineRule="auto"/>
        <w:jc w:val="both"/>
        <w:rPr>
          <w:rFonts w:ascii="Times New Roman" w:hAnsi="Times New Roman" w:cs="Times New Roman"/>
        </w:rPr>
      </w:pPr>
      <w:r w:rsidRPr="009052C2">
        <w:rPr>
          <w:rFonts w:ascii="Times New Roman" w:hAnsi="Times New Roman" w:cs="Times New Roman"/>
        </w:rPr>
        <w:t>As such, the study fills a context-specific gap by examining the relationships between recommendation relevance, convenience, trust and customer satisfaction among customers of Amazon UK.</w:t>
      </w:r>
    </w:p>
    <w:p w14:paraId="6F3828AB" w14:textId="4C104ED5" w:rsidR="00580B9F" w:rsidRPr="009052C2" w:rsidRDefault="00580B9F" w:rsidP="009052C2">
      <w:pPr>
        <w:pStyle w:val="Heading2"/>
      </w:pPr>
      <w:bookmarkStart w:id="3" w:name="_Toc241424909"/>
      <w:r w:rsidRPr="009052C2">
        <w:t>Research Methodology</w:t>
      </w:r>
      <w:bookmarkEnd w:id="3"/>
    </w:p>
    <w:p w14:paraId="1A7DB3CB" w14:textId="77777777" w:rsidR="009052C2" w:rsidRPr="009052C2" w:rsidRDefault="009052C2" w:rsidP="009052C2">
      <w:pPr>
        <w:spacing w:line="360" w:lineRule="auto"/>
        <w:jc w:val="both"/>
        <w:rPr>
          <w:rFonts w:ascii="Times New Roman" w:hAnsi="Times New Roman" w:cs="Times New Roman"/>
        </w:rPr>
      </w:pPr>
      <w:r w:rsidRPr="009052C2">
        <w:rPr>
          <w:rFonts w:ascii="Times New Roman" w:hAnsi="Times New Roman" w:cs="Times New Roman"/>
        </w:rPr>
        <w:t>The current study is quantitative in nature and aims to assess the impact of AI-powered personalised recommendations on customer satisfaction of customers of Amazon UK. A deductive approach will analyse the relationship between research variables through existing academic theories (Saunders, Lewis and Thornhill 2019).</w:t>
      </w:r>
    </w:p>
    <w:p w14:paraId="6367283E" w14:textId="0C1AFA41" w:rsidR="009052C2" w:rsidRPr="009052C2" w:rsidRDefault="009052C2" w:rsidP="009052C2">
      <w:pPr>
        <w:spacing w:line="360" w:lineRule="auto"/>
        <w:jc w:val="both"/>
        <w:rPr>
          <w:rFonts w:ascii="Times New Roman" w:hAnsi="Times New Roman" w:cs="Times New Roman"/>
        </w:rPr>
      </w:pPr>
      <w:r w:rsidRPr="009052C2">
        <w:rPr>
          <w:rFonts w:ascii="Times New Roman" w:hAnsi="Times New Roman" w:cs="Times New Roman"/>
        </w:rPr>
        <w:t xml:space="preserve">Through an online questionnaire, </w:t>
      </w:r>
      <w:r w:rsidR="00826FD1">
        <w:rPr>
          <w:rFonts w:ascii="Times New Roman" w:hAnsi="Times New Roman" w:cs="Times New Roman"/>
        </w:rPr>
        <w:t xml:space="preserve">secondary </w:t>
      </w:r>
      <w:r w:rsidRPr="009052C2">
        <w:rPr>
          <w:rFonts w:ascii="Times New Roman" w:hAnsi="Times New Roman" w:cs="Times New Roman"/>
        </w:rPr>
        <w:t xml:space="preserve"> data will be collected from approximately 150 adult Amazon UK customers who have received personalised recommendations. The selection of participants will be through convenience sampling. In the questionnaire, closed-ended questions will be included with five-point Likert scale to assess customers’ attitudes and experiences (Likert, 1932).</w:t>
      </w:r>
    </w:p>
    <w:p w14:paraId="077FC6E4" w14:textId="24494114" w:rsidR="009052C2" w:rsidRPr="009052C2" w:rsidRDefault="009052C2" w:rsidP="009052C2">
      <w:pPr>
        <w:spacing w:line="360" w:lineRule="auto"/>
        <w:jc w:val="both"/>
        <w:rPr>
          <w:rFonts w:ascii="Times New Roman" w:hAnsi="Times New Roman" w:cs="Times New Roman"/>
        </w:rPr>
      </w:pPr>
      <w:r w:rsidRPr="009052C2">
        <w:rPr>
          <w:rFonts w:ascii="Times New Roman" w:hAnsi="Times New Roman" w:cs="Times New Roman"/>
        </w:rPr>
        <w:t>The study will investigate the relevance of recommendations, shopping convenience, trust of customers, privacy concerns and overall customer satisfaction. The investigation of relationship of variables will be done through descriptive statistics, Pearson’s correlation and multiple regression analysis.</w:t>
      </w:r>
    </w:p>
    <w:p w14:paraId="6314F830" w14:textId="7E592400" w:rsidR="009052C2" w:rsidRPr="009052C2" w:rsidRDefault="009052C2" w:rsidP="009052C2">
      <w:pPr>
        <w:spacing w:line="360" w:lineRule="auto"/>
        <w:jc w:val="both"/>
        <w:rPr>
          <w:rFonts w:ascii="Times New Roman" w:hAnsi="Times New Roman" w:cs="Times New Roman"/>
        </w:rPr>
      </w:pPr>
      <w:r w:rsidRPr="009052C2">
        <w:rPr>
          <w:rFonts w:ascii="Times New Roman" w:hAnsi="Times New Roman" w:cs="Times New Roman"/>
        </w:rPr>
        <w:t>To gauge the understandability of the questionnaire, a pilot study will be performed, while the internal reliability of the measurement scales will be verified using the Cronbach alpha (Cronbach, 1951).</w:t>
      </w:r>
    </w:p>
    <w:p w14:paraId="2CE9B670" w14:textId="77777777" w:rsidR="00580B9F" w:rsidRPr="009052C2" w:rsidRDefault="00580B9F" w:rsidP="009052C2">
      <w:pPr>
        <w:spacing w:line="360" w:lineRule="auto"/>
        <w:jc w:val="both"/>
        <w:rPr>
          <w:rFonts w:ascii="Times New Roman" w:hAnsi="Times New Roman" w:cs="Times New Roman"/>
        </w:rPr>
      </w:pPr>
    </w:p>
    <w:p w14:paraId="3E92474A" w14:textId="77777777" w:rsidR="009052C2" w:rsidRPr="009052C2" w:rsidRDefault="009052C2" w:rsidP="009052C2">
      <w:pPr>
        <w:spacing w:line="360" w:lineRule="auto"/>
        <w:jc w:val="both"/>
        <w:rPr>
          <w:rFonts w:ascii="Times New Roman" w:hAnsi="Times New Roman" w:cs="Times New Roman"/>
        </w:rPr>
      </w:pPr>
    </w:p>
    <w:p w14:paraId="19691240" w14:textId="77777777" w:rsidR="009052C2" w:rsidRPr="009052C2" w:rsidRDefault="009052C2" w:rsidP="009052C2">
      <w:pPr>
        <w:spacing w:line="360" w:lineRule="auto"/>
        <w:jc w:val="both"/>
        <w:rPr>
          <w:rFonts w:ascii="Times New Roman" w:hAnsi="Times New Roman" w:cs="Times New Roman"/>
        </w:rPr>
      </w:pPr>
    </w:p>
    <w:p w14:paraId="38C3EA2D" w14:textId="77777777" w:rsidR="009052C2" w:rsidRPr="009052C2" w:rsidRDefault="009052C2" w:rsidP="009052C2">
      <w:pPr>
        <w:spacing w:line="360" w:lineRule="auto"/>
        <w:jc w:val="both"/>
        <w:rPr>
          <w:rFonts w:ascii="Times New Roman" w:hAnsi="Times New Roman" w:cs="Times New Roman"/>
        </w:rPr>
      </w:pPr>
    </w:p>
    <w:p w14:paraId="2698E6A0" w14:textId="77777777" w:rsidR="009052C2" w:rsidRPr="009052C2" w:rsidRDefault="009052C2" w:rsidP="009052C2">
      <w:pPr>
        <w:spacing w:line="360" w:lineRule="auto"/>
        <w:jc w:val="both"/>
        <w:rPr>
          <w:rFonts w:ascii="Times New Roman" w:hAnsi="Times New Roman" w:cs="Times New Roman"/>
        </w:rPr>
      </w:pPr>
    </w:p>
    <w:p w14:paraId="387FD540" w14:textId="77777777" w:rsidR="009052C2" w:rsidRPr="009052C2" w:rsidRDefault="009052C2" w:rsidP="009052C2">
      <w:pPr>
        <w:spacing w:line="360" w:lineRule="auto"/>
        <w:jc w:val="both"/>
        <w:rPr>
          <w:rFonts w:ascii="Times New Roman" w:hAnsi="Times New Roman" w:cs="Times New Roman"/>
        </w:rPr>
      </w:pPr>
    </w:p>
    <w:p w14:paraId="6AE238F6" w14:textId="77777777" w:rsidR="009052C2" w:rsidRPr="009052C2" w:rsidRDefault="009052C2" w:rsidP="009052C2">
      <w:pPr>
        <w:spacing w:line="360" w:lineRule="auto"/>
        <w:jc w:val="both"/>
        <w:rPr>
          <w:rFonts w:ascii="Times New Roman" w:hAnsi="Times New Roman" w:cs="Times New Roman"/>
        </w:rPr>
      </w:pPr>
    </w:p>
    <w:p w14:paraId="18044ACF" w14:textId="77777777" w:rsidR="009052C2" w:rsidRPr="009052C2" w:rsidRDefault="009052C2" w:rsidP="009052C2">
      <w:pPr>
        <w:spacing w:line="360" w:lineRule="auto"/>
        <w:jc w:val="both"/>
        <w:rPr>
          <w:rFonts w:ascii="Times New Roman" w:hAnsi="Times New Roman" w:cs="Times New Roman"/>
        </w:rPr>
      </w:pPr>
    </w:p>
    <w:p w14:paraId="3504FD40" w14:textId="77777777" w:rsidR="009052C2" w:rsidRPr="009052C2" w:rsidRDefault="009052C2" w:rsidP="009052C2">
      <w:pPr>
        <w:spacing w:line="360" w:lineRule="auto"/>
        <w:jc w:val="both"/>
        <w:rPr>
          <w:rFonts w:ascii="Times New Roman" w:hAnsi="Times New Roman" w:cs="Times New Roman"/>
        </w:rPr>
      </w:pPr>
    </w:p>
    <w:p w14:paraId="5999F710" w14:textId="77777777" w:rsidR="009052C2" w:rsidRDefault="009052C2" w:rsidP="009052C2">
      <w:pPr>
        <w:spacing w:line="360" w:lineRule="auto"/>
        <w:jc w:val="both"/>
        <w:rPr>
          <w:rFonts w:ascii="Times New Roman" w:hAnsi="Times New Roman" w:cs="Times New Roman"/>
        </w:rPr>
      </w:pPr>
    </w:p>
    <w:p w14:paraId="582B6247" w14:textId="77777777" w:rsidR="009052C2" w:rsidRDefault="009052C2" w:rsidP="009052C2">
      <w:pPr>
        <w:spacing w:line="360" w:lineRule="auto"/>
        <w:jc w:val="both"/>
        <w:rPr>
          <w:rFonts w:ascii="Times New Roman" w:hAnsi="Times New Roman" w:cs="Times New Roman"/>
        </w:rPr>
      </w:pPr>
    </w:p>
    <w:p w14:paraId="4FE1A54C" w14:textId="77777777" w:rsidR="009052C2" w:rsidRDefault="009052C2" w:rsidP="009052C2">
      <w:pPr>
        <w:spacing w:line="360" w:lineRule="auto"/>
        <w:jc w:val="both"/>
        <w:rPr>
          <w:rFonts w:ascii="Times New Roman" w:hAnsi="Times New Roman" w:cs="Times New Roman"/>
        </w:rPr>
      </w:pPr>
    </w:p>
    <w:p w14:paraId="76F2B811" w14:textId="77777777" w:rsidR="009052C2" w:rsidRDefault="009052C2" w:rsidP="009052C2">
      <w:pPr>
        <w:spacing w:line="360" w:lineRule="auto"/>
        <w:jc w:val="both"/>
        <w:rPr>
          <w:rFonts w:ascii="Times New Roman" w:hAnsi="Times New Roman" w:cs="Times New Roman"/>
        </w:rPr>
      </w:pPr>
    </w:p>
    <w:p w14:paraId="1A478DC4" w14:textId="77777777" w:rsidR="009052C2" w:rsidRDefault="009052C2" w:rsidP="009052C2">
      <w:pPr>
        <w:spacing w:line="360" w:lineRule="auto"/>
        <w:jc w:val="both"/>
        <w:rPr>
          <w:rFonts w:ascii="Times New Roman" w:hAnsi="Times New Roman" w:cs="Times New Roman"/>
        </w:rPr>
      </w:pPr>
    </w:p>
    <w:p w14:paraId="649DD320" w14:textId="77777777" w:rsidR="009052C2" w:rsidRPr="009052C2" w:rsidRDefault="009052C2" w:rsidP="009052C2">
      <w:pPr>
        <w:spacing w:line="360" w:lineRule="auto"/>
        <w:jc w:val="both"/>
        <w:rPr>
          <w:rFonts w:ascii="Times New Roman" w:hAnsi="Times New Roman" w:cs="Times New Roman"/>
        </w:rPr>
      </w:pPr>
    </w:p>
    <w:p w14:paraId="59077DDD" w14:textId="77777777" w:rsidR="009052C2" w:rsidRDefault="009052C2" w:rsidP="009052C2">
      <w:pPr>
        <w:spacing w:line="360" w:lineRule="auto"/>
        <w:jc w:val="both"/>
        <w:rPr>
          <w:rFonts w:ascii="Times New Roman" w:hAnsi="Times New Roman" w:cs="Times New Roman"/>
        </w:rPr>
      </w:pPr>
    </w:p>
    <w:p w14:paraId="75D58BBE" w14:textId="77777777" w:rsidR="009052C2" w:rsidRPr="009052C2" w:rsidRDefault="009052C2" w:rsidP="009052C2">
      <w:pPr>
        <w:spacing w:line="360" w:lineRule="auto"/>
        <w:jc w:val="both"/>
        <w:rPr>
          <w:rFonts w:ascii="Times New Roman" w:hAnsi="Times New Roman" w:cs="Times New Roman"/>
        </w:rPr>
      </w:pPr>
    </w:p>
    <w:p w14:paraId="4231D3D5" w14:textId="1C53A772" w:rsidR="00580B9F" w:rsidRDefault="00580B9F" w:rsidP="009052C2">
      <w:pPr>
        <w:pStyle w:val="Heading2"/>
      </w:pPr>
      <w:bookmarkStart w:id="4" w:name="_Toc241424910"/>
      <w:r w:rsidRPr="009052C2">
        <w:t>References</w:t>
      </w:r>
      <w:r w:rsidR="009052C2">
        <w:t>:</w:t>
      </w:r>
      <w:bookmarkEnd w:id="4"/>
    </w:p>
    <w:p w14:paraId="7D4479FC" w14:textId="77777777" w:rsidR="009052C2" w:rsidRPr="009052C2" w:rsidRDefault="009052C2" w:rsidP="009052C2"/>
    <w:p w14:paraId="4BDBD047" w14:textId="77777777" w:rsidR="00580B9F" w:rsidRPr="009052C2" w:rsidRDefault="00580B9F" w:rsidP="009052C2">
      <w:pPr>
        <w:spacing w:line="360" w:lineRule="auto"/>
        <w:jc w:val="both"/>
        <w:rPr>
          <w:rFonts w:ascii="Times New Roman" w:hAnsi="Times New Roman" w:cs="Times New Roman"/>
        </w:rPr>
      </w:pPr>
      <w:r w:rsidRPr="009052C2">
        <w:rPr>
          <w:rFonts w:ascii="Times New Roman" w:hAnsi="Times New Roman" w:cs="Times New Roman"/>
        </w:rPr>
        <w:t xml:space="preserve">Adomavicius, G. and Tuzhilin, A. (2005) ‘Toward the next generation of recommender systems: A survey of the state-of-the-art and possible extensions’, IEEE Transactions on Knowledge and Data Engineering, 17(6), pp. 734–749. </w:t>
      </w:r>
      <w:hyperlink r:id="rId9" w:history="1">
        <w:r w:rsidRPr="009052C2">
          <w:rPr>
            <w:rStyle w:val="Hyperlink"/>
            <w:rFonts w:ascii="Times New Roman" w:hAnsi="Times New Roman" w:cs="Times New Roman"/>
          </w:rPr>
          <w:t>https://doi.org/10.1109/TKDE.2005.99</w:t>
        </w:r>
      </w:hyperlink>
    </w:p>
    <w:p w14:paraId="4AD2126D" w14:textId="77777777" w:rsidR="00580B9F" w:rsidRPr="009052C2" w:rsidRDefault="00580B9F" w:rsidP="009052C2">
      <w:pPr>
        <w:spacing w:line="360" w:lineRule="auto"/>
        <w:jc w:val="both"/>
        <w:rPr>
          <w:rFonts w:ascii="Times New Roman" w:hAnsi="Times New Roman" w:cs="Times New Roman"/>
        </w:rPr>
      </w:pPr>
      <w:r w:rsidRPr="009052C2">
        <w:rPr>
          <w:rFonts w:ascii="Times New Roman" w:hAnsi="Times New Roman" w:cs="Times New Roman"/>
        </w:rPr>
        <w:t xml:space="preserve">Bleier, A. and Eisenbeiss, M. (2015) ‘Personalized online advertising effectiveness: The interplay of what, when, and where’, Marketing Science, 34(5), pp. 669–688. </w:t>
      </w:r>
      <w:hyperlink r:id="rId10" w:history="1">
        <w:r w:rsidRPr="009052C2">
          <w:rPr>
            <w:rStyle w:val="Hyperlink"/>
            <w:rFonts w:ascii="Times New Roman" w:hAnsi="Times New Roman" w:cs="Times New Roman"/>
          </w:rPr>
          <w:t>https://doi.org/10.1287/mksc.2015.0930</w:t>
        </w:r>
      </w:hyperlink>
    </w:p>
    <w:p w14:paraId="7819C93E" w14:textId="77777777" w:rsidR="00580B9F" w:rsidRPr="009052C2" w:rsidRDefault="00580B9F" w:rsidP="009052C2">
      <w:pPr>
        <w:spacing w:line="360" w:lineRule="auto"/>
        <w:jc w:val="both"/>
        <w:rPr>
          <w:rFonts w:ascii="Times New Roman" w:hAnsi="Times New Roman" w:cs="Times New Roman"/>
        </w:rPr>
      </w:pPr>
      <w:r w:rsidRPr="009052C2">
        <w:rPr>
          <w:rFonts w:ascii="Times New Roman" w:hAnsi="Times New Roman" w:cs="Times New Roman"/>
        </w:rPr>
        <w:t xml:space="preserve">Davis, F.D. (1989) ‘Perceived usefulness, perceived ease of use, and user acceptance of information technology’, MIS Quarterly, 13(3), pp. 319–340. </w:t>
      </w:r>
      <w:hyperlink r:id="rId11" w:history="1">
        <w:r w:rsidRPr="009052C2">
          <w:rPr>
            <w:rStyle w:val="Hyperlink"/>
            <w:rFonts w:ascii="Times New Roman" w:hAnsi="Times New Roman" w:cs="Times New Roman"/>
          </w:rPr>
          <w:t>https://doi.org/10.2307/249008</w:t>
        </w:r>
      </w:hyperlink>
    </w:p>
    <w:p w14:paraId="104A5413" w14:textId="77777777" w:rsidR="00580B9F" w:rsidRPr="009052C2" w:rsidRDefault="00580B9F" w:rsidP="009052C2">
      <w:pPr>
        <w:spacing w:line="360" w:lineRule="auto"/>
        <w:jc w:val="both"/>
        <w:rPr>
          <w:rFonts w:ascii="Times New Roman" w:hAnsi="Times New Roman" w:cs="Times New Roman"/>
        </w:rPr>
      </w:pPr>
      <w:r w:rsidRPr="009052C2">
        <w:rPr>
          <w:rFonts w:ascii="Times New Roman" w:hAnsi="Times New Roman" w:cs="Times New Roman"/>
        </w:rPr>
        <w:t xml:space="preserve">Gomez-Uribe, C.A. and Hunt, N. (2015) ‘The Netflix recommender system: Algorithms, business value, and innovation’, ACM Transactions on Management Information Systems, 6(4), Article 13, pp. 1–19. </w:t>
      </w:r>
      <w:hyperlink r:id="rId12" w:history="1">
        <w:r w:rsidRPr="009052C2">
          <w:rPr>
            <w:rStyle w:val="Hyperlink"/>
            <w:rFonts w:ascii="Times New Roman" w:hAnsi="Times New Roman" w:cs="Times New Roman"/>
          </w:rPr>
          <w:t>https://doi.org/10.1145/2843948</w:t>
        </w:r>
      </w:hyperlink>
    </w:p>
    <w:p w14:paraId="0E881CD2" w14:textId="77777777" w:rsidR="00580B9F" w:rsidRPr="009052C2" w:rsidRDefault="00580B9F" w:rsidP="009052C2">
      <w:pPr>
        <w:spacing w:line="360" w:lineRule="auto"/>
        <w:jc w:val="both"/>
        <w:rPr>
          <w:rFonts w:ascii="Times New Roman" w:hAnsi="Times New Roman" w:cs="Times New Roman"/>
        </w:rPr>
      </w:pPr>
      <w:r w:rsidRPr="009052C2">
        <w:rPr>
          <w:rFonts w:ascii="Times New Roman" w:hAnsi="Times New Roman" w:cs="Times New Roman"/>
        </w:rPr>
        <w:t xml:space="preserve">Linden, G., Smith, B. and York, J. (2003) ‘Amazon.com recommendations: Item-to-item collaborative filtering’, IEEE Internet Computing, 7(1), pp. 76–80. </w:t>
      </w:r>
      <w:hyperlink r:id="rId13" w:history="1">
        <w:r w:rsidRPr="009052C2">
          <w:rPr>
            <w:rStyle w:val="Hyperlink"/>
            <w:rFonts w:ascii="Times New Roman" w:hAnsi="Times New Roman" w:cs="Times New Roman"/>
          </w:rPr>
          <w:t>https://doi.org/10.1109/MIC.2003.1167344</w:t>
        </w:r>
      </w:hyperlink>
    </w:p>
    <w:p w14:paraId="16C65572" w14:textId="77777777" w:rsidR="00580B9F" w:rsidRPr="009052C2" w:rsidRDefault="00580B9F" w:rsidP="009052C2">
      <w:pPr>
        <w:spacing w:line="360" w:lineRule="auto"/>
        <w:jc w:val="both"/>
        <w:rPr>
          <w:rFonts w:ascii="Times New Roman" w:hAnsi="Times New Roman" w:cs="Times New Roman"/>
        </w:rPr>
      </w:pPr>
      <w:r w:rsidRPr="009052C2">
        <w:rPr>
          <w:rFonts w:ascii="Times New Roman" w:hAnsi="Times New Roman" w:cs="Times New Roman"/>
        </w:rPr>
        <w:t xml:space="preserve">McKnight, D.H., Choudhury, V. and Kacmar, C. (2002) ‘Developing and validating trust measures for e-commerce: An integrative typology’, Information Systems Research, 13(3), pp. 334–359. </w:t>
      </w:r>
      <w:hyperlink r:id="rId14" w:history="1">
        <w:r w:rsidRPr="009052C2">
          <w:rPr>
            <w:rStyle w:val="Hyperlink"/>
            <w:rFonts w:ascii="Times New Roman" w:hAnsi="Times New Roman" w:cs="Times New Roman"/>
          </w:rPr>
          <w:t>https://doi.org/10.1287/isre.13.3.334.81</w:t>
        </w:r>
      </w:hyperlink>
    </w:p>
    <w:p w14:paraId="51C8AFE2" w14:textId="77777777" w:rsidR="00580B9F" w:rsidRPr="009052C2" w:rsidRDefault="00580B9F" w:rsidP="009052C2">
      <w:pPr>
        <w:spacing w:line="360" w:lineRule="auto"/>
        <w:jc w:val="both"/>
        <w:rPr>
          <w:rFonts w:ascii="Times New Roman" w:hAnsi="Times New Roman" w:cs="Times New Roman"/>
        </w:rPr>
      </w:pPr>
      <w:r w:rsidRPr="009052C2">
        <w:rPr>
          <w:rFonts w:ascii="Times New Roman" w:hAnsi="Times New Roman" w:cs="Times New Roman"/>
        </w:rPr>
        <w:t xml:space="preserve">Oliver, R.L. (1980) ‘A cognitive model of the antecedents and consequences of satisfaction decisions’, Journal of Marketing Research, 17(4), pp. 460–469. </w:t>
      </w:r>
      <w:hyperlink r:id="rId15" w:history="1">
        <w:r w:rsidRPr="009052C2">
          <w:rPr>
            <w:rStyle w:val="Hyperlink"/>
            <w:rFonts w:ascii="Times New Roman" w:hAnsi="Times New Roman" w:cs="Times New Roman"/>
          </w:rPr>
          <w:t>https://doi.org/10.1177/002224378001700405</w:t>
        </w:r>
      </w:hyperlink>
    </w:p>
    <w:p w14:paraId="1B105728" w14:textId="77777777" w:rsidR="00580B9F" w:rsidRPr="009052C2" w:rsidRDefault="00580B9F" w:rsidP="009052C2">
      <w:pPr>
        <w:spacing w:line="360" w:lineRule="auto"/>
        <w:jc w:val="both"/>
        <w:rPr>
          <w:rFonts w:ascii="Times New Roman" w:hAnsi="Times New Roman" w:cs="Times New Roman"/>
        </w:rPr>
      </w:pPr>
      <w:r w:rsidRPr="009052C2">
        <w:rPr>
          <w:rFonts w:ascii="Times New Roman" w:hAnsi="Times New Roman" w:cs="Times New Roman"/>
        </w:rPr>
        <w:t xml:space="preserve">Ricci, F., Rokach, L. and Shapira, B. (eds.) (2015) Recommender Systems Handbook. 2nd edn. New York: Springer. </w:t>
      </w:r>
      <w:hyperlink r:id="rId16" w:history="1">
        <w:r w:rsidRPr="009052C2">
          <w:rPr>
            <w:rStyle w:val="Hyperlink"/>
            <w:rFonts w:ascii="Times New Roman" w:hAnsi="Times New Roman" w:cs="Times New Roman"/>
          </w:rPr>
          <w:t>https://doi.org/10.1007/978-1-4899-7637-6</w:t>
        </w:r>
      </w:hyperlink>
    </w:p>
    <w:p w14:paraId="5CEC5C24" w14:textId="77777777" w:rsidR="00580B9F" w:rsidRPr="009052C2" w:rsidRDefault="00580B9F" w:rsidP="009052C2">
      <w:pPr>
        <w:spacing w:line="360" w:lineRule="auto"/>
        <w:jc w:val="both"/>
        <w:rPr>
          <w:rFonts w:ascii="Times New Roman" w:hAnsi="Times New Roman" w:cs="Times New Roman"/>
        </w:rPr>
      </w:pPr>
      <w:r w:rsidRPr="009052C2">
        <w:rPr>
          <w:rFonts w:ascii="Times New Roman" w:hAnsi="Times New Roman" w:cs="Times New Roman"/>
        </w:rPr>
        <w:t xml:space="preserve">Tam, K.Y. and Ho, S.Y. (2006) ‘Understanding the impact of web personalization on user information processing and decision outcomes’, MIS Quarterly, 30(4), pp. 865–890. </w:t>
      </w:r>
      <w:hyperlink r:id="rId17" w:history="1">
        <w:r w:rsidRPr="009052C2">
          <w:rPr>
            <w:rStyle w:val="Hyperlink"/>
            <w:rFonts w:ascii="Times New Roman" w:hAnsi="Times New Roman" w:cs="Times New Roman"/>
          </w:rPr>
          <w:t>https://doi.org/10.2307/25148757</w:t>
        </w:r>
      </w:hyperlink>
    </w:p>
    <w:p w14:paraId="7297BD46" w14:textId="77777777" w:rsidR="00580B9F" w:rsidRPr="009052C2" w:rsidRDefault="00580B9F" w:rsidP="009052C2">
      <w:pPr>
        <w:spacing w:line="360" w:lineRule="auto"/>
        <w:jc w:val="both"/>
        <w:rPr>
          <w:rFonts w:ascii="Times New Roman" w:hAnsi="Times New Roman" w:cs="Times New Roman"/>
        </w:rPr>
      </w:pPr>
      <w:r w:rsidRPr="009052C2">
        <w:rPr>
          <w:rFonts w:ascii="Times New Roman" w:hAnsi="Times New Roman" w:cs="Times New Roman"/>
        </w:rPr>
        <w:t xml:space="preserve">Aguirre, E., Mahr, D., Grewal, D., de Ruyter, K. and Wetzels, M. (2015) ‘Unraveling the personalization paradox: The effect of information collection and trust-building strategies on online advertisement effectiveness’, Journal of Retailing, 91(1), pp. 34–49. </w:t>
      </w:r>
      <w:hyperlink r:id="rId18" w:history="1">
        <w:r w:rsidRPr="009052C2">
          <w:rPr>
            <w:rStyle w:val="Hyperlink"/>
            <w:rFonts w:ascii="Times New Roman" w:hAnsi="Times New Roman" w:cs="Times New Roman"/>
          </w:rPr>
          <w:t>https://doi.org/10.1016/j.jretai.2014.09.005</w:t>
        </w:r>
      </w:hyperlink>
    </w:p>
    <w:p w14:paraId="6C34258D" w14:textId="77777777" w:rsidR="009052C2" w:rsidRPr="009052C2" w:rsidRDefault="009052C2" w:rsidP="009052C2">
      <w:pPr>
        <w:spacing w:line="360" w:lineRule="auto"/>
        <w:jc w:val="both"/>
        <w:rPr>
          <w:rFonts w:ascii="Times New Roman" w:hAnsi="Times New Roman" w:cs="Times New Roman"/>
        </w:rPr>
      </w:pPr>
      <w:r w:rsidRPr="009052C2">
        <w:rPr>
          <w:rFonts w:ascii="Times New Roman" w:hAnsi="Times New Roman" w:cs="Times New Roman"/>
        </w:rPr>
        <w:t xml:space="preserve">Cronbach, L.J. (1951) ‘Coefficient alpha and the internal structure of tests’, Psychometrika, 16(3), pp. 297–334. Available at: </w:t>
      </w:r>
      <w:hyperlink r:id="rId19" w:history="1">
        <w:r w:rsidRPr="009052C2">
          <w:rPr>
            <w:rStyle w:val="Hyperlink"/>
            <w:rFonts w:ascii="Times New Roman" w:hAnsi="Times New Roman" w:cs="Times New Roman"/>
          </w:rPr>
          <w:t>https://doi.org/10.1007/BF02310555</w:t>
        </w:r>
      </w:hyperlink>
    </w:p>
    <w:p w14:paraId="2791914E" w14:textId="77777777" w:rsidR="009052C2" w:rsidRPr="009052C2" w:rsidRDefault="009052C2" w:rsidP="009052C2">
      <w:pPr>
        <w:spacing w:line="360" w:lineRule="auto"/>
        <w:jc w:val="both"/>
        <w:rPr>
          <w:rFonts w:ascii="Times New Roman" w:hAnsi="Times New Roman" w:cs="Times New Roman"/>
        </w:rPr>
      </w:pPr>
      <w:r w:rsidRPr="009052C2">
        <w:rPr>
          <w:rFonts w:ascii="Times New Roman" w:hAnsi="Times New Roman" w:cs="Times New Roman"/>
        </w:rPr>
        <w:t>Likert, R. (1932) A Technique for the Measurement of Attitudes. Archives of Psychology, 22(140), pp. 1–55.</w:t>
      </w:r>
    </w:p>
    <w:p w14:paraId="16801336" w14:textId="77777777" w:rsidR="009052C2" w:rsidRPr="009052C2" w:rsidRDefault="009052C2" w:rsidP="009052C2">
      <w:pPr>
        <w:spacing w:line="360" w:lineRule="auto"/>
        <w:jc w:val="both"/>
        <w:rPr>
          <w:rFonts w:ascii="Times New Roman" w:hAnsi="Times New Roman" w:cs="Times New Roman"/>
        </w:rPr>
      </w:pPr>
      <w:r w:rsidRPr="009052C2">
        <w:rPr>
          <w:rFonts w:ascii="Times New Roman" w:hAnsi="Times New Roman" w:cs="Times New Roman"/>
        </w:rPr>
        <w:t>Saunders, M., Lewis, P. and Thornhill, A. (2019) Research Methods for Business Students. 8th edn. Harlow: Pearson.</w:t>
      </w:r>
    </w:p>
    <w:p w14:paraId="7D3F1BA9" w14:textId="77777777" w:rsidR="00580B9F" w:rsidRPr="009052C2" w:rsidRDefault="00580B9F" w:rsidP="009052C2">
      <w:pPr>
        <w:spacing w:line="360" w:lineRule="auto"/>
        <w:jc w:val="both"/>
        <w:rPr>
          <w:rFonts w:ascii="Times New Roman" w:hAnsi="Times New Roman" w:cs="Times New Roman"/>
        </w:rPr>
      </w:pPr>
    </w:p>
    <w:p w14:paraId="3C7546F7" w14:textId="77777777" w:rsidR="00580B9F" w:rsidRPr="009052C2" w:rsidRDefault="00580B9F" w:rsidP="009052C2">
      <w:pPr>
        <w:spacing w:line="360" w:lineRule="auto"/>
        <w:jc w:val="both"/>
        <w:rPr>
          <w:rFonts w:ascii="Times New Roman" w:hAnsi="Times New Roman" w:cs="Times New Roman"/>
        </w:rPr>
      </w:pPr>
    </w:p>
    <w:p w14:paraId="20162618" w14:textId="77777777" w:rsidR="00580B9F" w:rsidRPr="009052C2" w:rsidRDefault="00580B9F" w:rsidP="009052C2">
      <w:pPr>
        <w:spacing w:line="360" w:lineRule="auto"/>
        <w:jc w:val="both"/>
        <w:rPr>
          <w:rFonts w:ascii="Times New Roman" w:hAnsi="Times New Roman" w:cs="Times New Roman"/>
        </w:rPr>
      </w:pPr>
    </w:p>
    <w:p w14:paraId="315F3DD5" w14:textId="77777777" w:rsidR="003B7968" w:rsidRPr="009052C2" w:rsidRDefault="003B7968" w:rsidP="009052C2">
      <w:pPr>
        <w:spacing w:line="360" w:lineRule="auto"/>
        <w:jc w:val="both"/>
        <w:rPr>
          <w:rFonts w:ascii="Times New Roman" w:hAnsi="Times New Roman" w:cs="Times New Roman"/>
        </w:rPr>
      </w:pPr>
    </w:p>
    <w:p w14:paraId="32BD962D" w14:textId="77777777" w:rsidR="003B7968" w:rsidRPr="009052C2" w:rsidRDefault="003B7968" w:rsidP="009052C2">
      <w:pPr>
        <w:spacing w:line="360" w:lineRule="auto"/>
        <w:jc w:val="both"/>
        <w:rPr>
          <w:rFonts w:ascii="Times New Roman" w:hAnsi="Times New Roman" w:cs="Times New Roman"/>
        </w:rPr>
      </w:pPr>
    </w:p>
    <w:p w14:paraId="12668098" w14:textId="77777777" w:rsidR="003B7968" w:rsidRPr="009052C2" w:rsidRDefault="003B7968" w:rsidP="009052C2">
      <w:pPr>
        <w:spacing w:line="360" w:lineRule="auto"/>
        <w:jc w:val="both"/>
        <w:rPr>
          <w:rFonts w:ascii="Times New Roman" w:hAnsi="Times New Roman" w:cs="Times New Roman"/>
        </w:rPr>
      </w:pPr>
    </w:p>
    <w:p w14:paraId="5D576B59" w14:textId="77777777" w:rsidR="003B7968" w:rsidRPr="009052C2" w:rsidRDefault="003B7968" w:rsidP="009052C2">
      <w:pPr>
        <w:spacing w:line="360" w:lineRule="auto"/>
        <w:jc w:val="both"/>
        <w:rPr>
          <w:rFonts w:ascii="Times New Roman" w:hAnsi="Times New Roman" w:cs="Times New Roman"/>
        </w:rPr>
      </w:pPr>
    </w:p>
    <w:sectPr w:rsidR="003B7968" w:rsidRPr="009052C2">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2A1C7CA0" w14:textId="77777777" w:rsidR="008D4F55" w:rsidRDefault="008D4F55" w:rsidP="003B7968">
      <w:pPr>
        <w:spacing w:after="0" w:line="240" w:lineRule="auto"/>
      </w:pPr>
      <w:r>
        <w:separator/>
      </w:r>
    </w:p>
  </w:endnote>
  <w:endnote w:type="continuationSeparator" w:id="0">
    <w:p w14:paraId="066FAAB7" w14:textId="77777777" w:rsidR="008D4F55" w:rsidRDefault="008D4F55" w:rsidP="003B79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113798043"/>
      <w:docPartObj>
        <w:docPartGallery w:val="Page Numbers (Bottom of Page)"/>
        <w:docPartUnique/>
      </w:docPartObj>
    </w:sdtPr>
    <w:sdtEndPr>
      <w:rPr>
        <w:color w:val="7F7F7F" w:themeColor="background1" w:themeShade="7F"/>
        <w:spacing w:val="60"/>
      </w:rPr>
    </w:sdtEndPr>
    <w:sdtContent>
      <w:p w14:paraId="2D073EBC" w14:textId="0056A5D0" w:rsidR="003B7968" w:rsidRDefault="003B7968">
        <w:pPr>
          <w:pStyle w:val="Footer"/>
          <w:pBdr>
            <w:top w:val="single" w:sz="4" w:space="1" w:color="D9D9D9" w:themeColor="background1" w:themeShade="D9"/>
          </w:pBdr>
          <w:rPr>
            <w:b/>
            <w:bCs/>
          </w:rPr>
        </w:pPr>
        <w:r>
          <w:fldChar w:fldCharType="begin"/>
        </w:r>
        <w:r>
          <w:instrText>PAGE   \* MERGEFORMAT</w:instrText>
        </w:r>
        <w:r>
          <w:fldChar w:fldCharType="separate"/>
        </w:r>
        <w:r>
          <w:rPr>
            <w:b/>
            <w:bCs/>
          </w:rPr>
          <w:t>2</w:t>
        </w:r>
        <w:r>
          <w:rPr>
            <w:b/>
            <w:bCs/>
          </w:rPr>
          <w:fldChar w:fldCharType="end"/>
        </w:r>
        <w:r>
          <w:rPr>
            <w:b/>
            <w:bCs/>
          </w:rPr>
          <w:t xml:space="preserve"> | </w:t>
        </w:r>
        <w:r>
          <w:rPr>
            <w:color w:val="7F7F7F" w:themeColor="background1" w:themeShade="7F"/>
            <w:spacing w:val="60"/>
          </w:rPr>
          <w:t>Page</w:t>
        </w:r>
      </w:p>
    </w:sdtContent>
  </w:sdt>
  <w:p w14:paraId="74B45C66" w14:textId="77777777" w:rsidR="003B7968" w:rsidRDefault="003B79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36387504" w14:textId="77777777" w:rsidR="008D4F55" w:rsidRDefault="008D4F55" w:rsidP="003B7968">
      <w:pPr>
        <w:spacing w:after="0" w:line="240" w:lineRule="auto"/>
      </w:pPr>
      <w:r>
        <w:separator/>
      </w:r>
    </w:p>
  </w:footnote>
  <w:footnote w:type="continuationSeparator" w:id="0">
    <w:p w14:paraId="758603AC" w14:textId="77777777" w:rsidR="008D4F55" w:rsidRDefault="008D4F55" w:rsidP="003B796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67296E33"/>
    <w:multiLevelType w:val="multilevel"/>
    <w:tmpl w:val="D09223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B0A7853"/>
    <w:multiLevelType w:val="multilevel"/>
    <w:tmpl w:val="C3AC3F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11355859">
    <w:abstractNumId w:val="0"/>
  </w:num>
  <w:num w:numId="2" w16cid:durableId="1047341942">
    <w:abstractNumId w:val="1"/>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removePersonalInformation/>
  <w:removeDateAndTime/>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7968"/>
    <w:rsid w:val="00013D3E"/>
    <w:rsid w:val="003B7968"/>
    <w:rsid w:val="00580B9F"/>
    <w:rsid w:val="00606B11"/>
    <w:rsid w:val="007D00E4"/>
    <w:rsid w:val="00826FD1"/>
    <w:rsid w:val="008327EA"/>
    <w:rsid w:val="008D4F55"/>
    <w:rsid w:val="009052C2"/>
    <w:rsid w:val="00947CEB"/>
    <w:rsid w:val="00951857"/>
    <w:rsid w:val="00A929BF"/>
    <w:rsid w:val="00B36133"/>
    <w:rsid w:val="00D863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6F040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29BF"/>
  </w:style>
  <w:style w:type="paragraph" w:styleId="Heading1">
    <w:name w:val="heading 1"/>
    <w:basedOn w:val="Normal"/>
    <w:next w:val="Normal"/>
    <w:link w:val="Heading1Char"/>
    <w:uiPriority w:val="9"/>
    <w:qFormat/>
    <w:rsid w:val="00A929B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929B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929B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929B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29B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29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29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29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29B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29B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929B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929B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929B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929B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29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29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29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29BF"/>
    <w:rPr>
      <w:rFonts w:eastAsiaTheme="majorEastAsia" w:cstheme="majorBidi"/>
      <w:color w:val="272727" w:themeColor="text1" w:themeTint="D8"/>
    </w:rPr>
  </w:style>
  <w:style w:type="paragraph" w:styleId="Title">
    <w:name w:val="Title"/>
    <w:basedOn w:val="Normal"/>
    <w:next w:val="Normal"/>
    <w:link w:val="TitleChar"/>
    <w:uiPriority w:val="10"/>
    <w:qFormat/>
    <w:rsid w:val="00A929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29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29B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29BF"/>
    <w:rPr>
      <w:rFonts w:eastAsiaTheme="majorEastAsia" w:cstheme="majorBidi"/>
      <w:color w:val="595959" w:themeColor="text1" w:themeTint="A6"/>
      <w:spacing w:val="15"/>
      <w:sz w:val="28"/>
      <w:szCs w:val="28"/>
    </w:rPr>
  </w:style>
  <w:style w:type="paragraph" w:styleId="ListParagraph">
    <w:name w:val="List Paragraph"/>
    <w:basedOn w:val="Normal"/>
    <w:uiPriority w:val="34"/>
    <w:qFormat/>
    <w:rsid w:val="00A929BF"/>
    <w:pPr>
      <w:ind w:left="720"/>
      <w:contextualSpacing/>
    </w:pPr>
  </w:style>
  <w:style w:type="paragraph" w:styleId="Quote">
    <w:name w:val="Quote"/>
    <w:basedOn w:val="Normal"/>
    <w:next w:val="Normal"/>
    <w:link w:val="QuoteChar"/>
    <w:uiPriority w:val="29"/>
    <w:qFormat/>
    <w:rsid w:val="00A929BF"/>
    <w:pPr>
      <w:spacing w:before="160"/>
      <w:jc w:val="center"/>
    </w:pPr>
    <w:rPr>
      <w:i/>
      <w:iCs/>
      <w:color w:val="404040" w:themeColor="text1" w:themeTint="BF"/>
    </w:rPr>
  </w:style>
  <w:style w:type="character" w:customStyle="1" w:styleId="QuoteChar">
    <w:name w:val="Quote Char"/>
    <w:basedOn w:val="DefaultParagraphFont"/>
    <w:link w:val="Quote"/>
    <w:uiPriority w:val="29"/>
    <w:rsid w:val="00A929BF"/>
    <w:rPr>
      <w:i/>
      <w:iCs/>
      <w:color w:val="404040" w:themeColor="text1" w:themeTint="BF"/>
    </w:rPr>
  </w:style>
  <w:style w:type="paragraph" w:styleId="IntenseQuote">
    <w:name w:val="Intense Quote"/>
    <w:basedOn w:val="Normal"/>
    <w:next w:val="Normal"/>
    <w:link w:val="IntenseQuoteChar"/>
    <w:uiPriority w:val="30"/>
    <w:qFormat/>
    <w:rsid w:val="00A929B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929BF"/>
    <w:rPr>
      <w:i/>
      <w:iCs/>
      <w:color w:val="0F4761" w:themeColor="accent1" w:themeShade="BF"/>
    </w:rPr>
  </w:style>
  <w:style w:type="character" w:styleId="IntenseEmphasis">
    <w:name w:val="Intense Emphasis"/>
    <w:basedOn w:val="DefaultParagraphFont"/>
    <w:uiPriority w:val="21"/>
    <w:qFormat/>
    <w:rsid w:val="00A929BF"/>
    <w:rPr>
      <w:i/>
      <w:iCs/>
      <w:color w:val="0F4761" w:themeColor="accent1" w:themeShade="BF"/>
    </w:rPr>
  </w:style>
  <w:style w:type="character" w:styleId="IntenseReference">
    <w:name w:val="Intense Reference"/>
    <w:basedOn w:val="DefaultParagraphFont"/>
    <w:uiPriority w:val="32"/>
    <w:qFormat/>
    <w:rsid w:val="00A929BF"/>
    <w:rPr>
      <w:b/>
      <w:bCs/>
      <w:smallCaps/>
      <w:color w:val="0F4761" w:themeColor="accent1" w:themeShade="BF"/>
      <w:spacing w:val="5"/>
    </w:rPr>
  </w:style>
  <w:style w:type="paragraph" w:styleId="Header">
    <w:name w:val="header"/>
    <w:basedOn w:val="Normal"/>
    <w:link w:val="HeaderChar"/>
    <w:uiPriority w:val="99"/>
    <w:unhideWhenUsed/>
    <w:rsid w:val="003B79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7968"/>
  </w:style>
  <w:style w:type="paragraph" w:styleId="Footer">
    <w:name w:val="footer"/>
    <w:basedOn w:val="Normal"/>
    <w:link w:val="FooterChar"/>
    <w:uiPriority w:val="99"/>
    <w:unhideWhenUsed/>
    <w:rsid w:val="003B79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7968"/>
  </w:style>
  <w:style w:type="character" w:styleId="Hyperlink">
    <w:name w:val="Hyperlink"/>
    <w:basedOn w:val="DefaultParagraphFont"/>
    <w:uiPriority w:val="99"/>
    <w:unhideWhenUsed/>
    <w:rsid w:val="00580B9F"/>
    <w:rPr>
      <w:color w:val="467886" w:themeColor="hyperlink"/>
      <w:u w:val="single"/>
    </w:rPr>
  </w:style>
  <w:style w:type="character" w:styleId="UnresolvedMention">
    <w:name w:val="Unresolved Mention"/>
    <w:basedOn w:val="DefaultParagraphFont"/>
    <w:uiPriority w:val="99"/>
    <w:semiHidden/>
    <w:unhideWhenUsed/>
    <w:rsid w:val="00580B9F"/>
    <w:rPr>
      <w:color w:val="605E5C"/>
      <w:shd w:val="clear" w:color="auto" w:fill="E1DFDD"/>
    </w:rPr>
  </w:style>
  <w:style w:type="paragraph" w:styleId="TOCHeading">
    <w:name w:val="TOC Heading"/>
    <w:basedOn w:val="Heading1"/>
    <w:next w:val="Normal"/>
    <w:uiPriority w:val="39"/>
    <w:unhideWhenUsed/>
    <w:qFormat/>
    <w:rsid w:val="009052C2"/>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9052C2"/>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doi.org/10.1109/MIC.2003.1167344" TargetMode="External"/><Relationship Id="rId18" Type="http://schemas.openxmlformats.org/officeDocument/2006/relationships/hyperlink" Target="https://doi.org/10.1016/j.jretai.2014.09.005"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doi.org/10.1145/2843948" TargetMode="External"/><Relationship Id="rId17" Type="http://schemas.openxmlformats.org/officeDocument/2006/relationships/hyperlink" Target="https://doi.org/10.2307/25148757" TargetMode="External"/><Relationship Id="rId2" Type="http://schemas.openxmlformats.org/officeDocument/2006/relationships/numbering" Target="numbering.xml"/><Relationship Id="rId16" Type="http://schemas.openxmlformats.org/officeDocument/2006/relationships/hyperlink" Target="https://doi.org/10.1007/978-1-4899-7637-6"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2307/249008" TargetMode="External"/><Relationship Id="rId5" Type="http://schemas.openxmlformats.org/officeDocument/2006/relationships/webSettings" Target="webSettings.xml"/><Relationship Id="rId15" Type="http://schemas.openxmlformats.org/officeDocument/2006/relationships/hyperlink" Target="https://doi.org/10.1177/002224378001700405" TargetMode="External"/><Relationship Id="rId10" Type="http://schemas.openxmlformats.org/officeDocument/2006/relationships/hyperlink" Target="https://doi.org/10.1287/mksc.2015.0930" TargetMode="External"/><Relationship Id="rId19" Type="http://schemas.openxmlformats.org/officeDocument/2006/relationships/hyperlink" Target="https://doi.org/10.1007/BF02310555" TargetMode="External"/><Relationship Id="rId4" Type="http://schemas.openxmlformats.org/officeDocument/2006/relationships/settings" Target="settings.xml"/><Relationship Id="rId9" Type="http://schemas.openxmlformats.org/officeDocument/2006/relationships/hyperlink" Target="https://doi.org/10.1109/TKDE.2005.99" TargetMode="External"/><Relationship Id="rId14" Type="http://schemas.openxmlformats.org/officeDocument/2006/relationships/hyperlink" Target="https://doi.org/10.1287/isre.13.3.334.81"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6F6BE2-5D65-40BF-8E51-05355B4B1B8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1553</Words>
  <Characters>8854</Characters>
  <Application>Microsoft Office Word</Application>
  <DocSecurity>0</DocSecurity>
  <Lines>73</Lines>
  <Paragraphs>20</Paragraphs>
  <ScaleCrop>false</ScaleCrop>
  <Company/>
  <LinksUpToDate>false</LinksUpToDate>
  <CharactersWithSpaces>10387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2026-10-04T07:59:00Z</dcterms:created>
  <dcterms:modified xsi:type="dcterms:W3CDTF">2026-10-04T07:59:00Z</dcterms:modified>
</cp:coreProperties>
</file>