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2DEF" w14:textId="77777777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  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6F714" w14:textId="77777777" w:rsidR="002A6197" w:rsidRDefault="002A6197">
      <w:pPr>
        <w:rPr>
          <w:sz w:val="52"/>
          <w:szCs w:val="52"/>
        </w:rPr>
      </w:pPr>
    </w:p>
    <w:p w14:paraId="40A17828" w14:textId="77777777" w:rsidR="00255882" w:rsidRPr="00107E91" w:rsidRDefault="00B322B4" w:rsidP="00107E91">
      <w:pPr>
        <w:jc w:val="center"/>
        <w:rPr>
          <w:rFonts w:ascii="Avenir Next LT Pro Demi" w:hAnsi="Avenir Next LT Pro Demi"/>
          <w:sz w:val="44"/>
          <w:szCs w:val="44"/>
        </w:rPr>
      </w:pPr>
      <w:r>
        <w:rPr>
          <w:rFonts w:ascii="Avenir Next LT Pro Demi" w:hAnsi="Avenir Next LT Pro Demi"/>
          <w:sz w:val="44"/>
          <w:szCs w:val="44"/>
        </w:rPr>
        <w:t>Managing Enterprise in the 21st Century</w:t>
      </w:r>
    </w:p>
    <w:p w14:paraId="0D8B71B9" w14:textId="77777777" w:rsidR="00B322B4" w:rsidRDefault="00B322B4">
      <w:pPr>
        <w:rPr>
          <w:sz w:val="52"/>
          <w:szCs w:val="52"/>
        </w:rPr>
      </w:pPr>
    </w:p>
    <w:p w14:paraId="39967BDB" w14:textId="77777777" w:rsidR="00B322B4" w:rsidRDefault="00B322B4">
      <w:pPr>
        <w:rPr>
          <w:sz w:val="52"/>
          <w:szCs w:val="52"/>
        </w:rPr>
      </w:pPr>
    </w:p>
    <w:p w14:paraId="2818785D" w14:textId="77777777" w:rsidR="00287B1C" w:rsidRDefault="00287B1C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GEORGE ANTONIO CAMPEAN Student ID: 2516676</w:t>
      </w:r>
    </w:p>
    <w:p w14:paraId="5D1A5C7F" w14:textId="1DC12A0D" w:rsidR="00B322B4" w:rsidRDefault="00287B1C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Subject: </w:t>
      </w:r>
      <w:r w:rsidR="00B322B4">
        <w:rPr>
          <w:sz w:val="52"/>
          <w:szCs w:val="52"/>
        </w:rPr>
        <w:t>Business Plan</w:t>
      </w:r>
    </w:p>
    <w:p w14:paraId="575B491B" w14:textId="77777777" w:rsidR="00B322B4" w:rsidRDefault="00B322B4" w:rsidP="00F637A5">
      <w:pPr>
        <w:jc w:val="center"/>
        <w:rPr>
          <w:sz w:val="52"/>
          <w:szCs w:val="52"/>
        </w:rPr>
      </w:pPr>
    </w:p>
    <w:p w14:paraId="641069E5" w14:textId="1AEACD5F" w:rsidR="00B322B4" w:rsidRPr="00127ED5" w:rsidRDefault="00127ED5" w:rsidP="00F637A5">
      <w:pPr>
        <w:jc w:val="center"/>
        <w:rPr>
          <w:color w:val="FF0000"/>
        </w:rPr>
      </w:pPr>
      <w:r>
        <w:rPr>
          <w:sz w:val="36"/>
          <w:szCs w:val="36"/>
        </w:rPr>
        <w:t>Focalpoint Ltd</w:t>
      </w:r>
      <w:r>
        <w:rPr>
          <w:sz w:val="24"/>
          <w:szCs w:val="24"/>
        </w:rPr>
        <w:br/>
        <w:t xml:space="preserve">Focalpoint Academy | </w:t>
      </w:r>
      <w:proofErr w:type="spellStart"/>
      <w:r>
        <w:rPr>
          <w:sz w:val="24"/>
          <w:szCs w:val="24"/>
        </w:rPr>
        <w:t>Focalpoint</w:t>
      </w:r>
      <w:proofErr w:type="spellEnd"/>
      <w:r>
        <w:rPr>
          <w:sz w:val="24"/>
          <w:szCs w:val="24"/>
        </w:rPr>
        <w:t xml:space="preserve"> Optics</w:t>
      </w:r>
    </w:p>
    <w:p w14:paraId="64BB7545" w14:textId="77777777" w:rsidR="00255882" w:rsidRDefault="00255882"/>
    <w:p w14:paraId="068EB44F" w14:textId="77777777" w:rsidR="00255882" w:rsidRDefault="00255882"/>
    <w:p w14:paraId="2BA7DED1" w14:textId="77777777" w:rsidR="00255882" w:rsidRDefault="00255882"/>
    <w:p w14:paraId="621BC088" w14:textId="77777777" w:rsidR="00255882" w:rsidRDefault="00255882"/>
    <w:p w14:paraId="61D41097" w14:textId="77777777" w:rsidR="00CD4350" w:rsidRDefault="00CD4350"/>
    <w:p w14:paraId="0B1B38F8" w14:textId="77777777" w:rsidR="00CD4350" w:rsidRDefault="00CD4350"/>
    <w:p w14:paraId="60349B56" w14:textId="39DC8B7B" w:rsidR="00255882" w:rsidRPr="009C3866" w:rsidRDefault="006F113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Submission Date:</w:t>
      </w:r>
      <w:r w:rsidR="00CD4350">
        <w:rPr>
          <w:b/>
          <w:bCs/>
          <w:sz w:val="24"/>
          <w:szCs w:val="24"/>
        </w:rPr>
        <w:t xml:space="preserve"> </w:t>
      </w:r>
      <w:r w:rsidR="00CE6775">
        <w:rPr>
          <w:b/>
          <w:bCs/>
          <w:sz w:val="24"/>
          <w:szCs w:val="24"/>
        </w:rPr>
        <w:t>26/07/2026</w:t>
      </w:r>
    </w:p>
    <w:p w14:paraId="5D382BC6" w14:textId="7AC4FD51" w:rsidR="006F113F" w:rsidRPr="009C3866" w:rsidRDefault="009C386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Lecturer:</w:t>
      </w:r>
      <w:r w:rsidR="00CE6775">
        <w:rPr>
          <w:b/>
          <w:bCs/>
          <w:sz w:val="24"/>
          <w:szCs w:val="24"/>
        </w:rPr>
        <w:t xml:space="preserve"> Thomas Adeyemi</w:t>
      </w:r>
    </w:p>
    <w:p w14:paraId="4EF43C98" w14:textId="77777777" w:rsidR="00255882" w:rsidRDefault="00255882"/>
    <w:p w14:paraId="0AC5821E" w14:textId="77777777" w:rsidR="00255882" w:rsidRDefault="00255882"/>
    <w:p w14:paraId="561D65C8" w14:textId="77777777" w:rsidR="00255882" w:rsidRDefault="00255882">
      <w:pPr>
        <w:rPr>
          <w:sz w:val="40"/>
          <w:szCs w:val="40"/>
        </w:rPr>
      </w:pPr>
    </w:p>
    <w:p w14:paraId="40D67BEE" w14:textId="77777777" w:rsidR="00524D77" w:rsidRDefault="00524D77">
      <w:pPr>
        <w:rPr>
          <w:sz w:val="40"/>
          <w:szCs w:val="40"/>
        </w:rPr>
      </w:pPr>
    </w:p>
    <w:p w14:paraId="7F5D1DDE" w14:textId="77777777" w:rsidR="00524D77" w:rsidRDefault="00524D77">
      <w:pPr>
        <w:rPr>
          <w:sz w:val="40"/>
          <w:szCs w:val="40"/>
        </w:rPr>
      </w:pPr>
    </w:p>
    <w:p w14:paraId="324FC7A2" w14:textId="77777777" w:rsidR="00524D77" w:rsidRDefault="00524D77">
      <w:pPr>
        <w:rPr>
          <w:sz w:val="40"/>
          <w:szCs w:val="40"/>
        </w:rPr>
      </w:pPr>
    </w:p>
    <w:p w14:paraId="39AA609A" w14:textId="77777777" w:rsidR="00524D77" w:rsidRDefault="00524D77">
      <w:pPr>
        <w:rPr>
          <w:sz w:val="40"/>
          <w:szCs w:val="40"/>
        </w:rPr>
      </w:pPr>
    </w:p>
    <w:p w14:paraId="5848CA1D" w14:textId="77777777" w:rsidR="00524D77" w:rsidRDefault="00524D77">
      <w:pPr>
        <w:rPr>
          <w:sz w:val="40"/>
          <w:szCs w:val="40"/>
        </w:rPr>
      </w:pPr>
    </w:p>
    <w:p w14:paraId="7B7E9006" w14:textId="77777777" w:rsidR="00524D77" w:rsidRDefault="00524D77">
      <w:pPr>
        <w:rPr>
          <w:sz w:val="40"/>
          <w:szCs w:val="40"/>
        </w:rPr>
      </w:pPr>
    </w:p>
    <w:p w14:paraId="4168400C" w14:textId="77777777" w:rsidR="00524D77" w:rsidRDefault="00524D77">
      <w:pPr>
        <w:rPr>
          <w:sz w:val="40"/>
          <w:szCs w:val="40"/>
        </w:rPr>
      </w:pPr>
    </w:p>
    <w:p w14:paraId="576DEE97" w14:textId="77777777" w:rsidR="00255882" w:rsidRDefault="00255882">
      <w:pPr>
        <w:rPr>
          <w:sz w:val="40"/>
          <w:szCs w:val="40"/>
        </w:rPr>
      </w:pPr>
    </w:p>
    <w:p w14:paraId="2F66F5B7" w14:textId="77777777" w:rsidR="00255882" w:rsidRDefault="00255882">
      <w:pPr>
        <w:rPr>
          <w:sz w:val="40"/>
          <w:szCs w:val="40"/>
        </w:rPr>
      </w:pPr>
    </w:p>
    <w:p w14:paraId="1BED45AC" w14:textId="77777777" w:rsidR="00255882" w:rsidRDefault="00255882">
      <w:pPr>
        <w:rPr>
          <w:sz w:val="40"/>
          <w:szCs w:val="40"/>
        </w:rPr>
      </w:pPr>
    </w:p>
    <w:p w14:paraId="7896A94E" w14:textId="77777777" w:rsidR="00255882" w:rsidRDefault="00255882">
      <w:pPr>
        <w:rPr>
          <w:sz w:val="40"/>
          <w:szCs w:val="40"/>
        </w:rPr>
      </w:pPr>
    </w:p>
    <w:p w14:paraId="46E9FCA9" w14:textId="77777777" w:rsidR="00255882" w:rsidRDefault="00255882">
      <w:pPr>
        <w:rPr>
          <w:sz w:val="40"/>
          <w:szCs w:val="40"/>
        </w:rPr>
      </w:pPr>
    </w:p>
    <w:p w14:paraId="198ECBD2" w14:textId="77777777" w:rsidR="00255882" w:rsidRDefault="00255882">
      <w:pPr>
        <w:rPr>
          <w:sz w:val="40"/>
          <w:szCs w:val="40"/>
        </w:rPr>
      </w:pPr>
    </w:p>
    <w:p w14:paraId="162DE466" w14:textId="77777777" w:rsidR="00255882" w:rsidRDefault="00255882">
      <w:pPr>
        <w:rPr>
          <w:sz w:val="40"/>
          <w:szCs w:val="40"/>
        </w:rPr>
      </w:pPr>
    </w:p>
    <w:p w14:paraId="799FDDDD" w14:textId="77777777" w:rsidR="00255882" w:rsidRDefault="00255882">
      <w:pPr>
        <w:rPr>
          <w:sz w:val="40"/>
          <w:szCs w:val="40"/>
        </w:rPr>
      </w:pPr>
    </w:p>
    <w:p w14:paraId="050F6C10" w14:textId="77777777" w:rsidR="00255882" w:rsidRDefault="00255882">
      <w:pPr>
        <w:rPr>
          <w:sz w:val="40"/>
          <w:szCs w:val="40"/>
        </w:rPr>
      </w:pPr>
    </w:p>
    <w:p w14:paraId="3BB15032" w14:textId="77777777" w:rsidR="00255882" w:rsidRDefault="00255882">
      <w:pPr>
        <w:rPr>
          <w:sz w:val="40"/>
          <w:szCs w:val="40"/>
        </w:rPr>
      </w:pPr>
    </w:p>
    <w:p w14:paraId="1C5E525A" w14:textId="77777777" w:rsidR="00255882" w:rsidRDefault="00255882">
      <w:pPr>
        <w:rPr>
          <w:sz w:val="40"/>
          <w:szCs w:val="40"/>
        </w:rPr>
      </w:pPr>
    </w:p>
    <w:p w14:paraId="698A0568" w14:textId="77777777" w:rsidR="00255882" w:rsidRDefault="00255882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079C403F" w14:textId="77777777" w:rsidR="00CE6775" w:rsidRDefault="00CE6775">
          <w:pPr>
            <w:pStyle w:val="TOCHeading"/>
            <w:rPr>
              <w:rFonts w:eastAsiaTheme="minorEastAsia" w:cstheme="minorBidi"/>
              <w:b w:val="0"/>
              <w:color w:val="auto"/>
              <w:sz w:val="22"/>
              <w:szCs w:val="22"/>
              <w:lang w:val="en-GB" w:eastAsia="zh-CN"/>
            </w:rPr>
          </w:pPr>
        </w:p>
        <w:p w14:paraId="5154EAFB" w14:textId="77777777" w:rsidR="00CE6775" w:rsidRDefault="00CE6775">
          <w:pPr>
            <w:pStyle w:val="TOCHeading"/>
            <w:rPr>
              <w:rFonts w:eastAsiaTheme="minorEastAsia" w:cstheme="minorBidi"/>
              <w:b w:val="0"/>
              <w:color w:val="auto"/>
              <w:sz w:val="22"/>
              <w:szCs w:val="22"/>
              <w:lang w:val="en-GB" w:eastAsia="zh-CN"/>
            </w:rPr>
          </w:pPr>
        </w:p>
        <w:p w14:paraId="6EFE6841" w14:textId="10596A6F" w:rsidR="004B3A79" w:rsidRDefault="004B3A79">
          <w:pPr>
            <w:pStyle w:val="TOCHeading"/>
          </w:pPr>
          <w:r>
            <w:t>Table of Contents</w:t>
          </w:r>
        </w:p>
        <w:p w14:paraId="30F28105" w14:textId="77777777" w:rsidR="001C2708" w:rsidRPr="002E3CCA" w:rsidRDefault="004B3A7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0719590" w:history="1">
            <w:r>
              <w:rPr>
                <w:rStyle w:val="Hyperlink"/>
                <w:noProof/>
              </w:rPr>
              <w:t>Group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4C7CF3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1" w:history="1">
            <w:r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251D7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2" w:history="1">
            <w:r>
              <w:rPr>
                <w:rStyle w:val="Hyperlink"/>
                <w:noProof/>
              </w:rPr>
              <w:t>Business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EA7D98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3" w:history="1">
            <w:r>
              <w:rPr>
                <w:rStyle w:val="Hyperlink"/>
                <w:noProof/>
              </w:rPr>
              <w:t>Business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11DEA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4" w:history="1">
            <w:r>
              <w:rPr>
                <w:rStyle w:val="Hyperlink"/>
                <w:noProof/>
              </w:rPr>
              <w:t>Product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570DA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5" w:history="1">
            <w:r>
              <w:rPr>
                <w:rStyle w:val="Hyperlink"/>
                <w:noProof/>
              </w:rPr>
              <w:t>Business Objectives (SMART Objectives)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722AE" w14:textId="77777777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6" w:history="1">
            <w:r>
              <w:rPr>
                <w:rStyle w:val="Hyperlink"/>
                <w:noProof/>
              </w:rPr>
              <w:t>Short-Term Objectives (less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A2BA0" w14:textId="77777777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7" w:history="1">
            <w:r>
              <w:rPr>
                <w:rStyle w:val="Hyperlink"/>
                <w:noProof/>
              </w:rPr>
              <w:t>Long-Term Objectives (less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F87EBA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8" w:history="1">
            <w:r>
              <w:rPr>
                <w:rStyle w:val="Hyperlink"/>
                <w:noProof/>
              </w:rPr>
              <w:t>Market Analysis and Marketing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28B19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9" w:history="1">
            <w:r>
              <w:rPr>
                <w:rStyle w:val="Hyperlink"/>
                <w:noProof/>
              </w:rPr>
              <w:t>Market Analysis (Competitors, Customers, Target Groups)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F1CA4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0" w:history="1">
            <w:r>
              <w:rPr>
                <w:rStyle w:val="Hyperlink"/>
                <w:noProof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AA243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1" w:history="1">
            <w:r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FA049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2" w:history="1">
            <w:r>
              <w:rPr>
                <w:rStyle w:val="Hyperlink"/>
                <w:noProof/>
              </w:rPr>
              <w:t>Marketing Mix (4Ps)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64CFFB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3" w:history="1">
            <w:r>
              <w:rPr>
                <w:rStyle w:val="Hyperlink"/>
                <w:noProof/>
              </w:rPr>
              <w:t>Management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BCA9D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4" w:history="1">
            <w:r>
              <w:rPr>
                <w:rStyle w:val="Hyperlink"/>
                <w:noProof/>
              </w:rPr>
              <w:t>Management Team and Their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E8E1BE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5" w:history="1">
            <w:r>
              <w:rPr>
                <w:rStyle w:val="Hyperlink"/>
                <w:noProof/>
              </w:rPr>
              <w:t>Organisational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927D7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6" w:history="1">
            <w:r>
              <w:rPr>
                <w:rStyle w:val="Hyperlink"/>
                <w:noProof/>
              </w:rPr>
              <w:t>Key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A39A7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7" w:history="1">
            <w:r>
              <w:rPr>
                <w:rStyle w:val="Hyperlink"/>
                <w:noProof/>
              </w:rPr>
              <w:t>Financial Plan (One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B26746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8" w:history="1">
            <w:r>
              <w:rPr>
                <w:rStyle w:val="Hyperlink"/>
                <w:noProof/>
              </w:rPr>
              <w:t>Sources of Finance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0DDB2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9" w:history="1">
            <w:r>
              <w:rPr>
                <w:rStyle w:val="Hyperlink"/>
                <w:noProof/>
              </w:rPr>
              <w:t>Cash Flow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B5B368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0" w:history="1">
            <w:r>
              <w:rPr>
                <w:rStyle w:val="Hyperlink"/>
                <w:noProof/>
              </w:rPr>
              <w:t>Sales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B06A09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1" w:history="1">
            <w:r>
              <w:rPr>
                <w:rStyle w:val="Hyperlink"/>
                <w:noProof/>
              </w:rPr>
              <w:t>Cost of Production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09929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2" w:history="1">
            <w:r>
              <w:rPr>
                <w:rStyle w:val="Hyperlink"/>
                <w:noProof/>
              </w:rPr>
              <w:t>Break Even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09516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3" w:history="1">
            <w:r>
              <w:rPr>
                <w:rStyle w:val="Hyperlink"/>
                <w:noProof/>
              </w:rPr>
              <w:t>Operations and Management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422A3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4" w:history="1">
            <w:r>
              <w:rPr>
                <w:rStyle w:val="Hyperlink"/>
                <w:noProof/>
              </w:rPr>
              <w:t>Production of Good and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1C984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5" w:history="1">
            <w:r>
              <w:rPr>
                <w:rStyle w:val="Hyperlink"/>
                <w:noProof/>
              </w:rPr>
              <w:t>Technology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CCA200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6" w:history="1">
            <w:r>
              <w:rPr>
                <w:rStyle w:val="Hyperlink"/>
                <w:noProof/>
              </w:rPr>
              <w:t>Human Resource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6F93B1" w14:textId="7777777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7" w:history="1">
            <w:r>
              <w:rPr>
                <w:rStyle w:val="Hyperlink"/>
                <w:noProof/>
              </w:rPr>
              <w:t>Expansion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1E843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8" w:history="1">
            <w:r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B808AA" w14:textId="77777777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9" w:history="1">
            <w:r>
              <w:rPr>
                <w:rStyle w:val="Hyperlink"/>
                <w:noProof/>
              </w:rPr>
              <w:t>Appendices: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12FAF" w14:textId="77777777" w:rsidR="004B3A79" w:rsidRDefault="004B3A79">
          <w:r>
            <w:rPr>
              <w:b/>
              <w:bCs/>
              <w:noProof/>
            </w:rPr>
            <w:fldChar w:fldCharType="end"/>
          </w:r>
        </w:p>
      </w:sdtContent>
    </w:sdt>
    <w:p w14:paraId="2BFF22D1" w14:textId="77777777" w:rsidR="00255882" w:rsidRDefault="00255882">
      <w:pPr>
        <w:rPr>
          <w:sz w:val="40"/>
          <w:szCs w:val="40"/>
        </w:rPr>
      </w:pPr>
    </w:p>
    <w:p w14:paraId="75E78862" w14:textId="77777777" w:rsidR="00255882" w:rsidRDefault="00255882">
      <w:pPr>
        <w:rPr>
          <w:sz w:val="40"/>
          <w:szCs w:val="40"/>
        </w:rPr>
      </w:pPr>
    </w:p>
    <w:p w14:paraId="4E681D59" w14:textId="77777777" w:rsidR="00255882" w:rsidRDefault="00255882">
      <w:pPr>
        <w:rPr>
          <w:sz w:val="40"/>
          <w:szCs w:val="40"/>
        </w:rPr>
      </w:pPr>
    </w:p>
    <w:p w14:paraId="0B3AC204" w14:textId="77777777" w:rsidR="00747FD5" w:rsidRPr="00747FD5" w:rsidRDefault="00747FD5" w:rsidP="00070E9B">
      <w:pPr>
        <w:pStyle w:val="Heading1"/>
      </w:pPr>
      <w:bookmarkStart w:id="0" w:name="_Toc120719591"/>
      <w:r>
        <w:t>Executive Summary</w:t>
      </w:r>
      <w:bookmarkEnd w:id="0"/>
    </w:p>
    <w:p w14:paraId="6831CF65" w14:textId="5A82EFBA" w:rsidR="00C23EA6" w:rsidRDefault="00000000">
      <w:pPr>
        <w:spacing w:after="120"/>
      </w:pPr>
      <w:r>
        <w:t>Focalpoint is a UK-based photography company built around a single idea: teach people to see like a photographer, then put the right glass in their hands to act on it. The business has two connected revenue lines that reinforce one another</w:t>
      </w:r>
      <w:r w:rsidR="00287B1C">
        <w:t>.</w:t>
      </w:r>
      <w:r>
        <w:t xml:space="preserve"> </w:t>
      </w:r>
      <w:proofErr w:type="spellStart"/>
      <w:r>
        <w:t>Focalpoint</w:t>
      </w:r>
      <w:proofErr w:type="spellEnd"/>
      <w:r>
        <w:t xml:space="preserve"> Academy, an online</w:t>
      </w:r>
      <w:r w:rsidR="00287B1C">
        <w:t xml:space="preserve"> </w:t>
      </w:r>
      <w:r>
        <w:t xml:space="preserve">photography course, and </w:t>
      </w:r>
      <w:proofErr w:type="spellStart"/>
      <w:r>
        <w:t>Focalpoint</w:t>
      </w:r>
      <w:proofErr w:type="spellEnd"/>
      <w:r>
        <w:t xml:space="preserve"> Optics, a small range of branded E-mount lenses designed for the students the course produces.</w:t>
      </w:r>
    </w:p>
    <w:p w14:paraId="59EE3B85" w14:textId="77777777" w:rsidR="00C23EA6" w:rsidRDefault="00000000">
      <w:pPr>
        <w:spacing w:after="120"/>
      </w:pPr>
      <w:r>
        <w:t>Students who complete the Academy's flagship course, Mirrorless Mastery, unlock a 25% graduate discount on two launch lenses: a 90mm f/2.8 macro lens (RRP £3,333, graduate price £2,500) and a 100-400mm f/4.5-5.6 telephoto lens (RRP £4,000, graduate price £3,000). The discount only activates on successful completion, which turns the course into both a standalone product and a qualification-gated acquisition channel for higher-margin hardware.</w:t>
      </w:r>
    </w:p>
    <w:p w14:paraId="236E3163" w14:textId="77777777" w:rsidR="00C23EA6" w:rsidRDefault="00000000">
      <w:pPr>
        <w:spacing w:after="120"/>
      </w:pPr>
      <w:r>
        <w:t>Year 1 forecasts, detailed in the Financial Plan, project approximately 115 course enrolments and 53 lens sales, generating revenue of approximately £225,700 and a net profit of approximately £40,900 after fixed costs. The business is seeking £25,000 of external finance (a UK Start Up Loan) alongside £15,000 of founder investment to fund initial lens inventory, platform setup and first-year marketing.</w:t>
      </w:r>
    </w:p>
    <w:p w14:paraId="55697529" w14:textId="77777777" w:rsidR="00C23EA6" w:rsidRDefault="00000000">
      <w:pPr>
        <w:spacing w:after="120"/>
      </w:pPr>
      <w:r>
        <w:t>This plan sets out the market opportunity, the operating model, and the financial case for building a photography brand where teaching and equipment sales grow together rather than competing for attention.</w:t>
      </w:r>
    </w:p>
    <w:p w14:paraId="49C089B3" w14:textId="77777777" w:rsidR="00747FD5" w:rsidRPr="00747FD5" w:rsidRDefault="00747FD5" w:rsidP="00070E9B">
      <w:pPr>
        <w:pStyle w:val="Heading1"/>
      </w:pPr>
      <w:bookmarkStart w:id="1" w:name="_Toc120719592"/>
      <w:r>
        <w:t>Business Concept</w:t>
      </w:r>
      <w:bookmarkEnd w:id="1"/>
    </w:p>
    <w:p w14:paraId="7A6F6FC4" w14:textId="77777777" w:rsidR="0096798A" w:rsidRDefault="0096798A" w:rsidP="00AD04A3">
      <w:pPr>
        <w:pStyle w:val="Heading2"/>
      </w:pPr>
      <w:bookmarkStart w:id="2" w:name="_Toc120719593"/>
      <w:r>
        <w:t>Business Description</w:t>
      </w:r>
      <w:bookmarkEnd w:id="2"/>
      <w:r>
        <w:t xml:space="preserve"> </w:t>
      </w:r>
    </w:p>
    <w:p w14:paraId="201FA6F2" w14:textId="77777777" w:rsidR="00C23EA6" w:rsidRDefault="00000000">
      <w:pPr>
        <w:spacing w:after="120"/>
      </w:pPr>
      <w:r>
        <w:t>Focalpoint Ltd is a UK-registered photography education and equipment company, trading as Focalpoint Academy (courses) and Focalpoint Optics (lenses). The business is set up as a private limited company, headquartered in Manchester, operating primarily online with a small studio used for filming course content and testing equipment.</w:t>
      </w:r>
    </w:p>
    <w:p w14:paraId="79544563" w14:textId="77777777" w:rsidR="00C23EA6" w:rsidRDefault="00000000">
      <w:pPr>
        <w:spacing w:after="120"/>
      </w:pPr>
      <w:r>
        <w:t>The company sits at the intersection of two established UK markets: online creative education and third-party camera lenses for mirrorless E-mount systems. Rather than competing in either market alone, Focalpoint uses the course as a trust-building, skills-building funnel into the lens range, and uses the lens range to give the course a tangible, practical outcome that generic photography courses don't offer.</w:t>
      </w:r>
    </w:p>
    <w:p w14:paraId="30F6DF00" w14:textId="77777777" w:rsidR="00C23EA6" w:rsidRDefault="00000000">
      <w:pPr>
        <w:spacing w:after="120"/>
      </w:pPr>
      <w:r>
        <w:rPr>
          <w:b/>
          <w:bCs/>
        </w:rPr>
        <w:t xml:space="preserve">Vision: </w:t>
      </w:r>
      <w:r>
        <w:t>to become the UK's leading independent photography brand for enthusiasts moving from auto mode to intentional, professional-quality work.</w:t>
      </w:r>
    </w:p>
    <w:p w14:paraId="09D5DC8B" w14:textId="77777777" w:rsidR="00C23EA6" w:rsidRDefault="00000000">
      <w:pPr>
        <w:spacing w:after="120"/>
      </w:pPr>
      <w:r>
        <w:rPr>
          <w:b/>
          <w:bCs/>
        </w:rPr>
        <w:t xml:space="preserve">Mission: </w:t>
      </w:r>
      <w:r>
        <w:t>to teach practical, portfolio-ready photography skills and back that teaching with purpose-built, affordably priced lenses.</w:t>
      </w:r>
    </w:p>
    <w:p w14:paraId="6C7A764B" w14:textId="77777777" w:rsidR="0096798A" w:rsidRDefault="0096798A" w:rsidP="00AD04A3">
      <w:pPr>
        <w:pStyle w:val="Heading2"/>
      </w:pPr>
      <w:bookmarkStart w:id="3" w:name="_Toc120719594"/>
      <w:r>
        <w:t>Product Description</w:t>
      </w:r>
      <w:bookmarkEnd w:id="3"/>
      <w:r>
        <w:t xml:space="preserve"> </w:t>
      </w:r>
    </w:p>
    <w:p w14:paraId="3119051F" w14:textId="77777777" w:rsidR="00C23EA6" w:rsidRDefault="00000000">
      <w:pPr>
        <w:spacing w:after="60"/>
      </w:pPr>
      <w:r>
        <w:rPr>
          <w:b/>
          <w:bCs/>
        </w:rPr>
        <w:t>1. Mirrorless Mastery course</w:t>
      </w:r>
    </w:p>
    <w:p w14:paraId="27E64311" w14:textId="77777777" w:rsidR="00C23EA6" w:rsidRDefault="00000000">
      <w:pPr>
        <w:spacing w:after="120"/>
      </w:pPr>
      <w:r>
        <w:t xml:space="preserve">An 8-week, cohort-based online course (£599 per student) covering exposure and composition fundamentals, manual mode, lighting, macro and telephoto technique, and a final assessed portfolio. Students who pass the final assessment become “Focalpoint </w:t>
      </w:r>
      <w:r>
        <w:lastRenderedPageBreak/>
        <w:t>Graduates” and receive a personal discount code, valid for 90 days, redeemable against either launch lens.</w:t>
      </w:r>
    </w:p>
    <w:p w14:paraId="47A79D9F" w14:textId="77777777" w:rsidR="00C23EA6" w:rsidRDefault="00000000">
      <w:pPr>
        <w:numPr>
          <w:ilvl w:val="0"/>
          <w:numId w:val="1"/>
        </w:numPr>
        <w:spacing w:after="60"/>
      </w:pPr>
      <w:r>
        <w:t>Delivered through a hosted learning platform with video lessons, live monthly Q&amp;A sessions, and peer portfolio review.</w:t>
      </w:r>
    </w:p>
    <w:p w14:paraId="0456AA51" w14:textId="77777777" w:rsidR="00C23EA6" w:rsidRDefault="00000000">
      <w:pPr>
        <w:numPr>
          <w:ilvl w:val="0"/>
          <w:numId w:val="1"/>
        </w:numPr>
        <w:spacing w:after="60"/>
      </w:pPr>
      <w:r>
        <w:t>Assessment is practical: a 15-image portfolio marked against a published rubric, not a multiple-choice quiz, so the graduate discount reflects a genuine skill outcome.</w:t>
      </w:r>
    </w:p>
    <w:p w14:paraId="0BD098D5" w14:textId="77777777" w:rsidR="00C23EA6" w:rsidRDefault="00000000">
      <w:pPr>
        <w:spacing w:before="120" w:after="60"/>
      </w:pPr>
      <w:r>
        <w:rPr>
          <w:b/>
          <w:bCs/>
        </w:rPr>
        <w:t>2. Focalpoint 90mm f/2.8 Macro (E-mount)</w:t>
      </w:r>
    </w:p>
    <w:tbl>
      <w:tblPr>
        <w:tblStyle w:val="TableGrid"/>
        <w:tblW w:w="7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400"/>
        <w:gridCol w:w="2313"/>
        <w:gridCol w:w="2313"/>
      </w:tblGrid>
      <w:tr w:rsidR="00C23EA6" w14:paraId="64E53CEB" w14:textId="77777777">
        <w:tc>
          <w:tcPr>
            <w:tcW w:w="2400" w:type="dxa"/>
            <w:shd w:val="clear" w:color="auto" w:fill="2E5395"/>
            <w:vAlign w:val="center"/>
          </w:tcPr>
          <w:p w14:paraId="5C83C7B8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Detail</w:t>
            </w:r>
          </w:p>
        </w:tc>
        <w:tc>
          <w:tcPr>
            <w:tcW w:w="2313" w:type="dxa"/>
            <w:shd w:val="clear" w:color="auto" w:fill="2E5395"/>
            <w:vAlign w:val="center"/>
          </w:tcPr>
          <w:p w14:paraId="4691BB5B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RRP</w:t>
            </w:r>
          </w:p>
        </w:tc>
        <w:tc>
          <w:tcPr>
            <w:tcW w:w="2313" w:type="dxa"/>
            <w:shd w:val="clear" w:color="auto" w:fill="2E5395"/>
            <w:vAlign w:val="center"/>
          </w:tcPr>
          <w:p w14:paraId="5FCD5FE8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Graduate price (25% off)</w:t>
            </w:r>
          </w:p>
        </w:tc>
      </w:tr>
      <w:tr w:rsidR="00C23EA6" w14:paraId="662FEFE7" w14:textId="77777777">
        <w:tc>
          <w:tcPr>
            <w:tcW w:w="2400" w:type="dxa"/>
            <w:vAlign w:val="center"/>
          </w:tcPr>
          <w:p w14:paraId="495EE3F4" w14:textId="77777777" w:rsidR="00C23EA6" w:rsidRDefault="00000000">
            <w:pPr>
              <w:spacing w:after="20"/>
            </w:pPr>
            <w:r>
              <w:t>1:1 macro magnification, weather-sealed housing, internal focusing, aimed at product, nature and detail photography.</w:t>
            </w:r>
          </w:p>
        </w:tc>
        <w:tc>
          <w:tcPr>
            <w:tcW w:w="2313" w:type="dxa"/>
            <w:vAlign w:val="center"/>
          </w:tcPr>
          <w:p w14:paraId="585BE6A6" w14:textId="77777777" w:rsidR="00C23EA6" w:rsidRDefault="00000000">
            <w:pPr>
              <w:spacing w:after="20"/>
            </w:pPr>
            <w:r>
              <w:t>£3,333</w:t>
            </w:r>
          </w:p>
        </w:tc>
        <w:tc>
          <w:tcPr>
            <w:tcW w:w="2313" w:type="dxa"/>
            <w:vAlign w:val="center"/>
          </w:tcPr>
          <w:p w14:paraId="58AC546E" w14:textId="77777777" w:rsidR="00C23EA6" w:rsidRDefault="00000000">
            <w:pPr>
              <w:spacing w:after="20"/>
            </w:pPr>
            <w:r>
              <w:t>£2,500</w:t>
            </w:r>
          </w:p>
        </w:tc>
      </w:tr>
    </w:tbl>
    <w:p w14:paraId="581358FE" w14:textId="77777777" w:rsidR="00C23EA6" w:rsidRDefault="00C23EA6">
      <w:pPr>
        <w:spacing w:after="120"/>
      </w:pPr>
    </w:p>
    <w:p w14:paraId="7949ED93" w14:textId="77777777" w:rsidR="00C23EA6" w:rsidRDefault="00000000">
      <w:pPr>
        <w:spacing w:after="60"/>
      </w:pPr>
      <w:r>
        <w:rPr>
          <w:b/>
          <w:bCs/>
        </w:rPr>
        <w:t>3. Focalpoint 100-400mm f/4.5-5.6 Telephoto (E-mount)</w:t>
      </w:r>
    </w:p>
    <w:tbl>
      <w:tblPr>
        <w:tblStyle w:val="TableGrid"/>
        <w:tblW w:w="7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400"/>
        <w:gridCol w:w="2313"/>
        <w:gridCol w:w="2313"/>
      </w:tblGrid>
      <w:tr w:rsidR="00C23EA6" w14:paraId="4E26B4B8" w14:textId="77777777">
        <w:tc>
          <w:tcPr>
            <w:tcW w:w="2400" w:type="dxa"/>
            <w:shd w:val="clear" w:color="auto" w:fill="2E5395"/>
            <w:vAlign w:val="center"/>
          </w:tcPr>
          <w:p w14:paraId="242C106C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Detail</w:t>
            </w:r>
          </w:p>
        </w:tc>
        <w:tc>
          <w:tcPr>
            <w:tcW w:w="2313" w:type="dxa"/>
            <w:shd w:val="clear" w:color="auto" w:fill="2E5395"/>
            <w:vAlign w:val="center"/>
          </w:tcPr>
          <w:p w14:paraId="497EC7FD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RRP</w:t>
            </w:r>
          </w:p>
        </w:tc>
        <w:tc>
          <w:tcPr>
            <w:tcW w:w="2313" w:type="dxa"/>
            <w:shd w:val="clear" w:color="auto" w:fill="2E5395"/>
            <w:vAlign w:val="center"/>
          </w:tcPr>
          <w:p w14:paraId="1FCB1D10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Graduate price (25% off)</w:t>
            </w:r>
          </w:p>
        </w:tc>
      </w:tr>
      <w:tr w:rsidR="00C23EA6" w14:paraId="35F987E3" w14:textId="77777777">
        <w:tc>
          <w:tcPr>
            <w:tcW w:w="2400" w:type="dxa"/>
            <w:vAlign w:val="center"/>
          </w:tcPr>
          <w:p w14:paraId="3DEFE2BE" w14:textId="77777777" w:rsidR="00C23EA6" w:rsidRDefault="00000000">
            <w:pPr>
              <w:spacing w:after="20"/>
            </w:pPr>
            <w:r>
              <w:t>Optical image stabilisation, weather-sealed, teleconverter-compatible, aimed at wildlife, sport and event photography.</w:t>
            </w:r>
          </w:p>
        </w:tc>
        <w:tc>
          <w:tcPr>
            <w:tcW w:w="2313" w:type="dxa"/>
            <w:vAlign w:val="center"/>
          </w:tcPr>
          <w:p w14:paraId="36DA5C14" w14:textId="77777777" w:rsidR="00C23EA6" w:rsidRDefault="00000000">
            <w:pPr>
              <w:spacing w:after="20"/>
            </w:pPr>
            <w:r>
              <w:t>£4,000</w:t>
            </w:r>
          </w:p>
        </w:tc>
        <w:tc>
          <w:tcPr>
            <w:tcW w:w="2313" w:type="dxa"/>
            <w:vAlign w:val="center"/>
          </w:tcPr>
          <w:p w14:paraId="720B48EC" w14:textId="77777777" w:rsidR="00C23EA6" w:rsidRDefault="00000000">
            <w:pPr>
              <w:spacing w:after="20"/>
            </w:pPr>
            <w:r>
              <w:t>£3,000</w:t>
            </w:r>
          </w:p>
        </w:tc>
      </w:tr>
    </w:tbl>
    <w:p w14:paraId="40DED692" w14:textId="77777777" w:rsidR="00C23EA6" w:rsidRDefault="00C23EA6">
      <w:pPr>
        <w:spacing w:after="120"/>
      </w:pPr>
    </w:p>
    <w:p w14:paraId="3FDA8757" w14:textId="77777777" w:rsidR="00C23EA6" w:rsidRDefault="00000000">
      <w:pPr>
        <w:spacing w:after="120"/>
      </w:pPr>
      <w:r>
        <w:t>Both lenses are also sold at full RRP through the Focalpoint website and (from Year 2) approved retail partners, so the graduate discount is a conversion incentive layered on top of a standalone hardware business, not its only sales channel.</w:t>
      </w:r>
    </w:p>
    <w:p w14:paraId="3D86E873" w14:textId="77777777" w:rsidR="0096798A" w:rsidRDefault="0096798A" w:rsidP="00AD04A3">
      <w:pPr>
        <w:pStyle w:val="Heading2"/>
      </w:pPr>
      <w:bookmarkStart w:id="4" w:name="_Toc120719595"/>
      <w:r>
        <w:t>Business Objectives (SMART Objectives)</w:t>
      </w:r>
      <w:bookmarkEnd w:id="4"/>
    </w:p>
    <w:p w14:paraId="7B90676E" w14:textId="77777777" w:rsidR="0096798A" w:rsidRDefault="0096798A" w:rsidP="00AD04A3">
      <w:pPr>
        <w:pStyle w:val="Heading3"/>
      </w:pPr>
      <w:bookmarkStart w:id="5" w:name="_Toc120719596"/>
      <w:r>
        <w:t>Short-Term Objectives (less than a year)</w:t>
      </w:r>
      <w:bookmarkEnd w:id="5"/>
    </w:p>
    <w:p w14:paraId="6DDCD720" w14:textId="77777777" w:rsidR="00C23EA6" w:rsidRDefault="00000000">
      <w:pPr>
        <w:numPr>
          <w:ilvl w:val="0"/>
          <w:numId w:val="1"/>
        </w:numPr>
        <w:spacing w:after="60"/>
      </w:pPr>
      <w:r>
        <w:t>Enrol 115 students on Mirrorless Mastery within the first 12 months of trading.</w:t>
      </w:r>
    </w:p>
    <w:p w14:paraId="4C35E3AE" w14:textId="77777777" w:rsidR="00C23EA6" w:rsidRDefault="00000000">
      <w:pPr>
        <w:numPr>
          <w:ilvl w:val="0"/>
          <w:numId w:val="1"/>
        </w:numPr>
        <w:spacing w:after="60"/>
      </w:pPr>
      <w:r>
        <w:t>Convert at least 32% of graduates into a lens purchase within 90 days of course completion.</w:t>
      </w:r>
    </w:p>
    <w:p w14:paraId="4A6C6A32" w14:textId="77777777" w:rsidR="00C23EA6" w:rsidRDefault="00000000">
      <w:pPr>
        <w:numPr>
          <w:ilvl w:val="0"/>
          <w:numId w:val="1"/>
        </w:numPr>
        <w:spacing w:after="60"/>
      </w:pPr>
      <w:r>
        <w:t>Sell a combined 53 units across the two launch lenses (course-graduate and direct-retail channels) in Year 1.</w:t>
      </w:r>
    </w:p>
    <w:p w14:paraId="3C32CDCA" w14:textId="77777777" w:rsidR="00C23EA6" w:rsidRDefault="00000000">
      <w:pPr>
        <w:numPr>
          <w:ilvl w:val="0"/>
          <w:numId w:val="1"/>
        </w:numPr>
        <w:spacing w:after="60"/>
      </w:pPr>
      <w:r>
        <w:t>Reach cumulative break-even (revenue covering all fixed and variable costs incurred to date) by the final quarter of Year 1.</w:t>
      </w:r>
    </w:p>
    <w:p w14:paraId="040D9F1F" w14:textId="77777777" w:rsidR="00C23EA6" w:rsidRDefault="00000000">
      <w:pPr>
        <w:numPr>
          <w:ilvl w:val="0"/>
          <w:numId w:val="1"/>
        </w:numPr>
        <w:spacing w:after="60"/>
      </w:pPr>
      <w:r>
        <w:t>Achieve a course completion rate of 70% or higher, protecting the credibility of the graduate discount.</w:t>
      </w:r>
    </w:p>
    <w:p w14:paraId="199E087C" w14:textId="77777777" w:rsidR="00AD04A3" w:rsidRDefault="00AD04A3" w:rsidP="00AD04A3">
      <w:pPr>
        <w:pStyle w:val="Heading3"/>
      </w:pPr>
      <w:bookmarkStart w:id="6" w:name="_Toc120719597"/>
      <w:r>
        <w:t>Long-Term Objectives (More than a year)</w:t>
      </w:r>
      <w:bookmarkEnd w:id="6"/>
    </w:p>
    <w:p w14:paraId="5EB83491" w14:textId="77777777" w:rsidR="00C23EA6" w:rsidRDefault="00000000">
      <w:pPr>
        <w:numPr>
          <w:ilvl w:val="0"/>
          <w:numId w:val="1"/>
        </w:numPr>
        <w:spacing w:after="60"/>
      </w:pPr>
      <w:r>
        <w:t>Expand the lens range to five E-mount lenses (adding a wide-angle prime, a standard zoom and a portrait prime) by the end of Year 3.</w:t>
      </w:r>
    </w:p>
    <w:p w14:paraId="5BC58F5E" w14:textId="77777777" w:rsidR="00C23EA6" w:rsidRDefault="00000000">
      <w:pPr>
        <w:numPr>
          <w:ilvl w:val="0"/>
          <w:numId w:val="1"/>
        </w:numPr>
        <w:spacing w:after="60"/>
      </w:pPr>
      <w:r>
        <w:t>Launch two further courses (advanced editing, and wildlife/telephoto technique) to broaden the graduate funnel by Year 2.</w:t>
      </w:r>
    </w:p>
    <w:p w14:paraId="4519EA2E" w14:textId="77777777" w:rsidR="00C23EA6" w:rsidRDefault="00000000">
      <w:pPr>
        <w:numPr>
          <w:ilvl w:val="0"/>
          <w:numId w:val="1"/>
        </w:numPr>
        <w:spacing w:after="60"/>
      </w:pPr>
      <w:r>
        <w:lastRenderedPageBreak/>
        <w:t>Establish stocking relationships with two UK independent camera retailers by the end of Year 2.</w:t>
      </w:r>
    </w:p>
    <w:p w14:paraId="0E39C92C" w14:textId="77777777" w:rsidR="00C23EA6" w:rsidRDefault="00000000">
      <w:pPr>
        <w:numPr>
          <w:ilvl w:val="0"/>
          <w:numId w:val="1"/>
        </w:numPr>
        <w:spacing w:after="60"/>
      </w:pPr>
      <w:r>
        <w:t>Grow annual revenue to approximately £1,000,000 by Year 4 through repeat lens purchases, course upsells and international (EU) online sales.</w:t>
      </w:r>
    </w:p>
    <w:p w14:paraId="59E74405" w14:textId="77777777" w:rsidR="00C23EA6" w:rsidRDefault="00000000">
      <w:pPr>
        <w:numPr>
          <w:ilvl w:val="0"/>
          <w:numId w:val="1"/>
        </w:numPr>
        <w:spacing w:after="60"/>
      </w:pPr>
      <w:r>
        <w:t>Build Focalpoint into a recognised independent alternative to Sigma, Tamron and Viltrox for UK mirrorless enthusiasts.</w:t>
      </w:r>
    </w:p>
    <w:p w14:paraId="18296603" w14:textId="77777777" w:rsidR="00747FD5" w:rsidRPr="00747FD5" w:rsidRDefault="00747FD5" w:rsidP="00070E9B">
      <w:pPr>
        <w:pStyle w:val="Heading1"/>
      </w:pPr>
      <w:bookmarkStart w:id="7" w:name="_Toc120719598"/>
      <w:r>
        <w:t>Market Analysis and Marketing Plan</w:t>
      </w:r>
      <w:bookmarkEnd w:id="7"/>
    </w:p>
    <w:p w14:paraId="073B2DAD" w14:textId="77777777" w:rsidR="00747FD5" w:rsidRDefault="00F114BD" w:rsidP="00F114BD">
      <w:pPr>
        <w:pStyle w:val="Heading2"/>
      </w:pPr>
      <w:bookmarkStart w:id="8" w:name="_Toc120719599"/>
      <w:r>
        <w:t>Market Analysis (Competitors, Customers, Target Groups)</w:t>
      </w:r>
      <w:bookmarkEnd w:id="8"/>
    </w:p>
    <w:p w14:paraId="0453FC40" w14:textId="77777777" w:rsidR="00C23EA6" w:rsidRDefault="00000000">
      <w:pPr>
        <w:spacing w:after="120"/>
      </w:pPr>
      <w:r>
        <w:t>The UK camera and lens market has continued shifting from DSLR to mirrorless systems, with Sony's E-mount the most widely held mount among enthusiast and semi-professional buyers, which is why Focalpoint's first two lenses target E-mount specifically. Growth in content creation (YouTube, Instagram and TikTok) has also widened the customer base for camera equipment beyond traditional hobbyists to creators who see photography as part of a wider content practice, and online creative-skills courses have grown alongside this as a route into the hobby.</w:t>
      </w:r>
    </w:p>
    <w:p w14:paraId="2500D1C8" w14:textId="77777777" w:rsidR="00C23EA6" w:rsidRDefault="00000000">
      <w:pPr>
        <w:spacing w:after="60"/>
      </w:pPr>
      <w:r>
        <w:rPr>
          <w:b/>
          <w:bCs/>
        </w:rPr>
        <w:t>Target customers:</w:t>
      </w:r>
    </w:p>
    <w:p w14:paraId="2B7CB7C7" w14:textId="77777777" w:rsidR="00C23EA6" w:rsidRDefault="00000000">
      <w:pPr>
        <w:numPr>
          <w:ilvl w:val="0"/>
          <w:numId w:val="1"/>
        </w:numPr>
        <w:spacing w:after="60"/>
      </w:pPr>
      <w:r>
        <w:t>Enthusiast hobbyists (25-45) who own a mirrorless camera and a kit lens and want to progress beyond auto mode.</w:t>
      </w:r>
    </w:p>
    <w:p w14:paraId="6AA32A20" w14:textId="77777777" w:rsidR="00C23EA6" w:rsidRDefault="00000000">
      <w:pPr>
        <w:numPr>
          <w:ilvl w:val="0"/>
          <w:numId w:val="1"/>
        </w:numPr>
        <w:spacing w:after="60"/>
      </w:pPr>
      <w:r>
        <w:t>Content creators and small-business owners (product photography, portrait sessions, weddings-adjacent work) who need specific, practical technique and gear.</w:t>
      </w:r>
    </w:p>
    <w:p w14:paraId="10940FDB" w14:textId="77777777" w:rsidR="00C23EA6" w:rsidRDefault="00000000">
      <w:pPr>
        <w:numPr>
          <w:ilvl w:val="0"/>
          <w:numId w:val="1"/>
        </w:numPr>
        <w:spacing w:after="60"/>
      </w:pPr>
      <w:r>
        <w:t>Gift buyers purchasing a course or voucher for a photography-enthusiast family member.</w:t>
      </w:r>
    </w:p>
    <w:p w14:paraId="1B30EC33" w14:textId="77777777" w:rsidR="00C23EA6" w:rsidRDefault="00000000">
      <w:pPr>
        <w:spacing w:after="60"/>
      </w:pPr>
      <w:r>
        <w:rPr>
          <w:b/>
          <w:bCs/>
        </w:rPr>
        <w:t>Direct and indirect competitors:</w:t>
      </w:r>
    </w:p>
    <w:p w14:paraId="3EE21760" w14:textId="2F45A140" w:rsidR="00C23EA6" w:rsidRDefault="00000000">
      <w:pPr>
        <w:numPr>
          <w:ilvl w:val="0"/>
          <w:numId w:val="1"/>
        </w:numPr>
        <w:spacing w:after="60"/>
      </w:pPr>
      <w:r>
        <w:t xml:space="preserve">Third-party lens makers: Sigma, Tamron, </w:t>
      </w:r>
      <w:proofErr w:type="spellStart"/>
      <w:r>
        <w:t>Viltrox</w:t>
      </w:r>
      <w:proofErr w:type="spellEnd"/>
      <w:r>
        <w:t>, Samyang/</w:t>
      </w:r>
      <w:proofErr w:type="spellStart"/>
      <w:r>
        <w:t>Rokinon</w:t>
      </w:r>
      <w:proofErr w:type="spellEnd"/>
      <w:r>
        <w:t>, 7Artisans</w:t>
      </w:r>
      <w:r w:rsidR="000531EF">
        <w:t xml:space="preserve"> - </w:t>
      </w:r>
      <w:r>
        <w:t>established brands with wider ranges and stronger distribution but no bundled teaching offer.</w:t>
      </w:r>
    </w:p>
    <w:p w14:paraId="02A79638" w14:textId="6B495CBE" w:rsidR="00C23EA6" w:rsidRDefault="00000000">
      <w:pPr>
        <w:numPr>
          <w:ilvl w:val="0"/>
          <w:numId w:val="1"/>
        </w:numPr>
        <w:spacing w:after="60"/>
      </w:pPr>
      <w:r>
        <w:t xml:space="preserve">Online course providers: Udemy, Skillshare and individual photographer-led courses </w:t>
      </w:r>
      <w:r w:rsidR="000531EF">
        <w:t>-</w:t>
      </w:r>
      <w:r>
        <w:t xml:space="preserve"> typically cheaper but generic, with no equipment pathway and lower completion rates.</w:t>
      </w:r>
    </w:p>
    <w:p w14:paraId="723A9BBC" w14:textId="264945CB" w:rsidR="00C23EA6" w:rsidRDefault="00000000">
      <w:pPr>
        <w:numPr>
          <w:ilvl w:val="0"/>
          <w:numId w:val="1"/>
        </w:numPr>
        <w:spacing w:after="60"/>
      </w:pPr>
      <w:r>
        <w:t xml:space="preserve">Camera manufacturer first-party lenses (Sony G/GM) </w:t>
      </w:r>
      <w:r w:rsidR="000531EF">
        <w:t>-</w:t>
      </w:r>
      <w:r>
        <w:t xml:space="preserve"> higher price point and quality </w:t>
      </w:r>
      <w:proofErr w:type="gramStart"/>
      <w:r>
        <w:t>benchmark, but</w:t>
      </w:r>
      <w:proofErr w:type="gramEnd"/>
      <w:r>
        <w:t xml:space="preserve"> not positioned for beginner-to-intermediate progression.</w:t>
      </w:r>
    </w:p>
    <w:p w14:paraId="4D7580BF" w14:textId="060DA723" w:rsidR="00C23EA6" w:rsidRDefault="00000000">
      <w:pPr>
        <w:spacing w:after="120"/>
      </w:pPr>
      <w:r>
        <w:t xml:space="preserve">Focalpoint's positioning is deliberately narrow: it does not attempt to out-range Sigma or out-price Udemy. Its differentiation is the link between the two </w:t>
      </w:r>
      <w:r w:rsidR="000531EF">
        <w:t>-</w:t>
      </w:r>
      <w:r>
        <w:t xml:space="preserve"> a completed course is the cheapest way to own a Focalpoint lens, and owning a Focalpoint lens is the most direct way to use what the course taught.</w:t>
      </w:r>
    </w:p>
    <w:p w14:paraId="2FD8FD20" w14:textId="77777777" w:rsidR="00F114BD" w:rsidRDefault="00F114BD" w:rsidP="00D82F48">
      <w:pPr>
        <w:pStyle w:val="Heading2"/>
      </w:pPr>
      <w:bookmarkStart w:id="9" w:name="_Toc120719600"/>
      <w:r>
        <w:t>PESTEL Analysis</w:t>
      </w:r>
      <w:bookmarkEnd w:id="9"/>
      <w:r>
        <w:t xml:space="preserve"> </w:t>
      </w:r>
    </w:p>
    <w:tbl>
      <w:tblPr>
        <w:tblStyle w:val="TableGrid"/>
        <w:tblW w:w="9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623"/>
        <w:gridCol w:w="7403"/>
      </w:tblGrid>
      <w:tr w:rsidR="00C23EA6" w14:paraId="166DB448" w14:textId="77777777">
        <w:tc>
          <w:tcPr>
            <w:tcW w:w="1250" w:type="dxa"/>
            <w:shd w:val="clear" w:color="auto" w:fill="2E5395"/>
            <w:vAlign w:val="center"/>
          </w:tcPr>
          <w:p w14:paraId="32737105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Factor</w:t>
            </w:r>
          </w:p>
        </w:tc>
        <w:tc>
          <w:tcPr>
            <w:tcW w:w="7776" w:type="dxa"/>
            <w:shd w:val="clear" w:color="auto" w:fill="2E5395"/>
            <w:vAlign w:val="center"/>
          </w:tcPr>
          <w:p w14:paraId="11C38FBB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Implication for Focalpoint</w:t>
            </w:r>
          </w:p>
        </w:tc>
      </w:tr>
      <w:tr w:rsidR="00C23EA6" w14:paraId="55DB86F1" w14:textId="77777777">
        <w:tc>
          <w:tcPr>
            <w:tcW w:w="1250" w:type="dxa"/>
            <w:vAlign w:val="center"/>
          </w:tcPr>
          <w:p w14:paraId="09A9DC3E" w14:textId="77777777" w:rsidR="00C23EA6" w:rsidRDefault="00000000">
            <w:pPr>
              <w:spacing w:after="20"/>
            </w:pPr>
            <w:r>
              <w:t>Political</w:t>
            </w:r>
          </w:p>
        </w:tc>
        <w:tc>
          <w:tcPr>
            <w:tcW w:w="7776" w:type="dxa"/>
            <w:vAlign w:val="center"/>
          </w:tcPr>
          <w:p w14:paraId="5472DED5" w14:textId="77777777" w:rsidR="00C23EA6" w:rsidRDefault="00000000">
            <w:pPr>
              <w:spacing w:after="20"/>
            </w:pPr>
            <w:r>
              <w:t>UK government support for small business lending (Start Up Loans scheme) is a viable funding route; post-Brexit customs and UKCA product-marking rules add administrative cost to importing lens components or finished units.</w:t>
            </w:r>
          </w:p>
        </w:tc>
      </w:tr>
      <w:tr w:rsidR="00C23EA6" w14:paraId="32ADFEB8" w14:textId="77777777">
        <w:tc>
          <w:tcPr>
            <w:tcW w:w="1250" w:type="dxa"/>
            <w:vAlign w:val="center"/>
          </w:tcPr>
          <w:p w14:paraId="61D4A52A" w14:textId="77777777" w:rsidR="00C23EA6" w:rsidRDefault="00000000">
            <w:pPr>
              <w:spacing w:after="20"/>
            </w:pPr>
            <w:r>
              <w:t>Economic</w:t>
            </w:r>
          </w:p>
        </w:tc>
        <w:tc>
          <w:tcPr>
            <w:tcW w:w="7776" w:type="dxa"/>
            <w:vAlign w:val="center"/>
          </w:tcPr>
          <w:p w14:paraId="35D11F64" w14:textId="77777777" w:rsidR="00C23EA6" w:rsidRDefault="00000000">
            <w:pPr>
              <w:spacing w:after="20"/>
            </w:pPr>
            <w:r>
              <w:t>Cost-of-living pressure may soften discretionary spend on hobby equipment, which is part of the rationale for the graduate discount as a value lever; a weaker pound raises the cost of imported optical components.</w:t>
            </w:r>
          </w:p>
        </w:tc>
      </w:tr>
      <w:tr w:rsidR="00C23EA6" w14:paraId="0D73B9DE" w14:textId="77777777">
        <w:tc>
          <w:tcPr>
            <w:tcW w:w="1250" w:type="dxa"/>
            <w:vAlign w:val="center"/>
          </w:tcPr>
          <w:p w14:paraId="5811A5F2" w14:textId="77777777" w:rsidR="00C23EA6" w:rsidRDefault="00000000">
            <w:pPr>
              <w:spacing w:after="20"/>
            </w:pPr>
            <w:r>
              <w:lastRenderedPageBreak/>
              <w:t>Social</w:t>
            </w:r>
          </w:p>
        </w:tc>
        <w:tc>
          <w:tcPr>
            <w:tcW w:w="7776" w:type="dxa"/>
            <w:vAlign w:val="center"/>
          </w:tcPr>
          <w:p w14:paraId="38180B3B" w14:textId="77777777" w:rsidR="00C23EA6" w:rsidRDefault="00000000">
            <w:pPr>
              <w:spacing w:after="20"/>
            </w:pPr>
            <w:r>
              <w:t>Rising interest in content creation and visual storytelling is expanding the pool of people motivated to learn photography and buy dedicated lenses.</w:t>
            </w:r>
          </w:p>
        </w:tc>
      </w:tr>
      <w:tr w:rsidR="00C23EA6" w14:paraId="330076EC" w14:textId="77777777">
        <w:tc>
          <w:tcPr>
            <w:tcW w:w="1250" w:type="dxa"/>
            <w:vAlign w:val="center"/>
          </w:tcPr>
          <w:p w14:paraId="2BAE2E8D" w14:textId="77777777" w:rsidR="00C23EA6" w:rsidRDefault="00000000">
            <w:pPr>
              <w:spacing w:after="20"/>
            </w:pPr>
            <w:r>
              <w:t>Technological</w:t>
            </w:r>
          </w:p>
        </w:tc>
        <w:tc>
          <w:tcPr>
            <w:tcW w:w="7776" w:type="dxa"/>
            <w:vAlign w:val="center"/>
          </w:tcPr>
          <w:p w14:paraId="543C93D7" w14:textId="77777777" w:rsidR="00C23EA6" w:rsidRDefault="00000000">
            <w:pPr>
              <w:spacing w:after="20"/>
            </w:pPr>
            <w:r>
              <w:t>Continued manufacturer shift to mirrorless bodies keeps E-mount demand strong; online learning platforms make cohort-based course delivery affordable to run without physical classrooms.</w:t>
            </w:r>
          </w:p>
        </w:tc>
      </w:tr>
      <w:tr w:rsidR="00C23EA6" w14:paraId="621632DA" w14:textId="77777777">
        <w:tc>
          <w:tcPr>
            <w:tcW w:w="1250" w:type="dxa"/>
            <w:vAlign w:val="center"/>
          </w:tcPr>
          <w:p w14:paraId="33DF1114" w14:textId="77777777" w:rsidR="00C23EA6" w:rsidRDefault="00000000">
            <w:pPr>
              <w:spacing w:after="20"/>
            </w:pPr>
            <w:r>
              <w:t>Environmental</w:t>
            </w:r>
          </w:p>
        </w:tc>
        <w:tc>
          <w:tcPr>
            <w:tcW w:w="7776" w:type="dxa"/>
            <w:vAlign w:val="center"/>
          </w:tcPr>
          <w:p w14:paraId="0F9F01D6" w14:textId="77777777" w:rsidR="00C23EA6" w:rsidRDefault="00000000">
            <w:pPr>
              <w:spacing w:after="20"/>
            </w:pPr>
            <w:r>
              <w:t>Buyers increasingly expect durable, repairable products; sourcing from manufacturers with credible environmental and labour standards reduces reputational risk.</w:t>
            </w:r>
          </w:p>
        </w:tc>
      </w:tr>
      <w:tr w:rsidR="00C23EA6" w14:paraId="3BAD33B5" w14:textId="77777777">
        <w:tc>
          <w:tcPr>
            <w:tcW w:w="1250" w:type="dxa"/>
            <w:vAlign w:val="center"/>
          </w:tcPr>
          <w:p w14:paraId="08A9B34F" w14:textId="77777777" w:rsidR="00C23EA6" w:rsidRDefault="00000000">
            <w:pPr>
              <w:spacing w:after="20"/>
            </w:pPr>
            <w:r>
              <w:t>Legal</w:t>
            </w:r>
          </w:p>
        </w:tc>
        <w:tc>
          <w:tcPr>
            <w:tcW w:w="7776" w:type="dxa"/>
            <w:vAlign w:val="center"/>
          </w:tcPr>
          <w:p w14:paraId="71509691" w14:textId="77777777" w:rsidR="00C23EA6" w:rsidRDefault="00000000">
            <w:pPr>
              <w:spacing w:after="20"/>
            </w:pPr>
            <w:r>
              <w:t>Lenses sold in the UK must meet UKCA marking and general product safety requirements; course terms must comply with UK consumer contract regulations, particularly around the conditional discount (clear, published completion criteria).</w:t>
            </w:r>
          </w:p>
        </w:tc>
      </w:tr>
    </w:tbl>
    <w:p w14:paraId="7EA58A7B" w14:textId="77777777" w:rsidR="00C23EA6" w:rsidRDefault="00C23EA6">
      <w:pPr>
        <w:spacing w:after="120"/>
      </w:pPr>
    </w:p>
    <w:p w14:paraId="2FBE87D2" w14:textId="77777777" w:rsidR="00F114BD" w:rsidRDefault="00F114BD" w:rsidP="00D82F48">
      <w:pPr>
        <w:pStyle w:val="Heading2"/>
      </w:pPr>
      <w:bookmarkStart w:id="10" w:name="_Toc120719601"/>
      <w:r>
        <w:t>SWOT Analysis</w:t>
      </w:r>
      <w:bookmarkEnd w:id="10"/>
    </w:p>
    <w:tbl>
      <w:tblPr>
        <w:tblStyle w:val="TableGrid"/>
        <w:tblW w:w="9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C23EA6" w14:paraId="02AB5349" w14:textId="77777777">
        <w:tc>
          <w:tcPr>
            <w:tcW w:w="4513" w:type="dxa"/>
            <w:shd w:val="clear" w:color="auto" w:fill="2E5395"/>
            <w:vAlign w:val="center"/>
          </w:tcPr>
          <w:p w14:paraId="3B6D55F0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Strengths</w:t>
            </w:r>
          </w:p>
        </w:tc>
        <w:tc>
          <w:tcPr>
            <w:tcW w:w="4513" w:type="dxa"/>
            <w:shd w:val="clear" w:color="auto" w:fill="2E5395"/>
            <w:vAlign w:val="center"/>
          </w:tcPr>
          <w:p w14:paraId="6C869913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Weaknesses</w:t>
            </w:r>
          </w:p>
        </w:tc>
      </w:tr>
      <w:tr w:rsidR="00C23EA6" w14:paraId="275AD26D" w14:textId="77777777">
        <w:tc>
          <w:tcPr>
            <w:tcW w:w="4513" w:type="dxa"/>
            <w:vAlign w:val="center"/>
          </w:tcPr>
          <w:p w14:paraId="01A6C1DC" w14:textId="77777777" w:rsidR="00C23EA6" w:rsidRDefault="00000000">
            <w:pPr>
              <w:spacing w:after="20"/>
            </w:pPr>
            <w:r>
              <w:t>Unique course-to-hardware model creates a built-in, warmed-up sales channel; discount is tied to a genuine skills outcome, supporting brand credibility.</w:t>
            </w:r>
          </w:p>
        </w:tc>
        <w:tc>
          <w:tcPr>
            <w:tcW w:w="4513" w:type="dxa"/>
            <w:vAlign w:val="center"/>
          </w:tcPr>
          <w:p w14:paraId="7567BA16" w14:textId="77777777" w:rsidR="00C23EA6" w:rsidRDefault="00000000">
            <w:pPr>
              <w:spacing w:after="20"/>
            </w:pPr>
            <w:r>
              <w:t>New entrant with no brand recognition against established lens makers; limited product range (two lenses) at launch; small team capacity.</w:t>
            </w:r>
          </w:p>
        </w:tc>
      </w:tr>
      <w:tr w:rsidR="00C23EA6" w14:paraId="17429A7F" w14:textId="77777777">
        <w:tc>
          <w:tcPr>
            <w:tcW w:w="4513" w:type="dxa"/>
            <w:vAlign w:val="center"/>
          </w:tcPr>
          <w:p w14:paraId="624770BE" w14:textId="77777777" w:rsidR="00C23EA6" w:rsidRDefault="00000000">
            <w:pPr>
              <w:spacing w:after="20"/>
            </w:pPr>
            <w:r>
              <w:t>Opportunities</w:t>
            </w:r>
          </w:p>
        </w:tc>
        <w:tc>
          <w:tcPr>
            <w:tcW w:w="4513" w:type="dxa"/>
            <w:vAlign w:val="center"/>
          </w:tcPr>
          <w:p w14:paraId="69BD1E5C" w14:textId="77777777" w:rsidR="00C23EA6" w:rsidRDefault="00000000">
            <w:pPr>
              <w:spacing w:after="20"/>
            </w:pPr>
            <w:r>
              <w:t>Threats</w:t>
            </w:r>
          </w:p>
        </w:tc>
      </w:tr>
      <w:tr w:rsidR="00C23EA6" w14:paraId="027F50A0" w14:textId="77777777">
        <w:tc>
          <w:tcPr>
            <w:tcW w:w="4513" w:type="dxa"/>
            <w:vAlign w:val="center"/>
          </w:tcPr>
          <w:p w14:paraId="712DC344" w14:textId="77777777" w:rsidR="00C23EA6" w:rsidRDefault="00000000">
            <w:pPr>
              <w:spacing w:after="20"/>
            </w:pPr>
            <w:r>
              <w:t>Growing UK creator economy and continued mirrorless adoption; scope to add more lenses and courses using the same funnel; potential retail partnerships from Year 2.</w:t>
            </w:r>
          </w:p>
        </w:tc>
        <w:tc>
          <w:tcPr>
            <w:tcW w:w="4513" w:type="dxa"/>
            <w:vAlign w:val="center"/>
          </w:tcPr>
          <w:p w14:paraId="03A8EC56" w14:textId="77777777" w:rsidR="00C23EA6" w:rsidRDefault="00000000">
            <w:pPr>
              <w:spacing w:after="20"/>
            </w:pPr>
            <w:r>
              <w:t>Established competitors (Sigma, Tamron, Viltrox) with greater scale and distribution; currency and import-cost exposure; risk of low course-to-lens conversion if course quality or marketing underperforms.</w:t>
            </w:r>
          </w:p>
        </w:tc>
      </w:tr>
    </w:tbl>
    <w:p w14:paraId="6944B222" w14:textId="77777777" w:rsidR="00C23EA6" w:rsidRDefault="00C23EA6">
      <w:pPr>
        <w:spacing w:after="120"/>
      </w:pPr>
    </w:p>
    <w:p w14:paraId="0B72C269" w14:textId="77777777" w:rsidR="00747FD5" w:rsidRDefault="00D82F48" w:rsidP="00D82F48">
      <w:pPr>
        <w:pStyle w:val="Heading2"/>
        <w:rPr>
          <w:sz w:val="40"/>
          <w:szCs w:val="40"/>
        </w:rPr>
      </w:pPr>
      <w:bookmarkStart w:id="11" w:name="_Toc120719602"/>
      <w:r>
        <w:t>Marketing Mix (4Ps)</w:t>
      </w:r>
      <w:bookmarkEnd w:id="11"/>
    </w:p>
    <w:p w14:paraId="4C98EA85" w14:textId="7236BAD4" w:rsidR="00C23EA6" w:rsidRDefault="00000000">
      <w:pPr>
        <w:spacing w:after="120"/>
      </w:pPr>
      <w:r>
        <w:rPr>
          <w:b/>
          <w:bCs/>
        </w:rPr>
        <w:t xml:space="preserve">Product: </w:t>
      </w:r>
      <w:r>
        <w:t xml:space="preserve">A two-part offer </w:t>
      </w:r>
      <w:r w:rsidR="000531EF">
        <w:t>-</w:t>
      </w:r>
      <w:r>
        <w:t xml:space="preserve"> a structured, assessed photography course and two purpose-designed E-mount lenses </w:t>
      </w:r>
      <w:r w:rsidR="000531EF">
        <w:t>-</w:t>
      </w:r>
      <w:r>
        <w:t xml:space="preserve"> sold both separately and as a discounted pathway from one to the other.</w:t>
      </w:r>
    </w:p>
    <w:p w14:paraId="2169C8E2" w14:textId="77777777" w:rsidR="00C23EA6" w:rsidRDefault="00000000">
      <w:pPr>
        <w:spacing w:after="120"/>
      </w:pPr>
      <w:r>
        <w:rPr>
          <w:b/>
          <w:bCs/>
        </w:rPr>
        <w:t xml:space="preserve">Price: </w:t>
      </w:r>
      <w:r>
        <w:t>Course £599. Macro lens £3,333 RRP / £2,500 graduate price. Telephoto lens £4,000 RRP / £3,000 graduate price. The 25% graduate discount is positioned as an earned reward, not a generic promotion, which supports full-price sales to non-course customers.</w:t>
      </w:r>
    </w:p>
    <w:p w14:paraId="724C5466" w14:textId="77777777" w:rsidR="00C23EA6" w:rsidRDefault="00000000">
      <w:pPr>
        <w:spacing w:after="120"/>
      </w:pPr>
      <w:r>
        <w:rPr>
          <w:b/>
          <w:bCs/>
        </w:rPr>
        <w:t xml:space="preserve">Place: </w:t>
      </w:r>
      <w:r>
        <w:t>Direct-to-consumer via the Focalpoint website and course platform, UK-wide delivery for lenses, and online-only delivery for the course; approved UK retail partnerships planned from Year 2.</w:t>
      </w:r>
    </w:p>
    <w:p w14:paraId="754EC623" w14:textId="77777777" w:rsidR="00C23EA6" w:rsidRDefault="00000000">
      <w:pPr>
        <w:spacing w:after="120"/>
      </w:pPr>
      <w:r>
        <w:rPr>
          <w:b/>
          <w:bCs/>
        </w:rPr>
        <w:t xml:space="preserve">Promotion: </w:t>
      </w:r>
      <w:r>
        <w:t>Social content demonstrating real student work shot on the launch lenses, referral incentives for graduates, partnerships with UK photography YouTubers/creators, and email nurture sequences from course sign-up through to the post-completion discount window.</w:t>
      </w:r>
    </w:p>
    <w:p w14:paraId="6A141AEF" w14:textId="77777777" w:rsidR="00747FD5" w:rsidRPr="00747FD5" w:rsidRDefault="00747FD5" w:rsidP="00070E9B">
      <w:pPr>
        <w:pStyle w:val="Heading1"/>
      </w:pPr>
      <w:bookmarkStart w:id="12" w:name="_Toc120719603"/>
      <w:r>
        <w:t>Management Team</w:t>
      </w:r>
      <w:bookmarkEnd w:id="12"/>
      <w:r>
        <w:t xml:space="preserve"> </w:t>
      </w:r>
    </w:p>
    <w:p w14:paraId="205A2429" w14:textId="77777777" w:rsidR="00747FD5" w:rsidRDefault="00934751" w:rsidP="0046780A">
      <w:pPr>
        <w:pStyle w:val="Heading2"/>
      </w:pPr>
      <w:bookmarkStart w:id="13" w:name="_Toc120719604"/>
      <w:r>
        <w:t>Management Team and Their Background</w:t>
      </w:r>
      <w:bookmarkEnd w:id="13"/>
    </w:p>
    <w:p w14:paraId="3D29EA7F" w14:textId="7E022B50" w:rsidR="00C23EA6" w:rsidRDefault="00000000">
      <w:pPr>
        <w:spacing w:after="120"/>
      </w:pPr>
      <w:r>
        <w:t xml:space="preserve">Focalpoint is founder-led, with a small core team covering the two sides of the business </w:t>
      </w:r>
      <w:r w:rsidR="000531EF">
        <w:t>-</w:t>
      </w:r>
      <w:r>
        <w:t xml:space="preserve"> photography education and lens/product operations </w:t>
      </w:r>
      <w:r w:rsidR="000531EF">
        <w:t>-</w:t>
      </w:r>
      <w:r>
        <w:t xml:space="preserve"> supplemented by contractors in Year 1.</w:t>
      </w:r>
    </w:p>
    <w:p w14:paraId="657567BD" w14:textId="77777777" w:rsidR="00E12E81" w:rsidRPr="00E12E81" w:rsidRDefault="00E12E81">
      <w:pPr>
        <w:numPr>
          <w:ilvl w:val="0"/>
          <w:numId w:val="1"/>
        </w:numPr>
        <w:spacing w:after="60"/>
      </w:pPr>
    </w:p>
    <w:p w14:paraId="0C15ED6C" w14:textId="65DCDF75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lastRenderedPageBreak/>
        <w:t xml:space="preserve">Founder &amp; Lead Instructor </w:t>
      </w:r>
      <w:r w:rsidR="000531EF">
        <w:rPr>
          <w:b/>
          <w:bCs/>
        </w:rPr>
        <w:t>-</w:t>
      </w:r>
      <w:r>
        <w:rPr>
          <w:b/>
          <w:bCs/>
        </w:rPr>
        <w:t xml:space="preserve"> </w:t>
      </w:r>
      <w:r>
        <w:t>designs and delivers the course curriculum, sets brand and creative direction, and leads on partnerships.</w:t>
      </w:r>
    </w:p>
    <w:p w14:paraId="4041EF33" w14:textId="7E721E56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t xml:space="preserve">Product &amp; Operations Lead </w:t>
      </w:r>
      <w:r w:rsidR="000531EF">
        <w:rPr>
          <w:b/>
          <w:bCs/>
        </w:rPr>
        <w:t>-</w:t>
      </w:r>
      <w:r>
        <w:rPr>
          <w:b/>
          <w:bCs/>
        </w:rPr>
        <w:t xml:space="preserve"> </w:t>
      </w:r>
      <w:r>
        <w:t>manages the relationship with the contract lens manufacturer, quality control, inventory and fulfilment.</w:t>
      </w:r>
    </w:p>
    <w:p w14:paraId="3C823C63" w14:textId="7475DB95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t xml:space="preserve">Marketing &amp; Customer Success (contractor, Year 1) </w:t>
      </w:r>
      <w:r w:rsidR="000531EF">
        <w:rPr>
          <w:b/>
          <w:bCs/>
        </w:rPr>
        <w:t>-</w:t>
      </w:r>
      <w:r>
        <w:rPr>
          <w:b/>
          <w:bCs/>
        </w:rPr>
        <w:t xml:space="preserve"> </w:t>
      </w:r>
      <w:r>
        <w:t>runs paid and organic marketing, manages the graduate discount journey, and handles customer support.</w:t>
      </w:r>
    </w:p>
    <w:p w14:paraId="6B537907" w14:textId="0B54A003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t xml:space="preserve">Accountant/bookkeeper (outsourced) </w:t>
      </w:r>
      <w:r w:rsidR="000531EF">
        <w:rPr>
          <w:b/>
          <w:bCs/>
        </w:rPr>
        <w:t>-</w:t>
      </w:r>
      <w:r>
        <w:rPr>
          <w:b/>
          <w:bCs/>
        </w:rPr>
        <w:t xml:space="preserve"> </w:t>
      </w:r>
      <w:r>
        <w:t>manages bookkeeping, VAT and annual accounts.</w:t>
      </w:r>
    </w:p>
    <w:p w14:paraId="7C57044A" w14:textId="77777777" w:rsidR="0046780A" w:rsidRDefault="0046780A" w:rsidP="0046780A">
      <w:pPr>
        <w:pStyle w:val="Heading2"/>
      </w:pPr>
      <w:bookmarkStart w:id="14" w:name="_Toc120719605"/>
      <w:r>
        <w:t>Organisational Chart</w:t>
      </w:r>
      <w:bookmarkEnd w:id="14"/>
    </w:p>
    <w:p w14:paraId="314C89BD" w14:textId="77777777" w:rsidR="00C23EA6" w:rsidRDefault="00000000">
      <w:pPr>
        <w:spacing w:after="120"/>
      </w:pPr>
      <w:r>
        <w:t>Year 1 structure (flat, founder-led):</w:t>
      </w:r>
    </w:p>
    <w:tbl>
      <w:tblPr>
        <w:tblStyle w:val="TableGrid"/>
        <w:tblW w:w="9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C23EA6" w14:paraId="775FE945" w14:textId="77777777">
        <w:tc>
          <w:tcPr>
            <w:tcW w:w="4513" w:type="dxa"/>
            <w:shd w:val="clear" w:color="auto" w:fill="2E5395"/>
            <w:vAlign w:val="center"/>
          </w:tcPr>
          <w:p w14:paraId="604CDF11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Role</w:t>
            </w:r>
          </w:p>
        </w:tc>
        <w:tc>
          <w:tcPr>
            <w:tcW w:w="4513" w:type="dxa"/>
            <w:shd w:val="clear" w:color="auto" w:fill="2E5395"/>
            <w:vAlign w:val="center"/>
          </w:tcPr>
          <w:p w14:paraId="00166CFD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Reports to</w:t>
            </w:r>
          </w:p>
        </w:tc>
      </w:tr>
      <w:tr w:rsidR="00C23EA6" w14:paraId="1ABE25BA" w14:textId="77777777">
        <w:tc>
          <w:tcPr>
            <w:tcW w:w="4513" w:type="dxa"/>
            <w:vAlign w:val="center"/>
          </w:tcPr>
          <w:p w14:paraId="3584E139" w14:textId="06367A4C" w:rsidR="00C23EA6" w:rsidRDefault="00000000">
            <w:pPr>
              <w:spacing w:after="20"/>
            </w:pPr>
            <w:r>
              <w:t xml:space="preserve">Founder &amp; Lead Instructor </w:t>
            </w:r>
          </w:p>
        </w:tc>
        <w:tc>
          <w:tcPr>
            <w:tcW w:w="4513" w:type="dxa"/>
            <w:vAlign w:val="center"/>
          </w:tcPr>
          <w:p w14:paraId="45C11136" w14:textId="53979860" w:rsidR="00C23EA6" w:rsidRDefault="00CD4350">
            <w:pPr>
              <w:spacing w:after="20"/>
            </w:pPr>
            <w:r>
              <w:t>George Antonio Campean</w:t>
            </w:r>
          </w:p>
        </w:tc>
      </w:tr>
      <w:tr w:rsidR="00C23EA6" w14:paraId="3A089F8E" w14:textId="77777777">
        <w:tc>
          <w:tcPr>
            <w:tcW w:w="4513" w:type="dxa"/>
            <w:vAlign w:val="center"/>
          </w:tcPr>
          <w:p w14:paraId="0BBA13A2" w14:textId="77777777" w:rsidR="00C23EA6" w:rsidRDefault="00000000">
            <w:pPr>
              <w:spacing w:after="20"/>
            </w:pPr>
            <w:r>
              <w:t>Product &amp; Operations Lead</w:t>
            </w:r>
          </w:p>
        </w:tc>
        <w:tc>
          <w:tcPr>
            <w:tcW w:w="4513" w:type="dxa"/>
            <w:vAlign w:val="center"/>
          </w:tcPr>
          <w:p w14:paraId="7C8FF721" w14:textId="39949B04" w:rsidR="00C23EA6" w:rsidRDefault="00CD4350">
            <w:pPr>
              <w:spacing w:after="20"/>
            </w:pPr>
            <w:r>
              <w:t>Jose Perrez</w:t>
            </w:r>
          </w:p>
        </w:tc>
      </w:tr>
      <w:tr w:rsidR="00C23EA6" w14:paraId="610F4A8B" w14:textId="77777777">
        <w:tc>
          <w:tcPr>
            <w:tcW w:w="4513" w:type="dxa"/>
            <w:vAlign w:val="center"/>
          </w:tcPr>
          <w:p w14:paraId="77DDDA15" w14:textId="4848BD72" w:rsidR="00C23EA6" w:rsidRDefault="00000000">
            <w:pPr>
              <w:spacing w:after="20"/>
            </w:pPr>
            <w:r>
              <w:t xml:space="preserve">Marketing &amp; Customer Success </w:t>
            </w:r>
          </w:p>
        </w:tc>
        <w:tc>
          <w:tcPr>
            <w:tcW w:w="4513" w:type="dxa"/>
            <w:vAlign w:val="center"/>
          </w:tcPr>
          <w:p w14:paraId="15044D1F" w14:textId="1F11DEEC" w:rsidR="00C23EA6" w:rsidRDefault="00CD4350">
            <w:pPr>
              <w:spacing w:after="20"/>
            </w:pPr>
            <w:r>
              <w:t>George Antonio Campean</w:t>
            </w:r>
          </w:p>
        </w:tc>
      </w:tr>
      <w:tr w:rsidR="00C23EA6" w14:paraId="317E68D4" w14:textId="77777777">
        <w:tc>
          <w:tcPr>
            <w:tcW w:w="4513" w:type="dxa"/>
            <w:vAlign w:val="center"/>
          </w:tcPr>
          <w:p w14:paraId="22AB9DC0" w14:textId="7BA6D5F8" w:rsidR="00C23EA6" w:rsidRDefault="00000000">
            <w:pPr>
              <w:spacing w:after="20"/>
            </w:pPr>
            <w:r>
              <w:t xml:space="preserve">Accountant </w:t>
            </w:r>
          </w:p>
        </w:tc>
        <w:tc>
          <w:tcPr>
            <w:tcW w:w="4513" w:type="dxa"/>
            <w:vAlign w:val="center"/>
          </w:tcPr>
          <w:p w14:paraId="2CCF8DC4" w14:textId="008704F5" w:rsidR="00C23EA6" w:rsidRDefault="00CD4350">
            <w:pPr>
              <w:spacing w:after="20"/>
            </w:pPr>
            <w:r>
              <w:t>Alejandra Hernandes</w:t>
            </w:r>
          </w:p>
        </w:tc>
      </w:tr>
    </w:tbl>
    <w:p w14:paraId="59885193" w14:textId="77777777" w:rsidR="00C23EA6" w:rsidRDefault="00C23EA6">
      <w:pPr>
        <w:spacing w:after="120"/>
      </w:pPr>
    </w:p>
    <w:p w14:paraId="5DAE55F5" w14:textId="77777777" w:rsidR="00747FD5" w:rsidRDefault="001C65B2" w:rsidP="001C65B2">
      <w:pPr>
        <w:pStyle w:val="Heading2"/>
      </w:pPr>
      <w:bookmarkStart w:id="15" w:name="_Toc120719606"/>
      <w:r>
        <w:t>Key Milestones</w:t>
      </w:r>
      <w:bookmarkEnd w:id="15"/>
    </w:p>
    <w:tbl>
      <w:tblPr>
        <w:tblStyle w:val="TableGrid"/>
        <w:tblW w:w="9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000"/>
        <w:gridCol w:w="7026"/>
      </w:tblGrid>
      <w:tr w:rsidR="00C23EA6" w14:paraId="108377B3" w14:textId="77777777">
        <w:tc>
          <w:tcPr>
            <w:tcW w:w="2000" w:type="dxa"/>
            <w:shd w:val="clear" w:color="auto" w:fill="2E5395"/>
            <w:vAlign w:val="center"/>
          </w:tcPr>
          <w:p w14:paraId="042484E1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When</w:t>
            </w:r>
          </w:p>
        </w:tc>
        <w:tc>
          <w:tcPr>
            <w:tcW w:w="7026" w:type="dxa"/>
            <w:shd w:val="clear" w:color="auto" w:fill="2E5395"/>
            <w:vAlign w:val="center"/>
          </w:tcPr>
          <w:p w14:paraId="080A5C4C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Milestone</w:t>
            </w:r>
          </w:p>
        </w:tc>
      </w:tr>
      <w:tr w:rsidR="00C23EA6" w14:paraId="04FA5C37" w14:textId="77777777">
        <w:tc>
          <w:tcPr>
            <w:tcW w:w="2000" w:type="dxa"/>
            <w:vAlign w:val="center"/>
          </w:tcPr>
          <w:p w14:paraId="1E93C853" w14:textId="77777777" w:rsidR="00C23EA6" w:rsidRDefault="00000000">
            <w:pPr>
              <w:spacing w:after="20"/>
            </w:pPr>
            <w:r>
              <w:t>Month 1</w:t>
            </w:r>
          </w:p>
        </w:tc>
        <w:tc>
          <w:tcPr>
            <w:tcW w:w="7026" w:type="dxa"/>
            <w:vAlign w:val="center"/>
          </w:tcPr>
          <w:p w14:paraId="2678D7C5" w14:textId="77777777" w:rsidR="00C23EA6" w:rsidRDefault="00000000">
            <w:pPr>
              <w:spacing w:after="20"/>
            </w:pPr>
            <w:r>
              <w:t>Company registered; funding secured; manufacturer contract signed for first lens production run.</w:t>
            </w:r>
          </w:p>
        </w:tc>
      </w:tr>
      <w:tr w:rsidR="00C23EA6" w14:paraId="31489DEB" w14:textId="77777777">
        <w:tc>
          <w:tcPr>
            <w:tcW w:w="2000" w:type="dxa"/>
            <w:vAlign w:val="center"/>
          </w:tcPr>
          <w:p w14:paraId="13B04D93" w14:textId="77777777" w:rsidR="00C23EA6" w:rsidRDefault="00000000">
            <w:pPr>
              <w:spacing w:after="20"/>
            </w:pPr>
            <w:r>
              <w:t>Month 2</w:t>
            </w:r>
          </w:p>
        </w:tc>
        <w:tc>
          <w:tcPr>
            <w:tcW w:w="7026" w:type="dxa"/>
            <w:vAlign w:val="center"/>
          </w:tcPr>
          <w:p w14:paraId="6D9CBE97" w14:textId="77777777" w:rsidR="00C23EA6" w:rsidRDefault="00000000">
            <w:pPr>
              <w:spacing w:after="20"/>
            </w:pPr>
            <w:r>
              <w:t>Course platform and website live; first lens inventory delivered.</w:t>
            </w:r>
          </w:p>
        </w:tc>
      </w:tr>
      <w:tr w:rsidR="00C23EA6" w14:paraId="5061680C" w14:textId="77777777">
        <w:tc>
          <w:tcPr>
            <w:tcW w:w="2000" w:type="dxa"/>
            <w:vAlign w:val="center"/>
          </w:tcPr>
          <w:p w14:paraId="49DF0BF9" w14:textId="77777777" w:rsidR="00C23EA6" w:rsidRDefault="00000000">
            <w:pPr>
              <w:spacing w:after="20"/>
            </w:pPr>
            <w:r>
              <w:t>Month 3</w:t>
            </w:r>
          </w:p>
        </w:tc>
        <w:tc>
          <w:tcPr>
            <w:tcW w:w="7026" w:type="dxa"/>
            <w:vAlign w:val="center"/>
          </w:tcPr>
          <w:p w14:paraId="0CDB33DD" w14:textId="77777777" w:rsidR="00C23EA6" w:rsidRDefault="00000000">
            <w:pPr>
              <w:spacing w:after="20"/>
            </w:pPr>
            <w:r>
              <w:t>First Mirrorless Mastery cohort launches (target 15 students).</w:t>
            </w:r>
          </w:p>
        </w:tc>
      </w:tr>
      <w:tr w:rsidR="00C23EA6" w14:paraId="62F538C5" w14:textId="77777777">
        <w:tc>
          <w:tcPr>
            <w:tcW w:w="2000" w:type="dxa"/>
            <w:vAlign w:val="center"/>
          </w:tcPr>
          <w:p w14:paraId="43E16821" w14:textId="77777777" w:rsidR="00C23EA6" w:rsidRDefault="00000000">
            <w:pPr>
              <w:spacing w:after="20"/>
            </w:pPr>
            <w:r>
              <w:t>Month 6</w:t>
            </w:r>
          </w:p>
        </w:tc>
        <w:tc>
          <w:tcPr>
            <w:tcW w:w="7026" w:type="dxa"/>
            <w:vAlign w:val="center"/>
          </w:tcPr>
          <w:p w14:paraId="396496AD" w14:textId="77777777" w:rsidR="00C23EA6" w:rsidRDefault="00000000">
            <w:pPr>
              <w:spacing w:after="20"/>
            </w:pPr>
            <w:r>
              <w:t>First graduate cohort completes; graduate discount codes issued; first lens sales through the discount channel.</w:t>
            </w:r>
          </w:p>
        </w:tc>
      </w:tr>
      <w:tr w:rsidR="00C23EA6" w14:paraId="334B42F3" w14:textId="77777777">
        <w:tc>
          <w:tcPr>
            <w:tcW w:w="2000" w:type="dxa"/>
            <w:vAlign w:val="center"/>
          </w:tcPr>
          <w:p w14:paraId="748FDA2B" w14:textId="77777777" w:rsidR="00C23EA6" w:rsidRDefault="00000000">
            <w:pPr>
              <w:spacing w:after="20"/>
            </w:pPr>
            <w:r>
              <w:t>Month 9</w:t>
            </w:r>
          </w:p>
        </w:tc>
        <w:tc>
          <w:tcPr>
            <w:tcW w:w="7026" w:type="dxa"/>
            <w:vAlign w:val="center"/>
          </w:tcPr>
          <w:p w14:paraId="4DB1A672" w14:textId="77777777" w:rsidR="00C23EA6" w:rsidRDefault="00000000">
            <w:pPr>
              <w:spacing w:after="20"/>
            </w:pPr>
            <w:r>
              <w:t>Cumulative enrolments pass 65; retail partnership conversations begin.</w:t>
            </w:r>
          </w:p>
        </w:tc>
      </w:tr>
      <w:tr w:rsidR="00C23EA6" w14:paraId="21BB0548" w14:textId="77777777">
        <w:tc>
          <w:tcPr>
            <w:tcW w:w="2000" w:type="dxa"/>
            <w:vAlign w:val="center"/>
          </w:tcPr>
          <w:p w14:paraId="69542E74" w14:textId="77777777" w:rsidR="00C23EA6" w:rsidRDefault="00000000">
            <w:pPr>
              <w:spacing w:after="20"/>
            </w:pPr>
            <w:r>
              <w:t>Month 12</w:t>
            </w:r>
          </w:p>
        </w:tc>
        <w:tc>
          <w:tcPr>
            <w:tcW w:w="7026" w:type="dxa"/>
            <w:vAlign w:val="center"/>
          </w:tcPr>
          <w:p w14:paraId="5D871199" w14:textId="77777777" w:rsidR="00C23EA6" w:rsidRDefault="00000000">
            <w:pPr>
              <w:spacing w:after="20"/>
            </w:pPr>
            <w:r>
              <w:t>Year 1 target of 115 enrolments and 53 lens units reached; break-even achieved; Year 2 planning (new lens, new course) begins.</w:t>
            </w:r>
          </w:p>
        </w:tc>
      </w:tr>
    </w:tbl>
    <w:p w14:paraId="1EC667CF" w14:textId="77777777" w:rsidR="00C23EA6" w:rsidRDefault="00C23EA6">
      <w:pPr>
        <w:spacing w:after="120"/>
      </w:pPr>
    </w:p>
    <w:p w14:paraId="3C894312" w14:textId="77777777" w:rsidR="00747FD5" w:rsidRPr="00747FD5" w:rsidRDefault="00747FD5" w:rsidP="00070E9B">
      <w:pPr>
        <w:pStyle w:val="Heading1"/>
      </w:pPr>
      <w:bookmarkStart w:id="16" w:name="_Toc120719607"/>
      <w:r>
        <w:t>Financial Plan (One Year)</w:t>
      </w:r>
      <w:bookmarkEnd w:id="16"/>
    </w:p>
    <w:p w14:paraId="78DEDF54" w14:textId="77777777" w:rsidR="00502B0C" w:rsidRPr="00502B0C" w:rsidRDefault="00502B0C" w:rsidP="00502B0C">
      <w:pPr>
        <w:pStyle w:val="Heading2"/>
      </w:pPr>
      <w:bookmarkStart w:id="17" w:name="_Toc120719608"/>
      <w:r>
        <w:t>Sources of Finance</w:t>
      </w:r>
      <w:bookmarkEnd w:id="17"/>
      <w:r>
        <w:t xml:space="preserve"> </w:t>
      </w:r>
    </w:p>
    <w:p w14:paraId="192A98E5" w14:textId="77777777" w:rsidR="00C23EA6" w:rsidRDefault="00000000">
      <w:pPr>
        <w:spacing w:after="120"/>
      </w:pPr>
      <w:r>
        <w:t>Total Year 1 start-up capital required: £40,000.</w:t>
      </w:r>
    </w:p>
    <w:tbl>
      <w:tblPr>
        <w:tblStyle w:val="TableGrid"/>
        <w:tblW w:w="9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600"/>
        <w:gridCol w:w="2713"/>
        <w:gridCol w:w="2713"/>
      </w:tblGrid>
      <w:tr w:rsidR="00C23EA6" w14:paraId="5A0B94DB" w14:textId="77777777">
        <w:tc>
          <w:tcPr>
            <w:tcW w:w="3600" w:type="dxa"/>
            <w:shd w:val="clear" w:color="auto" w:fill="2E5395"/>
            <w:vAlign w:val="center"/>
          </w:tcPr>
          <w:p w14:paraId="12385AF1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Source</w:t>
            </w:r>
          </w:p>
        </w:tc>
        <w:tc>
          <w:tcPr>
            <w:tcW w:w="2713" w:type="dxa"/>
            <w:shd w:val="clear" w:color="auto" w:fill="2E5395"/>
            <w:vAlign w:val="center"/>
          </w:tcPr>
          <w:p w14:paraId="1705898C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Amount</w:t>
            </w:r>
          </w:p>
        </w:tc>
        <w:tc>
          <w:tcPr>
            <w:tcW w:w="2713" w:type="dxa"/>
            <w:shd w:val="clear" w:color="auto" w:fill="2E5395"/>
            <w:vAlign w:val="center"/>
          </w:tcPr>
          <w:p w14:paraId="4A7A89F7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Notes</w:t>
            </w:r>
          </w:p>
        </w:tc>
      </w:tr>
      <w:tr w:rsidR="00C23EA6" w14:paraId="6082D171" w14:textId="77777777">
        <w:tc>
          <w:tcPr>
            <w:tcW w:w="3600" w:type="dxa"/>
            <w:vAlign w:val="center"/>
          </w:tcPr>
          <w:p w14:paraId="095A8462" w14:textId="77777777" w:rsidR="00C23EA6" w:rsidRDefault="00000000">
            <w:pPr>
              <w:spacing w:after="20"/>
            </w:pPr>
            <w:r>
              <w:t>Founder investment</w:t>
            </w:r>
          </w:p>
        </w:tc>
        <w:tc>
          <w:tcPr>
            <w:tcW w:w="2713" w:type="dxa"/>
            <w:vAlign w:val="center"/>
          </w:tcPr>
          <w:p w14:paraId="70954983" w14:textId="77777777" w:rsidR="00C23EA6" w:rsidRDefault="00000000">
            <w:pPr>
              <w:spacing w:after="20"/>
            </w:pPr>
            <w:r>
              <w:t>£15,000</w:t>
            </w:r>
          </w:p>
        </w:tc>
        <w:tc>
          <w:tcPr>
            <w:tcW w:w="2713" w:type="dxa"/>
            <w:vAlign w:val="center"/>
          </w:tcPr>
          <w:p w14:paraId="2A322359" w14:textId="77777777" w:rsidR="00C23EA6" w:rsidRDefault="00000000">
            <w:pPr>
              <w:spacing w:after="20"/>
            </w:pPr>
            <w:r>
              <w:t>Personal savings, injected as director's loan/equity.</w:t>
            </w:r>
          </w:p>
        </w:tc>
      </w:tr>
      <w:tr w:rsidR="00C23EA6" w14:paraId="2F81C49D" w14:textId="77777777">
        <w:tc>
          <w:tcPr>
            <w:tcW w:w="3600" w:type="dxa"/>
            <w:vAlign w:val="center"/>
          </w:tcPr>
          <w:p w14:paraId="15A9BA2A" w14:textId="77777777" w:rsidR="00C23EA6" w:rsidRDefault="00000000">
            <w:pPr>
              <w:spacing w:after="20"/>
            </w:pPr>
            <w:r>
              <w:t>UK Start Up Loan</w:t>
            </w:r>
          </w:p>
        </w:tc>
        <w:tc>
          <w:tcPr>
            <w:tcW w:w="2713" w:type="dxa"/>
            <w:vAlign w:val="center"/>
          </w:tcPr>
          <w:p w14:paraId="2B579621" w14:textId="77777777" w:rsidR="00C23EA6" w:rsidRDefault="00000000">
            <w:pPr>
              <w:spacing w:after="20"/>
            </w:pPr>
            <w:r>
              <w:t>£25,000</w:t>
            </w:r>
          </w:p>
        </w:tc>
        <w:tc>
          <w:tcPr>
            <w:tcW w:w="2713" w:type="dxa"/>
            <w:vAlign w:val="center"/>
          </w:tcPr>
          <w:p w14:paraId="5A2744A8" w14:textId="77777777" w:rsidR="00C23EA6" w:rsidRDefault="00000000">
            <w:pPr>
              <w:spacing w:after="20"/>
            </w:pPr>
            <w:r>
              <w:t>Government-backed small business loan, fixed rate, typically repaid over up to 5 years.</w:t>
            </w:r>
          </w:p>
        </w:tc>
      </w:tr>
      <w:tr w:rsidR="00C23EA6" w14:paraId="2C7AF5BA" w14:textId="77777777">
        <w:tc>
          <w:tcPr>
            <w:tcW w:w="3600" w:type="dxa"/>
            <w:vAlign w:val="center"/>
          </w:tcPr>
          <w:p w14:paraId="20607DE0" w14:textId="77777777" w:rsidR="00C23EA6" w:rsidRDefault="00000000">
            <w:pPr>
              <w:spacing w:after="20"/>
            </w:pPr>
            <w:r>
              <w:t>Total</w:t>
            </w:r>
          </w:p>
        </w:tc>
        <w:tc>
          <w:tcPr>
            <w:tcW w:w="2713" w:type="dxa"/>
            <w:vAlign w:val="center"/>
          </w:tcPr>
          <w:p w14:paraId="30C9AEC0" w14:textId="77777777" w:rsidR="00C23EA6" w:rsidRDefault="00000000">
            <w:pPr>
              <w:spacing w:after="20"/>
            </w:pPr>
            <w:r>
              <w:t>£40,000</w:t>
            </w:r>
          </w:p>
        </w:tc>
        <w:tc>
          <w:tcPr>
            <w:tcW w:w="2713" w:type="dxa"/>
            <w:vAlign w:val="center"/>
          </w:tcPr>
          <w:p w14:paraId="4441D451" w14:textId="77777777" w:rsidR="00C23EA6" w:rsidRDefault="00C23EA6">
            <w:pPr>
              <w:spacing w:after="20"/>
            </w:pPr>
          </w:p>
        </w:tc>
      </w:tr>
    </w:tbl>
    <w:p w14:paraId="0431B34C" w14:textId="77777777" w:rsidR="00C23EA6" w:rsidRDefault="00C23EA6">
      <w:pPr>
        <w:spacing w:after="120"/>
      </w:pPr>
    </w:p>
    <w:p w14:paraId="01B80C1B" w14:textId="77777777" w:rsidR="00C23EA6" w:rsidRDefault="00000000">
      <w:pPr>
        <w:spacing w:after="120"/>
      </w:pPr>
      <w:r>
        <w:t>Funds are earmarked for the initial lens manufacturing run (minimum order quantity), course platform and website setup, initial marketing spend, and a working-capital buffer. No further external finance is assumed to be required in Year 1; Year 2 expansion (new lenses/courses) is intended to be funded from retained Year 1 profit.</w:t>
      </w:r>
    </w:p>
    <w:p w14:paraId="0CB522B5" w14:textId="77777777" w:rsidR="00502B0C" w:rsidRPr="00502B0C" w:rsidRDefault="00502B0C" w:rsidP="00502B0C">
      <w:pPr>
        <w:pStyle w:val="Heading2"/>
      </w:pPr>
      <w:bookmarkStart w:id="18" w:name="_Toc120719609"/>
      <w:r>
        <w:lastRenderedPageBreak/>
        <w:t>Cash Flow Forecast</w:t>
      </w:r>
      <w:bookmarkEnd w:id="18"/>
      <w:r>
        <w:t xml:space="preserve">  </w:t>
      </w:r>
    </w:p>
    <w:p w14:paraId="1C012465" w14:textId="77777777" w:rsidR="00C23EA6" w:rsidRDefault="00000000">
      <w:pPr>
        <w:spacing w:after="120"/>
      </w:pPr>
      <w:r>
        <w:t>Simplified quarterly cash flow, Year 1 (£). Opening balance reflects the £40,000 start-up capital drawn down at the start of Q1.</w:t>
      </w:r>
    </w:p>
    <w:tbl>
      <w:tblPr>
        <w:tblStyle w:val="TableGrid"/>
        <w:tblW w:w="959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400"/>
        <w:gridCol w:w="1560"/>
        <w:gridCol w:w="1560"/>
        <w:gridCol w:w="1930"/>
        <w:gridCol w:w="1560"/>
        <w:gridCol w:w="1580"/>
      </w:tblGrid>
      <w:tr w:rsidR="00C23EA6" w14:paraId="77C24622" w14:textId="77777777">
        <w:tc>
          <w:tcPr>
            <w:tcW w:w="1400" w:type="dxa"/>
            <w:shd w:val="clear" w:color="auto" w:fill="2E5395"/>
            <w:vAlign w:val="center"/>
          </w:tcPr>
          <w:p w14:paraId="72DDE85B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Quarter</w:t>
            </w:r>
          </w:p>
        </w:tc>
        <w:tc>
          <w:tcPr>
            <w:tcW w:w="1560" w:type="dxa"/>
            <w:shd w:val="clear" w:color="auto" w:fill="2E5395"/>
            <w:vAlign w:val="center"/>
          </w:tcPr>
          <w:p w14:paraId="4627EC6C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Revenue</w:t>
            </w:r>
          </w:p>
        </w:tc>
        <w:tc>
          <w:tcPr>
            <w:tcW w:w="1560" w:type="dxa"/>
            <w:shd w:val="clear" w:color="auto" w:fill="2E5395"/>
            <w:vAlign w:val="center"/>
          </w:tcPr>
          <w:p w14:paraId="04A5C920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COGS</w:t>
            </w:r>
          </w:p>
        </w:tc>
        <w:tc>
          <w:tcPr>
            <w:tcW w:w="1930" w:type="dxa"/>
            <w:shd w:val="clear" w:color="auto" w:fill="2E5395"/>
            <w:vAlign w:val="center"/>
          </w:tcPr>
          <w:p w14:paraId="67217497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Fixed costs</w:t>
            </w:r>
          </w:p>
        </w:tc>
        <w:tc>
          <w:tcPr>
            <w:tcW w:w="1560" w:type="dxa"/>
            <w:shd w:val="clear" w:color="auto" w:fill="2E5395"/>
            <w:vAlign w:val="center"/>
          </w:tcPr>
          <w:p w14:paraId="0982A5E4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Net cash flow</w:t>
            </w:r>
          </w:p>
        </w:tc>
        <w:tc>
          <w:tcPr>
            <w:tcW w:w="1580" w:type="dxa"/>
            <w:shd w:val="clear" w:color="auto" w:fill="2E5395"/>
            <w:vAlign w:val="center"/>
          </w:tcPr>
          <w:p w14:paraId="7422D7EB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Closing balance</w:t>
            </w:r>
          </w:p>
        </w:tc>
      </w:tr>
      <w:tr w:rsidR="00C23EA6" w14:paraId="16CE09A9" w14:textId="77777777">
        <w:tc>
          <w:tcPr>
            <w:tcW w:w="1400" w:type="dxa"/>
            <w:vAlign w:val="center"/>
          </w:tcPr>
          <w:p w14:paraId="7309789D" w14:textId="77777777" w:rsidR="00C23EA6" w:rsidRDefault="00000000">
            <w:pPr>
              <w:spacing w:after="20"/>
            </w:pPr>
            <w:r>
              <w:t>Q1</w:t>
            </w:r>
          </w:p>
        </w:tc>
        <w:tc>
          <w:tcPr>
            <w:tcW w:w="1560" w:type="dxa"/>
            <w:vAlign w:val="center"/>
          </w:tcPr>
          <w:p w14:paraId="4D651F63" w14:textId="77777777" w:rsidR="00C23EA6" w:rsidRDefault="00000000">
            <w:pPr>
              <w:spacing w:after="20"/>
            </w:pPr>
            <w:r>
              <w:t>29,818</w:t>
            </w:r>
          </w:p>
        </w:tc>
        <w:tc>
          <w:tcPr>
            <w:tcW w:w="1560" w:type="dxa"/>
            <w:vAlign w:val="center"/>
          </w:tcPr>
          <w:p w14:paraId="3B71F8A6" w14:textId="77777777" w:rsidR="00C23EA6" w:rsidRDefault="00000000">
            <w:pPr>
              <w:spacing w:after="20"/>
            </w:pPr>
            <w:r>
              <w:t>12,775</w:t>
            </w:r>
          </w:p>
        </w:tc>
        <w:tc>
          <w:tcPr>
            <w:tcW w:w="1930" w:type="dxa"/>
            <w:vAlign w:val="center"/>
          </w:tcPr>
          <w:p w14:paraId="1E5CD06C" w14:textId="77777777" w:rsidR="00C23EA6" w:rsidRDefault="00000000">
            <w:pPr>
              <w:spacing w:after="20"/>
            </w:pPr>
            <w:r>
              <w:t>22,300</w:t>
            </w:r>
          </w:p>
        </w:tc>
        <w:tc>
          <w:tcPr>
            <w:tcW w:w="1560" w:type="dxa"/>
            <w:vAlign w:val="center"/>
          </w:tcPr>
          <w:p w14:paraId="69B48A16" w14:textId="77777777" w:rsidR="00C23EA6" w:rsidRDefault="00000000">
            <w:pPr>
              <w:spacing w:after="20"/>
            </w:pPr>
            <w:r>
              <w:t>-5,257</w:t>
            </w:r>
          </w:p>
        </w:tc>
        <w:tc>
          <w:tcPr>
            <w:tcW w:w="1580" w:type="dxa"/>
            <w:vAlign w:val="center"/>
          </w:tcPr>
          <w:p w14:paraId="4E225970" w14:textId="77777777" w:rsidR="00C23EA6" w:rsidRDefault="00000000">
            <w:pPr>
              <w:spacing w:after="20"/>
            </w:pPr>
            <w:r>
              <w:t>34,743</w:t>
            </w:r>
          </w:p>
        </w:tc>
      </w:tr>
      <w:tr w:rsidR="00C23EA6" w14:paraId="262A733E" w14:textId="77777777">
        <w:tc>
          <w:tcPr>
            <w:tcW w:w="1400" w:type="dxa"/>
            <w:vAlign w:val="center"/>
          </w:tcPr>
          <w:p w14:paraId="7955686A" w14:textId="77777777" w:rsidR="00C23EA6" w:rsidRDefault="00000000">
            <w:pPr>
              <w:spacing w:after="20"/>
            </w:pPr>
            <w:r>
              <w:t>Q2</w:t>
            </w:r>
          </w:p>
        </w:tc>
        <w:tc>
          <w:tcPr>
            <w:tcW w:w="1560" w:type="dxa"/>
            <w:vAlign w:val="center"/>
          </w:tcPr>
          <w:p w14:paraId="5C93AA69" w14:textId="77777777" w:rsidR="00C23EA6" w:rsidRDefault="00000000">
            <w:pPr>
              <w:spacing w:after="20"/>
            </w:pPr>
            <w:r>
              <w:t>47,141</w:t>
            </w:r>
          </w:p>
        </w:tc>
        <w:tc>
          <w:tcPr>
            <w:tcW w:w="1560" w:type="dxa"/>
            <w:vAlign w:val="center"/>
          </w:tcPr>
          <w:p w14:paraId="27FD5A62" w14:textId="77777777" w:rsidR="00C23EA6" w:rsidRDefault="00000000">
            <w:pPr>
              <w:spacing w:after="20"/>
            </w:pPr>
            <w:r>
              <w:t>19,875</w:t>
            </w:r>
          </w:p>
        </w:tc>
        <w:tc>
          <w:tcPr>
            <w:tcW w:w="1930" w:type="dxa"/>
            <w:vAlign w:val="center"/>
          </w:tcPr>
          <w:p w14:paraId="3D812C15" w14:textId="77777777" w:rsidR="00C23EA6" w:rsidRDefault="00000000">
            <w:pPr>
              <w:spacing w:after="20"/>
            </w:pPr>
            <w:r>
              <w:t>22,300</w:t>
            </w:r>
          </w:p>
        </w:tc>
        <w:tc>
          <w:tcPr>
            <w:tcW w:w="1560" w:type="dxa"/>
            <w:vAlign w:val="center"/>
          </w:tcPr>
          <w:p w14:paraId="1F84EA3D" w14:textId="77777777" w:rsidR="00C23EA6" w:rsidRDefault="00000000">
            <w:pPr>
              <w:spacing w:after="20"/>
            </w:pPr>
            <w:r>
              <w:t>4,966</w:t>
            </w:r>
          </w:p>
        </w:tc>
        <w:tc>
          <w:tcPr>
            <w:tcW w:w="1580" w:type="dxa"/>
            <w:vAlign w:val="center"/>
          </w:tcPr>
          <w:p w14:paraId="491ADA03" w14:textId="77777777" w:rsidR="00C23EA6" w:rsidRDefault="00000000">
            <w:pPr>
              <w:spacing w:after="20"/>
            </w:pPr>
            <w:r>
              <w:t>39,709</w:t>
            </w:r>
          </w:p>
        </w:tc>
      </w:tr>
      <w:tr w:rsidR="00C23EA6" w14:paraId="701068BD" w14:textId="77777777">
        <w:tc>
          <w:tcPr>
            <w:tcW w:w="1400" w:type="dxa"/>
            <w:vAlign w:val="center"/>
          </w:tcPr>
          <w:p w14:paraId="4593D64F" w14:textId="77777777" w:rsidR="00C23EA6" w:rsidRDefault="00000000">
            <w:pPr>
              <w:spacing w:after="20"/>
            </w:pPr>
            <w:r>
              <w:t>Q3</w:t>
            </w:r>
          </w:p>
        </w:tc>
        <w:tc>
          <w:tcPr>
            <w:tcW w:w="1560" w:type="dxa"/>
            <w:vAlign w:val="center"/>
          </w:tcPr>
          <w:p w14:paraId="539164CC" w14:textId="77777777" w:rsidR="00C23EA6" w:rsidRDefault="00000000">
            <w:pPr>
              <w:spacing w:after="20"/>
            </w:pPr>
            <w:r>
              <w:t>68,464</w:t>
            </w:r>
          </w:p>
        </w:tc>
        <w:tc>
          <w:tcPr>
            <w:tcW w:w="1560" w:type="dxa"/>
            <w:vAlign w:val="center"/>
          </w:tcPr>
          <w:p w14:paraId="0BD4C69F" w14:textId="77777777" w:rsidR="00C23EA6" w:rsidRDefault="00000000">
            <w:pPr>
              <w:spacing w:after="20"/>
            </w:pPr>
            <w:r>
              <w:t>28,875</w:t>
            </w:r>
          </w:p>
        </w:tc>
        <w:tc>
          <w:tcPr>
            <w:tcW w:w="1930" w:type="dxa"/>
            <w:vAlign w:val="center"/>
          </w:tcPr>
          <w:p w14:paraId="7CD47370" w14:textId="77777777" w:rsidR="00C23EA6" w:rsidRDefault="00000000">
            <w:pPr>
              <w:spacing w:after="20"/>
            </w:pPr>
            <w:r>
              <w:t>22,300</w:t>
            </w:r>
          </w:p>
        </w:tc>
        <w:tc>
          <w:tcPr>
            <w:tcW w:w="1560" w:type="dxa"/>
            <w:vAlign w:val="center"/>
          </w:tcPr>
          <w:p w14:paraId="7D5D79EF" w14:textId="77777777" w:rsidR="00C23EA6" w:rsidRDefault="00000000">
            <w:pPr>
              <w:spacing w:after="20"/>
            </w:pPr>
            <w:r>
              <w:t>17,289</w:t>
            </w:r>
          </w:p>
        </w:tc>
        <w:tc>
          <w:tcPr>
            <w:tcW w:w="1580" w:type="dxa"/>
            <w:vAlign w:val="center"/>
          </w:tcPr>
          <w:p w14:paraId="061BB58C" w14:textId="77777777" w:rsidR="00C23EA6" w:rsidRDefault="00000000">
            <w:pPr>
              <w:spacing w:after="20"/>
            </w:pPr>
            <w:r>
              <w:t>56,998</w:t>
            </w:r>
          </w:p>
        </w:tc>
      </w:tr>
      <w:tr w:rsidR="00C23EA6" w14:paraId="520DEE0A" w14:textId="77777777">
        <w:tc>
          <w:tcPr>
            <w:tcW w:w="1400" w:type="dxa"/>
            <w:vAlign w:val="center"/>
          </w:tcPr>
          <w:p w14:paraId="408F134C" w14:textId="77777777" w:rsidR="00C23EA6" w:rsidRDefault="00000000">
            <w:pPr>
              <w:spacing w:after="20"/>
            </w:pPr>
            <w:r>
              <w:t>Q4</w:t>
            </w:r>
          </w:p>
        </w:tc>
        <w:tc>
          <w:tcPr>
            <w:tcW w:w="1560" w:type="dxa"/>
            <w:vAlign w:val="center"/>
          </w:tcPr>
          <w:p w14:paraId="4BE40F2B" w14:textId="77777777" w:rsidR="00C23EA6" w:rsidRDefault="00000000">
            <w:pPr>
              <w:spacing w:after="20"/>
            </w:pPr>
            <w:r>
              <w:t>80,292</w:t>
            </w:r>
          </w:p>
        </w:tc>
        <w:tc>
          <w:tcPr>
            <w:tcW w:w="1560" w:type="dxa"/>
            <w:vAlign w:val="center"/>
          </w:tcPr>
          <w:p w14:paraId="0726C62E" w14:textId="77777777" w:rsidR="00C23EA6" w:rsidRDefault="00000000">
            <w:pPr>
              <w:spacing w:after="20"/>
            </w:pPr>
            <w:r>
              <w:t>34,100</w:t>
            </w:r>
          </w:p>
        </w:tc>
        <w:tc>
          <w:tcPr>
            <w:tcW w:w="1930" w:type="dxa"/>
            <w:vAlign w:val="center"/>
          </w:tcPr>
          <w:p w14:paraId="758D9937" w14:textId="77777777" w:rsidR="00C23EA6" w:rsidRDefault="00000000">
            <w:pPr>
              <w:spacing w:after="20"/>
            </w:pPr>
            <w:r>
              <w:t>22,300</w:t>
            </w:r>
          </w:p>
        </w:tc>
        <w:tc>
          <w:tcPr>
            <w:tcW w:w="1560" w:type="dxa"/>
            <w:vAlign w:val="center"/>
          </w:tcPr>
          <w:p w14:paraId="543BD042" w14:textId="77777777" w:rsidR="00C23EA6" w:rsidRDefault="00000000">
            <w:pPr>
              <w:spacing w:after="20"/>
            </w:pPr>
            <w:r>
              <w:t>23,892</w:t>
            </w:r>
          </w:p>
        </w:tc>
        <w:tc>
          <w:tcPr>
            <w:tcW w:w="1580" w:type="dxa"/>
            <w:vAlign w:val="center"/>
          </w:tcPr>
          <w:p w14:paraId="15B168CB" w14:textId="77777777" w:rsidR="00C23EA6" w:rsidRDefault="00000000">
            <w:pPr>
              <w:spacing w:after="20"/>
            </w:pPr>
            <w:r>
              <w:t>80,890</w:t>
            </w:r>
          </w:p>
        </w:tc>
      </w:tr>
      <w:tr w:rsidR="00C23EA6" w14:paraId="4B8413F4" w14:textId="77777777">
        <w:tc>
          <w:tcPr>
            <w:tcW w:w="1400" w:type="dxa"/>
            <w:vAlign w:val="center"/>
          </w:tcPr>
          <w:p w14:paraId="7B71DB9B" w14:textId="77777777" w:rsidR="00C23EA6" w:rsidRDefault="00000000">
            <w:pPr>
              <w:spacing w:after="20"/>
            </w:pPr>
            <w:r>
              <w:t>Year 1 total</w:t>
            </w:r>
          </w:p>
        </w:tc>
        <w:tc>
          <w:tcPr>
            <w:tcW w:w="1560" w:type="dxa"/>
            <w:vAlign w:val="center"/>
          </w:tcPr>
          <w:p w14:paraId="5A02D1AD" w14:textId="77777777" w:rsidR="00C23EA6" w:rsidRDefault="00000000">
            <w:pPr>
              <w:spacing w:after="20"/>
            </w:pPr>
            <w:r>
              <w:t>225,715</w:t>
            </w:r>
          </w:p>
        </w:tc>
        <w:tc>
          <w:tcPr>
            <w:tcW w:w="1560" w:type="dxa"/>
            <w:vAlign w:val="center"/>
          </w:tcPr>
          <w:p w14:paraId="3932CA2A" w14:textId="77777777" w:rsidR="00C23EA6" w:rsidRDefault="00000000">
            <w:pPr>
              <w:spacing w:after="20"/>
            </w:pPr>
            <w:r>
              <w:t>95,625</w:t>
            </w:r>
          </w:p>
        </w:tc>
        <w:tc>
          <w:tcPr>
            <w:tcW w:w="1930" w:type="dxa"/>
            <w:vAlign w:val="center"/>
          </w:tcPr>
          <w:p w14:paraId="6C8291CF" w14:textId="77777777" w:rsidR="00C23EA6" w:rsidRDefault="00000000">
            <w:pPr>
              <w:spacing w:after="20"/>
            </w:pPr>
            <w:r>
              <w:t>89,200</w:t>
            </w:r>
          </w:p>
        </w:tc>
        <w:tc>
          <w:tcPr>
            <w:tcW w:w="1560" w:type="dxa"/>
            <w:vAlign w:val="center"/>
          </w:tcPr>
          <w:p w14:paraId="6820A942" w14:textId="77777777" w:rsidR="00C23EA6" w:rsidRDefault="00000000">
            <w:pPr>
              <w:spacing w:after="20"/>
            </w:pPr>
            <w:r>
              <w:t>40,890</w:t>
            </w:r>
          </w:p>
        </w:tc>
        <w:tc>
          <w:tcPr>
            <w:tcW w:w="1580" w:type="dxa"/>
            <w:vAlign w:val="center"/>
          </w:tcPr>
          <w:p w14:paraId="480A3AF1" w14:textId="77777777" w:rsidR="00C23EA6" w:rsidRDefault="00C23EA6">
            <w:pPr>
              <w:spacing w:after="20"/>
            </w:pPr>
          </w:p>
        </w:tc>
      </w:tr>
    </w:tbl>
    <w:p w14:paraId="24FE60C4" w14:textId="77777777" w:rsidR="00C23EA6" w:rsidRDefault="00C23EA6">
      <w:pPr>
        <w:spacing w:after="120"/>
      </w:pPr>
    </w:p>
    <w:p w14:paraId="4DD312F9" w14:textId="77777777" w:rsidR="00C23EA6" w:rsidRDefault="00000000">
      <w:pPr>
        <w:spacing w:after="120"/>
      </w:pPr>
      <w:r>
        <w:t>The business remains cash-positive throughout Year 1, with Q1 absorbing initial course-launch and inventory costs before the graduate-discount sales channel turns on from Q2 onward.</w:t>
      </w:r>
    </w:p>
    <w:p w14:paraId="358BB725" w14:textId="77777777" w:rsidR="00502B0C" w:rsidRDefault="00502B0C" w:rsidP="00640B87">
      <w:pPr>
        <w:pStyle w:val="Heading2"/>
      </w:pPr>
      <w:bookmarkStart w:id="19" w:name="_Toc120719610"/>
      <w:r>
        <w:t>Sales Forecast</w:t>
      </w:r>
      <w:bookmarkEnd w:id="19"/>
    </w:p>
    <w:p w14:paraId="4BFDD45E" w14:textId="77777777" w:rsidR="00C23EA6" w:rsidRDefault="00000000">
      <w:pPr>
        <w:spacing w:after="120"/>
      </w:pPr>
      <w:r>
        <w:t>Year 1 quarterly sales forecast by product line, assuming a graduate-to-lens conversion rate of roughly 20% (macro) and 12% (telephoto) among course completers, plus modest direct RRP sales to non-course customers.</w:t>
      </w:r>
    </w:p>
    <w:tbl>
      <w:tblPr>
        <w:tblStyle w:val="TableGrid"/>
        <w:tblW w:w="9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294"/>
        <w:gridCol w:w="1402"/>
        <w:gridCol w:w="1542"/>
        <w:gridCol w:w="1542"/>
        <w:gridCol w:w="1586"/>
        <w:gridCol w:w="1660"/>
      </w:tblGrid>
      <w:tr w:rsidR="00C23EA6" w14:paraId="7B3D6489" w14:textId="77777777">
        <w:tc>
          <w:tcPr>
            <w:tcW w:w="1300" w:type="dxa"/>
            <w:shd w:val="clear" w:color="auto" w:fill="2E5395"/>
            <w:vAlign w:val="center"/>
          </w:tcPr>
          <w:p w14:paraId="63C8F064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Quarter</w:t>
            </w:r>
          </w:p>
        </w:tc>
        <w:tc>
          <w:tcPr>
            <w:tcW w:w="1350" w:type="dxa"/>
            <w:shd w:val="clear" w:color="auto" w:fill="2E5395"/>
            <w:vAlign w:val="center"/>
          </w:tcPr>
          <w:p w14:paraId="2EBB08CB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Course enrolments</w:t>
            </w:r>
          </w:p>
        </w:tc>
        <w:tc>
          <w:tcPr>
            <w:tcW w:w="1550" w:type="dxa"/>
            <w:shd w:val="clear" w:color="auto" w:fill="2E5395"/>
            <w:vAlign w:val="center"/>
          </w:tcPr>
          <w:p w14:paraId="584D0CC4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Macro – graduate (units)</w:t>
            </w:r>
          </w:p>
        </w:tc>
        <w:tc>
          <w:tcPr>
            <w:tcW w:w="1550" w:type="dxa"/>
            <w:shd w:val="clear" w:color="auto" w:fill="2E5395"/>
            <w:vAlign w:val="center"/>
          </w:tcPr>
          <w:p w14:paraId="1EEF9DD0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Tele – graduate (units)</w:t>
            </w:r>
          </w:p>
        </w:tc>
        <w:tc>
          <w:tcPr>
            <w:tcW w:w="1600" w:type="dxa"/>
            <w:shd w:val="clear" w:color="auto" w:fill="2E5395"/>
            <w:vAlign w:val="center"/>
          </w:tcPr>
          <w:p w14:paraId="6985E989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Macro – direct RRP (units)</w:t>
            </w:r>
          </w:p>
        </w:tc>
        <w:tc>
          <w:tcPr>
            <w:tcW w:w="1676" w:type="dxa"/>
            <w:shd w:val="clear" w:color="auto" w:fill="2E5395"/>
            <w:vAlign w:val="center"/>
          </w:tcPr>
          <w:p w14:paraId="515D16B8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Tele – direct RRP (units)</w:t>
            </w:r>
          </w:p>
        </w:tc>
      </w:tr>
      <w:tr w:rsidR="00C23EA6" w14:paraId="44016270" w14:textId="77777777">
        <w:tc>
          <w:tcPr>
            <w:tcW w:w="1300" w:type="dxa"/>
            <w:vAlign w:val="center"/>
          </w:tcPr>
          <w:p w14:paraId="7D46D7D9" w14:textId="77777777" w:rsidR="00C23EA6" w:rsidRDefault="00000000">
            <w:pPr>
              <w:spacing w:after="20"/>
            </w:pPr>
            <w:r>
              <w:t>Q1</w:t>
            </w:r>
          </w:p>
        </w:tc>
        <w:tc>
          <w:tcPr>
            <w:tcW w:w="1350" w:type="dxa"/>
            <w:vAlign w:val="center"/>
          </w:tcPr>
          <w:p w14:paraId="21D3983E" w14:textId="77777777" w:rsidR="00C23EA6" w:rsidRDefault="00000000">
            <w:pPr>
              <w:spacing w:after="20"/>
            </w:pPr>
            <w:r>
              <w:t>15</w:t>
            </w:r>
          </w:p>
        </w:tc>
        <w:tc>
          <w:tcPr>
            <w:tcW w:w="1550" w:type="dxa"/>
            <w:vAlign w:val="center"/>
          </w:tcPr>
          <w:p w14:paraId="4D845877" w14:textId="77777777" w:rsidR="00C23EA6" w:rsidRDefault="00000000">
            <w:pPr>
              <w:spacing w:after="20"/>
            </w:pPr>
            <w:r>
              <w:t>3</w:t>
            </w:r>
          </w:p>
        </w:tc>
        <w:tc>
          <w:tcPr>
            <w:tcW w:w="1550" w:type="dxa"/>
            <w:vAlign w:val="center"/>
          </w:tcPr>
          <w:p w14:paraId="6942B42E" w14:textId="77777777" w:rsidR="00C23EA6" w:rsidRDefault="00000000">
            <w:pPr>
              <w:spacing w:after="20"/>
            </w:pPr>
            <w:r>
              <w:t>2</w:t>
            </w:r>
          </w:p>
        </w:tc>
        <w:tc>
          <w:tcPr>
            <w:tcW w:w="1600" w:type="dxa"/>
            <w:vAlign w:val="center"/>
          </w:tcPr>
          <w:p w14:paraId="3F073894" w14:textId="77777777" w:rsidR="00C23EA6" w:rsidRDefault="00000000">
            <w:pPr>
              <w:spacing w:after="20"/>
            </w:pPr>
            <w:r>
              <w:t>1</w:t>
            </w:r>
          </w:p>
        </w:tc>
        <w:tc>
          <w:tcPr>
            <w:tcW w:w="1676" w:type="dxa"/>
            <w:vAlign w:val="center"/>
          </w:tcPr>
          <w:p w14:paraId="131266E0" w14:textId="77777777" w:rsidR="00C23EA6" w:rsidRDefault="00000000">
            <w:pPr>
              <w:spacing w:after="20"/>
            </w:pPr>
            <w:r>
              <w:t>1</w:t>
            </w:r>
          </w:p>
        </w:tc>
      </w:tr>
      <w:tr w:rsidR="00C23EA6" w14:paraId="2A59BF4C" w14:textId="77777777">
        <w:tc>
          <w:tcPr>
            <w:tcW w:w="1300" w:type="dxa"/>
            <w:vAlign w:val="center"/>
          </w:tcPr>
          <w:p w14:paraId="042A2BF9" w14:textId="77777777" w:rsidR="00C23EA6" w:rsidRDefault="00000000">
            <w:pPr>
              <w:spacing w:after="20"/>
            </w:pPr>
            <w:r>
              <w:t>Q2</w:t>
            </w:r>
          </w:p>
        </w:tc>
        <w:tc>
          <w:tcPr>
            <w:tcW w:w="1350" w:type="dxa"/>
            <w:vAlign w:val="center"/>
          </w:tcPr>
          <w:p w14:paraId="60E5954B" w14:textId="77777777" w:rsidR="00C23EA6" w:rsidRDefault="00000000">
            <w:pPr>
              <w:spacing w:after="20"/>
            </w:pPr>
            <w:r>
              <w:t>25</w:t>
            </w:r>
          </w:p>
        </w:tc>
        <w:tc>
          <w:tcPr>
            <w:tcW w:w="1550" w:type="dxa"/>
            <w:vAlign w:val="center"/>
          </w:tcPr>
          <w:p w14:paraId="629D5408" w14:textId="77777777" w:rsidR="00C23EA6" w:rsidRDefault="00000000">
            <w:pPr>
              <w:spacing w:after="20"/>
            </w:pPr>
            <w:r>
              <w:t>5</w:t>
            </w:r>
          </w:p>
        </w:tc>
        <w:tc>
          <w:tcPr>
            <w:tcW w:w="1550" w:type="dxa"/>
            <w:vAlign w:val="center"/>
          </w:tcPr>
          <w:p w14:paraId="48ADA56D" w14:textId="77777777" w:rsidR="00C23EA6" w:rsidRDefault="00000000">
            <w:pPr>
              <w:spacing w:after="20"/>
            </w:pPr>
            <w:r>
              <w:t>3</w:t>
            </w:r>
          </w:p>
        </w:tc>
        <w:tc>
          <w:tcPr>
            <w:tcW w:w="1600" w:type="dxa"/>
            <w:vAlign w:val="center"/>
          </w:tcPr>
          <w:p w14:paraId="48B01D5D" w14:textId="77777777" w:rsidR="00C23EA6" w:rsidRDefault="00000000">
            <w:pPr>
              <w:spacing w:after="20"/>
            </w:pPr>
            <w:r>
              <w:t>2</w:t>
            </w:r>
          </w:p>
        </w:tc>
        <w:tc>
          <w:tcPr>
            <w:tcW w:w="1676" w:type="dxa"/>
            <w:vAlign w:val="center"/>
          </w:tcPr>
          <w:p w14:paraId="27635FAA" w14:textId="77777777" w:rsidR="00C23EA6" w:rsidRDefault="00000000">
            <w:pPr>
              <w:spacing w:after="20"/>
            </w:pPr>
            <w:r>
              <w:t>1</w:t>
            </w:r>
          </w:p>
        </w:tc>
      </w:tr>
      <w:tr w:rsidR="00C23EA6" w14:paraId="29FCEBE0" w14:textId="77777777">
        <w:tc>
          <w:tcPr>
            <w:tcW w:w="1300" w:type="dxa"/>
            <w:vAlign w:val="center"/>
          </w:tcPr>
          <w:p w14:paraId="500C8579" w14:textId="77777777" w:rsidR="00C23EA6" w:rsidRDefault="00000000">
            <w:pPr>
              <w:spacing w:after="20"/>
            </w:pPr>
            <w:r>
              <w:t>Q3</w:t>
            </w:r>
          </w:p>
        </w:tc>
        <w:tc>
          <w:tcPr>
            <w:tcW w:w="1350" w:type="dxa"/>
            <w:vAlign w:val="center"/>
          </w:tcPr>
          <w:p w14:paraId="0B695C03" w14:textId="77777777" w:rsidR="00C23EA6" w:rsidRDefault="00000000">
            <w:pPr>
              <w:spacing w:after="20"/>
            </w:pPr>
            <w:r>
              <w:t>35</w:t>
            </w:r>
          </w:p>
        </w:tc>
        <w:tc>
          <w:tcPr>
            <w:tcW w:w="1550" w:type="dxa"/>
            <w:vAlign w:val="center"/>
          </w:tcPr>
          <w:p w14:paraId="63FB8587" w14:textId="77777777" w:rsidR="00C23EA6" w:rsidRDefault="00000000">
            <w:pPr>
              <w:spacing w:after="20"/>
            </w:pPr>
            <w:r>
              <w:t>7</w:t>
            </w:r>
          </w:p>
        </w:tc>
        <w:tc>
          <w:tcPr>
            <w:tcW w:w="1550" w:type="dxa"/>
            <w:vAlign w:val="center"/>
          </w:tcPr>
          <w:p w14:paraId="433E6CDA" w14:textId="77777777" w:rsidR="00C23EA6" w:rsidRDefault="00000000">
            <w:pPr>
              <w:spacing w:after="20"/>
            </w:pPr>
            <w:r>
              <w:t>4</w:t>
            </w:r>
          </w:p>
        </w:tc>
        <w:tc>
          <w:tcPr>
            <w:tcW w:w="1600" w:type="dxa"/>
            <w:vAlign w:val="center"/>
          </w:tcPr>
          <w:p w14:paraId="4CE2B4BF" w14:textId="77777777" w:rsidR="00C23EA6" w:rsidRDefault="00000000">
            <w:pPr>
              <w:spacing w:after="20"/>
            </w:pPr>
            <w:r>
              <w:t>3</w:t>
            </w:r>
          </w:p>
        </w:tc>
        <w:tc>
          <w:tcPr>
            <w:tcW w:w="1676" w:type="dxa"/>
            <w:vAlign w:val="center"/>
          </w:tcPr>
          <w:p w14:paraId="303CDD27" w14:textId="77777777" w:rsidR="00C23EA6" w:rsidRDefault="00000000">
            <w:pPr>
              <w:spacing w:after="20"/>
            </w:pPr>
            <w:r>
              <w:t>2</w:t>
            </w:r>
          </w:p>
        </w:tc>
      </w:tr>
      <w:tr w:rsidR="00C23EA6" w14:paraId="75C7F01A" w14:textId="77777777">
        <w:tc>
          <w:tcPr>
            <w:tcW w:w="1300" w:type="dxa"/>
            <w:vAlign w:val="center"/>
          </w:tcPr>
          <w:p w14:paraId="66F1A785" w14:textId="77777777" w:rsidR="00C23EA6" w:rsidRDefault="00000000">
            <w:pPr>
              <w:spacing w:after="20"/>
            </w:pPr>
            <w:r>
              <w:t>Q4</w:t>
            </w:r>
          </w:p>
        </w:tc>
        <w:tc>
          <w:tcPr>
            <w:tcW w:w="1350" w:type="dxa"/>
            <w:vAlign w:val="center"/>
          </w:tcPr>
          <w:p w14:paraId="5FB48D87" w14:textId="77777777" w:rsidR="00C23EA6" w:rsidRDefault="00000000">
            <w:pPr>
              <w:spacing w:after="20"/>
            </w:pPr>
            <w:r>
              <w:t>40</w:t>
            </w:r>
          </w:p>
        </w:tc>
        <w:tc>
          <w:tcPr>
            <w:tcW w:w="1550" w:type="dxa"/>
            <w:vAlign w:val="center"/>
          </w:tcPr>
          <w:p w14:paraId="2CA669AF" w14:textId="77777777" w:rsidR="00C23EA6" w:rsidRDefault="00000000">
            <w:pPr>
              <w:spacing w:after="20"/>
            </w:pPr>
            <w:r>
              <w:t>8</w:t>
            </w:r>
          </w:p>
        </w:tc>
        <w:tc>
          <w:tcPr>
            <w:tcW w:w="1550" w:type="dxa"/>
            <w:vAlign w:val="center"/>
          </w:tcPr>
          <w:p w14:paraId="073118CC" w14:textId="77777777" w:rsidR="00C23EA6" w:rsidRDefault="00000000">
            <w:pPr>
              <w:spacing w:after="20"/>
            </w:pPr>
            <w:r>
              <w:t>5</w:t>
            </w:r>
          </w:p>
        </w:tc>
        <w:tc>
          <w:tcPr>
            <w:tcW w:w="1600" w:type="dxa"/>
            <w:vAlign w:val="center"/>
          </w:tcPr>
          <w:p w14:paraId="019102C2" w14:textId="77777777" w:rsidR="00C23EA6" w:rsidRDefault="00000000">
            <w:pPr>
              <w:spacing w:after="20"/>
            </w:pPr>
            <w:r>
              <w:t>4</w:t>
            </w:r>
          </w:p>
        </w:tc>
        <w:tc>
          <w:tcPr>
            <w:tcW w:w="1676" w:type="dxa"/>
            <w:vAlign w:val="center"/>
          </w:tcPr>
          <w:p w14:paraId="33238C3E" w14:textId="77777777" w:rsidR="00C23EA6" w:rsidRDefault="00000000">
            <w:pPr>
              <w:spacing w:after="20"/>
            </w:pPr>
            <w:r>
              <w:t>2</w:t>
            </w:r>
          </w:p>
        </w:tc>
      </w:tr>
      <w:tr w:rsidR="00C23EA6" w14:paraId="683BAF88" w14:textId="77777777">
        <w:tc>
          <w:tcPr>
            <w:tcW w:w="1300" w:type="dxa"/>
            <w:vAlign w:val="center"/>
          </w:tcPr>
          <w:p w14:paraId="12530906" w14:textId="77777777" w:rsidR="00C23EA6" w:rsidRDefault="00000000">
            <w:pPr>
              <w:spacing w:after="20"/>
            </w:pPr>
            <w:r>
              <w:t>Total</w:t>
            </w:r>
          </w:p>
        </w:tc>
        <w:tc>
          <w:tcPr>
            <w:tcW w:w="1350" w:type="dxa"/>
            <w:vAlign w:val="center"/>
          </w:tcPr>
          <w:p w14:paraId="168DF8E2" w14:textId="77777777" w:rsidR="00C23EA6" w:rsidRDefault="00000000">
            <w:pPr>
              <w:spacing w:after="20"/>
            </w:pPr>
            <w:r>
              <w:t>115</w:t>
            </w:r>
          </w:p>
        </w:tc>
        <w:tc>
          <w:tcPr>
            <w:tcW w:w="1550" w:type="dxa"/>
            <w:vAlign w:val="center"/>
          </w:tcPr>
          <w:p w14:paraId="5F91B770" w14:textId="77777777" w:rsidR="00C23EA6" w:rsidRDefault="00000000">
            <w:pPr>
              <w:spacing w:after="20"/>
            </w:pPr>
            <w:r>
              <w:t>23</w:t>
            </w:r>
          </w:p>
        </w:tc>
        <w:tc>
          <w:tcPr>
            <w:tcW w:w="1550" w:type="dxa"/>
            <w:vAlign w:val="center"/>
          </w:tcPr>
          <w:p w14:paraId="74372C82" w14:textId="77777777" w:rsidR="00C23EA6" w:rsidRDefault="00000000">
            <w:pPr>
              <w:spacing w:after="20"/>
            </w:pPr>
            <w:r>
              <w:t>14</w:t>
            </w:r>
          </w:p>
        </w:tc>
        <w:tc>
          <w:tcPr>
            <w:tcW w:w="1600" w:type="dxa"/>
            <w:vAlign w:val="center"/>
          </w:tcPr>
          <w:p w14:paraId="03B37BDB" w14:textId="77777777" w:rsidR="00C23EA6" w:rsidRDefault="00000000">
            <w:pPr>
              <w:spacing w:after="20"/>
            </w:pPr>
            <w:r>
              <w:t>10</w:t>
            </w:r>
          </w:p>
        </w:tc>
        <w:tc>
          <w:tcPr>
            <w:tcW w:w="1676" w:type="dxa"/>
            <w:vAlign w:val="center"/>
          </w:tcPr>
          <w:p w14:paraId="17A32128" w14:textId="77777777" w:rsidR="00C23EA6" w:rsidRDefault="00000000">
            <w:pPr>
              <w:spacing w:after="20"/>
            </w:pPr>
            <w:r>
              <w:t>6</w:t>
            </w:r>
          </w:p>
        </w:tc>
      </w:tr>
    </w:tbl>
    <w:p w14:paraId="54C9D07E" w14:textId="77777777" w:rsidR="00C23EA6" w:rsidRDefault="00C23EA6">
      <w:pPr>
        <w:spacing w:after="120"/>
      </w:pPr>
    </w:p>
    <w:p w14:paraId="5D5054AD" w14:textId="77777777" w:rsidR="00C23EA6" w:rsidRDefault="00000000">
      <w:pPr>
        <w:spacing w:after="120"/>
      </w:pPr>
      <w:r>
        <w:rPr>
          <w:b/>
          <w:bCs/>
        </w:rPr>
        <w:t xml:space="preserve">Year 1 revenue by line: </w:t>
      </w:r>
      <w:r>
        <w:t>course fees £68,885; macro lens (graduate) £57,500; telephoto lens (graduate) £42,000; macro lens (direct RRP) £33,330; telephoto lens (direct RRP) £24,000. Total: £225,715.</w:t>
      </w:r>
    </w:p>
    <w:p w14:paraId="6DCD680E" w14:textId="77777777" w:rsidR="00640B87" w:rsidRDefault="00640B87" w:rsidP="00640B87">
      <w:pPr>
        <w:pStyle w:val="Heading2"/>
      </w:pPr>
      <w:bookmarkStart w:id="20" w:name="_Toc120719611"/>
      <w:r>
        <w:t>Cost of Production Forecast</w:t>
      </w:r>
      <w:bookmarkEnd w:id="20"/>
    </w:p>
    <w:p w14:paraId="7C1DE0E9" w14:textId="77777777" w:rsidR="00C23EA6" w:rsidRDefault="00000000">
      <w:pPr>
        <w:spacing w:after="120"/>
      </w:pPr>
      <w:r>
        <w:t>Estimated unit costs, based on outsourced contract manufacturing for both lenses and third-party hosting/support costs for the course.</w:t>
      </w:r>
    </w:p>
    <w:tbl>
      <w:tblPr>
        <w:tblStyle w:val="TableGrid"/>
        <w:tblW w:w="902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200"/>
        <w:gridCol w:w="2913"/>
        <w:gridCol w:w="2913"/>
      </w:tblGrid>
      <w:tr w:rsidR="00C23EA6" w14:paraId="0C58D791" w14:textId="77777777">
        <w:tc>
          <w:tcPr>
            <w:tcW w:w="3200" w:type="dxa"/>
            <w:shd w:val="clear" w:color="auto" w:fill="2E5395"/>
            <w:vAlign w:val="center"/>
          </w:tcPr>
          <w:p w14:paraId="214A465A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Item</w:t>
            </w:r>
          </w:p>
        </w:tc>
        <w:tc>
          <w:tcPr>
            <w:tcW w:w="2913" w:type="dxa"/>
            <w:shd w:val="clear" w:color="auto" w:fill="2E5395"/>
            <w:vAlign w:val="center"/>
          </w:tcPr>
          <w:p w14:paraId="3979C057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Unit cost</w:t>
            </w:r>
          </w:p>
        </w:tc>
        <w:tc>
          <w:tcPr>
            <w:tcW w:w="2913" w:type="dxa"/>
            <w:shd w:val="clear" w:color="auto" w:fill="2E5395"/>
            <w:vAlign w:val="center"/>
          </w:tcPr>
          <w:p w14:paraId="0ED494B0" w14:textId="77777777" w:rsidR="00C23EA6" w:rsidRDefault="00000000">
            <w:pPr>
              <w:spacing w:after="20"/>
            </w:pPr>
            <w:r>
              <w:rPr>
                <w:b/>
                <w:bCs/>
              </w:rPr>
              <w:t>Year 1 volume × cost</w:t>
            </w:r>
          </w:p>
        </w:tc>
      </w:tr>
      <w:tr w:rsidR="00C23EA6" w14:paraId="130980FA" w14:textId="77777777">
        <w:tc>
          <w:tcPr>
            <w:tcW w:w="3200" w:type="dxa"/>
            <w:vAlign w:val="center"/>
          </w:tcPr>
          <w:p w14:paraId="47528EEC" w14:textId="77777777" w:rsidR="00C23EA6" w:rsidRDefault="00000000">
            <w:pPr>
              <w:spacing w:after="20"/>
            </w:pPr>
            <w:r>
              <w:t>Macro lens (manufacturing, QC, packaging, freight)</w:t>
            </w:r>
          </w:p>
        </w:tc>
        <w:tc>
          <w:tcPr>
            <w:tcW w:w="2913" w:type="dxa"/>
            <w:vAlign w:val="center"/>
          </w:tcPr>
          <w:p w14:paraId="4541C4E2" w14:textId="77777777" w:rsidR="00C23EA6" w:rsidRDefault="00000000">
            <w:pPr>
              <w:spacing w:after="20"/>
            </w:pPr>
            <w:r>
              <w:t>£1,450 / unit</w:t>
            </w:r>
          </w:p>
        </w:tc>
        <w:tc>
          <w:tcPr>
            <w:tcW w:w="2913" w:type="dxa"/>
            <w:vAlign w:val="center"/>
          </w:tcPr>
          <w:p w14:paraId="072AE114" w14:textId="77777777" w:rsidR="00C23EA6" w:rsidRDefault="00000000">
            <w:pPr>
              <w:spacing w:after="20"/>
            </w:pPr>
            <w:r>
              <w:t>33 units = £47,850</w:t>
            </w:r>
          </w:p>
        </w:tc>
      </w:tr>
      <w:tr w:rsidR="00C23EA6" w14:paraId="1242598F" w14:textId="77777777">
        <w:tc>
          <w:tcPr>
            <w:tcW w:w="3200" w:type="dxa"/>
            <w:vAlign w:val="center"/>
          </w:tcPr>
          <w:p w14:paraId="6EA5BFF3" w14:textId="77777777" w:rsidR="00C23EA6" w:rsidRDefault="00000000">
            <w:pPr>
              <w:spacing w:after="20"/>
            </w:pPr>
            <w:r>
              <w:t>Telephoto lens (manufacturing, QC, packaging, freight)</w:t>
            </w:r>
          </w:p>
        </w:tc>
        <w:tc>
          <w:tcPr>
            <w:tcW w:w="2913" w:type="dxa"/>
            <w:vAlign w:val="center"/>
          </w:tcPr>
          <w:p w14:paraId="67C1B1E7" w14:textId="77777777" w:rsidR="00C23EA6" w:rsidRDefault="00000000">
            <w:pPr>
              <w:spacing w:after="20"/>
            </w:pPr>
            <w:r>
              <w:t>£1,900 / unit</w:t>
            </w:r>
          </w:p>
        </w:tc>
        <w:tc>
          <w:tcPr>
            <w:tcW w:w="2913" w:type="dxa"/>
            <w:vAlign w:val="center"/>
          </w:tcPr>
          <w:p w14:paraId="0CD2E907" w14:textId="77777777" w:rsidR="00C23EA6" w:rsidRDefault="00000000">
            <w:pPr>
              <w:spacing w:after="20"/>
            </w:pPr>
            <w:r>
              <w:t>20 units = £38,000</w:t>
            </w:r>
          </w:p>
        </w:tc>
      </w:tr>
      <w:tr w:rsidR="00C23EA6" w14:paraId="642D1352" w14:textId="77777777">
        <w:tc>
          <w:tcPr>
            <w:tcW w:w="3200" w:type="dxa"/>
            <w:vAlign w:val="center"/>
          </w:tcPr>
          <w:p w14:paraId="16727647" w14:textId="77777777" w:rsidR="00C23EA6" w:rsidRDefault="00000000">
            <w:pPr>
              <w:spacing w:after="20"/>
            </w:pPr>
            <w:r>
              <w:t>Course delivery (platform, materials, mentor support)</w:t>
            </w:r>
          </w:p>
        </w:tc>
        <w:tc>
          <w:tcPr>
            <w:tcW w:w="2913" w:type="dxa"/>
            <w:vAlign w:val="center"/>
          </w:tcPr>
          <w:p w14:paraId="40304587" w14:textId="77777777" w:rsidR="00C23EA6" w:rsidRDefault="00000000">
            <w:pPr>
              <w:spacing w:after="20"/>
            </w:pPr>
            <w:r>
              <w:t>£85 / student</w:t>
            </w:r>
          </w:p>
        </w:tc>
        <w:tc>
          <w:tcPr>
            <w:tcW w:w="2913" w:type="dxa"/>
            <w:vAlign w:val="center"/>
          </w:tcPr>
          <w:p w14:paraId="16E82DAD" w14:textId="77777777" w:rsidR="00C23EA6" w:rsidRDefault="00000000">
            <w:pPr>
              <w:spacing w:after="20"/>
            </w:pPr>
            <w:r>
              <w:t>115 students = £9,775</w:t>
            </w:r>
          </w:p>
        </w:tc>
      </w:tr>
      <w:tr w:rsidR="00C23EA6" w14:paraId="19402D81" w14:textId="77777777">
        <w:tc>
          <w:tcPr>
            <w:tcW w:w="3200" w:type="dxa"/>
            <w:vAlign w:val="center"/>
          </w:tcPr>
          <w:p w14:paraId="304B29F3" w14:textId="77777777" w:rsidR="00C23EA6" w:rsidRDefault="00000000">
            <w:pPr>
              <w:spacing w:after="20"/>
            </w:pPr>
            <w:r>
              <w:t>Total cost of goods/services sold</w:t>
            </w:r>
          </w:p>
        </w:tc>
        <w:tc>
          <w:tcPr>
            <w:tcW w:w="2913" w:type="dxa"/>
            <w:vAlign w:val="center"/>
          </w:tcPr>
          <w:p w14:paraId="4E951E1A" w14:textId="77777777" w:rsidR="00C23EA6" w:rsidRDefault="00C23EA6">
            <w:pPr>
              <w:spacing w:after="20"/>
            </w:pPr>
          </w:p>
        </w:tc>
        <w:tc>
          <w:tcPr>
            <w:tcW w:w="2913" w:type="dxa"/>
            <w:vAlign w:val="center"/>
          </w:tcPr>
          <w:p w14:paraId="49B0A895" w14:textId="77777777" w:rsidR="00C23EA6" w:rsidRDefault="00000000">
            <w:pPr>
              <w:spacing w:after="20"/>
            </w:pPr>
            <w:r>
              <w:t>£95,625</w:t>
            </w:r>
          </w:p>
        </w:tc>
      </w:tr>
    </w:tbl>
    <w:p w14:paraId="4E1E6B61" w14:textId="77777777" w:rsidR="00C23EA6" w:rsidRDefault="00C23EA6">
      <w:pPr>
        <w:spacing w:after="120"/>
      </w:pPr>
    </w:p>
    <w:p w14:paraId="000A46F4" w14:textId="77777777" w:rsidR="00C23EA6" w:rsidRDefault="00000000">
      <w:pPr>
        <w:spacing w:after="120"/>
      </w:pPr>
      <w:r>
        <w:t>This gives an estimated blended gross margin of approximately 57.6% across the business in Year 1, before fixed operating costs.</w:t>
      </w:r>
    </w:p>
    <w:p w14:paraId="2550A289" w14:textId="77777777" w:rsidR="00502B0C" w:rsidRDefault="00502B0C" w:rsidP="00502B0C">
      <w:pPr>
        <w:pStyle w:val="Heading2"/>
      </w:pPr>
      <w:bookmarkStart w:id="21" w:name="_Toc120719612"/>
      <w:r>
        <w:lastRenderedPageBreak/>
        <w:t>Break Even Analysis</w:t>
      </w:r>
      <w:bookmarkEnd w:id="21"/>
      <w:r>
        <w:t xml:space="preserve"> </w:t>
      </w:r>
    </w:p>
    <w:p w14:paraId="21781579" w14:textId="7C2CEB51" w:rsidR="00C23EA6" w:rsidRDefault="00000000">
      <w:pPr>
        <w:spacing w:after="120"/>
      </w:pPr>
      <w:r>
        <w:t xml:space="preserve">Estimated annual fixed costs: staff and contractor costs £48,000; marketing £18,000; software/platform subscriptions £4,200; studio, office and insurance £9,000; professional fees £6,000; contingency £4,000 </w:t>
      </w:r>
      <w:r w:rsidR="00CD4350">
        <w:t>-</w:t>
      </w:r>
      <w:r>
        <w:t xml:space="preserve"> total £89,200.</w:t>
      </w:r>
    </w:p>
    <w:p w14:paraId="16DC90CF" w14:textId="77777777" w:rsidR="00C23EA6" w:rsidRDefault="00000000">
      <w:pPr>
        <w:spacing w:after="120"/>
      </w:pPr>
      <w:r>
        <w:t>Using the blended gross margin of 57.6%, break-even revenue is approximately £89,200 ÷ 0.576 ≈ £154,900. Against the Year 1 sales forecast, cumulative revenue passes this point during Q4 (cumulative revenue of £145,423 at the end of Q3, rising to £225,715 by the end of Q4), meaning the business is projected to reach break-even within its first year of trading and close Year 1 with an estimated net profit of approximately £40,900.</w:t>
      </w:r>
    </w:p>
    <w:p w14:paraId="26AC247A" w14:textId="77777777" w:rsidR="00255882" w:rsidRDefault="00747FD5" w:rsidP="00070E9B">
      <w:pPr>
        <w:pStyle w:val="Heading1"/>
      </w:pPr>
      <w:bookmarkStart w:id="22" w:name="_Toc120719613"/>
      <w:r>
        <w:t>Operations and Management Plan</w:t>
      </w:r>
      <w:bookmarkEnd w:id="22"/>
    </w:p>
    <w:p w14:paraId="3500168A" w14:textId="77777777" w:rsidR="00255882" w:rsidRDefault="002B7D60" w:rsidP="00934751">
      <w:pPr>
        <w:pStyle w:val="Heading2"/>
      </w:pPr>
      <w:bookmarkStart w:id="23" w:name="_Toc120719614"/>
      <w:r>
        <w:t>Production of Good and Service</w:t>
      </w:r>
      <w:bookmarkEnd w:id="23"/>
    </w:p>
    <w:p w14:paraId="5F6D8B24" w14:textId="77777777" w:rsidR="00C23EA6" w:rsidRDefault="00000000">
      <w:pPr>
        <w:spacing w:after="120"/>
      </w:pPr>
      <w:r>
        <w:rPr>
          <w:b/>
          <w:bCs/>
        </w:rPr>
        <w:t xml:space="preserve">Lenses: </w:t>
      </w:r>
      <w:r>
        <w:t>both lenses are produced by a contracted third-party optics manufacturer against Focalpoint's specification and branding, rather than in-house manufacturing. Each production run undergoes sample-based quality control before shipment, and finished units are UKCA-marked for UK sale.</w:t>
      </w:r>
    </w:p>
    <w:p w14:paraId="087FCA36" w14:textId="77777777" w:rsidR="00C23EA6" w:rsidRDefault="00000000">
      <w:pPr>
        <w:spacing w:after="120"/>
      </w:pPr>
      <w:r>
        <w:rPr>
          <w:b/>
          <w:bCs/>
        </w:rPr>
        <w:t xml:space="preserve">Course: </w:t>
      </w:r>
      <w:r>
        <w:t>filmed and edited in-house at the Manchester studio, hosted on a third-party learning platform, and delivered on a cohort schedule so live Q&amp;A sessions and portfolio review can run alongside the recorded material.</w:t>
      </w:r>
    </w:p>
    <w:p w14:paraId="297D1CD6" w14:textId="77777777" w:rsidR="00722572" w:rsidRDefault="00722572" w:rsidP="00934751">
      <w:pPr>
        <w:pStyle w:val="Heading2"/>
      </w:pPr>
      <w:bookmarkStart w:id="24" w:name="_Toc120719615"/>
      <w:r>
        <w:t>Technology Plan</w:t>
      </w:r>
      <w:bookmarkEnd w:id="24"/>
    </w:p>
    <w:p w14:paraId="3FC7FF74" w14:textId="29B84935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t xml:space="preserve">Learning platform </w:t>
      </w:r>
      <w:r w:rsidR="00CD4350">
        <w:rPr>
          <w:b/>
          <w:bCs/>
        </w:rPr>
        <w:t>-</w:t>
      </w:r>
      <w:r>
        <w:rPr>
          <w:b/>
          <w:bCs/>
        </w:rPr>
        <w:t xml:space="preserve"> </w:t>
      </w:r>
      <w:r>
        <w:t>hosts course video content, assessment submission and cohort scheduling.</w:t>
      </w:r>
    </w:p>
    <w:p w14:paraId="769FEA71" w14:textId="49ECCD37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t xml:space="preserve">E-commerce platform </w:t>
      </w:r>
      <w:r w:rsidR="00CD4350">
        <w:rPr>
          <w:b/>
          <w:bCs/>
        </w:rPr>
        <w:t>-</w:t>
      </w:r>
      <w:r>
        <w:rPr>
          <w:b/>
          <w:bCs/>
        </w:rPr>
        <w:t xml:space="preserve"> </w:t>
      </w:r>
      <w:r>
        <w:t>handles lens sales, discount code redemption and payment processing.</w:t>
      </w:r>
    </w:p>
    <w:p w14:paraId="6FF1E111" w14:textId="65B36C61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t xml:space="preserve">CRM/email </w:t>
      </w:r>
      <w:r w:rsidR="00CD4350">
        <w:rPr>
          <w:b/>
          <w:bCs/>
        </w:rPr>
        <w:t>-</w:t>
      </w:r>
      <w:r>
        <w:rPr>
          <w:b/>
          <w:bCs/>
        </w:rPr>
        <w:t xml:space="preserve"> </w:t>
      </w:r>
      <w:r>
        <w:t>manages the graduate journey from course completion to discount code issue and follow-up.</w:t>
      </w:r>
    </w:p>
    <w:p w14:paraId="2D54384C" w14:textId="6D6404FD" w:rsidR="00C23EA6" w:rsidRDefault="00000000">
      <w:pPr>
        <w:numPr>
          <w:ilvl w:val="0"/>
          <w:numId w:val="1"/>
        </w:numPr>
        <w:spacing w:after="60"/>
      </w:pPr>
      <w:r>
        <w:rPr>
          <w:b/>
          <w:bCs/>
        </w:rPr>
        <w:t xml:space="preserve">Inventory management </w:t>
      </w:r>
      <w:r w:rsidR="00CD4350">
        <w:rPr>
          <w:b/>
          <w:bCs/>
        </w:rPr>
        <w:t>-</w:t>
      </w:r>
      <w:r>
        <w:rPr>
          <w:b/>
          <w:bCs/>
        </w:rPr>
        <w:t xml:space="preserve"> </w:t>
      </w:r>
      <w:r>
        <w:t>tracks lens stock across the manufacturing run and fulfils direct-to-customer orders.</w:t>
      </w:r>
    </w:p>
    <w:p w14:paraId="13007D79" w14:textId="77777777" w:rsidR="00722572" w:rsidRDefault="00934751" w:rsidP="00934751">
      <w:pPr>
        <w:pStyle w:val="Heading2"/>
      </w:pPr>
      <w:bookmarkStart w:id="25" w:name="_Toc120719616"/>
      <w:r>
        <w:t>Human Resource Plan</w:t>
      </w:r>
      <w:bookmarkEnd w:id="25"/>
    </w:p>
    <w:p w14:paraId="14DA57D6" w14:textId="77777777" w:rsidR="00C23EA6" w:rsidRDefault="00000000">
      <w:pPr>
        <w:spacing w:after="120"/>
      </w:pPr>
      <w:r>
        <w:t>Year 1 headcount stays deliberately small: the founder as Lead Instructor and Director, one Product &amp; Operations hire to manage manufacturing and fulfilment, and a marketing/customer success contractor. Bookkeeping and annual accounts are outsourced. As enrolments and lens volumes grow, Year 2 plans include bringing marketing in-house and adding a second instructor to support additional course titles.</w:t>
      </w:r>
    </w:p>
    <w:p w14:paraId="17686E28" w14:textId="77777777" w:rsidR="00934751" w:rsidRDefault="00934751" w:rsidP="00934751">
      <w:pPr>
        <w:pStyle w:val="Heading2"/>
      </w:pPr>
      <w:bookmarkStart w:id="26" w:name="_Toc120719617"/>
      <w:r>
        <w:t>Expansion Plan</w:t>
      </w:r>
      <w:bookmarkEnd w:id="26"/>
    </w:p>
    <w:p w14:paraId="1C56BDF7" w14:textId="77777777" w:rsidR="00C23EA6" w:rsidRDefault="00000000">
      <w:pPr>
        <w:numPr>
          <w:ilvl w:val="0"/>
          <w:numId w:val="1"/>
        </w:numPr>
        <w:spacing w:after="60"/>
      </w:pPr>
      <w:r>
        <w:t>Year 2: launch a second course (advanced editing or wildlife/telephoto technique) to widen the graduate funnel.</w:t>
      </w:r>
    </w:p>
    <w:p w14:paraId="46C26081" w14:textId="7957C98E" w:rsidR="00C23EA6" w:rsidRDefault="00000000">
      <w:pPr>
        <w:numPr>
          <w:ilvl w:val="0"/>
          <w:numId w:val="1"/>
        </w:numPr>
        <w:spacing w:after="60"/>
      </w:pPr>
      <w:r>
        <w:t>Year 2</w:t>
      </w:r>
      <w:r w:rsidR="00CD4350">
        <w:t>-</w:t>
      </w:r>
      <w:r>
        <w:t>3: add further E-mount lenses (wide-angle prime, standard zoom, portrait prime) using the same graduate-discount model.</w:t>
      </w:r>
    </w:p>
    <w:p w14:paraId="29FD2269" w14:textId="77777777" w:rsidR="00C23EA6" w:rsidRDefault="00000000">
      <w:pPr>
        <w:numPr>
          <w:ilvl w:val="0"/>
          <w:numId w:val="1"/>
        </w:numPr>
        <w:spacing w:after="60"/>
      </w:pPr>
      <w:r>
        <w:t>Year 2: establish stocking relationships with UK independent camera retailers.</w:t>
      </w:r>
    </w:p>
    <w:p w14:paraId="6F1DDF0C" w14:textId="41BEB098" w:rsidR="00C23EA6" w:rsidRDefault="00000000">
      <w:pPr>
        <w:numPr>
          <w:ilvl w:val="0"/>
          <w:numId w:val="1"/>
        </w:numPr>
        <w:spacing w:after="60"/>
      </w:pPr>
      <w:r>
        <w:t>Year 3</w:t>
      </w:r>
      <w:r w:rsidR="00CD4350">
        <w:t>-</w:t>
      </w:r>
      <w:r>
        <w:t>4: extend direct-to-consumer lens sales into EU markets, subject to import/UKCA-equivalent compliance review.</w:t>
      </w:r>
    </w:p>
    <w:p w14:paraId="6802C572" w14:textId="77777777" w:rsidR="00255882" w:rsidRDefault="00070E9B" w:rsidP="00070E9B">
      <w:pPr>
        <w:pStyle w:val="Heading1"/>
      </w:pPr>
      <w:bookmarkStart w:id="27" w:name="_Toc120719618"/>
      <w:r>
        <w:t>Reference List</w:t>
      </w:r>
      <w:bookmarkEnd w:id="27"/>
    </w:p>
    <w:p w14:paraId="4D5D8A71" w14:textId="77777777" w:rsidR="00C23EA6" w:rsidRDefault="00000000">
      <w:pPr>
        <w:spacing w:after="120"/>
      </w:pPr>
      <w:r>
        <w:t>This plan draws on publicly available UK market and government sources. Replace or expand with the specific reports and data used for the final submission:</w:t>
      </w:r>
    </w:p>
    <w:p w14:paraId="1894FDB3" w14:textId="77777777" w:rsidR="00C23EA6" w:rsidRDefault="00000000">
      <w:pPr>
        <w:numPr>
          <w:ilvl w:val="0"/>
          <w:numId w:val="1"/>
        </w:numPr>
        <w:spacing w:after="60"/>
      </w:pPr>
      <w:r>
        <w:lastRenderedPageBreak/>
        <w:t>British Educational Suppliers Association / relevant creative-skills market reports on UK online course adoption.</w:t>
      </w:r>
    </w:p>
    <w:p w14:paraId="26D57E0B" w14:textId="18F39923" w:rsidR="00C23EA6" w:rsidRDefault="00000000">
      <w:pPr>
        <w:numPr>
          <w:ilvl w:val="0"/>
          <w:numId w:val="1"/>
        </w:numPr>
        <w:spacing w:after="60"/>
      </w:pPr>
      <w:r>
        <w:t xml:space="preserve">UK Government </w:t>
      </w:r>
      <w:r w:rsidR="00CD4350">
        <w:t>-</w:t>
      </w:r>
      <w:r>
        <w:t xml:space="preserve"> Start Up Loans scheme guidance, gov.uk.</w:t>
      </w:r>
    </w:p>
    <w:p w14:paraId="67512072" w14:textId="30F3D204" w:rsidR="00C23EA6" w:rsidRDefault="00000000">
      <w:pPr>
        <w:numPr>
          <w:ilvl w:val="0"/>
          <w:numId w:val="1"/>
        </w:numPr>
        <w:spacing w:after="60"/>
      </w:pPr>
      <w:r>
        <w:t xml:space="preserve">UK Government </w:t>
      </w:r>
      <w:r w:rsidR="00CD4350">
        <w:t>-</w:t>
      </w:r>
      <w:r>
        <w:t xml:space="preserve"> UKCA marking and general product safety requirements for imported goods, gov.uk.</w:t>
      </w:r>
    </w:p>
    <w:p w14:paraId="2E5694F3" w14:textId="0D391B6A" w:rsidR="00C23EA6" w:rsidRDefault="00000000">
      <w:pPr>
        <w:numPr>
          <w:ilvl w:val="0"/>
          <w:numId w:val="1"/>
        </w:numPr>
        <w:spacing w:after="60"/>
      </w:pPr>
      <w:r>
        <w:t xml:space="preserve">Camera and lens market/industry reports (e.g. Mintel, Statista) on UK mirrorless camera adoption </w:t>
      </w:r>
      <w:r w:rsidR="00CD4350">
        <w:t>-</w:t>
      </w:r>
      <w:r>
        <w:t xml:space="preserve"> cite the specific edition used.</w:t>
      </w:r>
    </w:p>
    <w:p w14:paraId="4A9CF875" w14:textId="77777777" w:rsidR="009C54F9" w:rsidRDefault="00255882" w:rsidP="00070E9B">
      <w:pPr>
        <w:pStyle w:val="Heading1"/>
      </w:pPr>
      <w:bookmarkStart w:id="28" w:name="_Toc120719619"/>
      <w:r>
        <w:t>Appendices:</w:t>
      </w:r>
      <w:bookmarkEnd w:id="28"/>
    </w:p>
    <w:p w14:paraId="02F4739A" w14:textId="77777777" w:rsidR="00C23EA6" w:rsidRDefault="00000000">
      <w:pPr>
        <w:spacing w:after="120"/>
      </w:pPr>
      <w:r>
        <w:t>Suggested supporting material to attach:</w:t>
      </w:r>
    </w:p>
    <w:p w14:paraId="77039F47" w14:textId="77777777" w:rsidR="00C23EA6" w:rsidRDefault="00000000">
      <w:pPr>
        <w:numPr>
          <w:ilvl w:val="0"/>
          <w:numId w:val="1"/>
        </w:numPr>
        <w:spacing w:after="60"/>
      </w:pPr>
      <w:r>
        <w:t>Full lens technical specification sheets (macro and telephoto).</w:t>
      </w:r>
    </w:p>
    <w:p w14:paraId="610259CF" w14:textId="77777777" w:rsidR="00C23EA6" w:rsidRDefault="00000000">
      <w:pPr>
        <w:numPr>
          <w:ilvl w:val="0"/>
          <w:numId w:val="1"/>
        </w:numPr>
        <w:spacing w:after="60"/>
      </w:pPr>
      <w:r>
        <w:t>Manufacturer quotation and production timeline.</w:t>
      </w:r>
    </w:p>
    <w:p w14:paraId="323C4413" w14:textId="77777777" w:rsidR="00C23EA6" w:rsidRDefault="00000000">
      <w:pPr>
        <w:numPr>
          <w:ilvl w:val="0"/>
          <w:numId w:val="1"/>
        </w:numPr>
        <w:spacing w:after="60"/>
      </w:pPr>
      <w:r>
        <w:t>Detailed 12-month cash flow model (spreadsheet).</w:t>
      </w:r>
    </w:p>
    <w:p w14:paraId="4D0C59A1" w14:textId="77777777" w:rsidR="00C23EA6" w:rsidRDefault="00000000">
      <w:pPr>
        <w:numPr>
          <w:ilvl w:val="0"/>
          <w:numId w:val="1"/>
        </w:numPr>
        <w:spacing w:after="60"/>
      </w:pPr>
      <w:r>
        <w:t>Founder CV / photography portfolio.</w:t>
      </w:r>
    </w:p>
    <w:p w14:paraId="6DD74F53" w14:textId="77777777" w:rsidR="00C23EA6" w:rsidRDefault="00000000">
      <w:pPr>
        <w:numPr>
          <w:ilvl w:val="0"/>
          <w:numId w:val="1"/>
        </w:numPr>
        <w:spacing w:after="60"/>
      </w:pPr>
      <w:r>
        <w:t>Course curriculum outline and sample lesson.</w:t>
      </w:r>
    </w:p>
    <w:p w14:paraId="780B1B2F" w14:textId="77777777" w:rsidR="00C23EA6" w:rsidRDefault="00000000">
      <w:pPr>
        <w:numPr>
          <w:ilvl w:val="0"/>
          <w:numId w:val="1"/>
        </w:numPr>
        <w:spacing w:after="60"/>
      </w:pPr>
      <w:r>
        <w:t>Market research data or survey results supporting demand estimates.</w:t>
      </w:r>
    </w:p>
    <w:sectPr w:rsidR="00C23EA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F6045" w14:textId="77777777" w:rsidR="00183A75" w:rsidRDefault="00183A75" w:rsidP="00904688">
      <w:pPr>
        <w:spacing w:after="0" w:line="240" w:lineRule="auto"/>
      </w:pPr>
      <w:r>
        <w:separator/>
      </w:r>
    </w:p>
  </w:endnote>
  <w:endnote w:type="continuationSeparator" w:id="0">
    <w:p w14:paraId="28E829D6" w14:textId="77777777" w:rsidR="00183A75" w:rsidRDefault="00183A75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603C53D" w14:textId="77777777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9B29F7C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21006" w14:textId="77777777" w:rsidR="00183A75" w:rsidRDefault="00183A75" w:rsidP="00904688">
      <w:pPr>
        <w:spacing w:after="0" w:line="240" w:lineRule="auto"/>
      </w:pPr>
      <w:r>
        <w:separator/>
      </w:r>
    </w:p>
  </w:footnote>
  <w:footnote w:type="continuationSeparator" w:id="0">
    <w:p w14:paraId="4F1D1978" w14:textId="77777777" w:rsidR="00183A75" w:rsidRDefault="00183A75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47D2D"/>
    <w:multiLevelType w:val="multilevel"/>
    <w:tmpl w:val="E4BA3A3E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716101C"/>
    <w:multiLevelType w:val="multilevel"/>
    <w:tmpl w:val="89BA3030"/>
    <w:lvl w:ilvl="0">
      <w:start w:val="1"/>
      <w:numFmt w:val="bullet"/>
      <w:lvlText w:val="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15972370">
    <w:abstractNumId w:val="1"/>
  </w:num>
  <w:num w:numId="2" w16cid:durableId="199132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11ADD"/>
    <w:rsid w:val="000531EF"/>
    <w:rsid w:val="00070E9B"/>
    <w:rsid w:val="00072390"/>
    <w:rsid w:val="000E675F"/>
    <w:rsid w:val="000F4209"/>
    <w:rsid w:val="00107E91"/>
    <w:rsid w:val="00127ED5"/>
    <w:rsid w:val="00142707"/>
    <w:rsid w:val="00175CC5"/>
    <w:rsid w:val="00183A75"/>
    <w:rsid w:val="001C2708"/>
    <w:rsid w:val="001C65B2"/>
    <w:rsid w:val="0021579B"/>
    <w:rsid w:val="00255882"/>
    <w:rsid w:val="00287B1C"/>
    <w:rsid w:val="002A6197"/>
    <w:rsid w:val="002B7D60"/>
    <w:rsid w:val="002E3CCA"/>
    <w:rsid w:val="002F651E"/>
    <w:rsid w:val="003323B6"/>
    <w:rsid w:val="00356578"/>
    <w:rsid w:val="003A731C"/>
    <w:rsid w:val="0046780A"/>
    <w:rsid w:val="004B3A79"/>
    <w:rsid w:val="00502B0C"/>
    <w:rsid w:val="0050733E"/>
    <w:rsid w:val="00524D77"/>
    <w:rsid w:val="00561003"/>
    <w:rsid w:val="005A144F"/>
    <w:rsid w:val="00640B87"/>
    <w:rsid w:val="006F113F"/>
    <w:rsid w:val="00717CDA"/>
    <w:rsid w:val="00722572"/>
    <w:rsid w:val="00741099"/>
    <w:rsid w:val="00747FD5"/>
    <w:rsid w:val="0075517B"/>
    <w:rsid w:val="00793C84"/>
    <w:rsid w:val="007A018A"/>
    <w:rsid w:val="00854DA1"/>
    <w:rsid w:val="008A4217"/>
    <w:rsid w:val="008E7701"/>
    <w:rsid w:val="00904688"/>
    <w:rsid w:val="00934751"/>
    <w:rsid w:val="0096798A"/>
    <w:rsid w:val="009C3866"/>
    <w:rsid w:val="009C54F9"/>
    <w:rsid w:val="00A257D3"/>
    <w:rsid w:val="00AD04A3"/>
    <w:rsid w:val="00B322B4"/>
    <w:rsid w:val="00B3404C"/>
    <w:rsid w:val="00B70014"/>
    <w:rsid w:val="00BC5AD4"/>
    <w:rsid w:val="00BC5B73"/>
    <w:rsid w:val="00BE568C"/>
    <w:rsid w:val="00C23EA6"/>
    <w:rsid w:val="00C5762E"/>
    <w:rsid w:val="00CD4350"/>
    <w:rsid w:val="00CE6775"/>
    <w:rsid w:val="00D02D2D"/>
    <w:rsid w:val="00D82F48"/>
    <w:rsid w:val="00E12E81"/>
    <w:rsid w:val="00E808EC"/>
    <w:rsid w:val="00F114BD"/>
    <w:rsid w:val="00F53214"/>
    <w:rsid w:val="00F637A5"/>
    <w:rsid w:val="00F9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22E1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3015</Words>
  <Characters>17490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George Antonio Campean (2516676)</cp:lastModifiedBy>
  <cp:revision>2</cp:revision>
  <dcterms:created xsi:type="dcterms:W3CDTF">2026-08-03T08:27:00Z</dcterms:created>
  <dcterms:modified xsi:type="dcterms:W3CDTF">2026-08-03T08:27:00Z</dcterms:modified>
</cp:coreProperties>
</file>