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26DF2" w:rsidRDefault="00826DF2" w:rsidP="00662B4D"/>
    <w:p w:rsidR="00826DF2" w:rsidRDefault="00826DF2" w:rsidP="00662B4D"/>
    <w:p w:rsidR="00826DF2" w:rsidRDefault="00826DF2" w:rsidP="00662B4D"/>
    <w:p w:rsidR="00826DF2" w:rsidRDefault="00826DF2" w:rsidP="00662B4D"/>
    <w:p w:rsidR="00826DF2" w:rsidRDefault="00826DF2" w:rsidP="00662B4D"/>
    <w:p w:rsidR="00826DF2" w:rsidRDefault="00826DF2" w:rsidP="00662B4D"/>
    <w:p w:rsidR="00826DF2" w:rsidRDefault="00826DF2" w:rsidP="00662B4D"/>
    <w:p w:rsidR="00826DF2" w:rsidRDefault="00826DF2" w:rsidP="00662B4D"/>
    <w:p w:rsidR="007811E2" w:rsidRPr="00826DF2" w:rsidRDefault="00826DF2" w:rsidP="00826DF2">
      <w:pPr>
        <w:jc w:val="center"/>
        <w:rPr>
          <w:b/>
          <w:sz w:val="56"/>
        </w:rPr>
      </w:pPr>
      <w:r w:rsidRPr="00826DF2">
        <w:rPr>
          <w:b/>
          <w:sz w:val="56"/>
        </w:rPr>
        <w:t>International Hotel Management</w:t>
      </w:r>
    </w:p>
    <w:p w:rsidR="00826DF2" w:rsidRDefault="00826DF2" w:rsidP="00826DF2">
      <w:pPr>
        <w:jc w:val="center"/>
        <w:rPr>
          <w:b/>
          <w:sz w:val="28"/>
        </w:rPr>
      </w:pPr>
      <w:r w:rsidRPr="00826DF2">
        <w:rPr>
          <w:b/>
          <w:sz w:val="28"/>
        </w:rPr>
        <w:t>Foreign Languages and Cultural Awareness</w:t>
      </w:r>
      <w:r w:rsidR="00486D9C">
        <w:rPr>
          <w:b/>
          <w:sz w:val="28"/>
        </w:rPr>
        <w:t xml:space="preserve"> – Marriott </w:t>
      </w:r>
    </w:p>
    <w:p w:rsidR="00F527A8" w:rsidRDefault="00F527A8" w:rsidP="00826DF2">
      <w:pPr>
        <w:jc w:val="center"/>
        <w:rPr>
          <w:b/>
          <w:sz w:val="28"/>
        </w:rPr>
      </w:pPr>
      <w:r>
        <w:rPr>
          <w:b/>
          <w:sz w:val="28"/>
        </w:rPr>
        <w:t>Student Name: Mihail Petrov</w:t>
      </w:r>
    </w:p>
    <w:p w:rsidR="00F527A8" w:rsidRDefault="00F527A8" w:rsidP="00826DF2">
      <w:pPr>
        <w:jc w:val="center"/>
        <w:rPr>
          <w:b/>
          <w:sz w:val="28"/>
        </w:rPr>
      </w:pPr>
      <w:r>
        <w:rPr>
          <w:b/>
          <w:sz w:val="28"/>
        </w:rPr>
        <w:t>Student Number:1817454</w:t>
      </w:r>
    </w:p>
    <w:p w:rsidR="00F527A8" w:rsidRDefault="00F527A8" w:rsidP="00826DF2">
      <w:pPr>
        <w:jc w:val="center"/>
        <w:rPr>
          <w:b/>
          <w:sz w:val="28"/>
        </w:rPr>
      </w:pPr>
      <w:r>
        <w:rPr>
          <w:b/>
          <w:sz w:val="28"/>
        </w:rPr>
        <w:t>Module Code: M5X01923</w:t>
      </w:r>
    </w:p>
    <w:p w:rsidR="00F527A8" w:rsidRDefault="00F527A8" w:rsidP="00826DF2">
      <w:pPr>
        <w:jc w:val="center"/>
        <w:rPr>
          <w:b/>
          <w:sz w:val="28"/>
        </w:rPr>
      </w:pPr>
    </w:p>
    <w:p w:rsidR="00F527A8" w:rsidRDefault="00F527A8" w:rsidP="00826DF2">
      <w:pPr>
        <w:jc w:val="center"/>
        <w:rPr>
          <w:b/>
          <w:sz w:val="28"/>
        </w:rPr>
      </w:pPr>
    </w:p>
    <w:p w:rsidR="00F527A8" w:rsidRDefault="00F527A8" w:rsidP="00826DF2">
      <w:pPr>
        <w:jc w:val="center"/>
        <w:rPr>
          <w:b/>
          <w:sz w:val="28"/>
        </w:rPr>
      </w:pPr>
    </w:p>
    <w:p w:rsidR="00F527A8" w:rsidRDefault="00F527A8" w:rsidP="00826DF2">
      <w:pPr>
        <w:jc w:val="center"/>
        <w:rPr>
          <w:b/>
          <w:sz w:val="28"/>
        </w:rPr>
      </w:pPr>
    </w:p>
    <w:p w:rsidR="00F527A8" w:rsidRDefault="00F527A8" w:rsidP="00826DF2">
      <w:pPr>
        <w:jc w:val="center"/>
        <w:rPr>
          <w:b/>
          <w:sz w:val="28"/>
        </w:rPr>
      </w:pPr>
    </w:p>
    <w:p w:rsidR="00F527A8" w:rsidRDefault="00F527A8" w:rsidP="00826DF2">
      <w:pPr>
        <w:jc w:val="center"/>
        <w:rPr>
          <w:b/>
          <w:sz w:val="28"/>
        </w:rPr>
      </w:pPr>
    </w:p>
    <w:p w:rsidR="00F527A8" w:rsidRDefault="00F527A8" w:rsidP="00826DF2">
      <w:pPr>
        <w:jc w:val="center"/>
        <w:rPr>
          <w:b/>
          <w:sz w:val="28"/>
        </w:rPr>
      </w:pPr>
      <w:r>
        <w:rPr>
          <w:b/>
          <w:sz w:val="28"/>
        </w:rPr>
        <w:t>Module Coordinator: Dale Clarke</w:t>
      </w:r>
      <w:bookmarkStart w:id="0" w:name="_GoBack"/>
      <w:bookmarkEnd w:id="0"/>
    </w:p>
    <w:p w:rsidR="00826DF2" w:rsidRDefault="00826DF2">
      <w:pPr>
        <w:spacing w:line="259" w:lineRule="auto"/>
        <w:jc w:val="left"/>
        <w:rPr>
          <w:b/>
          <w:sz w:val="28"/>
        </w:rPr>
      </w:pPr>
      <w:r>
        <w:rPr>
          <w:b/>
          <w:sz w:val="28"/>
        </w:rPr>
        <w:lastRenderedPageBreak/>
        <w:br w:type="page"/>
      </w:r>
    </w:p>
    <w:sdt>
      <w:sdtPr>
        <w:rPr>
          <w:u w:val="single"/>
        </w:rPr>
        <w:id w:val="23530934"/>
        <w:docPartObj>
          <w:docPartGallery w:val="Table of Contents"/>
          <w:docPartUnique/>
        </w:docPartObj>
      </w:sdtPr>
      <w:sdtEndPr>
        <w:rPr>
          <w:u w:val="none"/>
        </w:rPr>
      </w:sdtEndPr>
      <w:sdtContent>
        <w:p w:rsidR="001B56F1" w:rsidRPr="00F527A8" w:rsidRDefault="001B56F1" w:rsidP="00F527A8">
          <w:pPr>
            <w:rPr>
              <w:u w:val="single"/>
            </w:rPr>
          </w:pPr>
          <w:r w:rsidRPr="00F527A8">
            <w:rPr>
              <w:u w:val="single"/>
            </w:rPr>
            <w:t>Table of Contents</w:t>
          </w:r>
        </w:p>
        <w:p w:rsidR="00BD3B76" w:rsidRPr="00BD3B76" w:rsidRDefault="00BD3B76" w:rsidP="00BD3B76">
          <w:pPr>
            <w:rPr>
              <w:lang w:val="en-US"/>
            </w:rPr>
          </w:pPr>
        </w:p>
        <w:p w:rsidR="001B56F1" w:rsidRDefault="006D03A3">
          <w:pPr>
            <w:pStyle w:val="TOC1"/>
            <w:tabs>
              <w:tab w:val="right" w:leader="dot" w:pos="9350"/>
            </w:tabs>
            <w:rPr>
              <w:rFonts w:asciiTheme="minorHAnsi" w:eastAsiaTheme="minorEastAsia" w:hAnsiTheme="minorHAnsi"/>
              <w:noProof/>
              <w:sz w:val="22"/>
              <w:lang w:val="en-US"/>
            </w:rPr>
          </w:pPr>
          <w:r>
            <w:fldChar w:fldCharType="begin"/>
          </w:r>
          <w:r w:rsidR="001B56F1">
            <w:instrText xml:space="preserve"> TOC \o "1-3" \h \z \u </w:instrText>
          </w:r>
          <w:r>
            <w:fldChar w:fldCharType="separate"/>
          </w:r>
          <w:hyperlink w:anchor="_Toc38984864" w:history="1">
            <w:r w:rsidR="001B56F1" w:rsidRPr="007D5B35">
              <w:rPr>
                <w:rStyle w:val="Hyperlink"/>
                <w:noProof/>
              </w:rPr>
              <w:t>Introduction:</w:t>
            </w:r>
            <w:r w:rsidR="001B56F1">
              <w:rPr>
                <w:noProof/>
                <w:webHidden/>
              </w:rPr>
              <w:tab/>
            </w:r>
            <w:r>
              <w:rPr>
                <w:noProof/>
                <w:webHidden/>
              </w:rPr>
              <w:fldChar w:fldCharType="begin"/>
            </w:r>
            <w:r w:rsidR="001B56F1">
              <w:rPr>
                <w:noProof/>
                <w:webHidden/>
              </w:rPr>
              <w:instrText xml:space="preserve"> PAGEREF _Toc38984864 \h </w:instrText>
            </w:r>
            <w:r>
              <w:rPr>
                <w:noProof/>
                <w:webHidden/>
              </w:rPr>
            </w:r>
            <w:r>
              <w:rPr>
                <w:noProof/>
                <w:webHidden/>
              </w:rPr>
              <w:fldChar w:fldCharType="separate"/>
            </w:r>
            <w:r w:rsidR="001B56F1">
              <w:rPr>
                <w:noProof/>
                <w:webHidden/>
              </w:rPr>
              <w:t>2</w:t>
            </w:r>
            <w:r>
              <w:rPr>
                <w:noProof/>
                <w:webHidden/>
              </w:rPr>
              <w:fldChar w:fldCharType="end"/>
            </w:r>
          </w:hyperlink>
        </w:p>
        <w:p w:rsidR="001B56F1" w:rsidRDefault="00012EEC">
          <w:pPr>
            <w:pStyle w:val="TOC1"/>
            <w:tabs>
              <w:tab w:val="right" w:leader="dot" w:pos="9350"/>
            </w:tabs>
            <w:rPr>
              <w:rFonts w:asciiTheme="minorHAnsi" w:eastAsiaTheme="minorEastAsia" w:hAnsiTheme="minorHAnsi"/>
              <w:noProof/>
              <w:sz w:val="22"/>
              <w:lang w:val="en-US"/>
            </w:rPr>
          </w:pPr>
          <w:hyperlink w:anchor="_Toc38984865" w:history="1">
            <w:r w:rsidR="001B56F1" w:rsidRPr="007D5B35">
              <w:rPr>
                <w:rStyle w:val="Hyperlink"/>
                <w:noProof/>
              </w:rPr>
              <w:t>Aide Memoire:</w:t>
            </w:r>
            <w:r w:rsidR="001B56F1">
              <w:rPr>
                <w:noProof/>
                <w:webHidden/>
              </w:rPr>
              <w:tab/>
            </w:r>
            <w:r w:rsidR="006D03A3">
              <w:rPr>
                <w:noProof/>
                <w:webHidden/>
              </w:rPr>
              <w:fldChar w:fldCharType="begin"/>
            </w:r>
            <w:r w:rsidR="001B56F1">
              <w:rPr>
                <w:noProof/>
                <w:webHidden/>
              </w:rPr>
              <w:instrText xml:space="preserve"> PAGEREF _Toc38984865 \h </w:instrText>
            </w:r>
            <w:r w:rsidR="006D03A3">
              <w:rPr>
                <w:noProof/>
                <w:webHidden/>
              </w:rPr>
            </w:r>
            <w:r w:rsidR="006D03A3">
              <w:rPr>
                <w:noProof/>
                <w:webHidden/>
              </w:rPr>
              <w:fldChar w:fldCharType="separate"/>
            </w:r>
            <w:r w:rsidR="001B56F1">
              <w:rPr>
                <w:noProof/>
                <w:webHidden/>
              </w:rPr>
              <w:t>2</w:t>
            </w:r>
            <w:r w:rsidR="006D03A3">
              <w:rPr>
                <w:noProof/>
                <w:webHidden/>
              </w:rPr>
              <w:fldChar w:fldCharType="end"/>
            </w:r>
          </w:hyperlink>
        </w:p>
        <w:p w:rsidR="001B56F1" w:rsidRDefault="00012EEC">
          <w:pPr>
            <w:pStyle w:val="TOC2"/>
            <w:tabs>
              <w:tab w:val="right" w:leader="dot" w:pos="9350"/>
            </w:tabs>
            <w:rPr>
              <w:rFonts w:asciiTheme="minorHAnsi" w:eastAsiaTheme="minorEastAsia" w:hAnsiTheme="minorHAnsi"/>
              <w:noProof/>
              <w:sz w:val="22"/>
              <w:lang w:val="en-US"/>
            </w:rPr>
          </w:pPr>
          <w:hyperlink w:anchor="_Toc38984866" w:history="1">
            <w:r w:rsidR="001B56F1" w:rsidRPr="007D5B35">
              <w:rPr>
                <w:rStyle w:val="Hyperlink"/>
                <w:noProof/>
              </w:rPr>
              <w:t>Ways to manage guest service experiences for international visitors:</w:t>
            </w:r>
            <w:r w:rsidR="001B56F1">
              <w:rPr>
                <w:noProof/>
                <w:webHidden/>
              </w:rPr>
              <w:tab/>
            </w:r>
            <w:r w:rsidR="006D03A3">
              <w:rPr>
                <w:noProof/>
                <w:webHidden/>
              </w:rPr>
              <w:fldChar w:fldCharType="begin"/>
            </w:r>
            <w:r w:rsidR="001B56F1">
              <w:rPr>
                <w:noProof/>
                <w:webHidden/>
              </w:rPr>
              <w:instrText xml:space="preserve"> PAGEREF _Toc38984866 \h </w:instrText>
            </w:r>
            <w:r w:rsidR="006D03A3">
              <w:rPr>
                <w:noProof/>
                <w:webHidden/>
              </w:rPr>
            </w:r>
            <w:r w:rsidR="006D03A3">
              <w:rPr>
                <w:noProof/>
                <w:webHidden/>
              </w:rPr>
              <w:fldChar w:fldCharType="separate"/>
            </w:r>
            <w:r w:rsidR="001B56F1">
              <w:rPr>
                <w:noProof/>
                <w:webHidden/>
              </w:rPr>
              <w:t>2</w:t>
            </w:r>
            <w:r w:rsidR="006D03A3">
              <w:rPr>
                <w:noProof/>
                <w:webHidden/>
              </w:rPr>
              <w:fldChar w:fldCharType="end"/>
            </w:r>
          </w:hyperlink>
        </w:p>
        <w:p w:rsidR="001B56F1" w:rsidRDefault="00012EEC">
          <w:pPr>
            <w:pStyle w:val="TOC2"/>
            <w:tabs>
              <w:tab w:val="right" w:leader="dot" w:pos="9350"/>
            </w:tabs>
            <w:rPr>
              <w:rFonts w:asciiTheme="minorHAnsi" w:eastAsiaTheme="minorEastAsia" w:hAnsiTheme="minorHAnsi"/>
              <w:noProof/>
              <w:sz w:val="22"/>
              <w:lang w:val="en-US"/>
            </w:rPr>
          </w:pPr>
          <w:hyperlink w:anchor="_Toc38984867" w:history="1">
            <w:r w:rsidR="001B56F1" w:rsidRPr="007D5B35">
              <w:rPr>
                <w:rStyle w:val="Hyperlink"/>
                <w:noProof/>
              </w:rPr>
              <w:t>List of international countries, and their main cultural differences in behaviour and customs:</w:t>
            </w:r>
            <w:r w:rsidR="001B56F1">
              <w:rPr>
                <w:noProof/>
                <w:webHidden/>
              </w:rPr>
              <w:tab/>
            </w:r>
            <w:r w:rsidR="006D03A3">
              <w:rPr>
                <w:noProof/>
                <w:webHidden/>
              </w:rPr>
              <w:fldChar w:fldCharType="begin"/>
            </w:r>
            <w:r w:rsidR="001B56F1">
              <w:rPr>
                <w:noProof/>
                <w:webHidden/>
              </w:rPr>
              <w:instrText xml:space="preserve"> PAGEREF _Toc38984867 \h </w:instrText>
            </w:r>
            <w:r w:rsidR="006D03A3">
              <w:rPr>
                <w:noProof/>
                <w:webHidden/>
              </w:rPr>
            </w:r>
            <w:r w:rsidR="006D03A3">
              <w:rPr>
                <w:noProof/>
                <w:webHidden/>
              </w:rPr>
              <w:fldChar w:fldCharType="separate"/>
            </w:r>
            <w:r w:rsidR="001B56F1">
              <w:rPr>
                <w:noProof/>
                <w:webHidden/>
              </w:rPr>
              <w:t>3</w:t>
            </w:r>
            <w:r w:rsidR="006D03A3">
              <w:rPr>
                <w:noProof/>
                <w:webHidden/>
              </w:rPr>
              <w:fldChar w:fldCharType="end"/>
            </w:r>
          </w:hyperlink>
        </w:p>
        <w:p w:rsidR="001B56F1" w:rsidRDefault="00012EEC">
          <w:pPr>
            <w:pStyle w:val="TOC2"/>
            <w:tabs>
              <w:tab w:val="right" w:leader="dot" w:pos="9350"/>
            </w:tabs>
            <w:rPr>
              <w:rFonts w:asciiTheme="minorHAnsi" w:eastAsiaTheme="minorEastAsia" w:hAnsiTheme="minorHAnsi"/>
              <w:noProof/>
              <w:sz w:val="22"/>
              <w:lang w:val="en-US"/>
            </w:rPr>
          </w:pPr>
          <w:hyperlink w:anchor="_Toc38984868" w:history="1">
            <w:r w:rsidR="001B56F1" w:rsidRPr="007D5B35">
              <w:rPr>
                <w:rStyle w:val="Hyperlink"/>
                <w:noProof/>
              </w:rPr>
              <w:t>Do’s and Don’ts for hotel staff:</w:t>
            </w:r>
            <w:r w:rsidR="001B56F1">
              <w:rPr>
                <w:noProof/>
                <w:webHidden/>
              </w:rPr>
              <w:tab/>
            </w:r>
            <w:r w:rsidR="006D03A3">
              <w:rPr>
                <w:noProof/>
                <w:webHidden/>
              </w:rPr>
              <w:fldChar w:fldCharType="begin"/>
            </w:r>
            <w:r w:rsidR="001B56F1">
              <w:rPr>
                <w:noProof/>
                <w:webHidden/>
              </w:rPr>
              <w:instrText xml:space="preserve"> PAGEREF _Toc38984868 \h </w:instrText>
            </w:r>
            <w:r w:rsidR="006D03A3">
              <w:rPr>
                <w:noProof/>
                <w:webHidden/>
              </w:rPr>
            </w:r>
            <w:r w:rsidR="006D03A3">
              <w:rPr>
                <w:noProof/>
                <w:webHidden/>
              </w:rPr>
              <w:fldChar w:fldCharType="separate"/>
            </w:r>
            <w:r w:rsidR="001B56F1">
              <w:rPr>
                <w:noProof/>
                <w:webHidden/>
              </w:rPr>
              <w:t>7</w:t>
            </w:r>
            <w:r w:rsidR="006D03A3">
              <w:rPr>
                <w:noProof/>
                <w:webHidden/>
              </w:rPr>
              <w:fldChar w:fldCharType="end"/>
            </w:r>
          </w:hyperlink>
        </w:p>
        <w:p w:rsidR="001B56F1" w:rsidRDefault="00012EEC">
          <w:pPr>
            <w:pStyle w:val="TOC1"/>
            <w:tabs>
              <w:tab w:val="right" w:leader="dot" w:pos="9350"/>
            </w:tabs>
            <w:rPr>
              <w:rFonts w:asciiTheme="minorHAnsi" w:eastAsiaTheme="minorEastAsia" w:hAnsiTheme="minorHAnsi"/>
              <w:noProof/>
              <w:sz w:val="22"/>
              <w:lang w:val="en-US"/>
            </w:rPr>
          </w:pPr>
          <w:hyperlink w:anchor="_Toc38984869" w:history="1">
            <w:r w:rsidR="001B56F1" w:rsidRPr="007D5B35">
              <w:rPr>
                <w:rStyle w:val="Hyperlink"/>
                <w:noProof/>
              </w:rPr>
              <w:t>Conclusion:</w:t>
            </w:r>
            <w:r w:rsidR="001B56F1">
              <w:rPr>
                <w:noProof/>
                <w:webHidden/>
              </w:rPr>
              <w:tab/>
            </w:r>
            <w:r w:rsidR="006D03A3">
              <w:rPr>
                <w:noProof/>
                <w:webHidden/>
              </w:rPr>
              <w:fldChar w:fldCharType="begin"/>
            </w:r>
            <w:r w:rsidR="001B56F1">
              <w:rPr>
                <w:noProof/>
                <w:webHidden/>
              </w:rPr>
              <w:instrText xml:space="preserve"> PAGEREF _Toc38984869 \h </w:instrText>
            </w:r>
            <w:r w:rsidR="006D03A3">
              <w:rPr>
                <w:noProof/>
                <w:webHidden/>
              </w:rPr>
            </w:r>
            <w:r w:rsidR="006D03A3">
              <w:rPr>
                <w:noProof/>
                <w:webHidden/>
              </w:rPr>
              <w:fldChar w:fldCharType="separate"/>
            </w:r>
            <w:r w:rsidR="001B56F1">
              <w:rPr>
                <w:noProof/>
                <w:webHidden/>
              </w:rPr>
              <w:t>8</w:t>
            </w:r>
            <w:r w:rsidR="006D03A3">
              <w:rPr>
                <w:noProof/>
                <w:webHidden/>
              </w:rPr>
              <w:fldChar w:fldCharType="end"/>
            </w:r>
          </w:hyperlink>
        </w:p>
        <w:p w:rsidR="001B56F1" w:rsidRDefault="00012EEC">
          <w:pPr>
            <w:pStyle w:val="TOC1"/>
            <w:tabs>
              <w:tab w:val="right" w:leader="dot" w:pos="9350"/>
            </w:tabs>
            <w:rPr>
              <w:rFonts w:asciiTheme="minorHAnsi" w:eastAsiaTheme="minorEastAsia" w:hAnsiTheme="minorHAnsi"/>
              <w:noProof/>
              <w:sz w:val="22"/>
              <w:lang w:val="en-US"/>
            </w:rPr>
          </w:pPr>
          <w:hyperlink w:anchor="_Toc38984870" w:history="1">
            <w:r w:rsidR="001B56F1" w:rsidRPr="007D5B35">
              <w:rPr>
                <w:rStyle w:val="Hyperlink"/>
                <w:noProof/>
              </w:rPr>
              <w:t>References</w:t>
            </w:r>
            <w:r w:rsidR="001B56F1">
              <w:rPr>
                <w:noProof/>
                <w:webHidden/>
              </w:rPr>
              <w:tab/>
            </w:r>
            <w:r w:rsidR="006D03A3">
              <w:rPr>
                <w:noProof/>
                <w:webHidden/>
              </w:rPr>
              <w:fldChar w:fldCharType="begin"/>
            </w:r>
            <w:r w:rsidR="001B56F1">
              <w:rPr>
                <w:noProof/>
                <w:webHidden/>
              </w:rPr>
              <w:instrText xml:space="preserve"> PAGEREF _Toc38984870 \h </w:instrText>
            </w:r>
            <w:r w:rsidR="006D03A3">
              <w:rPr>
                <w:noProof/>
                <w:webHidden/>
              </w:rPr>
            </w:r>
            <w:r w:rsidR="006D03A3">
              <w:rPr>
                <w:noProof/>
                <w:webHidden/>
              </w:rPr>
              <w:fldChar w:fldCharType="separate"/>
            </w:r>
            <w:r w:rsidR="001B56F1">
              <w:rPr>
                <w:noProof/>
                <w:webHidden/>
              </w:rPr>
              <w:t>10</w:t>
            </w:r>
            <w:r w:rsidR="006D03A3">
              <w:rPr>
                <w:noProof/>
                <w:webHidden/>
              </w:rPr>
              <w:fldChar w:fldCharType="end"/>
            </w:r>
          </w:hyperlink>
        </w:p>
        <w:p w:rsidR="001B56F1" w:rsidRDefault="006D03A3">
          <w:r>
            <w:fldChar w:fldCharType="end"/>
          </w:r>
        </w:p>
      </w:sdtContent>
    </w:sdt>
    <w:p w:rsidR="001B56F1" w:rsidRPr="001B56F1" w:rsidRDefault="001B56F1" w:rsidP="001B56F1">
      <w:pPr>
        <w:spacing w:line="259" w:lineRule="auto"/>
        <w:jc w:val="left"/>
        <w:rPr>
          <w:rFonts w:asciiTheme="majorHAnsi" w:eastAsiaTheme="majorEastAsia" w:hAnsiTheme="majorHAnsi" w:cstheme="majorBidi"/>
          <w:color w:val="2E74B5" w:themeColor="accent1" w:themeShade="BF"/>
          <w:sz w:val="32"/>
          <w:szCs w:val="32"/>
        </w:rPr>
      </w:pPr>
      <w:r>
        <w:br w:type="page"/>
      </w:r>
    </w:p>
    <w:p w:rsidR="00826DF2" w:rsidRPr="00BD3B76" w:rsidRDefault="00411A54" w:rsidP="00BD3B76">
      <w:bookmarkStart w:id="1" w:name="_Toc38984864"/>
      <w:r w:rsidRPr="00BD3B76">
        <w:rPr>
          <w:b/>
        </w:rPr>
        <w:lastRenderedPageBreak/>
        <w:t>Introduction</w:t>
      </w:r>
      <w:r w:rsidRPr="00BD3B76">
        <w:t>:</w:t>
      </w:r>
      <w:bookmarkEnd w:id="1"/>
      <w:r w:rsidRPr="00BD3B76">
        <w:t xml:space="preserve"> </w:t>
      </w:r>
    </w:p>
    <w:p w:rsidR="000750A1" w:rsidRDefault="000750A1" w:rsidP="000750A1">
      <w:r>
        <w:t xml:space="preserve">Cultural awareness </w:t>
      </w:r>
      <w:r w:rsidR="00614209">
        <w:t>understands</w:t>
      </w:r>
      <w:r>
        <w:t xml:space="preserve"> the differences between the belief system</w:t>
      </w:r>
      <w:r w:rsidR="00614209">
        <w:t xml:space="preserve"> of themselves and other people who are coming from a different background based on their country of origin</w:t>
      </w:r>
      <w:sdt>
        <w:sdtPr>
          <w:id w:val="23530910"/>
          <w:citation/>
        </w:sdtPr>
        <w:sdtEndPr/>
        <w:sdtContent>
          <w:r w:rsidR="006D03A3">
            <w:fldChar w:fldCharType="begin"/>
          </w:r>
          <w:r w:rsidR="00A22919">
            <w:rPr>
              <w:lang w:val="en-US"/>
            </w:rPr>
            <w:instrText xml:space="preserve"> CITATION Eva17 \l 1033 </w:instrText>
          </w:r>
          <w:r w:rsidR="006D03A3">
            <w:fldChar w:fldCharType="separate"/>
          </w:r>
          <w:r w:rsidR="00A22919">
            <w:rPr>
              <w:noProof/>
              <w:lang w:val="en-US"/>
            </w:rPr>
            <w:t xml:space="preserve"> </w:t>
          </w:r>
          <w:r w:rsidR="00A22919" w:rsidRPr="00A22919">
            <w:rPr>
              <w:noProof/>
              <w:lang w:val="en-US"/>
            </w:rPr>
            <w:t>(Evans &amp; Kelley, 2017)</w:t>
          </w:r>
          <w:r w:rsidR="006D03A3">
            <w:fldChar w:fldCharType="end"/>
          </w:r>
        </w:sdtContent>
      </w:sdt>
      <w:r w:rsidR="00614209">
        <w:t xml:space="preserve">. The differences </w:t>
      </w:r>
      <w:r w:rsidR="006B4F6F">
        <w:t>in</w:t>
      </w:r>
      <w:r w:rsidR="00614209">
        <w:t xml:space="preserve"> culture are mainly in terms of their values and attitudes</w:t>
      </w:r>
      <w:sdt>
        <w:sdtPr>
          <w:id w:val="23530911"/>
          <w:citation/>
        </w:sdtPr>
        <w:sdtEndPr/>
        <w:sdtContent>
          <w:r w:rsidR="006D03A3">
            <w:fldChar w:fldCharType="begin"/>
          </w:r>
          <w:r w:rsidR="00A22919">
            <w:rPr>
              <w:lang w:val="en-US"/>
            </w:rPr>
            <w:instrText xml:space="preserve"> CITATION Bar18 \l 1033 </w:instrText>
          </w:r>
          <w:r w:rsidR="006D03A3">
            <w:fldChar w:fldCharType="separate"/>
          </w:r>
          <w:r w:rsidR="00A22919">
            <w:rPr>
              <w:noProof/>
              <w:lang w:val="en-US"/>
            </w:rPr>
            <w:t xml:space="preserve"> </w:t>
          </w:r>
          <w:r w:rsidR="00A22919" w:rsidRPr="00A22919">
            <w:rPr>
              <w:noProof/>
              <w:lang w:val="en-US"/>
            </w:rPr>
            <w:t>(Barazanchi, 2018)</w:t>
          </w:r>
          <w:r w:rsidR="006D03A3">
            <w:fldChar w:fldCharType="end"/>
          </w:r>
        </w:sdtContent>
      </w:sdt>
      <w:r w:rsidR="00614209">
        <w:t xml:space="preserve">. </w:t>
      </w:r>
      <w:r w:rsidR="00770B98">
        <w:t>The importance of cultural awareness i</w:t>
      </w:r>
      <w:r w:rsidR="006B4F6F">
        <w:t>n</w:t>
      </w:r>
      <w:r w:rsidR="00770B98">
        <w:t xml:space="preserve"> the hotel industry lies with understanding the values of their visitors and treating them in the</w:t>
      </w:r>
      <w:r w:rsidR="00FC7664">
        <w:t xml:space="preserve"> way for improving guest relations to increase customer satisfaction</w:t>
      </w:r>
      <w:sdt>
        <w:sdtPr>
          <w:id w:val="23530912"/>
          <w:citation/>
        </w:sdtPr>
        <w:sdtEndPr/>
        <w:sdtContent>
          <w:r w:rsidR="006D03A3">
            <w:fldChar w:fldCharType="begin"/>
          </w:r>
          <w:r w:rsidR="00A22919">
            <w:rPr>
              <w:lang w:val="en-US"/>
            </w:rPr>
            <w:instrText xml:space="preserve"> CITATION Lor97 \l 1033 </w:instrText>
          </w:r>
          <w:r w:rsidR="006D03A3">
            <w:fldChar w:fldCharType="separate"/>
          </w:r>
          <w:r w:rsidR="00A22919">
            <w:rPr>
              <w:noProof/>
              <w:lang w:val="en-US"/>
            </w:rPr>
            <w:t xml:space="preserve"> </w:t>
          </w:r>
          <w:r w:rsidR="00A22919" w:rsidRPr="00A22919">
            <w:rPr>
              <w:noProof/>
              <w:lang w:val="en-US"/>
            </w:rPr>
            <w:t>(Lorde, 1997)</w:t>
          </w:r>
          <w:r w:rsidR="006D03A3">
            <w:fldChar w:fldCharType="end"/>
          </w:r>
        </w:sdtContent>
      </w:sdt>
      <w:r w:rsidR="00FC7664">
        <w:t>. The present aide</w:t>
      </w:r>
      <w:r w:rsidR="006B4F6F">
        <w:t>-</w:t>
      </w:r>
      <w:r w:rsidR="00FC7664">
        <w:t>memoire is made for the Marriott International hotel, which is an American MNC that franchises and manages a broader range of lodging facilities and hotels in the UK</w:t>
      </w:r>
      <w:sdt>
        <w:sdtPr>
          <w:id w:val="23530907"/>
          <w:citation/>
        </w:sdtPr>
        <w:sdtEndPr/>
        <w:sdtContent>
          <w:r w:rsidR="006D03A3">
            <w:fldChar w:fldCharType="begin"/>
          </w:r>
          <w:r w:rsidR="00A22919">
            <w:rPr>
              <w:lang w:val="en-US"/>
            </w:rPr>
            <w:instrText xml:space="preserve"> CITATION Mar20 \l 1033 </w:instrText>
          </w:r>
          <w:r w:rsidR="006D03A3">
            <w:fldChar w:fldCharType="separate"/>
          </w:r>
          <w:r w:rsidR="00A22919">
            <w:rPr>
              <w:noProof/>
              <w:lang w:val="en-US"/>
            </w:rPr>
            <w:t xml:space="preserve"> </w:t>
          </w:r>
          <w:r w:rsidR="00A22919" w:rsidRPr="00A22919">
            <w:rPr>
              <w:noProof/>
              <w:lang w:val="en-US"/>
            </w:rPr>
            <w:t>(Marriott Annual Report, 2020)</w:t>
          </w:r>
          <w:r w:rsidR="006D03A3">
            <w:fldChar w:fldCharType="end"/>
          </w:r>
        </w:sdtContent>
      </w:sdt>
      <w:r w:rsidR="00FC7664">
        <w:t xml:space="preserve">. </w:t>
      </w:r>
    </w:p>
    <w:p w:rsidR="00770B98" w:rsidRPr="000750A1" w:rsidRDefault="00FC7664" w:rsidP="000750A1">
      <w:r>
        <w:t>The aide</w:t>
      </w:r>
      <w:r w:rsidR="006B4F6F">
        <w:t>-</w:t>
      </w:r>
      <w:r>
        <w:t xml:space="preserve">memoire means a guideline for all the staff to act in </w:t>
      </w:r>
      <w:r w:rsidR="006B4F6F">
        <w:t xml:space="preserve">a </w:t>
      </w:r>
      <w:r>
        <w:t xml:space="preserve">certain way with the international visitors, and it discusses the ways to manage the guest service experiences of international visitors, evaluates the cultural differences between countries, and guides the staff about what to do and what not to do. </w:t>
      </w:r>
    </w:p>
    <w:p w:rsidR="00411A54" w:rsidRPr="00BD3B76" w:rsidRDefault="00411A54" w:rsidP="00BD3B76">
      <w:pPr>
        <w:tabs>
          <w:tab w:val="left" w:pos="5532"/>
        </w:tabs>
        <w:rPr>
          <w:b/>
        </w:rPr>
      </w:pPr>
      <w:bookmarkStart w:id="2" w:name="_Toc38984865"/>
      <w:r w:rsidRPr="00BD3B76">
        <w:rPr>
          <w:b/>
        </w:rPr>
        <w:t>Aide Memoire:</w:t>
      </w:r>
      <w:bookmarkEnd w:id="2"/>
      <w:r w:rsidRPr="00BD3B76">
        <w:rPr>
          <w:b/>
        </w:rPr>
        <w:t xml:space="preserve"> </w:t>
      </w:r>
      <w:r w:rsidR="00BD3B76">
        <w:rPr>
          <w:b/>
        </w:rPr>
        <w:tab/>
      </w:r>
    </w:p>
    <w:p w:rsidR="00411A54" w:rsidRPr="00BD3B76" w:rsidRDefault="00411A54" w:rsidP="00BD3B76">
      <w:pPr>
        <w:rPr>
          <w:u w:val="single"/>
        </w:rPr>
      </w:pPr>
      <w:bookmarkStart w:id="3" w:name="_Toc38984866"/>
      <w:r w:rsidRPr="00BD3B76">
        <w:rPr>
          <w:u w:val="single"/>
        </w:rPr>
        <w:t>Ways to manage guest service experiences for international visitors:</w:t>
      </w:r>
      <w:bookmarkEnd w:id="3"/>
    </w:p>
    <w:p w:rsidR="00FC7664" w:rsidRDefault="009C20BB" w:rsidP="00FC7664">
      <w:r>
        <w:t>The challenge for managing guest service experience to the international visitor is identifying their culture, their differences in attitudes and values so that there is no lack of etiquette in the whole process</w:t>
      </w:r>
      <w:sdt>
        <w:sdtPr>
          <w:id w:val="23530913"/>
          <w:citation/>
        </w:sdtPr>
        <w:sdtEndPr/>
        <w:sdtContent>
          <w:r w:rsidR="006D03A3">
            <w:fldChar w:fldCharType="begin"/>
          </w:r>
          <w:r w:rsidR="00A22919">
            <w:rPr>
              <w:lang w:val="en-US"/>
            </w:rPr>
            <w:instrText xml:space="preserve"> CITATION Mil18 \l 1033 </w:instrText>
          </w:r>
          <w:r w:rsidR="006D03A3">
            <w:fldChar w:fldCharType="separate"/>
          </w:r>
          <w:r w:rsidR="00A22919">
            <w:rPr>
              <w:noProof/>
              <w:lang w:val="en-US"/>
            </w:rPr>
            <w:t xml:space="preserve"> </w:t>
          </w:r>
          <w:r w:rsidR="00A22919" w:rsidRPr="00A22919">
            <w:rPr>
              <w:noProof/>
              <w:lang w:val="en-US"/>
            </w:rPr>
            <w:t>(Miles &amp; Pohl, 2018)</w:t>
          </w:r>
          <w:r w:rsidR="006D03A3">
            <w:fldChar w:fldCharType="end"/>
          </w:r>
        </w:sdtContent>
      </w:sdt>
      <w:r>
        <w:t>. The guest service for international relations in the Marriott hotel needs to start long before the guests finally arrive</w:t>
      </w:r>
      <w:r w:rsidR="00A22919">
        <w:t>.</w:t>
      </w:r>
      <w:r>
        <w:t xml:space="preserve"> </w:t>
      </w:r>
      <w:r w:rsidR="00621095">
        <w:t>The guest experience for international visitor starts with knowing the kind of room they need, and the type of food they prefer during the stay while booking the hotel through the website</w:t>
      </w:r>
      <w:sdt>
        <w:sdtPr>
          <w:id w:val="23530908"/>
          <w:citation/>
        </w:sdtPr>
        <w:sdtEndPr/>
        <w:sdtContent>
          <w:r w:rsidR="006D03A3">
            <w:fldChar w:fldCharType="begin"/>
          </w:r>
          <w:r w:rsidR="00A22919">
            <w:rPr>
              <w:lang w:val="en-US"/>
            </w:rPr>
            <w:instrText xml:space="preserve"> CITATION Mar201 \l 1033 </w:instrText>
          </w:r>
          <w:r w:rsidR="006D03A3">
            <w:fldChar w:fldCharType="separate"/>
          </w:r>
          <w:r w:rsidR="00A22919">
            <w:rPr>
              <w:noProof/>
              <w:lang w:val="en-US"/>
            </w:rPr>
            <w:t xml:space="preserve"> </w:t>
          </w:r>
          <w:r w:rsidR="00A22919" w:rsidRPr="00A22919">
            <w:rPr>
              <w:noProof/>
              <w:lang w:val="en-US"/>
            </w:rPr>
            <w:t>(Marriott, 2020)</w:t>
          </w:r>
          <w:r w:rsidR="006D03A3">
            <w:fldChar w:fldCharType="end"/>
          </w:r>
        </w:sdtContent>
      </w:sdt>
      <w:r w:rsidR="00621095">
        <w:t xml:space="preserve">. The preliminary discussion over a phone </w:t>
      </w:r>
      <w:r w:rsidR="009A1E29">
        <w:t>call</w:t>
      </w:r>
      <w:r w:rsidR="00621095">
        <w:t xml:space="preserve"> or online communication provides an idea about the type of culture of those guests. </w:t>
      </w:r>
    </w:p>
    <w:p w:rsidR="00621095" w:rsidRDefault="00D24117" w:rsidP="00FC7664">
      <w:r>
        <w:t xml:space="preserve">The next part of managing the guest service experience for the hotel staff of Marriott is responding to the guest feedback. </w:t>
      </w:r>
      <w:r w:rsidR="009A1E29">
        <w:t>Generally, it has been found that the guests who are not satisfied with a particular service or the people who are satisfi</w:t>
      </w:r>
      <w:r w:rsidR="001C68A9">
        <w:t xml:space="preserve">ed provide feedback about the same in </w:t>
      </w:r>
      <w:r w:rsidR="006B4F6F">
        <w:t xml:space="preserve">the </w:t>
      </w:r>
      <w:r w:rsidR="001C68A9">
        <w:t>virtual network</w:t>
      </w:r>
      <w:sdt>
        <w:sdtPr>
          <w:id w:val="23530914"/>
          <w:citation/>
        </w:sdtPr>
        <w:sdtEndPr/>
        <w:sdtContent>
          <w:r w:rsidR="006D03A3">
            <w:fldChar w:fldCharType="begin"/>
          </w:r>
          <w:r w:rsidR="00A22919">
            <w:rPr>
              <w:lang w:val="en-US"/>
            </w:rPr>
            <w:instrText xml:space="preserve"> CITATION Mar20 \l 1033 </w:instrText>
          </w:r>
          <w:r w:rsidR="006D03A3">
            <w:fldChar w:fldCharType="separate"/>
          </w:r>
          <w:r w:rsidR="00A22919">
            <w:rPr>
              <w:noProof/>
              <w:lang w:val="en-US"/>
            </w:rPr>
            <w:t xml:space="preserve"> </w:t>
          </w:r>
          <w:r w:rsidR="00A22919" w:rsidRPr="00A22919">
            <w:rPr>
              <w:noProof/>
              <w:lang w:val="en-US"/>
            </w:rPr>
            <w:t>(Marriott Annual Report, 2020)</w:t>
          </w:r>
          <w:r w:rsidR="006D03A3">
            <w:fldChar w:fldCharType="end"/>
          </w:r>
        </w:sdtContent>
      </w:sdt>
      <w:r w:rsidR="001C68A9">
        <w:t xml:space="preserve">. Marriott hotel staff </w:t>
      </w:r>
      <w:r w:rsidR="001C68A9">
        <w:lastRenderedPageBreak/>
        <w:t>needs to take care of th</w:t>
      </w:r>
      <w:r w:rsidR="006B4F6F">
        <w:t>at</w:t>
      </w:r>
      <w:r w:rsidR="001C68A9">
        <w:t xml:space="preserve"> feedback, which is a blueprint of understanding the culture of different countries, and the place of origin for the guests that they are operating in. </w:t>
      </w:r>
    </w:p>
    <w:p w:rsidR="001C68A9" w:rsidRDefault="0010310B" w:rsidP="00FC7664">
      <w:r>
        <w:t xml:space="preserve">The Marriott hotel staffs also need to connect with the international guests on a personal level for discovering more about their culture. It has also been found that </w:t>
      </w:r>
      <w:r w:rsidR="00D829CE">
        <w:t xml:space="preserve">connecting with the guests on social media before and after their arrival helps </w:t>
      </w:r>
      <w:r w:rsidR="006B4F6F">
        <w:t>to identify</w:t>
      </w:r>
      <w:r w:rsidR="00D829CE">
        <w:t xml:space="preserve"> the choice of the guests, the kind of friends they interact with, and their lifestyle</w:t>
      </w:r>
      <w:sdt>
        <w:sdtPr>
          <w:id w:val="23530915"/>
          <w:citation/>
        </w:sdtPr>
        <w:sdtEndPr/>
        <w:sdtContent>
          <w:r w:rsidR="006D03A3">
            <w:fldChar w:fldCharType="begin"/>
          </w:r>
          <w:r w:rsidR="00A22919">
            <w:rPr>
              <w:lang w:val="en-US"/>
            </w:rPr>
            <w:instrText xml:space="preserve"> CITATION Mil18 \l 1033 </w:instrText>
          </w:r>
          <w:r w:rsidR="006D03A3">
            <w:fldChar w:fldCharType="separate"/>
          </w:r>
          <w:r w:rsidR="00A22919">
            <w:rPr>
              <w:noProof/>
              <w:lang w:val="en-US"/>
            </w:rPr>
            <w:t xml:space="preserve"> </w:t>
          </w:r>
          <w:r w:rsidR="00A22919" w:rsidRPr="00A22919">
            <w:rPr>
              <w:noProof/>
              <w:lang w:val="en-US"/>
            </w:rPr>
            <w:t>(Miles &amp; Pohl, 2018)</w:t>
          </w:r>
          <w:r w:rsidR="006D03A3">
            <w:fldChar w:fldCharType="end"/>
          </w:r>
        </w:sdtContent>
      </w:sdt>
      <w:r w:rsidR="00D829CE">
        <w:t xml:space="preserve">. </w:t>
      </w:r>
      <w:r w:rsidR="00FE5894">
        <w:t xml:space="preserve">It has also been found that the Marriott hotel staffs are required to create customised forms to discover the specific desires of the guests, and it also helps in remembering their experiences with time. </w:t>
      </w:r>
    </w:p>
    <w:p w:rsidR="00C320C5" w:rsidRPr="00FC7664" w:rsidRDefault="00B24797" w:rsidP="00FC7664">
      <w:r>
        <w:t xml:space="preserve">Greeting every guest by the help of their name is an important factor </w:t>
      </w:r>
      <w:r w:rsidR="007940E8">
        <w:t>building a great bonding, and a wide smile goes a long way in creating customer satisfaction</w:t>
      </w:r>
      <w:sdt>
        <w:sdtPr>
          <w:id w:val="23530916"/>
          <w:citation/>
        </w:sdtPr>
        <w:sdtEndPr/>
        <w:sdtContent>
          <w:r w:rsidR="006D03A3">
            <w:fldChar w:fldCharType="begin"/>
          </w:r>
          <w:r w:rsidR="00A22919">
            <w:rPr>
              <w:lang w:val="en-US"/>
            </w:rPr>
            <w:instrText xml:space="preserve"> CITATION Pha15 \l 1033 </w:instrText>
          </w:r>
          <w:r w:rsidR="006D03A3">
            <w:fldChar w:fldCharType="separate"/>
          </w:r>
          <w:r w:rsidR="00A22919">
            <w:rPr>
              <w:noProof/>
              <w:lang w:val="en-US"/>
            </w:rPr>
            <w:t xml:space="preserve"> </w:t>
          </w:r>
          <w:r w:rsidR="00A22919" w:rsidRPr="00A22919">
            <w:rPr>
              <w:noProof/>
              <w:lang w:val="en-US"/>
            </w:rPr>
            <w:t>(Pham &amp; Tran, 2015)</w:t>
          </w:r>
          <w:r w:rsidR="006D03A3">
            <w:fldChar w:fldCharType="end"/>
          </w:r>
        </w:sdtContent>
      </w:sdt>
      <w:r w:rsidR="007940E8">
        <w:t>. The Marriott hotel staffs need to be trained about the global culture, which mainly consist</w:t>
      </w:r>
      <w:r w:rsidR="006B4F6F">
        <w:t>s</w:t>
      </w:r>
      <w:r w:rsidR="007940E8">
        <w:t xml:space="preserve"> of neither being too close with anyone nor becoming too distant in the approach. Other than that, the Marriott hotel staffs are required to </w:t>
      </w:r>
      <w:r w:rsidR="008E15A5">
        <w:t xml:space="preserve">identify the culture of the guests before arrival, which is done by knowing their country of origin, and by discovering the important differences of their culture from the culture of the UK. The culture is studied, and the guests are tried to be treated according to the customs of that culture. </w:t>
      </w:r>
    </w:p>
    <w:p w:rsidR="00411A54" w:rsidRPr="00BD3B76" w:rsidRDefault="00411A54" w:rsidP="00BD3B76">
      <w:pPr>
        <w:rPr>
          <w:u w:val="single"/>
        </w:rPr>
      </w:pPr>
      <w:bookmarkStart w:id="4" w:name="_Toc38984867"/>
      <w:r w:rsidRPr="00BD3B76">
        <w:rPr>
          <w:u w:val="single"/>
        </w:rPr>
        <w:t>List of international countries, and their main cultural differences in behaviour and customs:</w:t>
      </w:r>
      <w:bookmarkEnd w:id="4"/>
    </w:p>
    <w:p w:rsidR="00B7585D" w:rsidRDefault="00C25495" w:rsidP="00B7585D">
      <w:r>
        <w:t>The Marriott hotels in the UK get international visitors from the following countries, which has a stark difference between the culture of the UK as given below:-</w:t>
      </w:r>
    </w:p>
    <w:p w:rsidR="00C25495" w:rsidRDefault="00C25495" w:rsidP="00B7585D">
      <w:pPr>
        <w:rPr>
          <w:b/>
        </w:rPr>
      </w:pPr>
      <w:r w:rsidRPr="00C25495">
        <w:rPr>
          <w:b/>
        </w:rPr>
        <w:t>United States:</w:t>
      </w:r>
    </w:p>
    <w:p w:rsidR="00C25495" w:rsidRDefault="00C25495" w:rsidP="00C25495">
      <w:pPr>
        <w:rPr>
          <w:i/>
        </w:rPr>
      </w:pPr>
      <w:r w:rsidRPr="00C25495">
        <w:rPr>
          <w:i/>
        </w:rPr>
        <w:t>Cultural difference in behaviour:</w:t>
      </w:r>
    </w:p>
    <w:p w:rsidR="00D311C8" w:rsidRDefault="00F56BEB" w:rsidP="00F56BEB">
      <w:pPr>
        <w:pStyle w:val="ListParagraph"/>
        <w:numPr>
          <w:ilvl w:val="0"/>
          <w:numId w:val="5"/>
        </w:numPr>
      </w:pPr>
      <w:r>
        <w:t>British people generally want to book their seat beside a window in a restaurant</w:t>
      </w:r>
      <w:r w:rsidR="006B4F6F">
        <w:t>,</w:t>
      </w:r>
      <w:r>
        <w:t xml:space="preserve"> unlike the Americans, who prefer internal places</w:t>
      </w:r>
      <w:sdt>
        <w:sdtPr>
          <w:id w:val="23530917"/>
          <w:citation/>
        </w:sdtPr>
        <w:sdtEndPr/>
        <w:sdtContent>
          <w:r w:rsidR="006D03A3">
            <w:fldChar w:fldCharType="begin"/>
          </w:r>
          <w:r w:rsidR="00A22919">
            <w:rPr>
              <w:lang w:val="en-US"/>
            </w:rPr>
            <w:instrText xml:space="preserve"> CITATION Szo17 \l 1033 </w:instrText>
          </w:r>
          <w:r w:rsidR="006D03A3">
            <w:fldChar w:fldCharType="separate"/>
          </w:r>
          <w:r w:rsidR="00A22919">
            <w:rPr>
              <w:noProof/>
              <w:lang w:val="en-US"/>
            </w:rPr>
            <w:t xml:space="preserve"> </w:t>
          </w:r>
          <w:r w:rsidR="00A22919" w:rsidRPr="00A22919">
            <w:rPr>
              <w:noProof/>
              <w:lang w:val="en-US"/>
            </w:rPr>
            <w:t>(Szostak &amp; Mihelj, 2017)</w:t>
          </w:r>
          <w:r w:rsidR="006D03A3">
            <w:fldChar w:fldCharType="end"/>
          </w:r>
        </w:sdtContent>
      </w:sdt>
      <w:r>
        <w:t xml:space="preserve">. </w:t>
      </w:r>
    </w:p>
    <w:p w:rsidR="00F56BEB" w:rsidRPr="00C25495" w:rsidRDefault="00F56BEB" w:rsidP="00F56BEB">
      <w:pPr>
        <w:pStyle w:val="ListParagraph"/>
        <w:numPr>
          <w:ilvl w:val="0"/>
          <w:numId w:val="5"/>
        </w:numPr>
      </w:pPr>
      <w:r>
        <w:t>The Americans do not want to discuss the weather</w:t>
      </w:r>
      <w:r w:rsidR="006B4F6F">
        <w:t>,</w:t>
      </w:r>
      <w:r>
        <w:t xml:space="preserve"> much like the British. </w:t>
      </w:r>
    </w:p>
    <w:p w:rsidR="00C25495" w:rsidRDefault="00C25495" w:rsidP="00C25495">
      <w:pPr>
        <w:rPr>
          <w:i/>
        </w:rPr>
      </w:pPr>
      <w:r w:rsidRPr="00C25495">
        <w:rPr>
          <w:i/>
        </w:rPr>
        <w:t>Cultural difference in customs:</w:t>
      </w:r>
    </w:p>
    <w:p w:rsidR="00D311C8" w:rsidRDefault="00F56BEB" w:rsidP="00F56BEB">
      <w:pPr>
        <w:pStyle w:val="ListParagraph"/>
        <w:numPr>
          <w:ilvl w:val="0"/>
          <w:numId w:val="6"/>
        </w:numPr>
      </w:pPr>
      <w:r>
        <w:lastRenderedPageBreak/>
        <w:t xml:space="preserve">Americans are more prone to strike up a conversation with strangers rather than the people in the UK. </w:t>
      </w:r>
    </w:p>
    <w:p w:rsidR="00F56BEB" w:rsidRPr="00C25495" w:rsidRDefault="00F56BEB" w:rsidP="00F56BEB">
      <w:pPr>
        <w:pStyle w:val="ListParagraph"/>
        <w:numPr>
          <w:ilvl w:val="0"/>
          <w:numId w:val="6"/>
        </w:numPr>
      </w:pPr>
      <w:r>
        <w:t>Americans prefer different types of coffee flavours like Americano, Cappuccino or Latte</w:t>
      </w:r>
      <w:r w:rsidR="006B4F6F">
        <w:t>,</w:t>
      </w:r>
      <w:r>
        <w:t xml:space="preserve"> unlike the British, where coffee is simply the coffee powder within </w:t>
      </w:r>
      <w:r w:rsidR="006B4F6F">
        <w:t xml:space="preserve">the </w:t>
      </w:r>
      <w:r>
        <w:t xml:space="preserve">milk. </w:t>
      </w:r>
    </w:p>
    <w:p w:rsidR="00C25495" w:rsidRDefault="00C25495" w:rsidP="00B7585D">
      <w:pPr>
        <w:rPr>
          <w:b/>
        </w:rPr>
      </w:pPr>
      <w:r w:rsidRPr="00C25495">
        <w:rPr>
          <w:b/>
        </w:rPr>
        <w:t>United Arab Emirates:</w:t>
      </w:r>
    </w:p>
    <w:p w:rsidR="00C25495" w:rsidRDefault="00C25495" w:rsidP="00C25495">
      <w:pPr>
        <w:rPr>
          <w:i/>
        </w:rPr>
      </w:pPr>
      <w:r w:rsidRPr="00C25495">
        <w:rPr>
          <w:i/>
        </w:rPr>
        <w:t>Cultural difference in behaviour:</w:t>
      </w:r>
    </w:p>
    <w:p w:rsidR="00F56BEB" w:rsidRDefault="00F56BEB" w:rsidP="00F42E82">
      <w:pPr>
        <w:pStyle w:val="ListParagraph"/>
        <w:numPr>
          <w:ilvl w:val="0"/>
          <w:numId w:val="7"/>
        </w:numPr>
      </w:pPr>
      <w:r>
        <w:t>Children are highly respected in the UAE</w:t>
      </w:r>
      <w:r w:rsidR="006B4F6F">
        <w:t>,</w:t>
      </w:r>
      <w:r>
        <w:t xml:space="preserve"> unlike the UK, where children are just a part of the individual family</w:t>
      </w:r>
      <w:r w:rsidR="006B4F6F">
        <w:t>,</w:t>
      </w:r>
      <w:r>
        <w:t xml:space="preserve"> but in the UAE, children deserve special attention in a restaurant</w:t>
      </w:r>
      <w:sdt>
        <w:sdtPr>
          <w:id w:val="23530918"/>
          <w:citation/>
        </w:sdtPr>
        <w:sdtEndPr/>
        <w:sdtContent>
          <w:r w:rsidR="006D03A3">
            <w:fldChar w:fldCharType="begin"/>
          </w:r>
          <w:r w:rsidR="00A22919">
            <w:rPr>
              <w:lang w:val="en-US"/>
            </w:rPr>
            <w:instrText xml:space="preserve"> CITATION Zai16 \l 1033 </w:instrText>
          </w:r>
          <w:r w:rsidR="006D03A3">
            <w:fldChar w:fldCharType="separate"/>
          </w:r>
          <w:r w:rsidR="00A22919">
            <w:rPr>
              <w:noProof/>
              <w:lang w:val="en-US"/>
            </w:rPr>
            <w:t xml:space="preserve"> </w:t>
          </w:r>
          <w:r w:rsidR="00A22919" w:rsidRPr="00A22919">
            <w:rPr>
              <w:noProof/>
              <w:lang w:val="en-US"/>
            </w:rPr>
            <w:t>(Zaidan, 2016)</w:t>
          </w:r>
          <w:r w:rsidR="006D03A3">
            <w:fldChar w:fldCharType="end"/>
          </w:r>
        </w:sdtContent>
      </w:sdt>
      <w:r>
        <w:t xml:space="preserve">. </w:t>
      </w:r>
    </w:p>
    <w:p w:rsidR="00F56BEB" w:rsidRPr="00C25495" w:rsidRDefault="00F56BEB" w:rsidP="00F42E82">
      <w:pPr>
        <w:pStyle w:val="ListParagraph"/>
        <w:numPr>
          <w:ilvl w:val="0"/>
          <w:numId w:val="7"/>
        </w:numPr>
      </w:pPr>
      <w:r>
        <w:t>Asking whether an individual wants to order an alcoholic beverage is not good etiquette in the UAE</w:t>
      </w:r>
      <w:r w:rsidR="006B4F6F">
        <w:t>,</w:t>
      </w:r>
      <w:r>
        <w:t xml:space="preserve"> unlike the UK</w:t>
      </w:r>
      <w:r w:rsidR="00F42E82">
        <w:t xml:space="preserve">. </w:t>
      </w:r>
    </w:p>
    <w:p w:rsidR="00C25495" w:rsidRDefault="00C25495" w:rsidP="00B7585D">
      <w:pPr>
        <w:rPr>
          <w:i/>
        </w:rPr>
      </w:pPr>
      <w:r w:rsidRPr="00C25495">
        <w:rPr>
          <w:i/>
        </w:rPr>
        <w:t>Cultural difference in customs:</w:t>
      </w:r>
    </w:p>
    <w:p w:rsidR="00F42E82" w:rsidRDefault="00EF2090" w:rsidP="00827BD9">
      <w:pPr>
        <w:pStyle w:val="ListParagraph"/>
        <w:numPr>
          <w:ilvl w:val="0"/>
          <w:numId w:val="8"/>
        </w:numPr>
      </w:pPr>
      <w:r>
        <w:t xml:space="preserve">Women wearing short dresses are considered as having </w:t>
      </w:r>
      <w:r w:rsidR="006B4F6F">
        <w:t xml:space="preserve">a </w:t>
      </w:r>
      <w:r>
        <w:t xml:space="preserve">lack of etiquette, and therefore, the women hotel staffs need to wear long clothes for serving the customers. </w:t>
      </w:r>
    </w:p>
    <w:p w:rsidR="00EF2090" w:rsidRPr="00C25495" w:rsidRDefault="00827BD9" w:rsidP="00827BD9">
      <w:pPr>
        <w:pStyle w:val="ListParagraph"/>
        <w:numPr>
          <w:ilvl w:val="0"/>
          <w:numId w:val="8"/>
        </w:numPr>
      </w:pPr>
      <w:r>
        <w:t>Family is quite close in the UAE</w:t>
      </w:r>
      <w:r w:rsidR="006B4F6F">
        <w:t>,</w:t>
      </w:r>
      <w:r>
        <w:t xml:space="preserve"> where people live with children and grandchildren at regular intervals. </w:t>
      </w:r>
    </w:p>
    <w:p w:rsidR="00C25495" w:rsidRDefault="00C25495" w:rsidP="00B7585D">
      <w:pPr>
        <w:rPr>
          <w:b/>
        </w:rPr>
      </w:pPr>
      <w:r w:rsidRPr="00C25495">
        <w:rPr>
          <w:b/>
        </w:rPr>
        <w:t>China:</w:t>
      </w:r>
    </w:p>
    <w:p w:rsidR="00C25495" w:rsidRDefault="00C25495" w:rsidP="00C25495">
      <w:pPr>
        <w:rPr>
          <w:i/>
        </w:rPr>
      </w:pPr>
      <w:r w:rsidRPr="00C25495">
        <w:rPr>
          <w:i/>
        </w:rPr>
        <w:t>Cultural difference in behaviour:</w:t>
      </w:r>
    </w:p>
    <w:p w:rsidR="00827BD9" w:rsidRDefault="00396C16" w:rsidP="00396C16">
      <w:pPr>
        <w:pStyle w:val="ListParagraph"/>
        <w:numPr>
          <w:ilvl w:val="0"/>
          <w:numId w:val="9"/>
        </w:numPr>
      </w:pPr>
      <w:r>
        <w:t xml:space="preserve">The people of </w:t>
      </w:r>
      <w:r w:rsidR="006B4F6F">
        <w:t xml:space="preserve">the </w:t>
      </w:r>
      <w:r>
        <w:t>UK generally prefer completely cooked meat in dishes</w:t>
      </w:r>
      <w:r w:rsidR="006B4F6F">
        <w:t>,</w:t>
      </w:r>
      <w:r>
        <w:t xml:space="preserve"> whereas the Chinese people prefer the entire animal being served on a plate</w:t>
      </w:r>
      <w:sdt>
        <w:sdtPr>
          <w:id w:val="23530919"/>
          <w:citation/>
        </w:sdtPr>
        <w:sdtEndPr/>
        <w:sdtContent>
          <w:r w:rsidR="006D03A3">
            <w:fldChar w:fldCharType="begin"/>
          </w:r>
          <w:r w:rsidR="00A22919">
            <w:rPr>
              <w:lang w:val="en-US"/>
            </w:rPr>
            <w:instrText xml:space="preserve"> CITATION Bar18 \l 1033 </w:instrText>
          </w:r>
          <w:r w:rsidR="006D03A3">
            <w:fldChar w:fldCharType="separate"/>
          </w:r>
          <w:r w:rsidR="00A22919">
            <w:rPr>
              <w:noProof/>
              <w:lang w:val="en-US"/>
            </w:rPr>
            <w:t xml:space="preserve"> </w:t>
          </w:r>
          <w:r w:rsidR="00A22919" w:rsidRPr="00A22919">
            <w:rPr>
              <w:noProof/>
              <w:lang w:val="en-US"/>
            </w:rPr>
            <w:t>(Barazanchi, 2018)</w:t>
          </w:r>
          <w:r w:rsidR="006D03A3">
            <w:fldChar w:fldCharType="end"/>
          </w:r>
        </w:sdtContent>
      </w:sdt>
      <w:r>
        <w:t xml:space="preserve">. </w:t>
      </w:r>
    </w:p>
    <w:p w:rsidR="00396C16" w:rsidRPr="00C25495" w:rsidRDefault="00396C16" w:rsidP="00396C16">
      <w:pPr>
        <w:pStyle w:val="ListParagraph"/>
        <w:numPr>
          <w:ilvl w:val="0"/>
          <w:numId w:val="9"/>
        </w:numPr>
      </w:pPr>
      <w:r>
        <w:t xml:space="preserve">Pushing the queue is quite normal for Chinese people within the hotel without making it annoying, and it simply means the other person is in a hurry. </w:t>
      </w:r>
    </w:p>
    <w:p w:rsidR="00C25495" w:rsidRDefault="00C25495" w:rsidP="00B7585D">
      <w:pPr>
        <w:rPr>
          <w:i/>
        </w:rPr>
      </w:pPr>
      <w:r w:rsidRPr="00C25495">
        <w:rPr>
          <w:i/>
        </w:rPr>
        <w:t>Cultural difference in customs:</w:t>
      </w:r>
    </w:p>
    <w:p w:rsidR="00827BD9" w:rsidRDefault="00A70AD9" w:rsidP="00A70AD9">
      <w:pPr>
        <w:pStyle w:val="ListParagraph"/>
        <w:numPr>
          <w:ilvl w:val="0"/>
          <w:numId w:val="10"/>
        </w:numPr>
      </w:pPr>
      <w:r>
        <w:t>Spitting on the road is common in China</w:t>
      </w:r>
      <w:r w:rsidR="006B4F6F">
        <w:t>,</w:t>
      </w:r>
      <w:r>
        <w:t xml:space="preserve"> unlike in the UK, where snorting and spitting </w:t>
      </w:r>
      <w:r w:rsidR="006B4F6F">
        <w:t>are</w:t>
      </w:r>
      <w:r>
        <w:t xml:space="preserve"> considered as a lack of etiquette. </w:t>
      </w:r>
    </w:p>
    <w:p w:rsidR="00A70AD9" w:rsidRPr="00C25495" w:rsidRDefault="00A70AD9" w:rsidP="00A70AD9">
      <w:pPr>
        <w:pStyle w:val="ListParagraph"/>
        <w:numPr>
          <w:ilvl w:val="0"/>
          <w:numId w:val="10"/>
        </w:numPr>
      </w:pPr>
      <w:r>
        <w:lastRenderedPageBreak/>
        <w:t xml:space="preserve">Chinese people are generally in a hurry within a restaurant, and they prefer their dishes being served faster than in the UK, where chatting in the restaurant is quite common. </w:t>
      </w:r>
    </w:p>
    <w:p w:rsidR="00C25495" w:rsidRDefault="00C25495" w:rsidP="00B7585D">
      <w:pPr>
        <w:rPr>
          <w:b/>
        </w:rPr>
      </w:pPr>
      <w:r w:rsidRPr="00C25495">
        <w:rPr>
          <w:b/>
        </w:rPr>
        <w:t>India:</w:t>
      </w:r>
    </w:p>
    <w:p w:rsidR="00C25495" w:rsidRDefault="00C25495" w:rsidP="00C25495">
      <w:pPr>
        <w:rPr>
          <w:i/>
        </w:rPr>
      </w:pPr>
      <w:r w:rsidRPr="00C25495">
        <w:rPr>
          <w:i/>
        </w:rPr>
        <w:t>Cultural difference in behaviour:</w:t>
      </w:r>
    </w:p>
    <w:p w:rsidR="00A70AD9" w:rsidRDefault="00C93E2D" w:rsidP="00C93E2D">
      <w:pPr>
        <w:pStyle w:val="ListParagraph"/>
        <w:numPr>
          <w:ilvl w:val="0"/>
          <w:numId w:val="11"/>
        </w:numPr>
      </w:pPr>
      <w:r>
        <w:t>Indian customers are generally less punctual</w:t>
      </w:r>
      <w:r w:rsidR="006B4F6F">
        <w:t>,</w:t>
      </w:r>
      <w:r>
        <w:t xml:space="preserve"> unlike the UK customers, and the timing is required to be flexible</w:t>
      </w:r>
      <w:sdt>
        <w:sdtPr>
          <w:id w:val="23530920"/>
          <w:citation/>
        </w:sdtPr>
        <w:sdtEndPr/>
        <w:sdtContent>
          <w:r w:rsidR="006D03A3">
            <w:fldChar w:fldCharType="begin"/>
          </w:r>
          <w:r w:rsidR="00C958B2">
            <w:rPr>
              <w:lang w:val="en-US"/>
            </w:rPr>
            <w:instrText xml:space="preserve"> CITATION Eva17 \l 1033 </w:instrText>
          </w:r>
          <w:r w:rsidR="006D03A3">
            <w:fldChar w:fldCharType="separate"/>
          </w:r>
          <w:r w:rsidR="00C958B2">
            <w:rPr>
              <w:noProof/>
              <w:lang w:val="en-US"/>
            </w:rPr>
            <w:t xml:space="preserve"> </w:t>
          </w:r>
          <w:r w:rsidR="00C958B2" w:rsidRPr="00C958B2">
            <w:rPr>
              <w:noProof/>
              <w:lang w:val="en-US"/>
            </w:rPr>
            <w:t>(Evans &amp; Kelley, 2017)</w:t>
          </w:r>
          <w:r w:rsidR="006D03A3">
            <w:fldChar w:fldCharType="end"/>
          </w:r>
        </w:sdtContent>
      </w:sdt>
      <w:r>
        <w:t xml:space="preserve">. </w:t>
      </w:r>
    </w:p>
    <w:p w:rsidR="00C93E2D" w:rsidRPr="00C25495" w:rsidRDefault="00C93E2D" w:rsidP="00A70AD9">
      <w:pPr>
        <w:pStyle w:val="ListParagraph"/>
        <w:numPr>
          <w:ilvl w:val="0"/>
          <w:numId w:val="11"/>
        </w:numPr>
      </w:pPr>
      <w:r>
        <w:t>Indian customers generally seldom offend other people due to high-contrast culture</w:t>
      </w:r>
      <w:r w:rsidR="006B4F6F">
        <w:t>,</w:t>
      </w:r>
      <w:r>
        <w:t xml:space="preserve"> unlike the UK where criticising others by the use of sarcasm is a norm. </w:t>
      </w:r>
    </w:p>
    <w:p w:rsidR="00C25495" w:rsidRDefault="00C25495" w:rsidP="00B7585D">
      <w:pPr>
        <w:rPr>
          <w:i/>
        </w:rPr>
      </w:pPr>
      <w:r w:rsidRPr="00C25495">
        <w:rPr>
          <w:i/>
        </w:rPr>
        <w:t>Cultural difference in customs:</w:t>
      </w:r>
    </w:p>
    <w:p w:rsidR="00C93E2D" w:rsidRDefault="00C93E2D" w:rsidP="00C93E2D">
      <w:pPr>
        <w:pStyle w:val="ListParagraph"/>
        <w:numPr>
          <w:ilvl w:val="0"/>
          <w:numId w:val="12"/>
        </w:numPr>
      </w:pPr>
      <w:r>
        <w:t xml:space="preserve">Indian society is collectivist, and more clan oriented than British culture, which is more individualistic in nature. </w:t>
      </w:r>
    </w:p>
    <w:p w:rsidR="00C93E2D" w:rsidRPr="00C93E2D" w:rsidRDefault="00C93E2D" w:rsidP="00B7585D">
      <w:pPr>
        <w:pStyle w:val="ListParagraph"/>
        <w:numPr>
          <w:ilvl w:val="0"/>
          <w:numId w:val="12"/>
        </w:numPr>
      </w:pPr>
      <w:r>
        <w:t>Indian culture is hierarchical</w:t>
      </w:r>
      <w:r w:rsidR="006B4F6F">
        <w:t>,</w:t>
      </w:r>
      <w:r>
        <w:t xml:space="preserve"> and they expect more obedience towards their elders</w:t>
      </w:r>
      <w:r w:rsidR="006B4F6F">
        <w:t>,</w:t>
      </w:r>
      <w:r>
        <w:t xml:space="preserve"> unlike British culture. </w:t>
      </w:r>
    </w:p>
    <w:p w:rsidR="00C25495" w:rsidRDefault="00C25495" w:rsidP="00B7585D">
      <w:pPr>
        <w:rPr>
          <w:b/>
        </w:rPr>
      </w:pPr>
      <w:r w:rsidRPr="00C25495">
        <w:rPr>
          <w:b/>
        </w:rPr>
        <w:t>Japan:</w:t>
      </w:r>
    </w:p>
    <w:p w:rsidR="00C25495" w:rsidRDefault="00C25495" w:rsidP="00C25495">
      <w:pPr>
        <w:rPr>
          <w:i/>
        </w:rPr>
      </w:pPr>
      <w:r w:rsidRPr="00C25495">
        <w:rPr>
          <w:i/>
        </w:rPr>
        <w:t>Cultural difference in behaviour:</w:t>
      </w:r>
    </w:p>
    <w:p w:rsidR="00C93E2D" w:rsidRDefault="00033DFF" w:rsidP="00033DFF">
      <w:pPr>
        <w:pStyle w:val="ListParagraph"/>
        <w:numPr>
          <w:ilvl w:val="0"/>
          <w:numId w:val="13"/>
        </w:numPr>
      </w:pPr>
      <w:r>
        <w:t>People of Japan are quite concerned about the irrelevant detail like the flowers on the table, and the curtains</w:t>
      </w:r>
      <w:r w:rsidR="006B4F6F">
        <w:t>,</w:t>
      </w:r>
      <w:r>
        <w:t xml:space="preserve"> unlike the people of the UK</w:t>
      </w:r>
      <w:sdt>
        <w:sdtPr>
          <w:id w:val="23530921"/>
          <w:citation/>
        </w:sdtPr>
        <w:sdtEndPr/>
        <w:sdtContent>
          <w:r w:rsidR="006D03A3">
            <w:fldChar w:fldCharType="begin"/>
          </w:r>
          <w:r w:rsidR="00C958B2">
            <w:rPr>
              <w:lang w:val="en-US"/>
            </w:rPr>
            <w:instrText xml:space="preserve"> CITATION Mil18 \l 1033 </w:instrText>
          </w:r>
          <w:r w:rsidR="006D03A3">
            <w:fldChar w:fldCharType="separate"/>
          </w:r>
          <w:r w:rsidR="00C958B2">
            <w:rPr>
              <w:noProof/>
              <w:lang w:val="en-US"/>
            </w:rPr>
            <w:t xml:space="preserve"> </w:t>
          </w:r>
          <w:r w:rsidR="00C958B2" w:rsidRPr="00C958B2">
            <w:rPr>
              <w:noProof/>
              <w:lang w:val="en-US"/>
            </w:rPr>
            <w:t>(Miles &amp; Pohl, 2018)</w:t>
          </w:r>
          <w:r w:rsidR="006D03A3">
            <w:fldChar w:fldCharType="end"/>
          </w:r>
        </w:sdtContent>
      </w:sdt>
      <w:r>
        <w:t>.</w:t>
      </w:r>
    </w:p>
    <w:p w:rsidR="00033DFF" w:rsidRPr="00C25495" w:rsidRDefault="00033DFF" w:rsidP="00033DFF">
      <w:pPr>
        <w:pStyle w:val="ListParagraph"/>
        <w:numPr>
          <w:ilvl w:val="0"/>
          <w:numId w:val="13"/>
        </w:numPr>
      </w:pPr>
      <w:r>
        <w:t>People of Japan always take their decisions before visiting a restaurant or a hotel and does not make quick decisions</w:t>
      </w:r>
      <w:r w:rsidR="006B4F6F">
        <w:t>,</w:t>
      </w:r>
      <w:r>
        <w:t xml:space="preserve"> unlike the people of the UK. </w:t>
      </w:r>
    </w:p>
    <w:p w:rsidR="00C25495" w:rsidRDefault="00C25495" w:rsidP="00B7585D">
      <w:pPr>
        <w:rPr>
          <w:i/>
        </w:rPr>
      </w:pPr>
      <w:r w:rsidRPr="00C25495">
        <w:rPr>
          <w:i/>
        </w:rPr>
        <w:t>Cultural difference in customs:</w:t>
      </w:r>
    </w:p>
    <w:p w:rsidR="00033DFF" w:rsidRDefault="00033DFF" w:rsidP="00033DFF">
      <w:pPr>
        <w:pStyle w:val="ListParagraph"/>
        <w:numPr>
          <w:ilvl w:val="0"/>
          <w:numId w:val="14"/>
        </w:numPr>
      </w:pPr>
      <w:r>
        <w:t>The people of Japan generally prefer being close to their family</w:t>
      </w:r>
      <w:r w:rsidR="006B4F6F">
        <w:t>,</w:t>
      </w:r>
      <w:r>
        <w:t xml:space="preserve"> unlike the British</w:t>
      </w:r>
      <w:r w:rsidR="006B4F6F">
        <w:t>,</w:t>
      </w:r>
      <w:r>
        <w:t xml:space="preserve"> who are closer to their peers than family. </w:t>
      </w:r>
    </w:p>
    <w:p w:rsidR="00C93E2D" w:rsidRPr="00033DFF" w:rsidRDefault="00033DFF" w:rsidP="00B7585D">
      <w:pPr>
        <w:pStyle w:val="ListParagraph"/>
        <w:numPr>
          <w:ilvl w:val="0"/>
          <w:numId w:val="14"/>
        </w:numPr>
      </w:pPr>
      <w:r>
        <w:t>The Japanese people talk a lot</w:t>
      </w:r>
      <w:r w:rsidR="006B4F6F">
        <w:t>,</w:t>
      </w:r>
      <w:r>
        <w:t xml:space="preserve"> unlike the British people who are more reserved. </w:t>
      </w:r>
    </w:p>
    <w:p w:rsidR="00C25495" w:rsidRDefault="00C25495" w:rsidP="00B7585D">
      <w:pPr>
        <w:rPr>
          <w:b/>
        </w:rPr>
      </w:pPr>
      <w:r w:rsidRPr="00C25495">
        <w:rPr>
          <w:b/>
        </w:rPr>
        <w:t>Australia:</w:t>
      </w:r>
    </w:p>
    <w:p w:rsidR="00C25495" w:rsidRDefault="00C25495" w:rsidP="00C25495">
      <w:pPr>
        <w:rPr>
          <w:i/>
        </w:rPr>
      </w:pPr>
      <w:r w:rsidRPr="00C25495">
        <w:rPr>
          <w:i/>
        </w:rPr>
        <w:t>Cultural difference in behaviour:</w:t>
      </w:r>
    </w:p>
    <w:p w:rsidR="00033DFF" w:rsidRDefault="00033DFF" w:rsidP="005B394E">
      <w:pPr>
        <w:pStyle w:val="ListParagraph"/>
        <w:numPr>
          <w:ilvl w:val="0"/>
          <w:numId w:val="15"/>
        </w:numPr>
      </w:pPr>
      <w:r>
        <w:lastRenderedPageBreak/>
        <w:t>Australians openly criticise the other people being more rebellious</w:t>
      </w:r>
      <w:r w:rsidR="006B4F6F">
        <w:t>,</w:t>
      </w:r>
      <w:r>
        <w:t xml:space="preserve"> whereas the British people generally criticise with a sarcastic undertone</w:t>
      </w:r>
      <w:sdt>
        <w:sdtPr>
          <w:id w:val="23530922"/>
          <w:citation/>
        </w:sdtPr>
        <w:sdtEndPr/>
        <w:sdtContent>
          <w:r w:rsidR="006D03A3">
            <w:fldChar w:fldCharType="begin"/>
          </w:r>
          <w:r w:rsidR="00C958B2">
            <w:rPr>
              <w:lang w:val="en-US"/>
            </w:rPr>
            <w:instrText xml:space="preserve"> CITATION Pha15 \l 1033 </w:instrText>
          </w:r>
          <w:r w:rsidR="006D03A3">
            <w:fldChar w:fldCharType="separate"/>
          </w:r>
          <w:r w:rsidR="00C958B2">
            <w:rPr>
              <w:noProof/>
              <w:lang w:val="en-US"/>
            </w:rPr>
            <w:t xml:space="preserve"> </w:t>
          </w:r>
          <w:r w:rsidR="00C958B2" w:rsidRPr="00C958B2">
            <w:rPr>
              <w:noProof/>
              <w:lang w:val="en-US"/>
            </w:rPr>
            <w:t>(Pham &amp; Tran, 2015)</w:t>
          </w:r>
          <w:r w:rsidR="006D03A3">
            <w:fldChar w:fldCharType="end"/>
          </w:r>
        </w:sdtContent>
      </w:sdt>
      <w:r>
        <w:t xml:space="preserve">. </w:t>
      </w:r>
    </w:p>
    <w:p w:rsidR="00033DFF" w:rsidRPr="00C25495" w:rsidRDefault="005B394E" w:rsidP="005B394E">
      <w:pPr>
        <w:pStyle w:val="ListParagraph"/>
        <w:numPr>
          <w:ilvl w:val="0"/>
          <w:numId w:val="15"/>
        </w:numPr>
      </w:pPr>
      <w:r>
        <w:t xml:space="preserve">Australians are more open and have no problem in </w:t>
      </w:r>
      <w:r w:rsidR="006B4F6F">
        <w:t>mak</w:t>
      </w:r>
      <w:r>
        <w:t>ing friends with strangers</w:t>
      </w:r>
      <w:r w:rsidR="006B4F6F">
        <w:t>,</w:t>
      </w:r>
      <w:r>
        <w:t xml:space="preserve"> whereas the British are more reserved with strangers. </w:t>
      </w:r>
    </w:p>
    <w:p w:rsidR="00C25495" w:rsidRDefault="00C25495" w:rsidP="00B7585D">
      <w:pPr>
        <w:rPr>
          <w:i/>
        </w:rPr>
      </w:pPr>
      <w:r w:rsidRPr="00C25495">
        <w:rPr>
          <w:i/>
        </w:rPr>
        <w:t>Cultural difference in customs:</w:t>
      </w:r>
    </w:p>
    <w:p w:rsidR="00033DFF" w:rsidRDefault="009377C2" w:rsidP="007F5949">
      <w:pPr>
        <w:pStyle w:val="ListParagraph"/>
        <w:numPr>
          <w:ilvl w:val="0"/>
          <w:numId w:val="16"/>
        </w:numPr>
      </w:pPr>
      <w:r>
        <w:t xml:space="preserve">Cultural norms in Britain are mainly the after-drinking work culture with colleagues, whereas the Australian workplaces allow drinking within office premises on Friday afternoon. </w:t>
      </w:r>
    </w:p>
    <w:p w:rsidR="009377C2" w:rsidRPr="00C25495" w:rsidRDefault="007F5949" w:rsidP="007F5949">
      <w:pPr>
        <w:pStyle w:val="ListParagraph"/>
        <w:numPr>
          <w:ilvl w:val="0"/>
          <w:numId w:val="16"/>
        </w:numPr>
      </w:pPr>
      <w:r>
        <w:t xml:space="preserve">Australians prefer to keep friendship with previous school and college mates often unlike the British who prefer to keep contacts only with the office colleagues, and present professional contacts. </w:t>
      </w:r>
    </w:p>
    <w:p w:rsidR="00C25495" w:rsidRDefault="00C25495" w:rsidP="00B7585D">
      <w:pPr>
        <w:rPr>
          <w:b/>
        </w:rPr>
      </w:pPr>
      <w:r w:rsidRPr="00C25495">
        <w:rPr>
          <w:b/>
        </w:rPr>
        <w:t>France:</w:t>
      </w:r>
    </w:p>
    <w:p w:rsidR="00C25495" w:rsidRDefault="00C25495" w:rsidP="00C25495">
      <w:pPr>
        <w:rPr>
          <w:i/>
        </w:rPr>
      </w:pPr>
      <w:r w:rsidRPr="00C25495">
        <w:rPr>
          <w:i/>
        </w:rPr>
        <w:t>Cultural difference in behaviour:</w:t>
      </w:r>
    </w:p>
    <w:p w:rsidR="007F5949" w:rsidRDefault="00503850" w:rsidP="00503850">
      <w:pPr>
        <w:pStyle w:val="ListParagraph"/>
        <w:numPr>
          <w:ilvl w:val="0"/>
          <w:numId w:val="17"/>
        </w:numPr>
      </w:pPr>
      <w:r>
        <w:t>French people prefer light handshake during their first meeting</w:t>
      </w:r>
      <w:r w:rsidR="006B4F6F">
        <w:t>,</w:t>
      </w:r>
      <w:r>
        <w:t xml:space="preserve"> whereas the British people prefer a firm handshake with an eye-contact</w:t>
      </w:r>
      <w:sdt>
        <w:sdtPr>
          <w:id w:val="23530923"/>
          <w:citation/>
        </w:sdtPr>
        <w:sdtEndPr/>
        <w:sdtContent>
          <w:r w:rsidR="006D03A3">
            <w:fldChar w:fldCharType="begin"/>
          </w:r>
          <w:r w:rsidR="00C958B2">
            <w:rPr>
              <w:lang w:val="en-US"/>
            </w:rPr>
            <w:instrText xml:space="preserve"> CITATION Szo17 \l 1033 </w:instrText>
          </w:r>
          <w:r w:rsidR="006D03A3">
            <w:fldChar w:fldCharType="separate"/>
          </w:r>
          <w:r w:rsidR="00C958B2">
            <w:rPr>
              <w:noProof/>
              <w:lang w:val="en-US"/>
            </w:rPr>
            <w:t xml:space="preserve"> </w:t>
          </w:r>
          <w:r w:rsidR="00C958B2" w:rsidRPr="00C958B2">
            <w:rPr>
              <w:noProof/>
              <w:lang w:val="en-US"/>
            </w:rPr>
            <w:t>(Szostak &amp; Mihelj, 2017)</w:t>
          </w:r>
          <w:r w:rsidR="006D03A3">
            <w:fldChar w:fldCharType="end"/>
          </w:r>
        </w:sdtContent>
      </w:sdt>
      <w:r>
        <w:t xml:space="preserve">. </w:t>
      </w:r>
    </w:p>
    <w:p w:rsidR="00503850" w:rsidRPr="00C25495" w:rsidRDefault="00503850" w:rsidP="00503850">
      <w:pPr>
        <w:pStyle w:val="ListParagraph"/>
        <w:numPr>
          <w:ilvl w:val="0"/>
          <w:numId w:val="17"/>
        </w:numPr>
      </w:pPr>
      <w:r>
        <w:t xml:space="preserve">French people are more empathetic to people’s condition and situations of life, rather than the bottom line of profit in business. </w:t>
      </w:r>
    </w:p>
    <w:p w:rsidR="00C25495" w:rsidRDefault="00C25495" w:rsidP="00B7585D">
      <w:pPr>
        <w:rPr>
          <w:i/>
        </w:rPr>
      </w:pPr>
      <w:r w:rsidRPr="00C25495">
        <w:rPr>
          <w:i/>
        </w:rPr>
        <w:t>Cultural difference in customs:</w:t>
      </w:r>
    </w:p>
    <w:p w:rsidR="007F5949" w:rsidRDefault="006A0680" w:rsidP="006A0680">
      <w:pPr>
        <w:pStyle w:val="ListParagraph"/>
        <w:numPr>
          <w:ilvl w:val="0"/>
          <w:numId w:val="18"/>
        </w:numPr>
      </w:pPr>
      <w:r>
        <w:t>French people want to know more about a restaurant or a hotel like its founder, family and the business growth along with visiting a restaurant</w:t>
      </w:r>
      <w:r w:rsidR="006B4F6F">
        <w:t>,</w:t>
      </w:r>
      <w:r>
        <w:t xml:space="preserve"> unlike the British</w:t>
      </w:r>
      <w:r w:rsidR="006B4F6F">
        <w:t>,</w:t>
      </w:r>
      <w:r>
        <w:t xml:space="preserve"> who are more reserved. </w:t>
      </w:r>
    </w:p>
    <w:p w:rsidR="006A0680" w:rsidRPr="00C25495" w:rsidRDefault="006A0680" w:rsidP="006A0680">
      <w:pPr>
        <w:pStyle w:val="ListParagraph"/>
        <w:numPr>
          <w:ilvl w:val="0"/>
          <w:numId w:val="18"/>
        </w:numPr>
      </w:pPr>
      <w:r>
        <w:t xml:space="preserve">French people seek informal conversation with the staff rather than formal conversation. </w:t>
      </w:r>
    </w:p>
    <w:p w:rsidR="00C25495" w:rsidRDefault="00C25495" w:rsidP="00B7585D">
      <w:pPr>
        <w:rPr>
          <w:b/>
        </w:rPr>
      </w:pPr>
      <w:r w:rsidRPr="00C25495">
        <w:rPr>
          <w:b/>
        </w:rPr>
        <w:t>Germany:</w:t>
      </w:r>
    </w:p>
    <w:p w:rsidR="00C25495" w:rsidRDefault="00C25495" w:rsidP="00C25495">
      <w:pPr>
        <w:rPr>
          <w:i/>
        </w:rPr>
      </w:pPr>
      <w:r w:rsidRPr="00C25495">
        <w:rPr>
          <w:i/>
        </w:rPr>
        <w:t>Cultural difference in behaviour:</w:t>
      </w:r>
    </w:p>
    <w:p w:rsidR="006A0680" w:rsidRDefault="001B3F74" w:rsidP="00745AED">
      <w:pPr>
        <w:pStyle w:val="ListParagraph"/>
        <w:numPr>
          <w:ilvl w:val="0"/>
          <w:numId w:val="19"/>
        </w:numPr>
      </w:pPr>
      <w:r>
        <w:lastRenderedPageBreak/>
        <w:t>German customers are aggressive at times, unlike the British people who would be sarcastic when they are offended</w:t>
      </w:r>
      <w:sdt>
        <w:sdtPr>
          <w:id w:val="23530924"/>
          <w:citation/>
        </w:sdtPr>
        <w:sdtEndPr/>
        <w:sdtContent>
          <w:r w:rsidR="006D03A3">
            <w:fldChar w:fldCharType="begin"/>
          </w:r>
          <w:r w:rsidR="00C958B2">
            <w:rPr>
              <w:lang w:val="en-US"/>
            </w:rPr>
            <w:instrText xml:space="preserve"> CITATION Eva17 \l 1033 </w:instrText>
          </w:r>
          <w:r w:rsidR="006D03A3">
            <w:fldChar w:fldCharType="separate"/>
          </w:r>
          <w:r w:rsidR="00C958B2">
            <w:rPr>
              <w:noProof/>
              <w:lang w:val="en-US"/>
            </w:rPr>
            <w:t xml:space="preserve"> </w:t>
          </w:r>
          <w:r w:rsidR="00C958B2" w:rsidRPr="00C958B2">
            <w:rPr>
              <w:noProof/>
              <w:lang w:val="en-US"/>
            </w:rPr>
            <w:t>(Evans &amp; Kelley, 2017)</w:t>
          </w:r>
          <w:r w:rsidR="006D03A3">
            <w:fldChar w:fldCharType="end"/>
          </w:r>
        </w:sdtContent>
      </w:sdt>
      <w:r>
        <w:t xml:space="preserve">. </w:t>
      </w:r>
    </w:p>
    <w:p w:rsidR="001B3F74" w:rsidRPr="00C25495" w:rsidRDefault="00745AED" w:rsidP="00745AED">
      <w:pPr>
        <w:pStyle w:val="ListParagraph"/>
        <w:numPr>
          <w:ilvl w:val="0"/>
          <w:numId w:val="19"/>
        </w:numPr>
      </w:pPr>
      <w:r>
        <w:t xml:space="preserve">German people smile less during their first meeting, but the British were very polite. </w:t>
      </w:r>
    </w:p>
    <w:p w:rsidR="00C25495" w:rsidRDefault="00C25495" w:rsidP="00B7585D">
      <w:pPr>
        <w:rPr>
          <w:i/>
        </w:rPr>
      </w:pPr>
      <w:r w:rsidRPr="00C25495">
        <w:rPr>
          <w:i/>
        </w:rPr>
        <w:t>Cultural difference in customs:</w:t>
      </w:r>
    </w:p>
    <w:p w:rsidR="00745AED" w:rsidRDefault="00745AED" w:rsidP="00745AED">
      <w:pPr>
        <w:pStyle w:val="ListParagraph"/>
        <w:numPr>
          <w:ilvl w:val="0"/>
          <w:numId w:val="20"/>
        </w:numPr>
      </w:pPr>
      <w:r>
        <w:t>Germans rarely do small talk with people they do not know</w:t>
      </w:r>
      <w:r w:rsidR="006B4F6F">
        <w:t>,</w:t>
      </w:r>
      <w:r>
        <w:t xml:space="preserve"> but British people do so. </w:t>
      </w:r>
    </w:p>
    <w:p w:rsidR="006A0680" w:rsidRPr="00745AED" w:rsidRDefault="00745AED" w:rsidP="00B7585D">
      <w:pPr>
        <w:pStyle w:val="ListParagraph"/>
        <w:numPr>
          <w:ilvl w:val="0"/>
          <w:numId w:val="20"/>
        </w:numPr>
      </w:pPr>
      <w:r>
        <w:t>Germans are more honest</w:t>
      </w:r>
      <w:r w:rsidR="006B4F6F">
        <w:t>,</w:t>
      </w:r>
      <w:r>
        <w:t xml:space="preserve"> but </w:t>
      </w:r>
      <w:r w:rsidR="006B4F6F">
        <w:t xml:space="preserve">the </w:t>
      </w:r>
      <w:r>
        <w:t xml:space="preserve">British can be devious for their profit. </w:t>
      </w:r>
    </w:p>
    <w:p w:rsidR="00411A54" w:rsidRPr="00BD3B76" w:rsidRDefault="00411A54" w:rsidP="00BD3B76">
      <w:pPr>
        <w:rPr>
          <w:u w:val="single"/>
        </w:rPr>
      </w:pPr>
      <w:bookmarkStart w:id="5" w:name="_Toc38984868"/>
      <w:r w:rsidRPr="00BD3B76">
        <w:rPr>
          <w:u w:val="single"/>
        </w:rPr>
        <w:t>Do’s and Don’ts for hotel staff:</w:t>
      </w:r>
      <w:bookmarkEnd w:id="5"/>
    </w:p>
    <w:p w:rsidR="00745AED" w:rsidRDefault="005A2AF5" w:rsidP="00745AED">
      <w:r>
        <w:t>The main activities that are required for the hotel staff of Marriott international within the UK are given below:-</w:t>
      </w:r>
    </w:p>
    <w:p w:rsidR="005A2AF5" w:rsidRDefault="00F1449B" w:rsidP="00745AED">
      <w:pPr>
        <w:rPr>
          <w:b/>
        </w:rPr>
      </w:pPr>
      <w:r w:rsidRPr="00F1449B">
        <w:rPr>
          <w:b/>
        </w:rPr>
        <w:t>Do’s:</w:t>
      </w:r>
    </w:p>
    <w:p w:rsidR="00F1449B" w:rsidRDefault="00F1449B" w:rsidP="00F1449B">
      <w:r>
        <w:t xml:space="preserve">The hotel </w:t>
      </w:r>
      <w:r w:rsidR="00484053">
        <w:t>staffs</w:t>
      </w:r>
      <w:r>
        <w:t xml:space="preserve"> of Marriott is required to </w:t>
      </w:r>
      <w:r w:rsidR="00A12F6D">
        <w:t>identify the culture of the guests before their arrival by the help of making them fill-up a customised form, which constitutes the place for the country of their origin, their race, and the type of service they want while visiting the place</w:t>
      </w:r>
      <w:sdt>
        <w:sdtPr>
          <w:id w:val="23530925"/>
          <w:citation/>
        </w:sdtPr>
        <w:sdtEndPr/>
        <w:sdtContent>
          <w:r w:rsidR="006D03A3">
            <w:fldChar w:fldCharType="begin"/>
          </w:r>
          <w:r w:rsidR="00C958B2">
            <w:rPr>
              <w:lang w:val="en-US"/>
            </w:rPr>
            <w:instrText xml:space="preserve"> CITATION Mar201 \l 1033 </w:instrText>
          </w:r>
          <w:r w:rsidR="006D03A3">
            <w:fldChar w:fldCharType="separate"/>
          </w:r>
          <w:r w:rsidR="00C958B2">
            <w:rPr>
              <w:noProof/>
              <w:lang w:val="en-US"/>
            </w:rPr>
            <w:t xml:space="preserve"> </w:t>
          </w:r>
          <w:r w:rsidR="00C958B2" w:rsidRPr="00C958B2">
            <w:rPr>
              <w:noProof/>
              <w:lang w:val="en-US"/>
            </w:rPr>
            <w:t>(Marriott, 2020)</w:t>
          </w:r>
          <w:r w:rsidR="006D03A3">
            <w:fldChar w:fldCharType="end"/>
          </w:r>
        </w:sdtContent>
      </w:sdt>
      <w:r w:rsidR="00A12F6D">
        <w:t xml:space="preserve">. Also, the staffs are required to study the culture of the country of origin for their </w:t>
      </w:r>
      <w:r w:rsidR="005965E7">
        <w:t>guests, which help</w:t>
      </w:r>
      <w:r w:rsidR="00A12F6D">
        <w:t xml:space="preserve"> them in understanding their patterns and way of behaviour</w:t>
      </w:r>
      <w:r w:rsidR="004C232C">
        <w:t xml:space="preserve">. Also, the staffs are required to discover the guests’ social media accounts for understanding their interests, and their type of expectations, which often constitutes their overall way of working. </w:t>
      </w:r>
    </w:p>
    <w:p w:rsidR="004C232C" w:rsidRDefault="004C232C" w:rsidP="00F1449B">
      <w:r>
        <w:t>It has also been found that the</w:t>
      </w:r>
      <w:r w:rsidR="00191360">
        <w:t xml:space="preserve"> Marriott hotel staffs in the UK are required to make an informal group in the social media, where the staffs and the guests can communicate informally and share concerns</w:t>
      </w:r>
      <w:sdt>
        <w:sdtPr>
          <w:id w:val="23530926"/>
          <w:citation/>
        </w:sdtPr>
        <w:sdtEndPr/>
        <w:sdtContent>
          <w:r w:rsidR="006D03A3">
            <w:fldChar w:fldCharType="begin"/>
          </w:r>
          <w:r w:rsidR="00C958B2">
            <w:rPr>
              <w:lang w:val="en-US"/>
            </w:rPr>
            <w:instrText xml:space="preserve"> CITATION Mar20 \l 1033 </w:instrText>
          </w:r>
          <w:r w:rsidR="006D03A3">
            <w:fldChar w:fldCharType="separate"/>
          </w:r>
          <w:r w:rsidR="00C958B2">
            <w:rPr>
              <w:noProof/>
              <w:lang w:val="en-US"/>
            </w:rPr>
            <w:t xml:space="preserve"> </w:t>
          </w:r>
          <w:r w:rsidR="00C958B2" w:rsidRPr="00C958B2">
            <w:rPr>
              <w:noProof/>
              <w:lang w:val="en-US"/>
            </w:rPr>
            <w:t>(Marriott Annual Report, 2020)</w:t>
          </w:r>
          <w:r w:rsidR="006D03A3">
            <w:fldChar w:fldCharType="end"/>
          </w:r>
        </w:sdtContent>
      </w:sdt>
      <w:r w:rsidR="00191360">
        <w:t>. It has also been found that most of the</w:t>
      </w:r>
      <w:r w:rsidR="00003528">
        <w:t xml:space="preserve"> negative feedbacks are required to be responded personally, and on an immediate basis. On the contrary, the positive feedback needs to be acknowledged coupled by thanksgiving for the sake of showing it to other customers about their services. </w:t>
      </w:r>
    </w:p>
    <w:p w:rsidR="002F6762" w:rsidRPr="00F1449B" w:rsidRDefault="00742840" w:rsidP="00F1449B">
      <w:r>
        <w:lastRenderedPageBreak/>
        <w:t>The hotel staffs are also required to show extra care to all the guests by giving them a small flower in their hands when they enter the hotel, and also distribute chocolates in their room during their stay</w:t>
      </w:r>
      <w:sdt>
        <w:sdtPr>
          <w:id w:val="23530927"/>
          <w:citation/>
        </w:sdtPr>
        <w:sdtEndPr/>
        <w:sdtContent>
          <w:r w:rsidR="006D03A3">
            <w:fldChar w:fldCharType="begin"/>
          </w:r>
          <w:r w:rsidR="00C958B2">
            <w:rPr>
              <w:lang w:val="en-US"/>
            </w:rPr>
            <w:instrText xml:space="preserve"> CITATION Mar201 \l 1033 </w:instrText>
          </w:r>
          <w:r w:rsidR="006D03A3">
            <w:fldChar w:fldCharType="separate"/>
          </w:r>
          <w:r w:rsidR="00C958B2">
            <w:rPr>
              <w:noProof/>
              <w:lang w:val="en-US"/>
            </w:rPr>
            <w:t xml:space="preserve"> </w:t>
          </w:r>
          <w:r w:rsidR="00C958B2" w:rsidRPr="00C958B2">
            <w:rPr>
              <w:noProof/>
              <w:lang w:val="en-US"/>
            </w:rPr>
            <w:t>(Marriott, 2020)</w:t>
          </w:r>
          <w:r w:rsidR="006D03A3">
            <w:fldChar w:fldCharType="end"/>
          </w:r>
        </w:sdtContent>
      </w:sdt>
      <w:r>
        <w:t xml:space="preserve">. Such small courtesies go a long way to establish a close bonding, and generally, the people </w:t>
      </w:r>
      <w:r w:rsidR="00545FC7">
        <w:t xml:space="preserve">who visit the Marriott hotel are satisfied. After the booking is </w:t>
      </w:r>
      <w:r w:rsidR="006B4F6F">
        <w:t>mad</w:t>
      </w:r>
      <w:r w:rsidR="00545FC7">
        <w:t>e by the help of online customised form, the guests are asked manually over the phone about the exact kind of services they want, and such services are provided to the guests</w:t>
      </w:r>
      <w:sdt>
        <w:sdtPr>
          <w:id w:val="23530928"/>
          <w:citation/>
        </w:sdtPr>
        <w:sdtEndPr/>
        <w:sdtContent>
          <w:r w:rsidR="006D03A3">
            <w:fldChar w:fldCharType="begin"/>
          </w:r>
          <w:r w:rsidR="00C958B2">
            <w:rPr>
              <w:lang w:val="en-US"/>
            </w:rPr>
            <w:instrText xml:space="preserve"> CITATION Mar20 \l 1033 </w:instrText>
          </w:r>
          <w:r w:rsidR="006D03A3">
            <w:fldChar w:fldCharType="separate"/>
          </w:r>
          <w:r w:rsidR="00C958B2">
            <w:rPr>
              <w:noProof/>
              <w:lang w:val="en-US"/>
            </w:rPr>
            <w:t xml:space="preserve"> </w:t>
          </w:r>
          <w:r w:rsidR="00C958B2" w:rsidRPr="00C958B2">
            <w:rPr>
              <w:noProof/>
              <w:lang w:val="en-US"/>
            </w:rPr>
            <w:t>(Marriott Annual Report, 2020)</w:t>
          </w:r>
          <w:r w:rsidR="006D03A3">
            <w:fldChar w:fldCharType="end"/>
          </w:r>
        </w:sdtContent>
      </w:sdt>
      <w:r w:rsidR="00545FC7">
        <w:t xml:space="preserve">. </w:t>
      </w:r>
      <w:r w:rsidR="00B55024">
        <w:t xml:space="preserve">Also, there needs to be an option for translation, and the guests are required to be communicated in neutral English rather than the English native by the staff if the guests are from the non-English states. </w:t>
      </w:r>
    </w:p>
    <w:p w:rsidR="00F1449B" w:rsidRDefault="00F1449B" w:rsidP="00745AED">
      <w:pPr>
        <w:rPr>
          <w:b/>
        </w:rPr>
      </w:pPr>
      <w:r w:rsidRPr="00F1449B">
        <w:rPr>
          <w:b/>
        </w:rPr>
        <w:t>Don’ts:</w:t>
      </w:r>
    </w:p>
    <w:p w:rsidR="00545FC7" w:rsidRDefault="00545FC7" w:rsidP="00745AED">
      <w:r>
        <w:t>Marriott hotel staffs need not assume the culture of any individual just from their country of origin or race, because often culture is reflected on the kind of company and friends of the individual rather than their origin</w:t>
      </w:r>
      <w:sdt>
        <w:sdtPr>
          <w:id w:val="23530929"/>
          <w:citation/>
        </w:sdtPr>
        <w:sdtEndPr/>
        <w:sdtContent>
          <w:r w:rsidR="006D03A3">
            <w:fldChar w:fldCharType="begin"/>
          </w:r>
          <w:r w:rsidR="00C958B2">
            <w:rPr>
              <w:lang w:val="en-US"/>
            </w:rPr>
            <w:instrText xml:space="preserve"> CITATION Mar20 \l 1033 </w:instrText>
          </w:r>
          <w:r w:rsidR="006D03A3">
            <w:fldChar w:fldCharType="separate"/>
          </w:r>
          <w:r w:rsidR="00C958B2">
            <w:rPr>
              <w:noProof/>
              <w:lang w:val="en-US"/>
            </w:rPr>
            <w:t xml:space="preserve"> </w:t>
          </w:r>
          <w:r w:rsidR="00C958B2" w:rsidRPr="00C958B2">
            <w:rPr>
              <w:noProof/>
              <w:lang w:val="en-US"/>
            </w:rPr>
            <w:t>(Marriott Annual Report, 2020)</w:t>
          </w:r>
          <w:r w:rsidR="006D03A3">
            <w:fldChar w:fldCharType="end"/>
          </w:r>
        </w:sdtContent>
      </w:sdt>
      <w:r>
        <w:t xml:space="preserve">. Also, the hotel staffs need to avoid becoming very friendly with the guests because </w:t>
      </w:r>
      <w:r w:rsidR="002E5E41">
        <w:t>some of the culture</w:t>
      </w:r>
      <w:r w:rsidR="006B4F6F">
        <w:t>s</w:t>
      </w:r>
      <w:r w:rsidR="002E5E41">
        <w:t xml:space="preserve"> like the UAE or Germany is more reserved with strangers. Also, for hotel staff, they need to ask whether a customer likes a service before asking for it directly. </w:t>
      </w:r>
    </w:p>
    <w:p w:rsidR="00F1449B" w:rsidRPr="00F1449B" w:rsidRDefault="007F45E6" w:rsidP="00F1449B">
      <w:r>
        <w:t xml:space="preserve">The Marriott hotel staffs from the IT department need to avoid responding to negative feedback on the social media openly, and it is required to be responded separately in </w:t>
      </w:r>
      <w:r w:rsidR="00673297">
        <w:t>the inbox for avoiding the spread of negative rumours</w:t>
      </w:r>
      <w:sdt>
        <w:sdtPr>
          <w:id w:val="23530930"/>
          <w:citation/>
        </w:sdtPr>
        <w:sdtEndPr/>
        <w:sdtContent>
          <w:r w:rsidR="006D03A3">
            <w:fldChar w:fldCharType="begin"/>
          </w:r>
          <w:r w:rsidR="00C958B2">
            <w:rPr>
              <w:lang w:val="en-US"/>
            </w:rPr>
            <w:instrText xml:space="preserve"> CITATION Mar20 \l 1033 </w:instrText>
          </w:r>
          <w:r w:rsidR="006D03A3">
            <w:fldChar w:fldCharType="separate"/>
          </w:r>
          <w:r w:rsidR="00C958B2">
            <w:rPr>
              <w:noProof/>
              <w:lang w:val="en-US"/>
            </w:rPr>
            <w:t xml:space="preserve"> </w:t>
          </w:r>
          <w:r w:rsidR="00C958B2" w:rsidRPr="00C958B2">
            <w:rPr>
              <w:noProof/>
              <w:lang w:val="en-US"/>
            </w:rPr>
            <w:t>(Marriott Annual Report, 2020)</w:t>
          </w:r>
          <w:r w:rsidR="006D03A3">
            <w:fldChar w:fldCharType="end"/>
          </w:r>
        </w:sdtContent>
      </w:sdt>
      <w:r w:rsidR="00673297">
        <w:t xml:space="preserve">. However, the positive feedbacks are required to be openly shared so that the other customers see it, and it </w:t>
      </w:r>
      <w:r w:rsidR="00DA1B00">
        <w:t xml:space="preserve">brings more customers to the hotel. </w:t>
      </w:r>
    </w:p>
    <w:p w:rsidR="00411A54" w:rsidRPr="00BD3B76" w:rsidRDefault="00411A54" w:rsidP="00BD3B76">
      <w:pPr>
        <w:rPr>
          <w:u w:val="single"/>
        </w:rPr>
      </w:pPr>
      <w:bookmarkStart w:id="6" w:name="_Toc38984869"/>
      <w:r w:rsidRPr="00BD3B76">
        <w:rPr>
          <w:u w:val="single"/>
        </w:rPr>
        <w:t>Conclusion:</w:t>
      </w:r>
      <w:bookmarkEnd w:id="6"/>
      <w:r w:rsidRPr="00BD3B76">
        <w:rPr>
          <w:u w:val="single"/>
        </w:rPr>
        <w:t xml:space="preserve"> </w:t>
      </w:r>
    </w:p>
    <w:p w:rsidR="00264527" w:rsidRDefault="00B55024" w:rsidP="00DA1B00">
      <w:r>
        <w:t>The aide</w:t>
      </w:r>
      <w:r w:rsidR="006B4F6F">
        <w:t>-</w:t>
      </w:r>
      <w:r>
        <w:t>memoire concludes that cultural awareness is important for business</w:t>
      </w:r>
      <w:r w:rsidR="005A1270">
        <w:t xml:space="preserve"> prosperity because it helps in showing etiquettes to clients coming from different global locations and establishes good bonding with them. It has also been found that cultural awareness is highly important for a hotel industry like Marriott international, which deals with international clients. The positive response by means of feedback and getting the </w:t>
      </w:r>
      <w:r w:rsidR="005A1270">
        <w:lastRenderedPageBreak/>
        <w:t xml:space="preserve">customers’ expectations before arrival are the secrets to have </w:t>
      </w:r>
      <w:r w:rsidR="00264527">
        <w:t xml:space="preserve">more customers and increase revenue. </w:t>
      </w:r>
    </w:p>
    <w:p w:rsidR="00C958B2" w:rsidRDefault="00264527" w:rsidP="00DA1B00">
      <w:r>
        <w:t>Cultural understanding is improved in the aide</w:t>
      </w:r>
      <w:r w:rsidR="006B4F6F">
        <w:t>-</w:t>
      </w:r>
      <w:r>
        <w:t xml:space="preserve">memoire for the Marriott hotel staffs where the cultural differences between the UK and other countries like </w:t>
      </w:r>
      <w:r w:rsidR="006B4F6F">
        <w:t xml:space="preserve">the </w:t>
      </w:r>
      <w:r>
        <w:t>US, UAE, Japan, Australia, India, France and Germany are discussed. Finally, in the do’s and don’ts section, the</w:t>
      </w:r>
      <w:r w:rsidR="0066534D">
        <w:t xml:space="preserve"> staffs are asked to learn more about the customers from their feedback, and they are asked not to assume customers’ culture beforehand. </w:t>
      </w:r>
      <w:r>
        <w:tab/>
      </w:r>
    </w:p>
    <w:p w:rsidR="00C958B2" w:rsidRDefault="00C958B2">
      <w:pPr>
        <w:spacing w:line="259" w:lineRule="auto"/>
        <w:jc w:val="left"/>
      </w:pPr>
      <w:r>
        <w:br w:type="page"/>
      </w:r>
    </w:p>
    <w:sdt>
      <w:sdtPr>
        <w:rPr>
          <w:u w:val="single"/>
        </w:rPr>
        <w:id w:val="23530931"/>
        <w:docPartObj>
          <w:docPartGallery w:val="Bibliographies"/>
          <w:docPartUnique/>
        </w:docPartObj>
      </w:sdtPr>
      <w:sdtEndPr>
        <w:rPr>
          <w:u w:val="none"/>
        </w:rPr>
      </w:sdtEndPr>
      <w:sdtContent>
        <w:bookmarkStart w:id="7" w:name="_Toc38984870" w:displacedByCustomXml="prev"/>
        <w:p w:rsidR="00C958B2" w:rsidRPr="00BD3B76" w:rsidRDefault="00C958B2" w:rsidP="00BD3B76">
          <w:pPr>
            <w:rPr>
              <w:u w:val="single"/>
            </w:rPr>
          </w:pPr>
          <w:r w:rsidRPr="00BD3B76">
            <w:rPr>
              <w:u w:val="single"/>
            </w:rPr>
            <w:t>References</w:t>
          </w:r>
          <w:bookmarkEnd w:id="7"/>
          <w:r w:rsidR="00BD3B76">
            <w:rPr>
              <w:u w:val="single"/>
            </w:rPr>
            <w:t>:</w:t>
          </w:r>
        </w:p>
        <w:sdt>
          <w:sdtPr>
            <w:id w:val="111145805"/>
            <w:bibliography/>
          </w:sdtPr>
          <w:sdtEndPr/>
          <w:sdtContent>
            <w:p w:rsidR="00C958B2" w:rsidRDefault="006D03A3" w:rsidP="00C958B2">
              <w:pPr>
                <w:pStyle w:val="Bibliography"/>
                <w:rPr>
                  <w:noProof/>
                </w:rPr>
              </w:pPr>
              <w:r>
                <w:fldChar w:fldCharType="begin"/>
              </w:r>
              <w:r w:rsidR="00C958B2">
                <w:instrText xml:space="preserve"> BIBLIOGRAPHY </w:instrText>
              </w:r>
              <w:r>
                <w:fldChar w:fldCharType="separate"/>
              </w:r>
              <w:r w:rsidR="00C958B2">
                <w:rPr>
                  <w:noProof/>
                </w:rPr>
                <w:t xml:space="preserve">Barazanchi, H. (2018). Passive climate control for high-density buildings in Doha: using passive design methods in reference to the cultural identity of Doha in a high-density mixed-use and residential development. </w:t>
              </w:r>
              <w:r w:rsidR="00C958B2">
                <w:rPr>
                  <w:i/>
                  <w:iCs/>
                  <w:noProof/>
                </w:rPr>
                <w:t>Master's thesis</w:t>
              </w:r>
              <w:r w:rsidR="00C958B2">
                <w:rPr>
                  <w:noProof/>
                </w:rPr>
                <w:t xml:space="preserve"> </w:t>
              </w:r>
              <w:r w:rsidR="00C958B2">
                <w:rPr>
                  <w:i/>
                  <w:iCs/>
                  <w:noProof/>
                </w:rPr>
                <w:t>, 10</w:t>
              </w:r>
              <w:r w:rsidR="00C958B2">
                <w:rPr>
                  <w:noProof/>
                </w:rPr>
                <w:t xml:space="preserve"> (3), 12-15, DOI: 10.1005.7458.1256.5675-9.</w:t>
              </w:r>
            </w:p>
            <w:p w:rsidR="00C958B2" w:rsidRDefault="00C958B2" w:rsidP="00C958B2">
              <w:pPr>
                <w:pStyle w:val="Bibliography"/>
                <w:rPr>
                  <w:noProof/>
                </w:rPr>
              </w:pPr>
              <w:r>
                <w:rPr>
                  <w:noProof/>
                </w:rPr>
                <w:t xml:space="preserve">Evans, M., &amp; Kelley, J. (2017). Communism, capitalism, and images of class: Effects of reference groups, reality, and regime in 43 nations and 110,000 individuals, 1987-2009. </w:t>
              </w:r>
              <w:r>
                <w:rPr>
                  <w:i/>
                  <w:iCs/>
                  <w:noProof/>
                </w:rPr>
                <w:t>Cross-Cultural Research</w:t>
              </w:r>
              <w:r>
                <w:rPr>
                  <w:noProof/>
                </w:rPr>
                <w:t xml:space="preserve"> </w:t>
              </w:r>
              <w:r>
                <w:rPr>
                  <w:i/>
                  <w:iCs/>
                  <w:noProof/>
                </w:rPr>
                <w:t>, 15</w:t>
              </w:r>
              <w:r>
                <w:rPr>
                  <w:noProof/>
                </w:rPr>
                <w:t xml:space="preserve"> (7), 315-359, DOI: 10.1177/1069397116677963.</w:t>
              </w:r>
            </w:p>
            <w:p w:rsidR="00C958B2" w:rsidRDefault="00C958B2" w:rsidP="00C958B2">
              <w:pPr>
                <w:pStyle w:val="Bibliography"/>
                <w:rPr>
                  <w:noProof/>
                </w:rPr>
              </w:pPr>
              <w:r>
                <w:rPr>
                  <w:noProof/>
                </w:rPr>
                <w:t xml:space="preserve">Lorde, A. (1997). Age, race, class, and sex: Women redefining difference. </w:t>
              </w:r>
              <w:r>
                <w:rPr>
                  <w:i/>
                  <w:iCs/>
                  <w:noProof/>
                </w:rPr>
                <w:t>Cultural Politics</w:t>
              </w:r>
              <w:r>
                <w:rPr>
                  <w:noProof/>
                </w:rPr>
                <w:t xml:space="preserve"> </w:t>
              </w:r>
              <w:r>
                <w:rPr>
                  <w:i/>
                  <w:iCs/>
                  <w:noProof/>
                </w:rPr>
                <w:t>, 11</w:t>
              </w:r>
              <w:r>
                <w:rPr>
                  <w:noProof/>
                </w:rPr>
                <w:t xml:space="preserve"> (7), 374-380, DOI: 10.1006.8745.7842.1256-4.</w:t>
              </w:r>
            </w:p>
            <w:p w:rsidR="00C958B2" w:rsidRDefault="00C958B2" w:rsidP="00C958B2">
              <w:pPr>
                <w:pStyle w:val="Bibliography"/>
                <w:rPr>
                  <w:noProof/>
                </w:rPr>
              </w:pPr>
              <w:r>
                <w:rPr>
                  <w:noProof/>
                </w:rPr>
                <w:t xml:space="preserve">Marriott Annual Report. (2020, April 28). </w:t>
              </w:r>
              <w:r>
                <w:rPr>
                  <w:i/>
                  <w:iCs/>
                  <w:noProof/>
                </w:rPr>
                <w:t>Marriott Annual Report</w:t>
              </w:r>
              <w:r>
                <w:rPr>
                  <w:noProof/>
                </w:rPr>
                <w:t>. Retrieved April 28, 2020, from www.marriott.gcs-web.com: https://marriott.gcs-web.com/static-files/b82978a6-9d28-4e38-9855-fc4ae2cebe11</w:t>
              </w:r>
            </w:p>
            <w:p w:rsidR="00C958B2" w:rsidRDefault="00C958B2" w:rsidP="00C958B2">
              <w:pPr>
                <w:pStyle w:val="Bibliography"/>
                <w:rPr>
                  <w:noProof/>
                </w:rPr>
              </w:pPr>
              <w:r>
                <w:rPr>
                  <w:noProof/>
                </w:rPr>
                <w:t xml:space="preserve">Marriott. (2020, April 28). </w:t>
              </w:r>
              <w:r>
                <w:rPr>
                  <w:i/>
                  <w:iCs/>
                  <w:noProof/>
                </w:rPr>
                <w:t>Marriott Internation</w:t>
              </w:r>
              <w:r>
                <w:rPr>
                  <w:noProof/>
                </w:rPr>
                <w:t>. Retrieved April 28, 2020, from www.marriott.co.uk: https://www.marriott.co.uk/hotel-search/united-kingdom.hotels/</w:t>
              </w:r>
            </w:p>
            <w:p w:rsidR="00C958B2" w:rsidRDefault="00C958B2" w:rsidP="00C958B2">
              <w:pPr>
                <w:pStyle w:val="Bibliography"/>
                <w:rPr>
                  <w:noProof/>
                </w:rPr>
              </w:pPr>
              <w:r>
                <w:rPr>
                  <w:noProof/>
                </w:rPr>
                <w:t xml:space="preserve">Miles, S., &amp; Pohl, A. (2018). </w:t>
              </w:r>
              <w:r>
                <w:rPr>
                  <w:i/>
                  <w:iCs/>
                  <w:noProof/>
                </w:rPr>
                <w:t>Communities of youth: Cultural practice and informal learning</w:t>
              </w:r>
              <w:r>
                <w:rPr>
                  <w:noProof/>
                </w:rPr>
                <w:t xml:space="preserve"> (2 ed.). London: Routledge, ISBN: 9781315188324.</w:t>
              </w:r>
            </w:p>
            <w:p w:rsidR="00C958B2" w:rsidRDefault="00C958B2" w:rsidP="00C958B2">
              <w:pPr>
                <w:pStyle w:val="Bibliography"/>
                <w:rPr>
                  <w:noProof/>
                </w:rPr>
              </w:pPr>
              <w:r>
                <w:rPr>
                  <w:noProof/>
                </w:rPr>
                <w:t xml:space="preserve">Pham, L., &amp; Tran, L. (2015). Understanding the symbolic capital of intercultural interactions: A case study of international students in Australia. </w:t>
              </w:r>
              <w:r>
                <w:rPr>
                  <w:i/>
                  <w:iCs/>
                  <w:noProof/>
                </w:rPr>
                <w:t>International Studies in Sociology of Education</w:t>
              </w:r>
              <w:r>
                <w:rPr>
                  <w:noProof/>
                </w:rPr>
                <w:t xml:space="preserve"> </w:t>
              </w:r>
              <w:r>
                <w:rPr>
                  <w:i/>
                  <w:iCs/>
                  <w:noProof/>
                </w:rPr>
                <w:t>, 25</w:t>
              </w:r>
              <w:r>
                <w:rPr>
                  <w:noProof/>
                </w:rPr>
                <w:t xml:space="preserve"> (7), 204-224, DOI: 10.1080/09620214.2015.1069720.</w:t>
              </w:r>
            </w:p>
            <w:p w:rsidR="00C958B2" w:rsidRDefault="00C958B2" w:rsidP="00C958B2">
              <w:pPr>
                <w:pStyle w:val="Bibliography"/>
                <w:rPr>
                  <w:noProof/>
                </w:rPr>
              </w:pPr>
              <w:r>
                <w:rPr>
                  <w:noProof/>
                </w:rPr>
                <w:t xml:space="preserve">Szostak, S., &amp; Mihelj, S. (2017). Coming to terms with Communist propaganda: Post-communism, memory and generation. </w:t>
              </w:r>
              <w:r>
                <w:rPr>
                  <w:i/>
                  <w:iCs/>
                  <w:noProof/>
                </w:rPr>
                <w:t>European Journal of Cultural Studies</w:t>
              </w:r>
              <w:r>
                <w:rPr>
                  <w:noProof/>
                </w:rPr>
                <w:t xml:space="preserve"> </w:t>
              </w:r>
              <w:r>
                <w:rPr>
                  <w:i/>
                  <w:iCs/>
                  <w:noProof/>
                </w:rPr>
                <w:t>, 17</w:t>
              </w:r>
              <w:r>
                <w:rPr>
                  <w:noProof/>
                </w:rPr>
                <w:t xml:space="preserve"> (7), 324-340, DOI: 10.1177/1367549416682247.</w:t>
              </w:r>
            </w:p>
            <w:p w:rsidR="00C958B2" w:rsidRDefault="00C958B2" w:rsidP="00C958B2">
              <w:pPr>
                <w:pStyle w:val="Bibliography"/>
                <w:rPr>
                  <w:noProof/>
                </w:rPr>
              </w:pPr>
              <w:r>
                <w:rPr>
                  <w:noProof/>
                </w:rPr>
                <w:t xml:space="preserve">Zaidan, E. (2016). The impact of cultural distance on local residents perception of tourism development: The case of Dubai in UAE. </w:t>
              </w:r>
              <w:r>
                <w:rPr>
                  <w:i/>
                  <w:iCs/>
                  <w:noProof/>
                </w:rPr>
                <w:t>Turizam: međunarodni znanstveno-stručni časopis</w:t>
              </w:r>
              <w:r>
                <w:rPr>
                  <w:noProof/>
                </w:rPr>
                <w:t xml:space="preserve"> , 109-126, DOI: 338.482:316.722.</w:t>
              </w:r>
            </w:p>
            <w:p w:rsidR="00C958B2" w:rsidRDefault="006D03A3" w:rsidP="00C958B2">
              <w:r>
                <w:fldChar w:fldCharType="end"/>
              </w:r>
            </w:p>
          </w:sdtContent>
        </w:sdt>
      </w:sdtContent>
    </w:sdt>
    <w:p w:rsidR="00DA1B00" w:rsidRPr="00DA1B00" w:rsidRDefault="00DA1B00" w:rsidP="00DA1B00"/>
    <w:p w:rsidR="00411A54" w:rsidRPr="00826DF2" w:rsidRDefault="00411A54" w:rsidP="00826DF2"/>
    <w:sectPr w:rsidR="00411A54" w:rsidRPr="00826DF2" w:rsidSect="00770D8D">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12EEC" w:rsidRDefault="00012EEC" w:rsidP="00770D8D">
      <w:pPr>
        <w:spacing w:after="0" w:line="240" w:lineRule="auto"/>
      </w:pPr>
      <w:r>
        <w:separator/>
      </w:r>
    </w:p>
  </w:endnote>
  <w:endnote w:type="continuationSeparator" w:id="0">
    <w:p w:rsidR="00012EEC" w:rsidRDefault="00012EEC" w:rsidP="00770D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6206508"/>
      <w:docPartObj>
        <w:docPartGallery w:val="Page Numbers (Bottom of Page)"/>
        <w:docPartUnique/>
      </w:docPartObj>
    </w:sdtPr>
    <w:sdtEndPr>
      <w:rPr>
        <w:noProof/>
      </w:rPr>
    </w:sdtEndPr>
    <w:sdtContent>
      <w:p w:rsidR="00A22919" w:rsidRDefault="00012EEC">
        <w:pPr>
          <w:pStyle w:val="Footer"/>
          <w:jc w:val="center"/>
        </w:pPr>
        <w:r>
          <w:fldChar w:fldCharType="begin"/>
        </w:r>
        <w:r>
          <w:instrText xml:space="preserve"> PAGE   \* MERGEFORMAT </w:instrText>
        </w:r>
        <w:r>
          <w:fldChar w:fldCharType="separate"/>
        </w:r>
        <w:r w:rsidR="00F527A8">
          <w:rPr>
            <w:noProof/>
          </w:rPr>
          <w:t>2</w:t>
        </w:r>
        <w:r>
          <w:rPr>
            <w:noProof/>
          </w:rPr>
          <w:fldChar w:fldCharType="end"/>
        </w:r>
      </w:p>
    </w:sdtContent>
  </w:sdt>
  <w:p w:rsidR="00A22919" w:rsidRDefault="00A2291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12EEC" w:rsidRDefault="00012EEC" w:rsidP="00770D8D">
      <w:pPr>
        <w:spacing w:after="0" w:line="240" w:lineRule="auto"/>
      </w:pPr>
      <w:r>
        <w:separator/>
      </w:r>
    </w:p>
  </w:footnote>
  <w:footnote w:type="continuationSeparator" w:id="0">
    <w:p w:rsidR="00012EEC" w:rsidRDefault="00012EEC" w:rsidP="00770D8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143719"/>
    <w:multiLevelType w:val="hybridMultilevel"/>
    <w:tmpl w:val="CB4A93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C8448CF"/>
    <w:multiLevelType w:val="multilevel"/>
    <w:tmpl w:val="E81651D2"/>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nsid w:val="0D5062C3"/>
    <w:multiLevelType w:val="hybridMultilevel"/>
    <w:tmpl w:val="1F3247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525632C"/>
    <w:multiLevelType w:val="hybridMultilevel"/>
    <w:tmpl w:val="956CF8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6277BF1"/>
    <w:multiLevelType w:val="hybridMultilevel"/>
    <w:tmpl w:val="5D6ED5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AF275CB"/>
    <w:multiLevelType w:val="hybridMultilevel"/>
    <w:tmpl w:val="86DE7E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BCE5DFE"/>
    <w:multiLevelType w:val="hybridMultilevel"/>
    <w:tmpl w:val="2604E4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1EC81AED"/>
    <w:multiLevelType w:val="hybridMultilevel"/>
    <w:tmpl w:val="38B027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DEB43A7"/>
    <w:multiLevelType w:val="hybridMultilevel"/>
    <w:tmpl w:val="283E44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36E93591"/>
    <w:multiLevelType w:val="hybridMultilevel"/>
    <w:tmpl w:val="901AAB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FC105D9"/>
    <w:multiLevelType w:val="hybridMultilevel"/>
    <w:tmpl w:val="217299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530404C1"/>
    <w:multiLevelType w:val="hybridMultilevel"/>
    <w:tmpl w:val="1B0AC0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60ED302B"/>
    <w:multiLevelType w:val="hybridMultilevel"/>
    <w:tmpl w:val="417220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613D39CC"/>
    <w:multiLevelType w:val="hybridMultilevel"/>
    <w:tmpl w:val="262025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63E76AF0"/>
    <w:multiLevelType w:val="hybridMultilevel"/>
    <w:tmpl w:val="9CA865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64D16D0A"/>
    <w:multiLevelType w:val="hybridMultilevel"/>
    <w:tmpl w:val="E8300E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661C1275"/>
    <w:multiLevelType w:val="hybridMultilevel"/>
    <w:tmpl w:val="66DEB0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6D7C095B"/>
    <w:multiLevelType w:val="hybridMultilevel"/>
    <w:tmpl w:val="55AAD0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72B4436F"/>
    <w:multiLevelType w:val="hybridMultilevel"/>
    <w:tmpl w:val="9DAEC1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79E04727"/>
    <w:multiLevelType w:val="hybridMultilevel"/>
    <w:tmpl w:val="C81216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8"/>
  </w:num>
  <w:num w:numId="2">
    <w:abstractNumId w:val="1"/>
  </w:num>
  <w:num w:numId="3">
    <w:abstractNumId w:val="13"/>
  </w:num>
  <w:num w:numId="4">
    <w:abstractNumId w:val="11"/>
  </w:num>
  <w:num w:numId="5">
    <w:abstractNumId w:val="16"/>
  </w:num>
  <w:num w:numId="6">
    <w:abstractNumId w:val="14"/>
  </w:num>
  <w:num w:numId="7">
    <w:abstractNumId w:val="17"/>
  </w:num>
  <w:num w:numId="8">
    <w:abstractNumId w:val="19"/>
  </w:num>
  <w:num w:numId="9">
    <w:abstractNumId w:val="12"/>
  </w:num>
  <w:num w:numId="10">
    <w:abstractNumId w:val="15"/>
  </w:num>
  <w:num w:numId="11">
    <w:abstractNumId w:val="4"/>
  </w:num>
  <w:num w:numId="12">
    <w:abstractNumId w:val="5"/>
  </w:num>
  <w:num w:numId="13">
    <w:abstractNumId w:val="6"/>
  </w:num>
  <w:num w:numId="14">
    <w:abstractNumId w:val="8"/>
  </w:num>
  <w:num w:numId="15">
    <w:abstractNumId w:val="9"/>
  </w:num>
  <w:num w:numId="16">
    <w:abstractNumId w:val="7"/>
  </w:num>
  <w:num w:numId="17">
    <w:abstractNumId w:val="2"/>
  </w:num>
  <w:num w:numId="18">
    <w:abstractNumId w:val="3"/>
  </w:num>
  <w:num w:numId="19">
    <w:abstractNumId w:val="0"/>
  </w:num>
  <w:num w:numId="2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jMwtzQ3NDIGkqYGBko6SsGpxcWZ+XkgBZa1AOeXue0sAAAA"/>
  </w:docVars>
  <w:rsids>
    <w:rsidRoot w:val="00770D8D"/>
    <w:rsid w:val="00003528"/>
    <w:rsid w:val="00012EEC"/>
    <w:rsid w:val="00013845"/>
    <w:rsid w:val="000162A8"/>
    <w:rsid w:val="00033DFF"/>
    <w:rsid w:val="000750A1"/>
    <w:rsid w:val="000C5ABC"/>
    <w:rsid w:val="000E58AD"/>
    <w:rsid w:val="0010310B"/>
    <w:rsid w:val="001548E6"/>
    <w:rsid w:val="001573E3"/>
    <w:rsid w:val="00163FA7"/>
    <w:rsid w:val="00182C79"/>
    <w:rsid w:val="00191360"/>
    <w:rsid w:val="0019193A"/>
    <w:rsid w:val="001A2CA0"/>
    <w:rsid w:val="001A7FBC"/>
    <w:rsid w:val="001B3F74"/>
    <w:rsid w:val="001B56F1"/>
    <w:rsid w:val="001C68A9"/>
    <w:rsid w:val="001E3841"/>
    <w:rsid w:val="001F732A"/>
    <w:rsid w:val="002011C4"/>
    <w:rsid w:val="00242084"/>
    <w:rsid w:val="00264527"/>
    <w:rsid w:val="002741BB"/>
    <w:rsid w:val="002A589D"/>
    <w:rsid w:val="002B188B"/>
    <w:rsid w:val="002E5E41"/>
    <w:rsid w:val="002F6762"/>
    <w:rsid w:val="00330368"/>
    <w:rsid w:val="003374DE"/>
    <w:rsid w:val="0035041F"/>
    <w:rsid w:val="00363DAF"/>
    <w:rsid w:val="00382AF7"/>
    <w:rsid w:val="003838A8"/>
    <w:rsid w:val="00396C16"/>
    <w:rsid w:val="003A70DE"/>
    <w:rsid w:val="003D476F"/>
    <w:rsid w:val="003E18C0"/>
    <w:rsid w:val="00411A54"/>
    <w:rsid w:val="00443CC4"/>
    <w:rsid w:val="00445DE8"/>
    <w:rsid w:val="00465C66"/>
    <w:rsid w:val="00484053"/>
    <w:rsid w:val="00486D9C"/>
    <w:rsid w:val="004A10E9"/>
    <w:rsid w:val="004A20B1"/>
    <w:rsid w:val="004C232C"/>
    <w:rsid w:val="005000C9"/>
    <w:rsid w:val="00503850"/>
    <w:rsid w:val="005038FF"/>
    <w:rsid w:val="00525687"/>
    <w:rsid w:val="00545FC7"/>
    <w:rsid w:val="00573519"/>
    <w:rsid w:val="005851AA"/>
    <w:rsid w:val="005965E7"/>
    <w:rsid w:val="005A1270"/>
    <w:rsid w:val="005A2AF5"/>
    <w:rsid w:val="005B394E"/>
    <w:rsid w:val="005E7514"/>
    <w:rsid w:val="005E75EA"/>
    <w:rsid w:val="005F49D6"/>
    <w:rsid w:val="0061254E"/>
    <w:rsid w:val="00614209"/>
    <w:rsid w:val="00621095"/>
    <w:rsid w:val="0063625E"/>
    <w:rsid w:val="00662B4D"/>
    <w:rsid w:val="0066534D"/>
    <w:rsid w:val="00673297"/>
    <w:rsid w:val="00677BB2"/>
    <w:rsid w:val="006A0680"/>
    <w:rsid w:val="006B4F6F"/>
    <w:rsid w:val="006C7C82"/>
    <w:rsid w:val="006D03A3"/>
    <w:rsid w:val="007020C9"/>
    <w:rsid w:val="007071D3"/>
    <w:rsid w:val="00742840"/>
    <w:rsid w:val="00745AED"/>
    <w:rsid w:val="00770B98"/>
    <w:rsid w:val="00770D8D"/>
    <w:rsid w:val="007811E2"/>
    <w:rsid w:val="00790C0E"/>
    <w:rsid w:val="007940E8"/>
    <w:rsid w:val="007A490D"/>
    <w:rsid w:val="007C6ACB"/>
    <w:rsid w:val="007F45E6"/>
    <w:rsid w:val="007F5949"/>
    <w:rsid w:val="0081328C"/>
    <w:rsid w:val="00826DF2"/>
    <w:rsid w:val="00827BD9"/>
    <w:rsid w:val="00834194"/>
    <w:rsid w:val="00863A59"/>
    <w:rsid w:val="008842A2"/>
    <w:rsid w:val="00885637"/>
    <w:rsid w:val="008A5051"/>
    <w:rsid w:val="008E15A5"/>
    <w:rsid w:val="008E5918"/>
    <w:rsid w:val="00906DD4"/>
    <w:rsid w:val="00907912"/>
    <w:rsid w:val="00934CF8"/>
    <w:rsid w:val="009377C2"/>
    <w:rsid w:val="00961EF5"/>
    <w:rsid w:val="00971A0B"/>
    <w:rsid w:val="009729D9"/>
    <w:rsid w:val="009905CE"/>
    <w:rsid w:val="00995E62"/>
    <w:rsid w:val="009A1E29"/>
    <w:rsid w:val="009C20BB"/>
    <w:rsid w:val="009D0DDC"/>
    <w:rsid w:val="009D38B5"/>
    <w:rsid w:val="009F0F1A"/>
    <w:rsid w:val="009F6F8B"/>
    <w:rsid w:val="00A03E25"/>
    <w:rsid w:val="00A12F6D"/>
    <w:rsid w:val="00A22919"/>
    <w:rsid w:val="00A22FB8"/>
    <w:rsid w:val="00A37AC7"/>
    <w:rsid w:val="00A652EF"/>
    <w:rsid w:val="00A70AD9"/>
    <w:rsid w:val="00A70D61"/>
    <w:rsid w:val="00AB06D1"/>
    <w:rsid w:val="00AF5122"/>
    <w:rsid w:val="00AF6BEB"/>
    <w:rsid w:val="00AF71C6"/>
    <w:rsid w:val="00B16252"/>
    <w:rsid w:val="00B24797"/>
    <w:rsid w:val="00B55024"/>
    <w:rsid w:val="00B67354"/>
    <w:rsid w:val="00B7585D"/>
    <w:rsid w:val="00BA101D"/>
    <w:rsid w:val="00BA1D34"/>
    <w:rsid w:val="00BA3063"/>
    <w:rsid w:val="00BB1DE0"/>
    <w:rsid w:val="00BD24C1"/>
    <w:rsid w:val="00BD3B76"/>
    <w:rsid w:val="00BD47A2"/>
    <w:rsid w:val="00C25495"/>
    <w:rsid w:val="00C320C5"/>
    <w:rsid w:val="00C67C09"/>
    <w:rsid w:val="00C844B3"/>
    <w:rsid w:val="00C93E2D"/>
    <w:rsid w:val="00C958B2"/>
    <w:rsid w:val="00CB7BFF"/>
    <w:rsid w:val="00CC0E1F"/>
    <w:rsid w:val="00CE0F71"/>
    <w:rsid w:val="00CE2C47"/>
    <w:rsid w:val="00D17EA0"/>
    <w:rsid w:val="00D24117"/>
    <w:rsid w:val="00D25074"/>
    <w:rsid w:val="00D311C8"/>
    <w:rsid w:val="00D36370"/>
    <w:rsid w:val="00D36EF1"/>
    <w:rsid w:val="00D70A62"/>
    <w:rsid w:val="00D829CE"/>
    <w:rsid w:val="00D93DDD"/>
    <w:rsid w:val="00D97E97"/>
    <w:rsid w:val="00DA1B00"/>
    <w:rsid w:val="00DB1C23"/>
    <w:rsid w:val="00DC649F"/>
    <w:rsid w:val="00DE264E"/>
    <w:rsid w:val="00DE359E"/>
    <w:rsid w:val="00DE73DB"/>
    <w:rsid w:val="00DF7FEF"/>
    <w:rsid w:val="00E34304"/>
    <w:rsid w:val="00E348CF"/>
    <w:rsid w:val="00E42D50"/>
    <w:rsid w:val="00E45546"/>
    <w:rsid w:val="00E72ED1"/>
    <w:rsid w:val="00EC402D"/>
    <w:rsid w:val="00EC6131"/>
    <w:rsid w:val="00EF2090"/>
    <w:rsid w:val="00EF48A5"/>
    <w:rsid w:val="00F1449B"/>
    <w:rsid w:val="00F153A4"/>
    <w:rsid w:val="00F323AA"/>
    <w:rsid w:val="00F3678C"/>
    <w:rsid w:val="00F42E82"/>
    <w:rsid w:val="00F527A8"/>
    <w:rsid w:val="00F56BEB"/>
    <w:rsid w:val="00F60F0B"/>
    <w:rsid w:val="00FC7664"/>
    <w:rsid w:val="00FD5820"/>
    <w:rsid w:val="00FE589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34A7DA7-C6BA-4032-8F0A-BB99C9CA1B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70D8D"/>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BA306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B06D1"/>
    <w:pPr>
      <w:keepNext/>
      <w:keepLines/>
      <w:spacing w:before="40" w:after="0"/>
      <w:outlineLvl w:val="1"/>
    </w:pPr>
    <w:rPr>
      <w:rFonts w:asciiTheme="majorHAnsi" w:eastAsiaTheme="majorEastAsia" w:hAnsiTheme="majorHAnsi" w:cstheme="majorBidi"/>
      <w:color w:val="5B9BD5"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70D8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0D8D"/>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770D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0D8D"/>
    <w:rPr>
      <w:lang w:val="en-GB"/>
    </w:rPr>
  </w:style>
  <w:style w:type="paragraph" w:styleId="Footer">
    <w:name w:val="footer"/>
    <w:basedOn w:val="Normal"/>
    <w:link w:val="FooterChar"/>
    <w:uiPriority w:val="99"/>
    <w:unhideWhenUsed/>
    <w:rsid w:val="00770D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0D8D"/>
    <w:rPr>
      <w:lang w:val="en-GB"/>
    </w:rPr>
  </w:style>
  <w:style w:type="character" w:customStyle="1" w:styleId="Heading1Char">
    <w:name w:val="Heading 1 Char"/>
    <w:basedOn w:val="DefaultParagraphFont"/>
    <w:link w:val="Heading1"/>
    <w:uiPriority w:val="9"/>
    <w:rsid w:val="00BA3063"/>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AB06D1"/>
    <w:rPr>
      <w:rFonts w:asciiTheme="majorHAnsi" w:eastAsiaTheme="majorEastAsia" w:hAnsiTheme="majorHAnsi" w:cstheme="majorBidi"/>
      <w:color w:val="5B9BD5" w:themeColor="accent1"/>
      <w:sz w:val="26"/>
      <w:szCs w:val="26"/>
      <w:lang w:val="en-GB"/>
    </w:rPr>
  </w:style>
  <w:style w:type="paragraph" w:styleId="ListParagraph">
    <w:name w:val="List Paragraph"/>
    <w:basedOn w:val="Normal"/>
    <w:uiPriority w:val="34"/>
    <w:qFormat/>
    <w:rsid w:val="00E348CF"/>
    <w:pPr>
      <w:ind w:left="720"/>
      <w:contextualSpacing/>
    </w:pPr>
  </w:style>
  <w:style w:type="paragraph" w:styleId="Bibliography">
    <w:name w:val="Bibliography"/>
    <w:basedOn w:val="Normal"/>
    <w:next w:val="Normal"/>
    <w:uiPriority w:val="37"/>
    <w:unhideWhenUsed/>
    <w:rsid w:val="00445DE8"/>
  </w:style>
  <w:style w:type="paragraph" w:styleId="TOCHeading">
    <w:name w:val="TOC Heading"/>
    <w:basedOn w:val="Heading1"/>
    <w:next w:val="Normal"/>
    <w:uiPriority w:val="39"/>
    <w:unhideWhenUsed/>
    <w:qFormat/>
    <w:rsid w:val="00445DE8"/>
    <w:pPr>
      <w:spacing w:line="259" w:lineRule="auto"/>
      <w:jc w:val="left"/>
      <w:outlineLvl w:val="9"/>
    </w:pPr>
    <w:rPr>
      <w:lang w:val="en-US"/>
    </w:rPr>
  </w:style>
  <w:style w:type="paragraph" w:styleId="TOC1">
    <w:name w:val="toc 1"/>
    <w:basedOn w:val="Normal"/>
    <w:next w:val="Normal"/>
    <w:autoRedefine/>
    <w:uiPriority w:val="39"/>
    <w:unhideWhenUsed/>
    <w:rsid w:val="00445DE8"/>
    <w:pPr>
      <w:spacing w:after="100"/>
    </w:pPr>
  </w:style>
  <w:style w:type="paragraph" w:styleId="TOC2">
    <w:name w:val="toc 2"/>
    <w:basedOn w:val="Normal"/>
    <w:next w:val="Normal"/>
    <w:autoRedefine/>
    <w:uiPriority w:val="39"/>
    <w:unhideWhenUsed/>
    <w:rsid w:val="00445DE8"/>
    <w:pPr>
      <w:spacing w:after="100"/>
      <w:ind w:left="240"/>
    </w:pPr>
  </w:style>
  <w:style w:type="character" w:styleId="Hyperlink">
    <w:name w:val="Hyperlink"/>
    <w:basedOn w:val="DefaultParagraphFont"/>
    <w:uiPriority w:val="99"/>
    <w:unhideWhenUsed/>
    <w:rsid w:val="00445DE8"/>
    <w:rPr>
      <w:color w:val="0563C1" w:themeColor="hyperlink"/>
      <w:u w:val="single"/>
    </w:rPr>
  </w:style>
  <w:style w:type="paragraph" w:styleId="Caption">
    <w:name w:val="caption"/>
    <w:basedOn w:val="Normal"/>
    <w:next w:val="Normal"/>
    <w:uiPriority w:val="35"/>
    <w:unhideWhenUsed/>
    <w:qFormat/>
    <w:rsid w:val="00182C79"/>
    <w:pPr>
      <w:spacing w:after="200" w:line="240" w:lineRule="auto"/>
    </w:pPr>
    <w:rPr>
      <w:i/>
      <w:iCs/>
      <w:color w:val="44546A" w:themeColor="text2"/>
      <w:sz w:val="18"/>
      <w:szCs w:val="18"/>
      <w:lang w:val="en-AU"/>
    </w:rPr>
  </w:style>
  <w:style w:type="paragraph" w:styleId="BalloonText">
    <w:name w:val="Balloon Text"/>
    <w:basedOn w:val="Normal"/>
    <w:link w:val="BalloonTextChar"/>
    <w:uiPriority w:val="99"/>
    <w:semiHidden/>
    <w:unhideWhenUsed/>
    <w:rsid w:val="002741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41BB"/>
    <w:rPr>
      <w:rFonts w:ascii="Tahoma" w:hAnsi="Tahoma" w:cs="Tahoma"/>
      <w:sz w:val="16"/>
      <w:szCs w:val="16"/>
      <w:lang w:val="en-GB"/>
    </w:rPr>
  </w:style>
  <w:style w:type="paragraph" w:styleId="NormalWeb">
    <w:name w:val="Normal (Web)"/>
    <w:basedOn w:val="Normal"/>
    <w:uiPriority w:val="99"/>
    <w:semiHidden/>
    <w:unhideWhenUsed/>
    <w:rsid w:val="00363DAF"/>
    <w:pPr>
      <w:spacing w:before="100" w:beforeAutospacing="1" w:after="100" w:afterAutospacing="1" w:line="240" w:lineRule="auto"/>
      <w:jc w:val="left"/>
    </w:pPr>
    <w:rPr>
      <w:rFonts w:ascii="Times New Roman" w:eastAsia="Times New Roman" w:hAnsi="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570827">
      <w:bodyDiv w:val="1"/>
      <w:marLeft w:val="0"/>
      <w:marRight w:val="0"/>
      <w:marTop w:val="0"/>
      <w:marBottom w:val="0"/>
      <w:divBdr>
        <w:top w:val="none" w:sz="0" w:space="0" w:color="auto"/>
        <w:left w:val="none" w:sz="0" w:space="0" w:color="auto"/>
        <w:bottom w:val="none" w:sz="0" w:space="0" w:color="auto"/>
        <w:right w:val="none" w:sz="0" w:space="0" w:color="auto"/>
      </w:divBdr>
    </w:div>
    <w:div w:id="34820472">
      <w:bodyDiv w:val="1"/>
      <w:marLeft w:val="0"/>
      <w:marRight w:val="0"/>
      <w:marTop w:val="0"/>
      <w:marBottom w:val="0"/>
      <w:divBdr>
        <w:top w:val="none" w:sz="0" w:space="0" w:color="auto"/>
        <w:left w:val="none" w:sz="0" w:space="0" w:color="auto"/>
        <w:bottom w:val="none" w:sz="0" w:space="0" w:color="auto"/>
        <w:right w:val="none" w:sz="0" w:space="0" w:color="auto"/>
      </w:divBdr>
    </w:div>
    <w:div w:id="48384370">
      <w:bodyDiv w:val="1"/>
      <w:marLeft w:val="0"/>
      <w:marRight w:val="0"/>
      <w:marTop w:val="0"/>
      <w:marBottom w:val="0"/>
      <w:divBdr>
        <w:top w:val="none" w:sz="0" w:space="0" w:color="auto"/>
        <w:left w:val="none" w:sz="0" w:space="0" w:color="auto"/>
        <w:bottom w:val="none" w:sz="0" w:space="0" w:color="auto"/>
        <w:right w:val="none" w:sz="0" w:space="0" w:color="auto"/>
      </w:divBdr>
    </w:div>
    <w:div w:id="54278617">
      <w:bodyDiv w:val="1"/>
      <w:marLeft w:val="0"/>
      <w:marRight w:val="0"/>
      <w:marTop w:val="0"/>
      <w:marBottom w:val="0"/>
      <w:divBdr>
        <w:top w:val="none" w:sz="0" w:space="0" w:color="auto"/>
        <w:left w:val="none" w:sz="0" w:space="0" w:color="auto"/>
        <w:bottom w:val="none" w:sz="0" w:space="0" w:color="auto"/>
        <w:right w:val="none" w:sz="0" w:space="0" w:color="auto"/>
      </w:divBdr>
    </w:div>
    <w:div w:id="58019075">
      <w:bodyDiv w:val="1"/>
      <w:marLeft w:val="0"/>
      <w:marRight w:val="0"/>
      <w:marTop w:val="0"/>
      <w:marBottom w:val="0"/>
      <w:divBdr>
        <w:top w:val="none" w:sz="0" w:space="0" w:color="auto"/>
        <w:left w:val="none" w:sz="0" w:space="0" w:color="auto"/>
        <w:bottom w:val="none" w:sz="0" w:space="0" w:color="auto"/>
        <w:right w:val="none" w:sz="0" w:space="0" w:color="auto"/>
      </w:divBdr>
    </w:div>
    <w:div w:id="116919914">
      <w:bodyDiv w:val="1"/>
      <w:marLeft w:val="0"/>
      <w:marRight w:val="0"/>
      <w:marTop w:val="0"/>
      <w:marBottom w:val="0"/>
      <w:divBdr>
        <w:top w:val="none" w:sz="0" w:space="0" w:color="auto"/>
        <w:left w:val="none" w:sz="0" w:space="0" w:color="auto"/>
        <w:bottom w:val="none" w:sz="0" w:space="0" w:color="auto"/>
        <w:right w:val="none" w:sz="0" w:space="0" w:color="auto"/>
      </w:divBdr>
    </w:div>
    <w:div w:id="127667667">
      <w:bodyDiv w:val="1"/>
      <w:marLeft w:val="0"/>
      <w:marRight w:val="0"/>
      <w:marTop w:val="0"/>
      <w:marBottom w:val="0"/>
      <w:divBdr>
        <w:top w:val="none" w:sz="0" w:space="0" w:color="auto"/>
        <w:left w:val="none" w:sz="0" w:space="0" w:color="auto"/>
        <w:bottom w:val="none" w:sz="0" w:space="0" w:color="auto"/>
        <w:right w:val="none" w:sz="0" w:space="0" w:color="auto"/>
      </w:divBdr>
    </w:div>
    <w:div w:id="146285486">
      <w:bodyDiv w:val="1"/>
      <w:marLeft w:val="0"/>
      <w:marRight w:val="0"/>
      <w:marTop w:val="0"/>
      <w:marBottom w:val="0"/>
      <w:divBdr>
        <w:top w:val="none" w:sz="0" w:space="0" w:color="auto"/>
        <w:left w:val="none" w:sz="0" w:space="0" w:color="auto"/>
        <w:bottom w:val="none" w:sz="0" w:space="0" w:color="auto"/>
        <w:right w:val="none" w:sz="0" w:space="0" w:color="auto"/>
      </w:divBdr>
    </w:div>
    <w:div w:id="174082278">
      <w:bodyDiv w:val="1"/>
      <w:marLeft w:val="0"/>
      <w:marRight w:val="0"/>
      <w:marTop w:val="0"/>
      <w:marBottom w:val="0"/>
      <w:divBdr>
        <w:top w:val="none" w:sz="0" w:space="0" w:color="auto"/>
        <w:left w:val="none" w:sz="0" w:space="0" w:color="auto"/>
        <w:bottom w:val="none" w:sz="0" w:space="0" w:color="auto"/>
        <w:right w:val="none" w:sz="0" w:space="0" w:color="auto"/>
      </w:divBdr>
    </w:div>
    <w:div w:id="182478678">
      <w:bodyDiv w:val="1"/>
      <w:marLeft w:val="0"/>
      <w:marRight w:val="0"/>
      <w:marTop w:val="0"/>
      <w:marBottom w:val="0"/>
      <w:divBdr>
        <w:top w:val="none" w:sz="0" w:space="0" w:color="auto"/>
        <w:left w:val="none" w:sz="0" w:space="0" w:color="auto"/>
        <w:bottom w:val="none" w:sz="0" w:space="0" w:color="auto"/>
        <w:right w:val="none" w:sz="0" w:space="0" w:color="auto"/>
      </w:divBdr>
    </w:div>
    <w:div w:id="193203135">
      <w:bodyDiv w:val="1"/>
      <w:marLeft w:val="0"/>
      <w:marRight w:val="0"/>
      <w:marTop w:val="0"/>
      <w:marBottom w:val="0"/>
      <w:divBdr>
        <w:top w:val="none" w:sz="0" w:space="0" w:color="auto"/>
        <w:left w:val="none" w:sz="0" w:space="0" w:color="auto"/>
        <w:bottom w:val="none" w:sz="0" w:space="0" w:color="auto"/>
        <w:right w:val="none" w:sz="0" w:space="0" w:color="auto"/>
      </w:divBdr>
    </w:div>
    <w:div w:id="206258746">
      <w:bodyDiv w:val="1"/>
      <w:marLeft w:val="0"/>
      <w:marRight w:val="0"/>
      <w:marTop w:val="0"/>
      <w:marBottom w:val="0"/>
      <w:divBdr>
        <w:top w:val="none" w:sz="0" w:space="0" w:color="auto"/>
        <w:left w:val="none" w:sz="0" w:space="0" w:color="auto"/>
        <w:bottom w:val="none" w:sz="0" w:space="0" w:color="auto"/>
        <w:right w:val="none" w:sz="0" w:space="0" w:color="auto"/>
      </w:divBdr>
    </w:div>
    <w:div w:id="211499635">
      <w:bodyDiv w:val="1"/>
      <w:marLeft w:val="0"/>
      <w:marRight w:val="0"/>
      <w:marTop w:val="0"/>
      <w:marBottom w:val="0"/>
      <w:divBdr>
        <w:top w:val="none" w:sz="0" w:space="0" w:color="auto"/>
        <w:left w:val="none" w:sz="0" w:space="0" w:color="auto"/>
        <w:bottom w:val="none" w:sz="0" w:space="0" w:color="auto"/>
        <w:right w:val="none" w:sz="0" w:space="0" w:color="auto"/>
      </w:divBdr>
    </w:div>
    <w:div w:id="231695369">
      <w:bodyDiv w:val="1"/>
      <w:marLeft w:val="0"/>
      <w:marRight w:val="0"/>
      <w:marTop w:val="0"/>
      <w:marBottom w:val="0"/>
      <w:divBdr>
        <w:top w:val="none" w:sz="0" w:space="0" w:color="auto"/>
        <w:left w:val="none" w:sz="0" w:space="0" w:color="auto"/>
        <w:bottom w:val="none" w:sz="0" w:space="0" w:color="auto"/>
        <w:right w:val="none" w:sz="0" w:space="0" w:color="auto"/>
      </w:divBdr>
    </w:div>
    <w:div w:id="310837797">
      <w:bodyDiv w:val="1"/>
      <w:marLeft w:val="0"/>
      <w:marRight w:val="0"/>
      <w:marTop w:val="0"/>
      <w:marBottom w:val="0"/>
      <w:divBdr>
        <w:top w:val="none" w:sz="0" w:space="0" w:color="auto"/>
        <w:left w:val="none" w:sz="0" w:space="0" w:color="auto"/>
        <w:bottom w:val="none" w:sz="0" w:space="0" w:color="auto"/>
        <w:right w:val="none" w:sz="0" w:space="0" w:color="auto"/>
      </w:divBdr>
    </w:div>
    <w:div w:id="316571138">
      <w:bodyDiv w:val="1"/>
      <w:marLeft w:val="0"/>
      <w:marRight w:val="0"/>
      <w:marTop w:val="0"/>
      <w:marBottom w:val="0"/>
      <w:divBdr>
        <w:top w:val="none" w:sz="0" w:space="0" w:color="auto"/>
        <w:left w:val="none" w:sz="0" w:space="0" w:color="auto"/>
        <w:bottom w:val="none" w:sz="0" w:space="0" w:color="auto"/>
        <w:right w:val="none" w:sz="0" w:space="0" w:color="auto"/>
      </w:divBdr>
    </w:div>
    <w:div w:id="326909159">
      <w:bodyDiv w:val="1"/>
      <w:marLeft w:val="0"/>
      <w:marRight w:val="0"/>
      <w:marTop w:val="0"/>
      <w:marBottom w:val="0"/>
      <w:divBdr>
        <w:top w:val="none" w:sz="0" w:space="0" w:color="auto"/>
        <w:left w:val="none" w:sz="0" w:space="0" w:color="auto"/>
        <w:bottom w:val="none" w:sz="0" w:space="0" w:color="auto"/>
        <w:right w:val="none" w:sz="0" w:space="0" w:color="auto"/>
      </w:divBdr>
    </w:div>
    <w:div w:id="329413159">
      <w:bodyDiv w:val="1"/>
      <w:marLeft w:val="0"/>
      <w:marRight w:val="0"/>
      <w:marTop w:val="0"/>
      <w:marBottom w:val="0"/>
      <w:divBdr>
        <w:top w:val="none" w:sz="0" w:space="0" w:color="auto"/>
        <w:left w:val="none" w:sz="0" w:space="0" w:color="auto"/>
        <w:bottom w:val="none" w:sz="0" w:space="0" w:color="auto"/>
        <w:right w:val="none" w:sz="0" w:space="0" w:color="auto"/>
      </w:divBdr>
    </w:div>
    <w:div w:id="336228934">
      <w:bodyDiv w:val="1"/>
      <w:marLeft w:val="0"/>
      <w:marRight w:val="0"/>
      <w:marTop w:val="0"/>
      <w:marBottom w:val="0"/>
      <w:divBdr>
        <w:top w:val="none" w:sz="0" w:space="0" w:color="auto"/>
        <w:left w:val="none" w:sz="0" w:space="0" w:color="auto"/>
        <w:bottom w:val="none" w:sz="0" w:space="0" w:color="auto"/>
        <w:right w:val="none" w:sz="0" w:space="0" w:color="auto"/>
      </w:divBdr>
    </w:div>
    <w:div w:id="342712579">
      <w:bodyDiv w:val="1"/>
      <w:marLeft w:val="0"/>
      <w:marRight w:val="0"/>
      <w:marTop w:val="0"/>
      <w:marBottom w:val="0"/>
      <w:divBdr>
        <w:top w:val="none" w:sz="0" w:space="0" w:color="auto"/>
        <w:left w:val="none" w:sz="0" w:space="0" w:color="auto"/>
        <w:bottom w:val="none" w:sz="0" w:space="0" w:color="auto"/>
        <w:right w:val="none" w:sz="0" w:space="0" w:color="auto"/>
      </w:divBdr>
    </w:div>
    <w:div w:id="406611617">
      <w:bodyDiv w:val="1"/>
      <w:marLeft w:val="0"/>
      <w:marRight w:val="0"/>
      <w:marTop w:val="0"/>
      <w:marBottom w:val="0"/>
      <w:divBdr>
        <w:top w:val="none" w:sz="0" w:space="0" w:color="auto"/>
        <w:left w:val="none" w:sz="0" w:space="0" w:color="auto"/>
        <w:bottom w:val="none" w:sz="0" w:space="0" w:color="auto"/>
        <w:right w:val="none" w:sz="0" w:space="0" w:color="auto"/>
      </w:divBdr>
    </w:div>
    <w:div w:id="411044666">
      <w:bodyDiv w:val="1"/>
      <w:marLeft w:val="0"/>
      <w:marRight w:val="0"/>
      <w:marTop w:val="0"/>
      <w:marBottom w:val="0"/>
      <w:divBdr>
        <w:top w:val="none" w:sz="0" w:space="0" w:color="auto"/>
        <w:left w:val="none" w:sz="0" w:space="0" w:color="auto"/>
        <w:bottom w:val="none" w:sz="0" w:space="0" w:color="auto"/>
        <w:right w:val="none" w:sz="0" w:space="0" w:color="auto"/>
      </w:divBdr>
    </w:div>
    <w:div w:id="449125499">
      <w:bodyDiv w:val="1"/>
      <w:marLeft w:val="0"/>
      <w:marRight w:val="0"/>
      <w:marTop w:val="0"/>
      <w:marBottom w:val="0"/>
      <w:divBdr>
        <w:top w:val="none" w:sz="0" w:space="0" w:color="auto"/>
        <w:left w:val="none" w:sz="0" w:space="0" w:color="auto"/>
        <w:bottom w:val="none" w:sz="0" w:space="0" w:color="auto"/>
        <w:right w:val="none" w:sz="0" w:space="0" w:color="auto"/>
      </w:divBdr>
    </w:div>
    <w:div w:id="451479510">
      <w:bodyDiv w:val="1"/>
      <w:marLeft w:val="0"/>
      <w:marRight w:val="0"/>
      <w:marTop w:val="0"/>
      <w:marBottom w:val="0"/>
      <w:divBdr>
        <w:top w:val="none" w:sz="0" w:space="0" w:color="auto"/>
        <w:left w:val="none" w:sz="0" w:space="0" w:color="auto"/>
        <w:bottom w:val="none" w:sz="0" w:space="0" w:color="auto"/>
        <w:right w:val="none" w:sz="0" w:space="0" w:color="auto"/>
      </w:divBdr>
    </w:div>
    <w:div w:id="477843406">
      <w:bodyDiv w:val="1"/>
      <w:marLeft w:val="0"/>
      <w:marRight w:val="0"/>
      <w:marTop w:val="0"/>
      <w:marBottom w:val="0"/>
      <w:divBdr>
        <w:top w:val="none" w:sz="0" w:space="0" w:color="auto"/>
        <w:left w:val="none" w:sz="0" w:space="0" w:color="auto"/>
        <w:bottom w:val="none" w:sz="0" w:space="0" w:color="auto"/>
        <w:right w:val="none" w:sz="0" w:space="0" w:color="auto"/>
      </w:divBdr>
    </w:div>
    <w:div w:id="488330731">
      <w:bodyDiv w:val="1"/>
      <w:marLeft w:val="0"/>
      <w:marRight w:val="0"/>
      <w:marTop w:val="0"/>
      <w:marBottom w:val="0"/>
      <w:divBdr>
        <w:top w:val="none" w:sz="0" w:space="0" w:color="auto"/>
        <w:left w:val="none" w:sz="0" w:space="0" w:color="auto"/>
        <w:bottom w:val="none" w:sz="0" w:space="0" w:color="auto"/>
        <w:right w:val="none" w:sz="0" w:space="0" w:color="auto"/>
      </w:divBdr>
    </w:div>
    <w:div w:id="492919080">
      <w:bodyDiv w:val="1"/>
      <w:marLeft w:val="0"/>
      <w:marRight w:val="0"/>
      <w:marTop w:val="0"/>
      <w:marBottom w:val="0"/>
      <w:divBdr>
        <w:top w:val="none" w:sz="0" w:space="0" w:color="auto"/>
        <w:left w:val="none" w:sz="0" w:space="0" w:color="auto"/>
        <w:bottom w:val="none" w:sz="0" w:space="0" w:color="auto"/>
        <w:right w:val="none" w:sz="0" w:space="0" w:color="auto"/>
      </w:divBdr>
    </w:div>
    <w:div w:id="522977595">
      <w:bodyDiv w:val="1"/>
      <w:marLeft w:val="0"/>
      <w:marRight w:val="0"/>
      <w:marTop w:val="0"/>
      <w:marBottom w:val="0"/>
      <w:divBdr>
        <w:top w:val="none" w:sz="0" w:space="0" w:color="auto"/>
        <w:left w:val="none" w:sz="0" w:space="0" w:color="auto"/>
        <w:bottom w:val="none" w:sz="0" w:space="0" w:color="auto"/>
        <w:right w:val="none" w:sz="0" w:space="0" w:color="auto"/>
      </w:divBdr>
    </w:div>
    <w:div w:id="523906485">
      <w:bodyDiv w:val="1"/>
      <w:marLeft w:val="0"/>
      <w:marRight w:val="0"/>
      <w:marTop w:val="0"/>
      <w:marBottom w:val="0"/>
      <w:divBdr>
        <w:top w:val="none" w:sz="0" w:space="0" w:color="auto"/>
        <w:left w:val="none" w:sz="0" w:space="0" w:color="auto"/>
        <w:bottom w:val="none" w:sz="0" w:space="0" w:color="auto"/>
        <w:right w:val="none" w:sz="0" w:space="0" w:color="auto"/>
      </w:divBdr>
    </w:div>
    <w:div w:id="538128364">
      <w:bodyDiv w:val="1"/>
      <w:marLeft w:val="0"/>
      <w:marRight w:val="0"/>
      <w:marTop w:val="0"/>
      <w:marBottom w:val="0"/>
      <w:divBdr>
        <w:top w:val="none" w:sz="0" w:space="0" w:color="auto"/>
        <w:left w:val="none" w:sz="0" w:space="0" w:color="auto"/>
        <w:bottom w:val="none" w:sz="0" w:space="0" w:color="auto"/>
        <w:right w:val="none" w:sz="0" w:space="0" w:color="auto"/>
      </w:divBdr>
    </w:div>
    <w:div w:id="577641727">
      <w:bodyDiv w:val="1"/>
      <w:marLeft w:val="0"/>
      <w:marRight w:val="0"/>
      <w:marTop w:val="0"/>
      <w:marBottom w:val="0"/>
      <w:divBdr>
        <w:top w:val="none" w:sz="0" w:space="0" w:color="auto"/>
        <w:left w:val="none" w:sz="0" w:space="0" w:color="auto"/>
        <w:bottom w:val="none" w:sz="0" w:space="0" w:color="auto"/>
        <w:right w:val="none" w:sz="0" w:space="0" w:color="auto"/>
      </w:divBdr>
    </w:div>
    <w:div w:id="585456809">
      <w:bodyDiv w:val="1"/>
      <w:marLeft w:val="0"/>
      <w:marRight w:val="0"/>
      <w:marTop w:val="0"/>
      <w:marBottom w:val="0"/>
      <w:divBdr>
        <w:top w:val="none" w:sz="0" w:space="0" w:color="auto"/>
        <w:left w:val="none" w:sz="0" w:space="0" w:color="auto"/>
        <w:bottom w:val="none" w:sz="0" w:space="0" w:color="auto"/>
        <w:right w:val="none" w:sz="0" w:space="0" w:color="auto"/>
      </w:divBdr>
    </w:div>
    <w:div w:id="598871945">
      <w:bodyDiv w:val="1"/>
      <w:marLeft w:val="0"/>
      <w:marRight w:val="0"/>
      <w:marTop w:val="0"/>
      <w:marBottom w:val="0"/>
      <w:divBdr>
        <w:top w:val="none" w:sz="0" w:space="0" w:color="auto"/>
        <w:left w:val="none" w:sz="0" w:space="0" w:color="auto"/>
        <w:bottom w:val="none" w:sz="0" w:space="0" w:color="auto"/>
        <w:right w:val="none" w:sz="0" w:space="0" w:color="auto"/>
      </w:divBdr>
    </w:div>
    <w:div w:id="627903505">
      <w:bodyDiv w:val="1"/>
      <w:marLeft w:val="0"/>
      <w:marRight w:val="0"/>
      <w:marTop w:val="0"/>
      <w:marBottom w:val="0"/>
      <w:divBdr>
        <w:top w:val="none" w:sz="0" w:space="0" w:color="auto"/>
        <w:left w:val="none" w:sz="0" w:space="0" w:color="auto"/>
        <w:bottom w:val="none" w:sz="0" w:space="0" w:color="auto"/>
        <w:right w:val="none" w:sz="0" w:space="0" w:color="auto"/>
      </w:divBdr>
    </w:div>
    <w:div w:id="628824386">
      <w:bodyDiv w:val="1"/>
      <w:marLeft w:val="0"/>
      <w:marRight w:val="0"/>
      <w:marTop w:val="0"/>
      <w:marBottom w:val="0"/>
      <w:divBdr>
        <w:top w:val="none" w:sz="0" w:space="0" w:color="auto"/>
        <w:left w:val="none" w:sz="0" w:space="0" w:color="auto"/>
        <w:bottom w:val="none" w:sz="0" w:space="0" w:color="auto"/>
        <w:right w:val="none" w:sz="0" w:space="0" w:color="auto"/>
      </w:divBdr>
    </w:div>
    <w:div w:id="642007947">
      <w:bodyDiv w:val="1"/>
      <w:marLeft w:val="0"/>
      <w:marRight w:val="0"/>
      <w:marTop w:val="0"/>
      <w:marBottom w:val="0"/>
      <w:divBdr>
        <w:top w:val="none" w:sz="0" w:space="0" w:color="auto"/>
        <w:left w:val="none" w:sz="0" w:space="0" w:color="auto"/>
        <w:bottom w:val="none" w:sz="0" w:space="0" w:color="auto"/>
        <w:right w:val="none" w:sz="0" w:space="0" w:color="auto"/>
      </w:divBdr>
    </w:div>
    <w:div w:id="659425527">
      <w:bodyDiv w:val="1"/>
      <w:marLeft w:val="0"/>
      <w:marRight w:val="0"/>
      <w:marTop w:val="0"/>
      <w:marBottom w:val="0"/>
      <w:divBdr>
        <w:top w:val="none" w:sz="0" w:space="0" w:color="auto"/>
        <w:left w:val="none" w:sz="0" w:space="0" w:color="auto"/>
        <w:bottom w:val="none" w:sz="0" w:space="0" w:color="auto"/>
        <w:right w:val="none" w:sz="0" w:space="0" w:color="auto"/>
      </w:divBdr>
    </w:div>
    <w:div w:id="691104561">
      <w:bodyDiv w:val="1"/>
      <w:marLeft w:val="0"/>
      <w:marRight w:val="0"/>
      <w:marTop w:val="0"/>
      <w:marBottom w:val="0"/>
      <w:divBdr>
        <w:top w:val="none" w:sz="0" w:space="0" w:color="auto"/>
        <w:left w:val="none" w:sz="0" w:space="0" w:color="auto"/>
        <w:bottom w:val="none" w:sz="0" w:space="0" w:color="auto"/>
        <w:right w:val="none" w:sz="0" w:space="0" w:color="auto"/>
      </w:divBdr>
    </w:div>
    <w:div w:id="692612509">
      <w:bodyDiv w:val="1"/>
      <w:marLeft w:val="0"/>
      <w:marRight w:val="0"/>
      <w:marTop w:val="0"/>
      <w:marBottom w:val="0"/>
      <w:divBdr>
        <w:top w:val="none" w:sz="0" w:space="0" w:color="auto"/>
        <w:left w:val="none" w:sz="0" w:space="0" w:color="auto"/>
        <w:bottom w:val="none" w:sz="0" w:space="0" w:color="auto"/>
        <w:right w:val="none" w:sz="0" w:space="0" w:color="auto"/>
      </w:divBdr>
    </w:div>
    <w:div w:id="707222184">
      <w:bodyDiv w:val="1"/>
      <w:marLeft w:val="0"/>
      <w:marRight w:val="0"/>
      <w:marTop w:val="0"/>
      <w:marBottom w:val="0"/>
      <w:divBdr>
        <w:top w:val="none" w:sz="0" w:space="0" w:color="auto"/>
        <w:left w:val="none" w:sz="0" w:space="0" w:color="auto"/>
        <w:bottom w:val="none" w:sz="0" w:space="0" w:color="auto"/>
        <w:right w:val="none" w:sz="0" w:space="0" w:color="auto"/>
      </w:divBdr>
    </w:div>
    <w:div w:id="707920125">
      <w:bodyDiv w:val="1"/>
      <w:marLeft w:val="0"/>
      <w:marRight w:val="0"/>
      <w:marTop w:val="0"/>
      <w:marBottom w:val="0"/>
      <w:divBdr>
        <w:top w:val="none" w:sz="0" w:space="0" w:color="auto"/>
        <w:left w:val="none" w:sz="0" w:space="0" w:color="auto"/>
        <w:bottom w:val="none" w:sz="0" w:space="0" w:color="auto"/>
        <w:right w:val="none" w:sz="0" w:space="0" w:color="auto"/>
      </w:divBdr>
    </w:div>
    <w:div w:id="725032327">
      <w:bodyDiv w:val="1"/>
      <w:marLeft w:val="0"/>
      <w:marRight w:val="0"/>
      <w:marTop w:val="0"/>
      <w:marBottom w:val="0"/>
      <w:divBdr>
        <w:top w:val="none" w:sz="0" w:space="0" w:color="auto"/>
        <w:left w:val="none" w:sz="0" w:space="0" w:color="auto"/>
        <w:bottom w:val="none" w:sz="0" w:space="0" w:color="auto"/>
        <w:right w:val="none" w:sz="0" w:space="0" w:color="auto"/>
      </w:divBdr>
    </w:div>
    <w:div w:id="725840935">
      <w:bodyDiv w:val="1"/>
      <w:marLeft w:val="0"/>
      <w:marRight w:val="0"/>
      <w:marTop w:val="0"/>
      <w:marBottom w:val="0"/>
      <w:divBdr>
        <w:top w:val="none" w:sz="0" w:space="0" w:color="auto"/>
        <w:left w:val="none" w:sz="0" w:space="0" w:color="auto"/>
        <w:bottom w:val="none" w:sz="0" w:space="0" w:color="auto"/>
        <w:right w:val="none" w:sz="0" w:space="0" w:color="auto"/>
      </w:divBdr>
    </w:div>
    <w:div w:id="739253514">
      <w:bodyDiv w:val="1"/>
      <w:marLeft w:val="0"/>
      <w:marRight w:val="0"/>
      <w:marTop w:val="0"/>
      <w:marBottom w:val="0"/>
      <w:divBdr>
        <w:top w:val="none" w:sz="0" w:space="0" w:color="auto"/>
        <w:left w:val="none" w:sz="0" w:space="0" w:color="auto"/>
        <w:bottom w:val="none" w:sz="0" w:space="0" w:color="auto"/>
        <w:right w:val="none" w:sz="0" w:space="0" w:color="auto"/>
      </w:divBdr>
    </w:div>
    <w:div w:id="784033822">
      <w:bodyDiv w:val="1"/>
      <w:marLeft w:val="0"/>
      <w:marRight w:val="0"/>
      <w:marTop w:val="0"/>
      <w:marBottom w:val="0"/>
      <w:divBdr>
        <w:top w:val="none" w:sz="0" w:space="0" w:color="auto"/>
        <w:left w:val="none" w:sz="0" w:space="0" w:color="auto"/>
        <w:bottom w:val="none" w:sz="0" w:space="0" w:color="auto"/>
        <w:right w:val="none" w:sz="0" w:space="0" w:color="auto"/>
      </w:divBdr>
    </w:div>
    <w:div w:id="789204808">
      <w:bodyDiv w:val="1"/>
      <w:marLeft w:val="0"/>
      <w:marRight w:val="0"/>
      <w:marTop w:val="0"/>
      <w:marBottom w:val="0"/>
      <w:divBdr>
        <w:top w:val="none" w:sz="0" w:space="0" w:color="auto"/>
        <w:left w:val="none" w:sz="0" w:space="0" w:color="auto"/>
        <w:bottom w:val="none" w:sz="0" w:space="0" w:color="auto"/>
        <w:right w:val="none" w:sz="0" w:space="0" w:color="auto"/>
      </w:divBdr>
    </w:div>
    <w:div w:id="825442573">
      <w:bodyDiv w:val="1"/>
      <w:marLeft w:val="0"/>
      <w:marRight w:val="0"/>
      <w:marTop w:val="0"/>
      <w:marBottom w:val="0"/>
      <w:divBdr>
        <w:top w:val="none" w:sz="0" w:space="0" w:color="auto"/>
        <w:left w:val="none" w:sz="0" w:space="0" w:color="auto"/>
        <w:bottom w:val="none" w:sz="0" w:space="0" w:color="auto"/>
        <w:right w:val="none" w:sz="0" w:space="0" w:color="auto"/>
      </w:divBdr>
    </w:div>
    <w:div w:id="832910690">
      <w:bodyDiv w:val="1"/>
      <w:marLeft w:val="0"/>
      <w:marRight w:val="0"/>
      <w:marTop w:val="0"/>
      <w:marBottom w:val="0"/>
      <w:divBdr>
        <w:top w:val="none" w:sz="0" w:space="0" w:color="auto"/>
        <w:left w:val="none" w:sz="0" w:space="0" w:color="auto"/>
        <w:bottom w:val="none" w:sz="0" w:space="0" w:color="auto"/>
        <w:right w:val="none" w:sz="0" w:space="0" w:color="auto"/>
      </w:divBdr>
    </w:div>
    <w:div w:id="844633468">
      <w:bodyDiv w:val="1"/>
      <w:marLeft w:val="0"/>
      <w:marRight w:val="0"/>
      <w:marTop w:val="0"/>
      <w:marBottom w:val="0"/>
      <w:divBdr>
        <w:top w:val="none" w:sz="0" w:space="0" w:color="auto"/>
        <w:left w:val="none" w:sz="0" w:space="0" w:color="auto"/>
        <w:bottom w:val="none" w:sz="0" w:space="0" w:color="auto"/>
        <w:right w:val="none" w:sz="0" w:space="0" w:color="auto"/>
      </w:divBdr>
    </w:div>
    <w:div w:id="855072985">
      <w:bodyDiv w:val="1"/>
      <w:marLeft w:val="0"/>
      <w:marRight w:val="0"/>
      <w:marTop w:val="0"/>
      <w:marBottom w:val="0"/>
      <w:divBdr>
        <w:top w:val="none" w:sz="0" w:space="0" w:color="auto"/>
        <w:left w:val="none" w:sz="0" w:space="0" w:color="auto"/>
        <w:bottom w:val="none" w:sz="0" w:space="0" w:color="auto"/>
        <w:right w:val="none" w:sz="0" w:space="0" w:color="auto"/>
      </w:divBdr>
    </w:div>
    <w:div w:id="907498874">
      <w:bodyDiv w:val="1"/>
      <w:marLeft w:val="0"/>
      <w:marRight w:val="0"/>
      <w:marTop w:val="0"/>
      <w:marBottom w:val="0"/>
      <w:divBdr>
        <w:top w:val="none" w:sz="0" w:space="0" w:color="auto"/>
        <w:left w:val="none" w:sz="0" w:space="0" w:color="auto"/>
        <w:bottom w:val="none" w:sz="0" w:space="0" w:color="auto"/>
        <w:right w:val="none" w:sz="0" w:space="0" w:color="auto"/>
      </w:divBdr>
    </w:div>
    <w:div w:id="966621842">
      <w:bodyDiv w:val="1"/>
      <w:marLeft w:val="0"/>
      <w:marRight w:val="0"/>
      <w:marTop w:val="0"/>
      <w:marBottom w:val="0"/>
      <w:divBdr>
        <w:top w:val="none" w:sz="0" w:space="0" w:color="auto"/>
        <w:left w:val="none" w:sz="0" w:space="0" w:color="auto"/>
        <w:bottom w:val="none" w:sz="0" w:space="0" w:color="auto"/>
        <w:right w:val="none" w:sz="0" w:space="0" w:color="auto"/>
      </w:divBdr>
    </w:div>
    <w:div w:id="980962383">
      <w:bodyDiv w:val="1"/>
      <w:marLeft w:val="0"/>
      <w:marRight w:val="0"/>
      <w:marTop w:val="0"/>
      <w:marBottom w:val="0"/>
      <w:divBdr>
        <w:top w:val="none" w:sz="0" w:space="0" w:color="auto"/>
        <w:left w:val="none" w:sz="0" w:space="0" w:color="auto"/>
        <w:bottom w:val="none" w:sz="0" w:space="0" w:color="auto"/>
        <w:right w:val="none" w:sz="0" w:space="0" w:color="auto"/>
      </w:divBdr>
    </w:div>
    <w:div w:id="982924815">
      <w:bodyDiv w:val="1"/>
      <w:marLeft w:val="0"/>
      <w:marRight w:val="0"/>
      <w:marTop w:val="0"/>
      <w:marBottom w:val="0"/>
      <w:divBdr>
        <w:top w:val="none" w:sz="0" w:space="0" w:color="auto"/>
        <w:left w:val="none" w:sz="0" w:space="0" w:color="auto"/>
        <w:bottom w:val="none" w:sz="0" w:space="0" w:color="auto"/>
        <w:right w:val="none" w:sz="0" w:space="0" w:color="auto"/>
      </w:divBdr>
    </w:div>
    <w:div w:id="994576693">
      <w:bodyDiv w:val="1"/>
      <w:marLeft w:val="0"/>
      <w:marRight w:val="0"/>
      <w:marTop w:val="0"/>
      <w:marBottom w:val="0"/>
      <w:divBdr>
        <w:top w:val="none" w:sz="0" w:space="0" w:color="auto"/>
        <w:left w:val="none" w:sz="0" w:space="0" w:color="auto"/>
        <w:bottom w:val="none" w:sz="0" w:space="0" w:color="auto"/>
        <w:right w:val="none" w:sz="0" w:space="0" w:color="auto"/>
      </w:divBdr>
    </w:div>
    <w:div w:id="1000425832">
      <w:bodyDiv w:val="1"/>
      <w:marLeft w:val="0"/>
      <w:marRight w:val="0"/>
      <w:marTop w:val="0"/>
      <w:marBottom w:val="0"/>
      <w:divBdr>
        <w:top w:val="none" w:sz="0" w:space="0" w:color="auto"/>
        <w:left w:val="none" w:sz="0" w:space="0" w:color="auto"/>
        <w:bottom w:val="none" w:sz="0" w:space="0" w:color="auto"/>
        <w:right w:val="none" w:sz="0" w:space="0" w:color="auto"/>
      </w:divBdr>
    </w:div>
    <w:div w:id="1023944455">
      <w:bodyDiv w:val="1"/>
      <w:marLeft w:val="0"/>
      <w:marRight w:val="0"/>
      <w:marTop w:val="0"/>
      <w:marBottom w:val="0"/>
      <w:divBdr>
        <w:top w:val="none" w:sz="0" w:space="0" w:color="auto"/>
        <w:left w:val="none" w:sz="0" w:space="0" w:color="auto"/>
        <w:bottom w:val="none" w:sz="0" w:space="0" w:color="auto"/>
        <w:right w:val="none" w:sz="0" w:space="0" w:color="auto"/>
      </w:divBdr>
    </w:div>
    <w:div w:id="1039551197">
      <w:bodyDiv w:val="1"/>
      <w:marLeft w:val="0"/>
      <w:marRight w:val="0"/>
      <w:marTop w:val="0"/>
      <w:marBottom w:val="0"/>
      <w:divBdr>
        <w:top w:val="none" w:sz="0" w:space="0" w:color="auto"/>
        <w:left w:val="none" w:sz="0" w:space="0" w:color="auto"/>
        <w:bottom w:val="none" w:sz="0" w:space="0" w:color="auto"/>
        <w:right w:val="none" w:sz="0" w:space="0" w:color="auto"/>
      </w:divBdr>
    </w:div>
    <w:div w:id="1042287424">
      <w:bodyDiv w:val="1"/>
      <w:marLeft w:val="0"/>
      <w:marRight w:val="0"/>
      <w:marTop w:val="0"/>
      <w:marBottom w:val="0"/>
      <w:divBdr>
        <w:top w:val="none" w:sz="0" w:space="0" w:color="auto"/>
        <w:left w:val="none" w:sz="0" w:space="0" w:color="auto"/>
        <w:bottom w:val="none" w:sz="0" w:space="0" w:color="auto"/>
        <w:right w:val="none" w:sz="0" w:space="0" w:color="auto"/>
      </w:divBdr>
    </w:div>
    <w:div w:id="1065834987">
      <w:bodyDiv w:val="1"/>
      <w:marLeft w:val="0"/>
      <w:marRight w:val="0"/>
      <w:marTop w:val="0"/>
      <w:marBottom w:val="0"/>
      <w:divBdr>
        <w:top w:val="none" w:sz="0" w:space="0" w:color="auto"/>
        <w:left w:val="none" w:sz="0" w:space="0" w:color="auto"/>
        <w:bottom w:val="none" w:sz="0" w:space="0" w:color="auto"/>
        <w:right w:val="none" w:sz="0" w:space="0" w:color="auto"/>
      </w:divBdr>
    </w:div>
    <w:div w:id="1067917021">
      <w:bodyDiv w:val="1"/>
      <w:marLeft w:val="0"/>
      <w:marRight w:val="0"/>
      <w:marTop w:val="0"/>
      <w:marBottom w:val="0"/>
      <w:divBdr>
        <w:top w:val="none" w:sz="0" w:space="0" w:color="auto"/>
        <w:left w:val="none" w:sz="0" w:space="0" w:color="auto"/>
        <w:bottom w:val="none" w:sz="0" w:space="0" w:color="auto"/>
        <w:right w:val="none" w:sz="0" w:space="0" w:color="auto"/>
      </w:divBdr>
    </w:div>
    <w:div w:id="1076826948">
      <w:bodyDiv w:val="1"/>
      <w:marLeft w:val="0"/>
      <w:marRight w:val="0"/>
      <w:marTop w:val="0"/>
      <w:marBottom w:val="0"/>
      <w:divBdr>
        <w:top w:val="none" w:sz="0" w:space="0" w:color="auto"/>
        <w:left w:val="none" w:sz="0" w:space="0" w:color="auto"/>
        <w:bottom w:val="none" w:sz="0" w:space="0" w:color="auto"/>
        <w:right w:val="none" w:sz="0" w:space="0" w:color="auto"/>
      </w:divBdr>
    </w:div>
    <w:div w:id="1088387596">
      <w:bodyDiv w:val="1"/>
      <w:marLeft w:val="0"/>
      <w:marRight w:val="0"/>
      <w:marTop w:val="0"/>
      <w:marBottom w:val="0"/>
      <w:divBdr>
        <w:top w:val="none" w:sz="0" w:space="0" w:color="auto"/>
        <w:left w:val="none" w:sz="0" w:space="0" w:color="auto"/>
        <w:bottom w:val="none" w:sz="0" w:space="0" w:color="auto"/>
        <w:right w:val="none" w:sz="0" w:space="0" w:color="auto"/>
      </w:divBdr>
    </w:div>
    <w:div w:id="1128933794">
      <w:bodyDiv w:val="1"/>
      <w:marLeft w:val="0"/>
      <w:marRight w:val="0"/>
      <w:marTop w:val="0"/>
      <w:marBottom w:val="0"/>
      <w:divBdr>
        <w:top w:val="none" w:sz="0" w:space="0" w:color="auto"/>
        <w:left w:val="none" w:sz="0" w:space="0" w:color="auto"/>
        <w:bottom w:val="none" w:sz="0" w:space="0" w:color="auto"/>
        <w:right w:val="none" w:sz="0" w:space="0" w:color="auto"/>
      </w:divBdr>
    </w:div>
    <w:div w:id="1138910628">
      <w:bodyDiv w:val="1"/>
      <w:marLeft w:val="0"/>
      <w:marRight w:val="0"/>
      <w:marTop w:val="0"/>
      <w:marBottom w:val="0"/>
      <w:divBdr>
        <w:top w:val="none" w:sz="0" w:space="0" w:color="auto"/>
        <w:left w:val="none" w:sz="0" w:space="0" w:color="auto"/>
        <w:bottom w:val="none" w:sz="0" w:space="0" w:color="auto"/>
        <w:right w:val="none" w:sz="0" w:space="0" w:color="auto"/>
      </w:divBdr>
    </w:div>
    <w:div w:id="1150900615">
      <w:bodyDiv w:val="1"/>
      <w:marLeft w:val="0"/>
      <w:marRight w:val="0"/>
      <w:marTop w:val="0"/>
      <w:marBottom w:val="0"/>
      <w:divBdr>
        <w:top w:val="none" w:sz="0" w:space="0" w:color="auto"/>
        <w:left w:val="none" w:sz="0" w:space="0" w:color="auto"/>
        <w:bottom w:val="none" w:sz="0" w:space="0" w:color="auto"/>
        <w:right w:val="none" w:sz="0" w:space="0" w:color="auto"/>
      </w:divBdr>
    </w:div>
    <w:div w:id="1161695315">
      <w:bodyDiv w:val="1"/>
      <w:marLeft w:val="0"/>
      <w:marRight w:val="0"/>
      <w:marTop w:val="0"/>
      <w:marBottom w:val="0"/>
      <w:divBdr>
        <w:top w:val="none" w:sz="0" w:space="0" w:color="auto"/>
        <w:left w:val="none" w:sz="0" w:space="0" w:color="auto"/>
        <w:bottom w:val="none" w:sz="0" w:space="0" w:color="auto"/>
        <w:right w:val="none" w:sz="0" w:space="0" w:color="auto"/>
      </w:divBdr>
    </w:div>
    <w:div w:id="1176262890">
      <w:bodyDiv w:val="1"/>
      <w:marLeft w:val="0"/>
      <w:marRight w:val="0"/>
      <w:marTop w:val="0"/>
      <w:marBottom w:val="0"/>
      <w:divBdr>
        <w:top w:val="none" w:sz="0" w:space="0" w:color="auto"/>
        <w:left w:val="none" w:sz="0" w:space="0" w:color="auto"/>
        <w:bottom w:val="none" w:sz="0" w:space="0" w:color="auto"/>
        <w:right w:val="none" w:sz="0" w:space="0" w:color="auto"/>
      </w:divBdr>
    </w:div>
    <w:div w:id="1243029735">
      <w:bodyDiv w:val="1"/>
      <w:marLeft w:val="0"/>
      <w:marRight w:val="0"/>
      <w:marTop w:val="0"/>
      <w:marBottom w:val="0"/>
      <w:divBdr>
        <w:top w:val="none" w:sz="0" w:space="0" w:color="auto"/>
        <w:left w:val="none" w:sz="0" w:space="0" w:color="auto"/>
        <w:bottom w:val="none" w:sz="0" w:space="0" w:color="auto"/>
        <w:right w:val="none" w:sz="0" w:space="0" w:color="auto"/>
      </w:divBdr>
    </w:div>
    <w:div w:id="1246568008">
      <w:bodyDiv w:val="1"/>
      <w:marLeft w:val="0"/>
      <w:marRight w:val="0"/>
      <w:marTop w:val="0"/>
      <w:marBottom w:val="0"/>
      <w:divBdr>
        <w:top w:val="none" w:sz="0" w:space="0" w:color="auto"/>
        <w:left w:val="none" w:sz="0" w:space="0" w:color="auto"/>
        <w:bottom w:val="none" w:sz="0" w:space="0" w:color="auto"/>
        <w:right w:val="none" w:sz="0" w:space="0" w:color="auto"/>
      </w:divBdr>
    </w:div>
    <w:div w:id="1249457511">
      <w:bodyDiv w:val="1"/>
      <w:marLeft w:val="0"/>
      <w:marRight w:val="0"/>
      <w:marTop w:val="0"/>
      <w:marBottom w:val="0"/>
      <w:divBdr>
        <w:top w:val="none" w:sz="0" w:space="0" w:color="auto"/>
        <w:left w:val="none" w:sz="0" w:space="0" w:color="auto"/>
        <w:bottom w:val="none" w:sz="0" w:space="0" w:color="auto"/>
        <w:right w:val="none" w:sz="0" w:space="0" w:color="auto"/>
      </w:divBdr>
    </w:div>
    <w:div w:id="1264000196">
      <w:bodyDiv w:val="1"/>
      <w:marLeft w:val="0"/>
      <w:marRight w:val="0"/>
      <w:marTop w:val="0"/>
      <w:marBottom w:val="0"/>
      <w:divBdr>
        <w:top w:val="none" w:sz="0" w:space="0" w:color="auto"/>
        <w:left w:val="none" w:sz="0" w:space="0" w:color="auto"/>
        <w:bottom w:val="none" w:sz="0" w:space="0" w:color="auto"/>
        <w:right w:val="none" w:sz="0" w:space="0" w:color="auto"/>
      </w:divBdr>
    </w:div>
    <w:div w:id="1270433710">
      <w:bodyDiv w:val="1"/>
      <w:marLeft w:val="0"/>
      <w:marRight w:val="0"/>
      <w:marTop w:val="0"/>
      <w:marBottom w:val="0"/>
      <w:divBdr>
        <w:top w:val="none" w:sz="0" w:space="0" w:color="auto"/>
        <w:left w:val="none" w:sz="0" w:space="0" w:color="auto"/>
        <w:bottom w:val="none" w:sz="0" w:space="0" w:color="auto"/>
        <w:right w:val="none" w:sz="0" w:space="0" w:color="auto"/>
      </w:divBdr>
    </w:div>
    <w:div w:id="1287544741">
      <w:bodyDiv w:val="1"/>
      <w:marLeft w:val="0"/>
      <w:marRight w:val="0"/>
      <w:marTop w:val="0"/>
      <w:marBottom w:val="0"/>
      <w:divBdr>
        <w:top w:val="none" w:sz="0" w:space="0" w:color="auto"/>
        <w:left w:val="none" w:sz="0" w:space="0" w:color="auto"/>
        <w:bottom w:val="none" w:sz="0" w:space="0" w:color="auto"/>
        <w:right w:val="none" w:sz="0" w:space="0" w:color="auto"/>
      </w:divBdr>
    </w:div>
    <w:div w:id="1290285276">
      <w:bodyDiv w:val="1"/>
      <w:marLeft w:val="0"/>
      <w:marRight w:val="0"/>
      <w:marTop w:val="0"/>
      <w:marBottom w:val="0"/>
      <w:divBdr>
        <w:top w:val="none" w:sz="0" w:space="0" w:color="auto"/>
        <w:left w:val="none" w:sz="0" w:space="0" w:color="auto"/>
        <w:bottom w:val="none" w:sz="0" w:space="0" w:color="auto"/>
        <w:right w:val="none" w:sz="0" w:space="0" w:color="auto"/>
      </w:divBdr>
    </w:div>
    <w:div w:id="1327632373">
      <w:bodyDiv w:val="1"/>
      <w:marLeft w:val="0"/>
      <w:marRight w:val="0"/>
      <w:marTop w:val="0"/>
      <w:marBottom w:val="0"/>
      <w:divBdr>
        <w:top w:val="none" w:sz="0" w:space="0" w:color="auto"/>
        <w:left w:val="none" w:sz="0" w:space="0" w:color="auto"/>
        <w:bottom w:val="none" w:sz="0" w:space="0" w:color="auto"/>
        <w:right w:val="none" w:sz="0" w:space="0" w:color="auto"/>
      </w:divBdr>
    </w:div>
    <w:div w:id="1342048566">
      <w:bodyDiv w:val="1"/>
      <w:marLeft w:val="0"/>
      <w:marRight w:val="0"/>
      <w:marTop w:val="0"/>
      <w:marBottom w:val="0"/>
      <w:divBdr>
        <w:top w:val="none" w:sz="0" w:space="0" w:color="auto"/>
        <w:left w:val="none" w:sz="0" w:space="0" w:color="auto"/>
        <w:bottom w:val="none" w:sz="0" w:space="0" w:color="auto"/>
        <w:right w:val="none" w:sz="0" w:space="0" w:color="auto"/>
      </w:divBdr>
    </w:div>
    <w:div w:id="1342121951">
      <w:bodyDiv w:val="1"/>
      <w:marLeft w:val="0"/>
      <w:marRight w:val="0"/>
      <w:marTop w:val="0"/>
      <w:marBottom w:val="0"/>
      <w:divBdr>
        <w:top w:val="none" w:sz="0" w:space="0" w:color="auto"/>
        <w:left w:val="none" w:sz="0" w:space="0" w:color="auto"/>
        <w:bottom w:val="none" w:sz="0" w:space="0" w:color="auto"/>
        <w:right w:val="none" w:sz="0" w:space="0" w:color="auto"/>
      </w:divBdr>
    </w:div>
    <w:div w:id="1346982497">
      <w:bodyDiv w:val="1"/>
      <w:marLeft w:val="0"/>
      <w:marRight w:val="0"/>
      <w:marTop w:val="0"/>
      <w:marBottom w:val="0"/>
      <w:divBdr>
        <w:top w:val="none" w:sz="0" w:space="0" w:color="auto"/>
        <w:left w:val="none" w:sz="0" w:space="0" w:color="auto"/>
        <w:bottom w:val="none" w:sz="0" w:space="0" w:color="auto"/>
        <w:right w:val="none" w:sz="0" w:space="0" w:color="auto"/>
      </w:divBdr>
    </w:div>
    <w:div w:id="1366104450">
      <w:bodyDiv w:val="1"/>
      <w:marLeft w:val="0"/>
      <w:marRight w:val="0"/>
      <w:marTop w:val="0"/>
      <w:marBottom w:val="0"/>
      <w:divBdr>
        <w:top w:val="none" w:sz="0" w:space="0" w:color="auto"/>
        <w:left w:val="none" w:sz="0" w:space="0" w:color="auto"/>
        <w:bottom w:val="none" w:sz="0" w:space="0" w:color="auto"/>
        <w:right w:val="none" w:sz="0" w:space="0" w:color="auto"/>
      </w:divBdr>
    </w:div>
    <w:div w:id="1390420443">
      <w:bodyDiv w:val="1"/>
      <w:marLeft w:val="0"/>
      <w:marRight w:val="0"/>
      <w:marTop w:val="0"/>
      <w:marBottom w:val="0"/>
      <w:divBdr>
        <w:top w:val="none" w:sz="0" w:space="0" w:color="auto"/>
        <w:left w:val="none" w:sz="0" w:space="0" w:color="auto"/>
        <w:bottom w:val="none" w:sz="0" w:space="0" w:color="auto"/>
        <w:right w:val="none" w:sz="0" w:space="0" w:color="auto"/>
      </w:divBdr>
    </w:div>
    <w:div w:id="1395083030">
      <w:bodyDiv w:val="1"/>
      <w:marLeft w:val="0"/>
      <w:marRight w:val="0"/>
      <w:marTop w:val="0"/>
      <w:marBottom w:val="0"/>
      <w:divBdr>
        <w:top w:val="none" w:sz="0" w:space="0" w:color="auto"/>
        <w:left w:val="none" w:sz="0" w:space="0" w:color="auto"/>
        <w:bottom w:val="none" w:sz="0" w:space="0" w:color="auto"/>
        <w:right w:val="none" w:sz="0" w:space="0" w:color="auto"/>
      </w:divBdr>
    </w:div>
    <w:div w:id="1403144196">
      <w:bodyDiv w:val="1"/>
      <w:marLeft w:val="0"/>
      <w:marRight w:val="0"/>
      <w:marTop w:val="0"/>
      <w:marBottom w:val="0"/>
      <w:divBdr>
        <w:top w:val="none" w:sz="0" w:space="0" w:color="auto"/>
        <w:left w:val="none" w:sz="0" w:space="0" w:color="auto"/>
        <w:bottom w:val="none" w:sz="0" w:space="0" w:color="auto"/>
        <w:right w:val="none" w:sz="0" w:space="0" w:color="auto"/>
      </w:divBdr>
    </w:div>
    <w:div w:id="1408917624">
      <w:bodyDiv w:val="1"/>
      <w:marLeft w:val="0"/>
      <w:marRight w:val="0"/>
      <w:marTop w:val="0"/>
      <w:marBottom w:val="0"/>
      <w:divBdr>
        <w:top w:val="none" w:sz="0" w:space="0" w:color="auto"/>
        <w:left w:val="none" w:sz="0" w:space="0" w:color="auto"/>
        <w:bottom w:val="none" w:sz="0" w:space="0" w:color="auto"/>
        <w:right w:val="none" w:sz="0" w:space="0" w:color="auto"/>
      </w:divBdr>
    </w:div>
    <w:div w:id="1431778998">
      <w:bodyDiv w:val="1"/>
      <w:marLeft w:val="0"/>
      <w:marRight w:val="0"/>
      <w:marTop w:val="0"/>
      <w:marBottom w:val="0"/>
      <w:divBdr>
        <w:top w:val="none" w:sz="0" w:space="0" w:color="auto"/>
        <w:left w:val="none" w:sz="0" w:space="0" w:color="auto"/>
        <w:bottom w:val="none" w:sz="0" w:space="0" w:color="auto"/>
        <w:right w:val="none" w:sz="0" w:space="0" w:color="auto"/>
      </w:divBdr>
    </w:div>
    <w:div w:id="1502741178">
      <w:bodyDiv w:val="1"/>
      <w:marLeft w:val="0"/>
      <w:marRight w:val="0"/>
      <w:marTop w:val="0"/>
      <w:marBottom w:val="0"/>
      <w:divBdr>
        <w:top w:val="none" w:sz="0" w:space="0" w:color="auto"/>
        <w:left w:val="none" w:sz="0" w:space="0" w:color="auto"/>
        <w:bottom w:val="none" w:sz="0" w:space="0" w:color="auto"/>
        <w:right w:val="none" w:sz="0" w:space="0" w:color="auto"/>
      </w:divBdr>
    </w:div>
    <w:div w:id="1517383303">
      <w:bodyDiv w:val="1"/>
      <w:marLeft w:val="0"/>
      <w:marRight w:val="0"/>
      <w:marTop w:val="0"/>
      <w:marBottom w:val="0"/>
      <w:divBdr>
        <w:top w:val="none" w:sz="0" w:space="0" w:color="auto"/>
        <w:left w:val="none" w:sz="0" w:space="0" w:color="auto"/>
        <w:bottom w:val="none" w:sz="0" w:space="0" w:color="auto"/>
        <w:right w:val="none" w:sz="0" w:space="0" w:color="auto"/>
      </w:divBdr>
    </w:div>
    <w:div w:id="1523787201">
      <w:bodyDiv w:val="1"/>
      <w:marLeft w:val="0"/>
      <w:marRight w:val="0"/>
      <w:marTop w:val="0"/>
      <w:marBottom w:val="0"/>
      <w:divBdr>
        <w:top w:val="none" w:sz="0" w:space="0" w:color="auto"/>
        <w:left w:val="none" w:sz="0" w:space="0" w:color="auto"/>
        <w:bottom w:val="none" w:sz="0" w:space="0" w:color="auto"/>
        <w:right w:val="none" w:sz="0" w:space="0" w:color="auto"/>
      </w:divBdr>
    </w:div>
    <w:div w:id="1591087578">
      <w:bodyDiv w:val="1"/>
      <w:marLeft w:val="0"/>
      <w:marRight w:val="0"/>
      <w:marTop w:val="0"/>
      <w:marBottom w:val="0"/>
      <w:divBdr>
        <w:top w:val="none" w:sz="0" w:space="0" w:color="auto"/>
        <w:left w:val="none" w:sz="0" w:space="0" w:color="auto"/>
        <w:bottom w:val="none" w:sz="0" w:space="0" w:color="auto"/>
        <w:right w:val="none" w:sz="0" w:space="0" w:color="auto"/>
      </w:divBdr>
    </w:div>
    <w:div w:id="1605578186">
      <w:bodyDiv w:val="1"/>
      <w:marLeft w:val="0"/>
      <w:marRight w:val="0"/>
      <w:marTop w:val="0"/>
      <w:marBottom w:val="0"/>
      <w:divBdr>
        <w:top w:val="none" w:sz="0" w:space="0" w:color="auto"/>
        <w:left w:val="none" w:sz="0" w:space="0" w:color="auto"/>
        <w:bottom w:val="none" w:sz="0" w:space="0" w:color="auto"/>
        <w:right w:val="none" w:sz="0" w:space="0" w:color="auto"/>
      </w:divBdr>
    </w:div>
    <w:div w:id="1607540541">
      <w:bodyDiv w:val="1"/>
      <w:marLeft w:val="0"/>
      <w:marRight w:val="0"/>
      <w:marTop w:val="0"/>
      <w:marBottom w:val="0"/>
      <w:divBdr>
        <w:top w:val="none" w:sz="0" w:space="0" w:color="auto"/>
        <w:left w:val="none" w:sz="0" w:space="0" w:color="auto"/>
        <w:bottom w:val="none" w:sz="0" w:space="0" w:color="auto"/>
        <w:right w:val="none" w:sz="0" w:space="0" w:color="auto"/>
      </w:divBdr>
    </w:div>
    <w:div w:id="1660500688">
      <w:bodyDiv w:val="1"/>
      <w:marLeft w:val="0"/>
      <w:marRight w:val="0"/>
      <w:marTop w:val="0"/>
      <w:marBottom w:val="0"/>
      <w:divBdr>
        <w:top w:val="none" w:sz="0" w:space="0" w:color="auto"/>
        <w:left w:val="none" w:sz="0" w:space="0" w:color="auto"/>
        <w:bottom w:val="none" w:sz="0" w:space="0" w:color="auto"/>
        <w:right w:val="none" w:sz="0" w:space="0" w:color="auto"/>
      </w:divBdr>
    </w:div>
    <w:div w:id="1677269197">
      <w:bodyDiv w:val="1"/>
      <w:marLeft w:val="0"/>
      <w:marRight w:val="0"/>
      <w:marTop w:val="0"/>
      <w:marBottom w:val="0"/>
      <w:divBdr>
        <w:top w:val="none" w:sz="0" w:space="0" w:color="auto"/>
        <w:left w:val="none" w:sz="0" w:space="0" w:color="auto"/>
        <w:bottom w:val="none" w:sz="0" w:space="0" w:color="auto"/>
        <w:right w:val="none" w:sz="0" w:space="0" w:color="auto"/>
      </w:divBdr>
    </w:div>
    <w:div w:id="1712487196">
      <w:bodyDiv w:val="1"/>
      <w:marLeft w:val="0"/>
      <w:marRight w:val="0"/>
      <w:marTop w:val="0"/>
      <w:marBottom w:val="0"/>
      <w:divBdr>
        <w:top w:val="none" w:sz="0" w:space="0" w:color="auto"/>
        <w:left w:val="none" w:sz="0" w:space="0" w:color="auto"/>
        <w:bottom w:val="none" w:sz="0" w:space="0" w:color="auto"/>
        <w:right w:val="none" w:sz="0" w:space="0" w:color="auto"/>
      </w:divBdr>
    </w:div>
    <w:div w:id="1748073824">
      <w:bodyDiv w:val="1"/>
      <w:marLeft w:val="0"/>
      <w:marRight w:val="0"/>
      <w:marTop w:val="0"/>
      <w:marBottom w:val="0"/>
      <w:divBdr>
        <w:top w:val="none" w:sz="0" w:space="0" w:color="auto"/>
        <w:left w:val="none" w:sz="0" w:space="0" w:color="auto"/>
        <w:bottom w:val="none" w:sz="0" w:space="0" w:color="auto"/>
        <w:right w:val="none" w:sz="0" w:space="0" w:color="auto"/>
      </w:divBdr>
    </w:div>
    <w:div w:id="1763257940">
      <w:bodyDiv w:val="1"/>
      <w:marLeft w:val="0"/>
      <w:marRight w:val="0"/>
      <w:marTop w:val="0"/>
      <w:marBottom w:val="0"/>
      <w:divBdr>
        <w:top w:val="none" w:sz="0" w:space="0" w:color="auto"/>
        <w:left w:val="none" w:sz="0" w:space="0" w:color="auto"/>
        <w:bottom w:val="none" w:sz="0" w:space="0" w:color="auto"/>
        <w:right w:val="none" w:sz="0" w:space="0" w:color="auto"/>
      </w:divBdr>
    </w:div>
    <w:div w:id="1780100887">
      <w:bodyDiv w:val="1"/>
      <w:marLeft w:val="0"/>
      <w:marRight w:val="0"/>
      <w:marTop w:val="0"/>
      <w:marBottom w:val="0"/>
      <w:divBdr>
        <w:top w:val="none" w:sz="0" w:space="0" w:color="auto"/>
        <w:left w:val="none" w:sz="0" w:space="0" w:color="auto"/>
        <w:bottom w:val="none" w:sz="0" w:space="0" w:color="auto"/>
        <w:right w:val="none" w:sz="0" w:space="0" w:color="auto"/>
      </w:divBdr>
    </w:div>
    <w:div w:id="1781487746">
      <w:bodyDiv w:val="1"/>
      <w:marLeft w:val="0"/>
      <w:marRight w:val="0"/>
      <w:marTop w:val="0"/>
      <w:marBottom w:val="0"/>
      <w:divBdr>
        <w:top w:val="none" w:sz="0" w:space="0" w:color="auto"/>
        <w:left w:val="none" w:sz="0" w:space="0" w:color="auto"/>
        <w:bottom w:val="none" w:sz="0" w:space="0" w:color="auto"/>
        <w:right w:val="none" w:sz="0" w:space="0" w:color="auto"/>
      </w:divBdr>
    </w:div>
    <w:div w:id="1790851114">
      <w:bodyDiv w:val="1"/>
      <w:marLeft w:val="0"/>
      <w:marRight w:val="0"/>
      <w:marTop w:val="0"/>
      <w:marBottom w:val="0"/>
      <w:divBdr>
        <w:top w:val="none" w:sz="0" w:space="0" w:color="auto"/>
        <w:left w:val="none" w:sz="0" w:space="0" w:color="auto"/>
        <w:bottom w:val="none" w:sz="0" w:space="0" w:color="auto"/>
        <w:right w:val="none" w:sz="0" w:space="0" w:color="auto"/>
      </w:divBdr>
    </w:div>
    <w:div w:id="1799839268">
      <w:bodyDiv w:val="1"/>
      <w:marLeft w:val="0"/>
      <w:marRight w:val="0"/>
      <w:marTop w:val="0"/>
      <w:marBottom w:val="0"/>
      <w:divBdr>
        <w:top w:val="none" w:sz="0" w:space="0" w:color="auto"/>
        <w:left w:val="none" w:sz="0" w:space="0" w:color="auto"/>
        <w:bottom w:val="none" w:sz="0" w:space="0" w:color="auto"/>
        <w:right w:val="none" w:sz="0" w:space="0" w:color="auto"/>
      </w:divBdr>
    </w:div>
    <w:div w:id="1802264030">
      <w:bodyDiv w:val="1"/>
      <w:marLeft w:val="0"/>
      <w:marRight w:val="0"/>
      <w:marTop w:val="0"/>
      <w:marBottom w:val="0"/>
      <w:divBdr>
        <w:top w:val="none" w:sz="0" w:space="0" w:color="auto"/>
        <w:left w:val="none" w:sz="0" w:space="0" w:color="auto"/>
        <w:bottom w:val="none" w:sz="0" w:space="0" w:color="auto"/>
        <w:right w:val="none" w:sz="0" w:space="0" w:color="auto"/>
      </w:divBdr>
    </w:div>
    <w:div w:id="1805124632">
      <w:bodyDiv w:val="1"/>
      <w:marLeft w:val="0"/>
      <w:marRight w:val="0"/>
      <w:marTop w:val="0"/>
      <w:marBottom w:val="0"/>
      <w:divBdr>
        <w:top w:val="none" w:sz="0" w:space="0" w:color="auto"/>
        <w:left w:val="none" w:sz="0" w:space="0" w:color="auto"/>
        <w:bottom w:val="none" w:sz="0" w:space="0" w:color="auto"/>
        <w:right w:val="none" w:sz="0" w:space="0" w:color="auto"/>
      </w:divBdr>
    </w:div>
    <w:div w:id="1821073441">
      <w:bodyDiv w:val="1"/>
      <w:marLeft w:val="0"/>
      <w:marRight w:val="0"/>
      <w:marTop w:val="0"/>
      <w:marBottom w:val="0"/>
      <w:divBdr>
        <w:top w:val="none" w:sz="0" w:space="0" w:color="auto"/>
        <w:left w:val="none" w:sz="0" w:space="0" w:color="auto"/>
        <w:bottom w:val="none" w:sz="0" w:space="0" w:color="auto"/>
        <w:right w:val="none" w:sz="0" w:space="0" w:color="auto"/>
      </w:divBdr>
    </w:div>
    <w:div w:id="1832674235">
      <w:bodyDiv w:val="1"/>
      <w:marLeft w:val="0"/>
      <w:marRight w:val="0"/>
      <w:marTop w:val="0"/>
      <w:marBottom w:val="0"/>
      <w:divBdr>
        <w:top w:val="none" w:sz="0" w:space="0" w:color="auto"/>
        <w:left w:val="none" w:sz="0" w:space="0" w:color="auto"/>
        <w:bottom w:val="none" w:sz="0" w:space="0" w:color="auto"/>
        <w:right w:val="none" w:sz="0" w:space="0" w:color="auto"/>
      </w:divBdr>
    </w:div>
    <w:div w:id="1841698880">
      <w:bodyDiv w:val="1"/>
      <w:marLeft w:val="0"/>
      <w:marRight w:val="0"/>
      <w:marTop w:val="0"/>
      <w:marBottom w:val="0"/>
      <w:divBdr>
        <w:top w:val="none" w:sz="0" w:space="0" w:color="auto"/>
        <w:left w:val="none" w:sz="0" w:space="0" w:color="auto"/>
        <w:bottom w:val="none" w:sz="0" w:space="0" w:color="auto"/>
        <w:right w:val="none" w:sz="0" w:space="0" w:color="auto"/>
      </w:divBdr>
    </w:div>
    <w:div w:id="1846631009">
      <w:bodyDiv w:val="1"/>
      <w:marLeft w:val="0"/>
      <w:marRight w:val="0"/>
      <w:marTop w:val="0"/>
      <w:marBottom w:val="0"/>
      <w:divBdr>
        <w:top w:val="none" w:sz="0" w:space="0" w:color="auto"/>
        <w:left w:val="none" w:sz="0" w:space="0" w:color="auto"/>
        <w:bottom w:val="none" w:sz="0" w:space="0" w:color="auto"/>
        <w:right w:val="none" w:sz="0" w:space="0" w:color="auto"/>
      </w:divBdr>
    </w:div>
    <w:div w:id="1854997513">
      <w:bodyDiv w:val="1"/>
      <w:marLeft w:val="0"/>
      <w:marRight w:val="0"/>
      <w:marTop w:val="0"/>
      <w:marBottom w:val="0"/>
      <w:divBdr>
        <w:top w:val="none" w:sz="0" w:space="0" w:color="auto"/>
        <w:left w:val="none" w:sz="0" w:space="0" w:color="auto"/>
        <w:bottom w:val="none" w:sz="0" w:space="0" w:color="auto"/>
        <w:right w:val="none" w:sz="0" w:space="0" w:color="auto"/>
      </w:divBdr>
    </w:div>
    <w:div w:id="1856071612">
      <w:bodyDiv w:val="1"/>
      <w:marLeft w:val="0"/>
      <w:marRight w:val="0"/>
      <w:marTop w:val="0"/>
      <w:marBottom w:val="0"/>
      <w:divBdr>
        <w:top w:val="none" w:sz="0" w:space="0" w:color="auto"/>
        <w:left w:val="none" w:sz="0" w:space="0" w:color="auto"/>
        <w:bottom w:val="none" w:sz="0" w:space="0" w:color="auto"/>
        <w:right w:val="none" w:sz="0" w:space="0" w:color="auto"/>
      </w:divBdr>
    </w:div>
    <w:div w:id="1860772601">
      <w:bodyDiv w:val="1"/>
      <w:marLeft w:val="0"/>
      <w:marRight w:val="0"/>
      <w:marTop w:val="0"/>
      <w:marBottom w:val="0"/>
      <w:divBdr>
        <w:top w:val="none" w:sz="0" w:space="0" w:color="auto"/>
        <w:left w:val="none" w:sz="0" w:space="0" w:color="auto"/>
        <w:bottom w:val="none" w:sz="0" w:space="0" w:color="auto"/>
        <w:right w:val="none" w:sz="0" w:space="0" w:color="auto"/>
      </w:divBdr>
    </w:div>
    <w:div w:id="1862350813">
      <w:bodyDiv w:val="1"/>
      <w:marLeft w:val="0"/>
      <w:marRight w:val="0"/>
      <w:marTop w:val="0"/>
      <w:marBottom w:val="0"/>
      <w:divBdr>
        <w:top w:val="none" w:sz="0" w:space="0" w:color="auto"/>
        <w:left w:val="none" w:sz="0" w:space="0" w:color="auto"/>
        <w:bottom w:val="none" w:sz="0" w:space="0" w:color="auto"/>
        <w:right w:val="none" w:sz="0" w:space="0" w:color="auto"/>
      </w:divBdr>
    </w:div>
    <w:div w:id="1874884168">
      <w:bodyDiv w:val="1"/>
      <w:marLeft w:val="0"/>
      <w:marRight w:val="0"/>
      <w:marTop w:val="0"/>
      <w:marBottom w:val="0"/>
      <w:divBdr>
        <w:top w:val="none" w:sz="0" w:space="0" w:color="auto"/>
        <w:left w:val="none" w:sz="0" w:space="0" w:color="auto"/>
        <w:bottom w:val="none" w:sz="0" w:space="0" w:color="auto"/>
        <w:right w:val="none" w:sz="0" w:space="0" w:color="auto"/>
      </w:divBdr>
    </w:div>
    <w:div w:id="1877424797">
      <w:bodyDiv w:val="1"/>
      <w:marLeft w:val="0"/>
      <w:marRight w:val="0"/>
      <w:marTop w:val="0"/>
      <w:marBottom w:val="0"/>
      <w:divBdr>
        <w:top w:val="none" w:sz="0" w:space="0" w:color="auto"/>
        <w:left w:val="none" w:sz="0" w:space="0" w:color="auto"/>
        <w:bottom w:val="none" w:sz="0" w:space="0" w:color="auto"/>
        <w:right w:val="none" w:sz="0" w:space="0" w:color="auto"/>
      </w:divBdr>
    </w:div>
    <w:div w:id="1884637498">
      <w:bodyDiv w:val="1"/>
      <w:marLeft w:val="0"/>
      <w:marRight w:val="0"/>
      <w:marTop w:val="0"/>
      <w:marBottom w:val="0"/>
      <w:divBdr>
        <w:top w:val="none" w:sz="0" w:space="0" w:color="auto"/>
        <w:left w:val="none" w:sz="0" w:space="0" w:color="auto"/>
        <w:bottom w:val="none" w:sz="0" w:space="0" w:color="auto"/>
        <w:right w:val="none" w:sz="0" w:space="0" w:color="auto"/>
      </w:divBdr>
    </w:div>
    <w:div w:id="1895852366">
      <w:bodyDiv w:val="1"/>
      <w:marLeft w:val="0"/>
      <w:marRight w:val="0"/>
      <w:marTop w:val="0"/>
      <w:marBottom w:val="0"/>
      <w:divBdr>
        <w:top w:val="none" w:sz="0" w:space="0" w:color="auto"/>
        <w:left w:val="none" w:sz="0" w:space="0" w:color="auto"/>
        <w:bottom w:val="none" w:sz="0" w:space="0" w:color="auto"/>
        <w:right w:val="none" w:sz="0" w:space="0" w:color="auto"/>
      </w:divBdr>
    </w:div>
    <w:div w:id="1923371965">
      <w:bodyDiv w:val="1"/>
      <w:marLeft w:val="0"/>
      <w:marRight w:val="0"/>
      <w:marTop w:val="0"/>
      <w:marBottom w:val="0"/>
      <w:divBdr>
        <w:top w:val="none" w:sz="0" w:space="0" w:color="auto"/>
        <w:left w:val="none" w:sz="0" w:space="0" w:color="auto"/>
        <w:bottom w:val="none" w:sz="0" w:space="0" w:color="auto"/>
        <w:right w:val="none" w:sz="0" w:space="0" w:color="auto"/>
      </w:divBdr>
    </w:div>
    <w:div w:id="1988051461">
      <w:bodyDiv w:val="1"/>
      <w:marLeft w:val="0"/>
      <w:marRight w:val="0"/>
      <w:marTop w:val="0"/>
      <w:marBottom w:val="0"/>
      <w:divBdr>
        <w:top w:val="none" w:sz="0" w:space="0" w:color="auto"/>
        <w:left w:val="none" w:sz="0" w:space="0" w:color="auto"/>
        <w:bottom w:val="none" w:sz="0" w:space="0" w:color="auto"/>
        <w:right w:val="none" w:sz="0" w:space="0" w:color="auto"/>
      </w:divBdr>
    </w:div>
    <w:div w:id="2006745022">
      <w:bodyDiv w:val="1"/>
      <w:marLeft w:val="0"/>
      <w:marRight w:val="0"/>
      <w:marTop w:val="0"/>
      <w:marBottom w:val="0"/>
      <w:divBdr>
        <w:top w:val="none" w:sz="0" w:space="0" w:color="auto"/>
        <w:left w:val="none" w:sz="0" w:space="0" w:color="auto"/>
        <w:bottom w:val="none" w:sz="0" w:space="0" w:color="auto"/>
        <w:right w:val="none" w:sz="0" w:space="0" w:color="auto"/>
      </w:divBdr>
    </w:div>
    <w:div w:id="2021276711">
      <w:bodyDiv w:val="1"/>
      <w:marLeft w:val="0"/>
      <w:marRight w:val="0"/>
      <w:marTop w:val="0"/>
      <w:marBottom w:val="0"/>
      <w:divBdr>
        <w:top w:val="none" w:sz="0" w:space="0" w:color="auto"/>
        <w:left w:val="none" w:sz="0" w:space="0" w:color="auto"/>
        <w:bottom w:val="none" w:sz="0" w:space="0" w:color="auto"/>
        <w:right w:val="none" w:sz="0" w:space="0" w:color="auto"/>
      </w:divBdr>
    </w:div>
    <w:div w:id="2045250555">
      <w:bodyDiv w:val="1"/>
      <w:marLeft w:val="0"/>
      <w:marRight w:val="0"/>
      <w:marTop w:val="0"/>
      <w:marBottom w:val="0"/>
      <w:divBdr>
        <w:top w:val="none" w:sz="0" w:space="0" w:color="auto"/>
        <w:left w:val="none" w:sz="0" w:space="0" w:color="auto"/>
        <w:bottom w:val="none" w:sz="0" w:space="0" w:color="auto"/>
        <w:right w:val="none" w:sz="0" w:space="0" w:color="auto"/>
      </w:divBdr>
    </w:div>
    <w:div w:id="2070375759">
      <w:bodyDiv w:val="1"/>
      <w:marLeft w:val="0"/>
      <w:marRight w:val="0"/>
      <w:marTop w:val="0"/>
      <w:marBottom w:val="0"/>
      <w:divBdr>
        <w:top w:val="none" w:sz="0" w:space="0" w:color="auto"/>
        <w:left w:val="none" w:sz="0" w:space="0" w:color="auto"/>
        <w:bottom w:val="none" w:sz="0" w:space="0" w:color="auto"/>
        <w:right w:val="none" w:sz="0" w:space="0" w:color="auto"/>
      </w:divBdr>
    </w:div>
    <w:div w:id="2077168599">
      <w:bodyDiv w:val="1"/>
      <w:marLeft w:val="0"/>
      <w:marRight w:val="0"/>
      <w:marTop w:val="0"/>
      <w:marBottom w:val="0"/>
      <w:divBdr>
        <w:top w:val="none" w:sz="0" w:space="0" w:color="auto"/>
        <w:left w:val="none" w:sz="0" w:space="0" w:color="auto"/>
        <w:bottom w:val="none" w:sz="0" w:space="0" w:color="auto"/>
        <w:right w:val="none" w:sz="0" w:space="0" w:color="auto"/>
      </w:divBdr>
    </w:div>
    <w:div w:id="2083484192">
      <w:bodyDiv w:val="1"/>
      <w:marLeft w:val="0"/>
      <w:marRight w:val="0"/>
      <w:marTop w:val="0"/>
      <w:marBottom w:val="0"/>
      <w:divBdr>
        <w:top w:val="none" w:sz="0" w:space="0" w:color="auto"/>
        <w:left w:val="none" w:sz="0" w:space="0" w:color="auto"/>
        <w:bottom w:val="none" w:sz="0" w:space="0" w:color="auto"/>
        <w:right w:val="none" w:sz="0" w:space="0" w:color="auto"/>
      </w:divBdr>
    </w:div>
    <w:div w:id="2089181640">
      <w:bodyDiv w:val="1"/>
      <w:marLeft w:val="0"/>
      <w:marRight w:val="0"/>
      <w:marTop w:val="0"/>
      <w:marBottom w:val="0"/>
      <w:divBdr>
        <w:top w:val="none" w:sz="0" w:space="0" w:color="auto"/>
        <w:left w:val="none" w:sz="0" w:space="0" w:color="auto"/>
        <w:bottom w:val="none" w:sz="0" w:space="0" w:color="auto"/>
        <w:right w:val="none" w:sz="0" w:space="0" w:color="auto"/>
      </w:divBdr>
    </w:div>
    <w:div w:id="2099977590">
      <w:bodyDiv w:val="1"/>
      <w:marLeft w:val="0"/>
      <w:marRight w:val="0"/>
      <w:marTop w:val="0"/>
      <w:marBottom w:val="0"/>
      <w:divBdr>
        <w:top w:val="none" w:sz="0" w:space="0" w:color="auto"/>
        <w:left w:val="none" w:sz="0" w:space="0" w:color="auto"/>
        <w:bottom w:val="none" w:sz="0" w:space="0" w:color="auto"/>
        <w:right w:val="none" w:sz="0" w:space="0" w:color="auto"/>
      </w:divBdr>
    </w:div>
    <w:div w:id="2115395537">
      <w:bodyDiv w:val="1"/>
      <w:marLeft w:val="0"/>
      <w:marRight w:val="0"/>
      <w:marTop w:val="0"/>
      <w:marBottom w:val="0"/>
      <w:divBdr>
        <w:top w:val="none" w:sz="0" w:space="0" w:color="auto"/>
        <w:left w:val="none" w:sz="0" w:space="0" w:color="auto"/>
        <w:bottom w:val="none" w:sz="0" w:space="0" w:color="auto"/>
        <w:right w:val="none" w:sz="0" w:space="0" w:color="auto"/>
      </w:divBdr>
    </w:div>
    <w:div w:id="2127920481">
      <w:bodyDiv w:val="1"/>
      <w:marLeft w:val="0"/>
      <w:marRight w:val="0"/>
      <w:marTop w:val="0"/>
      <w:marBottom w:val="0"/>
      <w:divBdr>
        <w:top w:val="none" w:sz="0" w:space="0" w:color="auto"/>
        <w:left w:val="none" w:sz="0" w:space="0" w:color="auto"/>
        <w:bottom w:val="none" w:sz="0" w:space="0" w:color="auto"/>
        <w:right w:val="none" w:sz="0" w:space="0" w:color="auto"/>
      </w:divBdr>
    </w:div>
    <w:div w:id="2131892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2008">
  <b:Source>
    <b:Tag>Mar20</b:Tag>
    <b:SourceType>InternetSite</b:SourceType>
    <b:Guid>{830F315E-78F3-4160-8AD2-BCC6FBA6078A}</b:Guid>
    <b:Author>
      <b:Author>
        <b:Corporate>Marriott Annual Report</b:Corporate>
      </b:Author>
    </b:Author>
    <b:Title>Marriott Annual Report</b:Title>
    <b:Year>2020</b:Year>
    <b:InternetSiteTitle>www.marriott.gcs-web.com</b:InternetSiteTitle>
    <b:Month>April</b:Month>
    <b:Day>28</b:Day>
    <b:YearAccessed>2020</b:YearAccessed>
    <b:MonthAccessed>April</b:MonthAccessed>
    <b:DayAccessed>28</b:DayAccessed>
    <b:URL>https://marriott.gcs-web.com/static-files/b82978a6-9d28-4e38-9855-fc4ae2cebe11</b:URL>
    <b:RefOrder>4</b:RefOrder>
  </b:Source>
  <b:Source>
    <b:Tag>Mar201</b:Tag>
    <b:SourceType>InternetSite</b:SourceType>
    <b:Guid>{895C3E9B-E39C-48D5-80B6-0C8B8ED1DD53}</b:Guid>
    <b:Author>
      <b:Author>
        <b:Corporate>Marriott</b:Corporate>
      </b:Author>
    </b:Author>
    <b:Title>Marriott Internation</b:Title>
    <b:InternetSiteTitle>www.marriott.co.uk</b:InternetSiteTitle>
    <b:Year>2020</b:Year>
    <b:Month>April</b:Month>
    <b:Day>28</b:Day>
    <b:YearAccessed>2020</b:YearAccessed>
    <b:MonthAccessed>April</b:MonthAccessed>
    <b:DayAccessed>28</b:DayAccessed>
    <b:URL>https://www.marriott.co.uk/hotel-search/united-kingdom.hotels/</b:URL>
    <b:RefOrder>6</b:RefOrder>
  </b:Source>
  <b:Source>
    <b:Tag>Bar18</b:Tag>
    <b:SourceType>JournalArticle</b:SourceType>
    <b:Guid>{EA942BA7-56DF-41A0-9124-4CDC16E8D9B1}</b:Guid>
    <b:Author>
      <b:Author>
        <b:NameList>
          <b:Person>
            <b:Last>Barazanchi</b:Last>
            <b:First>H</b:First>
          </b:Person>
        </b:NameList>
      </b:Author>
    </b:Author>
    <b:Title>Passive climate control for high-density buildings in Doha: using passive design methods in reference to the cultural identity of Doha in a high-density mixed-use and residential development</b:Title>
    <b:JournalName>Master's thesis</b:JournalName>
    <b:Year>2018</b:Year>
    <b:Pages>12-15, DOI: 10.1005.7458.1256.5675-9</b:Pages>
    <b:Volume>10</b:Volume>
    <b:Issue>3</b:Issue>
    <b:RefOrder>2</b:RefOrder>
  </b:Source>
  <b:Source>
    <b:Tag>Eva17</b:Tag>
    <b:SourceType>JournalArticle</b:SourceType>
    <b:Guid>{648DDB7D-3E25-4FB3-A3FB-4C4565D16ADD}</b:Guid>
    <b:Author>
      <b:Author>
        <b:NameList>
          <b:Person>
            <b:Last>Evans</b:Last>
            <b:First>M.D.R</b:First>
          </b:Person>
          <b:Person>
            <b:Last>Kelley</b:Last>
            <b:First>J</b:First>
          </b:Person>
        </b:NameList>
      </b:Author>
    </b:Author>
    <b:Title>Communism, capitalism, and images of class: Effects of reference groups, reality, and regime in 43 nations and 110,000 individuals, 1987-2009</b:Title>
    <b:JournalName>Cross-Cultural Research</b:JournalName>
    <b:Year>2017</b:Year>
    <b:Pages>315-359, DOI: 10.1177/1069397116677963</b:Pages>
    <b:Volume>15</b:Volume>
    <b:Issue>7</b:Issue>
    <b:RefOrder>1</b:RefOrder>
  </b:Source>
  <b:Source>
    <b:Tag>Lor97</b:Tag>
    <b:SourceType>JournalArticle</b:SourceType>
    <b:Guid>{5FFE66EC-0B32-4070-B9E3-980896FB417E}</b:Guid>
    <b:Author>
      <b:Author>
        <b:NameList>
          <b:Person>
            <b:Last>Lorde</b:Last>
            <b:First>A</b:First>
          </b:Person>
        </b:NameList>
      </b:Author>
    </b:Author>
    <b:Title>Age, race, class, and sex: Women redefining difference</b:Title>
    <b:Year>1997</b:Year>
    <b:JournalName>Cultural Politics</b:JournalName>
    <b:Pages>374-380, DOI: 10.1006.8745.7842.1256-4</b:Pages>
    <b:Volume>11</b:Volume>
    <b:Issue>7</b:Issue>
    <b:RefOrder>3</b:RefOrder>
  </b:Source>
  <b:Source>
    <b:Tag>Mil18</b:Tag>
    <b:SourceType>Book</b:SourceType>
    <b:Guid>{17105A22-5123-4E41-8C12-EC8B33D37E1C}</b:Guid>
    <b:Author>
      <b:Author>
        <b:NameList>
          <b:Person>
            <b:Last>Miles</b:Last>
            <b:First>S</b:First>
          </b:Person>
          <b:Person>
            <b:Last>Pohl</b:Last>
            <b:First>A</b:First>
          </b:Person>
        </b:NameList>
      </b:Author>
    </b:Author>
    <b:Title>Communities of youth: Cultural practice and informal learning</b:Title>
    <b:Year>2018</b:Year>
    <b:City>London</b:City>
    <b:Publisher>Routledge, ISBN: 9781315188324</b:Publisher>
    <b:Edition>2</b:Edition>
    <b:RefOrder>5</b:RefOrder>
  </b:Source>
  <b:Source>
    <b:Tag>Pha15</b:Tag>
    <b:SourceType>JournalArticle</b:SourceType>
    <b:Guid>{06195958-1556-4C99-B906-3D43768FA705}</b:Guid>
    <b:Author>
      <b:Author>
        <b:NameList>
          <b:Person>
            <b:Last>Pham</b:Last>
            <b:First>L</b:First>
          </b:Person>
          <b:Person>
            <b:Last>Tran</b:Last>
            <b:First>L</b:First>
          </b:Person>
        </b:NameList>
      </b:Author>
    </b:Author>
    <b:Title>Understanding the symbolic capital of intercultural interactions: A case study of international students in Australia</b:Title>
    <b:JournalName>International Studies in Sociology of Education</b:JournalName>
    <b:Year>2015</b:Year>
    <b:Pages>204-224, DOI: 10.1080/09620214.2015.1069720</b:Pages>
    <b:Volume>25</b:Volume>
    <b:Issue>7</b:Issue>
    <b:RefOrder>7</b:RefOrder>
  </b:Source>
  <b:Source>
    <b:Tag>Szo17</b:Tag>
    <b:SourceType>JournalArticle</b:SourceType>
    <b:Guid>{E196E02B-DD6A-4395-AAC0-61DA6DB7E86A}</b:Guid>
    <b:Author>
      <b:Author>
        <b:NameList>
          <b:Person>
            <b:Last>Szostak</b:Last>
            <b:First>S</b:First>
          </b:Person>
          <b:Person>
            <b:Last>Mihelj</b:Last>
            <b:First>S</b:First>
          </b:Person>
        </b:NameList>
      </b:Author>
    </b:Author>
    <b:Title>Coming to terms with Communist propaganda: Post-communism, memory and generation</b:Title>
    <b:JournalName>European Journal of Cultural Studies</b:JournalName>
    <b:Year>2017</b:Year>
    <b:Pages>324-340, DOI: 10.1177/1367549416682247</b:Pages>
    <b:Volume>17</b:Volume>
    <b:Issue>7</b:Issue>
    <b:RefOrder>8</b:RefOrder>
  </b:Source>
  <b:Source>
    <b:Tag>Zai16</b:Tag>
    <b:SourceType>JournalArticle</b:SourceType>
    <b:Guid>{B5449F97-F672-4BB2-9BB5-33F1667B91FB}</b:Guid>
    <b:Author>
      <b:Author>
        <b:NameList>
          <b:Person>
            <b:Last>Zaidan</b:Last>
            <b:First>E</b:First>
          </b:Person>
        </b:NameList>
      </b:Author>
    </b:Author>
    <b:Title>The impact of cultural distance on local residents perception of tourism development: The case of Dubai in UAE</b:Title>
    <b:Year>2016</b:Year>
    <b:JournalName>Turizam: međunarodni znanstveno-stručni časopis</b:JournalName>
    <b:Pages>109-126, DOI: 338.482:316.722</b:Pages>
    <b:RefOrder>9</b:RefOrder>
  </b:Source>
</b:Sources>
</file>

<file path=customXml/itemProps1.xml><?xml version="1.0" encoding="utf-8"?>
<ds:datastoreItem xmlns:ds="http://schemas.openxmlformats.org/officeDocument/2006/customXml" ds:itemID="{BE8A13DD-101B-4DF6-A19A-EE3257A202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2458</Words>
  <Characters>14014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Windows User</cp:lastModifiedBy>
  <cp:revision>2</cp:revision>
  <dcterms:created xsi:type="dcterms:W3CDTF">2020-05-01T10:51:00Z</dcterms:created>
  <dcterms:modified xsi:type="dcterms:W3CDTF">2020-05-01T10:51:00Z</dcterms:modified>
</cp:coreProperties>
</file>