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4A297" w14:textId="6C64082C" w:rsidR="00E1596B" w:rsidRDefault="003F2875">
      <w:pPr>
        <w:rPr>
          <w:rFonts w:asciiTheme="minorBidi" w:hAnsiTheme="minorBidi"/>
          <w:sz w:val="24"/>
          <w:szCs w:val="24"/>
        </w:rPr>
      </w:pPr>
      <w:r>
        <w:rPr>
          <w:rFonts w:asciiTheme="minorBidi" w:hAnsiTheme="minorBidi"/>
          <w:sz w:val="24"/>
          <w:szCs w:val="24"/>
        </w:rPr>
        <w:t>LEGAL FORMAT FOR LIMITED COMPANY – LTD</w:t>
      </w:r>
    </w:p>
    <w:p w14:paraId="17A44618" w14:textId="239C6720" w:rsidR="003F2875" w:rsidRDefault="003F2875">
      <w:pPr>
        <w:rPr>
          <w:rFonts w:asciiTheme="minorBidi" w:hAnsiTheme="minorBidi"/>
          <w:sz w:val="24"/>
          <w:szCs w:val="24"/>
        </w:rPr>
      </w:pPr>
      <w:r>
        <w:rPr>
          <w:rFonts w:asciiTheme="minorBidi" w:hAnsiTheme="minorBidi"/>
          <w:sz w:val="24"/>
          <w:szCs w:val="24"/>
        </w:rPr>
        <w:t>The Limited Company LTD is considered as a separate entity which means the company is separated from the owner or directors.</w:t>
      </w:r>
    </w:p>
    <w:p w14:paraId="5356B400" w14:textId="7E5B5A4E" w:rsidR="003F2875" w:rsidRDefault="003F2875">
      <w:pPr>
        <w:rPr>
          <w:rFonts w:asciiTheme="minorBidi" w:hAnsiTheme="minorBidi"/>
          <w:sz w:val="24"/>
          <w:szCs w:val="24"/>
        </w:rPr>
      </w:pPr>
      <w:r>
        <w:rPr>
          <w:rFonts w:asciiTheme="minorBidi" w:hAnsiTheme="minorBidi"/>
          <w:sz w:val="24"/>
          <w:szCs w:val="24"/>
        </w:rPr>
        <w:t>In case of any loses of the company no one would be responsible. However, there are exceptional cases where the owners or directors could be responsible for such as fraud or embezzlement.</w:t>
      </w:r>
    </w:p>
    <w:p w14:paraId="6B341091" w14:textId="7A09C80A" w:rsidR="003F2875" w:rsidRDefault="003F2875">
      <w:pPr>
        <w:rPr>
          <w:rFonts w:asciiTheme="minorBidi" w:hAnsiTheme="minorBidi"/>
          <w:sz w:val="24"/>
          <w:szCs w:val="24"/>
        </w:rPr>
      </w:pPr>
      <w:r>
        <w:rPr>
          <w:rFonts w:asciiTheme="minorBidi" w:hAnsiTheme="minorBidi"/>
          <w:sz w:val="24"/>
          <w:szCs w:val="24"/>
        </w:rPr>
        <w:t>The Limited Company- Ltd legal is best to this business for the following reasons:</w:t>
      </w:r>
    </w:p>
    <w:p w14:paraId="5925488A" w14:textId="433670D8" w:rsidR="003F2875" w:rsidRDefault="003F2875" w:rsidP="003F2875">
      <w:pPr>
        <w:pStyle w:val="ListParagraph"/>
        <w:numPr>
          <w:ilvl w:val="0"/>
          <w:numId w:val="1"/>
        </w:numPr>
        <w:rPr>
          <w:rFonts w:asciiTheme="minorBidi" w:hAnsiTheme="minorBidi"/>
          <w:sz w:val="24"/>
          <w:szCs w:val="24"/>
        </w:rPr>
      </w:pPr>
      <w:r>
        <w:rPr>
          <w:rFonts w:asciiTheme="minorBidi" w:hAnsiTheme="minorBidi"/>
          <w:sz w:val="24"/>
          <w:szCs w:val="24"/>
        </w:rPr>
        <w:t>Not liable for any loses</w:t>
      </w:r>
    </w:p>
    <w:p w14:paraId="3566C5D7" w14:textId="527D723D" w:rsidR="003F2875" w:rsidRPr="003F2875" w:rsidRDefault="003F2875" w:rsidP="003F2875">
      <w:pPr>
        <w:pStyle w:val="ListParagraph"/>
        <w:numPr>
          <w:ilvl w:val="0"/>
          <w:numId w:val="1"/>
        </w:numPr>
        <w:rPr>
          <w:rFonts w:asciiTheme="minorBidi" w:hAnsiTheme="minorBidi"/>
          <w:sz w:val="24"/>
          <w:szCs w:val="24"/>
        </w:rPr>
      </w:pPr>
      <w:r>
        <w:rPr>
          <w:rFonts w:asciiTheme="minorBidi" w:hAnsiTheme="minorBidi"/>
          <w:sz w:val="24"/>
          <w:szCs w:val="24"/>
        </w:rPr>
        <w:t>It is tax efficient as some transaction could be write off</w:t>
      </w:r>
    </w:p>
    <w:p w14:paraId="65DBBF1C" w14:textId="77777777" w:rsidR="003F2875" w:rsidRPr="003F2875" w:rsidRDefault="003F2875">
      <w:pPr>
        <w:rPr>
          <w:rFonts w:asciiTheme="minorBidi" w:hAnsiTheme="minorBidi"/>
          <w:sz w:val="24"/>
          <w:szCs w:val="24"/>
        </w:rPr>
      </w:pPr>
    </w:p>
    <w:sectPr w:rsidR="003F2875" w:rsidRPr="003F2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B22585"/>
    <w:multiLevelType w:val="hybridMultilevel"/>
    <w:tmpl w:val="016A7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4340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75"/>
    <w:rsid w:val="003F2875"/>
    <w:rsid w:val="004802EA"/>
    <w:rsid w:val="00921956"/>
    <w:rsid w:val="00E159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CDEDB"/>
  <w15:chartTrackingRefBased/>
  <w15:docId w15:val="{164CE40E-31CF-4425-BC55-82B2D0E64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8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8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875"/>
    <w:rPr>
      <w:rFonts w:eastAsiaTheme="majorEastAsia" w:cstheme="majorBidi"/>
      <w:color w:val="272727" w:themeColor="text1" w:themeTint="D8"/>
    </w:rPr>
  </w:style>
  <w:style w:type="paragraph" w:styleId="Title">
    <w:name w:val="Title"/>
    <w:basedOn w:val="Normal"/>
    <w:next w:val="Normal"/>
    <w:link w:val="TitleChar"/>
    <w:uiPriority w:val="10"/>
    <w:qFormat/>
    <w:rsid w:val="003F2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875"/>
    <w:pPr>
      <w:spacing w:before="160"/>
      <w:jc w:val="center"/>
    </w:pPr>
    <w:rPr>
      <w:i/>
      <w:iCs/>
      <w:color w:val="404040" w:themeColor="text1" w:themeTint="BF"/>
    </w:rPr>
  </w:style>
  <w:style w:type="character" w:customStyle="1" w:styleId="QuoteChar">
    <w:name w:val="Quote Char"/>
    <w:basedOn w:val="DefaultParagraphFont"/>
    <w:link w:val="Quote"/>
    <w:uiPriority w:val="29"/>
    <w:rsid w:val="003F2875"/>
    <w:rPr>
      <w:i/>
      <w:iCs/>
      <w:color w:val="404040" w:themeColor="text1" w:themeTint="BF"/>
    </w:rPr>
  </w:style>
  <w:style w:type="paragraph" w:styleId="ListParagraph">
    <w:name w:val="List Paragraph"/>
    <w:basedOn w:val="Normal"/>
    <w:uiPriority w:val="34"/>
    <w:qFormat/>
    <w:rsid w:val="003F2875"/>
    <w:pPr>
      <w:ind w:left="720"/>
      <w:contextualSpacing/>
    </w:pPr>
  </w:style>
  <w:style w:type="character" w:styleId="IntenseEmphasis">
    <w:name w:val="Intense Emphasis"/>
    <w:basedOn w:val="DefaultParagraphFont"/>
    <w:uiPriority w:val="21"/>
    <w:qFormat/>
    <w:rsid w:val="003F2875"/>
    <w:rPr>
      <w:i/>
      <w:iCs/>
      <w:color w:val="0F4761" w:themeColor="accent1" w:themeShade="BF"/>
    </w:rPr>
  </w:style>
  <w:style w:type="paragraph" w:styleId="IntenseQuote">
    <w:name w:val="Intense Quote"/>
    <w:basedOn w:val="Normal"/>
    <w:next w:val="Normal"/>
    <w:link w:val="IntenseQuoteChar"/>
    <w:uiPriority w:val="30"/>
    <w:qFormat/>
    <w:rsid w:val="003F2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875"/>
    <w:rPr>
      <w:i/>
      <w:iCs/>
      <w:color w:val="0F4761" w:themeColor="accent1" w:themeShade="BF"/>
    </w:rPr>
  </w:style>
  <w:style w:type="character" w:styleId="IntenseReference">
    <w:name w:val="Intense Reference"/>
    <w:basedOn w:val="DefaultParagraphFont"/>
    <w:uiPriority w:val="32"/>
    <w:qFormat/>
    <w:rsid w:val="003F287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f82baa4f1e298aa76ad19570dfa7d5b">
  <xsd:schema xmlns:xsd="http://www.w3.org/2001/XMLSchema" xmlns:xs="http://www.w3.org/2001/XMLSchema" xmlns:p="http://schemas.microsoft.com/office/2006/metadata/properties" xmlns:ns3="bf244c3e-e0b4-4871-bb4e-fd032a14544d" targetNamespace="http://schemas.microsoft.com/office/2006/metadata/properties" ma:root="true" ma:fieldsID="2f5ab1b0a44154e5b35f43eced422c2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E27C7119-E4B8-4C74-A4C7-AB8BA4EA3C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BDE33D-82D3-4FDA-B715-56488B6C2710}">
  <ds:schemaRefs>
    <ds:schemaRef ds:uri="http://schemas.microsoft.com/sharepoint/v3/contenttype/forms"/>
  </ds:schemaRefs>
</ds:datastoreItem>
</file>

<file path=customXml/itemProps3.xml><?xml version="1.0" encoding="utf-8"?>
<ds:datastoreItem xmlns:ds="http://schemas.openxmlformats.org/officeDocument/2006/customXml" ds:itemID="{7151ECC4-1AFA-4831-9408-C19D75F76E56}">
  <ds:schemaRefs>
    <ds:schemaRef ds:uri="http://purl.org/dc/dcmitype/"/>
    <ds:schemaRef ds:uri="http://www.w3.org/XML/1998/namespace"/>
    <ds:schemaRef ds:uri="http://schemas.openxmlformats.org/package/2006/metadata/core-properties"/>
    <ds:schemaRef ds:uri="http://schemas.microsoft.com/office/infopath/2007/PartnerControls"/>
    <ds:schemaRef ds:uri="http://schemas.microsoft.com/office/2006/metadata/properties"/>
    <ds:schemaRef ds:uri="http://schemas.microsoft.com/office/2006/documentManagement/types"/>
    <ds:schemaRef ds:uri="bf244c3e-e0b4-4871-bb4e-fd032a14544d"/>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Words>
  <Characters>443</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Sylvester Mensah (2411669)</dc:creator>
  <cp:keywords/>
  <dc:description/>
  <cp:lastModifiedBy>John Sylvester Mensah (2411669)</cp:lastModifiedBy>
  <cp:revision>2</cp:revision>
  <dcterms:created xsi:type="dcterms:W3CDTF">2025-06-24T11:21:00Z</dcterms:created>
  <dcterms:modified xsi:type="dcterms:W3CDTF">2025-06-24T11:21:00Z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