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274" w:rsidRDefault="00DE7AD1">
      <w:r>
        <w:rPr>
          <w:noProof/>
        </w:rPr>
        <w:drawing>
          <wp:inline distT="0" distB="0" distL="0" distR="0">
            <wp:extent cx="3598164" cy="14401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5">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rsidR="00DE7AD1" w:rsidRDefault="00DE7AD1"/>
    <w:p w:rsidR="00DE7AD1" w:rsidRDefault="00DE7AD1"/>
    <w:p w:rsidR="00DE7AD1" w:rsidRDefault="00DE7AD1"/>
    <w:p w:rsidR="00DE7AD1" w:rsidRDefault="00DE7AD1"/>
    <w:p w:rsidR="00DE7AD1" w:rsidRDefault="00DE7AD1"/>
    <w:p w:rsidR="007C62E6" w:rsidRDefault="007C62E6"/>
    <w:p w:rsidR="007C62E6" w:rsidRDefault="007C62E6" w:rsidP="007C62E6">
      <w:pPr>
        <w:pStyle w:val="Heading1"/>
        <w:ind w:left="1440" w:firstLine="720"/>
        <w:rPr>
          <w:i/>
          <w:sz w:val="52"/>
        </w:rPr>
      </w:pPr>
      <w:r>
        <w:rPr>
          <w:i/>
          <w:sz w:val="52"/>
        </w:rPr>
        <w:t xml:space="preserve">  </w:t>
      </w:r>
      <w:r w:rsidRPr="007C62E6">
        <w:rPr>
          <w:i/>
          <w:sz w:val="52"/>
        </w:rPr>
        <w:t>MANAGING PEOPLE</w:t>
      </w:r>
    </w:p>
    <w:p w:rsidR="007C62E6" w:rsidRPr="007C62E6" w:rsidRDefault="007C62E6" w:rsidP="007C62E6">
      <w:pPr>
        <w:pStyle w:val="Heading1"/>
        <w:ind w:left="2880" w:firstLine="720"/>
      </w:pPr>
      <w:r>
        <w:t>¬ Question 1 ¬</w:t>
      </w:r>
    </w:p>
    <w:p w:rsidR="007C62E6" w:rsidRDefault="007C62E6"/>
    <w:p w:rsidR="007C62E6" w:rsidRDefault="007C62E6"/>
    <w:p w:rsidR="007C62E6" w:rsidRDefault="007C62E6"/>
    <w:p w:rsidR="007C62E6" w:rsidRDefault="007C62E6"/>
    <w:p w:rsidR="007C62E6" w:rsidRDefault="007C62E6"/>
    <w:p w:rsidR="007C62E6" w:rsidRDefault="007C62E6"/>
    <w:p w:rsidR="007C62E6" w:rsidRDefault="007C62E6"/>
    <w:p w:rsidR="007C62E6" w:rsidRDefault="007C62E6">
      <w:r>
        <w:t>Student: Horhocea Cristiana Mara</w:t>
      </w:r>
    </w:p>
    <w:p w:rsidR="007C62E6" w:rsidRDefault="007C62E6">
      <w:r>
        <w:t>Student no.: 1604608</w:t>
      </w:r>
    </w:p>
    <w:p w:rsidR="007C62E6" w:rsidRDefault="007C62E6">
      <w:r>
        <w:t>Module: Managing People</w:t>
      </w:r>
    </w:p>
    <w:p w:rsidR="007C62E6" w:rsidRDefault="007C62E6">
      <w:r>
        <w:t>Lecturer:</w:t>
      </w:r>
    </w:p>
    <w:p w:rsidR="007C62E6" w:rsidRDefault="007C62E6"/>
    <w:p w:rsidR="007C62E6" w:rsidRDefault="007C62E6"/>
    <w:p w:rsidR="007C62E6" w:rsidRDefault="007C62E6"/>
    <w:p w:rsidR="007C62E6" w:rsidRDefault="007C62E6"/>
    <w:p w:rsidR="007C62E6" w:rsidRPr="00887032" w:rsidRDefault="007C62E6">
      <w:pPr>
        <w:rPr>
          <w:sz w:val="36"/>
          <w:szCs w:val="36"/>
        </w:rPr>
      </w:pPr>
    </w:p>
    <w:p w:rsidR="007C62E6" w:rsidRPr="00887032" w:rsidRDefault="007C62E6">
      <w:pPr>
        <w:rPr>
          <w:sz w:val="36"/>
          <w:szCs w:val="36"/>
        </w:rPr>
      </w:pPr>
      <w:r w:rsidRPr="00887032">
        <w:rPr>
          <w:sz w:val="36"/>
          <w:szCs w:val="36"/>
        </w:rPr>
        <w:t>TABLE OF CONTENTS:</w:t>
      </w:r>
    </w:p>
    <w:p w:rsidR="007C62E6" w:rsidRDefault="007C62E6"/>
    <w:p w:rsidR="00641477" w:rsidRPr="00887032" w:rsidRDefault="00641477" w:rsidP="00641477">
      <w:pPr>
        <w:pStyle w:val="ListParagraph"/>
        <w:numPr>
          <w:ilvl w:val="0"/>
          <w:numId w:val="1"/>
        </w:numPr>
        <w:rPr>
          <w:sz w:val="28"/>
          <w:szCs w:val="28"/>
        </w:rPr>
      </w:pPr>
      <w:r w:rsidRPr="00887032">
        <w:rPr>
          <w:sz w:val="28"/>
          <w:szCs w:val="28"/>
        </w:rPr>
        <w:t>Introduction</w:t>
      </w:r>
    </w:p>
    <w:p w:rsidR="00641477" w:rsidRPr="00887032" w:rsidRDefault="00641477" w:rsidP="00641477">
      <w:pPr>
        <w:pStyle w:val="ListParagraph"/>
        <w:numPr>
          <w:ilvl w:val="0"/>
          <w:numId w:val="1"/>
        </w:numPr>
        <w:rPr>
          <w:sz w:val="28"/>
          <w:szCs w:val="28"/>
        </w:rPr>
      </w:pPr>
      <w:r w:rsidRPr="00887032">
        <w:rPr>
          <w:sz w:val="28"/>
          <w:szCs w:val="28"/>
        </w:rPr>
        <w:t>TESCO</w:t>
      </w:r>
    </w:p>
    <w:p w:rsidR="00641477" w:rsidRPr="00887032" w:rsidRDefault="00641477" w:rsidP="00641477">
      <w:pPr>
        <w:pStyle w:val="ListParagraph"/>
        <w:numPr>
          <w:ilvl w:val="0"/>
          <w:numId w:val="1"/>
        </w:numPr>
        <w:rPr>
          <w:sz w:val="28"/>
          <w:szCs w:val="28"/>
        </w:rPr>
      </w:pPr>
      <w:r w:rsidRPr="00887032">
        <w:rPr>
          <w:sz w:val="28"/>
          <w:szCs w:val="28"/>
        </w:rPr>
        <w:t>TESCO’s HRM Policies</w:t>
      </w:r>
    </w:p>
    <w:p w:rsidR="00641477" w:rsidRPr="00887032" w:rsidRDefault="00641477" w:rsidP="00641477">
      <w:pPr>
        <w:pStyle w:val="ListParagraph"/>
        <w:numPr>
          <w:ilvl w:val="0"/>
          <w:numId w:val="1"/>
        </w:numPr>
        <w:rPr>
          <w:sz w:val="28"/>
          <w:szCs w:val="28"/>
        </w:rPr>
      </w:pPr>
      <w:r w:rsidRPr="00887032">
        <w:rPr>
          <w:sz w:val="28"/>
          <w:szCs w:val="28"/>
        </w:rPr>
        <w:t>Training and Development</w:t>
      </w:r>
    </w:p>
    <w:p w:rsidR="00887032" w:rsidRPr="00887032" w:rsidRDefault="00887032" w:rsidP="00641477">
      <w:pPr>
        <w:pStyle w:val="ListParagraph"/>
        <w:numPr>
          <w:ilvl w:val="0"/>
          <w:numId w:val="1"/>
        </w:numPr>
        <w:rPr>
          <w:sz w:val="28"/>
          <w:szCs w:val="28"/>
        </w:rPr>
      </w:pPr>
      <w:r w:rsidRPr="00887032">
        <w:rPr>
          <w:sz w:val="28"/>
          <w:szCs w:val="28"/>
        </w:rPr>
        <w:t>Sustainability</w:t>
      </w:r>
    </w:p>
    <w:p w:rsidR="00887032" w:rsidRPr="00887032" w:rsidRDefault="00887032" w:rsidP="00641477">
      <w:pPr>
        <w:pStyle w:val="ListParagraph"/>
        <w:numPr>
          <w:ilvl w:val="0"/>
          <w:numId w:val="1"/>
        </w:numPr>
        <w:rPr>
          <w:sz w:val="28"/>
          <w:szCs w:val="28"/>
        </w:rPr>
      </w:pPr>
      <w:r w:rsidRPr="00887032">
        <w:rPr>
          <w:sz w:val="28"/>
          <w:szCs w:val="28"/>
        </w:rPr>
        <w:t>Conclusion</w:t>
      </w:r>
    </w:p>
    <w:p w:rsidR="00887032" w:rsidRPr="00887032" w:rsidRDefault="00887032" w:rsidP="00641477">
      <w:pPr>
        <w:pStyle w:val="ListParagraph"/>
        <w:numPr>
          <w:ilvl w:val="0"/>
          <w:numId w:val="1"/>
        </w:numPr>
        <w:rPr>
          <w:sz w:val="28"/>
          <w:szCs w:val="28"/>
        </w:rPr>
      </w:pPr>
      <w:r w:rsidRPr="00887032">
        <w:rPr>
          <w:sz w:val="28"/>
          <w:szCs w:val="28"/>
        </w:rPr>
        <w:t>References</w:t>
      </w:r>
    </w:p>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4854B0" w:rsidRDefault="004854B0" w:rsidP="004854B0"/>
    <w:p w:rsidR="00C00E18" w:rsidRPr="00C00E18" w:rsidRDefault="00C00E18" w:rsidP="004854B0">
      <w:pPr>
        <w:rPr>
          <w:b/>
          <w:i/>
        </w:rPr>
      </w:pPr>
      <w:r w:rsidRPr="00C00E18">
        <w:rPr>
          <w:b/>
          <w:i/>
        </w:rPr>
        <w:t>Question 1</w:t>
      </w:r>
    </w:p>
    <w:p w:rsidR="00C00E18" w:rsidRDefault="00C00E18" w:rsidP="004854B0">
      <w:pPr>
        <w:rPr>
          <w:b/>
          <w:i/>
        </w:rPr>
      </w:pPr>
      <w:r w:rsidRPr="00C00E18">
        <w:rPr>
          <w:b/>
          <w:i/>
        </w:rPr>
        <w:t>Develop a reasoned and balanced argument as to why the organization needs robust and progressive HRM policies. Your answer should include reference to training and development and employee engagement and how there are linked to the HRM strategy.</w:t>
      </w:r>
    </w:p>
    <w:p w:rsidR="00C00E18" w:rsidRPr="00C00E18" w:rsidRDefault="00C00E18" w:rsidP="004854B0">
      <w:pPr>
        <w:rPr>
          <w:b/>
          <w:i/>
        </w:rPr>
      </w:pPr>
    </w:p>
    <w:p w:rsidR="004854B0" w:rsidRDefault="004854B0" w:rsidP="004854B0">
      <w:pPr>
        <w:rPr>
          <w:b/>
          <w:sz w:val="24"/>
        </w:rPr>
      </w:pPr>
      <w:r w:rsidRPr="00DE70A0">
        <w:rPr>
          <w:b/>
          <w:sz w:val="24"/>
        </w:rPr>
        <w:t>1. Introduction</w:t>
      </w:r>
    </w:p>
    <w:p w:rsidR="005728EC" w:rsidRDefault="005728EC" w:rsidP="004854B0">
      <w:r>
        <w:rPr>
          <w:b/>
          <w:sz w:val="24"/>
        </w:rPr>
        <w:tab/>
      </w:r>
      <w:r w:rsidRPr="00673AEA">
        <w:t>This Report</w:t>
      </w:r>
      <w:r w:rsidR="00673AEA">
        <w:t xml:space="preserve"> has the purpose of demonstrating how </w:t>
      </w:r>
      <w:r w:rsidR="00673AEA" w:rsidRPr="00A81A01">
        <w:rPr>
          <w:b/>
        </w:rPr>
        <w:t>TESCO</w:t>
      </w:r>
      <w:r w:rsidR="00673AEA">
        <w:t xml:space="preserve">, the chosen company for this assignment, </w:t>
      </w:r>
      <w:r w:rsidR="00C93938">
        <w:t>has developed robu</w:t>
      </w:r>
      <w:r w:rsidR="00A81A01">
        <w:t>st and progressive Human Resources Management</w:t>
      </w:r>
      <w:r w:rsidR="00C93938">
        <w:t xml:space="preserve"> policies </w:t>
      </w:r>
      <w:r w:rsidR="00A81A01">
        <w:t>and strategies within</w:t>
      </w:r>
      <w:r w:rsidR="00C93938">
        <w:t xml:space="preserve"> the last </w:t>
      </w:r>
      <w:r w:rsidR="00A81A01">
        <w:t xml:space="preserve">century. </w:t>
      </w:r>
      <w:r w:rsidR="00EC4283">
        <w:t>As part of the HRM Strategies, training, development and sustainability</w:t>
      </w:r>
      <w:r w:rsidR="00F52F2A">
        <w:t xml:space="preserve"> and employee engagement</w:t>
      </w:r>
      <w:r w:rsidR="00EC4283">
        <w:t xml:space="preserve"> will be mentioned and widely discussed within this report.</w:t>
      </w:r>
    </w:p>
    <w:p w:rsidR="00EC4283" w:rsidRPr="00673AEA" w:rsidRDefault="00EC4283" w:rsidP="004854B0">
      <w:pPr>
        <w:rPr>
          <w:sz w:val="24"/>
        </w:rPr>
      </w:pPr>
      <w:r>
        <w:tab/>
        <w:t xml:space="preserve">Tesco has developed </w:t>
      </w:r>
      <w:r w:rsidR="00682BDD">
        <w:t>HRM strategies in the UK since it first came to the market, as there is a very diverse population in the United Kingdom and often discrimination or inequality at the workplace occur.</w:t>
      </w:r>
      <w:r w:rsidR="002D7031">
        <w:t xml:space="preserve"> The purpose of the HRM strategies is to help every business fight against any scenario that can put any employee in danger, physically or mentally, and it is offering a wide range or training to help employees develop themselves and their general knowledge and to improve their performance at the workplace.</w:t>
      </w:r>
      <w:r w:rsidR="008013E8">
        <w:t xml:space="preserve"> </w:t>
      </w:r>
    </w:p>
    <w:p w:rsidR="004854B0" w:rsidRPr="00DE70A0" w:rsidRDefault="004854B0" w:rsidP="004854B0">
      <w:pPr>
        <w:rPr>
          <w:b/>
          <w:sz w:val="24"/>
        </w:rPr>
      </w:pPr>
      <w:r w:rsidRPr="00DE70A0">
        <w:rPr>
          <w:b/>
          <w:sz w:val="24"/>
        </w:rPr>
        <w:t>2. TESCO</w:t>
      </w:r>
    </w:p>
    <w:p w:rsidR="009F0365" w:rsidRDefault="009F0365" w:rsidP="00383983">
      <w:pPr>
        <w:ind w:firstLine="720"/>
      </w:pPr>
      <w:r>
        <w:t xml:space="preserve">Tesco is a British multinational </w:t>
      </w:r>
      <w:r w:rsidR="00AC2092">
        <w:t>of groceries and general merchandise, founded 100 years ago in 1919,</w:t>
      </w:r>
      <w:r w:rsidR="002C4141">
        <w:t xml:space="preserve"> by Jack Cohen,</w:t>
      </w:r>
      <w:r w:rsidR="00AC2092">
        <w:t xml:space="preserve"> in Hackney, London, England, United Kingdom. Its’ </w:t>
      </w:r>
      <w:r w:rsidR="00383983">
        <w:t xml:space="preserve">headquarters are today in Welwyn, Garden City, Hertfordshire, England, United Kingdom. </w:t>
      </w:r>
      <w:r w:rsidR="002C4141">
        <w:t>Tesco is the 3</w:t>
      </w:r>
      <w:r w:rsidR="002C4141" w:rsidRPr="002C4141">
        <w:rPr>
          <w:vertAlign w:val="superscript"/>
        </w:rPr>
        <w:t>rd</w:t>
      </w:r>
      <w:r w:rsidR="002C4141">
        <w:t xml:space="preserve"> largest retailer in the world, measured by gross revenues and the 9</w:t>
      </w:r>
      <w:r w:rsidR="002C4141" w:rsidRPr="002C4141">
        <w:rPr>
          <w:vertAlign w:val="superscript"/>
        </w:rPr>
        <w:t>th</w:t>
      </w:r>
      <w:r w:rsidR="002C4141">
        <w:t xml:space="preserve"> largest retailer in the world measured by revenues. </w:t>
      </w:r>
      <w:r w:rsidR="0089747E">
        <w:t>Tesco has expanded in seven countrie</w:t>
      </w:r>
      <w:r w:rsidR="00D10739">
        <w:t>s across Europe and Asia, and is the market leader of groceries in</w:t>
      </w:r>
      <w:r w:rsidR="0089747E">
        <w:t xml:space="preserve"> the UK</w:t>
      </w:r>
      <w:r w:rsidR="00D10739">
        <w:t>, where</w:t>
      </w:r>
      <w:r w:rsidR="0089747E">
        <w:t xml:space="preserve"> it has a market share of approximately 28.4%,</w:t>
      </w:r>
      <w:r w:rsidR="00D10739">
        <w:t xml:space="preserve"> Ireland, Thailand and Hungary, with a number of 6,800 shops in 2019. </w:t>
      </w:r>
      <w:r w:rsidR="00DB1AB5">
        <w:t xml:space="preserve">Since the 1960s, Tesco has expanded rapidly </w:t>
      </w:r>
      <w:r w:rsidR="00857809">
        <w:t xml:space="preserve">into diverse areas, such as retailing of books, electronics, furniture, petrol, clothing, toys, software, telecoms, internet services and </w:t>
      </w:r>
      <w:r w:rsidR="00A87039">
        <w:t xml:space="preserve">financial services. </w:t>
      </w:r>
    </w:p>
    <w:p w:rsidR="00FE13B6" w:rsidRDefault="00FE13B6" w:rsidP="00383983">
      <w:pPr>
        <w:ind w:firstLine="720"/>
      </w:pPr>
      <w:r>
        <w:t xml:space="preserve">Tesco primarily focuses, according to Metzger (2014), on five key market sectors: 1) its core UK business, 2) the communities in which it operates, 3) non-food products, both within and beyond those offered ‘in store’, 4) retailing services, and 5) international markets. The company has, as this essay discusses, separate strategies for each of these aspects. The major objectives of Tesco’s business strategy include being a successful retailer internationally, facilitating the continued growth of the core UK business, being strong in the non-food market, the further development of various retailing services </w:t>
      </w:r>
      <w:r>
        <w:lastRenderedPageBreak/>
        <w:t>like telecommunications, Tesco personal finance and Tesco.com, and giving to the communities in which it operates, so as to strengthen brand loyalty (Piercy, Cravens and Lane, 2010).</w:t>
      </w:r>
    </w:p>
    <w:p w:rsidR="00636C1F" w:rsidRDefault="00636C1F" w:rsidP="00383983">
      <w:pPr>
        <w:ind w:firstLine="720"/>
      </w:pPr>
      <w:r>
        <w:t>Tesco is a business that puts people first, ensuring its customers and colleagues are at heart of everything it does.</w:t>
      </w:r>
      <w:r w:rsidR="00D60595">
        <w:t xml:space="preserve"> </w:t>
      </w:r>
      <w:r w:rsidR="0067061B">
        <w:t xml:space="preserve">It operates in a competitive market where products, stores, tastes and even the way customers shop are constantly changing. </w:t>
      </w:r>
    </w:p>
    <w:p w:rsidR="004854B0" w:rsidRPr="00DE70A0" w:rsidRDefault="004854B0" w:rsidP="004854B0">
      <w:pPr>
        <w:rPr>
          <w:b/>
          <w:sz w:val="24"/>
        </w:rPr>
      </w:pPr>
      <w:r w:rsidRPr="00DE70A0">
        <w:rPr>
          <w:b/>
          <w:sz w:val="24"/>
        </w:rPr>
        <w:t>3. TESCO’s HRM Policies</w:t>
      </w:r>
    </w:p>
    <w:p w:rsidR="00843A06" w:rsidRDefault="00843A06" w:rsidP="00843A06">
      <w:pPr>
        <w:ind w:firstLine="720"/>
      </w:pPr>
      <w:r>
        <w:rPr>
          <w:rStyle w:val="e24kjd"/>
          <w:b/>
          <w:bCs/>
        </w:rPr>
        <w:t>Human resource management</w:t>
      </w:r>
      <w:r>
        <w:rPr>
          <w:rStyle w:val="e24kjd"/>
        </w:rPr>
        <w:t xml:space="preserve"> at </w:t>
      </w:r>
      <w:r>
        <w:rPr>
          <w:rStyle w:val="e24kjd"/>
          <w:b/>
          <w:bCs/>
        </w:rPr>
        <w:t>Tesco</w:t>
      </w:r>
      <w:r>
        <w:rPr>
          <w:rStyle w:val="e24kjd"/>
        </w:rPr>
        <w:t xml:space="preserve"> involves various activities, including recruitment talent analysis, provision of a good working environment, programmes aimed at retaining employees who have good performance, and ensuring that all are treated equally (Rosethorn, 2009).</w:t>
      </w:r>
    </w:p>
    <w:p w:rsidR="003502E1" w:rsidRDefault="003502E1" w:rsidP="00843A06">
      <w:pPr>
        <w:ind w:firstLine="720"/>
      </w:pPr>
      <w:r>
        <w:t>To support its’ commitment to diversity in the workplace in its’ operations and</w:t>
      </w:r>
      <w:r w:rsidR="0047145F">
        <w:t xml:space="preserve"> supply chains, Tesco has signed</w:t>
      </w:r>
      <w:r>
        <w:t xml:space="preserve"> up to the </w:t>
      </w:r>
      <w:r w:rsidRPr="0047145F">
        <w:rPr>
          <w:b/>
        </w:rPr>
        <w:t>Women in Finance Charter</w:t>
      </w:r>
      <w:r>
        <w:t xml:space="preserve">, the </w:t>
      </w:r>
      <w:r w:rsidRPr="0047145F">
        <w:rPr>
          <w:b/>
        </w:rPr>
        <w:t>Tech She Can Charter</w:t>
      </w:r>
      <w:r>
        <w:t xml:space="preserve"> and the </w:t>
      </w:r>
      <w:r w:rsidRPr="0047145F">
        <w:rPr>
          <w:b/>
        </w:rPr>
        <w:t>30% Club</w:t>
      </w:r>
      <w:r w:rsidR="0047145F">
        <w:t xml:space="preserve"> and it was one of the first companies ever in the UK to report publicly its’ </w:t>
      </w:r>
      <w:r w:rsidR="0047145F" w:rsidRPr="0047145F">
        <w:rPr>
          <w:b/>
        </w:rPr>
        <w:t>Gender Pay Gap</w:t>
      </w:r>
      <w:r w:rsidR="0047145F">
        <w:t xml:space="preserve">. Tesco has recently committed to uphold the </w:t>
      </w:r>
      <w:r w:rsidR="0047145F" w:rsidRPr="0047145F">
        <w:rPr>
          <w:b/>
        </w:rPr>
        <w:t>UN Standards for Busines</w:t>
      </w:r>
      <w:r w:rsidR="0047145F">
        <w:t xml:space="preserve">s to tackle </w:t>
      </w:r>
      <w:r w:rsidR="0047145F" w:rsidRPr="0047145F">
        <w:rPr>
          <w:i/>
        </w:rPr>
        <w:t>discrimination</w:t>
      </w:r>
      <w:r w:rsidR="0047145F">
        <w:t xml:space="preserve"> against </w:t>
      </w:r>
      <w:r w:rsidR="0047145F" w:rsidRPr="0047145F">
        <w:rPr>
          <w:b/>
        </w:rPr>
        <w:t>LGBT (Lesbian, Gay, Bi, Trans and Intersex People)</w:t>
      </w:r>
      <w:r w:rsidR="0047145F">
        <w:t xml:space="preserve"> and the </w:t>
      </w:r>
      <w:r w:rsidR="0047145F" w:rsidRPr="0047145F">
        <w:rPr>
          <w:b/>
        </w:rPr>
        <w:t>UN Women’s Empowerment Principles</w:t>
      </w:r>
      <w:r w:rsidR="0047145F">
        <w:t>.</w:t>
      </w:r>
    </w:p>
    <w:p w:rsidR="00116882" w:rsidRDefault="00116882" w:rsidP="00DE70A0">
      <w:pPr>
        <w:ind w:firstLine="720"/>
      </w:pPr>
      <w:r>
        <w:t>In the UK</w:t>
      </w:r>
      <w:r w:rsidR="008820FE">
        <w:t xml:space="preserve">, there are people from many different backgrounds and cultures, and there is a diverse society. </w:t>
      </w:r>
      <w:r w:rsidR="0069027F">
        <w:t>There are demographics in the number of men and women</w:t>
      </w:r>
      <w:r w:rsidR="009813A0">
        <w:t xml:space="preserve">. There is an increasing number of old people are working; an ageing workforce. </w:t>
      </w:r>
      <w:r w:rsidR="00065178">
        <w:t xml:space="preserve">Tesco’s policy is to ensure that its workforce has a balance of different people. </w:t>
      </w:r>
      <w:r w:rsidR="00CC446C">
        <w:t>‘Difference can be our strength because talent and diversity are two sides</w:t>
      </w:r>
      <w:r w:rsidR="009A2611">
        <w:t xml:space="preserve"> of the same coin. To focus on one while ignoring the other is like trying to run a store with no customers</w:t>
      </w:r>
      <w:r w:rsidR="00D60595">
        <w:t xml:space="preserve"> – it just won’t work.’</w:t>
      </w:r>
    </w:p>
    <w:p w:rsidR="004854B0" w:rsidRPr="00DE70A0" w:rsidRDefault="004854B0" w:rsidP="004854B0">
      <w:pPr>
        <w:rPr>
          <w:b/>
          <w:sz w:val="24"/>
        </w:rPr>
      </w:pPr>
      <w:r w:rsidRPr="00DE70A0">
        <w:rPr>
          <w:b/>
          <w:sz w:val="24"/>
        </w:rPr>
        <w:t>4. Training and Development</w:t>
      </w:r>
    </w:p>
    <w:p w:rsidR="005A53D6" w:rsidRDefault="005A53D6" w:rsidP="004854B0">
      <w:r>
        <w:tab/>
        <w:t xml:space="preserve">The diverse communities mean that Tesco needs to recruit </w:t>
      </w:r>
      <w:r w:rsidR="00CC5D52">
        <w:t>and train the employees that reflect diversity, to ensure that all sections of society are included. There are laws to ensure fair treatment for ever</w:t>
      </w:r>
      <w:r w:rsidR="001D7AC2">
        <w:t xml:space="preserve">y employee within the business; it is against the UK law to make unfair practices or choices against people in terms of age, disability, race, sexual orientation or gender. It is called discrimination. </w:t>
      </w:r>
      <w:r w:rsidR="00D449EA">
        <w:t>Every employee is trained accordingly to make sure that they will comply with</w:t>
      </w:r>
      <w:r w:rsidR="00D449EA">
        <w:t xml:space="preserve"> the law, as well as with Tesco’s policies and strategies to ensure that discrimination will not occur during their performance at the workplace.  </w:t>
      </w:r>
    </w:p>
    <w:p w:rsidR="001D7AC2" w:rsidRDefault="001D7AC2" w:rsidP="004854B0">
      <w:r>
        <w:tab/>
        <w:t>Tesco</w:t>
      </w:r>
      <w:r w:rsidR="009B5E10">
        <w:t xml:space="preserve">’s diversity strategies reflect on </w:t>
      </w:r>
      <w:r w:rsidR="009B5E10" w:rsidRPr="004007FB">
        <w:rPr>
          <w:b/>
        </w:rPr>
        <w:t>recruitment</w:t>
      </w:r>
      <w:r w:rsidR="009B5E10">
        <w:t xml:space="preserve">, </w:t>
      </w:r>
      <w:r w:rsidR="009B5E10" w:rsidRPr="004007FB">
        <w:rPr>
          <w:b/>
        </w:rPr>
        <w:t>training</w:t>
      </w:r>
      <w:r w:rsidR="009B5E10">
        <w:t xml:space="preserve"> and </w:t>
      </w:r>
      <w:r w:rsidR="009B5E10" w:rsidRPr="004007FB">
        <w:rPr>
          <w:b/>
        </w:rPr>
        <w:t>development</w:t>
      </w:r>
      <w:r w:rsidR="009B5E10">
        <w:t xml:space="preserve"> and all of these are reflected throughout the objectives </w:t>
      </w:r>
      <w:r w:rsidR="007E6198">
        <w:t>of the business.</w:t>
      </w:r>
      <w:r w:rsidR="00D449EA">
        <w:t xml:space="preserve"> </w:t>
      </w:r>
      <w:r w:rsidR="007102DA">
        <w:t>Tesco has got a framework called the ‘framework for talent’ and it is used to find and help to develop talents for the future; it consists in three parts: talent plans for the business, career plans for individuals and succession plans for the jobs.</w:t>
      </w:r>
      <w:r w:rsidR="004007FB">
        <w:t xml:space="preserve"> A regular review process </w:t>
      </w:r>
      <w:r w:rsidR="007C6E73">
        <w:t xml:space="preserve">is set up for every single employee within the business so that they can draw up their personal plans for development. Each one of them has the opportunity to discuss his or her performance and career and they are given the opportunity to get on. </w:t>
      </w:r>
      <w:r w:rsidR="009F667B">
        <w:t>Tesco’s management team and personnel team meet on a re</w:t>
      </w:r>
      <w:r w:rsidR="00923900">
        <w:t>gular annual cycle</w:t>
      </w:r>
      <w:r w:rsidR="009F667B">
        <w:t xml:space="preserve"> to discuss about the employees that are ready to move to meet a new challenge or </w:t>
      </w:r>
      <w:r w:rsidR="00923900">
        <w:t xml:space="preserve">to help them develop themselves; therefore, each employee’s objectives and development plans are tracked, reviewed and updated regularly. </w:t>
      </w:r>
    </w:p>
    <w:p w:rsidR="00E56935" w:rsidRDefault="00E56935" w:rsidP="004854B0">
      <w:r>
        <w:lastRenderedPageBreak/>
        <w:tab/>
        <w:t xml:space="preserve">Tesco has created a variety of social groups and networks </w:t>
      </w:r>
      <w:r w:rsidR="00881ABE">
        <w:t>that have the role of ensuring satisfaction and equality within the workforce:</w:t>
      </w:r>
    </w:p>
    <w:p w:rsidR="00881ABE" w:rsidRDefault="00881ABE" w:rsidP="00881ABE">
      <w:pPr>
        <w:pStyle w:val="ListParagraph"/>
        <w:numPr>
          <w:ilvl w:val="0"/>
          <w:numId w:val="2"/>
        </w:numPr>
      </w:pPr>
      <w:r w:rsidRPr="00C43391">
        <w:rPr>
          <w:b/>
        </w:rPr>
        <w:t>Out at Tesco</w:t>
      </w:r>
      <w:r>
        <w:t xml:space="preserve"> – it is a group represented by the employees with different sexual orientations; there are over 1,000 members of the LGBT association (Lesbian, Gay, Bisexual, </w:t>
      </w:r>
      <w:r w:rsidR="00A91C7F">
        <w:t>and Transgender</w:t>
      </w:r>
      <w:r>
        <w:t>)</w:t>
      </w:r>
      <w:r w:rsidR="00A91C7F">
        <w:t xml:space="preserve"> and it can be considered an example of how such networks should operate.</w:t>
      </w:r>
      <w:r w:rsidR="005501DD">
        <w:t xml:space="preserve"> Tesco is also in a partnership with Stonewall; it is a ‘Diversity Champion’ of Stonewall, a charity which operates within the LGBT communi</w:t>
      </w:r>
      <w:r w:rsidR="009D4EE0">
        <w:t>ty, to ensure them equal rights, in environments where they can be treated fairly, where they can be open and honest and safe at work, at school and in the community.</w:t>
      </w:r>
    </w:p>
    <w:p w:rsidR="00BA7BC9" w:rsidRDefault="00A91C7F" w:rsidP="00881ABE">
      <w:pPr>
        <w:pStyle w:val="ListParagraph"/>
        <w:numPr>
          <w:ilvl w:val="0"/>
          <w:numId w:val="2"/>
        </w:numPr>
      </w:pPr>
      <w:r w:rsidRPr="00C43391">
        <w:rPr>
          <w:b/>
        </w:rPr>
        <w:t>Women in Business</w:t>
      </w:r>
      <w:r>
        <w:t xml:space="preserve"> – it has been created to support women’s issues</w:t>
      </w:r>
      <w:r w:rsidR="00BA7BC9">
        <w:t>, to raise the profile of women in the business and to support and help them develop their careers through training, career sponsorship and mentoring.</w:t>
      </w:r>
      <w:r w:rsidR="00162B7E">
        <w:t xml:space="preserve"> As women are often under-represented, Tesco is </w:t>
      </w:r>
      <w:r w:rsidR="00080010">
        <w:t>focusing on</w:t>
      </w:r>
      <w:r w:rsidR="00162B7E">
        <w:t xml:space="preserve"> offering equal opportunities to both men and women within the business; this is why Tesco is collaborating with Opportunity Now</w:t>
      </w:r>
      <w:r w:rsidR="00EA5CDC">
        <w:t>, a group that offers gender equality at the workplace.</w:t>
      </w:r>
    </w:p>
    <w:p w:rsidR="00BA7BC9" w:rsidRDefault="00BA7BC9" w:rsidP="00881ABE">
      <w:pPr>
        <w:pStyle w:val="ListParagraph"/>
        <w:numPr>
          <w:ilvl w:val="0"/>
          <w:numId w:val="2"/>
        </w:numPr>
      </w:pPr>
      <w:r w:rsidRPr="00C43391">
        <w:rPr>
          <w:b/>
        </w:rPr>
        <w:t>Tesco Asian Network</w:t>
      </w:r>
      <w:r>
        <w:t xml:space="preserve"> – it is helping on raising the profile of careers at Tesco within the Asian groups. </w:t>
      </w:r>
      <w:r w:rsidR="006746BE">
        <w:t xml:space="preserve">Tesco hosts two events throughout each year, where all of its Asian workers are invited </w:t>
      </w:r>
      <w:r w:rsidR="0020438C">
        <w:t xml:space="preserve">to share their experiences and to visit a careers fair about opportunities at Tesco. It has also inspired a series of </w:t>
      </w:r>
      <w:r w:rsidR="00D110EA">
        <w:t>meetings between parents that give them the chance to understand the career opportunities available within the Tesco business and to understand the variety of jobs that their children could enjoy.</w:t>
      </w:r>
    </w:p>
    <w:p w:rsidR="00A91C7F" w:rsidRDefault="00A91C7F" w:rsidP="00881ABE">
      <w:pPr>
        <w:pStyle w:val="ListParagraph"/>
        <w:numPr>
          <w:ilvl w:val="0"/>
          <w:numId w:val="2"/>
        </w:numPr>
      </w:pPr>
      <w:r>
        <w:t xml:space="preserve"> </w:t>
      </w:r>
      <w:r w:rsidR="00907F7D" w:rsidRPr="00C43391">
        <w:rPr>
          <w:b/>
        </w:rPr>
        <w:t>ABC Network</w:t>
      </w:r>
      <w:r w:rsidR="00907F7D">
        <w:t xml:space="preserve"> </w:t>
      </w:r>
      <w:r w:rsidR="00B0659B">
        <w:t>–</w:t>
      </w:r>
      <w:r w:rsidR="00907F7D">
        <w:t xml:space="preserve"> </w:t>
      </w:r>
      <w:r w:rsidR="00B0659B">
        <w:t xml:space="preserve">it is the newest network at Tesco; the idea of creating this network has been raised at one of the Asian Network events and its purpose </w:t>
      </w:r>
      <w:r w:rsidR="00FA3613">
        <w:t xml:space="preserve">is to support the African, Black British and Caribbean workers within the business </w:t>
      </w:r>
      <w:r w:rsidR="00B907E3">
        <w:t>to access training and development programmes which will help them to reach senior positions.</w:t>
      </w:r>
    </w:p>
    <w:p w:rsidR="00231CB5" w:rsidRDefault="00231CB5" w:rsidP="00C43391">
      <w:pPr>
        <w:ind w:left="360" w:firstLine="360"/>
      </w:pPr>
      <w:r>
        <w:t xml:space="preserve">Tesco </w:t>
      </w:r>
      <w:r w:rsidR="00C43391">
        <w:t xml:space="preserve">has its own </w:t>
      </w:r>
      <w:r w:rsidR="00C43391" w:rsidRPr="00C43391">
        <w:rPr>
          <w:b/>
        </w:rPr>
        <w:t>Diversity Council</w:t>
      </w:r>
      <w:r w:rsidR="00C43391">
        <w:t xml:space="preserve">. </w:t>
      </w:r>
      <w:r w:rsidR="00D20AE3">
        <w:t>The purpose of the Diversity Council is to set the diversity strategies for Tesco, to prove that Tesco is inclusive</w:t>
      </w:r>
      <w:r w:rsidR="00925DDC">
        <w:t xml:space="preserve"> and that everyone is welcome and to help Tesco play an active role in the diverse communities it serves. </w:t>
      </w:r>
      <w:r w:rsidR="0008353F">
        <w:t>Tesco is currently working with statistics and reviews to establish if there is a need for a n</w:t>
      </w:r>
      <w:r w:rsidR="003163A4">
        <w:t>etwork for the disabled workers; Tesco is already working with Employers Forum on Disability (EFD), and their purpose is to encourage disabled people to work with Tesco as it will ensure them a trustworthy</w:t>
      </w:r>
      <w:r w:rsidR="00334EF5">
        <w:t>, safe and hospitable</w:t>
      </w:r>
      <w:r w:rsidR="003163A4">
        <w:t xml:space="preserve"> environment.</w:t>
      </w:r>
    </w:p>
    <w:p w:rsidR="005728EC" w:rsidRDefault="005728EC" w:rsidP="005728EC">
      <w:pPr>
        <w:ind w:firstLine="720"/>
      </w:pPr>
      <w:r>
        <w:t xml:space="preserve">In terms of employee engagement, </w:t>
      </w:r>
      <w:r>
        <w:t>Tesco believes in an open and trusted dialogue between the team and relationships between colleagues based on mutual trust and cooperation; therefore they are enabling employees to have a voice through their fair methods of resolving concerns.</w:t>
      </w:r>
    </w:p>
    <w:p w:rsidR="005728EC" w:rsidRDefault="005728EC" w:rsidP="00C43391">
      <w:pPr>
        <w:ind w:left="360" w:firstLine="360"/>
      </w:pPr>
    </w:p>
    <w:p w:rsidR="00C00E18" w:rsidRPr="00DE70A0" w:rsidRDefault="00C00E18" w:rsidP="004854B0">
      <w:pPr>
        <w:rPr>
          <w:b/>
          <w:sz w:val="24"/>
        </w:rPr>
      </w:pPr>
      <w:r w:rsidRPr="00DE70A0">
        <w:rPr>
          <w:b/>
          <w:sz w:val="24"/>
        </w:rPr>
        <w:t>5. Sustainability</w:t>
      </w:r>
    </w:p>
    <w:p w:rsidR="00B76CC3" w:rsidRDefault="00D57959" w:rsidP="004854B0">
      <w:r>
        <w:tab/>
        <w:t>As a global retailer, Tesco has the responsibility to respect the human rights colleagues, customers, the communities they operate in and the people who work throughout their supply chain.</w:t>
      </w:r>
      <w:r w:rsidR="00322B3E">
        <w:t xml:space="preserve"> </w:t>
      </w:r>
      <w:r w:rsidR="00B76CC3">
        <w:t xml:space="preserve">Tesco is committed to upholding human rights and support the UN (United Nations), Universal Declaration of Human Rights and </w:t>
      </w:r>
      <w:r w:rsidR="005F5B2C">
        <w:t xml:space="preserve">the </w:t>
      </w:r>
      <w:r w:rsidR="00B76CC3">
        <w:t>ILO (</w:t>
      </w:r>
      <w:r w:rsidR="005F5B2C">
        <w:t>International Labour Organization</w:t>
      </w:r>
      <w:r w:rsidR="00B76CC3">
        <w:t>)</w:t>
      </w:r>
      <w:r w:rsidR="005F5B2C">
        <w:t xml:space="preserve"> Core Conventions on labour standards, working hours and health and safety for workers. It has joined the UN Global Compact in order to demonstrate their commitment to high standards and transparency in the business</w:t>
      </w:r>
      <w:r w:rsidR="006539B0">
        <w:t xml:space="preserve">; it has </w:t>
      </w:r>
      <w:r w:rsidR="006539B0">
        <w:lastRenderedPageBreak/>
        <w:t xml:space="preserve">been an initiative for companies to align strategies and operations with universal principles of human rights, environment, anti-corruption and labour. </w:t>
      </w:r>
    </w:p>
    <w:p w:rsidR="00322B3E" w:rsidRDefault="005721F7" w:rsidP="004854B0">
      <w:r>
        <w:tab/>
        <w:t>The safety, security and wellbeing of workers is of utmost important to Tesco as a multinational business. They treat everyone exactly the way they want to be treated</w:t>
      </w:r>
      <w:r w:rsidR="00CF11A0">
        <w:t xml:space="preserve"> and deliver</w:t>
      </w:r>
      <w:r w:rsidR="0008464D">
        <w:t xml:space="preserve"> the human rights policy for their colleagues, in line with local culture as well as with the labour laws</w:t>
      </w:r>
      <w:r w:rsidR="00CF11A0">
        <w:t xml:space="preserve">, and ensure they address any potential adverse impact their colleagues may be experiencing while working with them. </w:t>
      </w:r>
      <w:r w:rsidR="008A0BF5">
        <w:t xml:space="preserve">Tesco is promoting equality and inclusivity, therefore it values the diverse nature of its’ workforce and does not accept discriminatory behaviours or practices. </w:t>
      </w:r>
      <w:r w:rsidR="00A73E21">
        <w:t>The employment decisions are made strictly on a job-related skills basis, achievements and performances.</w:t>
      </w:r>
      <w:r w:rsidR="008A0BF5">
        <w:t xml:space="preserve"> </w:t>
      </w:r>
      <w:r w:rsidR="001744AA">
        <w:t>In terms of health and safety of the employees, Tesco is ensuring that working environments across the business do not put in danger the health and safety of any worker.</w:t>
      </w:r>
      <w:r w:rsidR="0032493E">
        <w:t xml:space="preserve"> Tesco’s specialists working in the Group People Safety Department are providing </w:t>
      </w:r>
      <w:r w:rsidR="0066711E">
        <w:t xml:space="preserve">both fire safety engineering and advice and support in occupational health and safety. </w:t>
      </w:r>
      <w:r w:rsidR="006F1EB7">
        <w:t xml:space="preserve">The Chief Executive Officer (CEO) is leading the accountability for health and safety risk management. Tesco’s system for identifying accidents and diverse incidents at the workplace are reported in real time to the CEO and to the members of the Risk and Compliance Committee. </w:t>
      </w:r>
    </w:p>
    <w:p w:rsidR="006654C4" w:rsidRDefault="006654C4" w:rsidP="004854B0">
      <w:r>
        <w:tab/>
        <w:t xml:space="preserve">In terms of </w:t>
      </w:r>
      <w:r w:rsidRPr="00790F20">
        <w:rPr>
          <w:b/>
        </w:rPr>
        <w:t>supply chain</w:t>
      </w:r>
      <w:r>
        <w:t xml:space="preserve">, </w:t>
      </w:r>
      <w:r w:rsidR="00AF0901">
        <w:t xml:space="preserve">Tesco had created strong partnerships with trusted suppliers in order to ensure and deliver high-quality products and services produces responsibly. </w:t>
      </w:r>
      <w:r w:rsidR="00016918">
        <w:t xml:space="preserve">As a founding member of </w:t>
      </w:r>
      <w:r w:rsidR="00016918" w:rsidRPr="00A751C0">
        <w:rPr>
          <w:b/>
        </w:rPr>
        <w:t>ETI (Ethical Trading Initiative)</w:t>
      </w:r>
      <w:r w:rsidR="00016918">
        <w:t xml:space="preserve">, Tesco is aware of the high potential of labour and human rights abuses that can occur in the supply chains </w:t>
      </w:r>
      <w:r w:rsidR="00790F20">
        <w:t xml:space="preserve">but is also aware of its’ power to create good jobs that allow people to take care of their families and to develop their skills. Tesco is aware that it is its’ responsibility as a business to respect and enhance the rights of people in the supply chains in line with the </w:t>
      </w:r>
      <w:r w:rsidR="00790F20" w:rsidRPr="00A751C0">
        <w:rPr>
          <w:b/>
        </w:rPr>
        <w:t>UN Guiding Principles on Human Rights</w:t>
      </w:r>
      <w:r w:rsidR="00790F20">
        <w:t>.</w:t>
      </w:r>
    </w:p>
    <w:p w:rsidR="003F0068" w:rsidRPr="009F31C8" w:rsidRDefault="005728EC" w:rsidP="005728EC">
      <w:pPr>
        <w:rPr>
          <w:b/>
          <w:sz w:val="24"/>
        </w:rPr>
      </w:pPr>
      <w:r w:rsidRPr="009F31C8">
        <w:rPr>
          <w:b/>
          <w:sz w:val="24"/>
        </w:rPr>
        <w:t>6. Conclusion</w:t>
      </w:r>
    </w:p>
    <w:p w:rsidR="008013E8" w:rsidRDefault="008013E8" w:rsidP="005728EC">
      <w:r>
        <w:tab/>
        <w:t>This Report is demonstrating a broad understanding of the given subject,</w:t>
      </w:r>
      <w:r w:rsidR="00F52F2A">
        <w:t xml:space="preserve"> a reasoned and balanced argument as to why Tesco needs progressive HRM policies,</w:t>
      </w:r>
      <w:r>
        <w:t xml:space="preserve"> as well as a good understanding of the Human Resources Management </w:t>
      </w:r>
      <w:r w:rsidR="00392F9C">
        <w:t>in the United Kingdom. It offers the readers the opportunity to find useful information about the chosen business, Tesco, in terms of HRM and how is operates in the industry.</w:t>
      </w:r>
      <w:r w:rsidR="00524C4E">
        <w:t xml:space="preserve"> </w:t>
      </w:r>
    </w:p>
    <w:p w:rsidR="00524C4E" w:rsidRDefault="00524C4E" w:rsidP="005728EC">
      <w:r>
        <w:tab/>
        <w:t>Tesco believes that each individual has potential and skills</w:t>
      </w:r>
      <w:r w:rsidR="0026266F">
        <w:t xml:space="preserve"> and the business can help them develop themselves more, by offering them the opportunity to fulfil their potential, regardless of where they work.</w:t>
      </w:r>
    </w:p>
    <w:p w:rsidR="00392F9C" w:rsidRDefault="00392F9C" w:rsidP="005728EC">
      <w:r>
        <w:tab/>
        <w:t xml:space="preserve">In conclusion, Tesco </w:t>
      </w:r>
      <w:r w:rsidR="009A7C8A">
        <w:t>h</w:t>
      </w:r>
      <w:r w:rsidR="00D743B9">
        <w:t>as developed progressive HRM policies that help the business to provide a great service in</w:t>
      </w:r>
      <w:r w:rsidR="009A7C8A">
        <w:t xml:space="preserve"> the</w:t>
      </w:r>
      <w:r w:rsidR="00D743B9">
        <w:t xml:space="preserve"> competitive</w:t>
      </w:r>
      <w:r w:rsidR="009A7C8A">
        <w:t xml:space="preserve"> market that it operates in</w:t>
      </w:r>
      <w:r w:rsidR="00524C4E">
        <w:t xml:space="preserve">. </w:t>
      </w:r>
    </w:p>
    <w:p w:rsidR="005728EC" w:rsidRDefault="005728EC" w:rsidP="005728EC">
      <w:pPr>
        <w:rPr>
          <w:b/>
          <w:sz w:val="24"/>
        </w:rPr>
      </w:pPr>
      <w:r w:rsidRPr="009F31C8">
        <w:rPr>
          <w:b/>
          <w:sz w:val="24"/>
        </w:rPr>
        <w:t>7. References</w:t>
      </w:r>
    </w:p>
    <w:p w:rsidR="00A35553" w:rsidRPr="00371EBB" w:rsidRDefault="00A35553" w:rsidP="00A35553">
      <w:pPr>
        <w:rPr>
          <w:sz w:val="24"/>
        </w:rPr>
      </w:pPr>
      <w:r w:rsidRPr="00371EBB">
        <w:rPr>
          <w:sz w:val="24"/>
        </w:rPr>
        <w:t xml:space="preserve">Arrowsmith, J. and </w:t>
      </w:r>
      <w:proofErr w:type="spellStart"/>
      <w:r w:rsidRPr="00371EBB">
        <w:rPr>
          <w:sz w:val="24"/>
        </w:rPr>
        <w:t>McGoldrick</w:t>
      </w:r>
      <w:proofErr w:type="spellEnd"/>
      <w:r w:rsidRPr="00371EBB">
        <w:rPr>
          <w:sz w:val="24"/>
        </w:rPr>
        <w:t>, A. (1996),</w:t>
      </w:r>
      <w:r w:rsidRPr="00371EBB">
        <w:rPr>
          <w:sz w:val="24"/>
        </w:rPr>
        <w:t xml:space="preserve"> "</w:t>
      </w:r>
      <w:r w:rsidRPr="00371EBB">
        <w:rPr>
          <w:i/>
          <w:sz w:val="24"/>
        </w:rPr>
        <w:t>HRM service practices: flexibility, quality and employee strategy</w:t>
      </w:r>
      <w:r w:rsidRPr="00371EBB">
        <w:rPr>
          <w:sz w:val="24"/>
        </w:rPr>
        <w:t xml:space="preserve">", </w:t>
      </w:r>
      <w:hyperlink r:id="rId6" w:history="1">
        <w:r w:rsidRPr="00371EBB">
          <w:rPr>
            <w:rStyle w:val="Hyperlink"/>
            <w:iCs/>
            <w:color w:val="auto"/>
            <w:sz w:val="24"/>
            <w:u w:val="none"/>
          </w:rPr>
          <w:t>International Journal of Service Industry Management</w:t>
        </w:r>
      </w:hyperlink>
      <w:r w:rsidRPr="00371EBB">
        <w:rPr>
          <w:sz w:val="24"/>
        </w:rPr>
        <w:t>,</w:t>
      </w:r>
      <w:r w:rsidR="00371EBB">
        <w:rPr>
          <w:sz w:val="24"/>
        </w:rPr>
        <w:t xml:space="preserve"> V</w:t>
      </w:r>
      <w:r w:rsidRPr="00371EBB">
        <w:rPr>
          <w:sz w:val="24"/>
        </w:rPr>
        <w:t>ol. 7</w:t>
      </w:r>
      <w:r w:rsidR="00371EBB">
        <w:rPr>
          <w:sz w:val="24"/>
        </w:rPr>
        <w:t>, pp. 46-62</w:t>
      </w:r>
    </w:p>
    <w:p w:rsidR="00A35553" w:rsidRPr="00A35553" w:rsidRDefault="00A35553" w:rsidP="005728EC">
      <w:pPr>
        <w:rPr>
          <w:sz w:val="24"/>
        </w:rPr>
      </w:pPr>
    </w:p>
    <w:p w:rsidR="00C2362C" w:rsidRDefault="00C2362C" w:rsidP="009F31C8">
      <w:pPr>
        <w:spacing w:after="0" w:line="240" w:lineRule="auto"/>
        <w:rPr>
          <w:rFonts w:ascii="Times New Roman" w:eastAsia="Times New Roman" w:hAnsi="Times New Roman" w:cs="Times New Roman"/>
          <w:sz w:val="24"/>
          <w:szCs w:val="24"/>
        </w:rPr>
      </w:pPr>
      <w:r w:rsidRPr="00C2362C">
        <w:rPr>
          <w:rFonts w:ascii="Times New Roman" w:eastAsia="Times New Roman" w:hAnsi="Times New Roman" w:cs="Times New Roman"/>
          <w:sz w:val="24"/>
          <w:szCs w:val="24"/>
        </w:rPr>
        <w:lastRenderedPageBreak/>
        <w:t xml:space="preserve">Essays, UK. (November 2018). </w:t>
      </w:r>
      <w:r w:rsidRPr="00253288">
        <w:rPr>
          <w:rFonts w:ascii="Times New Roman" w:eastAsia="Times New Roman" w:hAnsi="Times New Roman" w:cs="Times New Roman"/>
          <w:i/>
          <w:sz w:val="24"/>
          <w:szCs w:val="24"/>
        </w:rPr>
        <w:t>Hu</w:t>
      </w:r>
      <w:r w:rsidR="00253288" w:rsidRPr="00253288">
        <w:rPr>
          <w:rFonts w:ascii="Times New Roman" w:eastAsia="Times New Roman" w:hAnsi="Times New Roman" w:cs="Times New Roman"/>
          <w:i/>
          <w:sz w:val="24"/>
          <w:szCs w:val="24"/>
        </w:rPr>
        <w:t>man resource practices at Tesco</w:t>
      </w:r>
      <w:r w:rsidR="00253288">
        <w:rPr>
          <w:rFonts w:ascii="Times New Roman" w:eastAsia="Times New Roman" w:hAnsi="Times New Roman" w:cs="Times New Roman"/>
          <w:sz w:val="24"/>
          <w:szCs w:val="24"/>
        </w:rPr>
        <w:t xml:space="preserve"> [online]</w:t>
      </w:r>
      <w:r w:rsidRPr="00C2362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Available from:</w:t>
      </w:r>
      <w:r w:rsidRPr="00C2362C">
        <w:rPr>
          <w:rFonts w:ascii="Times New Roman" w:eastAsia="Times New Roman" w:hAnsi="Times New Roman" w:cs="Times New Roman"/>
          <w:sz w:val="24"/>
          <w:szCs w:val="24"/>
        </w:rPr>
        <w:t xml:space="preserve"> </w:t>
      </w:r>
      <w:hyperlink r:id="rId7" w:history="1">
        <w:r w:rsidRPr="00B14C07">
          <w:rPr>
            <w:rStyle w:val="Hyperlink"/>
            <w:rFonts w:ascii="Times New Roman" w:eastAsia="Times New Roman" w:hAnsi="Times New Roman" w:cs="Times New Roman"/>
            <w:sz w:val="24"/>
            <w:szCs w:val="24"/>
          </w:rPr>
          <w:t>https://www.ukessays.com/essays/general-studies/human-resource-practices-at-tesco.php?vref=1</w:t>
        </w:r>
      </w:hyperlink>
      <w:r w:rsidR="00253288">
        <w:rPr>
          <w:rFonts w:ascii="Times New Roman" w:eastAsia="Times New Roman" w:hAnsi="Times New Roman" w:cs="Times New Roman"/>
          <w:sz w:val="24"/>
          <w:szCs w:val="24"/>
        </w:rPr>
        <w:t xml:space="preserve"> [Accessed </w:t>
      </w:r>
      <w:r w:rsidR="006649CD">
        <w:rPr>
          <w:rFonts w:ascii="Times New Roman" w:eastAsia="Times New Roman" w:hAnsi="Times New Roman" w:cs="Times New Roman"/>
          <w:sz w:val="24"/>
          <w:szCs w:val="24"/>
        </w:rPr>
        <w:t xml:space="preserve">on </w:t>
      </w:r>
      <w:r w:rsidR="00253288">
        <w:rPr>
          <w:rFonts w:ascii="Times New Roman" w:eastAsia="Times New Roman" w:hAnsi="Times New Roman" w:cs="Times New Roman"/>
          <w:sz w:val="24"/>
          <w:szCs w:val="24"/>
        </w:rPr>
        <w:t>30/08/2019]</w:t>
      </w:r>
    </w:p>
    <w:p w:rsidR="00C2362C" w:rsidRDefault="00C2362C" w:rsidP="009F31C8">
      <w:pPr>
        <w:spacing w:after="0" w:line="240" w:lineRule="auto"/>
        <w:rPr>
          <w:rFonts w:ascii="Times New Roman" w:eastAsia="Times New Roman" w:hAnsi="Times New Roman" w:cs="Times New Roman"/>
          <w:sz w:val="24"/>
          <w:szCs w:val="24"/>
        </w:rPr>
      </w:pPr>
    </w:p>
    <w:p w:rsidR="009F31C8" w:rsidRDefault="009F31C8" w:rsidP="009F31C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Haddock-Millar, J., and Rigby, C.</w:t>
      </w:r>
      <w:r w:rsidRPr="009F31C8">
        <w:rPr>
          <w:rFonts w:ascii="Times New Roman" w:eastAsia="Times New Roman" w:hAnsi="Times New Roman" w:cs="Times New Roman"/>
          <w:sz w:val="24"/>
          <w:szCs w:val="24"/>
        </w:rPr>
        <w:t xml:space="preserve">, </w:t>
      </w:r>
      <w:r w:rsidRPr="009F31C8">
        <w:rPr>
          <w:rFonts w:ascii="Times New Roman" w:eastAsia="Times New Roman" w:hAnsi="Times New Roman" w:cs="Times New Roman"/>
          <w:i/>
          <w:sz w:val="24"/>
          <w:szCs w:val="24"/>
        </w:rPr>
        <w:t>Business Strategy and the Environment: Tesco PLC’s Declining Financial Performance and Underlying Issues</w:t>
      </w:r>
      <w:r w:rsidRPr="009F31C8">
        <w:rPr>
          <w:rFonts w:ascii="Times New Roman" w:eastAsia="Times New Roman" w:hAnsi="Times New Roman" w:cs="Times New Roman"/>
          <w:sz w:val="24"/>
          <w:szCs w:val="24"/>
        </w:rPr>
        <w:t xml:space="preserve"> (2015). Review of Bus</w:t>
      </w:r>
      <w:r w:rsidR="00371EBB">
        <w:rPr>
          <w:rFonts w:ascii="Times New Roman" w:eastAsia="Times New Roman" w:hAnsi="Times New Roman" w:cs="Times New Roman"/>
          <w:sz w:val="24"/>
          <w:szCs w:val="24"/>
        </w:rPr>
        <w:t>iness &amp; Finance Studies, V</w:t>
      </w:r>
      <w:r w:rsidR="00C2362C">
        <w:rPr>
          <w:rFonts w:ascii="Times New Roman" w:eastAsia="Times New Roman" w:hAnsi="Times New Roman" w:cs="Times New Roman"/>
          <w:sz w:val="24"/>
          <w:szCs w:val="24"/>
        </w:rPr>
        <w:t>ol. 6, pp</w:t>
      </w:r>
      <w:r>
        <w:rPr>
          <w:rFonts w:ascii="Times New Roman" w:eastAsia="Times New Roman" w:hAnsi="Times New Roman" w:cs="Times New Roman"/>
          <w:sz w:val="24"/>
          <w:szCs w:val="24"/>
        </w:rPr>
        <w:t>. 91-103</w:t>
      </w:r>
    </w:p>
    <w:p w:rsidR="00253288" w:rsidRDefault="00253288" w:rsidP="009F31C8">
      <w:pPr>
        <w:spacing w:after="0" w:line="240" w:lineRule="auto"/>
        <w:rPr>
          <w:rFonts w:ascii="Times New Roman" w:eastAsia="Times New Roman" w:hAnsi="Times New Roman" w:cs="Times New Roman"/>
          <w:sz w:val="24"/>
          <w:szCs w:val="24"/>
        </w:rPr>
      </w:pPr>
    </w:p>
    <w:p w:rsidR="006649CD" w:rsidRDefault="00253288" w:rsidP="006649CD">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 PLC (2019)</w:t>
      </w:r>
      <w:r w:rsidR="006649CD">
        <w:rPr>
          <w:rFonts w:ascii="Times New Roman" w:eastAsia="Times New Roman" w:hAnsi="Times New Roman" w:cs="Times New Roman"/>
          <w:sz w:val="24"/>
          <w:szCs w:val="24"/>
        </w:rPr>
        <w:t xml:space="preserve">. </w:t>
      </w:r>
      <w:r w:rsidR="006649CD" w:rsidRPr="0091106B">
        <w:rPr>
          <w:rFonts w:ascii="Times New Roman" w:eastAsia="Times New Roman" w:hAnsi="Times New Roman" w:cs="Times New Roman"/>
          <w:i/>
          <w:sz w:val="24"/>
          <w:szCs w:val="24"/>
        </w:rPr>
        <w:t>How we do business</w:t>
      </w:r>
      <w:r w:rsidR="006649CD">
        <w:rPr>
          <w:rFonts w:ascii="Times New Roman" w:eastAsia="Times New Roman" w:hAnsi="Times New Roman" w:cs="Times New Roman"/>
          <w:sz w:val="24"/>
          <w:szCs w:val="24"/>
        </w:rPr>
        <w:t xml:space="preserve"> [online</w:t>
      </w:r>
      <w:r w:rsidR="0091106B">
        <w:rPr>
          <w:rFonts w:ascii="Times New Roman" w:eastAsia="Times New Roman" w:hAnsi="Times New Roman" w:cs="Times New Roman"/>
          <w:sz w:val="24"/>
          <w:szCs w:val="24"/>
        </w:rPr>
        <w:t>]</w:t>
      </w:r>
      <w:r w:rsidR="006649CD">
        <w:rPr>
          <w:rFonts w:ascii="Times New Roman" w:eastAsia="Times New Roman" w:hAnsi="Times New Roman" w:cs="Times New Roman"/>
          <w:sz w:val="24"/>
          <w:szCs w:val="24"/>
        </w:rPr>
        <w:t xml:space="preserve"> Available from: </w:t>
      </w:r>
      <w:hyperlink r:id="rId8" w:history="1">
        <w:r w:rsidR="006649CD" w:rsidRPr="00B14C07">
          <w:rPr>
            <w:rStyle w:val="Hyperlink"/>
            <w:lang w:val="en-GB"/>
          </w:rPr>
          <w:t>https://www.tescoplc.com/about/how-we-do-business/</w:t>
        </w:r>
      </w:hyperlink>
      <w:r w:rsidR="006649CD">
        <w:rPr>
          <w:lang w:val="en-GB"/>
        </w:rPr>
        <w:t xml:space="preserve"> </w:t>
      </w:r>
      <w:r w:rsidR="006649CD">
        <w:rPr>
          <w:rFonts w:ascii="Times New Roman" w:eastAsia="Times New Roman" w:hAnsi="Times New Roman" w:cs="Times New Roman"/>
          <w:sz w:val="24"/>
          <w:szCs w:val="24"/>
        </w:rPr>
        <w:t xml:space="preserve">[Accessed </w:t>
      </w:r>
      <w:r w:rsidR="006649CD">
        <w:rPr>
          <w:rFonts w:ascii="Times New Roman" w:eastAsia="Times New Roman" w:hAnsi="Times New Roman" w:cs="Times New Roman"/>
          <w:sz w:val="24"/>
          <w:szCs w:val="24"/>
        </w:rPr>
        <w:t xml:space="preserve">on </w:t>
      </w:r>
      <w:r w:rsidR="0091106B">
        <w:rPr>
          <w:rFonts w:ascii="Times New Roman" w:eastAsia="Times New Roman" w:hAnsi="Times New Roman" w:cs="Times New Roman"/>
          <w:sz w:val="24"/>
          <w:szCs w:val="24"/>
        </w:rPr>
        <w:t>30</w:t>
      </w:r>
      <w:r w:rsidR="006649CD">
        <w:rPr>
          <w:rFonts w:ascii="Times New Roman" w:eastAsia="Times New Roman" w:hAnsi="Times New Roman" w:cs="Times New Roman"/>
          <w:sz w:val="24"/>
          <w:szCs w:val="24"/>
        </w:rPr>
        <w:t>/08/2019]</w:t>
      </w:r>
    </w:p>
    <w:p w:rsidR="0091106B" w:rsidRDefault="0091106B" w:rsidP="0091106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PLC (2019) </w:t>
      </w:r>
      <w:r w:rsidRPr="0091106B">
        <w:rPr>
          <w:rFonts w:ascii="Times New Roman" w:eastAsia="Times New Roman" w:hAnsi="Times New Roman" w:cs="Times New Roman"/>
          <w:i/>
          <w:sz w:val="24"/>
          <w:szCs w:val="24"/>
        </w:rPr>
        <w:t>Promoting human rights at Tesco</w:t>
      </w:r>
      <w:r>
        <w:rPr>
          <w:rFonts w:ascii="Times New Roman" w:eastAsia="Times New Roman" w:hAnsi="Times New Roman" w:cs="Times New Roman"/>
          <w:sz w:val="24"/>
          <w:szCs w:val="24"/>
        </w:rPr>
        <w:t xml:space="preserve"> [online] Available from: </w:t>
      </w:r>
      <w:hyperlink r:id="rId9" w:history="1">
        <w:r w:rsidRPr="00B14C07">
          <w:rPr>
            <w:rStyle w:val="Hyperlink"/>
            <w:lang w:val="en-GB"/>
          </w:rPr>
          <w:t>https://www.tescoplc.com/sustainability/downloads/human-rights-policy/</w:t>
        </w:r>
      </w:hyperlink>
      <w:r>
        <w:rPr>
          <w:lang w:val="en-GB"/>
        </w:rPr>
        <w:t xml:space="preserve"> </w:t>
      </w:r>
      <w:r>
        <w:rPr>
          <w:rFonts w:ascii="Times New Roman" w:eastAsia="Times New Roman" w:hAnsi="Times New Roman" w:cs="Times New Roman"/>
          <w:sz w:val="24"/>
          <w:szCs w:val="24"/>
        </w:rPr>
        <w:t>[Accessed on 30/08/2019]</w:t>
      </w:r>
    </w:p>
    <w:p w:rsidR="0091106B" w:rsidRDefault="0091106B" w:rsidP="0091106B">
      <w:pPr>
        <w:rPr>
          <w:lang w:val="en-GB"/>
        </w:rPr>
      </w:pPr>
    </w:p>
    <w:p w:rsidR="0091106B" w:rsidRDefault="0091106B" w:rsidP="006649CD">
      <w:pPr>
        <w:rPr>
          <w:lang w:val="en-GB"/>
        </w:rPr>
      </w:pPr>
    </w:p>
    <w:p w:rsidR="00253288" w:rsidRPr="009F31C8" w:rsidRDefault="00253288" w:rsidP="009F31C8">
      <w:pPr>
        <w:spacing w:after="0" w:line="240" w:lineRule="auto"/>
        <w:rPr>
          <w:rFonts w:ascii="Times New Roman" w:eastAsia="Times New Roman" w:hAnsi="Times New Roman" w:cs="Times New Roman"/>
          <w:sz w:val="24"/>
          <w:szCs w:val="24"/>
        </w:rPr>
      </w:pPr>
    </w:p>
    <w:p w:rsidR="009F31C8" w:rsidRDefault="009F31C8" w:rsidP="005728EC"/>
    <w:sectPr w:rsidR="009F31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860AB7"/>
    <w:multiLevelType w:val="hybridMultilevel"/>
    <w:tmpl w:val="A38EE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8E32CE"/>
    <w:multiLevelType w:val="hybridMultilevel"/>
    <w:tmpl w:val="85E2B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AD1"/>
    <w:rsid w:val="00016918"/>
    <w:rsid w:val="00065178"/>
    <w:rsid w:val="00080010"/>
    <w:rsid w:val="0008353F"/>
    <w:rsid w:val="0008464D"/>
    <w:rsid w:val="000E4054"/>
    <w:rsid w:val="000E43CE"/>
    <w:rsid w:val="00116882"/>
    <w:rsid w:val="00162B7E"/>
    <w:rsid w:val="001744AA"/>
    <w:rsid w:val="001D7AC2"/>
    <w:rsid w:val="0020438C"/>
    <w:rsid w:val="00231CB5"/>
    <w:rsid w:val="00253288"/>
    <w:rsid w:val="0026266F"/>
    <w:rsid w:val="002C4141"/>
    <w:rsid w:val="002D7031"/>
    <w:rsid w:val="003163A4"/>
    <w:rsid w:val="00322B3E"/>
    <w:rsid w:val="0032493E"/>
    <w:rsid w:val="00334EF5"/>
    <w:rsid w:val="00342CE7"/>
    <w:rsid w:val="003502E1"/>
    <w:rsid w:val="00371EBB"/>
    <w:rsid w:val="00383983"/>
    <w:rsid w:val="00392F9C"/>
    <w:rsid w:val="003A102B"/>
    <w:rsid w:val="003F0068"/>
    <w:rsid w:val="004007FB"/>
    <w:rsid w:val="0047145F"/>
    <w:rsid w:val="004854B0"/>
    <w:rsid w:val="00524C4E"/>
    <w:rsid w:val="005501DD"/>
    <w:rsid w:val="005721F7"/>
    <w:rsid w:val="005728EC"/>
    <w:rsid w:val="005A53D6"/>
    <w:rsid w:val="005F5B2C"/>
    <w:rsid w:val="00614BFB"/>
    <w:rsid w:val="00633A8C"/>
    <w:rsid w:val="00636C1F"/>
    <w:rsid w:val="00641477"/>
    <w:rsid w:val="006539B0"/>
    <w:rsid w:val="006558A9"/>
    <w:rsid w:val="006649CD"/>
    <w:rsid w:val="006654C4"/>
    <w:rsid w:val="0066711E"/>
    <w:rsid w:val="0067061B"/>
    <w:rsid w:val="00673AEA"/>
    <w:rsid w:val="006746BE"/>
    <w:rsid w:val="00682BDD"/>
    <w:rsid w:val="0069027F"/>
    <w:rsid w:val="006F1EB7"/>
    <w:rsid w:val="007102DA"/>
    <w:rsid w:val="0079035C"/>
    <w:rsid w:val="00790F20"/>
    <w:rsid w:val="007C62E6"/>
    <w:rsid w:val="007C6E73"/>
    <w:rsid w:val="007C7EF6"/>
    <w:rsid w:val="007E6198"/>
    <w:rsid w:val="008013E8"/>
    <w:rsid w:val="00843A06"/>
    <w:rsid w:val="00857809"/>
    <w:rsid w:val="00881ABE"/>
    <w:rsid w:val="008820FE"/>
    <w:rsid w:val="0088247A"/>
    <w:rsid w:val="00887032"/>
    <w:rsid w:val="0089747E"/>
    <w:rsid w:val="008A0BF5"/>
    <w:rsid w:val="00907F7D"/>
    <w:rsid w:val="0091106B"/>
    <w:rsid w:val="00923900"/>
    <w:rsid w:val="00925DDC"/>
    <w:rsid w:val="009813A0"/>
    <w:rsid w:val="009A2611"/>
    <w:rsid w:val="009A7C8A"/>
    <w:rsid w:val="009B5E10"/>
    <w:rsid w:val="009D4EE0"/>
    <w:rsid w:val="009F0365"/>
    <w:rsid w:val="009F31C8"/>
    <w:rsid w:val="009F667B"/>
    <w:rsid w:val="00A35553"/>
    <w:rsid w:val="00A73E21"/>
    <w:rsid w:val="00A751C0"/>
    <w:rsid w:val="00A81A01"/>
    <w:rsid w:val="00A87039"/>
    <w:rsid w:val="00A91C7F"/>
    <w:rsid w:val="00AC2092"/>
    <w:rsid w:val="00AF0901"/>
    <w:rsid w:val="00B04274"/>
    <w:rsid w:val="00B0659B"/>
    <w:rsid w:val="00B6010F"/>
    <w:rsid w:val="00B76CC3"/>
    <w:rsid w:val="00B907E3"/>
    <w:rsid w:val="00BA7BC9"/>
    <w:rsid w:val="00C00E18"/>
    <w:rsid w:val="00C2362C"/>
    <w:rsid w:val="00C43391"/>
    <w:rsid w:val="00C93938"/>
    <w:rsid w:val="00CC446C"/>
    <w:rsid w:val="00CC5D52"/>
    <w:rsid w:val="00CF11A0"/>
    <w:rsid w:val="00D10739"/>
    <w:rsid w:val="00D110EA"/>
    <w:rsid w:val="00D20AE3"/>
    <w:rsid w:val="00D449EA"/>
    <w:rsid w:val="00D57959"/>
    <w:rsid w:val="00D60595"/>
    <w:rsid w:val="00D743B9"/>
    <w:rsid w:val="00D96133"/>
    <w:rsid w:val="00DB1AB5"/>
    <w:rsid w:val="00DD28C4"/>
    <w:rsid w:val="00DE70A0"/>
    <w:rsid w:val="00DE7AD1"/>
    <w:rsid w:val="00E56935"/>
    <w:rsid w:val="00EA5CDC"/>
    <w:rsid w:val="00EC4283"/>
    <w:rsid w:val="00F07383"/>
    <w:rsid w:val="00F52F2A"/>
    <w:rsid w:val="00FA3613"/>
    <w:rsid w:val="00FE1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E52838-4E1A-40B6-BF92-88A12FD05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62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2E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41477"/>
    <w:pPr>
      <w:ind w:left="720"/>
      <w:contextualSpacing/>
    </w:pPr>
  </w:style>
  <w:style w:type="character" w:customStyle="1" w:styleId="e24kjd">
    <w:name w:val="e24kjd"/>
    <w:basedOn w:val="DefaultParagraphFont"/>
    <w:rsid w:val="00843A06"/>
  </w:style>
  <w:style w:type="character" w:styleId="Hyperlink">
    <w:name w:val="Hyperlink"/>
    <w:basedOn w:val="DefaultParagraphFont"/>
    <w:uiPriority w:val="99"/>
    <w:unhideWhenUsed/>
    <w:rsid w:val="009F31C8"/>
    <w:rPr>
      <w:color w:val="0000FF"/>
      <w:u w:val="single"/>
    </w:rPr>
  </w:style>
  <w:style w:type="character" w:styleId="FollowedHyperlink">
    <w:name w:val="FollowedHyperlink"/>
    <w:basedOn w:val="DefaultParagraphFont"/>
    <w:uiPriority w:val="99"/>
    <w:semiHidden/>
    <w:unhideWhenUsed/>
    <w:rsid w:val="00A355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8082703">
      <w:bodyDiv w:val="1"/>
      <w:marLeft w:val="0"/>
      <w:marRight w:val="0"/>
      <w:marTop w:val="0"/>
      <w:marBottom w:val="0"/>
      <w:divBdr>
        <w:top w:val="none" w:sz="0" w:space="0" w:color="auto"/>
        <w:left w:val="none" w:sz="0" w:space="0" w:color="auto"/>
        <w:bottom w:val="none" w:sz="0" w:space="0" w:color="auto"/>
        <w:right w:val="none" w:sz="0" w:space="0" w:color="auto"/>
      </w:divBdr>
      <w:divsChild>
        <w:div w:id="964964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about/how-we-do-business/" TargetMode="External"/><Relationship Id="rId3" Type="http://schemas.openxmlformats.org/officeDocument/2006/relationships/settings" Target="settings.xml"/><Relationship Id="rId7" Type="http://schemas.openxmlformats.org/officeDocument/2006/relationships/hyperlink" Target="https://www.ukessays.com/essays/general-studies/human-resource-practices-at-tesco.php?vre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merald.com/insight/publication/issn/0956-4233"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escoplc.com/sustainability/downloads/human-rights-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7</Pages>
  <Words>2065</Words>
  <Characters>11776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2019-09-09T20:40:00Z</dcterms:created>
  <dcterms:modified xsi:type="dcterms:W3CDTF">2019-09-09T21:50:00Z</dcterms:modified>
</cp:coreProperties>
</file>