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4B7F1" w14:textId="295FE10C" w:rsidR="00DE39E3" w:rsidRPr="006A7EE1" w:rsidRDefault="006A7EE1" w:rsidP="006A7EE1">
      <w:pPr>
        <w:jc w:val="center"/>
        <w:rPr>
          <w:rFonts w:ascii="Arial" w:hAnsi="Arial" w:cs="Arial"/>
          <w:sz w:val="24"/>
          <w:szCs w:val="24"/>
          <w:u w:val="single"/>
        </w:rPr>
      </w:pPr>
      <w:r w:rsidRPr="006A7EE1">
        <w:rPr>
          <w:rFonts w:ascii="Arial" w:hAnsi="Arial" w:cs="Arial"/>
          <w:sz w:val="24"/>
          <w:szCs w:val="24"/>
          <w:u w:val="single"/>
        </w:rPr>
        <w:t>Contemporary Discourses in Professional Practice</w:t>
      </w:r>
    </w:p>
    <w:p w14:paraId="5860A4EE" w14:textId="77777777" w:rsidR="006A7EE1" w:rsidRPr="006A7EE1" w:rsidRDefault="006A7EE1" w:rsidP="006A7EE1">
      <w:pPr>
        <w:jc w:val="center"/>
        <w:rPr>
          <w:rFonts w:ascii="Arial" w:hAnsi="Arial" w:cs="Arial"/>
          <w:sz w:val="24"/>
          <w:szCs w:val="24"/>
        </w:rPr>
      </w:pPr>
      <w:r w:rsidRPr="006A7EE1">
        <w:rPr>
          <w:rFonts w:ascii="Arial" w:hAnsi="Arial" w:cs="Arial"/>
          <w:i/>
          <w:iCs/>
          <w:sz w:val="24"/>
          <w:szCs w:val="24"/>
          <w:lang w:val="en-US"/>
        </w:rPr>
        <w:t>Critically explore the role of creative approaches in professional practice and how these can impact on health and well-being of children and young people.</w:t>
      </w:r>
    </w:p>
    <w:p w14:paraId="12816D39" w14:textId="6011DE76" w:rsidR="006A7EE1" w:rsidRPr="00B67DF9" w:rsidRDefault="00B67DF9">
      <w:pPr>
        <w:rPr>
          <w:rFonts w:ascii="Arial" w:hAnsi="Arial" w:cs="Arial"/>
          <w:sz w:val="24"/>
          <w:szCs w:val="24"/>
          <w:u w:val="single"/>
        </w:rPr>
      </w:pPr>
      <w:r w:rsidRPr="00B67DF9">
        <w:rPr>
          <w:rFonts w:ascii="Arial" w:hAnsi="Arial" w:cs="Arial"/>
          <w:sz w:val="24"/>
          <w:szCs w:val="24"/>
          <w:u w:val="single"/>
        </w:rPr>
        <w:t>Slide* intro</w:t>
      </w:r>
    </w:p>
    <w:p w14:paraId="77DEE60A" w14:textId="657FED5B" w:rsidR="006A7EE1" w:rsidRDefault="006A7EE1">
      <w:pPr>
        <w:rPr>
          <w:rFonts w:ascii="Arial" w:hAnsi="Arial" w:cs="Arial"/>
          <w:sz w:val="24"/>
          <w:szCs w:val="24"/>
          <w:u w:val="single"/>
        </w:rPr>
      </w:pPr>
      <w:r w:rsidRPr="006A7EE1">
        <w:rPr>
          <w:rFonts w:ascii="Arial" w:hAnsi="Arial" w:cs="Arial"/>
          <w:sz w:val="24"/>
          <w:szCs w:val="24"/>
          <w:u w:val="single"/>
        </w:rPr>
        <w:t>Slide 1- What is Creativity?</w:t>
      </w:r>
    </w:p>
    <w:p w14:paraId="77C1A601" w14:textId="5F556BB5" w:rsidR="006A7EE1" w:rsidRDefault="00B47373" w:rsidP="00B47373">
      <w:pPr>
        <w:pStyle w:val="ListParagraph"/>
        <w:numPr>
          <w:ilvl w:val="0"/>
          <w:numId w:val="1"/>
        </w:numPr>
        <w:rPr>
          <w:rFonts w:ascii="Arial" w:hAnsi="Arial" w:cs="Arial"/>
          <w:sz w:val="24"/>
          <w:szCs w:val="24"/>
        </w:rPr>
      </w:pPr>
      <w:r>
        <w:rPr>
          <w:rFonts w:ascii="Arial" w:hAnsi="Arial" w:cs="Arial"/>
          <w:sz w:val="24"/>
          <w:szCs w:val="24"/>
        </w:rPr>
        <w:t>The term creativity has been difficult to define. Although there is no unanimous definition for creativity, it is still readily recognised in the field of education (Amabile, 1996).</w:t>
      </w:r>
    </w:p>
    <w:p w14:paraId="302AC159" w14:textId="420D39D3" w:rsidR="00B47373" w:rsidRDefault="00B47373" w:rsidP="00B47373">
      <w:pPr>
        <w:pStyle w:val="ListParagraph"/>
        <w:numPr>
          <w:ilvl w:val="0"/>
          <w:numId w:val="1"/>
        </w:numPr>
        <w:rPr>
          <w:rFonts w:ascii="Arial" w:hAnsi="Arial" w:cs="Arial"/>
          <w:sz w:val="24"/>
          <w:szCs w:val="24"/>
        </w:rPr>
      </w:pPr>
      <w:r>
        <w:rPr>
          <w:rFonts w:ascii="Arial" w:hAnsi="Arial" w:cs="Arial"/>
          <w:sz w:val="24"/>
          <w:szCs w:val="24"/>
        </w:rPr>
        <w:t xml:space="preserve">Creativity can involve the making of something new, </w:t>
      </w:r>
      <w:r w:rsidR="00D547F0">
        <w:rPr>
          <w:rFonts w:ascii="Arial" w:hAnsi="Arial" w:cs="Arial"/>
          <w:sz w:val="24"/>
          <w:szCs w:val="24"/>
        </w:rPr>
        <w:t>discovering new</w:t>
      </w:r>
      <w:r w:rsidR="00DE4AAD">
        <w:rPr>
          <w:rFonts w:ascii="Arial" w:hAnsi="Arial" w:cs="Arial"/>
          <w:sz w:val="24"/>
          <w:szCs w:val="24"/>
        </w:rPr>
        <w:t xml:space="preserve"> ideas, the use of imagination, solving old issues with innovative skills and </w:t>
      </w:r>
      <w:r w:rsidR="003607E7">
        <w:rPr>
          <w:rFonts w:ascii="Arial" w:hAnsi="Arial" w:cs="Arial"/>
          <w:sz w:val="24"/>
          <w:szCs w:val="24"/>
        </w:rPr>
        <w:t>eliciting surprises which bring pleasure and joy (</w:t>
      </w:r>
      <w:r w:rsidR="00CC48DD">
        <w:rPr>
          <w:rFonts w:ascii="Arial" w:hAnsi="Arial" w:cs="Arial"/>
          <w:sz w:val="24"/>
          <w:szCs w:val="24"/>
        </w:rPr>
        <w:t>Pugliese, 2010</w:t>
      </w:r>
      <w:r w:rsidR="003607E7">
        <w:rPr>
          <w:rFonts w:ascii="Arial" w:hAnsi="Arial" w:cs="Arial"/>
          <w:sz w:val="24"/>
          <w:szCs w:val="24"/>
        </w:rPr>
        <w:t>).</w:t>
      </w:r>
    </w:p>
    <w:p w14:paraId="00B42EB7" w14:textId="19CD9987" w:rsidR="003607E7" w:rsidRDefault="003607E7" w:rsidP="00B47373">
      <w:pPr>
        <w:pStyle w:val="ListParagraph"/>
        <w:numPr>
          <w:ilvl w:val="0"/>
          <w:numId w:val="1"/>
        </w:numPr>
        <w:rPr>
          <w:rFonts w:ascii="Arial" w:hAnsi="Arial" w:cs="Arial"/>
          <w:sz w:val="24"/>
          <w:szCs w:val="24"/>
        </w:rPr>
      </w:pPr>
      <w:r>
        <w:rPr>
          <w:rFonts w:ascii="Arial" w:hAnsi="Arial" w:cs="Arial"/>
          <w:sz w:val="24"/>
          <w:szCs w:val="24"/>
        </w:rPr>
        <w:t>The Oxford dictionary defined creativity as ‘the ability to produce or use original and unusual ideas’ (Oxford Dictionary, no date, para 1). However, I feel that this definition lacks a little creativity itself</w:t>
      </w:r>
      <w:r w:rsidR="002A2FB1">
        <w:rPr>
          <w:rFonts w:ascii="Arial" w:hAnsi="Arial" w:cs="Arial"/>
          <w:sz w:val="24"/>
          <w:szCs w:val="24"/>
        </w:rPr>
        <w:t>. I prefer ‘Building universes out of nothing’ (Farnworth, 2016).</w:t>
      </w:r>
    </w:p>
    <w:p w14:paraId="7F878623" w14:textId="77777777" w:rsidR="002745C9" w:rsidRDefault="002745C9" w:rsidP="002745C9">
      <w:pPr>
        <w:pStyle w:val="ListParagraph"/>
        <w:rPr>
          <w:rFonts w:ascii="Arial" w:hAnsi="Arial" w:cs="Arial"/>
          <w:sz w:val="24"/>
          <w:szCs w:val="24"/>
        </w:rPr>
      </w:pPr>
    </w:p>
    <w:p w14:paraId="556348AC" w14:textId="251F0037" w:rsidR="003607E7" w:rsidRPr="002745C9" w:rsidRDefault="002745C9" w:rsidP="003607E7">
      <w:pPr>
        <w:rPr>
          <w:rFonts w:ascii="Arial" w:hAnsi="Arial" w:cs="Arial"/>
          <w:sz w:val="24"/>
          <w:szCs w:val="24"/>
          <w:u w:val="single"/>
        </w:rPr>
      </w:pPr>
      <w:r w:rsidRPr="002745C9">
        <w:rPr>
          <w:rFonts w:ascii="Arial" w:hAnsi="Arial" w:cs="Arial"/>
          <w:sz w:val="24"/>
          <w:szCs w:val="24"/>
          <w:u w:val="single"/>
        </w:rPr>
        <w:t>Slide 2- How is creativity relevant to health and well-being?</w:t>
      </w:r>
    </w:p>
    <w:p w14:paraId="31580BE8" w14:textId="459327C2" w:rsidR="002745C9" w:rsidRDefault="00A24544" w:rsidP="00A24544">
      <w:pPr>
        <w:pStyle w:val="ListParagraph"/>
        <w:numPr>
          <w:ilvl w:val="0"/>
          <w:numId w:val="2"/>
        </w:numPr>
        <w:rPr>
          <w:rFonts w:ascii="Arial" w:hAnsi="Arial" w:cs="Arial"/>
          <w:sz w:val="24"/>
          <w:szCs w:val="24"/>
        </w:rPr>
      </w:pPr>
      <w:r>
        <w:rPr>
          <w:rFonts w:ascii="Arial" w:hAnsi="Arial" w:cs="Arial"/>
          <w:sz w:val="24"/>
          <w:szCs w:val="24"/>
        </w:rPr>
        <w:t xml:space="preserve">Childhood is a unique </w:t>
      </w:r>
      <w:proofErr w:type="gramStart"/>
      <w:r w:rsidR="009B5565">
        <w:rPr>
          <w:rFonts w:ascii="Arial" w:hAnsi="Arial" w:cs="Arial"/>
          <w:sz w:val="24"/>
          <w:szCs w:val="24"/>
        </w:rPr>
        <w:t>period of time</w:t>
      </w:r>
      <w:proofErr w:type="gramEnd"/>
      <w:r w:rsidR="009B5565">
        <w:rPr>
          <w:rFonts w:ascii="Arial" w:hAnsi="Arial" w:cs="Arial"/>
          <w:sz w:val="24"/>
          <w:szCs w:val="24"/>
        </w:rPr>
        <w:t xml:space="preserve">, which is often overlooked by an achievement orientated society. There is an intense focus placed on children to meet targets and </w:t>
      </w:r>
      <w:r w:rsidR="002F1548">
        <w:rPr>
          <w:rFonts w:ascii="Arial" w:hAnsi="Arial" w:cs="Arial"/>
          <w:sz w:val="24"/>
          <w:szCs w:val="24"/>
        </w:rPr>
        <w:t>pass exams as an introduction to formal education, which in turn causes significant stress and can impact their emotional well-being (Crain, 2003).</w:t>
      </w:r>
    </w:p>
    <w:p w14:paraId="39690F13" w14:textId="7AEEF1A8" w:rsidR="00522D2D" w:rsidRDefault="00522D2D" w:rsidP="00A24544">
      <w:pPr>
        <w:pStyle w:val="ListParagraph"/>
        <w:numPr>
          <w:ilvl w:val="0"/>
          <w:numId w:val="2"/>
        </w:numPr>
        <w:rPr>
          <w:rFonts w:ascii="Arial" w:hAnsi="Arial" w:cs="Arial"/>
          <w:sz w:val="24"/>
          <w:szCs w:val="24"/>
        </w:rPr>
      </w:pPr>
      <w:r>
        <w:rPr>
          <w:rFonts w:ascii="Arial" w:hAnsi="Arial" w:cs="Arial"/>
          <w:sz w:val="24"/>
          <w:szCs w:val="24"/>
        </w:rPr>
        <w:t xml:space="preserve">However, </w:t>
      </w:r>
      <w:r w:rsidR="00DD42F7">
        <w:rPr>
          <w:rFonts w:ascii="Arial" w:hAnsi="Arial" w:cs="Arial"/>
          <w:sz w:val="24"/>
          <w:szCs w:val="24"/>
        </w:rPr>
        <w:t xml:space="preserve">a recent study suggests that </w:t>
      </w:r>
      <w:r>
        <w:rPr>
          <w:rFonts w:ascii="Arial" w:hAnsi="Arial" w:cs="Arial"/>
          <w:sz w:val="24"/>
          <w:szCs w:val="24"/>
        </w:rPr>
        <w:t>the daily use of creative approaches by children and young people has the potential to have positive affects on enjoyment of life and happiness</w:t>
      </w:r>
      <w:r w:rsidR="00DD42F7">
        <w:rPr>
          <w:rFonts w:ascii="Arial" w:hAnsi="Arial" w:cs="Arial"/>
          <w:sz w:val="24"/>
          <w:szCs w:val="24"/>
        </w:rPr>
        <w:t>. The children and young people involved in the study also noted that being in a creative environment allows them to have greater enthusiasm and interest, and less feelings of loneliness (</w:t>
      </w:r>
      <w:r w:rsidR="00745C61">
        <w:rPr>
          <w:rFonts w:ascii="Arial" w:hAnsi="Arial" w:cs="Arial"/>
          <w:sz w:val="24"/>
          <w:szCs w:val="24"/>
        </w:rPr>
        <w:t>Conner, DeYoung and Silvia, 2017).</w:t>
      </w:r>
    </w:p>
    <w:p w14:paraId="3BB9BFEE" w14:textId="3F0CFEA5" w:rsidR="00745C61" w:rsidRDefault="00745C61" w:rsidP="00A24544">
      <w:pPr>
        <w:pStyle w:val="ListParagraph"/>
        <w:numPr>
          <w:ilvl w:val="0"/>
          <w:numId w:val="2"/>
        </w:numPr>
        <w:rPr>
          <w:rFonts w:ascii="Arial" w:hAnsi="Arial" w:cs="Arial"/>
          <w:sz w:val="24"/>
          <w:szCs w:val="24"/>
        </w:rPr>
      </w:pPr>
      <w:r>
        <w:rPr>
          <w:rFonts w:ascii="Arial" w:hAnsi="Arial" w:cs="Arial"/>
          <w:sz w:val="24"/>
          <w:szCs w:val="24"/>
        </w:rPr>
        <w:t xml:space="preserve">Similarly, </w:t>
      </w:r>
      <w:r w:rsidR="00660DCD">
        <w:rPr>
          <w:rFonts w:ascii="Arial" w:hAnsi="Arial" w:cs="Arial"/>
          <w:sz w:val="24"/>
          <w:szCs w:val="24"/>
        </w:rPr>
        <w:t xml:space="preserve">there is said to be a strong relationship between creativity and the overall feeling of being well. </w:t>
      </w:r>
      <w:r w:rsidR="007608D9">
        <w:rPr>
          <w:rFonts w:ascii="Arial" w:hAnsi="Arial" w:cs="Arial"/>
          <w:sz w:val="24"/>
          <w:szCs w:val="24"/>
        </w:rPr>
        <w:t xml:space="preserve">Links have been made between the psychological aspects of personality and creativity, </w:t>
      </w:r>
      <w:r w:rsidR="00661E1E">
        <w:rPr>
          <w:rFonts w:ascii="Arial" w:hAnsi="Arial" w:cs="Arial"/>
          <w:sz w:val="24"/>
          <w:szCs w:val="24"/>
        </w:rPr>
        <w:t xml:space="preserve">as traits which are considered creative such as humour, playfulness, honesty and flexibility are also common in that of ‘healthy personality’. It is believed that in order </w:t>
      </w:r>
      <w:r w:rsidR="00231266">
        <w:rPr>
          <w:rFonts w:ascii="Arial" w:hAnsi="Arial" w:cs="Arial"/>
          <w:sz w:val="24"/>
          <w:szCs w:val="24"/>
        </w:rPr>
        <w:t>to gain a good sense of well-being, children should be encouraged to live creatively (</w:t>
      </w:r>
      <w:proofErr w:type="spellStart"/>
      <w:r w:rsidR="00231266">
        <w:rPr>
          <w:rFonts w:ascii="Arial" w:hAnsi="Arial" w:cs="Arial"/>
          <w:sz w:val="24"/>
          <w:szCs w:val="24"/>
        </w:rPr>
        <w:t>Cropley</w:t>
      </w:r>
      <w:proofErr w:type="spellEnd"/>
      <w:r w:rsidR="00231266">
        <w:rPr>
          <w:rFonts w:ascii="Arial" w:hAnsi="Arial" w:cs="Arial"/>
          <w:sz w:val="24"/>
          <w:szCs w:val="24"/>
        </w:rPr>
        <w:t>, 1990).</w:t>
      </w:r>
    </w:p>
    <w:p w14:paraId="22BAE751" w14:textId="1BCAC04B" w:rsidR="00476181" w:rsidRDefault="00476181" w:rsidP="00476181">
      <w:pPr>
        <w:ind w:left="360"/>
        <w:rPr>
          <w:rFonts w:ascii="Arial" w:hAnsi="Arial" w:cs="Arial"/>
          <w:sz w:val="24"/>
          <w:szCs w:val="24"/>
        </w:rPr>
      </w:pPr>
    </w:p>
    <w:p w14:paraId="4C3FC70D" w14:textId="04218B41" w:rsidR="00476181" w:rsidRDefault="00476181" w:rsidP="00D23F85">
      <w:pPr>
        <w:rPr>
          <w:rFonts w:ascii="Arial" w:hAnsi="Arial" w:cs="Arial"/>
          <w:sz w:val="24"/>
          <w:szCs w:val="24"/>
          <w:u w:val="single"/>
        </w:rPr>
      </w:pPr>
      <w:r w:rsidRPr="00476181">
        <w:rPr>
          <w:rFonts w:ascii="Arial" w:hAnsi="Arial" w:cs="Arial"/>
          <w:sz w:val="24"/>
          <w:szCs w:val="24"/>
          <w:u w:val="single"/>
        </w:rPr>
        <w:t>Slide 3- Positive play support programme</w:t>
      </w:r>
    </w:p>
    <w:p w14:paraId="06308D5E" w14:textId="166FF354" w:rsidR="00476181" w:rsidRPr="00D23F85" w:rsidRDefault="00D23F85" w:rsidP="00D23F85">
      <w:pPr>
        <w:rPr>
          <w:rFonts w:ascii="Arial" w:hAnsi="Arial" w:cs="Arial"/>
          <w:i/>
          <w:iCs/>
          <w:sz w:val="24"/>
          <w:szCs w:val="24"/>
        </w:rPr>
      </w:pPr>
      <w:r w:rsidRPr="00D23F85">
        <w:rPr>
          <w:rFonts w:ascii="Arial" w:hAnsi="Arial" w:cs="Arial"/>
          <w:i/>
          <w:iCs/>
          <w:sz w:val="24"/>
          <w:szCs w:val="24"/>
        </w:rPr>
        <w:t>So how can creativity be incorporated in mainstream education?</w:t>
      </w:r>
    </w:p>
    <w:p w14:paraId="3D6AA932" w14:textId="32F0D43C" w:rsidR="00476181" w:rsidRDefault="00D23F85" w:rsidP="00D23F85">
      <w:pPr>
        <w:pStyle w:val="ListParagraph"/>
        <w:numPr>
          <w:ilvl w:val="0"/>
          <w:numId w:val="3"/>
        </w:numPr>
        <w:rPr>
          <w:rFonts w:ascii="Arial" w:hAnsi="Arial" w:cs="Arial"/>
          <w:sz w:val="24"/>
          <w:szCs w:val="24"/>
        </w:rPr>
      </w:pPr>
      <w:r>
        <w:rPr>
          <w:rFonts w:ascii="Arial" w:hAnsi="Arial" w:cs="Arial"/>
          <w:sz w:val="24"/>
          <w:szCs w:val="24"/>
        </w:rPr>
        <w:t xml:space="preserve">The Derbyshire Positive Play Support Programme is a unique form of early intervention which was </w:t>
      </w:r>
      <w:r w:rsidR="00956432">
        <w:rPr>
          <w:rFonts w:ascii="Arial" w:hAnsi="Arial" w:cs="Arial"/>
          <w:sz w:val="24"/>
          <w:szCs w:val="24"/>
        </w:rPr>
        <w:t>developed in order to improve well-being, as well as self-esteem.</w:t>
      </w:r>
    </w:p>
    <w:p w14:paraId="5C0AC215" w14:textId="2AFB5765" w:rsidR="00956432" w:rsidRDefault="00956432" w:rsidP="00D23F85">
      <w:pPr>
        <w:pStyle w:val="ListParagraph"/>
        <w:numPr>
          <w:ilvl w:val="0"/>
          <w:numId w:val="3"/>
        </w:numPr>
        <w:rPr>
          <w:rFonts w:ascii="Arial" w:hAnsi="Arial" w:cs="Arial"/>
          <w:sz w:val="24"/>
          <w:szCs w:val="24"/>
        </w:rPr>
      </w:pPr>
      <w:r>
        <w:rPr>
          <w:rFonts w:ascii="Arial" w:hAnsi="Arial" w:cs="Arial"/>
          <w:sz w:val="24"/>
          <w:szCs w:val="24"/>
        </w:rPr>
        <w:lastRenderedPageBreak/>
        <w:t xml:space="preserve">The programme started out as a flagship service in Derbyshire, and now over 20 years later can be seen in schools all over the UK </w:t>
      </w:r>
    </w:p>
    <w:p w14:paraId="1AB8CBE8" w14:textId="30D6C126" w:rsidR="00956432" w:rsidRDefault="00956432" w:rsidP="00D23F85">
      <w:pPr>
        <w:pStyle w:val="ListParagraph"/>
        <w:numPr>
          <w:ilvl w:val="0"/>
          <w:numId w:val="3"/>
        </w:numPr>
        <w:rPr>
          <w:rFonts w:ascii="Arial" w:hAnsi="Arial" w:cs="Arial"/>
          <w:sz w:val="24"/>
          <w:szCs w:val="24"/>
        </w:rPr>
      </w:pPr>
      <w:r>
        <w:rPr>
          <w:rFonts w:ascii="Arial" w:hAnsi="Arial" w:cs="Arial"/>
          <w:sz w:val="24"/>
          <w:szCs w:val="24"/>
        </w:rPr>
        <w:t xml:space="preserve">It runs as a 1:1 session which take place in creative, sensory environments </w:t>
      </w:r>
      <w:proofErr w:type="gramStart"/>
      <w:r>
        <w:rPr>
          <w:rFonts w:ascii="Arial" w:hAnsi="Arial" w:cs="Arial"/>
          <w:sz w:val="24"/>
          <w:szCs w:val="24"/>
        </w:rPr>
        <w:t>through the use of</w:t>
      </w:r>
      <w:proofErr w:type="gramEnd"/>
      <w:r>
        <w:rPr>
          <w:rFonts w:ascii="Arial" w:hAnsi="Arial" w:cs="Arial"/>
          <w:sz w:val="24"/>
          <w:szCs w:val="24"/>
        </w:rPr>
        <w:t xml:space="preserve"> play.</w:t>
      </w:r>
    </w:p>
    <w:p w14:paraId="39BC9803" w14:textId="3636677D" w:rsidR="00956432" w:rsidRDefault="00956432" w:rsidP="00D23F85">
      <w:pPr>
        <w:pStyle w:val="ListParagraph"/>
        <w:numPr>
          <w:ilvl w:val="0"/>
          <w:numId w:val="3"/>
        </w:numPr>
        <w:rPr>
          <w:rFonts w:ascii="Arial" w:hAnsi="Arial" w:cs="Arial"/>
          <w:sz w:val="24"/>
          <w:szCs w:val="24"/>
        </w:rPr>
      </w:pPr>
      <w:r>
        <w:rPr>
          <w:rFonts w:ascii="Arial" w:hAnsi="Arial" w:cs="Arial"/>
          <w:sz w:val="24"/>
          <w:szCs w:val="24"/>
        </w:rPr>
        <w:t xml:space="preserve">Sessions </w:t>
      </w:r>
      <w:proofErr w:type="gramStart"/>
      <w:r>
        <w:rPr>
          <w:rFonts w:ascii="Arial" w:hAnsi="Arial" w:cs="Arial"/>
          <w:sz w:val="24"/>
          <w:szCs w:val="24"/>
        </w:rPr>
        <w:t>are able to</w:t>
      </w:r>
      <w:proofErr w:type="gramEnd"/>
      <w:r>
        <w:rPr>
          <w:rFonts w:ascii="Arial" w:hAnsi="Arial" w:cs="Arial"/>
          <w:sz w:val="24"/>
          <w:szCs w:val="24"/>
        </w:rPr>
        <w:t xml:space="preserve"> be </w:t>
      </w:r>
      <w:r w:rsidR="00E543FE">
        <w:rPr>
          <w:rFonts w:ascii="Arial" w:hAnsi="Arial" w:cs="Arial"/>
          <w:sz w:val="24"/>
          <w:szCs w:val="24"/>
        </w:rPr>
        <w:t>individually planned to meet the needs of the child or young person.</w:t>
      </w:r>
      <w:r w:rsidR="009A0226">
        <w:rPr>
          <w:rFonts w:ascii="Arial" w:hAnsi="Arial" w:cs="Arial"/>
          <w:sz w:val="24"/>
          <w:szCs w:val="24"/>
        </w:rPr>
        <w:t xml:space="preserve"> Sessions can involve drawing, painting, singing, building, problem solving, sand play, </w:t>
      </w:r>
      <w:proofErr w:type="spellStart"/>
      <w:r w:rsidR="009A0226">
        <w:rPr>
          <w:rFonts w:ascii="Arial" w:hAnsi="Arial" w:cs="Arial"/>
          <w:sz w:val="24"/>
          <w:szCs w:val="24"/>
        </w:rPr>
        <w:t>lego</w:t>
      </w:r>
      <w:proofErr w:type="spellEnd"/>
      <w:r w:rsidR="009A0226">
        <w:rPr>
          <w:rFonts w:ascii="Arial" w:hAnsi="Arial" w:cs="Arial"/>
          <w:sz w:val="24"/>
          <w:szCs w:val="24"/>
        </w:rPr>
        <w:t xml:space="preserve"> play, etc</w:t>
      </w:r>
    </w:p>
    <w:p w14:paraId="383665CD" w14:textId="5A140B6A" w:rsidR="00E543FE" w:rsidRDefault="00E543FE" w:rsidP="00D23F85">
      <w:pPr>
        <w:pStyle w:val="ListParagraph"/>
        <w:numPr>
          <w:ilvl w:val="0"/>
          <w:numId w:val="3"/>
        </w:numPr>
        <w:rPr>
          <w:rFonts w:ascii="Arial" w:hAnsi="Arial" w:cs="Arial"/>
          <w:sz w:val="24"/>
          <w:szCs w:val="24"/>
        </w:rPr>
      </w:pPr>
      <w:r>
        <w:rPr>
          <w:rFonts w:ascii="Arial" w:hAnsi="Arial" w:cs="Arial"/>
          <w:sz w:val="24"/>
          <w:szCs w:val="24"/>
        </w:rPr>
        <w:t>The programme is suitable for children and young people of ages 3 to 21 (S4S, 2019).</w:t>
      </w:r>
    </w:p>
    <w:p w14:paraId="7C989661" w14:textId="04CE045F" w:rsidR="00491CD2" w:rsidRDefault="00491CD2" w:rsidP="00491CD2">
      <w:pPr>
        <w:rPr>
          <w:rFonts w:ascii="Arial" w:hAnsi="Arial" w:cs="Arial"/>
          <w:sz w:val="24"/>
          <w:szCs w:val="24"/>
        </w:rPr>
      </w:pPr>
    </w:p>
    <w:p w14:paraId="6E8A712C" w14:textId="0F4CB868" w:rsidR="00491CD2" w:rsidRDefault="00491CD2" w:rsidP="00491CD2">
      <w:pPr>
        <w:rPr>
          <w:rFonts w:ascii="Arial" w:hAnsi="Arial" w:cs="Arial"/>
          <w:sz w:val="24"/>
          <w:szCs w:val="24"/>
          <w:u w:val="single"/>
        </w:rPr>
      </w:pPr>
      <w:r w:rsidRPr="00491CD2">
        <w:rPr>
          <w:rFonts w:ascii="Arial" w:hAnsi="Arial" w:cs="Arial"/>
          <w:sz w:val="24"/>
          <w:szCs w:val="24"/>
          <w:u w:val="single"/>
        </w:rPr>
        <w:t>Slide 4- Who’s it for?</w:t>
      </w:r>
    </w:p>
    <w:p w14:paraId="0D4B3950" w14:textId="7D1EDAED" w:rsidR="00491CD2" w:rsidRPr="00554F16" w:rsidRDefault="00B67DF9" w:rsidP="00B67DF9">
      <w:pPr>
        <w:pStyle w:val="ListParagraph"/>
        <w:numPr>
          <w:ilvl w:val="0"/>
          <w:numId w:val="4"/>
        </w:numPr>
        <w:rPr>
          <w:rFonts w:ascii="Arial" w:hAnsi="Arial" w:cs="Arial"/>
          <w:sz w:val="24"/>
          <w:szCs w:val="24"/>
          <w:u w:val="single"/>
        </w:rPr>
      </w:pPr>
      <w:r>
        <w:rPr>
          <w:rFonts w:ascii="Arial" w:hAnsi="Arial" w:cs="Arial"/>
          <w:sz w:val="24"/>
          <w:szCs w:val="24"/>
        </w:rPr>
        <w:t xml:space="preserve">The positive play support programme is useful for working with children who are shy or timid, </w:t>
      </w:r>
      <w:r w:rsidR="00554F16">
        <w:rPr>
          <w:rFonts w:ascii="Arial" w:hAnsi="Arial" w:cs="Arial"/>
          <w:sz w:val="24"/>
          <w:szCs w:val="24"/>
        </w:rPr>
        <w:t xml:space="preserve">disaffected and challenging pupils. </w:t>
      </w:r>
    </w:p>
    <w:p w14:paraId="23C1A4FE" w14:textId="3AF36556" w:rsidR="00554F16" w:rsidRPr="00554F16" w:rsidRDefault="00554F16" w:rsidP="00B67DF9">
      <w:pPr>
        <w:pStyle w:val="ListParagraph"/>
        <w:numPr>
          <w:ilvl w:val="0"/>
          <w:numId w:val="4"/>
        </w:numPr>
        <w:rPr>
          <w:rFonts w:ascii="Arial" w:hAnsi="Arial" w:cs="Arial"/>
          <w:sz w:val="24"/>
          <w:szCs w:val="24"/>
          <w:u w:val="single"/>
        </w:rPr>
      </w:pPr>
      <w:r>
        <w:rPr>
          <w:rFonts w:ascii="Arial" w:hAnsi="Arial" w:cs="Arial"/>
          <w:sz w:val="24"/>
          <w:szCs w:val="24"/>
        </w:rPr>
        <w:t xml:space="preserve">Children with anger management and attachment issues are also well suited for the programme. </w:t>
      </w:r>
    </w:p>
    <w:p w14:paraId="3CA5D88E" w14:textId="31B1E60F" w:rsidR="00554F16" w:rsidRPr="004A33EC" w:rsidRDefault="00554F16" w:rsidP="00B67DF9">
      <w:pPr>
        <w:pStyle w:val="ListParagraph"/>
        <w:numPr>
          <w:ilvl w:val="0"/>
          <w:numId w:val="4"/>
        </w:numPr>
        <w:rPr>
          <w:rFonts w:ascii="Arial" w:hAnsi="Arial" w:cs="Arial"/>
          <w:sz w:val="24"/>
          <w:szCs w:val="24"/>
          <w:u w:val="single"/>
        </w:rPr>
      </w:pPr>
      <w:r>
        <w:rPr>
          <w:rFonts w:ascii="Arial" w:hAnsi="Arial" w:cs="Arial"/>
          <w:sz w:val="24"/>
          <w:szCs w:val="24"/>
        </w:rPr>
        <w:t xml:space="preserve">As well as children who are struggling with changes in their lives, such as parental separation, bereavement, </w:t>
      </w:r>
      <w:r w:rsidR="004A33EC">
        <w:rPr>
          <w:rFonts w:ascii="Arial" w:hAnsi="Arial" w:cs="Arial"/>
          <w:sz w:val="24"/>
          <w:szCs w:val="24"/>
        </w:rPr>
        <w:t>issues at home/school.</w:t>
      </w:r>
    </w:p>
    <w:p w14:paraId="46904326" w14:textId="77777777" w:rsidR="00221EC0" w:rsidRPr="00221A0D" w:rsidRDefault="00221EC0" w:rsidP="00221A0D">
      <w:pPr>
        <w:rPr>
          <w:rFonts w:ascii="Arial" w:hAnsi="Arial" w:cs="Arial"/>
          <w:sz w:val="24"/>
          <w:szCs w:val="24"/>
          <w:u w:val="single"/>
        </w:rPr>
      </w:pPr>
    </w:p>
    <w:p w14:paraId="7F0384E4" w14:textId="01740537" w:rsidR="00221EC0" w:rsidRDefault="00221EC0" w:rsidP="00221EC0">
      <w:pPr>
        <w:rPr>
          <w:rFonts w:ascii="Arial" w:hAnsi="Arial" w:cs="Arial"/>
          <w:sz w:val="24"/>
          <w:szCs w:val="24"/>
          <w:u w:val="single"/>
        </w:rPr>
      </w:pPr>
      <w:r>
        <w:rPr>
          <w:rFonts w:ascii="Arial" w:hAnsi="Arial" w:cs="Arial"/>
          <w:sz w:val="24"/>
          <w:szCs w:val="24"/>
          <w:u w:val="single"/>
        </w:rPr>
        <w:t xml:space="preserve">Slide </w:t>
      </w:r>
      <w:r w:rsidR="00221A0D">
        <w:rPr>
          <w:rFonts w:ascii="Arial" w:hAnsi="Arial" w:cs="Arial"/>
          <w:sz w:val="24"/>
          <w:szCs w:val="24"/>
          <w:u w:val="single"/>
        </w:rPr>
        <w:t>5</w:t>
      </w:r>
      <w:r>
        <w:rPr>
          <w:rFonts w:ascii="Arial" w:hAnsi="Arial" w:cs="Arial"/>
          <w:sz w:val="24"/>
          <w:szCs w:val="24"/>
          <w:u w:val="single"/>
        </w:rPr>
        <w:t>- Main aims of the positive play support programme</w:t>
      </w:r>
    </w:p>
    <w:p w14:paraId="450E15F7" w14:textId="77777777" w:rsidR="00221EC0" w:rsidRDefault="00221EC0" w:rsidP="00221EC0">
      <w:pPr>
        <w:pStyle w:val="ListParagraph"/>
        <w:numPr>
          <w:ilvl w:val="0"/>
          <w:numId w:val="9"/>
        </w:numPr>
        <w:rPr>
          <w:rFonts w:ascii="Arial" w:hAnsi="Arial" w:cs="Arial"/>
          <w:sz w:val="24"/>
          <w:szCs w:val="24"/>
        </w:rPr>
      </w:pPr>
      <w:r>
        <w:rPr>
          <w:rFonts w:ascii="Arial" w:hAnsi="Arial" w:cs="Arial"/>
          <w:sz w:val="24"/>
          <w:szCs w:val="24"/>
        </w:rPr>
        <w:t>Offer children and young people a place to express their emotions and communicate their feelings using a range of different outlets.</w:t>
      </w:r>
    </w:p>
    <w:p w14:paraId="486D7760" w14:textId="77777777" w:rsidR="00221EC0" w:rsidRDefault="00221EC0" w:rsidP="00221EC0">
      <w:pPr>
        <w:pStyle w:val="ListParagraph"/>
        <w:numPr>
          <w:ilvl w:val="0"/>
          <w:numId w:val="9"/>
        </w:numPr>
        <w:rPr>
          <w:rFonts w:ascii="Arial" w:hAnsi="Arial" w:cs="Arial"/>
          <w:sz w:val="24"/>
          <w:szCs w:val="24"/>
        </w:rPr>
      </w:pPr>
      <w:r>
        <w:rPr>
          <w:rFonts w:ascii="Arial" w:hAnsi="Arial" w:cs="Arial"/>
          <w:sz w:val="24"/>
          <w:szCs w:val="24"/>
        </w:rPr>
        <w:t xml:space="preserve">Encourage and help children and young people to boost self-esteem and feel good about themselves by offering opportunity to take part in activities which they enjoy and are good at, and by valuing and showing praise and appreciation for what they do. </w:t>
      </w:r>
    </w:p>
    <w:p w14:paraId="2A898521" w14:textId="77777777" w:rsidR="00221EC0" w:rsidRDefault="00221EC0" w:rsidP="00221EC0">
      <w:pPr>
        <w:pStyle w:val="ListParagraph"/>
        <w:numPr>
          <w:ilvl w:val="0"/>
          <w:numId w:val="9"/>
        </w:numPr>
        <w:rPr>
          <w:rFonts w:ascii="Arial" w:hAnsi="Arial" w:cs="Arial"/>
          <w:sz w:val="24"/>
          <w:szCs w:val="24"/>
        </w:rPr>
      </w:pPr>
      <w:r>
        <w:rPr>
          <w:rFonts w:ascii="Arial" w:hAnsi="Arial" w:cs="Arial"/>
          <w:sz w:val="24"/>
          <w:szCs w:val="24"/>
        </w:rPr>
        <w:t xml:space="preserve">Offer a non-authoritarian supportive and safe relationship with the child or young person in their school environment. </w:t>
      </w:r>
    </w:p>
    <w:p w14:paraId="78C50200" w14:textId="77777777" w:rsidR="00221EC0" w:rsidRDefault="00221EC0" w:rsidP="00221EC0">
      <w:pPr>
        <w:pStyle w:val="ListParagraph"/>
        <w:numPr>
          <w:ilvl w:val="0"/>
          <w:numId w:val="9"/>
        </w:numPr>
        <w:rPr>
          <w:rFonts w:ascii="Arial" w:hAnsi="Arial" w:cs="Arial"/>
          <w:sz w:val="24"/>
          <w:szCs w:val="24"/>
        </w:rPr>
      </w:pPr>
      <w:r>
        <w:rPr>
          <w:rFonts w:ascii="Arial" w:hAnsi="Arial" w:cs="Arial"/>
          <w:sz w:val="24"/>
          <w:szCs w:val="24"/>
        </w:rPr>
        <w:t xml:space="preserve">Give the child or young person the opportunity to gain experiences which are essential for education and socialising, which they might have missed if not offered. Such as resilience. </w:t>
      </w:r>
    </w:p>
    <w:p w14:paraId="38EAB0FD" w14:textId="77777777" w:rsidR="00221EC0" w:rsidRPr="008B7A1D" w:rsidRDefault="00221EC0" w:rsidP="00221EC0">
      <w:pPr>
        <w:pStyle w:val="ListParagraph"/>
        <w:numPr>
          <w:ilvl w:val="0"/>
          <w:numId w:val="9"/>
        </w:numPr>
        <w:rPr>
          <w:rFonts w:ascii="Arial" w:hAnsi="Arial" w:cs="Arial"/>
          <w:sz w:val="24"/>
          <w:szCs w:val="24"/>
        </w:rPr>
      </w:pPr>
      <w:r>
        <w:rPr>
          <w:rFonts w:ascii="Arial" w:hAnsi="Arial" w:cs="Arial"/>
          <w:sz w:val="24"/>
          <w:szCs w:val="24"/>
        </w:rPr>
        <w:t>Help the child or young person to obtain the variety of skills and attributes necessary to reach their potential.</w:t>
      </w:r>
    </w:p>
    <w:p w14:paraId="4FCCA447" w14:textId="77777777" w:rsidR="00C314F1" w:rsidRPr="00A9539A" w:rsidRDefault="00C314F1" w:rsidP="00C314F1">
      <w:pPr>
        <w:pStyle w:val="ListParagraph"/>
        <w:rPr>
          <w:rFonts w:ascii="Arial" w:hAnsi="Arial" w:cs="Arial"/>
          <w:sz w:val="24"/>
          <w:szCs w:val="24"/>
          <w:u w:val="single"/>
        </w:rPr>
      </w:pPr>
    </w:p>
    <w:p w14:paraId="1CA80838" w14:textId="133D8035" w:rsidR="00654BE2" w:rsidRDefault="00C314F1" w:rsidP="004A33EC">
      <w:pPr>
        <w:rPr>
          <w:rFonts w:ascii="Arial" w:hAnsi="Arial" w:cs="Arial"/>
          <w:sz w:val="24"/>
          <w:szCs w:val="24"/>
          <w:u w:val="single"/>
        </w:rPr>
      </w:pPr>
      <w:r>
        <w:rPr>
          <w:rFonts w:ascii="Arial" w:hAnsi="Arial" w:cs="Arial"/>
          <w:sz w:val="24"/>
          <w:szCs w:val="24"/>
          <w:u w:val="single"/>
        </w:rPr>
        <w:t xml:space="preserve">Slide </w:t>
      </w:r>
      <w:r w:rsidR="00221A0D">
        <w:rPr>
          <w:rFonts w:ascii="Arial" w:hAnsi="Arial" w:cs="Arial"/>
          <w:sz w:val="24"/>
          <w:szCs w:val="24"/>
          <w:u w:val="single"/>
        </w:rPr>
        <w:t>6</w:t>
      </w:r>
      <w:r>
        <w:rPr>
          <w:rFonts w:ascii="Arial" w:hAnsi="Arial" w:cs="Arial"/>
          <w:sz w:val="24"/>
          <w:szCs w:val="24"/>
          <w:u w:val="single"/>
        </w:rPr>
        <w:t>- Underpinning theories</w:t>
      </w:r>
    </w:p>
    <w:p w14:paraId="1CE740FE" w14:textId="5813D015" w:rsidR="00654BE2" w:rsidRPr="00AE15E6" w:rsidRDefault="00AE15E6" w:rsidP="00AE15E6">
      <w:pPr>
        <w:pStyle w:val="ListParagraph"/>
        <w:numPr>
          <w:ilvl w:val="0"/>
          <w:numId w:val="6"/>
        </w:numPr>
        <w:rPr>
          <w:rFonts w:ascii="Arial" w:hAnsi="Arial" w:cs="Arial"/>
          <w:sz w:val="24"/>
          <w:szCs w:val="24"/>
          <w:u w:val="single"/>
        </w:rPr>
      </w:pPr>
      <w:r>
        <w:rPr>
          <w:rFonts w:ascii="Arial" w:hAnsi="Arial" w:cs="Arial"/>
          <w:sz w:val="24"/>
          <w:szCs w:val="24"/>
        </w:rPr>
        <w:t xml:space="preserve">The positive play support programme is based upon theories of creative and sensory play. </w:t>
      </w:r>
    </w:p>
    <w:p w14:paraId="0B229744" w14:textId="6AE15A5A" w:rsidR="00AE15E6" w:rsidRPr="00D214CE" w:rsidRDefault="0012701E" w:rsidP="00AE15E6">
      <w:pPr>
        <w:pStyle w:val="ListParagraph"/>
        <w:numPr>
          <w:ilvl w:val="0"/>
          <w:numId w:val="6"/>
        </w:numPr>
        <w:rPr>
          <w:rFonts w:ascii="Arial" w:hAnsi="Arial" w:cs="Arial"/>
          <w:sz w:val="24"/>
          <w:szCs w:val="24"/>
          <w:u w:val="single"/>
        </w:rPr>
      </w:pPr>
      <w:r>
        <w:rPr>
          <w:rFonts w:ascii="Arial" w:hAnsi="Arial" w:cs="Arial"/>
          <w:sz w:val="24"/>
          <w:szCs w:val="24"/>
        </w:rPr>
        <w:t>T</w:t>
      </w:r>
      <w:r w:rsidR="00AE15E6">
        <w:rPr>
          <w:rFonts w:ascii="Arial" w:hAnsi="Arial" w:cs="Arial"/>
          <w:sz w:val="24"/>
          <w:szCs w:val="24"/>
        </w:rPr>
        <w:t xml:space="preserve">hrough play children </w:t>
      </w:r>
      <w:proofErr w:type="gramStart"/>
      <w:r w:rsidR="00AE15E6">
        <w:rPr>
          <w:rFonts w:ascii="Arial" w:hAnsi="Arial" w:cs="Arial"/>
          <w:sz w:val="24"/>
          <w:szCs w:val="24"/>
        </w:rPr>
        <w:t>are able to</w:t>
      </w:r>
      <w:proofErr w:type="gramEnd"/>
      <w:r w:rsidR="00AE15E6">
        <w:rPr>
          <w:rFonts w:ascii="Arial" w:hAnsi="Arial" w:cs="Arial"/>
          <w:sz w:val="24"/>
          <w:szCs w:val="24"/>
        </w:rPr>
        <w:t xml:space="preserve"> develop a range of skills </w:t>
      </w:r>
      <w:r>
        <w:rPr>
          <w:rFonts w:ascii="Arial" w:hAnsi="Arial" w:cs="Arial"/>
          <w:sz w:val="24"/>
          <w:szCs w:val="24"/>
        </w:rPr>
        <w:t>including discovering aspects of their social and physical environments, as well as developing competency and belief in themselves. It is believed that the things children are required to learn during their early years cannot be taught, but can be discovered through play (Wilson, 2008).</w:t>
      </w:r>
    </w:p>
    <w:p w14:paraId="6254241B" w14:textId="2BA36F63" w:rsidR="00D214CE" w:rsidRPr="004A7731" w:rsidRDefault="00D214CE" w:rsidP="00AE15E6">
      <w:pPr>
        <w:pStyle w:val="ListParagraph"/>
        <w:numPr>
          <w:ilvl w:val="0"/>
          <w:numId w:val="6"/>
        </w:numPr>
        <w:rPr>
          <w:rFonts w:ascii="Arial" w:hAnsi="Arial" w:cs="Arial"/>
          <w:sz w:val="24"/>
          <w:szCs w:val="24"/>
          <w:u w:val="single"/>
        </w:rPr>
      </w:pPr>
      <w:r>
        <w:rPr>
          <w:rFonts w:ascii="Arial" w:hAnsi="Arial" w:cs="Arial"/>
          <w:sz w:val="24"/>
          <w:szCs w:val="24"/>
        </w:rPr>
        <w:lastRenderedPageBreak/>
        <w:t xml:space="preserve">It was the belief of Vygotsky that </w:t>
      </w:r>
      <w:r w:rsidR="004A7731">
        <w:rPr>
          <w:rFonts w:ascii="Arial" w:hAnsi="Arial" w:cs="Arial"/>
          <w:sz w:val="24"/>
          <w:szCs w:val="24"/>
        </w:rPr>
        <w:t xml:space="preserve">creativity is deep rooted in children’s play, and the process of creating </w:t>
      </w:r>
      <w:r w:rsidR="002165DF">
        <w:rPr>
          <w:rFonts w:ascii="Arial" w:hAnsi="Arial" w:cs="Arial"/>
          <w:sz w:val="24"/>
          <w:szCs w:val="24"/>
        </w:rPr>
        <w:t xml:space="preserve">and imagination </w:t>
      </w:r>
      <w:r w:rsidR="004A7731">
        <w:rPr>
          <w:rFonts w:ascii="Arial" w:hAnsi="Arial" w:cs="Arial"/>
          <w:sz w:val="24"/>
          <w:szCs w:val="24"/>
        </w:rPr>
        <w:t>is intertwined with lived and imagined experiences. This has allowed children to transform experiences and view the world around them from a range of perspectives, for this reason creative play is said to be invaluable to children (Lindqvist, 2011).</w:t>
      </w:r>
    </w:p>
    <w:p w14:paraId="335325CE" w14:textId="5B0A2E07" w:rsidR="004A7731" w:rsidRPr="00EB2F78" w:rsidRDefault="006306C8" w:rsidP="00065C04">
      <w:pPr>
        <w:pStyle w:val="ListParagraph"/>
        <w:numPr>
          <w:ilvl w:val="0"/>
          <w:numId w:val="6"/>
        </w:numPr>
        <w:rPr>
          <w:rFonts w:ascii="Arial" w:hAnsi="Arial" w:cs="Arial"/>
          <w:sz w:val="24"/>
          <w:szCs w:val="24"/>
          <w:u w:val="single"/>
        </w:rPr>
      </w:pPr>
      <w:r>
        <w:rPr>
          <w:rFonts w:ascii="Arial" w:hAnsi="Arial" w:cs="Arial"/>
          <w:sz w:val="24"/>
          <w:szCs w:val="24"/>
        </w:rPr>
        <w:t xml:space="preserve">Similarly, </w:t>
      </w:r>
      <w:r w:rsidR="000A0EC9">
        <w:rPr>
          <w:rFonts w:ascii="Arial" w:hAnsi="Arial" w:cs="Arial"/>
          <w:sz w:val="24"/>
          <w:szCs w:val="24"/>
        </w:rPr>
        <w:t>Piaget believed that developmental stage theory, or play, offered opportunity to improve cognitive development</w:t>
      </w:r>
      <w:r w:rsidR="00065C04">
        <w:rPr>
          <w:rFonts w:ascii="Arial" w:hAnsi="Arial" w:cs="Arial"/>
          <w:sz w:val="24"/>
          <w:szCs w:val="24"/>
        </w:rPr>
        <w:t xml:space="preserve"> with the use of environmental stimuli and experiences- otherwise known as sensory play. </w:t>
      </w:r>
      <w:r w:rsidR="002C1751" w:rsidRPr="00065C04">
        <w:rPr>
          <w:rFonts w:ascii="Arial" w:hAnsi="Arial" w:cs="Arial"/>
          <w:sz w:val="24"/>
          <w:szCs w:val="24"/>
        </w:rPr>
        <w:t xml:space="preserve">Not only this, but sensory play has also been said to </w:t>
      </w:r>
      <w:r w:rsidR="00065C04">
        <w:rPr>
          <w:rFonts w:ascii="Arial" w:hAnsi="Arial" w:cs="Arial"/>
          <w:sz w:val="24"/>
          <w:szCs w:val="24"/>
        </w:rPr>
        <w:t>enhance skills in a range of aspect</w:t>
      </w:r>
      <w:r w:rsidR="002810AF">
        <w:rPr>
          <w:rFonts w:ascii="Arial" w:hAnsi="Arial" w:cs="Arial"/>
          <w:sz w:val="24"/>
          <w:szCs w:val="24"/>
        </w:rPr>
        <w:t>s</w:t>
      </w:r>
      <w:r w:rsidR="00065C04">
        <w:rPr>
          <w:rFonts w:ascii="Arial" w:hAnsi="Arial" w:cs="Arial"/>
          <w:sz w:val="24"/>
          <w:szCs w:val="24"/>
        </w:rPr>
        <w:t xml:space="preserve"> of development, such as</w:t>
      </w:r>
      <w:r w:rsidR="00EC4176">
        <w:rPr>
          <w:rFonts w:ascii="Arial" w:hAnsi="Arial" w:cs="Arial"/>
          <w:sz w:val="24"/>
          <w:szCs w:val="24"/>
        </w:rPr>
        <w:t xml:space="preserve"> language development</w:t>
      </w:r>
      <w:r w:rsidR="00065C04">
        <w:rPr>
          <w:rFonts w:ascii="Arial" w:hAnsi="Arial" w:cs="Arial"/>
          <w:sz w:val="24"/>
          <w:szCs w:val="24"/>
        </w:rPr>
        <w:t>,</w:t>
      </w:r>
      <w:r w:rsidR="00EC4176">
        <w:rPr>
          <w:rFonts w:ascii="Arial" w:hAnsi="Arial" w:cs="Arial"/>
          <w:sz w:val="24"/>
          <w:szCs w:val="24"/>
        </w:rPr>
        <w:t xml:space="preserve"> enhancing self-esteem,</w:t>
      </w:r>
      <w:r w:rsidR="00065C04">
        <w:rPr>
          <w:rFonts w:ascii="Arial" w:hAnsi="Arial" w:cs="Arial"/>
          <w:sz w:val="24"/>
          <w:szCs w:val="24"/>
        </w:rPr>
        <w:t xml:space="preserve"> social skills a</w:t>
      </w:r>
      <w:r w:rsidR="002810AF">
        <w:rPr>
          <w:rFonts w:ascii="Arial" w:hAnsi="Arial" w:cs="Arial"/>
          <w:sz w:val="24"/>
          <w:szCs w:val="24"/>
        </w:rPr>
        <w:t>s well as</w:t>
      </w:r>
      <w:r w:rsidR="00065C04">
        <w:rPr>
          <w:rFonts w:ascii="Arial" w:hAnsi="Arial" w:cs="Arial"/>
          <w:sz w:val="24"/>
          <w:szCs w:val="24"/>
        </w:rPr>
        <w:t xml:space="preserve"> physical development (</w:t>
      </w:r>
      <w:proofErr w:type="spellStart"/>
      <w:r w:rsidR="00065C04">
        <w:rPr>
          <w:rFonts w:ascii="Arial" w:hAnsi="Arial" w:cs="Arial"/>
          <w:sz w:val="24"/>
          <w:szCs w:val="24"/>
        </w:rPr>
        <w:t>Burgemeester</w:t>
      </w:r>
      <w:proofErr w:type="spellEnd"/>
      <w:r w:rsidR="00065C04">
        <w:rPr>
          <w:rFonts w:ascii="Arial" w:hAnsi="Arial" w:cs="Arial"/>
          <w:sz w:val="24"/>
          <w:szCs w:val="24"/>
        </w:rPr>
        <w:t>, 2019).</w:t>
      </w:r>
    </w:p>
    <w:p w14:paraId="3094B782" w14:textId="2C303D61" w:rsidR="00EB2F78" w:rsidRPr="00065C04" w:rsidRDefault="00EB2F78" w:rsidP="00065C04">
      <w:pPr>
        <w:pStyle w:val="ListParagraph"/>
        <w:numPr>
          <w:ilvl w:val="0"/>
          <w:numId w:val="6"/>
        </w:numPr>
        <w:rPr>
          <w:rFonts w:ascii="Arial" w:hAnsi="Arial" w:cs="Arial"/>
          <w:sz w:val="24"/>
          <w:szCs w:val="24"/>
          <w:u w:val="single"/>
        </w:rPr>
      </w:pPr>
      <w:r>
        <w:rPr>
          <w:rFonts w:ascii="Arial" w:hAnsi="Arial" w:cs="Arial"/>
          <w:sz w:val="24"/>
          <w:szCs w:val="24"/>
        </w:rPr>
        <w:t>Many theorists over the years have expressed their beliefs on the importance of</w:t>
      </w:r>
      <w:r w:rsidR="00E072E9">
        <w:rPr>
          <w:rFonts w:ascii="Arial" w:hAnsi="Arial" w:cs="Arial"/>
          <w:sz w:val="24"/>
          <w:szCs w:val="24"/>
        </w:rPr>
        <w:t xml:space="preserve"> </w:t>
      </w:r>
      <w:r>
        <w:rPr>
          <w:rFonts w:ascii="Arial" w:hAnsi="Arial" w:cs="Arial"/>
          <w:sz w:val="24"/>
          <w:szCs w:val="24"/>
        </w:rPr>
        <w:t xml:space="preserve">play, including John Comenius, Johann Pestalozzi, Froebel and Maria Montessori. </w:t>
      </w:r>
      <w:r w:rsidR="0008150F">
        <w:rPr>
          <w:rFonts w:ascii="Arial" w:hAnsi="Arial" w:cs="Arial"/>
          <w:sz w:val="24"/>
          <w:szCs w:val="24"/>
        </w:rPr>
        <w:t xml:space="preserve">All recognise the benefits that are presented throughout the use of play whilst learning about themselves and their environment (Gascoyne, 2016) </w:t>
      </w:r>
    </w:p>
    <w:p w14:paraId="69B7D7EF" w14:textId="05C8DC0B" w:rsidR="00065C04" w:rsidRDefault="00065C04" w:rsidP="002810AF">
      <w:pPr>
        <w:ind w:left="360"/>
        <w:rPr>
          <w:rFonts w:ascii="Arial" w:hAnsi="Arial" w:cs="Arial"/>
          <w:sz w:val="24"/>
          <w:szCs w:val="24"/>
          <w:u w:val="single"/>
        </w:rPr>
      </w:pPr>
    </w:p>
    <w:p w14:paraId="05AE538E" w14:textId="0662193F" w:rsidR="00B80C03" w:rsidRDefault="00B80C03" w:rsidP="004B2507">
      <w:pPr>
        <w:rPr>
          <w:rFonts w:ascii="Arial" w:hAnsi="Arial" w:cs="Arial"/>
          <w:sz w:val="24"/>
          <w:szCs w:val="24"/>
          <w:u w:val="single"/>
        </w:rPr>
      </w:pPr>
      <w:r>
        <w:rPr>
          <w:rFonts w:ascii="Arial" w:hAnsi="Arial" w:cs="Arial"/>
          <w:sz w:val="24"/>
          <w:szCs w:val="24"/>
          <w:u w:val="single"/>
        </w:rPr>
        <w:t xml:space="preserve">Slide </w:t>
      </w:r>
      <w:r w:rsidR="00221A0D">
        <w:rPr>
          <w:rFonts w:ascii="Arial" w:hAnsi="Arial" w:cs="Arial"/>
          <w:sz w:val="24"/>
          <w:szCs w:val="24"/>
          <w:u w:val="single"/>
        </w:rPr>
        <w:t>7</w:t>
      </w:r>
      <w:r>
        <w:rPr>
          <w:rFonts w:ascii="Arial" w:hAnsi="Arial" w:cs="Arial"/>
          <w:sz w:val="24"/>
          <w:szCs w:val="24"/>
          <w:u w:val="single"/>
        </w:rPr>
        <w:t xml:space="preserve">- Our magic room </w:t>
      </w:r>
    </w:p>
    <w:p w14:paraId="38191893" w14:textId="216C23E5" w:rsidR="00B80C03" w:rsidRDefault="004B2507" w:rsidP="004B2507">
      <w:pPr>
        <w:pStyle w:val="ListParagraph"/>
        <w:numPr>
          <w:ilvl w:val="0"/>
          <w:numId w:val="7"/>
        </w:numPr>
        <w:rPr>
          <w:rFonts w:ascii="Arial" w:hAnsi="Arial" w:cs="Arial"/>
          <w:sz w:val="24"/>
          <w:szCs w:val="24"/>
        </w:rPr>
      </w:pPr>
      <w:r w:rsidRPr="004B2507">
        <w:rPr>
          <w:rFonts w:ascii="Arial" w:hAnsi="Arial" w:cs="Arial"/>
          <w:sz w:val="24"/>
          <w:szCs w:val="24"/>
        </w:rPr>
        <w:t xml:space="preserve">The Positive Play support programme recommends offering a multi- sensory room in which children </w:t>
      </w:r>
      <w:proofErr w:type="gramStart"/>
      <w:r w:rsidRPr="004B2507">
        <w:rPr>
          <w:rFonts w:ascii="Arial" w:hAnsi="Arial" w:cs="Arial"/>
          <w:sz w:val="24"/>
          <w:szCs w:val="24"/>
        </w:rPr>
        <w:t>are able to</w:t>
      </w:r>
      <w:proofErr w:type="gramEnd"/>
      <w:r w:rsidRPr="004B2507">
        <w:rPr>
          <w:rFonts w:ascii="Arial" w:hAnsi="Arial" w:cs="Arial"/>
          <w:sz w:val="24"/>
          <w:szCs w:val="24"/>
        </w:rPr>
        <w:t xml:space="preserve"> play. There are themes which you are able to use which are magic room, rainbow room, enchanted forest, </w:t>
      </w:r>
      <w:proofErr w:type="gramStart"/>
      <w:r w:rsidRPr="004B2507">
        <w:rPr>
          <w:rFonts w:ascii="Arial" w:hAnsi="Arial" w:cs="Arial"/>
          <w:sz w:val="24"/>
          <w:szCs w:val="24"/>
        </w:rPr>
        <w:t>etc..</w:t>
      </w:r>
      <w:proofErr w:type="gramEnd"/>
    </w:p>
    <w:p w14:paraId="4CA9D8F7" w14:textId="77777777" w:rsidR="008B7A1D" w:rsidRPr="004B2507" w:rsidRDefault="008B7A1D" w:rsidP="008B7A1D">
      <w:pPr>
        <w:pStyle w:val="ListParagraph"/>
        <w:rPr>
          <w:rFonts w:ascii="Arial" w:hAnsi="Arial" w:cs="Arial"/>
          <w:sz w:val="24"/>
          <w:szCs w:val="24"/>
        </w:rPr>
      </w:pPr>
    </w:p>
    <w:p w14:paraId="47CB1276" w14:textId="5169C869" w:rsidR="004B2507" w:rsidRPr="008B7A1D" w:rsidRDefault="004B2507" w:rsidP="008B7A1D">
      <w:pPr>
        <w:pStyle w:val="ListParagraph"/>
        <w:numPr>
          <w:ilvl w:val="0"/>
          <w:numId w:val="7"/>
        </w:numPr>
        <w:rPr>
          <w:rFonts w:ascii="Arial" w:hAnsi="Arial" w:cs="Arial"/>
          <w:sz w:val="24"/>
          <w:szCs w:val="24"/>
        </w:rPr>
      </w:pPr>
      <w:r w:rsidRPr="008B7A1D">
        <w:rPr>
          <w:rFonts w:ascii="Arial" w:hAnsi="Arial" w:cs="Arial"/>
          <w:sz w:val="24"/>
          <w:szCs w:val="24"/>
        </w:rPr>
        <w:t xml:space="preserve">In our school, this is what </w:t>
      </w:r>
      <w:r w:rsidR="008B7A1D">
        <w:rPr>
          <w:rFonts w:ascii="Arial" w:hAnsi="Arial" w:cs="Arial"/>
          <w:sz w:val="24"/>
          <w:szCs w:val="24"/>
        </w:rPr>
        <w:t>the</w:t>
      </w:r>
      <w:r w:rsidRPr="008B7A1D">
        <w:rPr>
          <w:rFonts w:ascii="Arial" w:hAnsi="Arial" w:cs="Arial"/>
          <w:sz w:val="24"/>
          <w:szCs w:val="24"/>
        </w:rPr>
        <w:t xml:space="preserve"> magic room looks like. </w:t>
      </w:r>
    </w:p>
    <w:p w14:paraId="1B0E38FF" w14:textId="0BAD4244" w:rsidR="004B2507" w:rsidRDefault="004B2507" w:rsidP="002810AF">
      <w:pPr>
        <w:ind w:left="360"/>
        <w:rPr>
          <w:rFonts w:ascii="Arial" w:hAnsi="Arial" w:cs="Arial"/>
          <w:sz w:val="24"/>
          <w:szCs w:val="24"/>
          <w:u w:val="single"/>
        </w:rPr>
      </w:pPr>
    </w:p>
    <w:p w14:paraId="10D3E3F4" w14:textId="5071880B" w:rsidR="004B2507" w:rsidRPr="002810AF" w:rsidRDefault="004B2507" w:rsidP="002810AF">
      <w:pPr>
        <w:ind w:left="360"/>
        <w:rPr>
          <w:rFonts w:ascii="Arial" w:hAnsi="Arial" w:cs="Arial"/>
          <w:sz w:val="24"/>
          <w:szCs w:val="24"/>
          <w:u w:val="single"/>
        </w:rPr>
      </w:pPr>
      <w:r>
        <w:rPr>
          <w:rFonts w:ascii="Arial" w:hAnsi="Arial" w:cs="Arial"/>
          <w:sz w:val="24"/>
          <w:szCs w:val="24"/>
          <w:u w:val="single"/>
        </w:rPr>
        <w:t xml:space="preserve">Slide </w:t>
      </w:r>
      <w:r w:rsidR="00221A0D">
        <w:rPr>
          <w:rFonts w:ascii="Arial" w:hAnsi="Arial" w:cs="Arial"/>
          <w:sz w:val="24"/>
          <w:szCs w:val="24"/>
          <w:u w:val="single"/>
        </w:rPr>
        <w:t>8</w:t>
      </w:r>
      <w:r>
        <w:rPr>
          <w:rFonts w:ascii="Arial" w:hAnsi="Arial" w:cs="Arial"/>
          <w:sz w:val="24"/>
          <w:szCs w:val="24"/>
          <w:u w:val="single"/>
        </w:rPr>
        <w:t>- Activity</w:t>
      </w:r>
    </w:p>
    <w:p w14:paraId="06CCB061" w14:textId="5EDF00E7" w:rsidR="008B7A1D" w:rsidRPr="008B7A1D" w:rsidRDefault="008B7A1D" w:rsidP="008B7A1D">
      <w:pPr>
        <w:pStyle w:val="ListParagraph"/>
        <w:numPr>
          <w:ilvl w:val="0"/>
          <w:numId w:val="8"/>
        </w:numPr>
        <w:rPr>
          <w:rFonts w:ascii="Arial" w:hAnsi="Arial" w:cs="Arial"/>
          <w:sz w:val="24"/>
          <w:szCs w:val="24"/>
          <w:u w:val="single"/>
        </w:rPr>
      </w:pPr>
      <w:r>
        <w:rPr>
          <w:rFonts w:ascii="Arial" w:hAnsi="Arial" w:cs="Arial"/>
          <w:sz w:val="24"/>
          <w:szCs w:val="24"/>
        </w:rPr>
        <w:t>Give choices</w:t>
      </w:r>
    </w:p>
    <w:p w14:paraId="2C328386" w14:textId="48DFF90E" w:rsidR="008B7A1D" w:rsidRPr="008B7A1D" w:rsidRDefault="008B7A1D" w:rsidP="008B7A1D">
      <w:pPr>
        <w:pStyle w:val="ListParagraph"/>
        <w:numPr>
          <w:ilvl w:val="0"/>
          <w:numId w:val="8"/>
        </w:numPr>
        <w:rPr>
          <w:rFonts w:ascii="Arial" w:hAnsi="Arial" w:cs="Arial"/>
          <w:sz w:val="24"/>
          <w:szCs w:val="24"/>
          <w:u w:val="single"/>
        </w:rPr>
      </w:pPr>
      <w:r>
        <w:rPr>
          <w:rFonts w:ascii="Arial" w:hAnsi="Arial" w:cs="Arial"/>
          <w:sz w:val="24"/>
          <w:szCs w:val="24"/>
        </w:rPr>
        <w:t>Strengths and valuing them</w:t>
      </w:r>
    </w:p>
    <w:p w14:paraId="14F25C84" w14:textId="2A140D99" w:rsidR="00ED2038" w:rsidRPr="00ED2038" w:rsidRDefault="008B7A1D" w:rsidP="00ED2038">
      <w:pPr>
        <w:pStyle w:val="ListParagraph"/>
        <w:numPr>
          <w:ilvl w:val="0"/>
          <w:numId w:val="8"/>
        </w:numPr>
        <w:rPr>
          <w:rFonts w:ascii="Arial" w:hAnsi="Arial" w:cs="Arial"/>
          <w:sz w:val="24"/>
          <w:szCs w:val="24"/>
          <w:u w:val="single"/>
        </w:rPr>
      </w:pPr>
      <w:r>
        <w:rPr>
          <w:rFonts w:ascii="Arial" w:hAnsi="Arial" w:cs="Arial"/>
          <w:sz w:val="24"/>
          <w:szCs w:val="24"/>
        </w:rPr>
        <w:t xml:space="preserve">Support </w:t>
      </w:r>
    </w:p>
    <w:p w14:paraId="5E5A7807" w14:textId="4E690441" w:rsidR="00ED2038" w:rsidRPr="00ED2038" w:rsidRDefault="00ED2038" w:rsidP="00ED2038">
      <w:pPr>
        <w:pStyle w:val="ListParagraph"/>
        <w:numPr>
          <w:ilvl w:val="0"/>
          <w:numId w:val="8"/>
        </w:numPr>
        <w:rPr>
          <w:rFonts w:ascii="Arial" w:hAnsi="Arial" w:cs="Arial"/>
          <w:sz w:val="24"/>
          <w:szCs w:val="24"/>
          <w:u w:val="single"/>
        </w:rPr>
      </w:pPr>
      <w:r>
        <w:rPr>
          <w:rFonts w:ascii="Arial" w:hAnsi="Arial" w:cs="Arial"/>
          <w:sz w:val="24"/>
          <w:szCs w:val="24"/>
        </w:rPr>
        <w:t>Building trust</w:t>
      </w:r>
    </w:p>
    <w:p w14:paraId="2DD50383" w14:textId="15BF71FB" w:rsidR="00ED2038" w:rsidRPr="00221EC0" w:rsidRDefault="00ED2038" w:rsidP="00ED2038">
      <w:pPr>
        <w:pStyle w:val="ListParagraph"/>
        <w:numPr>
          <w:ilvl w:val="0"/>
          <w:numId w:val="8"/>
        </w:numPr>
        <w:rPr>
          <w:rFonts w:ascii="Arial" w:hAnsi="Arial" w:cs="Arial"/>
          <w:sz w:val="24"/>
          <w:szCs w:val="24"/>
          <w:u w:val="single"/>
        </w:rPr>
      </w:pPr>
      <w:r>
        <w:rPr>
          <w:rFonts w:ascii="Arial" w:hAnsi="Arial" w:cs="Arial"/>
          <w:sz w:val="24"/>
          <w:szCs w:val="24"/>
        </w:rPr>
        <w:t>Non authoritarian figure</w:t>
      </w:r>
    </w:p>
    <w:p w14:paraId="6C8472F0" w14:textId="69D99A0B" w:rsidR="00221EC0" w:rsidRDefault="00D5041A" w:rsidP="00221EC0">
      <w:pPr>
        <w:rPr>
          <w:rFonts w:ascii="Arial" w:hAnsi="Arial" w:cs="Arial"/>
          <w:sz w:val="24"/>
          <w:szCs w:val="24"/>
          <w:u w:val="single"/>
        </w:rPr>
      </w:pPr>
      <w:r w:rsidRPr="00D5041A">
        <w:rPr>
          <w:rFonts w:ascii="Arial" w:hAnsi="Arial" w:cs="Arial"/>
          <w:sz w:val="24"/>
          <w:szCs w:val="24"/>
        </w:rPr>
        <w:t xml:space="preserve">    </w:t>
      </w:r>
      <w:r>
        <w:rPr>
          <w:rFonts w:ascii="Arial" w:hAnsi="Arial" w:cs="Arial"/>
          <w:sz w:val="24"/>
          <w:szCs w:val="24"/>
          <w:u w:val="single"/>
        </w:rPr>
        <w:t xml:space="preserve"> </w:t>
      </w:r>
      <w:r w:rsidR="00221EC0">
        <w:rPr>
          <w:rFonts w:ascii="Arial" w:hAnsi="Arial" w:cs="Arial"/>
          <w:sz w:val="24"/>
          <w:szCs w:val="24"/>
          <w:u w:val="single"/>
        </w:rPr>
        <w:t xml:space="preserve">Slide </w:t>
      </w:r>
      <w:r w:rsidR="00221A0D">
        <w:rPr>
          <w:rFonts w:ascii="Arial" w:hAnsi="Arial" w:cs="Arial"/>
          <w:sz w:val="24"/>
          <w:szCs w:val="24"/>
          <w:u w:val="single"/>
        </w:rPr>
        <w:t>9</w:t>
      </w:r>
      <w:r w:rsidR="00221EC0">
        <w:rPr>
          <w:rFonts w:ascii="Arial" w:hAnsi="Arial" w:cs="Arial"/>
          <w:sz w:val="24"/>
          <w:szCs w:val="24"/>
          <w:u w:val="single"/>
        </w:rPr>
        <w:t>- Benefits and impacts</w:t>
      </w:r>
    </w:p>
    <w:p w14:paraId="2D63F7CA" w14:textId="13D01135" w:rsidR="00221EC0" w:rsidRPr="00FD2E69" w:rsidRDefault="00FD2E69" w:rsidP="006E7C6F">
      <w:pPr>
        <w:pStyle w:val="ListParagraph"/>
        <w:numPr>
          <w:ilvl w:val="0"/>
          <w:numId w:val="11"/>
        </w:numPr>
        <w:rPr>
          <w:rFonts w:ascii="Arial" w:hAnsi="Arial" w:cs="Arial"/>
          <w:sz w:val="24"/>
          <w:szCs w:val="24"/>
          <w:u w:val="single"/>
        </w:rPr>
      </w:pPr>
      <w:r>
        <w:rPr>
          <w:rFonts w:ascii="Arial" w:hAnsi="Arial" w:cs="Arial"/>
          <w:sz w:val="24"/>
          <w:szCs w:val="24"/>
        </w:rPr>
        <w:t>Play has been viewed as an enjoyable feature of children’s lives which offers opportunity to benefit developmentally, as well as initiating positive relationships between families</w:t>
      </w:r>
      <w:r w:rsidR="00EC4176">
        <w:rPr>
          <w:rFonts w:ascii="Arial" w:hAnsi="Arial" w:cs="Arial"/>
          <w:sz w:val="24"/>
          <w:szCs w:val="24"/>
        </w:rPr>
        <w:t xml:space="preserve"> and improving health and well-being.</w:t>
      </w:r>
    </w:p>
    <w:p w14:paraId="71E16CF1" w14:textId="331AC1A7" w:rsidR="00FD2E69" w:rsidRPr="007656D4" w:rsidRDefault="00FD2E69" w:rsidP="006E7C6F">
      <w:pPr>
        <w:pStyle w:val="ListParagraph"/>
        <w:numPr>
          <w:ilvl w:val="0"/>
          <w:numId w:val="11"/>
        </w:numPr>
        <w:rPr>
          <w:rFonts w:ascii="Arial" w:hAnsi="Arial" w:cs="Arial"/>
          <w:sz w:val="24"/>
          <w:szCs w:val="24"/>
          <w:u w:val="single"/>
        </w:rPr>
      </w:pPr>
      <w:r>
        <w:rPr>
          <w:rFonts w:ascii="Arial" w:hAnsi="Arial" w:cs="Arial"/>
          <w:sz w:val="24"/>
          <w:szCs w:val="24"/>
        </w:rPr>
        <w:t xml:space="preserve">There is research to suggest that children </w:t>
      </w:r>
      <w:proofErr w:type="gramStart"/>
      <w:r>
        <w:rPr>
          <w:rFonts w:ascii="Arial" w:hAnsi="Arial" w:cs="Arial"/>
          <w:sz w:val="24"/>
          <w:szCs w:val="24"/>
        </w:rPr>
        <w:t>are able to</w:t>
      </w:r>
      <w:proofErr w:type="gramEnd"/>
      <w:r>
        <w:rPr>
          <w:rFonts w:ascii="Arial" w:hAnsi="Arial" w:cs="Arial"/>
          <w:sz w:val="24"/>
          <w:szCs w:val="24"/>
        </w:rPr>
        <w:t xml:space="preserve"> develop holistically through creative and imaginative play, with these developments aiding throughout life (Brown and </w:t>
      </w:r>
      <w:proofErr w:type="spellStart"/>
      <w:r>
        <w:rPr>
          <w:rFonts w:ascii="Arial" w:hAnsi="Arial" w:cs="Arial"/>
          <w:sz w:val="24"/>
          <w:szCs w:val="24"/>
        </w:rPr>
        <w:t>Patte</w:t>
      </w:r>
      <w:proofErr w:type="spellEnd"/>
      <w:r>
        <w:rPr>
          <w:rFonts w:ascii="Arial" w:hAnsi="Arial" w:cs="Arial"/>
          <w:sz w:val="24"/>
          <w:szCs w:val="24"/>
        </w:rPr>
        <w:t>, 2013).</w:t>
      </w:r>
    </w:p>
    <w:p w14:paraId="2483F9FD" w14:textId="52E07AEA" w:rsidR="007656D4" w:rsidRPr="007656D4" w:rsidRDefault="007656D4" w:rsidP="006E7C6F">
      <w:pPr>
        <w:pStyle w:val="ListParagraph"/>
        <w:numPr>
          <w:ilvl w:val="0"/>
          <w:numId w:val="11"/>
        </w:numPr>
        <w:rPr>
          <w:rFonts w:ascii="Arial" w:hAnsi="Arial" w:cs="Arial"/>
          <w:sz w:val="24"/>
          <w:szCs w:val="24"/>
          <w:u w:val="single"/>
        </w:rPr>
      </w:pPr>
      <w:r>
        <w:rPr>
          <w:rFonts w:ascii="Arial" w:hAnsi="Arial" w:cs="Arial"/>
          <w:sz w:val="24"/>
          <w:szCs w:val="24"/>
        </w:rPr>
        <w:t xml:space="preserve">Creative play gives children tools for </w:t>
      </w:r>
      <w:proofErr w:type="gramStart"/>
      <w:r>
        <w:rPr>
          <w:rFonts w:ascii="Arial" w:hAnsi="Arial" w:cs="Arial"/>
          <w:sz w:val="24"/>
          <w:szCs w:val="24"/>
        </w:rPr>
        <w:t>exploration, and</w:t>
      </w:r>
      <w:proofErr w:type="gramEnd"/>
      <w:r>
        <w:rPr>
          <w:rFonts w:ascii="Arial" w:hAnsi="Arial" w:cs="Arial"/>
          <w:sz w:val="24"/>
          <w:szCs w:val="24"/>
        </w:rPr>
        <w:t xml:space="preserve"> allows them to take control of their own experiences which helps to build self-awareness as well as self-esteem (</w:t>
      </w:r>
      <w:proofErr w:type="spellStart"/>
      <w:r>
        <w:rPr>
          <w:rFonts w:ascii="Arial" w:hAnsi="Arial" w:cs="Arial"/>
          <w:sz w:val="24"/>
          <w:szCs w:val="24"/>
        </w:rPr>
        <w:t>M</w:t>
      </w:r>
      <w:r w:rsidR="00FA77A3">
        <w:rPr>
          <w:rFonts w:ascii="Arial" w:hAnsi="Arial" w:cs="Arial"/>
          <w:sz w:val="24"/>
          <w:szCs w:val="24"/>
        </w:rPr>
        <w:t>a</w:t>
      </w:r>
      <w:r>
        <w:rPr>
          <w:rFonts w:ascii="Arial" w:hAnsi="Arial" w:cs="Arial"/>
          <w:sz w:val="24"/>
          <w:szCs w:val="24"/>
        </w:rPr>
        <w:t>rano</w:t>
      </w:r>
      <w:proofErr w:type="spellEnd"/>
      <w:r>
        <w:rPr>
          <w:rFonts w:ascii="Arial" w:hAnsi="Arial" w:cs="Arial"/>
          <w:sz w:val="24"/>
          <w:szCs w:val="24"/>
        </w:rPr>
        <w:t>, 2008).</w:t>
      </w:r>
    </w:p>
    <w:p w14:paraId="51EA171E" w14:textId="68DFBFB6" w:rsidR="007656D4" w:rsidRPr="00FE1681" w:rsidRDefault="007656D4" w:rsidP="006E7C6F">
      <w:pPr>
        <w:pStyle w:val="ListParagraph"/>
        <w:numPr>
          <w:ilvl w:val="0"/>
          <w:numId w:val="11"/>
        </w:numPr>
        <w:rPr>
          <w:rFonts w:ascii="Arial" w:hAnsi="Arial" w:cs="Arial"/>
          <w:sz w:val="24"/>
          <w:szCs w:val="24"/>
          <w:u w:val="single"/>
        </w:rPr>
      </w:pPr>
      <w:r>
        <w:rPr>
          <w:rFonts w:ascii="Arial" w:hAnsi="Arial" w:cs="Arial"/>
          <w:sz w:val="24"/>
          <w:szCs w:val="24"/>
        </w:rPr>
        <w:lastRenderedPageBreak/>
        <w:t xml:space="preserve">Children </w:t>
      </w:r>
      <w:proofErr w:type="gramStart"/>
      <w:r>
        <w:rPr>
          <w:rFonts w:ascii="Arial" w:hAnsi="Arial" w:cs="Arial"/>
          <w:sz w:val="24"/>
          <w:szCs w:val="24"/>
        </w:rPr>
        <w:t>are able to</w:t>
      </w:r>
      <w:proofErr w:type="gramEnd"/>
      <w:r>
        <w:rPr>
          <w:rFonts w:ascii="Arial" w:hAnsi="Arial" w:cs="Arial"/>
          <w:sz w:val="24"/>
          <w:szCs w:val="24"/>
        </w:rPr>
        <w:t xml:space="preserve"> acquire skills to solve problems which gives them confidence and improves resilience, therefore helping equip them for future challenges (</w:t>
      </w:r>
      <w:r w:rsidR="00FA77A3">
        <w:rPr>
          <w:rFonts w:ascii="Arial" w:hAnsi="Arial" w:cs="Arial"/>
          <w:sz w:val="24"/>
          <w:szCs w:val="24"/>
        </w:rPr>
        <w:t>Thomas and Thompson, 2004).</w:t>
      </w:r>
    </w:p>
    <w:p w14:paraId="6ACA92B0" w14:textId="58F0681B" w:rsidR="00FE1681" w:rsidRPr="0000119A" w:rsidRDefault="00FE1681" w:rsidP="006E7C6F">
      <w:pPr>
        <w:pStyle w:val="ListParagraph"/>
        <w:numPr>
          <w:ilvl w:val="0"/>
          <w:numId w:val="11"/>
        </w:numPr>
        <w:rPr>
          <w:rFonts w:ascii="Arial" w:hAnsi="Arial" w:cs="Arial"/>
          <w:sz w:val="24"/>
          <w:szCs w:val="24"/>
          <w:u w:val="single"/>
        </w:rPr>
      </w:pPr>
      <w:r>
        <w:rPr>
          <w:rFonts w:ascii="Arial" w:hAnsi="Arial" w:cs="Arial"/>
          <w:sz w:val="24"/>
          <w:szCs w:val="24"/>
        </w:rPr>
        <w:t>Studies suggest that play is essential for developing fine and gross motor skills in young children or children who have not necessarily met physical milestones (</w:t>
      </w:r>
      <w:proofErr w:type="spellStart"/>
      <w:r>
        <w:rPr>
          <w:rFonts w:ascii="Arial" w:hAnsi="Arial" w:cs="Arial"/>
          <w:sz w:val="24"/>
          <w:szCs w:val="24"/>
        </w:rPr>
        <w:t>Gleave</w:t>
      </w:r>
      <w:proofErr w:type="spellEnd"/>
      <w:r>
        <w:rPr>
          <w:rFonts w:ascii="Arial" w:hAnsi="Arial" w:cs="Arial"/>
          <w:sz w:val="24"/>
          <w:szCs w:val="24"/>
        </w:rPr>
        <w:t xml:space="preserve"> and Hamilton, 2012).</w:t>
      </w:r>
    </w:p>
    <w:p w14:paraId="54546396" w14:textId="70CD5671" w:rsidR="0000119A" w:rsidRPr="00607F8E" w:rsidRDefault="0000119A" w:rsidP="006E7C6F">
      <w:pPr>
        <w:pStyle w:val="ListParagraph"/>
        <w:numPr>
          <w:ilvl w:val="0"/>
          <w:numId w:val="11"/>
        </w:numPr>
        <w:rPr>
          <w:rFonts w:ascii="Arial" w:hAnsi="Arial" w:cs="Arial"/>
          <w:sz w:val="24"/>
          <w:szCs w:val="24"/>
          <w:u w:val="single"/>
        </w:rPr>
      </w:pPr>
      <w:r>
        <w:rPr>
          <w:rFonts w:ascii="Arial" w:hAnsi="Arial" w:cs="Arial"/>
          <w:sz w:val="24"/>
          <w:szCs w:val="24"/>
        </w:rPr>
        <w:t>It is suggested that sensory play opens the door for engagement</w:t>
      </w:r>
      <w:r w:rsidR="00607F8E">
        <w:rPr>
          <w:rFonts w:ascii="Arial" w:hAnsi="Arial" w:cs="Arial"/>
          <w:sz w:val="24"/>
          <w:szCs w:val="24"/>
        </w:rPr>
        <w:t xml:space="preserve"> in new experiences as well as people, by showing children that they can try new things which helps to build confidence</w:t>
      </w:r>
      <w:r w:rsidR="00ED4956">
        <w:rPr>
          <w:rFonts w:ascii="Arial" w:hAnsi="Arial" w:cs="Arial"/>
          <w:sz w:val="24"/>
          <w:szCs w:val="24"/>
        </w:rPr>
        <w:t xml:space="preserve"> </w:t>
      </w:r>
      <w:proofErr w:type="gramStart"/>
      <w:r w:rsidR="00ED4956">
        <w:rPr>
          <w:rFonts w:ascii="Arial" w:hAnsi="Arial" w:cs="Arial"/>
          <w:sz w:val="24"/>
          <w:szCs w:val="24"/>
        </w:rPr>
        <w:t>and also</w:t>
      </w:r>
      <w:proofErr w:type="gramEnd"/>
      <w:r w:rsidR="00ED4956">
        <w:rPr>
          <w:rFonts w:ascii="Arial" w:hAnsi="Arial" w:cs="Arial"/>
          <w:sz w:val="24"/>
          <w:szCs w:val="24"/>
        </w:rPr>
        <w:t xml:space="preserve"> builds empathy by understanding others</w:t>
      </w:r>
      <w:r w:rsidR="00607F8E">
        <w:rPr>
          <w:rFonts w:ascii="Arial" w:hAnsi="Arial" w:cs="Arial"/>
          <w:sz w:val="24"/>
          <w:szCs w:val="24"/>
        </w:rPr>
        <w:t xml:space="preserve"> (</w:t>
      </w:r>
      <w:proofErr w:type="spellStart"/>
      <w:r w:rsidR="00607F8E">
        <w:rPr>
          <w:rFonts w:ascii="Arial" w:hAnsi="Arial" w:cs="Arial"/>
          <w:sz w:val="24"/>
          <w:szCs w:val="24"/>
        </w:rPr>
        <w:t>Nekitsing</w:t>
      </w:r>
      <w:proofErr w:type="spellEnd"/>
      <w:r w:rsidR="00607F8E">
        <w:rPr>
          <w:rFonts w:ascii="Arial" w:hAnsi="Arial" w:cs="Arial"/>
          <w:sz w:val="24"/>
          <w:szCs w:val="24"/>
        </w:rPr>
        <w:t xml:space="preserve"> </w:t>
      </w:r>
      <w:r w:rsidR="00607F8E" w:rsidRPr="00607F8E">
        <w:rPr>
          <w:rFonts w:ascii="Arial" w:hAnsi="Arial" w:cs="Arial"/>
          <w:i/>
          <w:iCs/>
          <w:sz w:val="24"/>
          <w:szCs w:val="24"/>
        </w:rPr>
        <w:t>et al</w:t>
      </w:r>
      <w:r w:rsidR="00607F8E">
        <w:rPr>
          <w:rFonts w:ascii="Arial" w:hAnsi="Arial" w:cs="Arial"/>
          <w:sz w:val="24"/>
          <w:szCs w:val="24"/>
        </w:rPr>
        <w:t>, 2019).</w:t>
      </w:r>
    </w:p>
    <w:p w14:paraId="715A56A4" w14:textId="1B8B7F9A" w:rsidR="00607F8E" w:rsidRPr="000133DA" w:rsidRDefault="00607F8E" w:rsidP="006E7C6F">
      <w:pPr>
        <w:pStyle w:val="ListParagraph"/>
        <w:numPr>
          <w:ilvl w:val="0"/>
          <w:numId w:val="11"/>
        </w:numPr>
        <w:rPr>
          <w:rFonts w:ascii="Arial" w:hAnsi="Arial" w:cs="Arial"/>
          <w:sz w:val="24"/>
          <w:szCs w:val="24"/>
          <w:u w:val="single"/>
        </w:rPr>
      </w:pPr>
      <w:r>
        <w:rPr>
          <w:rFonts w:ascii="Arial" w:hAnsi="Arial" w:cs="Arial"/>
          <w:sz w:val="24"/>
          <w:szCs w:val="24"/>
        </w:rPr>
        <w:t xml:space="preserve">Sensory play also has calming affects, which </w:t>
      </w:r>
      <w:r w:rsidR="00A16446">
        <w:rPr>
          <w:rFonts w:ascii="Arial" w:hAnsi="Arial" w:cs="Arial"/>
          <w:sz w:val="24"/>
          <w:szCs w:val="24"/>
        </w:rPr>
        <w:t>allows children to build trusting relationships with more ease (</w:t>
      </w:r>
      <w:proofErr w:type="spellStart"/>
      <w:r w:rsidR="00A16446">
        <w:rPr>
          <w:rFonts w:ascii="Arial" w:hAnsi="Arial" w:cs="Arial"/>
          <w:sz w:val="24"/>
          <w:szCs w:val="24"/>
        </w:rPr>
        <w:t>Nelincs</w:t>
      </w:r>
      <w:proofErr w:type="spellEnd"/>
      <w:r w:rsidR="00A16446">
        <w:rPr>
          <w:rFonts w:ascii="Arial" w:hAnsi="Arial" w:cs="Arial"/>
          <w:sz w:val="24"/>
          <w:szCs w:val="24"/>
        </w:rPr>
        <w:t>, 2018).</w:t>
      </w:r>
    </w:p>
    <w:p w14:paraId="51AB0407" w14:textId="5113CB34" w:rsidR="000133DA" w:rsidRPr="00E81540" w:rsidRDefault="00200122" w:rsidP="006E7C6F">
      <w:pPr>
        <w:pStyle w:val="ListParagraph"/>
        <w:numPr>
          <w:ilvl w:val="0"/>
          <w:numId w:val="11"/>
        </w:numPr>
        <w:rPr>
          <w:rFonts w:ascii="Arial" w:hAnsi="Arial" w:cs="Arial"/>
          <w:sz w:val="24"/>
          <w:szCs w:val="24"/>
          <w:u w:val="single"/>
        </w:rPr>
      </w:pPr>
      <w:r>
        <w:rPr>
          <w:rFonts w:ascii="Arial" w:hAnsi="Arial" w:cs="Arial"/>
          <w:sz w:val="24"/>
          <w:szCs w:val="24"/>
        </w:rPr>
        <w:t xml:space="preserve">Research suggests that the type of play associated the positive play support programme is vital to </w:t>
      </w:r>
      <w:r w:rsidR="00BE4D30">
        <w:rPr>
          <w:rFonts w:ascii="Arial" w:hAnsi="Arial" w:cs="Arial"/>
          <w:sz w:val="24"/>
          <w:szCs w:val="24"/>
        </w:rPr>
        <w:t xml:space="preserve">emotional </w:t>
      </w:r>
      <w:r>
        <w:rPr>
          <w:rFonts w:ascii="Arial" w:hAnsi="Arial" w:cs="Arial"/>
          <w:sz w:val="24"/>
          <w:szCs w:val="24"/>
        </w:rPr>
        <w:t>health and well-being as it allows children experiment with their own emotions and release these feelings, especially in the case of children who have experienced trauma (</w:t>
      </w:r>
      <w:r w:rsidR="002B49FC">
        <w:rPr>
          <w:rFonts w:ascii="Arial" w:hAnsi="Arial" w:cs="Arial"/>
          <w:sz w:val="24"/>
          <w:szCs w:val="24"/>
        </w:rPr>
        <w:t xml:space="preserve">Emerson, 2017). </w:t>
      </w:r>
    </w:p>
    <w:p w14:paraId="39D0ACEE" w14:textId="5F70AC8B" w:rsidR="00E81540" w:rsidRPr="00C0497B" w:rsidRDefault="00E81540" w:rsidP="006E7C6F">
      <w:pPr>
        <w:pStyle w:val="ListParagraph"/>
        <w:numPr>
          <w:ilvl w:val="0"/>
          <w:numId w:val="11"/>
        </w:numPr>
        <w:rPr>
          <w:rFonts w:ascii="Arial" w:hAnsi="Arial" w:cs="Arial"/>
          <w:sz w:val="24"/>
          <w:szCs w:val="24"/>
          <w:u w:val="single"/>
        </w:rPr>
      </w:pPr>
      <w:r>
        <w:rPr>
          <w:rFonts w:ascii="Arial" w:hAnsi="Arial" w:cs="Arial"/>
          <w:sz w:val="24"/>
          <w:szCs w:val="24"/>
        </w:rPr>
        <w:t xml:space="preserve">Play allows children to work on their own </w:t>
      </w:r>
      <w:proofErr w:type="gramStart"/>
      <w:r>
        <w:rPr>
          <w:rFonts w:ascii="Arial" w:hAnsi="Arial" w:cs="Arial"/>
          <w:sz w:val="24"/>
          <w:szCs w:val="24"/>
        </w:rPr>
        <w:t>self-control, and</w:t>
      </w:r>
      <w:proofErr w:type="gramEnd"/>
      <w:r>
        <w:rPr>
          <w:rFonts w:ascii="Arial" w:hAnsi="Arial" w:cs="Arial"/>
          <w:sz w:val="24"/>
          <w:szCs w:val="24"/>
        </w:rPr>
        <w:t xml:space="preserve"> understand how to cooperate with others by taking turns (Glover, 1999).</w:t>
      </w:r>
    </w:p>
    <w:p w14:paraId="057D5BA7" w14:textId="02F68E4B" w:rsidR="00C0497B" w:rsidRPr="00B41FCD" w:rsidRDefault="00C0497B" w:rsidP="006E7C6F">
      <w:pPr>
        <w:pStyle w:val="ListParagraph"/>
        <w:numPr>
          <w:ilvl w:val="0"/>
          <w:numId w:val="11"/>
        </w:numPr>
        <w:rPr>
          <w:rFonts w:ascii="Arial" w:hAnsi="Arial" w:cs="Arial"/>
          <w:sz w:val="24"/>
          <w:szCs w:val="24"/>
          <w:u w:val="single"/>
        </w:rPr>
      </w:pPr>
      <w:r>
        <w:rPr>
          <w:rFonts w:ascii="Arial" w:hAnsi="Arial" w:cs="Arial"/>
          <w:sz w:val="24"/>
          <w:szCs w:val="24"/>
        </w:rPr>
        <w:t xml:space="preserve">By having a safe space to release steam, shout, reflect and confide in </w:t>
      </w:r>
      <w:proofErr w:type="gramStart"/>
      <w:r>
        <w:rPr>
          <w:rFonts w:ascii="Arial" w:hAnsi="Arial" w:cs="Arial"/>
          <w:sz w:val="24"/>
          <w:szCs w:val="24"/>
        </w:rPr>
        <w:t>others</w:t>
      </w:r>
      <w:proofErr w:type="gramEnd"/>
      <w:r>
        <w:rPr>
          <w:rFonts w:ascii="Arial" w:hAnsi="Arial" w:cs="Arial"/>
          <w:sz w:val="24"/>
          <w:szCs w:val="24"/>
        </w:rPr>
        <w:t xml:space="preserve"> children feel a sense of inclusion which helps with confidence</w:t>
      </w:r>
      <w:r w:rsidR="00D75BEF">
        <w:rPr>
          <w:rFonts w:ascii="Arial" w:hAnsi="Arial" w:cs="Arial"/>
          <w:sz w:val="24"/>
          <w:szCs w:val="24"/>
        </w:rPr>
        <w:t xml:space="preserve">, </w:t>
      </w:r>
      <w:proofErr w:type="spellStart"/>
      <w:r w:rsidR="00D75BEF">
        <w:rPr>
          <w:rFonts w:ascii="Arial" w:hAnsi="Arial" w:cs="Arial"/>
          <w:sz w:val="24"/>
          <w:szCs w:val="24"/>
        </w:rPr>
        <w:t>aswell</w:t>
      </w:r>
      <w:proofErr w:type="spellEnd"/>
      <w:r w:rsidR="00D75BEF">
        <w:rPr>
          <w:rFonts w:ascii="Arial" w:hAnsi="Arial" w:cs="Arial"/>
          <w:sz w:val="24"/>
          <w:szCs w:val="24"/>
        </w:rPr>
        <w:t xml:space="preserve"> as releasing built up frustration </w:t>
      </w:r>
      <w:r>
        <w:rPr>
          <w:rFonts w:ascii="Arial" w:hAnsi="Arial" w:cs="Arial"/>
          <w:sz w:val="24"/>
          <w:szCs w:val="24"/>
        </w:rPr>
        <w:t>(Thomas and Thompson, 2004).</w:t>
      </w:r>
    </w:p>
    <w:p w14:paraId="491C16D7" w14:textId="5A37CC53" w:rsidR="00B41FCD" w:rsidRPr="006E7C6F" w:rsidRDefault="00B41FCD" w:rsidP="00E072E9">
      <w:pPr>
        <w:pStyle w:val="ListParagraph"/>
        <w:numPr>
          <w:ilvl w:val="0"/>
          <w:numId w:val="11"/>
        </w:numPr>
        <w:rPr>
          <w:rFonts w:ascii="Arial" w:hAnsi="Arial" w:cs="Arial"/>
          <w:sz w:val="24"/>
          <w:szCs w:val="24"/>
          <w:u w:val="single"/>
        </w:rPr>
      </w:pPr>
      <w:r>
        <w:rPr>
          <w:rFonts w:ascii="Arial" w:hAnsi="Arial" w:cs="Arial"/>
          <w:sz w:val="24"/>
          <w:szCs w:val="24"/>
        </w:rPr>
        <w:t xml:space="preserve">There is no right or wrong way to play, therefore the child or young person is in control of the outcome, and there is no pressure placed on them. Which allows them to simply have </w:t>
      </w:r>
      <w:proofErr w:type="gramStart"/>
      <w:r>
        <w:rPr>
          <w:rFonts w:ascii="Arial" w:hAnsi="Arial" w:cs="Arial"/>
          <w:sz w:val="24"/>
          <w:szCs w:val="24"/>
        </w:rPr>
        <w:t>fun, and</w:t>
      </w:r>
      <w:proofErr w:type="gramEnd"/>
      <w:r>
        <w:rPr>
          <w:rFonts w:ascii="Arial" w:hAnsi="Arial" w:cs="Arial"/>
          <w:sz w:val="24"/>
          <w:szCs w:val="24"/>
        </w:rPr>
        <w:t xml:space="preserve"> enjoy themselves which may be a welcome break from chaotic lives (Biddle et al, 2014).</w:t>
      </w:r>
    </w:p>
    <w:p w14:paraId="71420424" w14:textId="77777777" w:rsidR="00B17C4B" w:rsidRDefault="00B17C4B" w:rsidP="00221EC0">
      <w:pPr>
        <w:rPr>
          <w:rFonts w:ascii="Arial" w:hAnsi="Arial" w:cs="Arial"/>
          <w:sz w:val="24"/>
          <w:szCs w:val="24"/>
          <w:u w:val="single"/>
        </w:rPr>
      </w:pPr>
    </w:p>
    <w:p w14:paraId="63E4E57D" w14:textId="44D7CC0F" w:rsidR="0060288F" w:rsidRDefault="0060288F" w:rsidP="00221EC0">
      <w:pPr>
        <w:rPr>
          <w:rFonts w:ascii="Arial" w:hAnsi="Arial" w:cs="Arial"/>
          <w:sz w:val="24"/>
          <w:szCs w:val="24"/>
          <w:u w:val="single"/>
        </w:rPr>
      </w:pPr>
      <w:r>
        <w:rPr>
          <w:rFonts w:ascii="Arial" w:hAnsi="Arial" w:cs="Arial"/>
          <w:sz w:val="24"/>
          <w:szCs w:val="24"/>
          <w:u w:val="single"/>
        </w:rPr>
        <w:t>Slide 1</w:t>
      </w:r>
      <w:r w:rsidR="00221A0D">
        <w:rPr>
          <w:rFonts w:ascii="Arial" w:hAnsi="Arial" w:cs="Arial"/>
          <w:sz w:val="24"/>
          <w:szCs w:val="24"/>
          <w:u w:val="single"/>
        </w:rPr>
        <w:t>0</w:t>
      </w:r>
      <w:r>
        <w:rPr>
          <w:rFonts w:ascii="Arial" w:hAnsi="Arial" w:cs="Arial"/>
          <w:sz w:val="24"/>
          <w:szCs w:val="24"/>
          <w:u w:val="single"/>
        </w:rPr>
        <w:t xml:space="preserve">- Criticisms </w:t>
      </w:r>
    </w:p>
    <w:p w14:paraId="53576291" w14:textId="33BED2CB" w:rsidR="0060288F" w:rsidRPr="0060288F" w:rsidRDefault="0060288F" w:rsidP="0060288F">
      <w:pPr>
        <w:pStyle w:val="ListParagraph"/>
        <w:numPr>
          <w:ilvl w:val="0"/>
          <w:numId w:val="12"/>
        </w:numPr>
        <w:rPr>
          <w:rFonts w:ascii="Arial" w:hAnsi="Arial" w:cs="Arial"/>
          <w:sz w:val="24"/>
          <w:szCs w:val="24"/>
          <w:u w:val="single"/>
        </w:rPr>
      </w:pPr>
      <w:r>
        <w:rPr>
          <w:rFonts w:ascii="Arial" w:hAnsi="Arial" w:cs="Arial"/>
          <w:sz w:val="24"/>
          <w:szCs w:val="24"/>
        </w:rPr>
        <w:t>Through research, I have discovered that there are significantly more known benefits to health and well-being of positive play, however there are some criticisms.</w:t>
      </w:r>
    </w:p>
    <w:p w14:paraId="18ECDBDE" w14:textId="04FD69AD" w:rsidR="0060288F" w:rsidRPr="00D3291B" w:rsidRDefault="0060288F" w:rsidP="0060288F">
      <w:pPr>
        <w:pStyle w:val="ListParagraph"/>
        <w:numPr>
          <w:ilvl w:val="0"/>
          <w:numId w:val="12"/>
        </w:numPr>
        <w:rPr>
          <w:rFonts w:ascii="Arial" w:hAnsi="Arial" w:cs="Arial"/>
          <w:sz w:val="24"/>
          <w:szCs w:val="24"/>
          <w:u w:val="single"/>
        </w:rPr>
      </w:pPr>
      <w:r>
        <w:rPr>
          <w:rFonts w:ascii="Arial" w:hAnsi="Arial" w:cs="Arial"/>
          <w:sz w:val="24"/>
          <w:szCs w:val="24"/>
        </w:rPr>
        <w:t xml:space="preserve">For example, this approach is often problem orientated as children are invited to take part as </w:t>
      </w:r>
      <w:r w:rsidR="00F7009A">
        <w:rPr>
          <w:rFonts w:ascii="Arial" w:hAnsi="Arial" w:cs="Arial"/>
          <w:sz w:val="24"/>
          <w:szCs w:val="24"/>
        </w:rPr>
        <w:t xml:space="preserve">a result of a referral from staff or people who work closely with them. This approach is based on the belief that the child </w:t>
      </w:r>
      <w:proofErr w:type="gramStart"/>
      <w:r w:rsidR="00F7009A">
        <w:rPr>
          <w:rFonts w:ascii="Arial" w:hAnsi="Arial" w:cs="Arial"/>
          <w:sz w:val="24"/>
          <w:szCs w:val="24"/>
        </w:rPr>
        <w:t>has the ability to</w:t>
      </w:r>
      <w:proofErr w:type="gramEnd"/>
      <w:r w:rsidR="00F7009A">
        <w:rPr>
          <w:rFonts w:ascii="Arial" w:hAnsi="Arial" w:cs="Arial"/>
          <w:sz w:val="24"/>
          <w:szCs w:val="24"/>
        </w:rPr>
        <w:t xml:space="preserve"> solve their problems, they just need the tools to help them along the way (Sweeney and Landreth, 2011). However, some of these children may have deeper rooted issues, or multiple problems which can be difficult </w:t>
      </w:r>
      <w:r w:rsidR="00D3291B">
        <w:rPr>
          <w:rFonts w:ascii="Arial" w:hAnsi="Arial" w:cs="Arial"/>
          <w:sz w:val="24"/>
          <w:szCs w:val="24"/>
        </w:rPr>
        <w:t xml:space="preserve">to resolve from purely play sessions. </w:t>
      </w:r>
    </w:p>
    <w:p w14:paraId="08CBBD89" w14:textId="0B020D37" w:rsidR="00D3291B" w:rsidRPr="00D3291B" w:rsidRDefault="00D3291B" w:rsidP="0060288F">
      <w:pPr>
        <w:pStyle w:val="ListParagraph"/>
        <w:numPr>
          <w:ilvl w:val="0"/>
          <w:numId w:val="12"/>
        </w:numPr>
        <w:rPr>
          <w:rFonts w:ascii="Arial" w:hAnsi="Arial" w:cs="Arial"/>
          <w:sz w:val="24"/>
          <w:szCs w:val="24"/>
          <w:u w:val="single"/>
        </w:rPr>
      </w:pPr>
      <w:r>
        <w:rPr>
          <w:rFonts w:ascii="Arial" w:hAnsi="Arial" w:cs="Arial"/>
          <w:sz w:val="24"/>
          <w:szCs w:val="24"/>
        </w:rPr>
        <w:t>Considering this, it is also important to mention that although the positive play support staff are fully trained in the programme, they are not psychologists or therapists and therefore may not be fully equipped to understand the severity of these deep rooted issues (</w:t>
      </w:r>
      <w:proofErr w:type="spellStart"/>
      <w:r>
        <w:rPr>
          <w:rFonts w:ascii="Arial" w:hAnsi="Arial" w:cs="Arial"/>
          <w:sz w:val="24"/>
          <w:szCs w:val="24"/>
        </w:rPr>
        <w:t>MacCormack</w:t>
      </w:r>
      <w:proofErr w:type="spellEnd"/>
      <w:r>
        <w:rPr>
          <w:rFonts w:ascii="Arial" w:hAnsi="Arial" w:cs="Arial"/>
          <w:sz w:val="24"/>
          <w:szCs w:val="24"/>
        </w:rPr>
        <w:t>, 2017).</w:t>
      </w:r>
    </w:p>
    <w:p w14:paraId="195FD16B" w14:textId="35964847" w:rsidR="00A112DC" w:rsidRDefault="00A112DC" w:rsidP="00221EC0">
      <w:pPr>
        <w:rPr>
          <w:rFonts w:ascii="Arial" w:hAnsi="Arial" w:cs="Arial"/>
          <w:sz w:val="24"/>
          <w:szCs w:val="24"/>
          <w:u w:val="single"/>
        </w:rPr>
      </w:pPr>
    </w:p>
    <w:p w14:paraId="615F9BBD" w14:textId="77777777" w:rsidR="00221A0D" w:rsidRDefault="00221A0D" w:rsidP="00221EC0">
      <w:pPr>
        <w:rPr>
          <w:rFonts w:ascii="Arial" w:hAnsi="Arial" w:cs="Arial"/>
          <w:sz w:val="24"/>
          <w:szCs w:val="24"/>
          <w:u w:val="single"/>
        </w:rPr>
      </w:pPr>
    </w:p>
    <w:p w14:paraId="1B3AEA12" w14:textId="4188BBB8" w:rsidR="00D75BEF" w:rsidRDefault="00D75BEF" w:rsidP="00221EC0">
      <w:pPr>
        <w:rPr>
          <w:rFonts w:ascii="Arial" w:hAnsi="Arial" w:cs="Arial"/>
          <w:sz w:val="24"/>
          <w:szCs w:val="24"/>
          <w:u w:val="single"/>
        </w:rPr>
      </w:pPr>
      <w:r>
        <w:rPr>
          <w:rFonts w:ascii="Arial" w:hAnsi="Arial" w:cs="Arial"/>
          <w:sz w:val="24"/>
          <w:szCs w:val="24"/>
          <w:u w:val="single"/>
        </w:rPr>
        <w:lastRenderedPageBreak/>
        <w:t>Slide 1</w:t>
      </w:r>
      <w:r w:rsidR="00221A0D">
        <w:rPr>
          <w:rFonts w:ascii="Arial" w:hAnsi="Arial" w:cs="Arial"/>
          <w:sz w:val="24"/>
          <w:szCs w:val="24"/>
          <w:u w:val="single"/>
        </w:rPr>
        <w:t>1</w:t>
      </w:r>
      <w:r>
        <w:rPr>
          <w:rFonts w:ascii="Arial" w:hAnsi="Arial" w:cs="Arial"/>
          <w:sz w:val="24"/>
          <w:szCs w:val="24"/>
          <w:u w:val="single"/>
        </w:rPr>
        <w:t>- Expected outcomes</w:t>
      </w:r>
    </w:p>
    <w:p w14:paraId="2CDE6E46" w14:textId="49E53BAD" w:rsidR="00BD7051" w:rsidRPr="00BD7051" w:rsidRDefault="00BD7051" w:rsidP="00BD7051">
      <w:pPr>
        <w:pStyle w:val="ListParagraph"/>
        <w:numPr>
          <w:ilvl w:val="0"/>
          <w:numId w:val="14"/>
        </w:numPr>
        <w:rPr>
          <w:rFonts w:ascii="Arial" w:hAnsi="Arial" w:cs="Arial"/>
          <w:sz w:val="24"/>
          <w:szCs w:val="24"/>
          <w:u w:val="single"/>
        </w:rPr>
      </w:pPr>
      <w:r>
        <w:rPr>
          <w:rFonts w:ascii="Arial" w:hAnsi="Arial" w:cs="Arial"/>
          <w:sz w:val="24"/>
          <w:szCs w:val="24"/>
        </w:rPr>
        <w:t xml:space="preserve">The university of Sheffield Hallam produced two evaluations of the positive play support programme and found that there is evidence which directly links the participation of the positive play support programme to children’s positive behaviour changes. </w:t>
      </w:r>
    </w:p>
    <w:p w14:paraId="12D7BBAE" w14:textId="7ADDBFD4" w:rsidR="00BD7051" w:rsidRPr="00BD7051" w:rsidRDefault="00BD7051" w:rsidP="00BD7051">
      <w:pPr>
        <w:pStyle w:val="ListParagraph"/>
        <w:numPr>
          <w:ilvl w:val="0"/>
          <w:numId w:val="14"/>
        </w:numPr>
        <w:rPr>
          <w:rFonts w:ascii="Arial" w:hAnsi="Arial" w:cs="Arial"/>
          <w:sz w:val="24"/>
          <w:szCs w:val="24"/>
          <w:u w:val="single"/>
        </w:rPr>
      </w:pPr>
      <w:r>
        <w:rPr>
          <w:rFonts w:ascii="Arial" w:hAnsi="Arial" w:cs="Arial"/>
          <w:sz w:val="24"/>
          <w:szCs w:val="24"/>
        </w:rPr>
        <w:t>As well as this, a report by Ofsted found that the</w:t>
      </w:r>
      <w:r w:rsidR="00451939">
        <w:rPr>
          <w:rFonts w:ascii="Arial" w:hAnsi="Arial" w:cs="Arial"/>
          <w:sz w:val="24"/>
          <w:szCs w:val="24"/>
        </w:rPr>
        <w:t xml:space="preserve"> programme was significantly beneficial as a</w:t>
      </w:r>
      <w:r w:rsidR="00B17C4B">
        <w:rPr>
          <w:rFonts w:ascii="Arial" w:hAnsi="Arial" w:cs="Arial"/>
          <w:sz w:val="24"/>
          <w:szCs w:val="24"/>
        </w:rPr>
        <w:t>n</w:t>
      </w:r>
      <w:r w:rsidR="00451939">
        <w:rPr>
          <w:rFonts w:ascii="Arial" w:hAnsi="Arial" w:cs="Arial"/>
          <w:sz w:val="24"/>
          <w:szCs w:val="24"/>
        </w:rPr>
        <w:t xml:space="preserve"> early intervention strategy, which </w:t>
      </w:r>
      <w:proofErr w:type="gramStart"/>
      <w:r w:rsidR="00451939">
        <w:rPr>
          <w:rFonts w:ascii="Arial" w:hAnsi="Arial" w:cs="Arial"/>
          <w:sz w:val="24"/>
          <w:szCs w:val="24"/>
        </w:rPr>
        <w:t>is able to</w:t>
      </w:r>
      <w:proofErr w:type="gramEnd"/>
      <w:r w:rsidR="00451939">
        <w:rPr>
          <w:rFonts w:ascii="Arial" w:hAnsi="Arial" w:cs="Arial"/>
          <w:sz w:val="24"/>
          <w:szCs w:val="24"/>
        </w:rPr>
        <w:t xml:space="preserve"> reduce disaffection as well as encompassing an inclusive education.</w:t>
      </w:r>
    </w:p>
    <w:p w14:paraId="3A05CB1D" w14:textId="0B4DEEAE" w:rsidR="00A112DC" w:rsidRDefault="00A112DC" w:rsidP="00221EC0">
      <w:pPr>
        <w:rPr>
          <w:rFonts w:ascii="Arial" w:hAnsi="Arial" w:cs="Arial"/>
          <w:sz w:val="24"/>
          <w:szCs w:val="24"/>
          <w:u w:val="single"/>
        </w:rPr>
      </w:pPr>
    </w:p>
    <w:p w14:paraId="47CA4634" w14:textId="48C59980" w:rsidR="00A112DC" w:rsidRDefault="00B17C4B" w:rsidP="00221EC0">
      <w:pPr>
        <w:rPr>
          <w:rFonts w:ascii="Arial" w:hAnsi="Arial" w:cs="Arial"/>
          <w:sz w:val="24"/>
          <w:szCs w:val="24"/>
          <w:u w:val="single"/>
        </w:rPr>
      </w:pPr>
      <w:r>
        <w:rPr>
          <w:rFonts w:ascii="Arial" w:hAnsi="Arial" w:cs="Arial"/>
          <w:sz w:val="24"/>
          <w:szCs w:val="24"/>
          <w:u w:val="single"/>
        </w:rPr>
        <w:t>Slide 1</w:t>
      </w:r>
      <w:r w:rsidR="00221A0D">
        <w:rPr>
          <w:rFonts w:ascii="Arial" w:hAnsi="Arial" w:cs="Arial"/>
          <w:sz w:val="24"/>
          <w:szCs w:val="24"/>
          <w:u w:val="single"/>
        </w:rPr>
        <w:t>2</w:t>
      </w:r>
      <w:r>
        <w:rPr>
          <w:rFonts w:ascii="Arial" w:hAnsi="Arial" w:cs="Arial"/>
          <w:sz w:val="24"/>
          <w:szCs w:val="24"/>
          <w:u w:val="single"/>
        </w:rPr>
        <w:t>- Conclusion</w:t>
      </w:r>
    </w:p>
    <w:p w14:paraId="1E6F42A5" w14:textId="77777777" w:rsidR="00EC1334" w:rsidRPr="00EC1334" w:rsidRDefault="00EC1334" w:rsidP="00EC1334">
      <w:pPr>
        <w:pStyle w:val="ListParagraph"/>
        <w:numPr>
          <w:ilvl w:val="0"/>
          <w:numId w:val="15"/>
        </w:numPr>
        <w:rPr>
          <w:rFonts w:ascii="Arial" w:hAnsi="Arial" w:cs="Arial"/>
          <w:sz w:val="24"/>
          <w:szCs w:val="24"/>
        </w:rPr>
      </w:pPr>
      <w:r w:rsidRPr="00EC1334">
        <w:rPr>
          <w:rFonts w:ascii="Arial" w:hAnsi="Arial" w:cs="Arial"/>
          <w:sz w:val="24"/>
          <w:szCs w:val="24"/>
        </w:rPr>
        <w:t xml:space="preserve">In conclusion, this presentation has aimed to give the audience an insight into the Positive Play Support Programme as a creative approach to improve health and well-being of children and young people. </w:t>
      </w:r>
    </w:p>
    <w:p w14:paraId="2D5C677E" w14:textId="77777777" w:rsidR="00EC1334" w:rsidRPr="00EC1334" w:rsidRDefault="00EC1334" w:rsidP="00EC1334">
      <w:pPr>
        <w:pStyle w:val="ListParagraph"/>
        <w:numPr>
          <w:ilvl w:val="0"/>
          <w:numId w:val="15"/>
        </w:numPr>
        <w:rPr>
          <w:rFonts w:ascii="Arial" w:hAnsi="Arial" w:cs="Arial"/>
          <w:sz w:val="24"/>
          <w:szCs w:val="24"/>
        </w:rPr>
      </w:pPr>
      <w:r w:rsidRPr="00EC1334">
        <w:rPr>
          <w:rFonts w:ascii="Arial" w:hAnsi="Arial" w:cs="Arial"/>
          <w:sz w:val="24"/>
          <w:szCs w:val="24"/>
        </w:rPr>
        <w:t xml:space="preserve">The approach was discussed along with its aims, who </w:t>
      </w:r>
      <w:proofErr w:type="spellStart"/>
      <w:r w:rsidRPr="00EC1334">
        <w:rPr>
          <w:rFonts w:ascii="Arial" w:hAnsi="Arial" w:cs="Arial"/>
          <w:sz w:val="24"/>
          <w:szCs w:val="24"/>
        </w:rPr>
        <w:t>its</w:t>
      </w:r>
      <w:proofErr w:type="spellEnd"/>
      <w:r w:rsidRPr="00EC1334">
        <w:rPr>
          <w:rFonts w:ascii="Arial" w:hAnsi="Arial" w:cs="Arial"/>
          <w:sz w:val="24"/>
          <w:szCs w:val="24"/>
        </w:rPr>
        <w:t xml:space="preserve"> for and the underpinning theories from which it is based. As well as this, an example of how this approach can be set out was given. </w:t>
      </w:r>
    </w:p>
    <w:p w14:paraId="4CFB256A" w14:textId="0359E648" w:rsidR="00EC1334" w:rsidRPr="00EC1334" w:rsidRDefault="00EC1334" w:rsidP="00EC1334">
      <w:pPr>
        <w:pStyle w:val="ListParagraph"/>
        <w:numPr>
          <w:ilvl w:val="0"/>
          <w:numId w:val="15"/>
        </w:numPr>
        <w:rPr>
          <w:rFonts w:ascii="Arial" w:hAnsi="Arial" w:cs="Arial"/>
          <w:sz w:val="24"/>
          <w:szCs w:val="24"/>
        </w:rPr>
      </w:pPr>
      <w:r w:rsidRPr="00EC1334">
        <w:rPr>
          <w:rFonts w:ascii="Arial" w:hAnsi="Arial" w:cs="Arial"/>
          <w:sz w:val="24"/>
          <w:szCs w:val="24"/>
        </w:rPr>
        <w:t>Importantly, the benefits and impacts were listed in detail, and although there w</w:t>
      </w:r>
      <w:r>
        <w:rPr>
          <w:rFonts w:ascii="Arial" w:hAnsi="Arial" w:cs="Arial"/>
          <w:sz w:val="24"/>
          <w:szCs w:val="24"/>
        </w:rPr>
        <w:t>ere</w:t>
      </w:r>
      <w:r w:rsidRPr="00EC1334">
        <w:rPr>
          <w:rFonts w:ascii="Arial" w:hAnsi="Arial" w:cs="Arial"/>
          <w:sz w:val="24"/>
          <w:szCs w:val="24"/>
        </w:rPr>
        <w:t xml:space="preserve"> few criticisms of the programme, they were noted.</w:t>
      </w:r>
    </w:p>
    <w:p w14:paraId="365BCD3F" w14:textId="0ABE69F4" w:rsidR="00B17C4B" w:rsidRDefault="00EC1334" w:rsidP="00EC1334">
      <w:pPr>
        <w:pStyle w:val="ListParagraph"/>
        <w:numPr>
          <w:ilvl w:val="0"/>
          <w:numId w:val="15"/>
        </w:numPr>
        <w:rPr>
          <w:rFonts w:ascii="Arial" w:hAnsi="Arial" w:cs="Arial"/>
          <w:sz w:val="24"/>
          <w:szCs w:val="24"/>
        </w:rPr>
      </w:pPr>
      <w:r w:rsidRPr="00EC1334">
        <w:rPr>
          <w:rFonts w:ascii="Arial" w:hAnsi="Arial" w:cs="Arial"/>
          <w:sz w:val="24"/>
          <w:szCs w:val="24"/>
        </w:rPr>
        <w:t>Lastly, the expected outcomes of the programme were taken into consideration.</w:t>
      </w:r>
    </w:p>
    <w:p w14:paraId="45F36B70" w14:textId="77777777" w:rsidR="00EC1334" w:rsidRPr="00EC1334" w:rsidRDefault="00EC1334" w:rsidP="00EC1334">
      <w:pPr>
        <w:pStyle w:val="ListParagraph"/>
        <w:rPr>
          <w:rFonts w:ascii="Arial" w:hAnsi="Arial" w:cs="Arial"/>
          <w:sz w:val="24"/>
          <w:szCs w:val="24"/>
        </w:rPr>
      </w:pPr>
    </w:p>
    <w:p w14:paraId="3595986F" w14:textId="47059D29" w:rsidR="00A112DC" w:rsidRDefault="00A112DC" w:rsidP="00221EC0">
      <w:pPr>
        <w:rPr>
          <w:rFonts w:ascii="Arial" w:hAnsi="Arial" w:cs="Arial"/>
          <w:sz w:val="24"/>
          <w:szCs w:val="24"/>
          <w:u w:val="single"/>
        </w:rPr>
      </w:pPr>
    </w:p>
    <w:p w14:paraId="3D6B08A2" w14:textId="77777777" w:rsidR="00A112DC" w:rsidRDefault="00A112DC" w:rsidP="00221EC0">
      <w:pPr>
        <w:rPr>
          <w:rFonts w:ascii="Arial" w:hAnsi="Arial" w:cs="Arial"/>
          <w:sz w:val="24"/>
          <w:szCs w:val="24"/>
          <w:u w:val="single"/>
        </w:rPr>
      </w:pPr>
    </w:p>
    <w:p w14:paraId="15F6BF10" w14:textId="77777777" w:rsidR="00221EC0" w:rsidRPr="00221EC0" w:rsidRDefault="00221EC0" w:rsidP="00221EC0">
      <w:pPr>
        <w:rPr>
          <w:rFonts w:ascii="Arial" w:hAnsi="Arial" w:cs="Arial"/>
          <w:sz w:val="24"/>
          <w:szCs w:val="24"/>
          <w:u w:val="single"/>
        </w:rPr>
      </w:pPr>
    </w:p>
    <w:p w14:paraId="14A39B8D" w14:textId="216DFD70" w:rsidR="00847BFC" w:rsidRPr="00847BFC" w:rsidRDefault="00847BFC" w:rsidP="00847BFC">
      <w:pPr>
        <w:tabs>
          <w:tab w:val="left" w:pos="2550"/>
        </w:tabs>
      </w:pPr>
      <w:bookmarkStart w:id="0" w:name="_GoBack"/>
      <w:bookmarkEnd w:id="0"/>
    </w:p>
    <w:sectPr w:rsidR="00847BFC" w:rsidRPr="00847BFC" w:rsidSect="00390C7D">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3EEAB" w14:textId="77777777" w:rsidR="009F32C5" w:rsidRDefault="009F32C5" w:rsidP="00390C7D">
      <w:pPr>
        <w:spacing w:after="0" w:line="240" w:lineRule="auto"/>
      </w:pPr>
      <w:r>
        <w:separator/>
      </w:r>
    </w:p>
  </w:endnote>
  <w:endnote w:type="continuationSeparator" w:id="0">
    <w:p w14:paraId="226EF12D" w14:textId="77777777" w:rsidR="009F32C5" w:rsidRDefault="009F32C5" w:rsidP="00390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0BDE7" w14:textId="77777777" w:rsidR="009F32C5" w:rsidRDefault="009F32C5" w:rsidP="00390C7D">
      <w:pPr>
        <w:spacing w:after="0" w:line="240" w:lineRule="auto"/>
      </w:pPr>
      <w:r>
        <w:separator/>
      </w:r>
    </w:p>
  </w:footnote>
  <w:footnote w:type="continuationSeparator" w:id="0">
    <w:p w14:paraId="3A137195" w14:textId="77777777" w:rsidR="009F32C5" w:rsidRDefault="009F32C5" w:rsidP="00390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91C8D"/>
    <w:multiLevelType w:val="hybridMultilevel"/>
    <w:tmpl w:val="2D846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5620F4"/>
    <w:multiLevelType w:val="hybridMultilevel"/>
    <w:tmpl w:val="EB5A9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B27A5"/>
    <w:multiLevelType w:val="multilevel"/>
    <w:tmpl w:val="617C6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A1351F"/>
    <w:multiLevelType w:val="hybridMultilevel"/>
    <w:tmpl w:val="4440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6763B"/>
    <w:multiLevelType w:val="hybridMultilevel"/>
    <w:tmpl w:val="303C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F0F82"/>
    <w:multiLevelType w:val="hybridMultilevel"/>
    <w:tmpl w:val="63D2D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A21E24"/>
    <w:multiLevelType w:val="hybridMultilevel"/>
    <w:tmpl w:val="02DAE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A64086"/>
    <w:multiLevelType w:val="hybridMultilevel"/>
    <w:tmpl w:val="1EAAC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84290"/>
    <w:multiLevelType w:val="hybridMultilevel"/>
    <w:tmpl w:val="90EEA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9E676A"/>
    <w:multiLevelType w:val="hybridMultilevel"/>
    <w:tmpl w:val="26D64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1E78A1"/>
    <w:multiLevelType w:val="hybridMultilevel"/>
    <w:tmpl w:val="1A48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6C2861"/>
    <w:multiLevelType w:val="hybridMultilevel"/>
    <w:tmpl w:val="AE3E0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3972BD"/>
    <w:multiLevelType w:val="hybridMultilevel"/>
    <w:tmpl w:val="200CF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CF025E"/>
    <w:multiLevelType w:val="hybridMultilevel"/>
    <w:tmpl w:val="E094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386D24"/>
    <w:multiLevelType w:val="hybridMultilevel"/>
    <w:tmpl w:val="935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4"/>
  </w:num>
  <w:num w:numId="4">
    <w:abstractNumId w:val="6"/>
  </w:num>
  <w:num w:numId="5">
    <w:abstractNumId w:val="5"/>
  </w:num>
  <w:num w:numId="6">
    <w:abstractNumId w:val="9"/>
  </w:num>
  <w:num w:numId="7">
    <w:abstractNumId w:val="7"/>
  </w:num>
  <w:num w:numId="8">
    <w:abstractNumId w:val="12"/>
  </w:num>
  <w:num w:numId="9">
    <w:abstractNumId w:val="3"/>
  </w:num>
  <w:num w:numId="10">
    <w:abstractNumId w:val="2"/>
  </w:num>
  <w:num w:numId="11">
    <w:abstractNumId w:val="8"/>
  </w:num>
  <w:num w:numId="12">
    <w:abstractNumId w:val="11"/>
  </w:num>
  <w:num w:numId="13">
    <w:abstractNumId w:val="14"/>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EE1"/>
    <w:rsid w:val="0000119A"/>
    <w:rsid w:val="000133DA"/>
    <w:rsid w:val="00065C04"/>
    <w:rsid w:val="0008150F"/>
    <w:rsid w:val="000A0EC9"/>
    <w:rsid w:val="0012701E"/>
    <w:rsid w:val="001677AB"/>
    <w:rsid w:val="001E7FC7"/>
    <w:rsid w:val="00200122"/>
    <w:rsid w:val="002165DF"/>
    <w:rsid w:val="00221A0D"/>
    <w:rsid w:val="00221EC0"/>
    <w:rsid w:val="00231266"/>
    <w:rsid w:val="002745C9"/>
    <w:rsid w:val="002810AF"/>
    <w:rsid w:val="002A2FB1"/>
    <w:rsid w:val="002B49FC"/>
    <w:rsid w:val="002C1751"/>
    <w:rsid w:val="002F1548"/>
    <w:rsid w:val="003607E7"/>
    <w:rsid w:val="00390C7D"/>
    <w:rsid w:val="003C3DAA"/>
    <w:rsid w:val="00451939"/>
    <w:rsid w:val="00476181"/>
    <w:rsid w:val="00480A23"/>
    <w:rsid w:val="00491CD2"/>
    <w:rsid w:val="004A33EC"/>
    <w:rsid w:val="004A7731"/>
    <w:rsid w:val="004B2507"/>
    <w:rsid w:val="00522D2D"/>
    <w:rsid w:val="00554F16"/>
    <w:rsid w:val="0060288F"/>
    <w:rsid w:val="00607F8E"/>
    <w:rsid w:val="006306C8"/>
    <w:rsid w:val="00654BE2"/>
    <w:rsid w:val="00660DCD"/>
    <w:rsid w:val="00661E1E"/>
    <w:rsid w:val="006707EA"/>
    <w:rsid w:val="006A7EE1"/>
    <w:rsid w:val="006E7C6F"/>
    <w:rsid w:val="00745C61"/>
    <w:rsid w:val="007552A4"/>
    <w:rsid w:val="007608D9"/>
    <w:rsid w:val="007656D4"/>
    <w:rsid w:val="00847BFC"/>
    <w:rsid w:val="008B7A1D"/>
    <w:rsid w:val="008D3410"/>
    <w:rsid w:val="00956432"/>
    <w:rsid w:val="009A0226"/>
    <w:rsid w:val="009B42E4"/>
    <w:rsid w:val="009B5565"/>
    <w:rsid w:val="009F32C5"/>
    <w:rsid w:val="00A112DC"/>
    <w:rsid w:val="00A16446"/>
    <w:rsid w:val="00A24544"/>
    <w:rsid w:val="00A9539A"/>
    <w:rsid w:val="00AE15E6"/>
    <w:rsid w:val="00B14334"/>
    <w:rsid w:val="00B17C4B"/>
    <w:rsid w:val="00B41FCD"/>
    <w:rsid w:val="00B47373"/>
    <w:rsid w:val="00B57EED"/>
    <w:rsid w:val="00B67DF9"/>
    <w:rsid w:val="00B80C03"/>
    <w:rsid w:val="00BD07CA"/>
    <w:rsid w:val="00BD7051"/>
    <w:rsid w:val="00BE4D30"/>
    <w:rsid w:val="00C0497B"/>
    <w:rsid w:val="00C314F1"/>
    <w:rsid w:val="00CC48DD"/>
    <w:rsid w:val="00D214CE"/>
    <w:rsid w:val="00D23F85"/>
    <w:rsid w:val="00D3291B"/>
    <w:rsid w:val="00D44521"/>
    <w:rsid w:val="00D5041A"/>
    <w:rsid w:val="00D547F0"/>
    <w:rsid w:val="00D75BEF"/>
    <w:rsid w:val="00DD2C6F"/>
    <w:rsid w:val="00DD42F7"/>
    <w:rsid w:val="00DE39E3"/>
    <w:rsid w:val="00DE4AAD"/>
    <w:rsid w:val="00E072E9"/>
    <w:rsid w:val="00E543FE"/>
    <w:rsid w:val="00E81540"/>
    <w:rsid w:val="00EB2F78"/>
    <w:rsid w:val="00EC1334"/>
    <w:rsid w:val="00EC4176"/>
    <w:rsid w:val="00ED2038"/>
    <w:rsid w:val="00ED4956"/>
    <w:rsid w:val="00F3084A"/>
    <w:rsid w:val="00F7009A"/>
    <w:rsid w:val="00FA77A3"/>
    <w:rsid w:val="00FD2E69"/>
    <w:rsid w:val="00FE1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EE1E1"/>
  <w15:chartTrackingRefBased/>
  <w15:docId w15:val="{A652BE25-951D-4DE3-B5F7-D478F194C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373"/>
    <w:pPr>
      <w:ind w:left="720"/>
      <w:contextualSpacing/>
    </w:pPr>
  </w:style>
  <w:style w:type="character" w:styleId="Hyperlink">
    <w:name w:val="Hyperlink"/>
    <w:basedOn w:val="DefaultParagraphFont"/>
    <w:uiPriority w:val="99"/>
    <w:semiHidden/>
    <w:unhideWhenUsed/>
    <w:rsid w:val="003607E7"/>
    <w:rPr>
      <w:color w:val="0000FF"/>
      <w:u w:val="single"/>
    </w:rPr>
  </w:style>
  <w:style w:type="paragraph" w:styleId="NormalWeb">
    <w:name w:val="Normal (Web)"/>
    <w:basedOn w:val="Normal"/>
    <w:uiPriority w:val="99"/>
    <w:semiHidden/>
    <w:unhideWhenUsed/>
    <w:rsid w:val="00654B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214CE"/>
    <w:rPr>
      <w:i/>
      <w:iCs/>
    </w:rPr>
  </w:style>
  <w:style w:type="paragraph" w:styleId="BalloonText">
    <w:name w:val="Balloon Text"/>
    <w:basedOn w:val="Normal"/>
    <w:link w:val="BalloonTextChar"/>
    <w:uiPriority w:val="99"/>
    <w:semiHidden/>
    <w:unhideWhenUsed/>
    <w:rsid w:val="00B57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EED"/>
    <w:rPr>
      <w:rFonts w:ascii="Segoe UI" w:hAnsi="Segoe UI" w:cs="Segoe UI"/>
      <w:sz w:val="18"/>
      <w:szCs w:val="18"/>
    </w:rPr>
  </w:style>
  <w:style w:type="paragraph" w:styleId="Header">
    <w:name w:val="header"/>
    <w:basedOn w:val="Normal"/>
    <w:link w:val="HeaderChar"/>
    <w:uiPriority w:val="99"/>
    <w:unhideWhenUsed/>
    <w:rsid w:val="00390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0C7D"/>
  </w:style>
  <w:style w:type="paragraph" w:styleId="Footer">
    <w:name w:val="footer"/>
    <w:basedOn w:val="Normal"/>
    <w:link w:val="FooterChar"/>
    <w:uiPriority w:val="99"/>
    <w:unhideWhenUsed/>
    <w:rsid w:val="00390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0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653746">
      <w:bodyDiv w:val="1"/>
      <w:marLeft w:val="0"/>
      <w:marRight w:val="0"/>
      <w:marTop w:val="0"/>
      <w:marBottom w:val="0"/>
      <w:divBdr>
        <w:top w:val="none" w:sz="0" w:space="0" w:color="auto"/>
        <w:left w:val="none" w:sz="0" w:space="0" w:color="auto"/>
        <w:bottom w:val="none" w:sz="0" w:space="0" w:color="auto"/>
        <w:right w:val="none" w:sz="0" w:space="0" w:color="auto"/>
      </w:divBdr>
    </w:div>
    <w:div w:id="699353033">
      <w:bodyDiv w:val="1"/>
      <w:marLeft w:val="0"/>
      <w:marRight w:val="0"/>
      <w:marTop w:val="0"/>
      <w:marBottom w:val="0"/>
      <w:divBdr>
        <w:top w:val="none" w:sz="0" w:space="0" w:color="auto"/>
        <w:left w:val="none" w:sz="0" w:space="0" w:color="auto"/>
        <w:bottom w:val="none" w:sz="0" w:space="0" w:color="auto"/>
        <w:right w:val="none" w:sz="0" w:space="0" w:color="auto"/>
      </w:divBdr>
    </w:div>
    <w:div w:id="1157383335">
      <w:bodyDiv w:val="1"/>
      <w:marLeft w:val="0"/>
      <w:marRight w:val="0"/>
      <w:marTop w:val="0"/>
      <w:marBottom w:val="0"/>
      <w:divBdr>
        <w:top w:val="none" w:sz="0" w:space="0" w:color="auto"/>
        <w:left w:val="none" w:sz="0" w:space="0" w:color="auto"/>
        <w:bottom w:val="none" w:sz="0" w:space="0" w:color="auto"/>
        <w:right w:val="none" w:sz="0" w:space="0" w:color="auto"/>
      </w:divBdr>
    </w:div>
    <w:div w:id="1408964982">
      <w:bodyDiv w:val="1"/>
      <w:marLeft w:val="0"/>
      <w:marRight w:val="0"/>
      <w:marTop w:val="0"/>
      <w:marBottom w:val="0"/>
      <w:divBdr>
        <w:top w:val="none" w:sz="0" w:space="0" w:color="auto"/>
        <w:left w:val="none" w:sz="0" w:space="0" w:color="auto"/>
        <w:bottom w:val="none" w:sz="0" w:space="0" w:color="auto"/>
        <w:right w:val="none" w:sz="0" w:space="0" w:color="auto"/>
      </w:divBdr>
    </w:div>
    <w:div w:id="1429109883">
      <w:bodyDiv w:val="1"/>
      <w:marLeft w:val="0"/>
      <w:marRight w:val="0"/>
      <w:marTop w:val="0"/>
      <w:marBottom w:val="0"/>
      <w:divBdr>
        <w:top w:val="none" w:sz="0" w:space="0" w:color="auto"/>
        <w:left w:val="none" w:sz="0" w:space="0" w:color="auto"/>
        <w:bottom w:val="none" w:sz="0" w:space="0" w:color="auto"/>
        <w:right w:val="none" w:sz="0" w:space="0" w:color="auto"/>
      </w:divBdr>
    </w:div>
    <w:div w:id="1794785359">
      <w:bodyDiv w:val="1"/>
      <w:marLeft w:val="0"/>
      <w:marRight w:val="0"/>
      <w:marTop w:val="0"/>
      <w:marBottom w:val="0"/>
      <w:divBdr>
        <w:top w:val="none" w:sz="0" w:space="0" w:color="auto"/>
        <w:left w:val="none" w:sz="0" w:space="0" w:color="auto"/>
        <w:bottom w:val="none" w:sz="0" w:space="0" w:color="auto"/>
        <w:right w:val="none" w:sz="0" w:space="0" w:color="auto"/>
      </w:divBdr>
      <w:divsChild>
        <w:div w:id="2127960541">
          <w:blockQuote w:val="1"/>
          <w:marLeft w:val="720"/>
          <w:marRight w:val="720"/>
          <w:marTop w:val="100"/>
          <w:marBottom w:val="100"/>
          <w:divBdr>
            <w:top w:val="none" w:sz="0" w:space="0" w:color="auto"/>
            <w:left w:val="none" w:sz="0" w:space="0" w:color="auto"/>
            <w:bottom w:val="none" w:sz="0" w:space="0" w:color="auto"/>
            <w:right w:val="none" w:sz="0" w:space="0" w:color="auto"/>
          </w:divBdr>
        </w:div>
        <w:div w:id="90087301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8260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5</Pages>
  <Words>1578</Words>
  <Characters>8998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dc:creator>
  <cp:keywords/>
  <dc:description/>
  <cp:lastModifiedBy>Amy Webb-Erwin</cp:lastModifiedBy>
  <cp:revision>11</cp:revision>
  <cp:lastPrinted>2020-01-21T20:50:00Z</cp:lastPrinted>
  <dcterms:created xsi:type="dcterms:W3CDTF">2020-01-19T15:03:00Z</dcterms:created>
  <dcterms:modified xsi:type="dcterms:W3CDTF">2020-01-21T22:46:00Z</dcterms:modified>
</cp:coreProperties>
</file>