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8B8DB" w14:textId="7E8860F6" w:rsidR="001A77D1" w:rsidRPr="006D0920" w:rsidRDefault="0F0E5DF1" w:rsidP="50406843">
      <w:pPr>
        <w:jc w:val="center"/>
        <w:rPr>
          <w:rFonts w:ascii="Times New Roman" w:eastAsia="Times New Roman" w:hAnsi="Times New Roman" w:cs="Times New Roman"/>
          <w:color w:val="000000" w:themeColor="text1"/>
        </w:rPr>
      </w:pPr>
      <w:r w:rsidRPr="006D0920">
        <w:rPr>
          <w:rFonts w:ascii="Times New Roman" w:eastAsia="Times New Roman" w:hAnsi="Times New Roman" w:cs="Times New Roman"/>
          <w:b/>
          <w:bCs/>
          <w:color w:val="000000" w:themeColor="text1"/>
        </w:rPr>
        <w:t>2204938</w:t>
      </w:r>
    </w:p>
    <w:p w14:paraId="670CF104" w14:textId="38603431" w:rsidR="001A77D1" w:rsidRPr="006D0920" w:rsidRDefault="0F0E5DF1" w:rsidP="50406843">
      <w:pPr>
        <w:spacing w:line="254" w:lineRule="auto"/>
        <w:jc w:val="center"/>
        <w:rPr>
          <w:rFonts w:ascii="Times New Roman" w:eastAsia="Times New Roman" w:hAnsi="Times New Roman" w:cs="Times New Roman"/>
          <w:color w:val="000000" w:themeColor="text1"/>
        </w:rPr>
      </w:pPr>
      <w:r w:rsidRPr="006D0920">
        <w:rPr>
          <w:rFonts w:ascii="Times New Roman" w:eastAsia="Times New Roman" w:hAnsi="Times New Roman" w:cs="Times New Roman"/>
          <w:b/>
          <w:bCs/>
          <w:color w:val="000000" w:themeColor="text1"/>
        </w:rPr>
        <w:t>Module code: BMSS6007</w:t>
      </w:r>
    </w:p>
    <w:p w14:paraId="5E120965" w14:textId="64ABB791" w:rsidR="001A77D1" w:rsidRPr="006D0920" w:rsidRDefault="6326E0C6" w:rsidP="50406843">
      <w:pPr>
        <w:spacing w:line="254" w:lineRule="auto"/>
        <w:jc w:val="center"/>
        <w:rPr>
          <w:rFonts w:ascii="Times New Roman" w:eastAsia="Times New Roman" w:hAnsi="Times New Roman" w:cs="Times New Roman"/>
          <w:b/>
          <w:bCs/>
          <w:color w:val="000000" w:themeColor="text1"/>
        </w:rPr>
      </w:pPr>
      <w:r w:rsidRPr="006D0920">
        <w:rPr>
          <w:rFonts w:ascii="Times New Roman" w:eastAsia="Times New Roman" w:hAnsi="Times New Roman" w:cs="Times New Roman"/>
          <w:b/>
          <w:bCs/>
          <w:color w:val="000000" w:themeColor="text1"/>
        </w:rPr>
        <w:t xml:space="preserve">Module Title: </w:t>
      </w:r>
      <w:proofErr w:type="spellStart"/>
      <w:r w:rsidRPr="006D0920">
        <w:rPr>
          <w:rFonts w:ascii="Times New Roman" w:eastAsia="Times New Roman" w:hAnsi="Times New Roman" w:cs="Times New Roman"/>
          <w:b/>
          <w:bCs/>
          <w:color w:val="000000" w:themeColor="text1"/>
        </w:rPr>
        <w:t>Independant</w:t>
      </w:r>
      <w:proofErr w:type="spellEnd"/>
      <w:r w:rsidRPr="006D0920">
        <w:rPr>
          <w:rFonts w:ascii="Times New Roman" w:eastAsia="Times New Roman" w:hAnsi="Times New Roman" w:cs="Times New Roman"/>
          <w:b/>
          <w:bCs/>
          <w:color w:val="000000" w:themeColor="text1"/>
        </w:rPr>
        <w:t xml:space="preserve"> Project</w:t>
      </w:r>
    </w:p>
    <w:p w14:paraId="6737901E" w14:textId="7DEFB83F" w:rsidR="001A77D1" w:rsidRPr="006D0920" w:rsidRDefault="001A77D1" w:rsidP="50406843">
      <w:pPr>
        <w:spacing w:line="254" w:lineRule="auto"/>
        <w:jc w:val="center"/>
        <w:rPr>
          <w:rFonts w:ascii="Times New Roman" w:eastAsia="Times New Roman" w:hAnsi="Times New Roman" w:cs="Times New Roman"/>
          <w:color w:val="000000" w:themeColor="text1"/>
        </w:rPr>
      </w:pPr>
    </w:p>
    <w:p w14:paraId="73B92B37" w14:textId="774D1F39" w:rsidR="001A77D1" w:rsidRPr="006D0920" w:rsidRDefault="00233B87" w:rsidP="50406843">
      <w:pPr>
        <w:spacing w:line="254" w:lineRule="auto"/>
        <w:jc w:val="center"/>
        <w:rPr>
          <w:rFonts w:ascii="Times New Roman" w:eastAsia="Times New Roman" w:hAnsi="Times New Roman" w:cs="Times New Roman"/>
          <w:color w:val="000000" w:themeColor="text1"/>
        </w:rPr>
      </w:pPr>
      <w:r w:rsidRPr="006D0920">
        <w:rPr>
          <w:rFonts w:ascii="Times New Roman" w:eastAsia="Times New Roman" w:hAnsi="Times New Roman" w:cs="Times New Roman"/>
          <w:noProof/>
          <w:color w:val="000000" w:themeColor="text1"/>
        </w:rPr>
        <w:drawing>
          <wp:anchor distT="0" distB="0" distL="114300" distR="114300" simplePos="0" relativeHeight="251658279" behindDoc="0" locked="0" layoutInCell="1" allowOverlap="1" wp14:anchorId="655C853E" wp14:editId="6B798E1F">
            <wp:simplePos x="0" y="0"/>
            <wp:positionH relativeFrom="column">
              <wp:posOffset>989463</wp:posOffset>
            </wp:positionH>
            <wp:positionV relativeFrom="page">
              <wp:posOffset>2115403</wp:posOffset>
            </wp:positionV>
            <wp:extent cx="4657725" cy="4838698"/>
            <wp:effectExtent l="0" t="0" r="9525" b="0"/>
            <wp:wrapNone/>
            <wp:docPr id="82786278" name="Picture 5" descr="A coat of arms with red dragons and a cr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coat of arms with red dragons and a crow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7725" cy="4838698"/>
                    </a:xfrm>
                    <a:prstGeom prst="rect">
                      <a:avLst/>
                    </a:prstGeom>
                    <a:noFill/>
                    <a:ln>
                      <a:noFill/>
                    </a:ln>
                  </pic:spPr>
                </pic:pic>
              </a:graphicData>
            </a:graphic>
          </wp:anchor>
        </w:drawing>
      </w:r>
      <w:r w:rsidRPr="006D0920">
        <w:rPr>
          <w:rFonts w:ascii="Times New Roman" w:eastAsia="Times New Roman" w:hAnsi="Times New Roman" w:cs="Times New Roman"/>
          <w:color w:val="000000" w:themeColor="text1"/>
        </w:rPr>
        <w:br/>
      </w:r>
    </w:p>
    <w:p w14:paraId="04059E2A" w14:textId="6C07B8D8" w:rsidR="001A77D1" w:rsidRPr="006D0920" w:rsidRDefault="001A77D1" w:rsidP="50406843">
      <w:pPr>
        <w:spacing w:line="254" w:lineRule="auto"/>
        <w:jc w:val="center"/>
        <w:rPr>
          <w:rFonts w:ascii="Times New Roman" w:eastAsia="Times New Roman" w:hAnsi="Times New Roman" w:cs="Times New Roman"/>
          <w:color w:val="000000" w:themeColor="text1"/>
        </w:rPr>
      </w:pPr>
    </w:p>
    <w:p w14:paraId="396AC62C" w14:textId="17D47E98" w:rsidR="001A77D1" w:rsidRPr="006D0920" w:rsidRDefault="029A2342" w:rsidP="50406843">
      <w:pPr>
        <w:pStyle w:val="Heading1"/>
        <w:spacing w:line="254" w:lineRule="auto"/>
        <w:jc w:val="center"/>
        <w:rPr>
          <w:rFonts w:ascii="Times New Roman" w:eastAsia="Times New Roman" w:hAnsi="Times New Roman" w:cs="Times New Roman"/>
          <w:color w:val="000000" w:themeColor="text1"/>
          <w:sz w:val="48"/>
          <w:szCs w:val="48"/>
        </w:rPr>
      </w:pPr>
      <w:bookmarkStart w:id="0" w:name="_Toc195692100"/>
      <w:r w:rsidRPr="006D0920">
        <w:rPr>
          <w:rFonts w:ascii="Times New Roman" w:eastAsia="Times New Roman" w:hAnsi="Times New Roman" w:cs="Times New Roman"/>
          <w:color w:val="000000" w:themeColor="text1"/>
          <w:sz w:val="48"/>
          <w:szCs w:val="48"/>
        </w:rPr>
        <w:t>Dissertation Title:</w:t>
      </w:r>
      <w:bookmarkEnd w:id="0"/>
      <w:r w:rsidRPr="006D0920">
        <w:rPr>
          <w:rFonts w:ascii="Times New Roman" w:eastAsia="Times New Roman" w:hAnsi="Times New Roman" w:cs="Times New Roman"/>
          <w:color w:val="000000" w:themeColor="text1"/>
          <w:sz w:val="48"/>
          <w:szCs w:val="48"/>
        </w:rPr>
        <w:t xml:space="preserve"> </w:t>
      </w:r>
    </w:p>
    <w:p w14:paraId="7106C3E4" w14:textId="2538CC3D" w:rsidR="2071DF50" w:rsidRPr="006D0920" w:rsidRDefault="2071DF50" w:rsidP="2071DF50">
      <w:pPr>
        <w:pStyle w:val="Heading1"/>
        <w:spacing w:line="254" w:lineRule="auto"/>
        <w:jc w:val="center"/>
        <w:rPr>
          <w:rFonts w:ascii="Times New Roman" w:eastAsia="Times New Roman" w:hAnsi="Times New Roman" w:cs="Times New Roman"/>
          <w:color w:val="000000" w:themeColor="text1"/>
          <w:sz w:val="48"/>
          <w:szCs w:val="48"/>
        </w:rPr>
      </w:pPr>
    </w:p>
    <w:p w14:paraId="532B44E3" w14:textId="6B0EDE54" w:rsidR="2071DF50" w:rsidRPr="006D0920" w:rsidRDefault="2071DF50" w:rsidP="2071DF50">
      <w:pPr>
        <w:pStyle w:val="Heading1"/>
        <w:spacing w:line="254" w:lineRule="auto"/>
        <w:jc w:val="center"/>
        <w:rPr>
          <w:rFonts w:ascii="Times New Roman" w:eastAsia="Times New Roman" w:hAnsi="Times New Roman" w:cs="Times New Roman"/>
          <w:color w:val="000000" w:themeColor="text1"/>
          <w:sz w:val="48"/>
          <w:szCs w:val="48"/>
        </w:rPr>
      </w:pPr>
    </w:p>
    <w:p w14:paraId="171DF42B" w14:textId="57B27562" w:rsidR="2071DF50" w:rsidRPr="006D0920" w:rsidRDefault="2071DF50" w:rsidP="2071DF50">
      <w:pPr>
        <w:pStyle w:val="Heading1"/>
        <w:spacing w:line="254" w:lineRule="auto"/>
        <w:jc w:val="center"/>
        <w:rPr>
          <w:rFonts w:ascii="Times New Roman" w:eastAsia="Times New Roman" w:hAnsi="Times New Roman" w:cs="Times New Roman"/>
          <w:color w:val="000000" w:themeColor="text1"/>
          <w:sz w:val="48"/>
          <w:szCs w:val="48"/>
        </w:rPr>
      </w:pPr>
    </w:p>
    <w:p w14:paraId="451815E6" w14:textId="3AD35D79" w:rsidR="2071DF50" w:rsidRPr="006D0920" w:rsidRDefault="2071DF50" w:rsidP="2071DF50">
      <w:pPr>
        <w:pStyle w:val="Heading1"/>
        <w:spacing w:line="254" w:lineRule="auto"/>
        <w:jc w:val="center"/>
        <w:rPr>
          <w:rFonts w:ascii="Times New Roman" w:eastAsia="Times New Roman" w:hAnsi="Times New Roman" w:cs="Times New Roman"/>
          <w:color w:val="000000" w:themeColor="text1"/>
          <w:sz w:val="48"/>
          <w:szCs w:val="48"/>
        </w:rPr>
      </w:pPr>
    </w:p>
    <w:p w14:paraId="02FF080B" w14:textId="25AA4800" w:rsidR="2071DF50" w:rsidRPr="006D0920" w:rsidRDefault="2071DF50" w:rsidP="2071DF50">
      <w:pPr>
        <w:pStyle w:val="Heading1"/>
        <w:spacing w:line="254" w:lineRule="auto"/>
        <w:jc w:val="center"/>
        <w:rPr>
          <w:rFonts w:ascii="Times New Roman" w:eastAsia="Times New Roman" w:hAnsi="Times New Roman" w:cs="Times New Roman"/>
          <w:color w:val="000000" w:themeColor="text1"/>
          <w:sz w:val="48"/>
          <w:szCs w:val="48"/>
        </w:rPr>
      </w:pPr>
    </w:p>
    <w:p w14:paraId="55B2EB6D" w14:textId="76E55028" w:rsidR="2071DF50" w:rsidRPr="006D0920" w:rsidRDefault="2071DF50" w:rsidP="2071DF50">
      <w:pPr>
        <w:pStyle w:val="Heading1"/>
        <w:spacing w:line="254" w:lineRule="auto"/>
        <w:jc w:val="center"/>
        <w:rPr>
          <w:rFonts w:ascii="Times New Roman" w:eastAsia="Times New Roman" w:hAnsi="Times New Roman" w:cs="Times New Roman"/>
          <w:color w:val="000000" w:themeColor="text1"/>
          <w:sz w:val="48"/>
          <w:szCs w:val="48"/>
        </w:rPr>
      </w:pPr>
    </w:p>
    <w:p w14:paraId="2F97660E" w14:textId="19559234" w:rsidR="001A77D1" w:rsidRPr="006D0920" w:rsidRDefault="029A2342" w:rsidP="50406843">
      <w:pPr>
        <w:pStyle w:val="Heading1"/>
        <w:spacing w:line="254" w:lineRule="auto"/>
        <w:jc w:val="center"/>
        <w:rPr>
          <w:rFonts w:ascii="Times New Roman" w:eastAsia="Times New Roman" w:hAnsi="Times New Roman" w:cs="Times New Roman"/>
          <w:color w:val="000000" w:themeColor="text1"/>
          <w:sz w:val="48"/>
          <w:szCs w:val="48"/>
        </w:rPr>
      </w:pPr>
      <w:bookmarkStart w:id="1" w:name="_Toc195692101"/>
      <w:r w:rsidRPr="006D0920">
        <w:rPr>
          <w:rFonts w:ascii="Times New Roman" w:eastAsia="Times New Roman" w:hAnsi="Times New Roman" w:cs="Times New Roman"/>
          <w:color w:val="000000" w:themeColor="text1"/>
          <w:sz w:val="48"/>
          <w:szCs w:val="48"/>
        </w:rPr>
        <w:t>LGBTQ+ Experiences in Outdoor Recreation</w:t>
      </w:r>
      <w:bookmarkEnd w:id="1"/>
    </w:p>
    <w:p w14:paraId="2A881CB4" w14:textId="7C128823" w:rsidR="001A77D1" w:rsidRPr="006D0920" w:rsidRDefault="001A77D1" w:rsidP="50406843">
      <w:pPr>
        <w:spacing w:line="254" w:lineRule="auto"/>
        <w:jc w:val="center"/>
        <w:rPr>
          <w:rFonts w:ascii="Times New Roman" w:eastAsia="Times New Roman" w:hAnsi="Times New Roman" w:cs="Times New Roman"/>
          <w:color w:val="000000" w:themeColor="text1"/>
        </w:rPr>
      </w:pPr>
    </w:p>
    <w:p w14:paraId="0046A612" w14:textId="551D89F2" w:rsidR="001A77D1" w:rsidRPr="006D0920" w:rsidRDefault="0F0E5DF1" w:rsidP="50406843">
      <w:pPr>
        <w:spacing w:line="254" w:lineRule="auto"/>
        <w:jc w:val="center"/>
        <w:rPr>
          <w:rFonts w:ascii="Times New Roman" w:eastAsia="Times New Roman" w:hAnsi="Times New Roman" w:cs="Times New Roman"/>
          <w:color w:val="000000" w:themeColor="text1"/>
        </w:rPr>
      </w:pPr>
      <w:r w:rsidRPr="006D0920">
        <w:rPr>
          <w:rFonts w:ascii="Times New Roman" w:eastAsia="Times New Roman" w:hAnsi="Times New Roman" w:cs="Times New Roman"/>
          <w:b/>
          <w:bCs/>
          <w:color w:val="000000" w:themeColor="text1"/>
        </w:rPr>
        <w:t xml:space="preserve"> </w:t>
      </w:r>
    </w:p>
    <w:p w14:paraId="2E475888" w14:textId="7C781805" w:rsidR="001A77D1" w:rsidRPr="006D0920" w:rsidRDefault="0F0E5DF1" w:rsidP="50406843">
      <w:pPr>
        <w:jc w:val="center"/>
        <w:rPr>
          <w:rFonts w:ascii="Times New Roman" w:eastAsia="Times New Roman" w:hAnsi="Times New Roman" w:cs="Times New Roman"/>
          <w:b/>
          <w:bCs/>
          <w:color w:val="000000" w:themeColor="text1"/>
        </w:rPr>
      </w:pPr>
      <w:r w:rsidRPr="006D0920">
        <w:rPr>
          <w:rFonts w:ascii="Times New Roman" w:eastAsia="Times New Roman" w:hAnsi="Times New Roman" w:cs="Times New Roman"/>
          <w:b/>
          <w:bCs/>
          <w:color w:val="000000" w:themeColor="text1"/>
        </w:rPr>
        <w:t>Module lead: Allison Con</w:t>
      </w:r>
      <w:r w:rsidR="001D3BA7" w:rsidRPr="006D0920">
        <w:rPr>
          <w:rFonts w:ascii="Times New Roman" w:eastAsia="Times New Roman" w:hAnsi="Times New Roman" w:cs="Times New Roman"/>
          <w:b/>
          <w:bCs/>
          <w:color w:val="000000" w:themeColor="text1"/>
        </w:rPr>
        <w:t>n</w:t>
      </w:r>
      <w:r w:rsidRPr="006D0920">
        <w:rPr>
          <w:rFonts w:ascii="Times New Roman" w:eastAsia="Times New Roman" w:hAnsi="Times New Roman" w:cs="Times New Roman"/>
          <w:b/>
          <w:bCs/>
          <w:color w:val="000000" w:themeColor="text1"/>
        </w:rPr>
        <w:t xml:space="preserve">aughton </w:t>
      </w:r>
    </w:p>
    <w:p w14:paraId="3C9CE1E4" w14:textId="1F6462A6" w:rsidR="50406843" w:rsidRPr="006D0920" w:rsidRDefault="002363E7" w:rsidP="50406843">
      <w:pPr>
        <w:jc w:val="center"/>
        <w:rPr>
          <w:rFonts w:ascii="Times New Roman" w:eastAsia="Times New Roman" w:hAnsi="Times New Roman" w:cs="Times New Roman"/>
          <w:b/>
          <w:bCs/>
          <w:color w:val="000000" w:themeColor="text1"/>
          <w:sz w:val="36"/>
          <w:szCs w:val="36"/>
        </w:rPr>
      </w:pPr>
      <w:r w:rsidRPr="006D0920">
        <w:rPr>
          <w:rFonts w:ascii="Times New Roman" w:eastAsia="Times New Roman" w:hAnsi="Times New Roman" w:cs="Times New Roman"/>
          <w:b/>
          <w:bCs/>
          <w:color w:val="000000" w:themeColor="text1"/>
          <w:sz w:val="36"/>
          <w:szCs w:val="36"/>
        </w:rPr>
        <w:t>Word count:</w:t>
      </w:r>
      <w:r w:rsidR="007C44E9" w:rsidRPr="006D0920">
        <w:rPr>
          <w:rFonts w:ascii="Times New Roman" w:eastAsia="Times New Roman" w:hAnsi="Times New Roman" w:cs="Times New Roman"/>
          <w:b/>
          <w:bCs/>
          <w:color w:val="000000" w:themeColor="text1"/>
          <w:sz w:val="36"/>
          <w:szCs w:val="36"/>
        </w:rPr>
        <w:t xml:space="preserve"> 68</w:t>
      </w:r>
      <w:r w:rsidR="00A00A88">
        <w:rPr>
          <w:rFonts w:ascii="Times New Roman" w:eastAsia="Times New Roman" w:hAnsi="Times New Roman" w:cs="Times New Roman"/>
          <w:b/>
          <w:bCs/>
          <w:color w:val="000000" w:themeColor="text1"/>
          <w:sz w:val="36"/>
          <w:szCs w:val="36"/>
        </w:rPr>
        <w:t>44</w:t>
      </w:r>
    </w:p>
    <w:p w14:paraId="4332576D" w14:textId="77777777" w:rsidR="00586779" w:rsidRPr="006D0920" w:rsidRDefault="00586779" w:rsidP="00586779">
      <w:pPr>
        <w:jc w:val="center"/>
        <w:rPr>
          <w:rFonts w:ascii="Times New Roman" w:eastAsiaTheme="majorEastAsia" w:hAnsi="Times New Roman" w:cs="Times New Roman"/>
          <w:b/>
          <w:bCs/>
          <w:color w:val="000000" w:themeColor="text1"/>
          <w:sz w:val="32"/>
          <w:szCs w:val="32"/>
          <w:u w:val="single"/>
        </w:rPr>
      </w:pPr>
    </w:p>
    <w:p w14:paraId="09B71366" w14:textId="7530D7A8" w:rsidR="002D20EA" w:rsidRPr="006D0920" w:rsidRDefault="002D20EA" w:rsidP="2071DF50">
      <w:pPr>
        <w:jc w:val="center"/>
        <w:rPr>
          <w:rFonts w:ascii="Times New Roman" w:eastAsiaTheme="majorEastAsia" w:hAnsi="Times New Roman" w:cs="Times New Roman"/>
          <w:b/>
          <w:bCs/>
          <w:color w:val="000000" w:themeColor="text1"/>
          <w:sz w:val="32"/>
          <w:szCs w:val="32"/>
          <w:u w:val="single"/>
        </w:rPr>
      </w:pPr>
      <w:r w:rsidRPr="006D0920">
        <w:rPr>
          <w:rFonts w:ascii="Times New Roman" w:eastAsiaTheme="majorEastAsia" w:hAnsi="Times New Roman" w:cs="Times New Roman"/>
          <w:b/>
          <w:bCs/>
          <w:color w:val="000000" w:themeColor="text1"/>
          <w:sz w:val="32"/>
          <w:szCs w:val="32"/>
          <w:u w:val="single"/>
        </w:rPr>
        <w:t>Undergraduate Dissertation Certificate</w:t>
      </w:r>
    </w:p>
    <w:p w14:paraId="2F48F076" w14:textId="6F8A9805" w:rsidR="002D20EA" w:rsidRPr="006D0920" w:rsidRDefault="00586779" w:rsidP="2071DF50">
      <w:pPr>
        <w:jc w:val="center"/>
        <w:rPr>
          <w:rFonts w:ascii="Times New Roman" w:eastAsiaTheme="majorEastAsia" w:hAnsi="Times New Roman" w:cs="Times New Roman"/>
          <w:b/>
          <w:bCs/>
          <w:color w:val="000000" w:themeColor="text1"/>
          <w:sz w:val="22"/>
          <w:szCs w:val="22"/>
          <w:u w:val="single"/>
        </w:rPr>
      </w:pPr>
      <w:r w:rsidRPr="006D0920">
        <w:rPr>
          <w:rFonts w:ascii="Times New Roman" w:eastAsiaTheme="majorEastAsia" w:hAnsi="Times New Roman" w:cs="Times New Roman"/>
          <w:b/>
          <w:bCs/>
          <w:noProof/>
          <w:color w:val="000000" w:themeColor="text1"/>
          <w:sz w:val="22"/>
          <w:szCs w:val="22"/>
          <w:u w:val="single"/>
        </w:rPr>
        <w:drawing>
          <wp:anchor distT="0" distB="0" distL="114300" distR="114300" simplePos="0" relativeHeight="251658280" behindDoc="0" locked="0" layoutInCell="1" allowOverlap="1" wp14:anchorId="483A65D9" wp14:editId="6E959592">
            <wp:simplePos x="0" y="0"/>
            <wp:positionH relativeFrom="column">
              <wp:posOffset>1834091</wp:posOffset>
            </wp:positionH>
            <wp:positionV relativeFrom="page">
              <wp:posOffset>1717675</wp:posOffset>
            </wp:positionV>
            <wp:extent cx="2952750" cy="1143635"/>
            <wp:effectExtent l="0" t="0" r="0" b="0"/>
            <wp:wrapNone/>
            <wp:docPr id="1337665324"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2952750" cy="1143635"/>
                    </a:xfrm>
                    <a:prstGeom prst="rect">
                      <a:avLst/>
                    </a:prstGeom>
                    <a:noFill/>
                    <a:ln>
                      <a:noFill/>
                    </a:ln>
                  </pic:spPr>
                </pic:pic>
              </a:graphicData>
            </a:graphic>
          </wp:anchor>
        </w:drawing>
      </w:r>
    </w:p>
    <w:p w14:paraId="1C3DBB08" w14:textId="06FF3782" w:rsidR="002D20EA" w:rsidRPr="006D0920" w:rsidRDefault="002D20EA" w:rsidP="002D20EA">
      <w:pPr>
        <w:jc w:val="center"/>
        <w:rPr>
          <w:rFonts w:ascii="Times New Roman" w:eastAsiaTheme="majorEastAsia" w:hAnsi="Times New Roman" w:cs="Times New Roman"/>
          <w:b/>
          <w:bCs/>
          <w:color w:val="000000" w:themeColor="text1"/>
          <w:sz w:val="22"/>
          <w:szCs w:val="22"/>
          <w:u w:val="single"/>
        </w:rPr>
      </w:pPr>
    </w:p>
    <w:p w14:paraId="073CE56C" w14:textId="2E1D81C8" w:rsidR="002D20EA" w:rsidRPr="006D0920" w:rsidRDefault="002D20EA" w:rsidP="002D20EA">
      <w:pPr>
        <w:jc w:val="center"/>
        <w:rPr>
          <w:rFonts w:ascii="Times New Roman" w:eastAsiaTheme="majorEastAsia" w:hAnsi="Times New Roman" w:cs="Times New Roman"/>
          <w:b/>
          <w:bCs/>
          <w:color w:val="000000" w:themeColor="text1"/>
          <w:sz w:val="22"/>
          <w:szCs w:val="22"/>
          <w:u w:val="single"/>
        </w:rPr>
      </w:pPr>
    </w:p>
    <w:p w14:paraId="075842EF" w14:textId="77777777" w:rsidR="00586779" w:rsidRPr="006D0920" w:rsidRDefault="00586779" w:rsidP="00306788">
      <w:pPr>
        <w:rPr>
          <w:rFonts w:ascii="Times New Roman" w:eastAsiaTheme="majorEastAsia" w:hAnsi="Times New Roman" w:cs="Times New Roman"/>
          <w:b/>
          <w:bCs/>
          <w:color w:val="000000" w:themeColor="text1"/>
          <w:sz w:val="22"/>
          <w:szCs w:val="22"/>
        </w:rPr>
      </w:pPr>
    </w:p>
    <w:p w14:paraId="59958A4F" w14:textId="77777777" w:rsidR="00586779" w:rsidRPr="006D0920" w:rsidRDefault="00586779" w:rsidP="00306788">
      <w:pPr>
        <w:rPr>
          <w:rFonts w:ascii="Times New Roman" w:eastAsiaTheme="majorEastAsia" w:hAnsi="Times New Roman" w:cs="Times New Roman"/>
          <w:b/>
          <w:bCs/>
          <w:color w:val="000000" w:themeColor="text1"/>
          <w:sz w:val="22"/>
          <w:szCs w:val="22"/>
        </w:rPr>
      </w:pPr>
    </w:p>
    <w:p w14:paraId="25661FDF" w14:textId="600C7947" w:rsidR="002D20EA" w:rsidRPr="006D0920" w:rsidRDefault="002D20EA" w:rsidP="00306788">
      <w:pPr>
        <w:rPr>
          <w:rFonts w:ascii="Times New Roman" w:eastAsiaTheme="majorEastAsia" w:hAnsi="Times New Roman" w:cs="Times New Roman"/>
          <w:b/>
          <w:bCs/>
          <w:color w:val="000000" w:themeColor="text1"/>
          <w:sz w:val="22"/>
          <w:szCs w:val="22"/>
        </w:rPr>
      </w:pPr>
      <w:r w:rsidRPr="006D0920">
        <w:rPr>
          <w:rFonts w:ascii="Times New Roman" w:eastAsiaTheme="majorEastAsia" w:hAnsi="Times New Roman" w:cs="Times New Roman"/>
          <w:b/>
          <w:bCs/>
          <w:color w:val="000000" w:themeColor="text1"/>
          <w:sz w:val="22"/>
          <w:szCs w:val="22"/>
        </w:rPr>
        <w:t>Name of the Programme of Study: BA Hons Outdoor Adventure Education</w:t>
      </w:r>
    </w:p>
    <w:p w14:paraId="59E179FD" w14:textId="77777777" w:rsidR="002D20EA" w:rsidRPr="006D0920" w:rsidRDefault="002D20EA" w:rsidP="00306788">
      <w:pPr>
        <w:rPr>
          <w:rFonts w:ascii="Times New Roman" w:eastAsiaTheme="majorEastAsia" w:hAnsi="Times New Roman" w:cs="Times New Roman"/>
          <w:b/>
          <w:bCs/>
          <w:color w:val="000000" w:themeColor="text1"/>
          <w:sz w:val="22"/>
          <w:szCs w:val="22"/>
        </w:rPr>
      </w:pPr>
    </w:p>
    <w:p w14:paraId="3A11BFCB" w14:textId="77777777" w:rsidR="002D20EA" w:rsidRPr="006D0920" w:rsidRDefault="002D20EA" w:rsidP="00306788">
      <w:pPr>
        <w:rPr>
          <w:rFonts w:ascii="Times New Roman" w:eastAsiaTheme="majorEastAsia" w:hAnsi="Times New Roman" w:cs="Times New Roman"/>
          <w:b/>
          <w:bCs/>
          <w:color w:val="000000" w:themeColor="text1"/>
          <w:sz w:val="22"/>
          <w:szCs w:val="22"/>
        </w:rPr>
      </w:pPr>
      <w:r w:rsidRPr="006D0920">
        <w:rPr>
          <w:rFonts w:ascii="Times New Roman" w:eastAsiaTheme="majorEastAsia" w:hAnsi="Times New Roman" w:cs="Times New Roman"/>
          <w:b/>
          <w:bCs/>
          <w:color w:val="000000" w:themeColor="text1"/>
          <w:sz w:val="22"/>
          <w:szCs w:val="22"/>
        </w:rPr>
        <w:t>Name of Student (Capital Letters): SEAN DONOVAN</w:t>
      </w:r>
    </w:p>
    <w:p w14:paraId="55F7A344" w14:textId="77777777" w:rsidR="002D20EA" w:rsidRPr="006D0920" w:rsidRDefault="002D20EA" w:rsidP="00306788">
      <w:pPr>
        <w:rPr>
          <w:rFonts w:ascii="Times New Roman" w:eastAsiaTheme="majorEastAsia" w:hAnsi="Times New Roman" w:cs="Times New Roman"/>
          <w:b/>
          <w:bCs/>
          <w:color w:val="000000" w:themeColor="text1"/>
          <w:sz w:val="22"/>
          <w:szCs w:val="22"/>
        </w:rPr>
      </w:pPr>
    </w:p>
    <w:p w14:paraId="183F3D59" w14:textId="77777777" w:rsidR="002D20EA" w:rsidRPr="006D0920" w:rsidRDefault="002D20EA" w:rsidP="00306788">
      <w:pPr>
        <w:rPr>
          <w:rFonts w:ascii="Times New Roman" w:eastAsiaTheme="majorEastAsia" w:hAnsi="Times New Roman" w:cs="Times New Roman"/>
          <w:b/>
          <w:bCs/>
          <w:color w:val="000000" w:themeColor="text1"/>
          <w:sz w:val="22"/>
          <w:szCs w:val="22"/>
        </w:rPr>
      </w:pPr>
    </w:p>
    <w:p w14:paraId="11307823" w14:textId="77777777" w:rsidR="002D20EA" w:rsidRPr="006D0920" w:rsidRDefault="002D20EA" w:rsidP="00306788">
      <w:pPr>
        <w:rPr>
          <w:rFonts w:ascii="Times New Roman" w:eastAsiaTheme="majorEastAsia" w:hAnsi="Times New Roman" w:cs="Times New Roman"/>
          <w:b/>
          <w:bCs/>
          <w:color w:val="000000" w:themeColor="text1"/>
        </w:rPr>
      </w:pPr>
      <w:r w:rsidRPr="006D0920">
        <w:rPr>
          <w:rFonts w:ascii="Times New Roman" w:eastAsiaTheme="majorEastAsia" w:hAnsi="Times New Roman" w:cs="Times New Roman"/>
          <w:b/>
          <w:bCs/>
          <w:color w:val="000000" w:themeColor="text1"/>
        </w:rPr>
        <w:t>DECLARATION</w:t>
      </w:r>
    </w:p>
    <w:p w14:paraId="0B7D8FF7" w14:textId="77777777" w:rsidR="002D20EA" w:rsidRPr="006D0920" w:rsidRDefault="002D20EA" w:rsidP="00306788">
      <w:pPr>
        <w:rPr>
          <w:rFonts w:ascii="Times New Roman" w:eastAsiaTheme="majorEastAsia" w:hAnsi="Times New Roman" w:cs="Times New Roman"/>
          <w:b/>
          <w:bCs/>
          <w:color w:val="000000" w:themeColor="text1"/>
          <w:sz w:val="22"/>
          <w:szCs w:val="22"/>
        </w:rPr>
      </w:pPr>
    </w:p>
    <w:p w14:paraId="6B08A183" w14:textId="77777777" w:rsidR="002D20EA" w:rsidRPr="006D0920" w:rsidRDefault="002D20EA" w:rsidP="00306788">
      <w:pPr>
        <w:rPr>
          <w:rFonts w:ascii="Times New Roman" w:eastAsiaTheme="majorEastAsia" w:hAnsi="Times New Roman" w:cs="Times New Roman"/>
          <w:b/>
          <w:bCs/>
          <w:color w:val="000000" w:themeColor="text1"/>
          <w:sz w:val="22"/>
          <w:szCs w:val="22"/>
        </w:rPr>
      </w:pPr>
      <w:r w:rsidRPr="006D0920">
        <w:rPr>
          <w:rFonts w:ascii="Times New Roman" w:eastAsiaTheme="majorEastAsia" w:hAnsi="Times New Roman" w:cs="Times New Roman"/>
          <w:b/>
          <w:bCs/>
          <w:color w:val="000000" w:themeColor="text1"/>
          <w:sz w:val="22"/>
          <w:szCs w:val="22"/>
        </w:rPr>
        <w:t>I certify that the whole of this work is the result of my individual effort, and that all sources have been acknowledged.</w:t>
      </w:r>
    </w:p>
    <w:p w14:paraId="452913ED" w14:textId="77777777" w:rsidR="002D20EA" w:rsidRPr="006D0920" w:rsidRDefault="002D20EA" w:rsidP="00306788">
      <w:pPr>
        <w:rPr>
          <w:rFonts w:ascii="Times New Roman" w:eastAsiaTheme="majorEastAsia" w:hAnsi="Times New Roman" w:cs="Times New Roman"/>
          <w:b/>
          <w:bCs/>
          <w:color w:val="000000" w:themeColor="text1"/>
          <w:sz w:val="22"/>
          <w:szCs w:val="22"/>
        </w:rPr>
      </w:pPr>
    </w:p>
    <w:p w14:paraId="53EE5652" w14:textId="77777777" w:rsidR="002D20EA" w:rsidRPr="006D0920" w:rsidRDefault="002D20EA" w:rsidP="00306788">
      <w:pPr>
        <w:rPr>
          <w:rFonts w:ascii="Times New Roman" w:eastAsiaTheme="majorEastAsia" w:hAnsi="Times New Roman" w:cs="Times New Roman"/>
          <w:b/>
          <w:bCs/>
          <w:color w:val="000000" w:themeColor="text1"/>
          <w:sz w:val="22"/>
          <w:szCs w:val="22"/>
        </w:rPr>
      </w:pPr>
      <w:r w:rsidRPr="006D0920">
        <w:rPr>
          <w:rFonts w:ascii="Times New Roman" w:eastAsiaTheme="majorEastAsia" w:hAnsi="Times New Roman" w:cs="Times New Roman"/>
          <w:b/>
          <w:bCs/>
          <w:color w:val="000000" w:themeColor="text1"/>
          <w:sz w:val="22"/>
          <w:szCs w:val="22"/>
        </w:rPr>
        <w:t>Signed .......................Sean Donovan........................................ (Student)</w:t>
      </w:r>
    </w:p>
    <w:p w14:paraId="79725EDA" w14:textId="77777777" w:rsidR="002D20EA" w:rsidRPr="006D0920" w:rsidRDefault="002D20EA" w:rsidP="00306788">
      <w:pPr>
        <w:rPr>
          <w:rFonts w:ascii="Times New Roman" w:eastAsiaTheme="majorEastAsia" w:hAnsi="Times New Roman" w:cs="Times New Roman"/>
          <w:b/>
          <w:bCs/>
          <w:color w:val="000000" w:themeColor="text1"/>
          <w:sz w:val="22"/>
          <w:szCs w:val="22"/>
        </w:rPr>
      </w:pPr>
    </w:p>
    <w:p w14:paraId="33ADD3F2" w14:textId="77777777" w:rsidR="002D20EA" w:rsidRPr="006D0920" w:rsidRDefault="002D20EA" w:rsidP="00306788">
      <w:pPr>
        <w:rPr>
          <w:rFonts w:ascii="Times New Roman" w:eastAsiaTheme="majorEastAsia" w:hAnsi="Times New Roman" w:cs="Times New Roman"/>
          <w:b/>
          <w:bCs/>
          <w:color w:val="000000" w:themeColor="text1"/>
          <w:sz w:val="22"/>
          <w:szCs w:val="22"/>
        </w:rPr>
      </w:pPr>
      <w:r w:rsidRPr="006D0920">
        <w:rPr>
          <w:rFonts w:ascii="Times New Roman" w:eastAsiaTheme="majorEastAsia" w:hAnsi="Times New Roman" w:cs="Times New Roman"/>
          <w:b/>
          <w:bCs/>
          <w:color w:val="000000" w:themeColor="text1"/>
          <w:sz w:val="22"/>
          <w:szCs w:val="22"/>
        </w:rPr>
        <w:t>Date     .....................16/04/2025..........................................</w:t>
      </w:r>
    </w:p>
    <w:p w14:paraId="2EA8C368" w14:textId="77777777" w:rsidR="002D20EA" w:rsidRPr="006D0920" w:rsidRDefault="002D20EA" w:rsidP="00306788">
      <w:pPr>
        <w:rPr>
          <w:rFonts w:ascii="Times New Roman" w:eastAsiaTheme="majorEastAsia" w:hAnsi="Times New Roman" w:cs="Times New Roman"/>
          <w:b/>
          <w:bCs/>
          <w:color w:val="000000" w:themeColor="text1"/>
          <w:sz w:val="22"/>
          <w:szCs w:val="22"/>
        </w:rPr>
      </w:pPr>
    </w:p>
    <w:p w14:paraId="389772A0" w14:textId="77777777" w:rsidR="002D20EA" w:rsidRPr="006D0920" w:rsidRDefault="002D20EA" w:rsidP="00306788">
      <w:pPr>
        <w:rPr>
          <w:rFonts w:ascii="Times New Roman" w:eastAsiaTheme="majorEastAsia" w:hAnsi="Times New Roman" w:cs="Times New Roman"/>
          <w:b/>
          <w:bCs/>
          <w:color w:val="000000" w:themeColor="text1"/>
        </w:rPr>
      </w:pPr>
      <w:r w:rsidRPr="006D0920">
        <w:rPr>
          <w:rFonts w:ascii="Times New Roman" w:eastAsiaTheme="majorEastAsia" w:hAnsi="Times New Roman" w:cs="Times New Roman"/>
          <w:b/>
          <w:bCs/>
          <w:color w:val="000000" w:themeColor="text1"/>
        </w:rPr>
        <w:t>DECLARATION</w:t>
      </w:r>
    </w:p>
    <w:p w14:paraId="2515235E" w14:textId="77777777" w:rsidR="002D20EA" w:rsidRPr="006D0920" w:rsidRDefault="002D20EA" w:rsidP="00306788">
      <w:pPr>
        <w:rPr>
          <w:rFonts w:ascii="Times New Roman" w:eastAsiaTheme="majorEastAsia" w:hAnsi="Times New Roman" w:cs="Times New Roman"/>
          <w:b/>
          <w:bCs/>
          <w:color w:val="000000" w:themeColor="text1"/>
          <w:sz w:val="22"/>
          <w:szCs w:val="22"/>
        </w:rPr>
      </w:pPr>
    </w:p>
    <w:p w14:paraId="36FA8C50" w14:textId="77777777" w:rsidR="002D20EA" w:rsidRPr="006D0920" w:rsidRDefault="002D20EA" w:rsidP="00306788">
      <w:pPr>
        <w:rPr>
          <w:rFonts w:ascii="Times New Roman" w:eastAsiaTheme="majorEastAsia" w:hAnsi="Times New Roman" w:cs="Times New Roman"/>
          <w:b/>
          <w:bCs/>
          <w:color w:val="000000" w:themeColor="text1"/>
          <w:sz w:val="22"/>
          <w:szCs w:val="22"/>
        </w:rPr>
      </w:pPr>
      <w:r w:rsidRPr="006D0920">
        <w:rPr>
          <w:rFonts w:ascii="Times New Roman" w:eastAsiaTheme="majorEastAsia" w:hAnsi="Times New Roman" w:cs="Times New Roman"/>
          <w:b/>
          <w:bCs/>
          <w:color w:val="000000" w:themeColor="text1"/>
          <w:sz w:val="22"/>
          <w:szCs w:val="22"/>
        </w:rPr>
        <w:t xml:space="preserve">I am satisfied that this work is the result of the </w:t>
      </w:r>
      <w:proofErr w:type="gramStart"/>
      <w:r w:rsidRPr="006D0920">
        <w:rPr>
          <w:rFonts w:ascii="Times New Roman" w:eastAsiaTheme="majorEastAsia" w:hAnsi="Times New Roman" w:cs="Times New Roman"/>
          <w:b/>
          <w:bCs/>
          <w:color w:val="000000" w:themeColor="text1"/>
          <w:sz w:val="22"/>
          <w:szCs w:val="22"/>
        </w:rPr>
        <w:t>Student’s</w:t>
      </w:r>
      <w:proofErr w:type="gramEnd"/>
      <w:r w:rsidRPr="006D0920">
        <w:rPr>
          <w:rFonts w:ascii="Times New Roman" w:eastAsiaTheme="majorEastAsia" w:hAnsi="Times New Roman" w:cs="Times New Roman"/>
          <w:b/>
          <w:bCs/>
          <w:color w:val="000000" w:themeColor="text1"/>
          <w:sz w:val="22"/>
          <w:szCs w:val="22"/>
        </w:rPr>
        <w:t xml:space="preserve"> effort.</w:t>
      </w:r>
    </w:p>
    <w:p w14:paraId="44E5B79F" w14:textId="77777777" w:rsidR="002D20EA" w:rsidRPr="006D0920" w:rsidRDefault="002D20EA" w:rsidP="00306788">
      <w:pPr>
        <w:rPr>
          <w:rFonts w:ascii="Times New Roman" w:eastAsiaTheme="majorEastAsia" w:hAnsi="Times New Roman" w:cs="Times New Roman"/>
          <w:b/>
          <w:bCs/>
          <w:color w:val="000000" w:themeColor="text1"/>
          <w:sz w:val="22"/>
          <w:szCs w:val="22"/>
        </w:rPr>
      </w:pPr>
    </w:p>
    <w:p w14:paraId="3BC23171" w14:textId="77777777" w:rsidR="002D20EA" w:rsidRPr="006D0920" w:rsidRDefault="002D20EA" w:rsidP="00306788">
      <w:pPr>
        <w:rPr>
          <w:rFonts w:ascii="Times New Roman" w:eastAsiaTheme="majorEastAsia" w:hAnsi="Times New Roman" w:cs="Times New Roman"/>
          <w:b/>
          <w:bCs/>
          <w:color w:val="000000" w:themeColor="text1"/>
          <w:sz w:val="22"/>
          <w:szCs w:val="22"/>
        </w:rPr>
      </w:pPr>
      <w:r w:rsidRPr="006D0920">
        <w:rPr>
          <w:rFonts w:ascii="Times New Roman" w:eastAsiaTheme="majorEastAsia" w:hAnsi="Times New Roman" w:cs="Times New Roman"/>
          <w:b/>
          <w:bCs/>
          <w:color w:val="000000" w:themeColor="text1"/>
          <w:sz w:val="22"/>
          <w:szCs w:val="22"/>
        </w:rPr>
        <w:t>Signed .............................................................. (Lecturer)</w:t>
      </w:r>
    </w:p>
    <w:p w14:paraId="23EF9E5C" w14:textId="77777777" w:rsidR="002D20EA" w:rsidRPr="006D0920" w:rsidRDefault="002D20EA" w:rsidP="00306788">
      <w:pPr>
        <w:rPr>
          <w:rFonts w:ascii="Times New Roman" w:eastAsiaTheme="majorEastAsia" w:hAnsi="Times New Roman" w:cs="Times New Roman"/>
          <w:b/>
          <w:bCs/>
          <w:color w:val="000000" w:themeColor="text1"/>
          <w:sz w:val="22"/>
          <w:szCs w:val="22"/>
        </w:rPr>
      </w:pPr>
    </w:p>
    <w:p w14:paraId="36E8DA6A" w14:textId="7093E9A4" w:rsidR="0053518D" w:rsidRPr="006D0920" w:rsidRDefault="002D20EA" w:rsidP="00120EAB">
      <w:pPr>
        <w:rPr>
          <w:rFonts w:ascii="Times New Roman" w:eastAsiaTheme="majorEastAsia" w:hAnsi="Times New Roman" w:cs="Times New Roman"/>
          <w:b/>
          <w:bCs/>
          <w:color w:val="000000" w:themeColor="text1"/>
          <w:sz w:val="22"/>
          <w:szCs w:val="22"/>
        </w:rPr>
      </w:pPr>
      <w:r w:rsidRPr="006D0920">
        <w:rPr>
          <w:rFonts w:ascii="Times New Roman" w:eastAsiaTheme="majorEastAsia" w:hAnsi="Times New Roman" w:cs="Times New Roman"/>
          <w:b/>
          <w:bCs/>
          <w:color w:val="000000" w:themeColor="text1"/>
          <w:sz w:val="22"/>
          <w:szCs w:val="22"/>
        </w:rPr>
        <w:t>Date     ..............................................................</w:t>
      </w:r>
    </w:p>
    <w:p w14:paraId="7829553A" w14:textId="77777777" w:rsidR="00120EAB" w:rsidRPr="006D0920" w:rsidRDefault="00120EAB" w:rsidP="00120EAB">
      <w:pPr>
        <w:rPr>
          <w:rFonts w:ascii="Times New Roman" w:eastAsiaTheme="majorEastAsia" w:hAnsi="Times New Roman" w:cs="Times New Roman"/>
          <w:b/>
          <w:bCs/>
          <w:color w:val="000000" w:themeColor="text1"/>
          <w:sz w:val="22"/>
          <w:szCs w:val="22"/>
        </w:rPr>
      </w:pPr>
    </w:p>
    <w:p w14:paraId="710BDDD4" w14:textId="77777777" w:rsidR="00120EAB" w:rsidRDefault="00120EAB" w:rsidP="00120EAB">
      <w:pPr>
        <w:rPr>
          <w:rFonts w:ascii="Times New Roman" w:eastAsiaTheme="majorEastAsia" w:hAnsi="Times New Roman" w:cs="Times New Roman"/>
          <w:b/>
          <w:bCs/>
          <w:color w:val="000000" w:themeColor="text1"/>
          <w:sz w:val="22"/>
          <w:szCs w:val="22"/>
        </w:rPr>
      </w:pPr>
    </w:p>
    <w:p w14:paraId="45BFB2A6" w14:textId="49577EFE" w:rsidR="003551EB" w:rsidRDefault="003551EB" w:rsidP="00120EAB">
      <w:pPr>
        <w:rPr>
          <w:rFonts w:ascii="Times New Roman" w:eastAsiaTheme="majorEastAsia" w:hAnsi="Times New Roman" w:cs="Times New Roman"/>
          <w:b/>
          <w:bCs/>
          <w:color w:val="000000" w:themeColor="text1"/>
          <w:sz w:val="44"/>
          <w:szCs w:val="44"/>
        </w:rPr>
      </w:pPr>
      <w:r>
        <w:rPr>
          <w:rFonts w:ascii="Times New Roman" w:eastAsiaTheme="majorEastAsia" w:hAnsi="Times New Roman" w:cs="Times New Roman"/>
          <w:b/>
          <w:bCs/>
          <w:color w:val="000000" w:themeColor="text1"/>
          <w:sz w:val="44"/>
          <w:szCs w:val="44"/>
        </w:rPr>
        <w:t>Acknowledgement of AI use</w:t>
      </w:r>
    </w:p>
    <w:p w14:paraId="3C96881A" w14:textId="38E9CD2B" w:rsidR="003551EB" w:rsidRPr="00290967" w:rsidRDefault="00290967" w:rsidP="00120EAB">
      <w:pPr>
        <w:rPr>
          <w:rFonts w:ascii="Times New Roman" w:eastAsiaTheme="majorEastAsia" w:hAnsi="Times New Roman" w:cs="Times New Roman"/>
          <w:color w:val="000000" w:themeColor="text1"/>
          <w:sz w:val="28"/>
          <w:szCs w:val="28"/>
        </w:rPr>
      </w:pPr>
      <w:r w:rsidRPr="00290967">
        <w:rPr>
          <w:rFonts w:ascii="Times New Roman" w:eastAsiaTheme="majorEastAsia" w:hAnsi="Times New Roman" w:cs="Times New Roman"/>
          <w:color w:val="000000" w:themeColor="text1"/>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6B7AEFD" w14:textId="77777777" w:rsidR="003551EB" w:rsidRDefault="003551EB" w:rsidP="00120EAB">
      <w:pPr>
        <w:rPr>
          <w:rFonts w:ascii="Times New Roman" w:eastAsiaTheme="majorEastAsia" w:hAnsi="Times New Roman" w:cs="Times New Roman"/>
          <w:b/>
          <w:bCs/>
          <w:color w:val="000000" w:themeColor="text1"/>
          <w:sz w:val="22"/>
          <w:szCs w:val="22"/>
        </w:rPr>
      </w:pPr>
    </w:p>
    <w:p w14:paraId="5817B97C" w14:textId="77777777" w:rsidR="003551EB" w:rsidRDefault="003551EB" w:rsidP="00120EAB">
      <w:pPr>
        <w:rPr>
          <w:rFonts w:ascii="Times New Roman" w:eastAsiaTheme="majorEastAsia" w:hAnsi="Times New Roman" w:cs="Times New Roman"/>
          <w:b/>
          <w:bCs/>
          <w:color w:val="000000" w:themeColor="text1"/>
          <w:sz w:val="22"/>
          <w:szCs w:val="22"/>
        </w:rPr>
      </w:pPr>
    </w:p>
    <w:p w14:paraId="543757BE" w14:textId="77777777" w:rsidR="003551EB" w:rsidRDefault="003551EB" w:rsidP="00120EAB">
      <w:pPr>
        <w:rPr>
          <w:rFonts w:ascii="Times New Roman" w:eastAsiaTheme="majorEastAsia" w:hAnsi="Times New Roman" w:cs="Times New Roman"/>
          <w:b/>
          <w:bCs/>
          <w:color w:val="000000" w:themeColor="text1"/>
          <w:sz w:val="22"/>
          <w:szCs w:val="22"/>
        </w:rPr>
      </w:pPr>
    </w:p>
    <w:p w14:paraId="7DE01667" w14:textId="77777777" w:rsidR="003551EB" w:rsidRDefault="003551EB" w:rsidP="00120EAB">
      <w:pPr>
        <w:rPr>
          <w:rFonts w:ascii="Times New Roman" w:eastAsiaTheme="majorEastAsia" w:hAnsi="Times New Roman" w:cs="Times New Roman"/>
          <w:b/>
          <w:bCs/>
          <w:color w:val="000000" w:themeColor="text1"/>
          <w:sz w:val="22"/>
          <w:szCs w:val="22"/>
        </w:rPr>
      </w:pPr>
    </w:p>
    <w:p w14:paraId="5D0DF3E7" w14:textId="77777777" w:rsidR="003551EB" w:rsidRDefault="003551EB" w:rsidP="00120EAB">
      <w:pPr>
        <w:rPr>
          <w:rFonts w:ascii="Times New Roman" w:eastAsiaTheme="majorEastAsia" w:hAnsi="Times New Roman" w:cs="Times New Roman"/>
          <w:b/>
          <w:bCs/>
          <w:color w:val="000000" w:themeColor="text1"/>
          <w:sz w:val="22"/>
          <w:szCs w:val="22"/>
        </w:rPr>
      </w:pPr>
    </w:p>
    <w:p w14:paraId="3280B239" w14:textId="77777777" w:rsidR="003551EB" w:rsidRDefault="003551EB" w:rsidP="00120EAB">
      <w:pPr>
        <w:rPr>
          <w:rFonts w:ascii="Times New Roman" w:eastAsiaTheme="majorEastAsia" w:hAnsi="Times New Roman" w:cs="Times New Roman"/>
          <w:b/>
          <w:bCs/>
          <w:color w:val="000000" w:themeColor="text1"/>
          <w:sz w:val="22"/>
          <w:szCs w:val="22"/>
        </w:rPr>
      </w:pPr>
    </w:p>
    <w:p w14:paraId="17E15AC6" w14:textId="77777777" w:rsidR="003551EB" w:rsidRDefault="003551EB" w:rsidP="00120EAB">
      <w:pPr>
        <w:rPr>
          <w:rFonts w:ascii="Times New Roman" w:eastAsiaTheme="majorEastAsia" w:hAnsi="Times New Roman" w:cs="Times New Roman"/>
          <w:b/>
          <w:bCs/>
          <w:color w:val="000000" w:themeColor="text1"/>
          <w:sz w:val="22"/>
          <w:szCs w:val="22"/>
        </w:rPr>
      </w:pPr>
    </w:p>
    <w:p w14:paraId="0C1BB081" w14:textId="77777777" w:rsidR="003551EB" w:rsidRDefault="003551EB" w:rsidP="00120EAB">
      <w:pPr>
        <w:rPr>
          <w:rFonts w:ascii="Times New Roman" w:eastAsiaTheme="majorEastAsia" w:hAnsi="Times New Roman" w:cs="Times New Roman"/>
          <w:b/>
          <w:bCs/>
          <w:color w:val="000000" w:themeColor="text1"/>
          <w:sz w:val="22"/>
          <w:szCs w:val="22"/>
        </w:rPr>
      </w:pPr>
    </w:p>
    <w:p w14:paraId="7A51EAFF" w14:textId="77777777" w:rsidR="003551EB" w:rsidRDefault="003551EB" w:rsidP="00120EAB">
      <w:pPr>
        <w:rPr>
          <w:rFonts w:ascii="Times New Roman" w:eastAsiaTheme="majorEastAsia" w:hAnsi="Times New Roman" w:cs="Times New Roman"/>
          <w:b/>
          <w:bCs/>
          <w:color w:val="000000" w:themeColor="text1"/>
          <w:sz w:val="22"/>
          <w:szCs w:val="22"/>
        </w:rPr>
      </w:pPr>
    </w:p>
    <w:p w14:paraId="31851A5A" w14:textId="77777777" w:rsidR="003551EB" w:rsidRDefault="003551EB" w:rsidP="00120EAB">
      <w:pPr>
        <w:rPr>
          <w:rFonts w:ascii="Times New Roman" w:eastAsiaTheme="majorEastAsia" w:hAnsi="Times New Roman" w:cs="Times New Roman"/>
          <w:b/>
          <w:bCs/>
          <w:color w:val="000000" w:themeColor="text1"/>
          <w:sz w:val="22"/>
          <w:szCs w:val="22"/>
        </w:rPr>
      </w:pPr>
    </w:p>
    <w:p w14:paraId="67D0E573" w14:textId="77777777" w:rsidR="003551EB" w:rsidRDefault="003551EB" w:rsidP="00120EAB">
      <w:pPr>
        <w:rPr>
          <w:rFonts w:ascii="Times New Roman" w:eastAsiaTheme="majorEastAsia" w:hAnsi="Times New Roman" w:cs="Times New Roman"/>
          <w:b/>
          <w:bCs/>
          <w:color w:val="000000" w:themeColor="text1"/>
          <w:sz w:val="22"/>
          <w:szCs w:val="22"/>
        </w:rPr>
      </w:pPr>
    </w:p>
    <w:p w14:paraId="051977FE" w14:textId="77777777" w:rsidR="003551EB" w:rsidRDefault="003551EB" w:rsidP="00120EAB">
      <w:pPr>
        <w:rPr>
          <w:rFonts w:ascii="Times New Roman" w:eastAsiaTheme="majorEastAsia" w:hAnsi="Times New Roman" w:cs="Times New Roman"/>
          <w:b/>
          <w:bCs/>
          <w:color w:val="000000" w:themeColor="text1"/>
          <w:sz w:val="22"/>
          <w:szCs w:val="22"/>
        </w:rPr>
      </w:pPr>
    </w:p>
    <w:p w14:paraId="1F261DBD" w14:textId="77777777" w:rsidR="003551EB" w:rsidRDefault="003551EB" w:rsidP="00120EAB">
      <w:pPr>
        <w:rPr>
          <w:rFonts w:ascii="Times New Roman" w:eastAsiaTheme="majorEastAsia" w:hAnsi="Times New Roman" w:cs="Times New Roman"/>
          <w:b/>
          <w:bCs/>
          <w:color w:val="000000" w:themeColor="text1"/>
          <w:sz w:val="22"/>
          <w:szCs w:val="22"/>
        </w:rPr>
      </w:pPr>
    </w:p>
    <w:p w14:paraId="4F0CF707" w14:textId="77777777" w:rsidR="003551EB" w:rsidRDefault="003551EB" w:rsidP="00120EAB">
      <w:pPr>
        <w:rPr>
          <w:rFonts w:ascii="Times New Roman" w:eastAsiaTheme="majorEastAsia" w:hAnsi="Times New Roman" w:cs="Times New Roman"/>
          <w:b/>
          <w:bCs/>
          <w:color w:val="000000" w:themeColor="text1"/>
          <w:sz w:val="22"/>
          <w:szCs w:val="22"/>
        </w:rPr>
      </w:pPr>
    </w:p>
    <w:p w14:paraId="6CA6D4D5" w14:textId="77777777" w:rsidR="003551EB" w:rsidRDefault="003551EB" w:rsidP="00120EAB">
      <w:pPr>
        <w:rPr>
          <w:rFonts w:ascii="Times New Roman" w:eastAsiaTheme="majorEastAsia" w:hAnsi="Times New Roman" w:cs="Times New Roman"/>
          <w:b/>
          <w:bCs/>
          <w:color w:val="000000" w:themeColor="text1"/>
          <w:sz w:val="22"/>
          <w:szCs w:val="22"/>
        </w:rPr>
      </w:pPr>
    </w:p>
    <w:p w14:paraId="45EED177" w14:textId="77777777" w:rsidR="003551EB" w:rsidRDefault="003551EB" w:rsidP="00120EAB">
      <w:pPr>
        <w:rPr>
          <w:rFonts w:ascii="Times New Roman" w:eastAsiaTheme="majorEastAsia" w:hAnsi="Times New Roman" w:cs="Times New Roman"/>
          <w:b/>
          <w:bCs/>
          <w:color w:val="000000" w:themeColor="text1"/>
          <w:sz w:val="22"/>
          <w:szCs w:val="22"/>
        </w:rPr>
      </w:pPr>
    </w:p>
    <w:p w14:paraId="2CB03CAF" w14:textId="77777777" w:rsidR="003551EB" w:rsidRDefault="003551EB" w:rsidP="00120EAB">
      <w:pPr>
        <w:rPr>
          <w:rFonts w:ascii="Times New Roman" w:eastAsiaTheme="majorEastAsia" w:hAnsi="Times New Roman" w:cs="Times New Roman"/>
          <w:b/>
          <w:bCs/>
          <w:color w:val="000000" w:themeColor="text1"/>
          <w:sz w:val="22"/>
          <w:szCs w:val="22"/>
        </w:rPr>
      </w:pPr>
    </w:p>
    <w:p w14:paraId="3A788671" w14:textId="77777777" w:rsidR="003551EB" w:rsidRDefault="003551EB" w:rsidP="00120EAB">
      <w:pPr>
        <w:rPr>
          <w:rFonts w:ascii="Times New Roman" w:eastAsiaTheme="majorEastAsia" w:hAnsi="Times New Roman" w:cs="Times New Roman"/>
          <w:b/>
          <w:bCs/>
          <w:color w:val="000000" w:themeColor="text1"/>
          <w:sz w:val="22"/>
          <w:szCs w:val="22"/>
        </w:rPr>
      </w:pPr>
    </w:p>
    <w:p w14:paraId="3C517E62" w14:textId="77777777" w:rsidR="003551EB" w:rsidRDefault="003551EB" w:rsidP="00120EAB">
      <w:pPr>
        <w:rPr>
          <w:rFonts w:ascii="Times New Roman" w:eastAsiaTheme="majorEastAsia" w:hAnsi="Times New Roman" w:cs="Times New Roman"/>
          <w:b/>
          <w:bCs/>
          <w:color w:val="000000" w:themeColor="text1"/>
          <w:sz w:val="22"/>
          <w:szCs w:val="22"/>
        </w:rPr>
      </w:pPr>
    </w:p>
    <w:p w14:paraId="0FB91348" w14:textId="77777777" w:rsidR="003551EB" w:rsidRDefault="003551EB" w:rsidP="00120EAB">
      <w:pPr>
        <w:rPr>
          <w:rFonts w:ascii="Times New Roman" w:eastAsiaTheme="majorEastAsia" w:hAnsi="Times New Roman" w:cs="Times New Roman"/>
          <w:b/>
          <w:bCs/>
          <w:color w:val="000000" w:themeColor="text1"/>
          <w:sz w:val="22"/>
          <w:szCs w:val="22"/>
        </w:rPr>
      </w:pPr>
    </w:p>
    <w:p w14:paraId="3E2A2045" w14:textId="77777777" w:rsidR="003551EB" w:rsidRDefault="003551EB" w:rsidP="00120EAB">
      <w:pPr>
        <w:rPr>
          <w:rFonts w:ascii="Times New Roman" w:eastAsiaTheme="majorEastAsia" w:hAnsi="Times New Roman" w:cs="Times New Roman"/>
          <w:b/>
          <w:bCs/>
          <w:color w:val="000000" w:themeColor="text1"/>
          <w:sz w:val="22"/>
          <w:szCs w:val="22"/>
        </w:rPr>
      </w:pPr>
    </w:p>
    <w:p w14:paraId="2BFC2B21" w14:textId="77777777" w:rsidR="003551EB" w:rsidRDefault="003551EB" w:rsidP="00120EAB">
      <w:pPr>
        <w:rPr>
          <w:rFonts w:ascii="Times New Roman" w:eastAsiaTheme="majorEastAsia" w:hAnsi="Times New Roman" w:cs="Times New Roman"/>
          <w:b/>
          <w:bCs/>
          <w:color w:val="000000" w:themeColor="text1"/>
          <w:sz w:val="22"/>
          <w:szCs w:val="22"/>
        </w:rPr>
      </w:pPr>
    </w:p>
    <w:p w14:paraId="5A6BC7C3" w14:textId="77777777" w:rsidR="003551EB" w:rsidRPr="006D0920" w:rsidRDefault="003551EB" w:rsidP="00120EAB">
      <w:pPr>
        <w:rPr>
          <w:rFonts w:ascii="Times New Roman" w:eastAsiaTheme="majorEastAsia" w:hAnsi="Times New Roman" w:cs="Times New Roman"/>
          <w:b/>
          <w:bCs/>
          <w:color w:val="000000" w:themeColor="text1"/>
          <w:sz w:val="22"/>
          <w:szCs w:val="22"/>
        </w:rPr>
      </w:pPr>
    </w:p>
    <w:sdt>
      <w:sdtPr>
        <w:rPr>
          <w:rFonts w:ascii="Times New Roman" w:eastAsiaTheme="minorEastAsia" w:hAnsi="Times New Roman" w:cs="Times New Roman"/>
          <w:color w:val="000000" w:themeColor="text1"/>
          <w:sz w:val="40"/>
          <w:szCs w:val="40"/>
        </w:rPr>
        <w:id w:val="1653099262"/>
        <w:docPartObj>
          <w:docPartGallery w:val="Table of Contents"/>
          <w:docPartUnique/>
        </w:docPartObj>
      </w:sdtPr>
      <w:sdtEndPr/>
      <w:sdtContent>
        <w:p w14:paraId="56D1835A" w14:textId="477A38FB" w:rsidR="008F1F34" w:rsidRPr="006D0920" w:rsidRDefault="008F1F34" w:rsidP="003551EB">
          <w:pPr>
            <w:pStyle w:val="TOCHeading"/>
            <w:jc w:val="center"/>
            <w:rPr>
              <w:rFonts w:ascii="Times New Roman" w:hAnsi="Times New Roman" w:cs="Times New Roman"/>
              <w:color w:val="000000" w:themeColor="text1"/>
              <w:sz w:val="40"/>
              <w:szCs w:val="40"/>
            </w:rPr>
          </w:pPr>
          <w:r w:rsidRPr="006D0920">
            <w:rPr>
              <w:rFonts w:ascii="Times New Roman" w:hAnsi="Times New Roman" w:cs="Times New Roman"/>
              <w:color w:val="000000" w:themeColor="text1"/>
              <w:sz w:val="40"/>
              <w:szCs w:val="40"/>
            </w:rPr>
            <w:t>Table of Contents</w:t>
          </w:r>
        </w:p>
        <w:p w14:paraId="73387ECC" w14:textId="77777777" w:rsidR="0053518D" w:rsidRPr="006D0920" w:rsidRDefault="0053518D" w:rsidP="0053518D">
          <w:pPr>
            <w:rPr>
              <w:rFonts w:ascii="Times New Roman" w:hAnsi="Times New Roman" w:cs="Times New Roman"/>
              <w:color w:val="000000" w:themeColor="text1"/>
              <w:lang w:eastAsia="zh-CN"/>
            </w:rPr>
          </w:pPr>
        </w:p>
        <w:p w14:paraId="1E89D75E" w14:textId="77777777" w:rsidR="0053518D" w:rsidRPr="006D0920" w:rsidRDefault="0053518D" w:rsidP="0053518D">
          <w:pPr>
            <w:rPr>
              <w:rFonts w:ascii="Times New Roman" w:hAnsi="Times New Roman" w:cs="Times New Roman"/>
              <w:color w:val="000000" w:themeColor="text1"/>
              <w:lang w:eastAsia="zh-CN"/>
            </w:rPr>
          </w:pPr>
        </w:p>
        <w:p w14:paraId="3EA8EEE2" w14:textId="48296E51" w:rsidR="008F1F34" w:rsidRPr="006D0920" w:rsidRDefault="008F1F34" w:rsidP="50406843">
          <w:pPr>
            <w:pStyle w:val="TOC1"/>
            <w:rPr>
              <w:rFonts w:ascii="Times New Roman" w:hAnsi="Times New Roman"/>
              <w:color w:val="000000" w:themeColor="text1"/>
              <w:sz w:val="40"/>
              <w:szCs w:val="40"/>
            </w:rPr>
          </w:pPr>
          <w:r w:rsidRPr="006D0920">
            <w:rPr>
              <w:rFonts w:ascii="Times New Roman" w:hAnsi="Times New Roman"/>
              <w:color w:val="000000" w:themeColor="text1"/>
              <w:sz w:val="40"/>
              <w:szCs w:val="40"/>
            </w:rPr>
            <w:t xml:space="preserve">Abstract </w:t>
          </w:r>
          <w:r w:rsidRPr="006D0920">
            <w:rPr>
              <w:rFonts w:ascii="Times New Roman" w:hAnsi="Times New Roman"/>
              <w:color w:val="000000" w:themeColor="text1"/>
              <w:sz w:val="40"/>
              <w:szCs w:val="40"/>
            </w:rPr>
            <w:ptab w:relativeTo="margin" w:alignment="right" w:leader="dot"/>
          </w:r>
          <w:r w:rsidR="003551EB">
            <w:rPr>
              <w:rFonts w:ascii="Times New Roman" w:hAnsi="Times New Roman"/>
              <w:color w:val="000000" w:themeColor="text1"/>
              <w:sz w:val="40"/>
              <w:szCs w:val="40"/>
            </w:rPr>
            <w:t>5</w:t>
          </w:r>
        </w:p>
        <w:p w14:paraId="2065BC5C" w14:textId="77777777" w:rsidR="0053518D" w:rsidRPr="006D0920" w:rsidRDefault="0053518D" w:rsidP="0053518D">
          <w:pPr>
            <w:rPr>
              <w:rFonts w:ascii="Times New Roman" w:hAnsi="Times New Roman" w:cs="Times New Roman"/>
              <w:color w:val="000000" w:themeColor="text1"/>
              <w:lang w:eastAsia="zh-CN"/>
            </w:rPr>
          </w:pPr>
        </w:p>
        <w:p w14:paraId="38FF9408" w14:textId="7B0E7702" w:rsidR="0053518D" w:rsidRPr="006D0920" w:rsidRDefault="0053518D" w:rsidP="0053518D">
          <w:pPr>
            <w:pStyle w:val="TOC3"/>
            <w:ind w:left="0"/>
            <w:rPr>
              <w:rFonts w:ascii="Times New Roman" w:hAnsi="Times New Roman"/>
              <w:color w:val="000000" w:themeColor="text1"/>
              <w:sz w:val="40"/>
              <w:szCs w:val="40"/>
            </w:rPr>
          </w:pPr>
          <w:r w:rsidRPr="006D0920">
            <w:rPr>
              <w:rFonts w:ascii="Times New Roman" w:hAnsi="Times New Roman"/>
              <w:color w:val="000000" w:themeColor="text1"/>
              <w:sz w:val="40"/>
              <w:szCs w:val="40"/>
            </w:rPr>
            <w:t>Introduction</w:t>
          </w:r>
          <w:r w:rsidRPr="006D0920">
            <w:rPr>
              <w:rFonts w:ascii="Times New Roman" w:hAnsi="Times New Roman"/>
              <w:color w:val="000000" w:themeColor="text1"/>
              <w:sz w:val="40"/>
              <w:szCs w:val="40"/>
            </w:rPr>
            <w:ptab w:relativeTo="margin" w:alignment="right" w:leader="dot"/>
          </w:r>
          <w:r w:rsidR="003551EB">
            <w:rPr>
              <w:rFonts w:ascii="Times New Roman" w:hAnsi="Times New Roman"/>
              <w:color w:val="000000" w:themeColor="text1"/>
              <w:sz w:val="40"/>
              <w:szCs w:val="40"/>
            </w:rPr>
            <w:t>6</w:t>
          </w:r>
        </w:p>
        <w:p w14:paraId="33FF58EA" w14:textId="77777777" w:rsidR="0053518D" w:rsidRPr="006D0920" w:rsidRDefault="0053518D" w:rsidP="0053518D">
          <w:pPr>
            <w:rPr>
              <w:rFonts w:ascii="Times New Roman" w:hAnsi="Times New Roman" w:cs="Times New Roman"/>
              <w:color w:val="000000" w:themeColor="text1"/>
              <w:lang w:eastAsia="zh-CN"/>
            </w:rPr>
          </w:pPr>
        </w:p>
        <w:p w14:paraId="7F115EBF" w14:textId="7BFC98CB" w:rsidR="0053518D" w:rsidRPr="006D0920" w:rsidRDefault="0053518D" w:rsidP="0053518D">
          <w:pPr>
            <w:pStyle w:val="TOC3"/>
            <w:ind w:left="0"/>
            <w:rPr>
              <w:rFonts w:ascii="Times New Roman" w:hAnsi="Times New Roman"/>
              <w:color w:val="000000" w:themeColor="text1"/>
              <w:sz w:val="40"/>
              <w:szCs w:val="40"/>
            </w:rPr>
          </w:pPr>
          <w:r w:rsidRPr="006D0920">
            <w:rPr>
              <w:rFonts w:ascii="Times New Roman" w:hAnsi="Times New Roman"/>
              <w:color w:val="000000" w:themeColor="text1"/>
              <w:sz w:val="40"/>
              <w:szCs w:val="40"/>
            </w:rPr>
            <w:t>Literature Review</w:t>
          </w:r>
          <w:r w:rsidRPr="006D0920">
            <w:rPr>
              <w:rFonts w:ascii="Times New Roman" w:hAnsi="Times New Roman"/>
              <w:color w:val="000000" w:themeColor="text1"/>
              <w:sz w:val="40"/>
              <w:szCs w:val="40"/>
            </w:rPr>
            <w:ptab w:relativeTo="margin" w:alignment="right" w:leader="dot"/>
          </w:r>
          <w:r w:rsidR="003551EB">
            <w:rPr>
              <w:rFonts w:ascii="Times New Roman" w:hAnsi="Times New Roman"/>
              <w:color w:val="000000" w:themeColor="text1"/>
              <w:sz w:val="40"/>
              <w:szCs w:val="40"/>
            </w:rPr>
            <w:t>8</w:t>
          </w:r>
        </w:p>
        <w:p w14:paraId="169A7DF5" w14:textId="77777777" w:rsidR="0053518D" w:rsidRPr="006D0920" w:rsidRDefault="0053518D" w:rsidP="0053518D">
          <w:pPr>
            <w:rPr>
              <w:rFonts w:ascii="Times New Roman" w:hAnsi="Times New Roman" w:cs="Times New Roman"/>
              <w:color w:val="000000" w:themeColor="text1"/>
              <w:lang w:eastAsia="zh-CN"/>
            </w:rPr>
          </w:pPr>
        </w:p>
        <w:p w14:paraId="586CC417" w14:textId="28228183" w:rsidR="0053518D" w:rsidRPr="006D0920" w:rsidRDefault="0053518D" w:rsidP="0053518D">
          <w:pPr>
            <w:pStyle w:val="TOC3"/>
            <w:ind w:left="0"/>
            <w:rPr>
              <w:rFonts w:ascii="Times New Roman" w:hAnsi="Times New Roman"/>
              <w:color w:val="000000" w:themeColor="text1"/>
              <w:sz w:val="40"/>
              <w:szCs w:val="40"/>
            </w:rPr>
          </w:pPr>
          <w:r w:rsidRPr="006D0920">
            <w:rPr>
              <w:rFonts w:ascii="Times New Roman" w:hAnsi="Times New Roman"/>
              <w:color w:val="000000" w:themeColor="text1"/>
              <w:sz w:val="40"/>
              <w:szCs w:val="40"/>
            </w:rPr>
            <w:t>Methodology</w:t>
          </w:r>
          <w:r w:rsidRPr="006D0920">
            <w:rPr>
              <w:rFonts w:ascii="Times New Roman" w:hAnsi="Times New Roman"/>
              <w:color w:val="000000" w:themeColor="text1"/>
              <w:sz w:val="40"/>
              <w:szCs w:val="40"/>
            </w:rPr>
            <w:ptab w:relativeTo="margin" w:alignment="right" w:leader="dot"/>
          </w:r>
          <w:r w:rsidR="00951F2B" w:rsidRPr="006D0920">
            <w:rPr>
              <w:rFonts w:ascii="Times New Roman" w:hAnsi="Times New Roman"/>
              <w:color w:val="000000" w:themeColor="text1"/>
              <w:sz w:val="40"/>
              <w:szCs w:val="40"/>
            </w:rPr>
            <w:t>1</w:t>
          </w:r>
          <w:r w:rsidR="003551EB">
            <w:rPr>
              <w:rFonts w:ascii="Times New Roman" w:hAnsi="Times New Roman"/>
              <w:color w:val="000000" w:themeColor="text1"/>
              <w:sz w:val="40"/>
              <w:szCs w:val="40"/>
            </w:rPr>
            <w:t>1</w:t>
          </w:r>
        </w:p>
        <w:p w14:paraId="634F9CC0" w14:textId="77777777" w:rsidR="0053518D" w:rsidRPr="006D0920" w:rsidRDefault="0053518D" w:rsidP="0053518D">
          <w:pPr>
            <w:rPr>
              <w:rFonts w:ascii="Times New Roman" w:hAnsi="Times New Roman" w:cs="Times New Roman"/>
              <w:color w:val="000000" w:themeColor="text1"/>
              <w:lang w:eastAsia="zh-CN"/>
            </w:rPr>
          </w:pPr>
        </w:p>
        <w:p w14:paraId="5FAB8630" w14:textId="230DC2D2" w:rsidR="0053518D" w:rsidRPr="006D0920" w:rsidRDefault="0053518D" w:rsidP="0053518D">
          <w:pPr>
            <w:pStyle w:val="TOC3"/>
            <w:ind w:left="0"/>
            <w:rPr>
              <w:rFonts w:ascii="Times New Roman" w:hAnsi="Times New Roman"/>
              <w:color w:val="000000" w:themeColor="text1"/>
              <w:sz w:val="40"/>
              <w:szCs w:val="40"/>
            </w:rPr>
          </w:pPr>
          <w:r w:rsidRPr="006D0920">
            <w:rPr>
              <w:rFonts w:ascii="Times New Roman" w:hAnsi="Times New Roman"/>
              <w:color w:val="000000" w:themeColor="text1"/>
              <w:sz w:val="40"/>
              <w:szCs w:val="40"/>
            </w:rPr>
            <w:t>Results</w:t>
          </w:r>
          <w:r w:rsidRPr="006D0920">
            <w:rPr>
              <w:rFonts w:ascii="Times New Roman" w:hAnsi="Times New Roman"/>
              <w:color w:val="000000" w:themeColor="text1"/>
              <w:sz w:val="40"/>
              <w:szCs w:val="40"/>
            </w:rPr>
            <w:ptab w:relativeTo="margin" w:alignment="right" w:leader="dot"/>
          </w:r>
          <w:r w:rsidR="00EA4926" w:rsidRPr="006D0920">
            <w:rPr>
              <w:rFonts w:ascii="Times New Roman" w:hAnsi="Times New Roman"/>
              <w:color w:val="000000" w:themeColor="text1"/>
              <w:sz w:val="40"/>
              <w:szCs w:val="40"/>
            </w:rPr>
            <w:t>1</w:t>
          </w:r>
          <w:r w:rsidR="003551EB">
            <w:rPr>
              <w:rFonts w:ascii="Times New Roman" w:hAnsi="Times New Roman"/>
              <w:color w:val="000000" w:themeColor="text1"/>
              <w:sz w:val="40"/>
              <w:szCs w:val="40"/>
            </w:rPr>
            <w:t>5</w:t>
          </w:r>
        </w:p>
        <w:p w14:paraId="4B9225A1" w14:textId="77777777" w:rsidR="0053518D" w:rsidRPr="006D0920" w:rsidRDefault="0053518D" w:rsidP="0053518D">
          <w:pPr>
            <w:rPr>
              <w:rFonts w:ascii="Times New Roman" w:hAnsi="Times New Roman" w:cs="Times New Roman"/>
              <w:color w:val="000000" w:themeColor="text1"/>
              <w:lang w:eastAsia="zh-CN"/>
            </w:rPr>
          </w:pPr>
        </w:p>
        <w:p w14:paraId="5247C57D" w14:textId="36311AE2" w:rsidR="0053518D" w:rsidRPr="006D0920" w:rsidRDefault="0053518D" w:rsidP="0053518D">
          <w:pPr>
            <w:pStyle w:val="TOC3"/>
            <w:ind w:left="0"/>
            <w:rPr>
              <w:rFonts w:ascii="Times New Roman" w:hAnsi="Times New Roman"/>
              <w:color w:val="000000" w:themeColor="text1"/>
              <w:sz w:val="40"/>
              <w:szCs w:val="40"/>
            </w:rPr>
          </w:pPr>
          <w:r w:rsidRPr="006D0920">
            <w:rPr>
              <w:rFonts w:ascii="Times New Roman" w:hAnsi="Times New Roman"/>
              <w:color w:val="000000" w:themeColor="text1"/>
              <w:sz w:val="40"/>
              <w:szCs w:val="40"/>
            </w:rPr>
            <w:t>Discussion</w:t>
          </w:r>
          <w:r w:rsidRPr="006D0920">
            <w:rPr>
              <w:rFonts w:ascii="Times New Roman" w:hAnsi="Times New Roman"/>
              <w:color w:val="000000" w:themeColor="text1"/>
              <w:sz w:val="40"/>
              <w:szCs w:val="40"/>
            </w:rPr>
            <w:ptab w:relativeTo="margin" w:alignment="right" w:leader="dot"/>
          </w:r>
          <w:r w:rsidR="003551EB">
            <w:rPr>
              <w:rFonts w:ascii="Times New Roman" w:hAnsi="Times New Roman"/>
              <w:color w:val="000000" w:themeColor="text1"/>
              <w:sz w:val="40"/>
              <w:szCs w:val="40"/>
            </w:rPr>
            <w:t>20</w:t>
          </w:r>
        </w:p>
        <w:p w14:paraId="4B4F8E97" w14:textId="77777777" w:rsidR="0053518D" w:rsidRPr="006D0920" w:rsidRDefault="0053518D" w:rsidP="0053518D">
          <w:pPr>
            <w:rPr>
              <w:rFonts w:ascii="Times New Roman" w:hAnsi="Times New Roman" w:cs="Times New Roman"/>
              <w:color w:val="000000" w:themeColor="text1"/>
              <w:lang w:eastAsia="zh-CN"/>
            </w:rPr>
          </w:pPr>
        </w:p>
        <w:p w14:paraId="26703563" w14:textId="18EE23F2" w:rsidR="0053518D" w:rsidRPr="006D0920" w:rsidRDefault="0053518D" w:rsidP="0053518D">
          <w:pPr>
            <w:pStyle w:val="TOC3"/>
            <w:ind w:left="0"/>
            <w:rPr>
              <w:rFonts w:ascii="Times New Roman" w:hAnsi="Times New Roman"/>
              <w:color w:val="000000" w:themeColor="text1"/>
              <w:sz w:val="40"/>
              <w:szCs w:val="40"/>
            </w:rPr>
          </w:pPr>
          <w:r w:rsidRPr="006D0920">
            <w:rPr>
              <w:rFonts w:ascii="Times New Roman" w:hAnsi="Times New Roman"/>
              <w:color w:val="000000" w:themeColor="text1"/>
              <w:sz w:val="40"/>
              <w:szCs w:val="40"/>
            </w:rPr>
            <w:t>Conclusions</w:t>
          </w:r>
          <w:r w:rsidRPr="006D0920">
            <w:rPr>
              <w:rFonts w:ascii="Times New Roman" w:hAnsi="Times New Roman"/>
              <w:color w:val="000000" w:themeColor="text1"/>
              <w:sz w:val="40"/>
              <w:szCs w:val="40"/>
            </w:rPr>
            <w:ptab w:relativeTo="margin" w:alignment="right" w:leader="dot"/>
          </w:r>
          <w:r w:rsidR="00FF4A7D" w:rsidRPr="006D0920">
            <w:rPr>
              <w:rFonts w:ascii="Times New Roman" w:hAnsi="Times New Roman"/>
              <w:color w:val="000000" w:themeColor="text1"/>
              <w:sz w:val="40"/>
              <w:szCs w:val="40"/>
            </w:rPr>
            <w:t>2</w:t>
          </w:r>
          <w:r w:rsidR="003551EB">
            <w:rPr>
              <w:rFonts w:ascii="Times New Roman" w:hAnsi="Times New Roman"/>
              <w:color w:val="000000" w:themeColor="text1"/>
              <w:sz w:val="40"/>
              <w:szCs w:val="40"/>
            </w:rPr>
            <w:t>4</w:t>
          </w:r>
        </w:p>
        <w:p w14:paraId="0ACF4A33" w14:textId="77777777" w:rsidR="0053518D" w:rsidRPr="006D0920" w:rsidRDefault="0053518D" w:rsidP="0053518D">
          <w:pPr>
            <w:rPr>
              <w:rFonts w:ascii="Times New Roman" w:hAnsi="Times New Roman" w:cs="Times New Roman"/>
              <w:color w:val="000000" w:themeColor="text1"/>
              <w:lang w:eastAsia="zh-CN"/>
            </w:rPr>
          </w:pPr>
        </w:p>
        <w:p w14:paraId="39BCDCCC" w14:textId="43FABA7D" w:rsidR="0053518D" w:rsidRPr="006D0920" w:rsidRDefault="0053518D" w:rsidP="0053518D">
          <w:pPr>
            <w:pStyle w:val="TOC3"/>
            <w:ind w:left="0"/>
            <w:rPr>
              <w:rFonts w:ascii="Times New Roman" w:hAnsi="Times New Roman"/>
              <w:color w:val="000000" w:themeColor="text1"/>
              <w:sz w:val="40"/>
              <w:szCs w:val="40"/>
            </w:rPr>
          </w:pPr>
          <w:r w:rsidRPr="006D0920">
            <w:rPr>
              <w:rFonts w:ascii="Times New Roman" w:hAnsi="Times New Roman"/>
              <w:color w:val="000000" w:themeColor="text1"/>
              <w:sz w:val="40"/>
              <w:szCs w:val="40"/>
            </w:rPr>
            <w:t>References</w:t>
          </w:r>
          <w:r w:rsidRPr="006D0920">
            <w:rPr>
              <w:rFonts w:ascii="Times New Roman" w:hAnsi="Times New Roman"/>
              <w:color w:val="000000" w:themeColor="text1"/>
              <w:sz w:val="40"/>
              <w:szCs w:val="40"/>
            </w:rPr>
            <w:ptab w:relativeTo="margin" w:alignment="right" w:leader="dot"/>
          </w:r>
          <w:r w:rsidR="00FF4A7D" w:rsidRPr="006D0920">
            <w:rPr>
              <w:rFonts w:ascii="Times New Roman" w:hAnsi="Times New Roman"/>
              <w:color w:val="000000" w:themeColor="text1"/>
              <w:sz w:val="40"/>
              <w:szCs w:val="40"/>
            </w:rPr>
            <w:t>2</w:t>
          </w:r>
          <w:r w:rsidR="003551EB">
            <w:rPr>
              <w:rFonts w:ascii="Times New Roman" w:hAnsi="Times New Roman"/>
              <w:color w:val="000000" w:themeColor="text1"/>
              <w:sz w:val="40"/>
              <w:szCs w:val="40"/>
            </w:rPr>
            <w:t>5</w:t>
          </w:r>
        </w:p>
        <w:p w14:paraId="360EA591" w14:textId="77777777" w:rsidR="0053518D" w:rsidRPr="006D0920" w:rsidRDefault="0053518D" w:rsidP="0053518D">
          <w:pPr>
            <w:rPr>
              <w:rFonts w:ascii="Times New Roman" w:hAnsi="Times New Roman" w:cs="Times New Roman"/>
              <w:color w:val="000000" w:themeColor="text1"/>
              <w:lang w:eastAsia="zh-CN"/>
            </w:rPr>
          </w:pPr>
        </w:p>
        <w:p w14:paraId="2FC59732" w14:textId="64046BA4" w:rsidR="008F1F34" w:rsidRPr="006D0920" w:rsidRDefault="0053518D" w:rsidP="00541CCD">
          <w:pPr>
            <w:pStyle w:val="TOC3"/>
            <w:ind w:left="0"/>
            <w:rPr>
              <w:rFonts w:ascii="Times New Roman" w:hAnsi="Times New Roman"/>
              <w:color w:val="000000" w:themeColor="text1"/>
              <w:sz w:val="40"/>
              <w:szCs w:val="40"/>
            </w:rPr>
          </w:pPr>
          <w:r w:rsidRPr="006D0920">
            <w:rPr>
              <w:rFonts w:ascii="Times New Roman" w:hAnsi="Times New Roman"/>
              <w:color w:val="000000" w:themeColor="text1"/>
              <w:sz w:val="40"/>
              <w:szCs w:val="40"/>
            </w:rPr>
            <w:t>Appendix</w:t>
          </w:r>
          <w:r w:rsidRPr="006D0920">
            <w:rPr>
              <w:rFonts w:ascii="Times New Roman" w:hAnsi="Times New Roman"/>
              <w:color w:val="000000" w:themeColor="text1"/>
              <w:sz w:val="40"/>
              <w:szCs w:val="40"/>
            </w:rPr>
            <w:ptab w:relativeTo="margin" w:alignment="right" w:leader="dot"/>
          </w:r>
          <w:r w:rsidR="00FF4A7D" w:rsidRPr="006D0920">
            <w:rPr>
              <w:rFonts w:ascii="Times New Roman" w:hAnsi="Times New Roman"/>
              <w:color w:val="000000" w:themeColor="text1"/>
              <w:sz w:val="40"/>
              <w:szCs w:val="40"/>
            </w:rPr>
            <w:t>3</w:t>
          </w:r>
          <w:r w:rsidR="003551EB">
            <w:rPr>
              <w:rFonts w:ascii="Times New Roman" w:hAnsi="Times New Roman"/>
              <w:color w:val="000000" w:themeColor="text1"/>
              <w:sz w:val="40"/>
              <w:szCs w:val="40"/>
            </w:rPr>
            <w:t>2</w:t>
          </w:r>
        </w:p>
      </w:sdtContent>
    </w:sdt>
    <w:p w14:paraId="1AFCCC17" w14:textId="77777777" w:rsidR="0028785F" w:rsidRPr="006D0920" w:rsidRDefault="0028785F" w:rsidP="002809F4">
      <w:pPr>
        <w:jc w:val="center"/>
        <w:rPr>
          <w:rFonts w:ascii="Times New Roman" w:eastAsiaTheme="majorEastAsia" w:hAnsi="Times New Roman" w:cs="Times New Roman"/>
          <w:b/>
          <w:bCs/>
          <w:color w:val="000000" w:themeColor="text1"/>
          <w:sz w:val="44"/>
          <w:szCs w:val="44"/>
          <w:u w:val="single"/>
        </w:rPr>
      </w:pPr>
    </w:p>
    <w:p w14:paraId="1008D44D" w14:textId="77777777" w:rsidR="0053518D" w:rsidRPr="006D0920" w:rsidRDefault="0053518D" w:rsidP="0053518D">
      <w:pPr>
        <w:rPr>
          <w:rFonts w:ascii="Times New Roman" w:eastAsiaTheme="majorEastAsia" w:hAnsi="Times New Roman" w:cs="Times New Roman"/>
          <w:b/>
          <w:bCs/>
          <w:color w:val="000000" w:themeColor="text1"/>
          <w:sz w:val="44"/>
          <w:szCs w:val="44"/>
          <w:u w:val="single"/>
        </w:rPr>
      </w:pPr>
    </w:p>
    <w:p w14:paraId="00319268" w14:textId="77777777" w:rsidR="005556D9" w:rsidRPr="006D0920" w:rsidRDefault="005556D9" w:rsidP="005556D9">
      <w:pPr>
        <w:jc w:val="center"/>
        <w:rPr>
          <w:rFonts w:ascii="Times New Roman" w:eastAsiaTheme="majorEastAsia" w:hAnsi="Times New Roman" w:cs="Times New Roman"/>
          <w:b/>
          <w:bCs/>
          <w:color w:val="000000" w:themeColor="text1"/>
          <w:sz w:val="44"/>
          <w:szCs w:val="44"/>
          <w:u w:val="single"/>
        </w:rPr>
      </w:pPr>
    </w:p>
    <w:p w14:paraId="2FBCD610" w14:textId="3BBE567D" w:rsidR="00131C7A" w:rsidRPr="006D0920" w:rsidRDefault="008C11A8" w:rsidP="005556D9">
      <w:pPr>
        <w:jc w:val="center"/>
        <w:rPr>
          <w:rFonts w:ascii="Times New Roman" w:eastAsiaTheme="majorEastAsia" w:hAnsi="Times New Roman" w:cs="Times New Roman"/>
          <w:b/>
          <w:bCs/>
          <w:color w:val="000000" w:themeColor="text1"/>
          <w:sz w:val="44"/>
          <w:szCs w:val="44"/>
          <w:u w:val="single"/>
        </w:rPr>
      </w:pPr>
      <w:r w:rsidRPr="006D0920">
        <w:rPr>
          <w:rFonts w:ascii="Times New Roman" w:eastAsiaTheme="majorEastAsia" w:hAnsi="Times New Roman" w:cs="Times New Roman"/>
          <w:b/>
          <w:bCs/>
          <w:color w:val="000000" w:themeColor="text1"/>
          <w:sz w:val="44"/>
          <w:szCs w:val="44"/>
          <w:u w:val="single"/>
        </w:rPr>
        <w:t>Abstract</w:t>
      </w:r>
      <w:r w:rsidR="00131C7A" w:rsidRPr="006D0920">
        <w:rPr>
          <w:rFonts w:ascii="Times New Roman" w:eastAsiaTheme="majorEastAsia" w:hAnsi="Times New Roman" w:cs="Times New Roman"/>
          <w:b/>
          <w:bCs/>
          <w:color w:val="000000" w:themeColor="text1"/>
          <w:sz w:val="44"/>
          <w:szCs w:val="44"/>
          <w:u w:val="single"/>
        </w:rPr>
        <w:t>:</w:t>
      </w:r>
    </w:p>
    <w:p w14:paraId="2FF4EA9B" w14:textId="2328722B" w:rsidR="008C11A8" w:rsidRPr="006D0920" w:rsidRDefault="5023A0F5" w:rsidP="2071DF50">
      <w:pPr>
        <w:rPr>
          <w:rFonts w:ascii="Times New Roman" w:eastAsiaTheme="majorEastAsia" w:hAnsi="Times New Roman" w:cs="Times New Roman"/>
          <w:color w:val="000000" w:themeColor="text1"/>
        </w:rPr>
      </w:pPr>
      <w:r w:rsidRPr="006D0920">
        <w:rPr>
          <w:rFonts w:ascii="Times New Roman" w:eastAsiaTheme="majorEastAsia" w:hAnsi="Times New Roman" w:cs="Times New Roman"/>
          <w:color w:val="000000" w:themeColor="text1"/>
        </w:rPr>
        <w:t xml:space="preserve">The </w:t>
      </w:r>
      <w:r w:rsidR="11262569" w:rsidRPr="006D0920">
        <w:rPr>
          <w:rFonts w:ascii="Times New Roman" w:eastAsiaTheme="majorEastAsia" w:hAnsi="Times New Roman" w:cs="Times New Roman"/>
          <w:color w:val="000000" w:themeColor="text1"/>
        </w:rPr>
        <w:t>treatment of</w:t>
      </w:r>
      <w:r w:rsidRPr="006D0920">
        <w:rPr>
          <w:rFonts w:ascii="Times New Roman" w:eastAsiaTheme="majorEastAsia" w:hAnsi="Times New Roman" w:cs="Times New Roman"/>
          <w:color w:val="000000" w:themeColor="text1"/>
        </w:rPr>
        <w:t xml:space="preserve"> </w:t>
      </w:r>
      <w:r w:rsidR="11262569" w:rsidRPr="006D0920">
        <w:rPr>
          <w:rFonts w:ascii="Times New Roman" w:eastAsiaTheme="majorEastAsia" w:hAnsi="Times New Roman" w:cs="Times New Roman"/>
          <w:color w:val="000000" w:themeColor="text1"/>
        </w:rPr>
        <w:t>LGBTQ+ people in the outdoors is not an area that has been extensively researched</w:t>
      </w:r>
      <w:r w:rsidR="4CCFB937" w:rsidRPr="006D0920">
        <w:rPr>
          <w:rFonts w:ascii="Times New Roman" w:eastAsiaTheme="majorEastAsia" w:hAnsi="Times New Roman" w:cs="Times New Roman"/>
          <w:color w:val="000000" w:themeColor="text1"/>
        </w:rPr>
        <w:t>.</w:t>
      </w:r>
      <w:r w:rsidR="11262569" w:rsidRPr="006D0920">
        <w:rPr>
          <w:rFonts w:ascii="Times New Roman" w:eastAsiaTheme="majorEastAsia" w:hAnsi="Times New Roman" w:cs="Times New Roman"/>
          <w:color w:val="000000" w:themeColor="text1"/>
        </w:rPr>
        <w:t xml:space="preserve"> </w:t>
      </w:r>
      <w:r w:rsidR="26818DA6" w:rsidRPr="006D0920">
        <w:rPr>
          <w:rFonts w:ascii="Times New Roman" w:eastAsiaTheme="majorEastAsia" w:hAnsi="Times New Roman" w:cs="Times New Roman"/>
          <w:color w:val="000000" w:themeColor="text1"/>
        </w:rPr>
        <w:t>H</w:t>
      </w:r>
      <w:r w:rsidR="11262569" w:rsidRPr="006D0920">
        <w:rPr>
          <w:rFonts w:ascii="Times New Roman" w:eastAsiaTheme="majorEastAsia" w:hAnsi="Times New Roman" w:cs="Times New Roman"/>
          <w:color w:val="000000" w:themeColor="text1"/>
        </w:rPr>
        <w:t xml:space="preserve">owever, the studies that have been done </w:t>
      </w:r>
      <w:r w:rsidR="10C1139E" w:rsidRPr="006D0920">
        <w:rPr>
          <w:rFonts w:ascii="Times New Roman" w:eastAsiaTheme="majorEastAsia" w:hAnsi="Times New Roman" w:cs="Times New Roman"/>
          <w:color w:val="000000" w:themeColor="text1"/>
        </w:rPr>
        <w:t>highlighted a crossroads</w:t>
      </w:r>
      <w:r w:rsidR="7B4E1623" w:rsidRPr="006D0920">
        <w:rPr>
          <w:rFonts w:ascii="Times New Roman" w:eastAsiaTheme="majorEastAsia" w:hAnsi="Times New Roman" w:cs="Times New Roman"/>
          <w:color w:val="000000" w:themeColor="text1"/>
        </w:rPr>
        <w:t>,</w:t>
      </w:r>
      <w:r w:rsidR="10C1139E" w:rsidRPr="006D0920">
        <w:rPr>
          <w:rFonts w:ascii="Times New Roman" w:eastAsiaTheme="majorEastAsia" w:hAnsi="Times New Roman" w:cs="Times New Roman"/>
          <w:color w:val="000000" w:themeColor="text1"/>
        </w:rPr>
        <w:t xml:space="preserve"> </w:t>
      </w:r>
      <w:r w:rsidR="1978AA0B" w:rsidRPr="006D0920">
        <w:rPr>
          <w:rFonts w:ascii="Times New Roman" w:eastAsiaTheme="majorEastAsia" w:hAnsi="Times New Roman" w:cs="Times New Roman"/>
          <w:color w:val="000000" w:themeColor="text1"/>
        </w:rPr>
        <w:t xml:space="preserve">in one way there exists </w:t>
      </w:r>
      <w:r w:rsidR="10C1139E" w:rsidRPr="006D0920">
        <w:rPr>
          <w:rFonts w:ascii="Times New Roman" w:eastAsiaTheme="majorEastAsia" w:hAnsi="Times New Roman" w:cs="Times New Roman"/>
          <w:color w:val="000000" w:themeColor="text1"/>
        </w:rPr>
        <w:t>significant</w:t>
      </w:r>
      <w:r w:rsidR="24D550F3" w:rsidRPr="006D0920">
        <w:rPr>
          <w:rFonts w:ascii="Times New Roman" w:eastAsiaTheme="majorEastAsia" w:hAnsi="Times New Roman" w:cs="Times New Roman"/>
          <w:color w:val="000000" w:themeColor="text1"/>
        </w:rPr>
        <w:t xml:space="preserve"> potential</w:t>
      </w:r>
      <w:r w:rsidR="10C1139E" w:rsidRPr="006D0920">
        <w:rPr>
          <w:rFonts w:ascii="Times New Roman" w:eastAsiaTheme="majorEastAsia" w:hAnsi="Times New Roman" w:cs="Times New Roman"/>
          <w:color w:val="000000" w:themeColor="text1"/>
        </w:rPr>
        <w:t xml:space="preserve"> benefits for LGBTQ+</w:t>
      </w:r>
      <w:r w:rsidR="441E71C4" w:rsidRPr="006D0920">
        <w:rPr>
          <w:rFonts w:ascii="Times New Roman" w:eastAsiaTheme="majorEastAsia" w:hAnsi="Times New Roman" w:cs="Times New Roman"/>
          <w:color w:val="000000" w:themeColor="text1"/>
        </w:rPr>
        <w:t xml:space="preserve"> people when </w:t>
      </w:r>
      <w:r w:rsidR="558E42F9" w:rsidRPr="006D0920">
        <w:rPr>
          <w:rFonts w:ascii="Times New Roman" w:eastAsiaTheme="majorEastAsia" w:hAnsi="Times New Roman" w:cs="Times New Roman"/>
          <w:color w:val="000000" w:themeColor="text1"/>
        </w:rPr>
        <w:t xml:space="preserve">outdoor recreation is </w:t>
      </w:r>
      <w:r w:rsidR="441E71C4" w:rsidRPr="006D0920">
        <w:rPr>
          <w:rFonts w:ascii="Times New Roman" w:eastAsiaTheme="majorEastAsia" w:hAnsi="Times New Roman" w:cs="Times New Roman"/>
          <w:color w:val="000000" w:themeColor="text1"/>
        </w:rPr>
        <w:t xml:space="preserve">created and facilitated with them in mind </w:t>
      </w:r>
      <w:r w:rsidR="24A92009" w:rsidRPr="006D0920">
        <w:rPr>
          <w:rFonts w:ascii="Times New Roman" w:eastAsiaTheme="majorEastAsia" w:hAnsi="Times New Roman" w:cs="Times New Roman"/>
          <w:color w:val="000000" w:themeColor="text1"/>
        </w:rPr>
        <w:t xml:space="preserve">(Denison, et al., </w:t>
      </w:r>
      <w:r w:rsidR="00F32F4C" w:rsidRPr="006D0920">
        <w:rPr>
          <w:rFonts w:ascii="Times New Roman" w:eastAsiaTheme="majorEastAsia" w:hAnsi="Times New Roman" w:cs="Times New Roman"/>
          <w:color w:val="000000" w:themeColor="text1"/>
        </w:rPr>
        <w:t>2015; Dodd</w:t>
      </w:r>
      <w:r w:rsidR="24A92009" w:rsidRPr="006D0920">
        <w:rPr>
          <w:rFonts w:ascii="Times New Roman" w:eastAsiaTheme="majorEastAsia" w:hAnsi="Times New Roman" w:cs="Times New Roman"/>
          <w:color w:val="000000" w:themeColor="text1"/>
        </w:rPr>
        <w:t xml:space="preserve">-Reynolds, </w:t>
      </w:r>
      <w:r w:rsidR="001519AA" w:rsidRPr="006D0920">
        <w:rPr>
          <w:rFonts w:ascii="Times New Roman" w:eastAsiaTheme="majorEastAsia" w:hAnsi="Times New Roman" w:cs="Times New Roman"/>
          <w:color w:val="000000" w:themeColor="text1"/>
        </w:rPr>
        <w:t xml:space="preserve">2024; </w:t>
      </w:r>
      <w:proofErr w:type="spellStart"/>
      <w:r w:rsidR="001519AA" w:rsidRPr="006D0920">
        <w:rPr>
          <w:rFonts w:ascii="Times New Roman" w:eastAsiaTheme="majorEastAsia" w:hAnsi="Times New Roman" w:cs="Times New Roman"/>
          <w:color w:val="000000" w:themeColor="text1"/>
        </w:rPr>
        <w:t>Liwtwiller</w:t>
      </w:r>
      <w:proofErr w:type="spellEnd"/>
      <w:r w:rsidR="24A92009" w:rsidRPr="006D0920">
        <w:rPr>
          <w:rFonts w:ascii="Times New Roman" w:eastAsiaTheme="majorEastAsia" w:hAnsi="Times New Roman" w:cs="Times New Roman"/>
          <w:color w:val="000000" w:themeColor="text1"/>
        </w:rPr>
        <w:t>, 2018)</w:t>
      </w:r>
      <w:r w:rsidR="46B5C67B" w:rsidRPr="006D0920">
        <w:rPr>
          <w:rFonts w:ascii="Times New Roman" w:eastAsiaTheme="majorEastAsia" w:hAnsi="Times New Roman" w:cs="Times New Roman"/>
          <w:color w:val="000000" w:themeColor="text1"/>
        </w:rPr>
        <w:t xml:space="preserve">. Conversely, research into what experiences </w:t>
      </w:r>
      <w:r w:rsidR="00A00A88">
        <w:rPr>
          <w:rFonts w:ascii="Times New Roman" w:eastAsiaTheme="majorEastAsia" w:hAnsi="Times New Roman" w:cs="Times New Roman"/>
          <w:color w:val="000000" w:themeColor="text1"/>
        </w:rPr>
        <w:t>can be</w:t>
      </w:r>
      <w:r w:rsidR="46B5C67B" w:rsidRPr="006D0920">
        <w:rPr>
          <w:rFonts w:ascii="Times New Roman" w:eastAsiaTheme="majorEastAsia" w:hAnsi="Times New Roman" w:cs="Times New Roman"/>
          <w:color w:val="000000" w:themeColor="text1"/>
        </w:rPr>
        <w:t xml:space="preserve"> when LGBTQ+ people are not considered </w:t>
      </w:r>
      <w:r w:rsidR="5265591E" w:rsidRPr="006D0920">
        <w:rPr>
          <w:rFonts w:ascii="Times New Roman" w:eastAsiaTheme="majorEastAsia" w:hAnsi="Times New Roman" w:cs="Times New Roman"/>
          <w:color w:val="000000" w:themeColor="text1"/>
        </w:rPr>
        <w:t>uncover</w:t>
      </w:r>
      <w:r w:rsidR="15E04F38" w:rsidRPr="006D0920">
        <w:rPr>
          <w:rFonts w:ascii="Times New Roman" w:eastAsiaTheme="majorEastAsia" w:hAnsi="Times New Roman" w:cs="Times New Roman"/>
          <w:color w:val="000000" w:themeColor="text1"/>
        </w:rPr>
        <w:t>ed</w:t>
      </w:r>
      <w:r w:rsidR="5265591E" w:rsidRPr="006D0920">
        <w:rPr>
          <w:rFonts w:ascii="Times New Roman" w:eastAsiaTheme="majorEastAsia" w:hAnsi="Times New Roman" w:cs="Times New Roman"/>
          <w:color w:val="000000" w:themeColor="text1"/>
        </w:rPr>
        <w:t xml:space="preserve"> a harsher picture; anti-LGBTQ</w:t>
      </w:r>
      <w:r w:rsidR="4BBD12D4" w:rsidRPr="006D0920">
        <w:rPr>
          <w:rFonts w:ascii="Times New Roman" w:eastAsiaTheme="majorEastAsia" w:hAnsi="Times New Roman" w:cs="Times New Roman"/>
          <w:color w:val="000000" w:themeColor="text1"/>
        </w:rPr>
        <w:t xml:space="preserve">+ attitudes </w:t>
      </w:r>
      <w:r w:rsidR="5D2CFAB0" w:rsidRPr="006D0920">
        <w:rPr>
          <w:rFonts w:ascii="Times New Roman" w:eastAsiaTheme="majorEastAsia" w:hAnsi="Times New Roman" w:cs="Times New Roman"/>
          <w:color w:val="000000" w:themeColor="text1"/>
        </w:rPr>
        <w:t>discouraging individuals from being open about their identities</w:t>
      </w:r>
      <w:r w:rsidR="19429A99" w:rsidRPr="006D0920">
        <w:rPr>
          <w:rFonts w:ascii="Times New Roman" w:eastAsiaTheme="majorEastAsia" w:hAnsi="Times New Roman" w:cs="Times New Roman"/>
          <w:color w:val="000000" w:themeColor="text1"/>
        </w:rPr>
        <w:t xml:space="preserve"> (Barnfield and Humberstone, </w:t>
      </w:r>
      <w:r w:rsidR="001519AA" w:rsidRPr="006D0920">
        <w:rPr>
          <w:rFonts w:ascii="Times New Roman" w:eastAsiaTheme="majorEastAsia" w:hAnsi="Times New Roman" w:cs="Times New Roman"/>
          <w:color w:val="000000" w:themeColor="text1"/>
        </w:rPr>
        <w:t xml:space="preserve">2008) </w:t>
      </w:r>
      <w:r w:rsidR="017A4451" w:rsidRPr="006D0920">
        <w:rPr>
          <w:rFonts w:ascii="Times New Roman" w:eastAsiaTheme="majorEastAsia" w:hAnsi="Times New Roman" w:cs="Times New Roman"/>
          <w:color w:val="000000" w:themeColor="text1"/>
        </w:rPr>
        <w:t>experiences of and fear of hate as a barrier to participation and a lack of understanding by organisers</w:t>
      </w:r>
      <w:r w:rsidR="2BB1A83B" w:rsidRPr="006D0920">
        <w:rPr>
          <w:rFonts w:ascii="Times New Roman" w:eastAsiaTheme="majorEastAsia" w:hAnsi="Times New Roman" w:cs="Times New Roman"/>
          <w:color w:val="000000" w:themeColor="text1"/>
        </w:rPr>
        <w:t xml:space="preserve"> within outdoor recreation spaces</w:t>
      </w:r>
      <w:r w:rsidR="27A69A49" w:rsidRPr="006D0920">
        <w:rPr>
          <w:rFonts w:ascii="Times New Roman" w:eastAsiaTheme="majorEastAsia" w:hAnsi="Times New Roman" w:cs="Times New Roman"/>
          <w:color w:val="000000" w:themeColor="text1"/>
        </w:rPr>
        <w:t xml:space="preserve"> (Hunter, 2021)</w:t>
      </w:r>
      <w:r w:rsidR="2BB1A83B" w:rsidRPr="006D0920">
        <w:rPr>
          <w:rFonts w:ascii="Times New Roman" w:eastAsiaTheme="majorEastAsia" w:hAnsi="Times New Roman" w:cs="Times New Roman"/>
          <w:color w:val="000000" w:themeColor="text1"/>
        </w:rPr>
        <w:t>. Th</w:t>
      </w:r>
      <w:r w:rsidR="06AC13AB" w:rsidRPr="006D0920">
        <w:rPr>
          <w:rFonts w:ascii="Times New Roman" w:eastAsiaTheme="majorEastAsia" w:hAnsi="Times New Roman" w:cs="Times New Roman"/>
          <w:color w:val="000000" w:themeColor="text1"/>
        </w:rPr>
        <w:t>e research involved conducting</w:t>
      </w:r>
      <w:r w:rsidR="2BB1A83B" w:rsidRPr="006D0920">
        <w:rPr>
          <w:rFonts w:ascii="Times New Roman" w:eastAsiaTheme="majorEastAsia" w:hAnsi="Times New Roman" w:cs="Times New Roman"/>
          <w:color w:val="000000" w:themeColor="text1"/>
        </w:rPr>
        <w:t xml:space="preserve"> </w:t>
      </w:r>
      <w:r w:rsidR="567362B2" w:rsidRPr="006D0920">
        <w:rPr>
          <w:rFonts w:ascii="Times New Roman" w:eastAsiaTheme="majorEastAsia" w:hAnsi="Times New Roman" w:cs="Times New Roman"/>
          <w:color w:val="000000" w:themeColor="text1"/>
        </w:rPr>
        <w:t>interview</w:t>
      </w:r>
      <w:r w:rsidR="760DC29B" w:rsidRPr="006D0920">
        <w:rPr>
          <w:rFonts w:ascii="Times New Roman" w:eastAsiaTheme="majorEastAsia" w:hAnsi="Times New Roman" w:cs="Times New Roman"/>
          <w:color w:val="000000" w:themeColor="text1"/>
        </w:rPr>
        <w:t>s with</w:t>
      </w:r>
      <w:r w:rsidR="567362B2" w:rsidRPr="006D0920">
        <w:rPr>
          <w:rFonts w:ascii="Times New Roman" w:eastAsiaTheme="majorEastAsia" w:hAnsi="Times New Roman" w:cs="Times New Roman"/>
          <w:color w:val="000000" w:themeColor="text1"/>
        </w:rPr>
        <w:t xml:space="preserve"> three LGBTQ+ participants who regularly participate in outdoor recreation </w:t>
      </w:r>
      <w:proofErr w:type="gramStart"/>
      <w:r w:rsidR="567362B2" w:rsidRPr="006D0920">
        <w:rPr>
          <w:rFonts w:ascii="Times New Roman" w:eastAsiaTheme="majorEastAsia" w:hAnsi="Times New Roman" w:cs="Times New Roman"/>
          <w:color w:val="000000" w:themeColor="text1"/>
        </w:rPr>
        <w:t>in order to</w:t>
      </w:r>
      <w:proofErr w:type="gramEnd"/>
      <w:r w:rsidR="567362B2" w:rsidRPr="006D0920">
        <w:rPr>
          <w:rFonts w:ascii="Times New Roman" w:eastAsiaTheme="majorEastAsia" w:hAnsi="Times New Roman" w:cs="Times New Roman"/>
          <w:color w:val="000000" w:themeColor="text1"/>
        </w:rPr>
        <w:t xml:space="preserve"> understand their perspectives and experiences as LGBTQ+ people in the space. </w:t>
      </w:r>
      <w:r w:rsidR="05ACDF11" w:rsidRPr="006D0920">
        <w:rPr>
          <w:rFonts w:ascii="Times New Roman" w:eastAsiaTheme="majorEastAsia" w:hAnsi="Times New Roman" w:cs="Times New Roman"/>
          <w:color w:val="000000" w:themeColor="text1"/>
        </w:rPr>
        <w:t xml:space="preserve">The findings demonstrate LGBTQ+ people utilise a variety of strategies </w:t>
      </w:r>
      <w:proofErr w:type="gramStart"/>
      <w:r w:rsidR="05ACDF11" w:rsidRPr="006D0920">
        <w:rPr>
          <w:rFonts w:ascii="Times New Roman" w:eastAsiaTheme="majorEastAsia" w:hAnsi="Times New Roman" w:cs="Times New Roman"/>
          <w:color w:val="000000" w:themeColor="text1"/>
        </w:rPr>
        <w:t>in order to</w:t>
      </w:r>
      <w:proofErr w:type="gramEnd"/>
      <w:r w:rsidR="05ACDF11" w:rsidRPr="006D0920">
        <w:rPr>
          <w:rFonts w:ascii="Times New Roman" w:eastAsiaTheme="majorEastAsia" w:hAnsi="Times New Roman" w:cs="Times New Roman"/>
          <w:color w:val="000000" w:themeColor="text1"/>
        </w:rPr>
        <w:t xml:space="preserve"> improv</w:t>
      </w:r>
      <w:r w:rsidR="2A7D59E6" w:rsidRPr="006D0920">
        <w:rPr>
          <w:rFonts w:ascii="Times New Roman" w:eastAsiaTheme="majorEastAsia" w:hAnsi="Times New Roman" w:cs="Times New Roman"/>
          <w:color w:val="000000" w:themeColor="text1"/>
        </w:rPr>
        <w:t xml:space="preserve">e their experiences in the outdoors, they often feel the need to hide their identities as well as changing plans or routes </w:t>
      </w:r>
      <w:proofErr w:type="gramStart"/>
      <w:r w:rsidR="2A7D59E6" w:rsidRPr="006D0920">
        <w:rPr>
          <w:rFonts w:ascii="Times New Roman" w:eastAsiaTheme="majorEastAsia" w:hAnsi="Times New Roman" w:cs="Times New Roman"/>
          <w:color w:val="000000" w:themeColor="text1"/>
        </w:rPr>
        <w:t>so as to</w:t>
      </w:r>
      <w:proofErr w:type="gramEnd"/>
      <w:r w:rsidR="2A7D59E6" w:rsidRPr="006D0920">
        <w:rPr>
          <w:rFonts w:ascii="Times New Roman" w:eastAsiaTheme="majorEastAsia" w:hAnsi="Times New Roman" w:cs="Times New Roman"/>
          <w:color w:val="000000" w:themeColor="text1"/>
        </w:rPr>
        <w:t xml:space="preserve"> </w:t>
      </w:r>
      <w:r w:rsidR="63F39E9B" w:rsidRPr="006D0920">
        <w:rPr>
          <w:rFonts w:ascii="Times New Roman" w:eastAsiaTheme="majorEastAsia" w:hAnsi="Times New Roman" w:cs="Times New Roman"/>
          <w:color w:val="000000" w:themeColor="text1"/>
        </w:rPr>
        <w:t xml:space="preserve">avoid homophobia or transphobia. The research also </w:t>
      </w:r>
      <w:r w:rsidR="7AF62AB7" w:rsidRPr="006D0920">
        <w:rPr>
          <w:rFonts w:ascii="Times New Roman" w:eastAsiaTheme="majorEastAsia" w:hAnsi="Times New Roman" w:cs="Times New Roman"/>
          <w:color w:val="000000" w:themeColor="text1"/>
        </w:rPr>
        <w:t xml:space="preserve">highlights the importance of having outdoor recreation spaces that are specifically designed for LGBTQ+ people, participants described feeling safe and able to be themselves in these spaces, something they were not always able to do in </w:t>
      </w:r>
      <w:r w:rsidR="472C84C2" w:rsidRPr="006D0920">
        <w:rPr>
          <w:rFonts w:ascii="Times New Roman" w:eastAsiaTheme="majorEastAsia" w:hAnsi="Times New Roman" w:cs="Times New Roman"/>
          <w:color w:val="000000" w:themeColor="text1"/>
        </w:rPr>
        <w:t xml:space="preserve">their regular activities. Understanding the experiences of these LGBTQ+ participants and recognising the ways in which outdoor recreation spaces </w:t>
      </w:r>
      <w:r w:rsidR="1E0C8B29" w:rsidRPr="006D0920">
        <w:rPr>
          <w:rFonts w:ascii="Times New Roman" w:eastAsiaTheme="majorEastAsia" w:hAnsi="Times New Roman" w:cs="Times New Roman"/>
          <w:color w:val="000000" w:themeColor="text1"/>
        </w:rPr>
        <w:t xml:space="preserve">have failed them means outdoor professionals and </w:t>
      </w:r>
      <w:proofErr w:type="gramStart"/>
      <w:r w:rsidR="1E0C8B29" w:rsidRPr="006D0920">
        <w:rPr>
          <w:rFonts w:ascii="Times New Roman" w:eastAsiaTheme="majorEastAsia" w:hAnsi="Times New Roman" w:cs="Times New Roman"/>
          <w:color w:val="000000" w:themeColor="text1"/>
        </w:rPr>
        <w:t>ally's</w:t>
      </w:r>
      <w:proofErr w:type="gramEnd"/>
      <w:r w:rsidR="1E0C8B29" w:rsidRPr="006D0920">
        <w:rPr>
          <w:rFonts w:ascii="Times New Roman" w:eastAsiaTheme="majorEastAsia" w:hAnsi="Times New Roman" w:cs="Times New Roman"/>
          <w:color w:val="000000" w:themeColor="text1"/>
        </w:rPr>
        <w:t xml:space="preserve"> within outdoor recreation </w:t>
      </w:r>
      <w:r w:rsidR="054E1696" w:rsidRPr="006D0920">
        <w:rPr>
          <w:rFonts w:ascii="Times New Roman" w:eastAsiaTheme="majorEastAsia" w:hAnsi="Times New Roman" w:cs="Times New Roman"/>
          <w:color w:val="000000" w:themeColor="text1"/>
        </w:rPr>
        <w:t xml:space="preserve">can improve their behaviour and management practice in a way that makes everyone in outdoor recreation spaces feel safe and confident. </w:t>
      </w:r>
    </w:p>
    <w:p w14:paraId="4D5E4FF4" w14:textId="2E1B7AF5" w:rsidR="00471E5F" w:rsidRPr="006D0920" w:rsidRDefault="00471E5F" w:rsidP="002809F4">
      <w:pPr>
        <w:jc w:val="center"/>
        <w:rPr>
          <w:rFonts w:ascii="Times New Roman" w:eastAsiaTheme="majorEastAsia" w:hAnsi="Times New Roman" w:cs="Times New Roman"/>
          <w:b/>
          <w:bCs/>
          <w:color w:val="000000" w:themeColor="text1"/>
          <w:sz w:val="44"/>
          <w:szCs w:val="44"/>
          <w:u w:val="single"/>
        </w:rPr>
      </w:pPr>
    </w:p>
    <w:p w14:paraId="2483AE75" w14:textId="59943C02" w:rsidR="00471E5F" w:rsidRPr="006D0920" w:rsidRDefault="00471E5F" w:rsidP="002809F4">
      <w:pPr>
        <w:jc w:val="center"/>
        <w:rPr>
          <w:rFonts w:ascii="Times New Roman" w:eastAsiaTheme="majorEastAsia" w:hAnsi="Times New Roman" w:cs="Times New Roman"/>
          <w:b/>
          <w:bCs/>
          <w:color w:val="000000" w:themeColor="text1"/>
          <w:sz w:val="44"/>
          <w:szCs w:val="44"/>
          <w:u w:val="single"/>
        </w:rPr>
      </w:pPr>
    </w:p>
    <w:p w14:paraId="2A7E112E" w14:textId="77777777" w:rsidR="00471E5F" w:rsidRPr="006D0920" w:rsidRDefault="00471E5F" w:rsidP="002809F4">
      <w:pPr>
        <w:jc w:val="center"/>
        <w:rPr>
          <w:rFonts w:ascii="Times New Roman" w:eastAsiaTheme="majorEastAsia" w:hAnsi="Times New Roman" w:cs="Times New Roman"/>
          <w:b/>
          <w:bCs/>
          <w:color w:val="000000" w:themeColor="text1"/>
          <w:sz w:val="44"/>
          <w:szCs w:val="44"/>
          <w:u w:val="single"/>
        </w:rPr>
      </w:pPr>
    </w:p>
    <w:p w14:paraId="7B63F069" w14:textId="77777777" w:rsidR="00471E5F" w:rsidRPr="006D0920" w:rsidRDefault="00471E5F" w:rsidP="002809F4">
      <w:pPr>
        <w:jc w:val="center"/>
        <w:rPr>
          <w:rFonts w:ascii="Times New Roman" w:eastAsiaTheme="majorEastAsia" w:hAnsi="Times New Roman" w:cs="Times New Roman"/>
          <w:b/>
          <w:bCs/>
          <w:color w:val="000000" w:themeColor="text1"/>
          <w:sz w:val="44"/>
          <w:szCs w:val="44"/>
          <w:u w:val="single"/>
        </w:rPr>
      </w:pPr>
    </w:p>
    <w:p w14:paraId="740E0D93" w14:textId="77777777" w:rsidR="00471E5F" w:rsidRPr="006D0920" w:rsidRDefault="00471E5F" w:rsidP="002809F4">
      <w:pPr>
        <w:jc w:val="center"/>
        <w:rPr>
          <w:rFonts w:ascii="Times New Roman" w:eastAsiaTheme="majorEastAsia" w:hAnsi="Times New Roman" w:cs="Times New Roman"/>
          <w:b/>
          <w:bCs/>
          <w:color w:val="000000" w:themeColor="text1"/>
          <w:sz w:val="44"/>
          <w:szCs w:val="44"/>
          <w:u w:val="single"/>
        </w:rPr>
      </w:pPr>
    </w:p>
    <w:p w14:paraId="58894E82" w14:textId="77777777" w:rsidR="00471E5F" w:rsidRPr="006D0920" w:rsidRDefault="00471E5F" w:rsidP="002809F4">
      <w:pPr>
        <w:jc w:val="center"/>
        <w:rPr>
          <w:rFonts w:ascii="Times New Roman" w:eastAsiaTheme="majorEastAsia" w:hAnsi="Times New Roman" w:cs="Times New Roman"/>
          <w:b/>
          <w:bCs/>
          <w:color w:val="000000" w:themeColor="text1"/>
          <w:sz w:val="44"/>
          <w:szCs w:val="44"/>
          <w:u w:val="single"/>
        </w:rPr>
      </w:pPr>
    </w:p>
    <w:p w14:paraId="5AAA707D" w14:textId="77777777" w:rsidR="00471E5F" w:rsidRPr="006D0920" w:rsidRDefault="00471E5F" w:rsidP="002809F4">
      <w:pPr>
        <w:jc w:val="center"/>
        <w:rPr>
          <w:rFonts w:ascii="Times New Roman" w:eastAsiaTheme="majorEastAsia" w:hAnsi="Times New Roman" w:cs="Times New Roman"/>
          <w:b/>
          <w:bCs/>
          <w:color w:val="000000" w:themeColor="text1"/>
          <w:sz w:val="44"/>
          <w:szCs w:val="44"/>
          <w:u w:val="single"/>
        </w:rPr>
      </w:pPr>
    </w:p>
    <w:p w14:paraId="3B01507B" w14:textId="77777777" w:rsidR="00471E5F" w:rsidRPr="006D0920" w:rsidRDefault="00471E5F" w:rsidP="002809F4">
      <w:pPr>
        <w:jc w:val="center"/>
        <w:rPr>
          <w:rFonts w:ascii="Times New Roman" w:eastAsiaTheme="majorEastAsia" w:hAnsi="Times New Roman" w:cs="Times New Roman"/>
          <w:b/>
          <w:bCs/>
          <w:color w:val="000000" w:themeColor="text1"/>
          <w:sz w:val="44"/>
          <w:szCs w:val="44"/>
          <w:u w:val="single"/>
        </w:rPr>
      </w:pPr>
    </w:p>
    <w:p w14:paraId="28BA32C8" w14:textId="77777777" w:rsidR="00897F48" w:rsidRPr="006D0920" w:rsidRDefault="00897F48" w:rsidP="00CA1DB8">
      <w:pPr>
        <w:jc w:val="center"/>
        <w:rPr>
          <w:rFonts w:ascii="Times New Roman" w:eastAsiaTheme="majorEastAsia" w:hAnsi="Times New Roman" w:cs="Times New Roman"/>
          <w:b/>
          <w:bCs/>
          <w:color w:val="000000" w:themeColor="text1"/>
          <w:sz w:val="44"/>
          <w:szCs w:val="44"/>
          <w:u w:val="single"/>
        </w:rPr>
      </w:pPr>
    </w:p>
    <w:p w14:paraId="242E000F" w14:textId="1570F02A" w:rsidR="34A865D4" w:rsidRPr="006D0920" w:rsidRDefault="34A865D4" w:rsidP="00CA1DB8">
      <w:pPr>
        <w:jc w:val="center"/>
        <w:rPr>
          <w:rFonts w:ascii="Times New Roman" w:eastAsiaTheme="majorEastAsia" w:hAnsi="Times New Roman" w:cs="Times New Roman"/>
          <w:b/>
          <w:bCs/>
          <w:color w:val="000000" w:themeColor="text1"/>
          <w:sz w:val="44"/>
          <w:szCs w:val="44"/>
          <w:u w:val="single"/>
        </w:rPr>
      </w:pPr>
      <w:r w:rsidRPr="006D0920">
        <w:rPr>
          <w:rFonts w:ascii="Times New Roman" w:eastAsiaTheme="majorEastAsia" w:hAnsi="Times New Roman" w:cs="Times New Roman"/>
          <w:b/>
          <w:bCs/>
          <w:color w:val="000000" w:themeColor="text1"/>
          <w:sz w:val="44"/>
          <w:szCs w:val="44"/>
          <w:u w:val="single"/>
        </w:rPr>
        <w:t>Introduction</w:t>
      </w:r>
    </w:p>
    <w:p w14:paraId="2E211C0B" w14:textId="1561EF91" w:rsidR="1949E3DB" w:rsidRPr="006D0920" w:rsidRDefault="72BF8BAF" w:rsidP="002809F4">
      <w:pPr>
        <w:rPr>
          <w:rFonts w:ascii="Times New Roman" w:hAnsi="Times New Roman" w:cs="Times New Roman"/>
          <w:color w:val="000000" w:themeColor="text1"/>
        </w:rPr>
      </w:pPr>
      <w:r w:rsidRPr="006D0920">
        <w:rPr>
          <w:rFonts w:ascii="Times New Roman" w:hAnsi="Times New Roman" w:cs="Times New Roman"/>
          <w:color w:val="000000" w:themeColor="text1"/>
        </w:rPr>
        <w:t>While the recognition of LGBTQ+</w:t>
      </w:r>
      <w:r w:rsidR="6DA23C74" w:rsidRPr="006D0920">
        <w:rPr>
          <w:rFonts w:ascii="Times New Roman" w:hAnsi="Times New Roman" w:cs="Times New Roman"/>
          <w:color w:val="000000" w:themeColor="text1"/>
        </w:rPr>
        <w:t>*</w:t>
      </w:r>
      <w:r w:rsidRPr="006D0920">
        <w:rPr>
          <w:rFonts w:ascii="Times New Roman" w:hAnsi="Times New Roman" w:cs="Times New Roman"/>
          <w:color w:val="000000" w:themeColor="text1"/>
        </w:rPr>
        <w:t xml:space="preserve"> experiences in literature has increased in the last twenty years, it is still scarce (Richards et al., 2017; </w:t>
      </w:r>
      <w:proofErr w:type="spellStart"/>
      <w:r w:rsidRPr="006D0920">
        <w:rPr>
          <w:rFonts w:ascii="Times New Roman" w:hAnsi="Times New Roman" w:cs="Times New Roman"/>
          <w:color w:val="000000" w:themeColor="text1"/>
        </w:rPr>
        <w:t>lisahunter</w:t>
      </w:r>
      <w:proofErr w:type="spellEnd"/>
      <w:r w:rsidRPr="006D0920">
        <w:rPr>
          <w:rFonts w:ascii="Times New Roman" w:hAnsi="Times New Roman" w:cs="Times New Roman"/>
          <w:color w:val="000000" w:themeColor="text1"/>
        </w:rPr>
        <w:t xml:space="preserve">, </w:t>
      </w:r>
      <w:proofErr w:type="gramStart"/>
      <w:r w:rsidRPr="006D0920">
        <w:rPr>
          <w:rFonts w:ascii="Times New Roman" w:hAnsi="Times New Roman" w:cs="Times New Roman"/>
          <w:color w:val="000000" w:themeColor="text1"/>
        </w:rPr>
        <w:t>2017;Warren</w:t>
      </w:r>
      <w:proofErr w:type="gramEnd"/>
      <w:r w:rsidR="3CBA7398" w:rsidRPr="006D0920">
        <w:rPr>
          <w:rFonts w:ascii="Times New Roman" w:hAnsi="Times New Roman" w:cs="Times New Roman"/>
          <w:color w:val="000000" w:themeColor="text1"/>
        </w:rPr>
        <w:t xml:space="preserve">, 2016). </w:t>
      </w:r>
      <w:r w:rsidR="2A59049D" w:rsidRPr="006D0920">
        <w:rPr>
          <w:rFonts w:ascii="Times New Roman" w:hAnsi="Times New Roman" w:cs="Times New Roman"/>
          <w:color w:val="000000" w:themeColor="text1"/>
        </w:rPr>
        <w:t xml:space="preserve">Although the research pool is small, studies on LGBTQ+ people in the outdoors </w:t>
      </w:r>
      <w:r w:rsidR="62BA93F8" w:rsidRPr="006D0920">
        <w:rPr>
          <w:rFonts w:ascii="Times New Roman" w:hAnsi="Times New Roman" w:cs="Times New Roman"/>
          <w:color w:val="000000" w:themeColor="text1"/>
        </w:rPr>
        <w:t>(</w:t>
      </w:r>
      <w:r w:rsidR="110C55DB" w:rsidRPr="006D0920">
        <w:rPr>
          <w:rFonts w:ascii="Times New Roman" w:hAnsi="Times New Roman" w:cs="Times New Roman"/>
          <w:color w:val="000000" w:themeColor="text1"/>
        </w:rPr>
        <w:t>Barnfield</w:t>
      </w:r>
      <w:r w:rsidR="62BA93F8" w:rsidRPr="006D0920">
        <w:rPr>
          <w:rFonts w:ascii="Times New Roman" w:hAnsi="Times New Roman" w:cs="Times New Roman"/>
          <w:color w:val="000000" w:themeColor="text1"/>
        </w:rPr>
        <w:t xml:space="preserve"> and H</w:t>
      </w:r>
      <w:r w:rsidR="0776E6ED" w:rsidRPr="006D0920">
        <w:rPr>
          <w:rFonts w:ascii="Times New Roman" w:hAnsi="Times New Roman" w:cs="Times New Roman"/>
          <w:color w:val="000000" w:themeColor="text1"/>
        </w:rPr>
        <w:t>u</w:t>
      </w:r>
      <w:r w:rsidR="62BA93F8" w:rsidRPr="006D0920">
        <w:rPr>
          <w:rFonts w:ascii="Times New Roman" w:hAnsi="Times New Roman" w:cs="Times New Roman"/>
          <w:color w:val="000000" w:themeColor="text1"/>
        </w:rPr>
        <w:t xml:space="preserve">mberstone, 2008; Bren and Prince, 2022; </w:t>
      </w:r>
      <w:r w:rsidR="39A808B6" w:rsidRPr="006D0920">
        <w:rPr>
          <w:rFonts w:ascii="Times New Roman" w:hAnsi="Times New Roman" w:cs="Times New Roman"/>
          <w:color w:val="000000" w:themeColor="text1"/>
        </w:rPr>
        <w:t>Wilson</w:t>
      </w:r>
      <w:r w:rsidR="517698C1" w:rsidRPr="006D0920">
        <w:rPr>
          <w:rFonts w:ascii="Times New Roman" w:hAnsi="Times New Roman" w:cs="Times New Roman"/>
          <w:color w:val="000000" w:themeColor="text1"/>
        </w:rPr>
        <w:t xml:space="preserve"> and Lewis, 2012;Doherty, 2024</w:t>
      </w:r>
      <w:r w:rsidR="0926781F" w:rsidRPr="006D0920">
        <w:rPr>
          <w:rFonts w:ascii="Times New Roman" w:hAnsi="Times New Roman" w:cs="Times New Roman"/>
          <w:color w:val="000000" w:themeColor="text1"/>
        </w:rPr>
        <w:t>;</w:t>
      </w:r>
      <w:r w:rsidR="5F1F55D0" w:rsidRPr="006D0920">
        <w:rPr>
          <w:rFonts w:ascii="Times New Roman" w:hAnsi="Times New Roman" w:cs="Times New Roman"/>
          <w:color w:val="000000" w:themeColor="text1"/>
        </w:rPr>
        <w:t>Kennedy and Niblett</w:t>
      </w:r>
      <w:r w:rsidR="517698C1" w:rsidRPr="006D0920">
        <w:rPr>
          <w:rFonts w:ascii="Times New Roman" w:hAnsi="Times New Roman" w:cs="Times New Roman"/>
          <w:color w:val="000000" w:themeColor="text1"/>
        </w:rPr>
        <w:t>)</w:t>
      </w:r>
      <w:r w:rsidR="23F87C63" w:rsidRPr="006D0920">
        <w:rPr>
          <w:rFonts w:ascii="Times New Roman" w:hAnsi="Times New Roman" w:cs="Times New Roman"/>
          <w:color w:val="000000" w:themeColor="text1"/>
        </w:rPr>
        <w:t>, 2024)</w:t>
      </w:r>
      <w:r w:rsidR="517698C1" w:rsidRPr="006D0920">
        <w:rPr>
          <w:rFonts w:ascii="Times New Roman" w:hAnsi="Times New Roman" w:cs="Times New Roman"/>
          <w:color w:val="000000" w:themeColor="text1"/>
        </w:rPr>
        <w:t xml:space="preserve"> </w:t>
      </w:r>
      <w:r w:rsidR="2A59049D" w:rsidRPr="006D0920">
        <w:rPr>
          <w:rFonts w:ascii="Times New Roman" w:hAnsi="Times New Roman" w:cs="Times New Roman"/>
          <w:color w:val="000000" w:themeColor="text1"/>
        </w:rPr>
        <w:t>ha</w:t>
      </w:r>
      <w:r w:rsidR="67436A8F" w:rsidRPr="006D0920">
        <w:rPr>
          <w:rFonts w:ascii="Times New Roman" w:hAnsi="Times New Roman" w:cs="Times New Roman"/>
          <w:color w:val="000000" w:themeColor="text1"/>
        </w:rPr>
        <w:t>ve</w:t>
      </w:r>
      <w:r w:rsidR="2A59049D" w:rsidRPr="006D0920">
        <w:rPr>
          <w:rFonts w:ascii="Times New Roman" w:hAnsi="Times New Roman" w:cs="Times New Roman"/>
          <w:color w:val="000000" w:themeColor="text1"/>
        </w:rPr>
        <w:t xml:space="preserve"> </w:t>
      </w:r>
      <w:r w:rsidR="7EE1D9B8" w:rsidRPr="006D0920">
        <w:rPr>
          <w:rFonts w:ascii="Times New Roman" w:hAnsi="Times New Roman" w:cs="Times New Roman"/>
          <w:color w:val="000000" w:themeColor="text1"/>
        </w:rPr>
        <w:t xml:space="preserve">shown the ways in which outdoor spaces can </w:t>
      </w:r>
      <w:r w:rsidR="0BB794E7" w:rsidRPr="006D0920">
        <w:rPr>
          <w:rFonts w:ascii="Times New Roman" w:hAnsi="Times New Roman" w:cs="Times New Roman"/>
          <w:color w:val="000000" w:themeColor="text1"/>
        </w:rPr>
        <w:t>be adapted to be more engaging, safer and better at understanding the s</w:t>
      </w:r>
      <w:r w:rsidR="3EE71A37" w:rsidRPr="006D0920">
        <w:rPr>
          <w:rFonts w:ascii="Times New Roman" w:hAnsi="Times New Roman" w:cs="Times New Roman"/>
          <w:color w:val="000000" w:themeColor="text1"/>
        </w:rPr>
        <w:t>o</w:t>
      </w:r>
      <w:r w:rsidR="0BB794E7" w:rsidRPr="006D0920">
        <w:rPr>
          <w:rFonts w:ascii="Times New Roman" w:hAnsi="Times New Roman" w:cs="Times New Roman"/>
          <w:color w:val="000000" w:themeColor="text1"/>
        </w:rPr>
        <w:t xml:space="preserve">metimes specific needs of LGBTQ+ people. </w:t>
      </w:r>
      <w:r w:rsidR="21820F12" w:rsidRPr="006D0920">
        <w:rPr>
          <w:rFonts w:ascii="Times New Roman" w:hAnsi="Times New Roman" w:cs="Times New Roman"/>
          <w:color w:val="000000" w:themeColor="text1"/>
        </w:rPr>
        <w:t xml:space="preserve">It can be noted that until recently the research in this area </w:t>
      </w:r>
      <w:r w:rsidR="0EF74DFD" w:rsidRPr="006D0920">
        <w:rPr>
          <w:rFonts w:ascii="Times New Roman" w:hAnsi="Times New Roman" w:cs="Times New Roman"/>
          <w:color w:val="000000" w:themeColor="text1"/>
        </w:rPr>
        <w:t>was o</w:t>
      </w:r>
      <w:r w:rsidR="402C5C41" w:rsidRPr="006D0920">
        <w:rPr>
          <w:rFonts w:ascii="Times New Roman" w:hAnsi="Times New Roman" w:cs="Times New Roman"/>
          <w:color w:val="000000" w:themeColor="text1"/>
        </w:rPr>
        <w:t>ften only applicable</w:t>
      </w:r>
      <w:r w:rsidR="0EF74DFD" w:rsidRPr="006D0920">
        <w:rPr>
          <w:rFonts w:ascii="Times New Roman" w:hAnsi="Times New Roman" w:cs="Times New Roman"/>
          <w:color w:val="000000" w:themeColor="text1"/>
        </w:rPr>
        <w:t xml:space="preserve"> to cis</w:t>
      </w:r>
      <w:r w:rsidR="7E1CAC42" w:rsidRPr="006D0920">
        <w:rPr>
          <w:rFonts w:ascii="Times New Roman" w:hAnsi="Times New Roman" w:cs="Times New Roman"/>
          <w:color w:val="000000" w:themeColor="text1"/>
        </w:rPr>
        <w:t>gender*</w:t>
      </w:r>
      <w:r w:rsidR="0EF74DFD" w:rsidRPr="006D0920">
        <w:rPr>
          <w:rFonts w:ascii="Times New Roman" w:hAnsi="Times New Roman" w:cs="Times New Roman"/>
          <w:color w:val="000000" w:themeColor="text1"/>
        </w:rPr>
        <w:t xml:space="preserve"> LGB</w:t>
      </w:r>
      <w:r w:rsidR="176C2527" w:rsidRPr="006D0920">
        <w:rPr>
          <w:rFonts w:ascii="Times New Roman" w:hAnsi="Times New Roman" w:cs="Times New Roman"/>
          <w:color w:val="000000" w:themeColor="text1"/>
        </w:rPr>
        <w:t>*</w:t>
      </w:r>
      <w:r w:rsidR="0EF74DFD" w:rsidRPr="006D0920">
        <w:rPr>
          <w:rFonts w:ascii="Times New Roman" w:hAnsi="Times New Roman" w:cs="Times New Roman"/>
          <w:color w:val="000000" w:themeColor="text1"/>
        </w:rPr>
        <w:t xml:space="preserve"> people (</w:t>
      </w:r>
      <w:r w:rsidR="001B8AC5" w:rsidRPr="006D0920">
        <w:rPr>
          <w:rFonts w:ascii="Times New Roman" w:hAnsi="Times New Roman" w:cs="Times New Roman"/>
          <w:color w:val="000000" w:themeColor="text1"/>
        </w:rPr>
        <w:t xml:space="preserve">Bren and Prince, 2022), however </w:t>
      </w:r>
      <w:r w:rsidR="7E67C8B6" w:rsidRPr="006D0920">
        <w:rPr>
          <w:rFonts w:ascii="Times New Roman" w:hAnsi="Times New Roman" w:cs="Times New Roman"/>
          <w:color w:val="000000" w:themeColor="text1"/>
        </w:rPr>
        <w:t>using more recent papers on specifically trans</w:t>
      </w:r>
      <w:r w:rsidR="59F80177" w:rsidRPr="006D0920">
        <w:rPr>
          <w:rFonts w:ascii="Times New Roman" w:hAnsi="Times New Roman" w:cs="Times New Roman"/>
          <w:color w:val="000000" w:themeColor="text1"/>
        </w:rPr>
        <w:t>gender</w:t>
      </w:r>
      <w:r w:rsidR="4F8E0BAF" w:rsidRPr="006D0920">
        <w:rPr>
          <w:rFonts w:ascii="Times New Roman" w:hAnsi="Times New Roman" w:cs="Times New Roman"/>
          <w:color w:val="000000" w:themeColor="text1"/>
        </w:rPr>
        <w:t>*</w:t>
      </w:r>
      <w:r w:rsidR="0A5EA3A0" w:rsidRPr="006D0920">
        <w:rPr>
          <w:rFonts w:ascii="Times New Roman" w:hAnsi="Times New Roman" w:cs="Times New Roman"/>
          <w:color w:val="000000" w:themeColor="text1"/>
        </w:rPr>
        <w:t xml:space="preserve"> and </w:t>
      </w:r>
      <w:proofErr w:type="spellStart"/>
      <w:r w:rsidR="0A5EA3A0" w:rsidRPr="006D0920">
        <w:rPr>
          <w:rFonts w:ascii="Times New Roman" w:hAnsi="Times New Roman" w:cs="Times New Roman"/>
          <w:color w:val="000000" w:themeColor="text1"/>
        </w:rPr>
        <w:t>non binary</w:t>
      </w:r>
      <w:proofErr w:type="spellEnd"/>
      <w:r w:rsidR="05AE8545" w:rsidRPr="006D0920">
        <w:rPr>
          <w:rFonts w:ascii="Times New Roman" w:hAnsi="Times New Roman" w:cs="Times New Roman"/>
          <w:color w:val="000000" w:themeColor="text1"/>
        </w:rPr>
        <w:t>*</w:t>
      </w:r>
      <w:r w:rsidR="7E67C8B6" w:rsidRPr="006D0920">
        <w:rPr>
          <w:rFonts w:ascii="Times New Roman" w:hAnsi="Times New Roman" w:cs="Times New Roman"/>
          <w:color w:val="000000" w:themeColor="text1"/>
        </w:rPr>
        <w:t xml:space="preserve"> </w:t>
      </w:r>
      <w:r w:rsidR="7028B54E" w:rsidRPr="006D0920">
        <w:rPr>
          <w:rFonts w:ascii="Times New Roman" w:hAnsi="Times New Roman" w:cs="Times New Roman"/>
          <w:color w:val="000000" w:themeColor="text1"/>
        </w:rPr>
        <w:t>people</w:t>
      </w:r>
      <w:r w:rsidR="24EE4E69" w:rsidRPr="006D0920">
        <w:rPr>
          <w:rFonts w:ascii="Times New Roman" w:hAnsi="Times New Roman" w:cs="Times New Roman"/>
          <w:color w:val="000000" w:themeColor="text1"/>
        </w:rPr>
        <w:t xml:space="preserve"> (Bren and Prince, 2022;Doherty, 202</w:t>
      </w:r>
      <w:r w:rsidR="468CFF43" w:rsidRPr="006D0920">
        <w:rPr>
          <w:rFonts w:ascii="Times New Roman" w:hAnsi="Times New Roman" w:cs="Times New Roman"/>
          <w:color w:val="000000" w:themeColor="text1"/>
        </w:rPr>
        <w:t xml:space="preserve">4; Herraiz and Camacho, 2025; </w:t>
      </w:r>
      <w:r w:rsidR="462A0F8D" w:rsidRPr="006D0920">
        <w:rPr>
          <w:rFonts w:ascii="Times New Roman" w:hAnsi="Times New Roman" w:cs="Times New Roman"/>
          <w:color w:val="000000" w:themeColor="text1"/>
        </w:rPr>
        <w:t>Russel</w:t>
      </w:r>
      <w:r w:rsidR="7E67C8B6" w:rsidRPr="006D0920">
        <w:rPr>
          <w:rFonts w:ascii="Times New Roman" w:hAnsi="Times New Roman" w:cs="Times New Roman"/>
          <w:color w:val="000000" w:themeColor="text1"/>
        </w:rPr>
        <w:t>,</w:t>
      </w:r>
      <w:r w:rsidR="73DB9DFB" w:rsidRPr="006D0920">
        <w:rPr>
          <w:rFonts w:ascii="Times New Roman" w:hAnsi="Times New Roman" w:cs="Times New Roman"/>
          <w:color w:val="000000" w:themeColor="text1"/>
        </w:rPr>
        <w:t xml:space="preserve"> et al., 2022)</w:t>
      </w:r>
      <w:r w:rsidR="7E67C8B6" w:rsidRPr="006D0920">
        <w:rPr>
          <w:rFonts w:ascii="Times New Roman" w:hAnsi="Times New Roman" w:cs="Times New Roman"/>
          <w:color w:val="000000" w:themeColor="text1"/>
        </w:rPr>
        <w:t xml:space="preserve"> those experie</w:t>
      </w:r>
      <w:r w:rsidR="073420A5" w:rsidRPr="006D0920">
        <w:rPr>
          <w:rFonts w:ascii="Times New Roman" w:hAnsi="Times New Roman" w:cs="Times New Roman"/>
          <w:color w:val="000000" w:themeColor="text1"/>
        </w:rPr>
        <w:t xml:space="preserve">nces can be viewed together and findings on the LGBTQ+ population as a whole may be drawn. </w:t>
      </w:r>
    </w:p>
    <w:p w14:paraId="2F64AFA8" w14:textId="10E85901" w:rsidR="1949E3DB" w:rsidRPr="006D0920" w:rsidRDefault="4E854000" w:rsidP="002809F4">
      <w:pPr>
        <w:rPr>
          <w:rFonts w:ascii="Times New Roman" w:hAnsi="Times New Roman" w:cs="Times New Roman"/>
          <w:color w:val="000000" w:themeColor="text1"/>
        </w:rPr>
      </w:pPr>
      <w:r w:rsidRPr="006D0920">
        <w:rPr>
          <w:rFonts w:ascii="Times New Roman" w:hAnsi="Times New Roman" w:cs="Times New Roman"/>
          <w:color w:val="000000" w:themeColor="text1"/>
        </w:rPr>
        <w:t>Regular participation in o</w:t>
      </w:r>
      <w:r w:rsidR="491B5ED4" w:rsidRPr="006D0920">
        <w:rPr>
          <w:rFonts w:ascii="Times New Roman" w:hAnsi="Times New Roman" w:cs="Times New Roman"/>
          <w:color w:val="000000" w:themeColor="text1"/>
        </w:rPr>
        <w:t>utdoor recreation</w:t>
      </w:r>
      <w:r w:rsidR="2E87F6F1" w:rsidRPr="006D0920">
        <w:rPr>
          <w:rFonts w:ascii="Times New Roman" w:hAnsi="Times New Roman" w:cs="Times New Roman"/>
          <w:color w:val="000000" w:themeColor="text1"/>
        </w:rPr>
        <w:t xml:space="preserve"> </w:t>
      </w:r>
      <w:r w:rsidR="23A62584" w:rsidRPr="006D0920">
        <w:rPr>
          <w:rFonts w:ascii="Times New Roman" w:hAnsi="Times New Roman" w:cs="Times New Roman"/>
          <w:color w:val="000000" w:themeColor="text1"/>
        </w:rPr>
        <w:t>has</w:t>
      </w:r>
      <w:r w:rsidR="23D01CE8" w:rsidRPr="006D0920">
        <w:rPr>
          <w:rFonts w:ascii="Times New Roman" w:hAnsi="Times New Roman" w:cs="Times New Roman"/>
          <w:color w:val="000000" w:themeColor="text1"/>
        </w:rPr>
        <w:t xml:space="preserve"> been </w:t>
      </w:r>
      <w:r w:rsidR="5F842530" w:rsidRPr="006D0920">
        <w:rPr>
          <w:rFonts w:ascii="Times New Roman" w:hAnsi="Times New Roman" w:cs="Times New Roman"/>
          <w:color w:val="000000" w:themeColor="text1"/>
        </w:rPr>
        <w:t xml:space="preserve">shown to be beneficial </w:t>
      </w:r>
      <w:r w:rsidR="1C90DA7C" w:rsidRPr="006D0920">
        <w:rPr>
          <w:rFonts w:ascii="Times New Roman" w:hAnsi="Times New Roman" w:cs="Times New Roman"/>
          <w:color w:val="000000" w:themeColor="text1"/>
        </w:rPr>
        <w:t xml:space="preserve">for an </w:t>
      </w:r>
      <w:proofErr w:type="spellStart"/>
      <w:proofErr w:type="gramStart"/>
      <w:r w:rsidR="1C90DA7C" w:rsidRPr="006D0920">
        <w:rPr>
          <w:rFonts w:ascii="Times New Roman" w:hAnsi="Times New Roman" w:cs="Times New Roman"/>
          <w:color w:val="000000" w:themeColor="text1"/>
        </w:rPr>
        <w:t>individuals</w:t>
      </w:r>
      <w:proofErr w:type="spellEnd"/>
      <w:proofErr w:type="gramEnd"/>
      <w:r w:rsidR="1C90DA7C" w:rsidRPr="006D0920">
        <w:rPr>
          <w:rFonts w:ascii="Times New Roman" w:hAnsi="Times New Roman" w:cs="Times New Roman"/>
          <w:color w:val="000000" w:themeColor="text1"/>
        </w:rPr>
        <w:t xml:space="preserve"> overall wellbeing</w:t>
      </w:r>
      <w:r w:rsidR="5F842530" w:rsidRPr="006D0920">
        <w:rPr>
          <w:rFonts w:ascii="Times New Roman" w:hAnsi="Times New Roman" w:cs="Times New Roman"/>
          <w:color w:val="000000" w:themeColor="text1"/>
        </w:rPr>
        <w:t xml:space="preserve">. </w:t>
      </w:r>
      <w:r w:rsidR="49949DCB" w:rsidRPr="006D0920">
        <w:rPr>
          <w:rFonts w:ascii="Times New Roman" w:hAnsi="Times New Roman" w:cs="Times New Roman"/>
          <w:color w:val="000000" w:themeColor="text1"/>
        </w:rPr>
        <w:t>Motivations for taking part</w:t>
      </w:r>
      <w:r w:rsidR="597F5232" w:rsidRPr="006D0920">
        <w:rPr>
          <w:rFonts w:ascii="Times New Roman" w:hAnsi="Times New Roman" w:cs="Times New Roman"/>
          <w:color w:val="000000" w:themeColor="text1"/>
        </w:rPr>
        <w:t xml:space="preserve"> can</w:t>
      </w:r>
      <w:r w:rsidR="49949DCB" w:rsidRPr="006D0920">
        <w:rPr>
          <w:rFonts w:ascii="Times New Roman" w:hAnsi="Times New Roman" w:cs="Times New Roman"/>
          <w:color w:val="000000" w:themeColor="text1"/>
        </w:rPr>
        <w:t xml:space="preserve"> </w:t>
      </w:r>
      <w:proofErr w:type="gramStart"/>
      <w:r w:rsidR="49949DCB" w:rsidRPr="006D0920">
        <w:rPr>
          <w:rFonts w:ascii="Times New Roman" w:hAnsi="Times New Roman" w:cs="Times New Roman"/>
          <w:color w:val="000000" w:themeColor="text1"/>
        </w:rPr>
        <w:t>include,</w:t>
      </w:r>
      <w:proofErr w:type="gramEnd"/>
      <w:r w:rsidR="49949DCB" w:rsidRPr="006D0920">
        <w:rPr>
          <w:rFonts w:ascii="Times New Roman" w:hAnsi="Times New Roman" w:cs="Times New Roman"/>
          <w:color w:val="000000" w:themeColor="text1"/>
        </w:rPr>
        <w:t xml:space="preserve"> the positive impact of nature on mental health</w:t>
      </w:r>
      <w:r w:rsidR="467FDC97" w:rsidRPr="006D0920">
        <w:rPr>
          <w:rFonts w:ascii="Times New Roman" w:hAnsi="Times New Roman" w:cs="Times New Roman"/>
          <w:color w:val="000000" w:themeColor="text1"/>
        </w:rPr>
        <w:t xml:space="preserve"> (Carpenter and Harper, 2015, </w:t>
      </w:r>
      <w:proofErr w:type="spellStart"/>
      <w:r w:rsidR="467FDC97" w:rsidRPr="006D0920">
        <w:rPr>
          <w:rFonts w:ascii="Times New Roman" w:hAnsi="Times New Roman" w:cs="Times New Roman"/>
          <w:color w:val="000000" w:themeColor="text1"/>
        </w:rPr>
        <w:t>pg</w:t>
      </w:r>
      <w:proofErr w:type="spellEnd"/>
      <w:r w:rsidR="467FDC97" w:rsidRPr="006D0920">
        <w:rPr>
          <w:rFonts w:ascii="Times New Roman" w:hAnsi="Times New Roman" w:cs="Times New Roman"/>
          <w:color w:val="000000" w:themeColor="text1"/>
        </w:rPr>
        <w:t xml:space="preserve"> 64; Beute and</w:t>
      </w:r>
      <w:r w:rsidR="4DBA66E6" w:rsidRPr="006D0920">
        <w:rPr>
          <w:rFonts w:ascii="Times New Roman" w:hAnsi="Times New Roman" w:cs="Times New Roman"/>
          <w:color w:val="000000" w:themeColor="text1"/>
        </w:rPr>
        <w:t xml:space="preserve"> De</w:t>
      </w:r>
      <w:r w:rsidR="467FDC97" w:rsidRPr="006D0920">
        <w:rPr>
          <w:rFonts w:ascii="Times New Roman" w:hAnsi="Times New Roman" w:cs="Times New Roman"/>
          <w:color w:val="000000" w:themeColor="text1"/>
        </w:rPr>
        <w:t xml:space="preserve"> Kort, 2018)</w:t>
      </w:r>
      <w:r w:rsidR="49949DCB" w:rsidRPr="006D0920">
        <w:rPr>
          <w:rFonts w:ascii="Times New Roman" w:hAnsi="Times New Roman" w:cs="Times New Roman"/>
          <w:color w:val="000000" w:themeColor="text1"/>
        </w:rPr>
        <w:t>, physical health benefit</w:t>
      </w:r>
      <w:r w:rsidR="2013721F" w:rsidRPr="006D0920">
        <w:rPr>
          <w:rFonts w:ascii="Times New Roman" w:hAnsi="Times New Roman" w:cs="Times New Roman"/>
          <w:color w:val="000000" w:themeColor="text1"/>
        </w:rPr>
        <w:t>s</w:t>
      </w:r>
      <w:r w:rsidR="2FBF426D" w:rsidRPr="006D0920">
        <w:rPr>
          <w:rFonts w:ascii="Times New Roman" w:hAnsi="Times New Roman" w:cs="Times New Roman"/>
          <w:color w:val="000000" w:themeColor="text1"/>
        </w:rPr>
        <w:t xml:space="preserve"> </w:t>
      </w:r>
      <w:r w:rsidR="4AED5B69" w:rsidRPr="006D0920">
        <w:rPr>
          <w:rFonts w:ascii="Times New Roman" w:hAnsi="Times New Roman" w:cs="Times New Roman"/>
          <w:color w:val="000000" w:themeColor="text1"/>
        </w:rPr>
        <w:t>(</w:t>
      </w:r>
      <w:r w:rsidR="27E7630A" w:rsidRPr="006D0920">
        <w:rPr>
          <w:rFonts w:ascii="Times New Roman" w:hAnsi="Times New Roman" w:cs="Times New Roman"/>
          <w:color w:val="000000" w:themeColor="text1"/>
        </w:rPr>
        <w:t>Breitenstein and Ewert, 1990</w:t>
      </w:r>
      <w:proofErr w:type="gramStart"/>
      <w:r w:rsidR="27E7630A" w:rsidRPr="006D0920">
        <w:rPr>
          <w:rFonts w:ascii="Times New Roman" w:hAnsi="Times New Roman" w:cs="Times New Roman"/>
          <w:color w:val="000000" w:themeColor="text1"/>
        </w:rPr>
        <w:t>)</w:t>
      </w:r>
      <w:r w:rsidR="0C55823B" w:rsidRPr="006D0920">
        <w:rPr>
          <w:rFonts w:ascii="Times New Roman" w:hAnsi="Times New Roman" w:cs="Times New Roman"/>
          <w:color w:val="000000" w:themeColor="text1"/>
        </w:rPr>
        <w:t>,</w:t>
      </w:r>
      <w:r w:rsidR="2013721F" w:rsidRPr="006D0920">
        <w:rPr>
          <w:rFonts w:ascii="Times New Roman" w:hAnsi="Times New Roman" w:cs="Times New Roman"/>
          <w:color w:val="000000" w:themeColor="text1"/>
        </w:rPr>
        <w:t xml:space="preserve">  and</w:t>
      </w:r>
      <w:proofErr w:type="gramEnd"/>
      <w:r w:rsidR="2013721F" w:rsidRPr="006D0920">
        <w:rPr>
          <w:rFonts w:ascii="Times New Roman" w:hAnsi="Times New Roman" w:cs="Times New Roman"/>
          <w:color w:val="000000" w:themeColor="text1"/>
        </w:rPr>
        <w:t xml:space="preserve"> </w:t>
      </w:r>
      <w:r w:rsidR="1366A83C" w:rsidRPr="006D0920">
        <w:rPr>
          <w:rFonts w:ascii="Times New Roman" w:hAnsi="Times New Roman" w:cs="Times New Roman"/>
          <w:color w:val="000000" w:themeColor="text1"/>
        </w:rPr>
        <w:t xml:space="preserve"> opportunity for </w:t>
      </w:r>
      <w:r w:rsidR="2013721F" w:rsidRPr="006D0920">
        <w:rPr>
          <w:rFonts w:ascii="Times New Roman" w:hAnsi="Times New Roman" w:cs="Times New Roman"/>
          <w:color w:val="000000" w:themeColor="text1"/>
        </w:rPr>
        <w:t>socialising (Davis</w:t>
      </w:r>
      <w:r w:rsidR="7D1EC866" w:rsidRPr="006D0920">
        <w:rPr>
          <w:rFonts w:ascii="Times New Roman" w:hAnsi="Times New Roman" w:cs="Times New Roman"/>
          <w:color w:val="000000" w:themeColor="text1"/>
        </w:rPr>
        <w:t xml:space="preserve"> and </w:t>
      </w:r>
      <w:proofErr w:type="spellStart"/>
      <w:r w:rsidR="7D1EC866" w:rsidRPr="006D0920">
        <w:rPr>
          <w:rFonts w:ascii="Times New Roman" w:hAnsi="Times New Roman" w:cs="Times New Roman"/>
          <w:color w:val="000000" w:themeColor="text1"/>
        </w:rPr>
        <w:t>Gatersleben</w:t>
      </w:r>
      <w:proofErr w:type="spellEnd"/>
      <w:r w:rsidR="4340E491" w:rsidRPr="006D0920">
        <w:rPr>
          <w:rFonts w:ascii="Times New Roman" w:hAnsi="Times New Roman" w:cs="Times New Roman"/>
          <w:color w:val="000000" w:themeColor="text1"/>
        </w:rPr>
        <w:t>,</w:t>
      </w:r>
      <w:r w:rsidR="1AE0375C" w:rsidRPr="006D0920">
        <w:rPr>
          <w:rFonts w:ascii="Times New Roman" w:hAnsi="Times New Roman" w:cs="Times New Roman"/>
          <w:color w:val="000000" w:themeColor="text1"/>
        </w:rPr>
        <w:t xml:space="preserve"> </w:t>
      </w:r>
      <w:proofErr w:type="gramStart"/>
      <w:r w:rsidR="1AE0375C" w:rsidRPr="006D0920">
        <w:rPr>
          <w:rFonts w:ascii="Times New Roman" w:hAnsi="Times New Roman" w:cs="Times New Roman"/>
          <w:color w:val="000000" w:themeColor="text1"/>
        </w:rPr>
        <w:t>2013</w:t>
      </w:r>
      <w:r w:rsidR="07DAFBC0" w:rsidRPr="006D0920">
        <w:rPr>
          <w:rFonts w:ascii="Times New Roman" w:hAnsi="Times New Roman" w:cs="Times New Roman"/>
          <w:color w:val="000000" w:themeColor="text1"/>
        </w:rPr>
        <w:t>;</w:t>
      </w:r>
      <w:r w:rsidR="753331FF" w:rsidRPr="006D0920">
        <w:rPr>
          <w:rFonts w:ascii="Times New Roman" w:hAnsi="Times New Roman" w:cs="Times New Roman"/>
          <w:color w:val="000000" w:themeColor="text1"/>
        </w:rPr>
        <w:t>Zwart</w:t>
      </w:r>
      <w:proofErr w:type="gramEnd"/>
      <w:r w:rsidR="753331FF" w:rsidRPr="006D0920">
        <w:rPr>
          <w:rFonts w:ascii="Times New Roman" w:hAnsi="Times New Roman" w:cs="Times New Roman"/>
          <w:color w:val="000000" w:themeColor="text1"/>
        </w:rPr>
        <w:t xml:space="preserve"> and </w:t>
      </w:r>
      <w:r w:rsidR="47D9DBDF" w:rsidRPr="006D0920">
        <w:rPr>
          <w:rFonts w:ascii="Times New Roman" w:hAnsi="Times New Roman" w:cs="Times New Roman"/>
          <w:color w:val="000000" w:themeColor="text1"/>
        </w:rPr>
        <w:t>Hines</w:t>
      </w:r>
      <w:r w:rsidR="753331FF" w:rsidRPr="006D0920">
        <w:rPr>
          <w:rFonts w:ascii="Times New Roman" w:hAnsi="Times New Roman" w:cs="Times New Roman"/>
          <w:color w:val="000000" w:themeColor="text1"/>
        </w:rPr>
        <w:t>, 2022)</w:t>
      </w:r>
      <w:r w:rsidR="004F3D47" w:rsidRPr="006D0920">
        <w:rPr>
          <w:rFonts w:ascii="Times New Roman" w:hAnsi="Times New Roman" w:cs="Times New Roman"/>
          <w:color w:val="000000" w:themeColor="text1"/>
        </w:rPr>
        <w:t>.</w:t>
      </w:r>
      <w:r w:rsidR="2013721F" w:rsidRPr="006D0920">
        <w:rPr>
          <w:rFonts w:ascii="Times New Roman" w:hAnsi="Times New Roman" w:cs="Times New Roman"/>
          <w:color w:val="000000" w:themeColor="text1"/>
        </w:rPr>
        <w:t xml:space="preserve"> </w:t>
      </w:r>
      <w:r w:rsidR="49C4871E" w:rsidRPr="006D0920">
        <w:rPr>
          <w:rFonts w:ascii="Times New Roman" w:eastAsia="Aptos" w:hAnsi="Times New Roman" w:cs="Times New Roman"/>
          <w:color w:val="000000" w:themeColor="text1"/>
        </w:rPr>
        <w:t xml:space="preserve">For LGBTQ+ people </w:t>
      </w:r>
      <w:r w:rsidR="2BD2DC89" w:rsidRPr="006D0920">
        <w:rPr>
          <w:rFonts w:ascii="Times New Roman" w:eastAsia="Aptos" w:hAnsi="Times New Roman" w:cs="Times New Roman"/>
          <w:color w:val="000000" w:themeColor="text1"/>
        </w:rPr>
        <w:t>outdoor recreation</w:t>
      </w:r>
      <w:r w:rsidR="49C4871E" w:rsidRPr="006D0920">
        <w:rPr>
          <w:rFonts w:ascii="Times New Roman" w:eastAsia="Aptos" w:hAnsi="Times New Roman" w:cs="Times New Roman"/>
          <w:color w:val="000000" w:themeColor="text1"/>
        </w:rPr>
        <w:t xml:space="preserve"> has provided a sense of belonging (Beaumont, 2023; Weinhardt et al, 2021)</w:t>
      </w:r>
      <w:r w:rsidR="59DEE549" w:rsidRPr="006D0920">
        <w:rPr>
          <w:rFonts w:ascii="Times New Roman" w:eastAsia="Aptos" w:hAnsi="Times New Roman" w:cs="Times New Roman"/>
          <w:color w:val="000000" w:themeColor="text1"/>
        </w:rPr>
        <w:t>,</w:t>
      </w:r>
      <w:r w:rsidR="49C4871E" w:rsidRPr="006D0920">
        <w:rPr>
          <w:rFonts w:ascii="Times New Roman" w:eastAsia="Aptos" w:hAnsi="Times New Roman" w:cs="Times New Roman"/>
          <w:color w:val="000000" w:themeColor="text1"/>
        </w:rPr>
        <w:t xml:space="preserve"> which for a group who often feel excluded from </w:t>
      </w:r>
      <w:r w:rsidR="515BFD6C" w:rsidRPr="006D0920">
        <w:rPr>
          <w:rFonts w:ascii="Times New Roman" w:eastAsia="Aptos" w:hAnsi="Times New Roman" w:cs="Times New Roman"/>
          <w:color w:val="000000" w:themeColor="text1"/>
        </w:rPr>
        <w:t>their</w:t>
      </w:r>
      <w:r w:rsidR="49C4871E" w:rsidRPr="006D0920">
        <w:rPr>
          <w:rFonts w:ascii="Times New Roman" w:eastAsia="Aptos" w:hAnsi="Times New Roman" w:cs="Times New Roman"/>
          <w:color w:val="000000" w:themeColor="text1"/>
        </w:rPr>
        <w:t xml:space="preserve"> </w:t>
      </w:r>
      <w:r w:rsidR="013A46C8" w:rsidRPr="006D0920">
        <w:rPr>
          <w:rFonts w:ascii="Times New Roman" w:eastAsia="Aptos" w:hAnsi="Times New Roman" w:cs="Times New Roman"/>
          <w:color w:val="000000" w:themeColor="text1"/>
        </w:rPr>
        <w:t>wider</w:t>
      </w:r>
      <w:r w:rsidR="49C4871E" w:rsidRPr="006D0920">
        <w:rPr>
          <w:rFonts w:ascii="Times New Roman" w:eastAsia="Aptos" w:hAnsi="Times New Roman" w:cs="Times New Roman"/>
          <w:color w:val="000000" w:themeColor="text1"/>
        </w:rPr>
        <w:t xml:space="preserve"> communities (</w:t>
      </w:r>
      <w:proofErr w:type="spellStart"/>
      <w:r w:rsidR="67BDB638" w:rsidRPr="006D0920">
        <w:rPr>
          <w:rFonts w:ascii="Times New Roman" w:eastAsia="Aptos" w:hAnsi="Times New Roman" w:cs="Times New Roman"/>
          <w:color w:val="000000" w:themeColor="text1"/>
        </w:rPr>
        <w:t>Transactual</w:t>
      </w:r>
      <w:proofErr w:type="spellEnd"/>
      <w:r w:rsidR="67BDB638" w:rsidRPr="006D0920">
        <w:rPr>
          <w:rFonts w:ascii="Times New Roman" w:eastAsia="Aptos" w:hAnsi="Times New Roman" w:cs="Times New Roman"/>
          <w:color w:val="000000" w:themeColor="text1"/>
        </w:rPr>
        <w:t xml:space="preserve">, </w:t>
      </w:r>
      <w:proofErr w:type="gramStart"/>
      <w:r w:rsidR="67BDB638" w:rsidRPr="006D0920">
        <w:rPr>
          <w:rFonts w:ascii="Times New Roman" w:eastAsia="Aptos" w:hAnsi="Times New Roman" w:cs="Times New Roman"/>
          <w:color w:val="000000" w:themeColor="text1"/>
        </w:rPr>
        <w:t>2021;Bachmann</w:t>
      </w:r>
      <w:proofErr w:type="gramEnd"/>
      <w:r w:rsidR="67BDB638" w:rsidRPr="006D0920">
        <w:rPr>
          <w:rFonts w:ascii="Times New Roman" w:eastAsia="Aptos" w:hAnsi="Times New Roman" w:cs="Times New Roman"/>
          <w:color w:val="000000" w:themeColor="text1"/>
        </w:rPr>
        <w:t xml:space="preserve"> and Gooch, 2018 </w:t>
      </w:r>
      <w:proofErr w:type="spellStart"/>
      <w:proofErr w:type="gramStart"/>
      <w:r w:rsidR="67BDB638" w:rsidRPr="006D0920">
        <w:rPr>
          <w:rFonts w:ascii="Times New Roman" w:eastAsia="Aptos" w:hAnsi="Times New Roman" w:cs="Times New Roman"/>
          <w:color w:val="000000" w:themeColor="text1"/>
        </w:rPr>
        <w:t>a;Bachmann</w:t>
      </w:r>
      <w:proofErr w:type="spellEnd"/>
      <w:proofErr w:type="gramEnd"/>
      <w:r w:rsidR="67BDB638" w:rsidRPr="006D0920">
        <w:rPr>
          <w:rFonts w:ascii="Times New Roman" w:eastAsia="Aptos" w:hAnsi="Times New Roman" w:cs="Times New Roman"/>
          <w:color w:val="000000" w:themeColor="text1"/>
        </w:rPr>
        <w:t xml:space="preserve"> and Gooch, 2018 </w:t>
      </w:r>
      <w:proofErr w:type="spellStart"/>
      <w:proofErr w:type="gramStart"/>
      <w:r w:rsidR="67BDB638" w:rsidRPr="006D0920">
        <w:rPr>
          <w:rFonts w:ascii="Times New Roman" w:eastAsia="Aptos" w:hAnsi="Times New Roman" w:cs="Times New Roman"/>
          <w:color w:val="000000" w:themeColor="text1"/>
        </w:rPr>
        <w:t>b;Stonewall</w:t>
      </w:r>
      <w:proofErr w:type="spellEnd"/>
      <w:proofErr w:type="gramEnd"/>
      <w:r w:rsidR="67BDB638" w:rsidRPr="006D0920">
        <w:rPr>
          <w:rFonts w:ascii="Times New Roman" w:eastAsia="Aptos" w:hAnsi="Times New Roman" w:cs="Times New Roman"/>
          <w:color w:val="000000" w:themeColor="text1"/>
        </w:rPr>
        <w:t xml:space="preserve">, </w:t>
      </w:r>
      <w:proofErr w:type="gramStart"/>
      <w:r w:rsidR="67BDB638" w:rsidRPr="006D0920">
        <w:rPr>
          <w:rFonts w:ascii="Times New Roman" w:eastAsia="Aptos" w:hAnsi="Times New Roman" w:cs="Times New Roman"/>
          <w:color w:val="000000" w:themeColor="text1"/>
        </w:rPr>
        <w:t>2021;Hubbard</w:t>
      </w:r>
      <w:proofErr w:type="gramEnd"/>
      <w:r w:rsidR="67BDB638" w:rsidRPr="006D0920">
        <w:rPr>
          <w:rFonts w:ascii="Times New Roman" w:eastAsia="Aptos" w:hAnsi="Times New Roman" w:cs="Times New Roman"/>
          <w:color w:val="000000" w:themeColor="text1"/>
        </w:rPr>
        <w:t>, 2021</w:t>
      </w:r>
      <w:r w:rsidR="49C4871E" w:rsidRPr="006D0920">
        <w:rPr>
          <w:rFonts w:ascii="Times New Roman" w:eastAsia="Aptos" w:hAnsi="Times New Roman" w:cs="Times New Roman"/>
          <w:color w:val="000000" w:themeColor="text1"/>
        </w:rPr>
        <w:t>)</w:t>
      </w:r>
      <w:r w:rsidR="23E0B11D" w:rsidRPr="006D0920">
        <w:rPr>
          <w:rFonts w:ascii="Times New Roman" w:eastAsia="Aptos" w:hAnsi="Times New Roman" w:cs="Times New Roman"/>
          <w:color w:val="000000" w:themeColor="text1"/>
        </w:rPr>
        <w:t xml:space="preserve"> may be significant</w:t>
      </w:r>
      <w:r w:rsidR="49C4871E" w:rsidRPr="006D0920">
        <w:rPr>
          <w:rFonts w:ascii="Times New Roman" w:eastAsia="Aptos" w:hAnsi="Times New Roman" w:cs="Times New Roman"/>
          <w:color w:val="000000" w:themeColor="text1"/>
        </w:rPr>
        <w:t xml:space="preserve">. </w:t>
      </w:r>
      <w:r w:rsidR="0B7F7C5A" w:rsidRPr="006D0920">
        <w:rPr>
          <w:rFonts w:ascii="Times New Roman" w:hAnsi="Times New Roman" w:cs="Times New Roman"/>
          <w:color w:val="000000" w:themeColor="text1"/>
        </w:rPr>
        <w:t>Research has shown</w:t>
      </w:r>
      <w:r w:rsidR="52DB66CD" w:rsidRPr="006D0920">
        <w:rPr>
          <w:rFonts w:ascii="Times New Roman" w:hAnsi="Times New Roman" w:cs="Times New Roman"/>
          <w:color w:val="000000" w:themeColor="text1"/>
        </w:rPr>
        <w:t xml:space="preserve"> that</w:t>
      </w:r>
      <w:r w:rsidR="0B7F7C5A" w:rsidRPr="006D0920">
        <w:rPr>
          <w:rFonts w:ascii="Times New Roman" w:hAnsi="Times New Roman" w:cs="Times New Roman"/>
          <w:color w:val="000000" w:themeColor="text1"/>
        </w:rPr>
        <w:t xml:space="preserve"> </w:t>
      </w:r>
      <w:r w:rsidR="796C95BA" w:rsidRPr="006D0920">
        <w:rPr>
          <w:rFonts w:ascii="Times New Roman" w:hAnsi="Times New Roman" w:cs="Times New Roman"/>
          <w:color w:val="000000" w:themeColor="text1"/>
        </w:rPr>
        <w:t xml:space="preserve">being part of </w:t>
      </w:r>
      <w:r w:rsidR="3929C53B" w:rsidRPr="006D0920">
        <w:rPr>
          <w:rFonts w:ascii="Times New Roman" w:hAnsi="Times New Roman" w:cs="Times New Roman"/>
          <w:color w:val="000000" w:themeColor="text1"/>
        </w:rPr>
        <w:t xml:space="preserve">a minority can result in </w:t>
      </w:r>
      <w:r w:rsidR="29A77825" w:rsidRPr="006D0920">
        <w:rPr>
          <w:rFonts w:ascii="Times New Roman" w:hAnsi="Times New Roman" w:cs="Times New Roman"/>
          <w:color w:val="000000" w:themeColor="text1"/>
        </w:rPr>
        <w:t>differing experiences of a space</w:t>
      </w:r>
      <w:r w:rsidR="3929C53B" w:rsidRPr="006D0920">
        <w:rPr>
          <w:rFonts w:ascii="Times New Roman" w:hAnsi="Times New Roman" w:cs="Times New Roman"/>
          <w:color w:val="000000" w:themeColor="text1"/>
        </w:rPr>
        <w:t>,</w:t>
      </w:r>
      <w:r w:rsidR="56AEDB5B" w:rsidRPr="006D0920">
        <w:rPr>
          <w:rFonts w:ascii="Times New Roman" w:hAnsi="Times New Roman" w:cs="Times New Roman"/>
          <w:color w:val="000000" w:themeColor="text1"/>
        </w:rPr>
        <w:t xml:space="preserve"> </w:t>
      </w:r>
      <w:r w:rsidR="6AE7544F" w:rsidRPr="006D0920">
        <w:rPr>
          <w:rFonts w:ascii="Times New Roman" w:hAnsi="Times New Roman" w:cs="Times New Roman"/>
          <w:color w:val="000000" w:themeColor="text1"/>
        </w:rPr>
        <w:t>i</w:t>
      </w:r>
      <w:r w:rsidR="1A232D3A" w:rsidRPr="006D0920">
        <w:rPr>
          <w:rFonts w:ascii="Times New Roman" w:hAnsi="Times New Roman" w:cs="Times New Roman"/>
          <w:color w:val="000000" w:themeColor="text1"/>
        </w:rPr>
        <w:t xml:space="preserve">t can be harder </w:t>
      </w:r>
      <w:r w:rsidR="4EE26C94" w:rsidRPr="006D0920">
        <w:rPr>
          <w:rFonts w:ascii="Times New Roman" w:hAnsi="Times New Roman" w:cs="Times New Roman"/>
          <w:color w:val="000000" w:themeColor="text1"/>
        </w:rPr>
        <w:t xml:space="preserve">to engage fully with the outdoor environment (Doherty, 2024; Peterson, 2017), </w:t>
      </w:r>
      <w:r w:rsidR="6CCA3528" w:rsidRPr="006D0920">
        <w:rPr>
          <w:rFonts w:ascii="Times New Roman" w:hAnsi="Times New Roman" w:cs="Times New Roman"/>
          <w:color w:val="000000" w:themeColor="text1"/>
        </w:rPr>
        <w:t>this can result in differing motivation</w:t>
      </w:r>
      <w:r w:rsidR="5C626A05" w:rsidRPr="006D0920">
        <w:rPr>
          <w:rFonts w:ascii="Times New Roman" w:hAnsi="Times New Roman" w:cs="Times New Roman"/>
          <w:color w:val="000000" w:themeColor="text1"/>
        </w:rPr>
        <w:t>s, benefits and fears. Th</w:t>
      </w:r>
      <w:r w:rsidR="2A5BC6D6" w:rsidRPr="006D0920">
        <w:rPr>
          <w:rFonts w:ascii="Times New Roman" w:hAnsi="Times New Roman" w:cs="Times New Roman"/>
          <w:color w:val="000000" w:themeColor="text1"/>
        </w:rPr>
        <w:t>is is</w:t>
      </w:r>
      <w:r w:rsidR="5C626A05" w:rsidRPr="006D0920">
        <w:rPr>
          <w:rFonts w:ascii="Times New Roman" w:hAnsi="Times New Roman" w:cs="Times New Roman"/>
          <w:color w:val="000000" w:themeColor="text1"/>
        </w:rPr>
        <w:t xml:space="preserve"> important to consider because </w:t>
      </w:r>
      <w:r w:rsidR="638BF4C4" w:rsidRPr="006D0920">
        <w:rPr>
          <w:rFonts w:ascii="Times New Roman" w:hAnsi="Times New Roman" w:cs="Times New Roman"/>
          <w:color w:val="000000" w:themeColor="text1"/>
        </w:rPr>
        <w:t>understanding the experience</w:t>
      </w:r>
      <w:r w:rsidR="37990112" w:rsidRPr="006D0920">
        <w:rPr>
          <w:rFonts w:ascii="Times New Roman" w:hAnsi="Times New Roman" w:cs="Times New Roman"/>
          <w:color w:val="000000" w:themeColor="text1"/>
        </w:rPr>
        <w:t xml:space="preserve"> </w:t>
      </w:r>
      <w:r w:rsidR="52AA9D94" w:rsidRPr="006D0920">
        <w:rPr>
          <w:rFonts w:ascii="Times New Roman" w:hAnsi="Times New Roman" w:cs="Times New Roman"/>
          <w:color w:val="000000" w:themeColor="text1"/>
        </w:rPr>
        <w:t>of a</w:t>
      </w:r>
      <w:r w:rsidR="5C626A05" w:rsidRPr="006D0920">
        <w:rPr>
          <w:rFonts w:ascii="Times New Roman" w:hAnsi="Times New Roman" w:cs="Times New Roman"/>
          <w:color w:val="000000" w:themeColor="text1"/>
        </w:rPr>
        <w:t xml:space="preserve"> </w:t>
      </w:r>
      <w:r w:rsidR="4DC9368B" w:rsidRPr="006D0920">
        <w:rPr>
          <w:rFonts w:ascii="Times New Roman" w:hAnsi="Times New Roman" w:cs="Times New Roman"/>
          <w:color w:val="000000" w:themeColor="text1"/>
        </w:rPr>
        <w:t>minority</w:t>
      </w:r>
      <w:r w:rsidR="51FD88B4" w:rsidRPr="006D0920">
        <w:rPr>
          <w:rFonts w:ascii="Times New Roman" w:hAnsi="Times New Roman" w:cs="Times New Roman"/>
          <w:color w:val="000000" w:themeColor="text1"/>
        </w:rPr>
        <w:t xml:space="preserve"> within outdoor recreation </w:t>
      </w:r>
      <w:r w:rsidR="732AB885" w:rsidRPr="006D0920">
        <w:rPr>
          <w:rFonts w:ascii="Times New Roman" w:hAnsi="Times New Roman" w:cs="Times New Roman"/>
          <w:color w:val="000000" w:themeColor="text1"/>
        </w:rPr>
        <w:t>can inform</w:t>
      </w:r>
      <w:r w:rsidR="4167204D" w:rsidRPr="006D0920">
        <w:rPr>
          <w:rFonts w:ascii="Times New Roman" w:hAnsi="Times New Roman" w:cs="Times New Roman"/>
          <w:color w:val="000000" w:themeColor="text1"/>
        </w:rPr>
        <w:t xml:space="preserve"> practical</w:t>
      </w:r>
      <w:r w:rsidR="732AB885" w:rsidRPr="006D0920">
        <w:rPr>
          <w:rFonts w:ascii="Times New Roman" w:hAnsi="Times New Roman" w:cs="Times New Roman"/>
          <w:color w:val="000000" w:themeColor="text1"/>
        </w:rPr>
        <w:t xml:space="preserve"> </w:t>
      </w:r>
      <w:r w:rsidR="1738FB54" w:rsidRPr="006D0920">
        <w:rPr>
          <w:rFonts w:ascii="Times New Roman" w:hAnsi="Times New Roman" w:cs="Times New Roman"/>
          <w:color w:val="000000" w:themeColor="text1"/>
        </w:rPr>
        <w:t xml:space="preserve">adaptations and </w:t>
      </w:r>
      <w:r w:rsidR="4A6FDC91" w:rsidRPr="006D0920">
        <w:rPr>
          <w:rFonts w:ascii="Times New Roman" w:hAnsi="Times New Roman" w:cs="Times New Roman"/>
          <w:color w:val="000000" w:themeColor="text1"/>
        </w:rPr>
        <w:t>attempts to change</w:t>
      </w:r>
      <w:r w:rsidR="5D10932B" w:rsidRPr="006D0920">
        <w:rPr>
          <w:rFonts w:ascii="Times New Roman" w:hAnsi="Times New Roman" w:cs="Times New Roman"/>
          <w:color w:val="000000" w:themeColor="text1"/>
        </w:rPr>
        <w:t xml:space="preserve"> </w:t>
      </w:r>
      <w:r w:rsidR="4A6FDC91" w:rsidRPr="006D0920">
        <w:rPr>
          <w:rFonts w:ascii="Times New Roman" w:hAnsi="Times New Roman" w:cs="Times New Roman"/>
          <w:color w:val="000000" w:themeColor="text1"/>
        </w:rPr>
        <w:t>harmful</w:t>
      </w:r>
      <w:r w:rsidR="1738FB54" w:rsidRPr="006D0920">
        <w:rPr>
          <w:rFonts w:ascii="Times New Roman" w:hAnsi="Times New Roman" w:cs="Times New Roman"/>
          <w:color w:val="000000" w:themeColor="text1"/>
        </w:rPr>
        <w:t xml:space="preserve"> culture</w:t>
      </w:r>
      <w:r w:rsidR="265CEB22" w:rsidRPr="006D0920">
        <w:rPr>
          <w:rFonts w:ascii="Times New Roman" w:hAnsi="Times New Roman" w:cs="Times New Roman"/>
          <w:color w:val="000000" w:themeColor="text1"/>
        </w:rPr>
        <w:t>s</w:t>
      </w:r>
      <w:r w:rsidR="1738FB54" w:rsidRPr="006D0920">
        <w:rPr>
          <w:rFonts w:ascii="Times New Roman" w:hAnsi="Times New Roman" w:cs="Times New Roman"/>
          <w:color w:val="000000" w:themeColor="text1"/>
        </w:rPr>
        <w:t xml:space="preserve"> and attitudes,</w:t>
      </w:r>
      <w:r w:rsidR="732AB885" w:rsidRPr="006D0920">
        <w:rPr>
          <w:rFonts w:ascii="Times New Roman" w:hAnsi="Times New Roman" w:cs="Times New Roman"/>
          <w:color w:val="000000" w:themeColor="text1"/>
        </w:rPr>
        <w:t xml:space="preserve"> leading to </w:t>
      </w:r>
      <w:r w:rsidR="4A261CCB" w:rsidRPr="006D0920">
        <w:rPr>
          <w:rFonts w:ascii="Times New Roman" w:hAnsi="Times New Roman" w:cs="Times New Roman"/>
          <w:color w:val="000000" w:themeColor="text1"/>
        </w:rPr>
        <w:t>a more</w:t>
      </w:r>
      <w:r w:rsidR="7FD37D73" w:rsidRPr="006D0920">
        <w:rPr>
          <w:rFonts w:ascii="Times New Roman" w:hAnsi="Times New Roman" w:cs="Times New Roman"/>
          <w:color w:val="000000" w:themeColor="text1"/>
        </w:rPr>
        <w:t xml:space="preserve"> </w:t>
      </w:r>
      <w:r w:rsidR="4A261CCB" w:rsidRPr="006D0920">
        <w:rPr>
          <w:rFonts w:ascii="Times New Roman" w:hAnsi="Times New Roman" w:cs="Times New Roman"/>
          <w:color w:val="000000" w:themeColor="text1"/>
        </w:rPr>
        <w:t xml:space="preserve">positive experience for that minority within outdoor recreation. </w:t>
      </w:r>
    </w:p>
    <w:p w14:paraId="7B74C2EE" w14:textId="56C6AD3D" w:rsidR="1949E3DB" w:rsidRPr="006D0920" w:rsidRDefault="6162037B" w:rsidP="002809F4">
      <w:pPr>
        <w:rPr>
          <w:rFonts w:ascii="Times New Roman" w:hAnsi="Times New Roman" w:cs="Times New Roman"/>
          <w:color w:val="000000" w:themeColor="text1"/>
        </w:rPr>
      </w:pPr>
      <w:r w:rsidRPr="006D0920">
        <w:rPr>
          <w:rFonts w:ascii="Times New Roman" w:hAnsi="Times New Roman" w:cs="Times New Roman"/>
          <w:color w:val="000000" w:themeColor="text1"/>
        </w:rPr>
        <w:t xml:space="preserve">It should be appreciated that </w:t>
      </w:r>
      <w:r w:rsidR="6D9E2AA7" w:rsidRPr="006D0920">
        <w:rPr>
          <w:rFonts w:ascii="Times New Roman" w:hAnsi="Times New Roman" w:cs="Times New Roman"/>
          <w:color w:val="000000" w:themeColor="text1"/>
        </w:rPr>
        <w:t xml:space="preserve">although </w:t>
      </w:r>
      <w:r w:rsidRPr="006D0920">
        <w:rPr>
          <w:rFonts w:ascii="Times New Roman" w:hAnsi="Times New Roman" w:cs="Times New Roman"/>
          <w:color w:val="000000" w:themeColor="text1"/>
        </w:rPr>
        <w:t xml:space="preserve">LGBTQ+ adults in the Uk </w:t>
      </w:r>
      <w:r w:rsidR="65E4C631" w:rsidRPr="006D0920">
        <w:rPr>
          <w:rFonts w:ascii="Times New Roman" w:hAnsi="Times New Roman" w:cs="Times New Roman"/>
          <w:color w:val="000000" w:themeColor="text1"/>
        </w:rPr>
        <w:t xml:space="preserve">are protected from discrimination </w:t>
      </w:r>
      <w:r w:rsidR="5D6A98B9" w:rsidRPr="006D0920">
        <w:rPr>
          <w:rFonts w:ascii="Times New Roman" w:hAnsi="Times New Roman" w:cs="Times New Roman"/>
          <w:color w:val="000000" w:themeColor="text1"/>
        </w:rPr>
        <w:t>according to the la</w:t>
      </w:r>
      <w:r w:rsidR="15C6D08A" w:rsidRPr="006D0920">
        <w:rPr>
          <w:rFonts w:ascii="Times New Roman" w:hAnsi="Times New Roman" w:cs="Times New Roman"/>
          <w:color w:val="000000" w:themeColor="text1"/>
        </w:rPr>
        <w:t>w (Equality act, 2010</w:t>
      </w:r>
      <w:r w:rsidR="65E4C631" w:rsidRPr="006D0920">
        <w:rPr>
          <w:rFonts w:ascii="Times New Roman" w:hAnsi="Times New Roman" w:cs="Times New Roman"/>
          <w:color w:val="000000" w:themeColor="text1"/>
        </w:rPr>
        <w:t xml:space="preserve">), research shows that </w:t>
      </w:r>
      <w:r w:rsidR="09B83B38" w:rsidRPr="006D0920">
        <w:rPr>
          <w:rFonts w:ascii="Times New Roman" w:hAnsi="Times New Roman" w:cs="Times New Roman"/>
          <w:color w:val="000000" w:themeColor="text1"/>
        </w:rPr>
        <w:t>being LGBTQ+ in the Uk carries the risk of lower mental health outcomes (Pitman, et al., 2022)</w:t>
      </w:r>
      <w:r w:rsidR="34A76207" w:rsidRPr="006D0920">
        <w:rPr>
          <w:rFonts w:ascii="Times New Roman" w:hAnsi="Times New Roman" w:cs="Times New Roman"/>
          <w:color w:val="000000" w:themeColor="text1"/>
        </w:rPr>
        <w:t xml:space="preserve">, increased risk of </w:t>
      </w:r>
      <w:r w:rsidR="63C625A6" w:rsidRPr="006D0920">
        <w:rPr>
          <w:rFonts w:ascii="Times New Roman" w:hAnsi="Times New Roman" w:cs="Times New Roman"/>
          <w:color w:val="000000" w:themeColor="text1"/>
        </w:rPr>
        <w:t>social isolation a</w:t>
      </w:r>
      <w:r w:rsidR="71BEB857" w:rsidRPr="006D0920">
        <w:rPr>
          <w:rFonts w:ascii="Times New Roman" w:hAnsi="Times New Roman" w:cs="Times New Roman"/>
          <w:color w:val="000000" w:themeColor="text1"/>
        </w:rPr>
        <w:t xml:space="preserve">s well as being </w:t>
      </w:r>
      <w:r w:rsidR="3573938F" w:rsidRPr="006D0920">
        <w:rPr>
          <w:rFonts w:ascii="Times New Roman" w:hAnsi="Times New Roman" w:cs="Times New Roman"/>
          <w:color w:val="000000" w:themeColor="text1"/>
        </w:rPr>
        <w:t xml:space="preserve">more likely to </w:t>
      </w:r>
      <w:r w:rsidR="71BEB857" w:rsidRPr="006D0920">
        <w:rPr>
          <w:rFonts w:ascii="Times New Roman" w:hAnsi="Times New Roman" w:cs="Times New Roman"/>
          <w:color w:val="000000" w:themeColor="text1"/>
        </w:rPr>
        <w:t>experien</w:t>
      </w:r>
      <w:r w:rsidR="3BCE2680" w:rsidRPr="006D0920">
        <w:rPr>
          <w:rFonts w:ascii="Times New Roman" w:hAnsi="Times New Roman" w:cs="Times New Roman"/>
          <w:color w:val="000000" w:themeColor="text1"/>
        </w:rPr>
        <w:t>ce</w:t>
      </w:r>
      <w:r w:rsidR="71BEB857" w:rsidRPr="006D0920">
        <w:rPr>
          <w:rFonts w:ascii="Times New Roman" w:hAnsi="Times New Roman" w:cs="Times New Roman"/>
          <w:color w:val="000000" w:themeColor="text1"/>
        </w:rPr>
        <w:t xml:space="preserve"> </w:t>
      </w:r>
      <w:r w:rsidR="105DF194" w:rsidRPr="006D0920">
        <w:rPr>
          <w:rFonts w:ascii="Times New Roman" w:hAnsi="Times New Roman" w:cs="Times New Roman"/>
          <w:color w:val="000000" w:themeColor="text1"/>
        </w:rPr>
        <w:t>discrimination</w:t>
      </w:r>
      <w:r w:rsidR="3A331778" w:rsidRPr="006D0920">
        <w:rPr>
          <w:rFonts w:ascii="Times New Roman" w:hAnsi="Times New Roman" w:cs="Times New Roman"/>
          <w:color w:val="000000" w:themeColor="text1"/>
        </w:rPr>
        <w:t xml:space="preserve"> </w:t>
      </w:r>
      <w:r w:rsidR="0789BB6F" w:rsidRPr="006D0920">
        <w:rPr>
          <w:rFonts w:ascii="Times New Roman" w:hAnsi="Times New Roman" w:cs="Times New Roman"/>
          <w:color w:val="000000" w:themeColor="text1"/>
        </w:rPr>
        <w:t>in their communities, at school and at work (</w:t>
      </w:r>
      <w:proofErr w:type="spellStart"/>
      <w:r w:rsidR="0789BB6F" w:rsidRPr="006D0920">
        <w:rPr>
          <w:rFonts w:ascii="Times New Roman" w:hAnsi="Times New Roman" w:cs="Times New Roman"/>
          <w:color w:val="000000" w:themeColor="text1"/>
        </w:rPr>
        <w:t>TransActual</w:t>
      </w:r>
      <w:proofErr w:type="spellEnd"/>
      <w:r w:rsidR="0789BB6F" w:rsidRPr="006D0920">
        <w:rPr>
          <w:rFonts w:ascii="Times New Roman" w:hAnsi="Times New Roman" w:cs="Times New Roman"/>
          <w:color w:val="000000" w:themeColor="text1"/>
        </w:rPr>
        <w:t xml:space="preserve">, 2021; </w:t>
      </w:r>
      <w:r w:rsidR="7EE447A4" w:rsidRPr="006D0920">
        <w:rPr>
          <w:rFonts w:ascii="Times New Roman" w:hAnsi="Times New Roman" w:cs="Times New Roman"/>
          <w:color w:val="000000" w:themeColor="text1"/>
        </w:rPr>
        <w:t>Bachmann and Gooch,</w:t>
      </w:r>
      <w:r w:rsidR="0789BB6F" w:rsidRPr="006D0920">
        <w:rPr>
          <w:rFonts w:ascii="Times New Roman" w:hAnsi="Times New Roman" w:cs="Times New Roman"/>
          <w:color w:val="000000" w:themeColor="text1"/>
        </w:rPr>
        <w:t xml:space="preserve"> 2</w:t>
      </w:r>
      <w:r w:rsidR="288475F2" w:rsidRPr="006D0920">
        <w:rPr>
          <w:rFonts w:ascii="Times New Roman" w:hAnsi="Times New Roman" w:cs="Times New Roman"/>
          <w:color w:val="000000" w:themeColor="text1"/>
        </w:rPr>
        <w:t>018</w:t>
      </w:r>
      <w:r w:rsidR="3CD5F6E1" w:rsidRPr="006D0920">
        <w:rPr>
          <w:rFonts w:ascii="Times New Roman" w:hAnsi="Times New Roman" w:cs="Times New Roman"/>
          <w:color w:val="000000" w:themeColor="text1"/>
        </w:rPr>
        <w:t xml:space="preserve"> a</w:t>
      </w:r>
      <w:r w:rsidR="288475F2" w:rsidRPr="006D0920">
        <w:rPr>
          <w:rFonts w:ascii="Times New Roman" w:hAnsi="Times New Roman" w:cs="Times New Roman"/>
          <w:color w:val="000000" w:themeColor="text1"/>
        </w:rPr>
        <w:t xml:space="preserve">; </w:t>
      </w:r>
      <w:r w:rsidR="28B746F7" w:rsidRPr="006D0920">
        <w:rPr>
          <w:rFonts w:ascii="Times New Roman" w:hAnsi="Times New Roman" w:cs="Times New Roman"/>
          <w:color w:val="000000" w:themeColor="text1"/>
        </w:rPr>
        <w:t>Bachmann and Gooch</w:t>
      </w:r>
      <w:r w:rsidR="21BE70E8" w:rsidRPr="006D0920">
        <w:rPr>
          <w:rFonts w:ascii="Times New Roman" w:hAnsi="Times New Roman" w:cs="Times New Roman"/>
          <w:color w:val="000000" w:themeColor="text1"/>
        </w:rPr>
        <w:t>, 2018</w:t>
      </w:r>
      <w:r w:rsidR="0C2D7058" w:rsidRPr="006D0920">
        <w:rPr>
          <w:rFonts w:ascii="Times New Roman" w:hAnsi="Times New Roman" w:cs="Times New Roman"/>
          <w:color w:val="000000" w:themeColor="text1"/>
        </w:rPr>
        <w:t xml:space="preserve"> b</w:t>
      </w:r>
      <w:r w:rsidR="21BE70E8" w:rsidRPr="006D0920">
        <w:rPr>
          <w:rFonts w:ascii="Times New Roman" w:hAnsi="Times New Roman" w:cs="Times New Roman"/>
          <w:color w:val="000000" w:themeColor="text1"/>
        </w:rPr>
        <w:t xml:space="preserve">; </w:t>
      </w:r>
      <w:r w:rsidR="66F1F03D" w:rsidRPr="006D0920">
        <w:rPr>
          <w:rFonts w:ascii="Times New Roman" w:hAnsi="Times New Roman" w:cs="Times New Roman"/>
          <w:color w:val="000000" w:themeColor="text1"/>
        </w:rPr>
        <w:t>Stonewall</w:t>
      </w:r>
      <w:r w:rsidR="21BE70E8" w:rsidRPr="006D0920">
        <w:rPr>
          <w:rFonts w:ascii="Times New Roman" w:hAnsi="Times New Roman" w:cs="Times New Roman"/>
          <w:color w:val="000000" w:themeColor="text1"/>
        </w:rPr>
        <w:t>, 2021;</w:t>
      </w:r>
      <w:r w:rsidR="3587F7DC" w:rsidRPr="006D0920">
        <w:rPr>
          <w:rFonts w:ascii="Times New Roman" w:hAnsi="Times New Roman" w:cs="Times New Roman"/>
          <w:color w:val="000000" w:themeColor="text1"/>
        </w:rPr>
        <w:t xml:space="preserve"> Hubbard, 2021</w:t>
      </w:r>
      <w:r w:rsidR="21BE70E8" w:rsidRPr="006D0920">
        <w:rPr>
          <w:rFonts w:ascii="Times New Roman" w:hAnsi="Times New Roman" w:cs="Times New Roman"/>
          <w:color w:val="000000" w:themeColor="text1"/>
        </w:rPr>
        <w:t>).</w:t>
      </w:r>
      <w:r w:rsidR="4B6278D5" w:rsidRPr="006D0920">
        <w:rPr>
          <w:rFonts w:ascii="Times New Roman" w:hAnsi="Times New Roman" w:cs="Times New Roman"/>
          <w:color w:val="000000" w:themeColor="text1"/>
        </w:rPr>
        <w:t xml:space="preserve"> This shows that although legal protections exist for LGBTQ+ people</w:t>
      </w:r>
      <w:r w:rsidR="20D90A01" w:rsidRPr="006D0920">
        <w:rPr>
          <w:rFonts w:ascii="Times New Roman" w:hAnsi="Times New Roman" w:cs="Times New Roman"/>
          <w:color w:val="000000" w:themeColor="text1"/>
        </w:rPr>
        <w:t>,</w:t>
      </w:r>
      <w:r w:rsidR="538FDF56" w:rsidRPr="006D0920">
        <w:rPr>
          <w:rFonts w:ascii="Times New Roman" w:hAnsi="Times New Roman" w:cs="Times New Roman"/>
          <w:color w:val="000000" w:themeColor="text1"/>
        </w:rPr>
        <w:t xml:space="preserve"> the presence of discrimination</w:t>
      </w:r>
      <w:r w:rsidR="6F6B8E44" w:rsidRPr="006D0920">
        <w:rPr>
          <w:rFonts w:ascii="Times New Roman" w:hAnsi="Times New Roman" w:cs="Times New Roman"/>
          <w:color w:val="000000" w:themeColor="text1"/>
        </w:rPr>
        <w:t xml:space="preserve"> </w:t>
      </w:r>
      <w:r w:rsidR="3BD93E5E" w:rsidRPr="006D0920">
        <w:rPr>
          <w:rFonts w:ascii="Times New Roman" w:hAnsi="Times New Roman" w:cs="Times New Roman"/>
          <w:color w:val="000000" w:themeColor="text1"/>
        </w:rPr>
        <w:t>could be influencing how they interact with different environments</w:t>
      </w:r>
      <w:r w:rsidR="6F6B8E44" w:rsidRPr="006D0920">
        <w:rPr>
          <w:rFonts w:ascii="Times New Roman" w:hAnsi="Times New Roman" w:cs="Times New Roman"/>
          <w:color w:val="000000" w:themeColor="text1"/>
        </w:rPr>
        <w:t xml:space="preserve">. </w:t>
      </w:r>
      <w:r w:rsidR="3592A7CA" w:rsidRPr="006D0920">
        <w:rPr>
          <w:rFonts w:ascii="Times New Roman" w:hAnsi="Times New Roman" w:cs="Times New Roman"/>
          <w:color w:val="000000" w:themeColor="text1"/>
        </w:rPr>
        <w:t xml:space="preserve">Again, in trying to reduce levels of discrimination it is essential to understand the </w:t>
      </w:r>
      <w:r w:rsidR="3E72DD0A" w:rsidRPr="006D0920">
        <w:rPr>
          <w:rFonts w:ascii="Times New Roman" w:hAnsi="Times New Roman" w:cs="Times New Roman"/>
          <w:color w:val="000000" w:themeColor="text1"/>
        </w:rPr>
        <w:t xml:space="preserve">direct experiences of LGBTQ+ people in all areas of society, identifying the struggles and </w:t>
      </w:r>
      <w:proofErr w:type="gramStart"/>
      <w:r w:rsidR="3E72DD0A" w:rsidRPr="006D0920">
        <w:rPr>
          <w:rFonts w:ascii="Times New Roman" w:hAnsi="Times New Roman" w:cs="Times New Roman"/>
          <w:color w:val="000000" w:themeColor="text1"/>
        </w:rPr>
        <w:t>real life</w:t>
      </w:r>
      <w:proofErr w:type="gramEnd"/>
      <w:r w:rsidR="3E72DD0A" w:rsidRPr="006D0920">
        <w:rPr>
          <w:rFonts w:ascii="Times New Roman" w:hAnsi="Times New Roman" w:cs="Times New Roman"/>
          <w:color w:val="000000" w:themeColor="text1"/>
        </w:rPr>
        <w:t xml:space="preserve"> examples can bring better a</w:t>
      </w:r>
      <w:r w:rsidR="4DBCD306" w:rsidRPr="006D0920">
        <w:rPr>
          <w:rFonts w:ascii="Times New Roman" w:hAnsi="Times New Roman" w:cs="Times New Roman"/>
          <w:color w:val="000000" w:themeColor="text1"/>
        </w:rPr>
        <w:t>ppreciation</w:t>
      </w:r>
      <w:r w:rsidR="4A5DB257" w:rsidRPr="006D0920">
        <w:rPr>
          <w:rFonts w:ascii="Times New Roman" w:hAnsi="Times New Roman" w:cs="Times New Roman"/>
          <w:color w:val="000000" w:themeColor="text1"/>
        </w:rPr>
        <w:t xml:space="preserve"> for the way LGBTQ+ people navigate these spaces.</w:t>
      </w:r>
      <w:r w:rsidR="4385BD2B" w:rsidRPr="006D0920">
        <w:rPr>
          <w:rFonts w:ascii="Times New Roman" w:hAnsi="Times New Roman" w:cs="Times New Roman"/>
          <w:color w:val="000000" w:themeColor="text1"/>
        </w:rPr>
        <w:t xml:space="preserve"> </w:t>
      </w:r>
      <w:proofErr w:type="gramStart"/>
      <w:r w:rsidR="4385BD2B" w:rsidRPr="006D0920">
        <w:rPr>
          <w:rFonts w:ascii="Times New Roman" w:hAnsi="Times New Roman" w:cs="Times New Roman"/>
          <w:color w:val="000000" w:themeColor="text1"/>
        </w:rPr>
        <w:t>In order to</w:t>
      </w:r>
      <w:proofErr w:type="gramEnd"/>
      <w:r w:rsidR="4385BD2B" w:rsidRPr="006D0920">
        <w:rPr>
          <w:rFonts w:ascii="Times New Roman" w:hAnsi="Times New Roman" w:cs="Times New Roman"/>
          <w:color w:val="000000" w:themeColor="text1"/>
        </w:rPr>
        <w:t xml:space="preserve"> reach any solutions that could improve the experiences of LGBTQ+ people within outdoor recreation, the direct experience must first be understood</w:t>
      </w:r>
      <w:r w:rsidR="14E61728" w:rsidRPr="006D0920">
        <w:rPr>
          <w:rFonts w:ascii="Times New Roman" w:hAnsi="Times New Roman" w:cs="Times New Roman"/>
          <w:color w:val="000000" w:themeColor="text1"/>
        </w:rPr>
        <w:t>. T</w:t>
      </w:r>
      <w:r w:rsidR="4385BD2B" w:rsidRPr="006D0920">
        <w:rPr>
          <w:rFonts w:ascii="Times New Roman" w:hAnsi="Times New Roman" w:cs="Times New Roman"/>
          <w:color w:val="000000" w:themeColor="text1"/>
        </w:rPr>
        <w:t>his research</w:t>
      </w:r>
      <w:r w:rsidR="44720839" w:rsidRPr="006D0920">
        <w:rPr>
          <w:rFonts w:ascii="Times New Roman" w:hAnsi="Times New Roman" w:cs="Times New Roman"/>
          <w:color w:val="000000" w:themeColor="text1"/>
        </w:rPr>
        <w:t xml:space="preserve"> hopes</w:t>
      </w:r>
      <w:r w:rsidR="4385BD2B" w:rsidRPr="006D0920">
        <w:rPr>
          <w:rFonts w:ascii="Times New Roman" w:hAnsi="Times New Roman" w:cs="Times New Roman"/>
          <w:color w:val="000000" w:themeColor="text1"/>
        </w:rPr>
        <w:t xml:space="preserve"> to </w:t>
      </w:r>
      <w:r w:rsidR="15BEFCCB" w:rsidRPr="006D0920">
        <w:rPr>
          <w:rFonts w:ascii="Times New Roman" w:hAnsi="Times New Roman" w:cs="Times New Roman"/>
          <w:color w:val="000000" w:themeColor="text1"/>
        </w:rPr>
        <w:t>further highlight the experiences of LGBTQ+ individuals in the</w:t>
      </w:r>
      <w:r w:rsidR="26224172" w:rsidRPr="006D0920">
        <w:rPr>
          <w:rFonts w:ascii="Times New Roman" w:hAnsi="Times New Roman" w:cs="Times New Roman"/>
          <w:color w:val="000000" w:themeColor="text1"/>
        </w:rPr>
        <w:t xml:space="preserve"> outdoor recreation space </w:t>
      </w:r>
      <w:r w:rsidR="665BB81F" w:rsidRPr="006D0920">
        <w:rPr>
          <w:rFonts w:ascii="Times New Roman" w:hAnsi="Times New Roman" w:cs="Times New Roman"/>
          <w:color w:val="000000" w:themeColor="text1"/>
        </w:rPr>
        <w:t xml:space="preserve">and provide a platform from which outdoor organisations and practitioners can draw </w:t>
      </w:r>
      <w:r w:rsidR="20C134F1" w:rsidRPr="006D0920">
        <w:rPr>
          <w:rFonts w:ascii="Times New Roman" w:hAnsi="Times New Roman" w:cs="Times New Roman"/>
          <w:color w:val="000000" w:themeColor="text1"/>
        </w:rPr>
        <w:t>from</w:t>
      </w:r>
      <w:r w:rsidR="26224172" w:rsidRPr="006D0920">
        <w:rPr>
          <w:rFonts w:ascii="Times New Roman" w:hAnsi="Times New Roman" w:cs="Times New Roman"/>
          <w:color w:val="000000" w:themeColor="text1"/>
        </w:rPr>
        <w:t xml:space="preserve"> </w:t>
      </w:r>
      <w:r w:rsidR="0A6F743A" w:rsidRPr="006D0920">
        <w:rPr>
          <w:rFonts w:ascii="Times New Roman" w:hAnsi="Times New Roman" w:cs="Times New Roman"/>
          <w:color w:val="000000" w:themeColor="text1"/>
        </w:rPr>
        <w:t>in</w:t>
      </w:r>
      <w:r w:rsidR="26224172" w:rsidRPr="006D0920">
        <w:rPr>
          <w:rFonts w:ascii="Times New Roman" w:hAnsi="Times New Roman" w:cs="Times New Roman"/>
          <w:color w:val="000000" w:themeColor="text1"/>
        </w:rPr>
        <w:t xml:space="preserve"> better understand</w:t>
      </w:r>
      <w:r w:rsidR="05987731" w:rsidRPr="006D0920">
        <w:rPr>
          <w:rFonts w:ascii="Times New Roman" w:hAnsi="Times New Roman" w:cs="Times New Roman"/>
          <w:color w:val="000000" w:themeColor="text1"/>
        </w:rPr>
        <w:t>ing</w:t>
      </w:r>
      <w:r w:rsidR="26224172" w:rsidRPr="006D0920">
        <w:rPr>
          <w:rFonts w:ascii="Times New Roman" w:hAnsi="Times New Roman" w:cs="Times New Roman"/>
          <w:color w:val="000000" w:themeColor="text1"/>
        </w:rPr>
        <w:t xml:space="preserve"> and relat</w:t>
      </w:r>
      <w:r w:rsidR="423B7FE1" w:rsidRPr="006D0920">
        <w:rPr>
          <w:rFonts w:ascii="Times New Roman" w:hAnsi="Times New Roman" w:cs="Times New Roman"/>
          <w:color w:val="000000" w:themeColor="text1"/>
        </w:rPr>
        <w:t>ing</w:t>
      </w:r>
      <w:r w:rsidR="26224172" w:rsidRPr="006D0920">
        <w:rPr>
          <w:rFonts w:ascii="Times New Roman" w:hAnsi="Times New Roman" w:cs="Times New Roman"/>
          <w:color w:val="000000" w:themeColor="text1"/>
        </w:rPr>
        <w:t xml:space="preserve"> to LGBTQ+ participants of outdoor recreation. </w:t>
      </w:r>
      <w:r w:rsidR="1CDC57CA" w:rsidRPr="006D0920">
        <w:rPr>
          <w:rFonts w:ascii="Times New Roman" w:hAnsi="Times New Roman" w:cs="Times New Roman"/>
          <w:color w:val="000000" w:themeColor="text1"/>
        </w:rPr>
        <w:t xml:space="preserve">This can lead to better opportunities and </w:t>
      </w:r>
      <w:r w:rsidR="004F0C64" w:rsidRPr="006D0920">
        <w:rPr>
          <w:rFonts w:ascii="Times New Roman" w:hAnsi="Times New Roman" w:cs="Times New Roman"/>
          <w:color w:val="000000" w:themeColor="text1"/>
        </w:rPr>
        <w:t>overall,</w:t>
      </w:r>
      <w:r w:rsidR="1CDC57CA" w:rsidRPr="006D0920">
        <w:rPr>
          <w:rFonts w:ascii="Times New Roman" w:hAnsi="Times New Roman" w:cs="Times New Roman"/>
          <w:color w:val="000000" w:themeColor="text1"/>
        </w:rPr>
        <w:t xml:space="preserve"> more positive interaction</w:t>
      </w:r>
      <w:r w:rsidR="004F0C64" w:rsidRPr="006D0920">
        <w:rPr>
          <w:rFonts w:ascii="Times New Roman" w:hAnsi="Times New Roman" w:cs="Times New Roman"/>
          <w:color w:val="000000" w:themeColor="text1"/>
        </w:rPr>
        <w:t>s</w:t>
      </w:r>
      <w:r w:rsidR="1CDC57CA" w:rsidRPr="006D0920">
        <w:rPr>
          <w:rFonts w:ascii="Times New Roman" w:hAnsi="Times New Roman" w:cs="Times New Roman"/>
          <w:color w:val="000000" w:themeColor="text1"/>
        </w:rPr>
        <w:t xml:space="preserve"> with the outdoor environment for LGBTQ+ people. </w:t>
      </w:r>
    </w:p>
    <w:p w14:paraId="37FDF07C" w14:textId="72A51EEE" w:rsidR="1949E3DB" w:rsidRPr="006D0920" w:rsidRDefault="26425989" w:rsidP="002809F4">
      <w:pPr>
        <w:rPr>
          <w:rFonts w:ascii="Times New Roman" w:hAnsi="Times New Roman" w:cs="Times New Roman"/>
          <w:color w:val="000000" w:themeColor="text1"/>
        </w:rPr>
      </w:pPr>
      <w:r w:rsidRPr="006D0920">
        <w:rPr>
          <w:rFonts w:ascii="Times New Roman" w:hAnsi="Times New Roman" w:cs="Times New Roman"/>
          <w:b/>
          <w:bCs/>
          <w:color w:val="000000" w:themeColor="text1"/>
          <w:u w:val="single"/>
        </w:rPr>
        <w:t>Aims</w:t>
      </w:r>
    </w:p>
    <w:p w14:paraId="667B727D" w14:textId="62128FD5" w:rsidR="1949E3DB" w:rsidRPr="006D0920" w:rsidRDefault="55939943" w:rsidP="002809F4">
      <w:pPr>
        <w:spacing w:after="240"/>
        <w:rPr>
          <w:rFonts w:ascii="Times New Roman" w:hAnsi="Times New Roman" w:cs="Times New Roman"/>
          <w:color w:val="000000" w:themeColor="text1"/>
        </w:rPr>
      </w:pPr>
      <w:r w:rsidRPr="006D0920">
        <w:rPr>
          <w:rFonts w:ascii="Times New Roman" w:eastAsia="Aptos" w:hAnsi="Times New Roman" w:cs="Times New Roman"/>
          <w:color w:val="000000" w:themeColor="text1"/>
        </w:rPr>
        <w:t>The aim of this research project is to explore and understand the experiences of LGBTQ+ individuals in outdoor recreation spaces. Historically, outdoor environments</w:t>
      </w:r>
      <w:r w:rsidR="6CEC08ED" w:rsidRPr="006D0920">
        <w:rPr>
          <w:rFonts w:ascii="Times New Roman" w:eastAsia="Aptos" w:hAnsi="Times New Roman" w:cs="Times New Roman"/>
          <w:color w:val="000000" w:themeColor="text1"/>
        </w:rPr>
        <w:t xml:space="preserve"> have been</w:t>
      </w:r>
      <w:r w:rsidRPr="006D0920">
        <w:rPr>
          <w:rFonts w:ascii="Times New Roman" w:eastAsia="Aptos" w:hAnsi="Times New Roman" w:cs="Times New Roman"/>
          <w:color w:val="000000" w:themeColor="text1"/>
        </w:rPr>
        <w:t xml:space="preserve"> predominantly occupied</w:t>
      </w:r>
      <w:r w:rsidR="16B1F671" w:rsidRPr="006D0920">
        <w:rPr>
          <w:rFonts w:ascii="Times New Roman" w:eastAsia="Aptos" w:hAnsi="Times New Roman" w:cs="Times New Roman"/>
          <w:color w:val="000000" w:themeColor="text1"/>
        </w:rPr>
        <w:t xml:space="preserve"> and explored</w:t>
      </w:r>
      <w:r w:rsidRPr="006D0920">
        <w:rPr>
          <w:rFonts w:ascii="Times New Roman" w:eastAsia="Aptos" w:hAnsi="Times New Roman" w:cs="Times New Roman"/>
          <w:color w:val="000000" w:themeColor="text1"/>
        </w:rPr>
        <w:t xml:space="preserve"> by cisgender, heterosexual individuals</w:t>
      </w:r>
      <w:r w:rsidR="5F951F09" w:rsidRPr="006D0920">
        <w:rPr>
          <w:rFonts w:ascii="Times New Roman" w:eastAsia="Aptos" w:hAnsi="Times New Roman" w:cs="Times New Roman"/>
          <w:color w:val="000000" w:themeColor="text1"/>
        </w:rPr>
        <w:t xml:space="preserve"> (Warren and Breunig, 2022; Warren</w:t>
      </w:r>
      <w:r w:rsidR="4B17B037" w:rsidRPr="006D0920">
        <w:rPr>
          <w:rFonts w:ascii="Times New Roman" w:eastAsia="Aptos" w:hAnsi="Times New Roman" w:cs="Times New Roman"/>
          <w:color w:val="000000" w:themeColor="text1"/>
        </w:rPr>
        <w:t>, 2014)</w:t>
      </w:r>
      <w:r w:rsidRPr="006D0920">
        <w:rPr>
          <w:rFonts w:ascii="Times New Roman" w:eastAsia="Aptos" w:hAnsi="Times New Roman" w:cs="Times New Roman"/>
          <w:color w:val="000000" w:themeColor="text1"/>
        </w:rPr>
        <w:t>. As a result, LGBTQ+ people may face unique challenges, such as discrimination, exclusion, or the lack of tailored spaces and resources, that impact their participation in outdoor activities. This project seeks to identify and analy</w:t>
      </w:r>
      <w:r w:rsidR="4FEB0A2A" w:rsidRPr="006D0920">
        <w:rPr>
          <w:rFonts w:ascii="Times New Roman" w:eastAsia="Aptos" w:hAnsi="Times New Roman" w:cs="Times New Roman"/>
          <w:color w:val="000000" w:themeColor="text1"/>
        </w:rPr>
        <w:t>s</w:t>
      </w:r>
      <w:r w:rsidRPr="006D0920">
        <w:rPr>
          <w:rFonts w:ascii="Times New Roman" w:eastAsia="Aptos" w:hAnsi="Times New Roman" w:cs="Times New Roman"/>
          <w:color w:val="000000" w:themeColor="text1"/>
        </w:rPr>
        <w:t>e these barriers, as well as the coping strategies and solutions employed by LGBTQ+ people to navigate outdoor spaces.</w:t>
      </w:r>
    </w:p>
    <w:p w14:paraId="6B3C919B" w14:textId="01B62899" w:rsidR="1949E3DB" w:rsidRPr="006D0920" w:rsidRDefault="55939943" w:rsidP="002809F4">
      <w:pPr>
        <w:spacing w:after="240"/>
        <w:rPr>
          <w:rFonts w:ascii="Times New Roman" w:eastAsia="Aptos" w:hAnsi="Times New Roman" w:cs="Times New Roman"/>
          <w:color w:val="000000" w:themeColor="text1"/>
        </w:rPr>
      </w:pPr>
      <w:r w:rsidRPr="006D0920">
        <w:rPr>
          <w:rFonts w:ascii="Times New Roman" w:eastAsia="Aptos" w:hAnsi="Times New Roman" w:cs="Times New Roman"/>
          <w:color w:val="000000" w:themeColor="text1"/>
        </w:rPr>
        <w:t xml:space="preserve">Additionally, the research aims to examine how LGBTQ+ identities influence outdoor recreation practices, including the significance of outdoor spaces as a form of self-expression, identity development, and community building. By engaging with LGBTQ+ individuals from diverse backgrounds, the project will uncover how gender </w:t>
      </w:r>
      <w:r w:rsidR="55B5795E" w:rsidRPr="006D0920">
        <w:rPr>
          <w:rFonts w:ascii="Times New Roman" w:eastAsia="Aptos" w:hAnsi="Times New Roman" w:cs="Times New Roman"/>
          <w:color w:val="000000" w:themeColor="text1"/>
        </w:rPr>
        <w:t>identity* and</w:t>
      </w:r>
      <w:r w:rsidRPr="006D0920">
        <w:rPr>
          <w:rFonts w:ascii="Times New Roman" w:eastAsia="Aptos" w:hAnsi="Times New Roman" w:cs="Times New Roman"/>
          <w:color w:val="000000" w:themeColor="text1"/>
        </w:rPr>
        <w:t xml:space="preserve"> </w:t>
      </w:r>
      <w:r w:rsidR="55B5795E" w:rsidRPr="006D0920">
        <w:rPr>
          <w:rFonts w:ascii="Times New Roman" w:eastAsia="Aptos" w:hAnsi="Times New Roman" w:cs="Times New Roman"/>
          <w:color w:val="000000" w:themeColor="text1"/>
        </w:rPr>
        <w:t>sexuality</w:t>
      </w:r>
      <w:r w:rsidRPr="006D0920">
        <w:rPr>
          <w:rFonts w:ascii="Times New Roman" w:eastAsia="Aptos" w:hAnsi="Times New Roman" w:cs="Times New Roman"/>
          <w:color w:val="000000" w:themeColor="text1"/>
        </w:rPr>
        <w:t xml:space="preserve"> </w:t>
      </w:r>
      <w:r w:rsidR="4847C5F6" w:rsidRPr="006D0920">
        <w:rPr>
          <w:rFonts w:ascii="Times New Roman" w:eastAsia="Aptos" w:hAnsi="Times New Roman" w:cs="Times New Roman"/>
          <w:color w:val="000000" w:themeColor="text1"/>
        </w:rPr>
        <w:t xml:space="preserve">can </w:t>
      </w:r>
      <w:r w:rsidRPr="006D0920">
        <w:rPr>
          <w:rFonts w:ascii="Times New Roman" w:eastAsia="Aptos" w:hAnsi="Times New Roman" w:cs="Times New Roman"/>
          <w:color w:val="000000" w:themeColor="text1"/>
        </w:rPr>
        <w:t>shape experiences and access to nature-based activities.</w:t>
      </w:r>
    </w:p>
    <w:p w14:paraId="06FF5373" w14:textId="65C822A8" w:rsidR="1949E3DB" w:rsidRPr="006D0920" w:rsidRDefault="55939943" w:rsidP="002809F4">
      <w:pPr>
        <w:spacing w:after="240"/>
        <w:rPr>
          <w:rFonts w:ascii="Times New Roman" w:hAnsi="Times New Roman" w:cs="Times New Roman"/>
          <w:color w:val="000000" w:themeColor="text1"/>
        </w:rPr>
      </w:pPr>
      <w:r w:rsidRPr="006D0920">
        <w:rPr>
          <w:rFonts w:ascii="Times New Roman" w:eastAsia="Aptos" w:hAnsi="Times New Roman" w:cs="Times New Roman"/>
          <w:color w:val="000000" w:themeColor="text1"/>
        </w:rPr>
        <w:t xml:space="preserve">Through qualitative methods, in the form of interviews, the project will also investigate the role of outdoor recreation organizations and initiatives in fostering inclusive and supportive environments for LGBTQ+ individuals. The </w:t>
      </w:r>
      <w:proofErr w:type="gramStart"/>
      <w:r w:rsidRPr="006D0920">
        <w:rPr>
          <w:rFonts w:ascii="Times New Roman" w:eastAsia="Aptos" w:hAnsi="Times New Roman" w:cs="Times New Roman"/>
          <w:color w:val="000000" w:themeColor="text1"/>
        </w:rPr>
        <w:t>ultimate goal</w:t>
      </w:r>
      <w:proofErr w:type="gramEnd"/>
      <w:r w:rsidRPr="006D0920">
        <w:rPr>
          <w:rFonts w:ascii="Times New Roman" w:eastAsia="Aptos" w:hAnsi="Times New Roman" w:cs="Times New Roman"/>
          <w:color w:val="000000" w:themeColor="text1"/>
        </w:rPr>
        <w:t xml:space="preserve"> is to contribute valuable insights that can improve inclusivity within outdoor recreation organizations, and promote the development of safe, welcoming spaces where LGBTQ+ people can fully engage with the outdoors without fear of discrimination or marginalization.</w:t>
      </w:r>
    </w:p>
    <w:p w14:paraId="2FF22756" w14:textId="19FA147A" w:rsidR="1949E3DB" w:rsidRPr="006D0920" w:rsidRDefault="1949E3DB" w:rsidP="002809F4">
      <w:pPr>
        <w:rPr>
          <w:rFonts w:ascii="Times New Roman" w:hAnsi="Times New Roman" w:cs="Times New Roman"/>
          <w:color w:val="000000" w:themeColor="text1"/>
        </w:rPr>
      </w:pPr>
    </w:p>
    <w:p w14:paraId="7DEEE006" w14:textId="77777777" w:rsidR="00CA1DB8" w:rsidRPr="006D0920" w:rsidRDefault="00CA1DB8" w:rsidP="00CA1DB8">
      <w:pPr>
        <w:jc w:val="center"/>
        <w:rPr>
          <w:rFonts w:ascii="Times New Roman" w:eastAsiaTheme="majorEastAsia" w:hAnsi="Times New Roman" w:cs="Times New Roman"/>
          <w:b/>
          <w:bCs/>
          <w:color w:val="000000" w:themeColor="text1"/>
          <w:sz w:val="48"/>
          <w:szCs w:val="48"/>
          <w:u w:val="single"/>
        </w:rPr>
      </w:pPr>
    </w:p>
    <w:p w14:paraId="59850301" w14:textId="77777777" w:rsidR="00CA1DB8" w:rsidRPr="006D0920" w:rsidRDefault="00CA1DB8" w:rsidP="00CA1DB8">
      <w:pPr>
        <w:jc w:val="center"/>
        <w:rPr>
          <w:rFonts w:ascii="Times New Roman" w:eastAsiaTheme="majorEastAsia" w:hAnsi="Times New Roman" w:cs="Times New Roman"/>
          <w:b/>
          <w:bCs/>
          <w:color w:val="000000" w:themeColor="text1"/>
          <w:sz w:val="48"/>
          <w:szCs w:val="48"/>
          <w:u w:val="single"/>
        </w:rPr>
      </w:pPr>
    </w:p>
    <w:p w14:paraId="1950F696" w14:textId="77777777" w:rsidR="00CA1DB8" w:rsidRPr="006D0920" w:rsidRDefault="00CA1DB8" w:rsidP="00CA1DB8">
      <w:pPr>
        <w:jc w:val="center"/>
        <w:rPr>
          <w:rFonts w:ascii="Times New Roman" w:eastAsiaTheme="majorEastAsia" w:hAnsi="Times New Roman" w:cs="Times New Roman"/>
          <w:b/>
          <w:bCs/>
          <w:color w:val="000000" w:themeColor="text1"/>
          <w:sz w:val="48"/>
          <w:szCs w:val="48"/>
          <w:u w:val="single"/>
        </w:rPr>
      </w:pPr>
    </w:p>
    <w:p w14:paraId="63433352" w14:textId="77777777" w:rsidR="00CA1DB8" w:rsidRPr="006D0920" w:rsidRDefault="00CA1DB8" w:rsidP="00CA1DB8">
      <w:pPr>
        <w:jc w:val="center"/>
        <w:rPr>
          <w:rFonts w:ascii="Times New Roman" w:eastAsiaTheme="majorEastAsia" w:hAnsi="Times New Roman" w:cs="Times New Roman"/>
          <w:b/>
          <w:bCs/>
          <w:color w:val="000000" w:themeColor="text1"/>
          <w:sz w:val="48"/>
          <w:szCs w:val="48"/>
          <w:u w:val="single"/>
        </w:rPr>
      </w:pPr>
    </w:p>
    <w:p w14:paraId="492D454A" w14:textId="77777777" w:rsidR="00CA1DB8" w:rsidRPr="006D0920" w:rsidRDefault="00CA1DB8" w:rsidP="00CA1DB8">
      <w:pPr>
        <w:jc w:val="center"/>
        <w:rPr>
          <w:rFonts w:ascii="Times New Roman" w:eastAsiaTheme="majorEastAsia" w:hAnsi="Times New Roman" w:cs="Times New Roman"/>
          <w:b/>
          <w:bCs/>
          <w:color w:val="000000" w:themeColor="text1"/>
          <w:sz w:val="48"/>
          <w:szCs w:val="48"/>
          <w:u w:val="single"/>
        </w:rPr>
      </w:pPr>
    </w:p>
    <w:p w14:paraId="59DD6010" w14:textId="77777777" w:rsidR="00CA1DB8" w:rsidRPr="006D0920" w:rsidRDefault="00CA1DB8" w:rsidP="00CA1DB8">
      <w:pPr>
        <w:jc w:val="center"/>
        <w:rPr>
          <w:rFonts w:ascii="Times New Roman" w:eastAsiaTheme="majorEastAsia" w:hAnsi="Times New Roman" w:cs="Times New Roman"/>
          <w:b/>
          <w:bCs/>
          <w:color w:val="000000" w:themeColor="text1"/>
          <w:sz w:val="48"/>
          <w:szCs w:val="48"/>
          <w:u w:val="single"/>
        </w:rPr>
      </w:pPr>
    </w:p>
    <w:p w14:paraId="522A364C" w14:textId="77777777" w:rsidR="00CA1DB8" w:rsidRPr="006D0920" w:rsidRDefault="00CA1DB8" w:rsidP="00CA1DB8">
      <w:pPr>
        <w:jc w:val="center"/>
        <w:rPr>
          <w:rFonts w:ascii="Times New Roman" w:eastAsiaTheme="majorEastAsia" w:hAnsi="Times New Roman" w:cs="Times New Roman"/>
          <w:b/>
          <w:bCs/>
          <w:color w:val="000000" w:themeColor="text1"/>
          <w:sz w:val="48"/>
          <w:szCs w:val="48"/>
          <w:u w:val="single"/>
        </w:rPr>
      </w:pPr>
    </w:p>
    <w:p w14:paraId="01D489C6" w14:textId="77777777" w:rsidR="00CA1DB8" w:rsidRPr="006D0920" w:rsidRDefault="00CA1DB8" w:rsidP="00CA1DB8">
      <w:pPr>
        <w:jc w:val="center"/>
        <w:rPr>
          <w:rFonts w:ascii="Times New Roman" w:eastAsiaTheme="majorEastAsia" w:hAnsi="Times New Roman" w:cs="Times New Roman"/>
          <w:b/>
          <w:bCs/>
          <w:color w:val="000000" w:themeColor="text1"/>
          <w:sz w:val="48"/>
          <w:szCs w:val="48"/>
          <w:u w:val="single"/>
        </w:rPr>
      </w:pPr>
    </w:p>
    <w:p w14:paraId="5905F8ED" w14:textId="3871D3BB" w:rsidR="48FCCF5F" w:rsidRPr="006D0920" w:rsidRDefault="29DB287C" w:rsidP="00CA1DB8">
      <w:pPr>
        <w:jc w:val="center"/>
        <w:rPr>
          <w:rFonts w:ascii="Times New Roman" w:hAnsi="Times New Roman" w:cs="Times New Roman"/>
          <w:b/>
          <w:color w:val="000000" w:themeColor="text1"/>
          <w:u w:val="single"/>
        </w:rPr>
      </w:pPr>
      <w:r w:rsidRPr="006D0920">
        <w:rPr>
          <w:rFonts w:ascii="Times New Roman" w:eastAsiaTheme="majorEastAsia" w:hAnsi="Times New Roman" w:cs="Times New Roman"/>
          <w:b/>
          <w:bCs/>
          <w:color w:val="000000" w:themeColor="text1"/>
          <w:sz w:val="48"/>
          <w:szCs w:val="48"/>
          <w:u w:val="single"/>
        </w:rPr>
        <w:t>Literature review</w:t>
      </w:r>
    </w:p>
    <w:p w14:paraId="5A7C5DA4" w14:textId="01698B54" w:rsidR="48FCCF5F" w:rsidRPr="006D0920" w:rsidRDefault="48FCCF5F" w:rsidP="002809F4">
      <w:pPr>
        <w:rPr>
          <w:rFonts w:ascii="Times New Roman" w:eastAsia="Aptos" w:hAnsi="Times New Roman" w:cs="Times New Roman"/>
          <w:b/>
          <w:bCs/>
          <w:color w:val="000000" w:themeColor="text1"/>
          <w:u w:val="single"/>
        </w:rPr>
      </w:pPr>
    </w:p>
    <w:p w14:paraId="1057289B" w14:textId="39B9FA3B" w:rsidR="48FCCF5F" w:rsidRPr="006D0920" w:rsidRDefault="56A05B90" w:rsidP="002809F4">
      <w:pPr>
        <w:rPr>
          <w:rFonts w:ascii="Times New Roman" w:eastAsia="Aptos" w:hAnsi="Times New Roman" w:cs="Times New Roman"/>
          <w:color w:val="000000" w:themeColor="text1"/>
        </w:rPr>
      </w:pPr>
      <w:r w:rsidRPr="006D0920">
        <w:rPr>
          <w:rFonts w:ascii="Times New Roman" w:eastAsia="Aptos" w:hAnsi="Times New Roman" w:cs="Times New Roman"/>
          <w:color w:val="000000" w:themeColor="text1"/>
        </w:rPr>
        <w:t xml:space="preserve">The existence of sexist and </w:t>
      </w:r>
      <w:r w:rsidR="2C049387" w:rsidRPr="006D0920">
        <w:rPr>
          <w:rFonts w:ascii="Times New Roman" w:eastAsia="Aptos" w:hAnsi="Times New Roman" w:cs="Times New Roman"/>
          <w:color w:val="000000" w:themeColor="text1"/>
        </w:rPr>
        <w:t>anti – LGBTQ+</w:t>
      </w:r>
      <w:r w:rsidRPr="006D0920">
        <w:rPr>
          <w:rFonts w:ascii="Times New Roman" w:eastAsia="Aptos" w:hAnsi="Times New Roman" w:cs="Times New Roman"/>
          <w:color w:val="000000" w:themeColor="text1"/>
        </w:rPr>
        <w:t xml:space="preserve"> attitudes within outdoor recreation</w:t>
      </w:r>
      <w:r w:rsidR="480C19CC" w:rsidRPr="006D0920">
        <w:rPr>
          <w:rFonts w:ascii="Times New Roman" w:eastAsia="Aptos" w:hAnsi="Times New Roman" w:cs="Times New Roman"/>
          <w:color w:val="000000" w:themeColor="text1"/>
        </w:rPr>
        <w:t xml:space="preserve"> </w:t>
      </w:r>
      <w:proofErr w:type="gramStart"/>
      <w:r w:rsidR="00B3795E" w:rsidRPr="006D0920">
        <w:rPr>
          <w:rFonts w:ascii="Times New Roman" w:eastAsia="Aptos" w:hAnsi="Times New Roman" w:cs="Times New Roman"/>
          <w:color w:val="000000" w:themeColor="text1"/>
        </w:rPr>
        <w:t>ha</w:t>
      </w:r>
      <w:r w:rsidR="00B3795E">
        <w:rPr>
          <w:rFonts w:ascii="Times New Roman" w:eastAsia="Aptos" w:hAnsi="Times New Roman" w:cs="Times New Roman"/>
          <w:color w:val="000000" w:themeColor="text1"/>
        </w:rPr>
        <w:t>s</w:t>
      </w:r>
      <w:proofErr w:type="gramEnd"/>
      <w:r w:rsidR="00B3795E">
        <w:rPr>
          <w:rFonts w:ascii="Times New Roman" w:eastAsia="Aptos" w:hAnsi="Times New Roman" w:cs="Times New Roman"/>
          <w:color w:val="000000" w:themeColor="text1"/>
        </w:rPr>
        <w:t xml:space="preserve"> </w:t>
      </w:r>
      <w:r w:rsidR="480C19CC" w:rsidRPr="006D0920">
        <w:rPr>
          <w:rFonts w:ascii="Times New Roman" w:eastAsia="Aptos" w:hAnsi="Times New Roman" w:cs="Times New Roman"/>
          <w:color w:val="000000" w:themeColor="text1"/>
        </w:rPr>
        <w:t xml:space="preserve">been </w:t>
      </w:r>
      <w:r w:rsidR="1D8AE327" w:rsidRPr="006D0920">
        <w:rPr>
          <w:rFonts w:ascii="Times New Roman" w:eastAsia="Aptos" w:hAnsi="Times New Roman" w:cs="Times New Roman"/>
          <w:color w:val="000000" w:themeColor="text1"/>
        </w:rPr>
        <w:t>identified in literature</w:t>
      </w:r>
      <w:r w:rsidR="3E83E2DA" w:rsidRPr="006D0920">
        <w:rPr>
          <w:rFonts w:ascii="Times New Roman" w:eastAsia="Aptos" w:hAnsi="Times New Roman" w:cs="Times New Roman"/>
          <w:color w:val="000000" w:themeColor="text1"/>
        </w:rPr>
        <w:t xml:space="preserve"> and research on the effects of this has been shown to heighten feelings of </w:t>
      </w:r>
      <w:r w:rsidR="1548FA5A" w:rsidRPr="006D0920">
        <w:rPr>
          <w:rFonts w:ascii="Times New Roman" w:eastAsia="Aptos" w:hAnsi="Times New Roman" w:cs="Times New Roman"/>
          <w:color w:val="000000" w:themeColor="text1"/>
        </w:rPr>
        <w:t xml:space="preserve">rejection and isolation. </w:t>
      </w:r>
      <w:r w:rsidR="7DB8C0FD" w:rsidRPr="006D0920">
        <w:rPr>
          <w:rFonts w:ascii="Times New Roman" w:eastAsia="Aptos" w:hAnsi="Times New Roman" w:cs="Times New Roman"/>
          <w:color w:val="000000" w:themeColor="text1"/>
        </w:rPr>
        <w:t>There has been a suggestion of hegemonic masculinity within outdoor education (</w:t>
      </w:r>
      <w:proofErr w:type="spellStart"/>
      <w:r w:rsidR="7DB8C0FD" w:rsidRPr="006D0920">
        <w:rPr>
          <w:rFonts w:ascii="Times New Roman" w:eastAsia="Aptos" w:hAnsi="Times New Roman" w:cs="Times New Roman"/>
          <w:color w:val="000000" w:themeColor="text1"/>
        </w:rPr>
        <w:t>Keneddy</w:t>
      </w:r>
      <w:proofErr w:type="spellEnd"/>
      <w:r w:rsidR="7DB8C0FD" w:rsidRPr="006D0920">
        <w:rPr>
          <w:rFonts w:ascii="Times New Roman" w:eastAsia="Aptos" w:hAnsi="Times New Roman" w:cs="Times New Roman"/>
          <w:color w:val="000000" w:themeColor="text1"/>
        </w:rPr>
        <w:t xml:space="preserve"> and Russel, 2020) this can be seen as a significant challenge for participants as the system of hegemonic masculinity relies on the idea that women are inherently subordinate as well as meaning masculinity itself is placed within a hierarchy. The existence of this culture can result in sexist, homophobic and transphobic behaviours isolating and punishing anyone who does not fit into the structure perfectly. Examples of these behaviours can be seen through the different expectations </w:t>
      </w:r>
      <w:r w:rsidR="0B4C8EBB" w:rsidRPr="006D0920">
        <w:rPr>
          <w:rFonts w:ascii="Times New Roman" w:eastAsia="Aptos" w:hAnsi="Times New Roman" w:cs="Times New Roman"/>
          <w:color w:val="000000" w:themeColor="text1"/>
        </w:rPr>
        <w:t xml:space="preserve">or unfair preconceptions </w:t>
      </w:r>
      <w:r w:rsidR="7DB8C0FD" w:rsidRPr="006D0920">
        <w:rPr>
          <w:rFonts w:ascii="Times New Roman" w:eastAsia="Aptos" w:hAnsi="Times New Roman" w:cs="Times New Roman"/>
          <w:color w:val="000000" w:themeColor="text1"/>
        </w:rPr>
        <w:t>placed on men and women within outdoor recreation. Tilstra</w:t>
      </w:r>
      <w:r w:rsidR="68A6E9B0" w:rsidRPr="006D0920">
        <w:rPr>
          <w:rFonts w:ascii="Times New Roman" w:eastAsia="Aptos" w:hAnsi="Times New Roman" w:cs="Times New Roman"/>
          <w:color w:val="000000" w:themeColor="text1"/>
        </w:rPr>
        <w:t xml:space="preserve"> et al</w:t>
      </w:r>
      <w:r w:rsidR="7DB8C0FD" w:rsidRPr="006D0920">
        <w:rPr>
          <w:rFonts w:ascii="Times New Roman" w:eastAsia="Aptos" w:hAnsi="Times New Roman" w:cs="Times New Roman"/>
          <w:color w:val="000000" w:themeColor="text1"/>
        </w:rPr>
        <w:t xml:space="preserve"> (202</w:t>
      </w:r>
      <w:r w:rsidR="39772306" w:rsidRPr="006D0920">
        <w:rPr>
          <w:rFonts w:ascii="Times New Roman" w:eastAsia="Aptos" w:hAnsi="Times New Roman" w:cs="Times New Roman"/>
          <w:color w:val="000000" w:themeColor="text1"/>
        </w:rPr>
        <w:t>2</w:t>
      </w:r>
      <w:r w:rsidR="7DB8C0FD" w:rsidRPr="006D0920">
        <w:rPr>
          <w:rFonts w:ascii="Times New Roman" w:eastAsia="Aptos" w:hAnsi="Times New Roman" w:cs="Times New Roman"/>
          <w:color w:val="000000" w:themeColor="text1"/>
        </w:rPr>
        <w:t>) fo</w:t>
      </w:r>
      <w:r w:rsidR="6E084133" w:rsidRPr="006D0920">
        <w:rPr>
          <w:rFonts w:ascii="Times New Roman" w:eastAsia="Aptos" w:hAnsi="Times New Roman" w:cs="Times New Roman"/>
          <w:color w:val="000000" w:themeColor="text1"/>
        </w:rPr>
        <w:t>und that m</w:t>
      </w:r>
      <w:r w:rsidR="7DB8C0FD" w:rsidRPr="006D0920">
        <w:rPr>
          <w:rFonts w:ascii="Times New Roman" w:eastAsia="Aptos" w:hAnsi="Times New Roman" w:cs="Times New Roman"/>
          <w:color w:val="000000" w:themeColor="text1"/>
        </w:rPr>
        <w:t xml:space="preserve">en were expected to be more capable of taking a physical risk because they are </w:t>
      </w:r>
      <w:r w:rsidR="74B2939F" w:rsidRPr="006D0920">
        <w:rPr>
          <w:rFonts w:ascii="Times New Roman" w:eastAsia="Aptos" w:hAnsi="Times New Roman" w:cs="Times New Roman"/>
          <w:color w:val="000000" w:themeColor="text1"/>
        </w:rPr>
        <w:t xml:space="preserve">perceived to be physically </w:t>
      </w:r>
      <w:r w:rsidR="7DB8C0FD" w:rsidRPr="006D0920">
        <w:rPr>
          <w:rFonts w:ascii="Times New Roman" w:eastAsia="Aptos" w:hAnsi="Times New Roman" w:cs="Times New Roman"/>
          <w:color w:val="000000" w:themeColor="text1"/>
        </w:rPr>
        <w:t>stronger, but women were more expected to take a social risk because there are</w:t>
      </w:r>
      <w:r w:rsidR="58DB9B69" w:rsidRPr="006D0920">
        <w:rPr>
          <w:rFonts w:ascii="Times New Roman" w:eastAsia="Aptos" w:hAnsi="Times New Roman" w:cs="Times New Roman"/>
          <w:color w:val="000000" w:themeColor="text1"/>
        </w:rPr>
        <w:t xml:space="preserve"> perceived to be</w:t>
      </w:r>
      <w:r w:rsidR="7DB8C0FD" w:rsidRPr="006D0920">
        <w:rPr>
          <w:rFonts w:ascii="Times New Roman" w:eastAsia="Aptos" w:hAnsi="Times New Roman" w:cs="Times New Roman"/>
          <w:color w:val="000000" w:themeColor="text1"/>
        </w:rPr>
        <w:t xml:space="preserve"> more emotional (Tilstra, 2020). These attitudes have been shown to be harmful for both men and women in outdoor education ()</w:t>
      </w:r>
      <w:r w:rsidR="3E68C031" w:rsidRPr="006D0920">
        <w:rPr>
          <w:rFonts w:ascii="Times New Roman" w:eastAsia="Aptos" w:hAnsi="Times New Roman" w:cs="Times New Roman"/>
          <w:color w:val="000000" w:themeColor="text1"/>
        </w:rPr>
        <w:t>.</w:t>
      </w:r>
      <w:r w:rsidR="7DB8C0FD" w:rsidRPr="006D0920">
        <w:rPr>
          <w:rFonts w:ascii="Times New Roman" w:eastAsia="Aptos" w:hAnsi="Times New Roman" w:cs="Times New Roman"/>
          <w:color w:val="000000" w:themeColor="text1"/>
        </w:rPr>
        <w:t xml:space="preserve"> </w:t>
      </w:r>
      <w:r w:rsidR="2D16F26D" w:rsidRPr="006D0920">
        <w:rPr>
          <w:rFonts w:ascii="Times New Roman" w:eastAsia="Aptos" w:hAnsi="Times New Roman" w:cs="Times New Roman"/>
          <w:color w:val="000000" w:themeColor="text1"/>
        </w:rPr>
        <w:t>H</w:t>
      </w:r>
      <w:r w:rsidR="7DB8C0FD" w:rsidRPr="006D0920">
        <w:rPr>
          <w:rFonts w:ascii="Times New Roman" w:eastAsia="Aptos" w:hAnsi="Times New Roman" w:cs="Times New Roman"/>
          <w:color w:val="000000" w:themeColor="text1"/>
        </w:rPr>
        <w:t>owever, the binary nature of this system also could be excluding LGBTQ+ people (Kennedy and Niblett, 2024). LGBTQ+ men are more likely to be ostracised and feminised by peers especially within a structure that actively encourages the idea that being LGBTQ+ contradicts what it means to be a man</w:t>
      </w:r>
      <w:r w:rsidR="6888905B" w:rsidRPr="006D0920">
        <w:rPr>
          <w:rFonts w:ascii="Times New Roman" w:eastAsia="Aptos" w:hAnsi="Times New Roman" w:cs="Times New Roman"/>
          <w:color w:val="000000" w:themeColor="text1"/>
        </w:rPr>
        <w:t xml:space="preserve"> (Barnfield and Humberstone, 2008)</w:t>
      </w:r>
      <w:r w:rsidR="7DB8C0FD" w:rsidRPr="006D0920">
        <w:rPr>
          <w:rFonts w:ascii="Times New Roman" w:eastAsia="Aptos" w:hAnsi="Times New Roman" w:cs="Times New Roman"/>
          <w:color w:val="000000" w:themeColor="text1"/>
        </w:rPr>
        <w:t xml:space="preserve">. For an LGBTQ+ woman, the view that women are subordinate compounded with homophobic attitudes commonly held within outdoor recreation can result in an even stronger sense of isolation (Barnfield and Humberstone, 2008; Satira, 2024). Considering this structure from the perspective of someone who considers themself to be neither a man </w:t>
      </w:r>
      <w:proofErr w:type="gramStart"/>
      <w:r w:rsidR="7DB8C0FD" w:rsidRPr="006D0920">
        <w:rPr>
          <w:rFonts w:ascii="Times New Roman" w:eastAsia="Aptos" w:hAnsi="Times New Roman" w:cs="Times New Roman"/>
          <w:color w:val="000000" w:themeColor="text1"/>
        </w:rPr>
        <w:t>or</w:t>
      </w:r>
      <w:proofErr w:type="gramEnd"/>
      <w:r w:rsidR="7DB8C0FD" w:rsidRPr="006D0920">
        <w:rPr>
          <w:rFonts w:ascii="Times New Roman" w:eastAsia="Aptos" w:hAnsi="Times New Roman" w:cs="Times New Roman"/>
          <w:color w:val="000000" w:themeColor="text1"/>
        </w:rPr>
        <w:t xml:space="preserve"> a woman, in other words non</w:t>
      </w:r>
      <w:r w:rsidR="00CA1DB8" w:rsidRPr="006D0920">
        <w:rPr>
          <w:rFonts w:ascii="Times New Roman" w:eastAsia="Aptos" w:hAnsi="Times New Roman" w:cs="Times New Roman"/>
          <w:color w:val="000000" w:themeColor="text1"/>
        </w:rPr>
        <w:t>-</w:t>
      </w:r>
      <w:r w:rsidR="7DB8C0FD" w:rsidRPr="006D0920">
        <w:rPr>
          <w:rFonts w:ascii="Times New Roman" w:eastAsia="Aptos" w:hAnsi="Times New Roman" w:cs="Times New Roman"/>
          <w:color w:val="000000" w:themeColor="text1"/>
        </w:rPr>
        <w:t xml:space="preserve">binary, is not something that has been researched in the field of outdoor education. However, </w:t>
      </w:r>
      <w:r w:rsidR="006C7C65" w:rsidRPr="006D0920">
        <w:rPr>
          <w:rFonts w:ascii="Times New Roman" w:eastAsia="Aptos" w:hAnsi="Times New Roman" w:cs="Times New Roman"/>
          <w:color w:val="000000" w:themeColor="text1"/>
        </w:rPr>
        <w:t>an</w:t>
      </w:r>
      <w:r w:rsidR="7DB8C0FD" w:rsidRPr="006D0920">
        <w:rPr>
          <w:rFonts w:ascii="Times New Roman" w:eastAsia="Aptos" w:hAnsi="Times New Roman" w:cs="Times New Roman"/>
          <w:color w:val="000000" w:themeColor="text1"/>
        </w:rPr>
        <w:t xml:space="preserve"> assumption </w:t>
      </w:r>
      <w:r w:rsidR="5383EC7B" w:rsidRPr="006D0920">
        <w:rPr>
          <w:rFonts w:ascii="Times New Roman" w:eastAsia="Aptos" w:hAnsi="Times New Roman" w:cs="Times New Roman"/>
          <w:color w:val="000000" w:themeColor="text1"/>
        </w:rPr>
        <w:t>could</w:t>
      </w:r>
      <w:r w:rsidR="7DB8C0FD" w:rsidRPr="006D0920">
        <w:rPr>
          <w:rFonts w:ascii="Times New Roman" w:eastAsia="Aptos" w:hAnsi="Times New Roman" w:cs="Times New Roman"/>
          <w:color w:val="000000" w:themeColor="text1"/>
        </w:rPr>
        <w:t xml:space="preserve"> be made that a system that upholds strong gender binaries and discourages a view of equality among men and women would not be a comfortable or positive experience for someone whose existence lives outside of any sort of gender binary.</w:t>
      </w:r>
    </w:p>
    <w:p w14:paraId="355761E5" w14:textId="67B85071" w:rsidR="48FCCF5F" w:rsidRPr="006D0920" w:rsidRDefault="48FCCF5F" w:rsidP="002809F4">
      <w:pPr>
        <w:rPr>
          <w:rFonts w:ascii="Times New Roman" w:eastAsia="Aptos" w:hAnsi="Times New Roman" w:cs="Times New Roman"/>
          <w:color w:val="000000" w:themeColor="text1"/>
        </w:rPr>
      </w:pPr>
    </w:p>
    <w:p w14:paraId="0C3B0245" w14:textId="5C670276" w:rsidR="0BA84CD6" w:rsidRPr="006D0920" w:rsidRDefault="0BA84CD6" w:rsidP="50406843">
      <w:pPr>
        <w:rPr>
          <w:rFonts w:ascii="Times New Roman" w:eastAsia="Aptos" w:hAnsi="Times New Roman" w:cs="Times New Roman"/>
          <w:color w:val="000000" w:themeColor="text1"/>
        </w:rPr>
      </w:pPr>
      <w:r w:rsidRPr="006D0920">
        <w:rPr>
          <w:rFonts w:ascii="Times New Roman" w:eastAsia="Aptos" w:hAnsi="Times New Roman" w:cs="Times New Roman"/>
          <w:color w:val="000000" w:themeColor="text1"/>
        </w:rPr>
        <w:t xml:space="preserve">This culture within Outdoor Recreation can cause some LGBTQ+ people to feel pressured to assimilate, in doing so suppressing parts of their identities as LGBTQ+ people (Barnfield and Humberstone, </w:t>
      </w:r>
      <w:proofErr w:type="gramStart"/>
      <w:r w:rsidRPr="006D0920">
        <w:rPr>
          <w:rFonts w:ascii="Times New Roman" w:eastAsia="Aptos" w:hAnsi="Times New Roman" w:cs="Times New Roman"/>
          <w:color w:val="000000" w:themeColor="text1"/>
        </w:rPr>
        <w:t>2008;Oakleaf</w:t>
      </w:r>
      <w:proofErr w:type="gramEnd"/>
      <w:r w:rsidRPr="006D0920">
        <w:rPr>
          <w:rFonts w:ascii="Times New Roman" w:eastAsia="Aptos" w:hAnsi="Times New Roman" w:cs="Times New Roman"/>
          <w:color w:val="000000" w:themeColor="text1"/>
        </w:rPr>
        <w:t xml:space="preserve"> and Richmond, </w:t>
      </w:r>
      <w:proofErr w:type="gramStart"/>
      <w:r w:rsidRPr="006D0920">
        <w:rPr>
          <w:rFonts w:ascii="Times New Roman" w:eastAsia="Aptos" w:hAnsi="Times New Roman" w:cs="Times New Roman"/>
          <w:color w:val="000000" w:themeColor="text1"/>
        </w:rPr>
        <w:t>2017;Heath</w:t>
      </w:r>
      <w:proofErr w:type="gramEnd"/>
      <w:r w:rsidRPr="006D0920">
        <w:rPr>
          <w:rFonts w:ascii="Times New Roman" w:eastAsia="Aptos" w:hAnsi="Times New Roman" w:cs="Times New Roman"/>
          <w:color w:val="000000" w:themeColor="text1"/>
        </w:rPr>
        <w:t xml:space="preserve"> et al., 2023). Transgender people </w:t>
      </w:r>
      <w:proofErr w:type="gramStart"/>
      <w:r w:rsidRPr="006D0920">
        <w:rPr>
          <w:rFonts w:ascii="Times New Roman" w:eastAsia="Aptos" w:hAnsi="Times New Roman" w:cs="Times New Roman"/>
          <w:color w:val="000000" w:themeColor="text1"/>
        </w:rPr>
        <w:t>in particular can</w:t>
      </w:r>
      <w:proofErr w:type="gramEnd"/>
      <w:r w:rsidRPr="006D0920">
        <w:rPr>
          <w:rFonts w:ascii="Times New Roman" w:eastAsia="Aptos" w:hAnsi="Times New Roman" w:cs="Times New Roman"/>
          <w:color w:val="000000" w:themeColor="text1"/>
        </w:rPr>
        <w:t xml:space="preserve"> commonly live as ‘stealth’ meaning that limited or none of the people in their lives know about the fact that they are transgender (Stonewall</w:t>
      </w:r>
      <w:proofErr w:type="gramStart"/>
      <w:r w:rsidRPr="006D0920">
        <w:rPr>
          <w:rFonts w:ascii="Times New Roman" w:eastAsia="Aptos" w:hAnsi="Times New Roman" w:cs="Times New Roman"/>
          <w:color w:val="000000" w:themeColor="text1"/>
        </w:rPr>
        <w:t>, )</w:t>
      </w:r>
      <w:proofErr w:type="gramEnd"/>
      <w:r w:rsidRPr="006D0920">
        <w:rPr>
          <w:rFonts w:ascii="Times New Roman" w:eastAsia="Aptos" w:hAnsi="Times New Roman" w:cs="Times New Roman"/>
          <w:color w:val="000000" w:themeColor="text1"/>
        </w:rPr>
        <w:t xml:space="preserve">. Being stealth is a choice that a person makes, however it was identified by Oakleaf and Richmond (2017) </w:t>
      </w:r>
      <w:r w:rsidR="555D8B4C" w:rsidRPr="006D0920">
        <w:rPr>
          <w:rFonts w:ascii="Times New Roman" w:eastAsia="Aptos" w:hAnsi="Times New Roman" w:cs="Times New Roman"/>
          <w:color w:val="000000" w:themeColor="text1"/>
        </w:rPr>
        <w:t xml:space="preserve">within the area of public recreation </w:t>
      </w:r>
      <w:r w:rsidRPr="006D0920">
        <w:rPr>
          <w:rFonts w:ascii="Times New Roman" w:eastAsia="Aptos" w:hAnsi="Times New Roman" w:cs="Times New Roman"/>
          <w:color w:val="000000" w:themeColor="text1"/>
        </w:rPr>
        <w:t>it can be a risk management strategy that a transgender person uses especially in situations like the use of changing rooms or toilets</w:t>
      </w:r>
      <w:r w:rsidR="24A43268" w:rsidRPr="006D0920">
        <w:rPr>
          <w:rFonts w:ascii="Times New Roman" w:eastAsia="Aptos" w:hAnsi="Times New Roman" w:cs="Times New Roman"/>
          <w:color w:val="000000" w:themeColor="text1"/>
        </w:rPr>
        <w:t>. I</w:t>
      </w:r>
      <w:r w:rsidRPr="006D0920">
        <w:rPr>
          <w:rFonts w:ascii="Times New Roman" w:eastAsia="Aptos" w:hAnsi="Times New Roman" w:cs="Times New Roman"/>
          <w:color w:val="000000" w:themeColor="text1"/>
        </w:rPr>
        <w:t>t found being stealth was a way to lessen harassment, rather than something an individual would choose in a perfect world. Barnfield and Humberstone (2008) also demonstrated this for LGB</w:t>
      </w:r>
      <w:r w:rsidR="2E3381E7" w:rsidRPr="006D0920">
        <w:rPr>
          <w:rFonts w:ascii="Times New Roman" w:eastAsia="Aptos" w:hAnsi="Times New Roman" w:cs="Times New Roman"/>
          <w:color w:val="000000" w:themeColor="text1"/>
        </w:rPr>
        <w:t xml:space="preserve"> outdoor instructors</w:t>
      </w:r>
      <w:r w:rsidRPr="006D0920">
        <w:rPr>
          <w:rFonts w:ascii="Times New Roman" w:eastAsia="Aptos" w:hAnsi="Times New Roman" w:cs="Times New Roman"/>
          <w:color w:val="000000" w:themeColor="text1"/>
        </w:rPr>
        <w:t xml:space="preserve">, who were very intentional about who they disclosed their identities to. It seems without the guarantee of safety and acceptance it is difficult for LGBTQ people to be fully open about their identities. It could be important to consider that since Barnfield and Humberstone's (2008) research has been conducted significant strides in LGBTQ+ rights have been made in Uk, with hate crime laws being updated to include homophobia and transphobia, marriage equality for same sex couples and an increased number of role models </w:t>
      </w:r>
      <w:r w:rsidR="00F13863" w:rsidRPr="006D0920">
        <w:rPr>
          <w:rFonts w:ascii="Times New Roman" w:eastAsia="Aptos" w:hAnsi="Times New Roman" w:cs="Times New Roman"/>
          <w:color w:val="000000" w:themeColor="text1"/>
        </w:rPr>
        <w:t xml:space="preserve">in the media </w:t>
      </w:r>
      <w:r w:rsidRPr="006D0920">
        <w:rPr>
          <w:rFonts w:ascii="Times New Roman" w:eastAsia="Aptos" w:hAnsi="Times New Roman" w:cs="Times New Roman"/>
          <w:color w:val="000000" w:themeColor="text1"/>
        </w:rPr>
        <w:t>being openly LGBTQ</w:t>
      </w:r>
      <w:r w:rsidR="00F13863" w:rsidRPr="006D0920">
        <w:rPr>
          <w:rFonts w:ascii="Times New Roman" w:eastAsia="Aptos" w:hAnsi="Times New Roman" w:cs="Times New Roman"/>
          <w:color w:val="000000" w:themeColor="text1"/>
        </w:rPr>
        <w:t>+ (</w:t>
      </w:r>
      <w:proofErr w:type="spellStart"/>
      <w:r w:rsidR="00C345DD" w:rsidRPr="006D0920">
        <w:rPr>
          <w:rFonts w:ascii="Times New Roman" w:eastAsia="Aptos" w:hAnsi="Times New Roman" w:cs="Times New Roman"/>
          <w:color w:val="000000" w:themeColor="text1"/>
        </w:rPr>
        <w:t>Deerwater</w:t>
      </w:r>
      <w:proofErr w:type="spellEnd"/>
      <w:r w:rsidR="00C345DD" w:rsidRPr="006D0920">
        <w:rPr>
          <w:rFonts w:ascii="Times New Roman" w:eastAsia="Aptos" w:hAnsi="Times New Roman" w:cs="Times New Roman"/>
          <w:color w:val="000000" w:themeColor="text1"/>
        </w:rPr>
        <w:t xml:space="preserve"> </w:t>
      </w:r>
      <w:r w:rsidR="0081550D" w:rsidRPr="006D0920">
        <w:rPr>
          <w:rFonts w:ascii="Times New Roman" w:eastAsia="Aptos" w:hAnsi="Times New Roman" w:cs="Times New Roman"/>
          <w:color w:val="000000" w:themeColor="text1"/>
        </w:rPr>
        <w:t>and Townsend</w:t>
      </w:r>
      <w:r w:rsidR="00C345DD" w:rsidRPr="006D0920">
        <w:rPr>
          <w:rFonts w:ascii="Times New Roman" w:eastAsia="Aptos" w:hAnsi="Times New Roman" w:cs="Times New Roman"/>
          <w:color w:val="000000" w:themeColor="text1"/>
        </w:rPr>
        <w:t xml:space="preserve">, </w:t>
      </w:r>
      <w:r w:rsidR="00552DF6" w:rsidRPr="006D0920">
        <w:rPr>
          <w:rFonts w:ascii="Times New Roman" w:eastAsia="Aptos" w:hAnsi="Times New Roman" w:cs="Times New Roman"/>
          <w:color w:val="000000" w:themeColor="text1"/>
        </w:rPr>
        <w:t>2023)</w:t>
      </w:r>
      <w:r w:rsidRPr="006D0920">
        <w:rPr>
          <w:rFonts w:ascii="Times New Roman" w:eastAsia="Aptos" w:hAnsi="Times New Roman" w:cs="Times New Roman"/>
          <w:color w:val="000000" w:themeColor="text1"/>
        </w:rPr>
        <w:t>. This is important to consider because this could mean what Barnfield and Humberstone (2008) found is not as relevant,</w:t>
      </w:r>
      <w:r w:rsidR="7B638273" w:rsidRPr="006D0920">
        <w:rPr>
          <w:rFonts w:ascii="Times New Roman" w:eastAsia="Aptos" w:hAnsi="Times New Roman" w:cs="Times New Roman"/>
          <w:color w:val="000000" w:themeColor="text1"/>
        </w:rPr>
        <w:t xml:space="preserve"> in 2019</w:t>
      </w:r>
      <w:r w:rsidRPr="006D0920">
        <w:rPr>
          <w:rFonts w:ascii="Times New Roman" w:eastAsia="Aptos" w:hAnsi="Times New Roman" w:cs="Times New Roman"/>
          <w:color w:val="000000" w:themeColor="text1"/>
        </w:rPr>
        <w:t xml:space="preserve"> </w:t>
      </w:r>
      <w:r w:rsidR="6E82BEE3" w:rsidRPr="006D0920">
        <w:rPr>
          <w:rFonts w:ascii="Times New Roman" w:eastAsia="Aptos" w:hAnsi="Times New Roman" w:cs="Times New Roman"/>
          <w:color w:val="000000" w:themeColor="text1"/>
        </w:rPr>
        <w:t xml:space="preserve">the amount of LGBTQ+ people who ‘felt comfortable being LGBT in the UK’ </w:t>
      </w:r>
      <w:r w:rsidR="6C49DECF" w:rsidRPr="006D0920">
        <w:rPr>
          <w:rFonts w:ascii="Times New Roman" w:eastAsia="Aptos" w:hAnsi="Times New Roman" w:cs="Times New Roman"/>
          <w:color w:val="000000" w:themeColor="text1"/>
        </w:rPr>
        <w:t xml:space="preserve">was </w:t>
      </w:r>
      <w:r w:rsidRPr="006D0920">
        <w:rPr>
          <w:rFonts w:ascii="Times New Roman" w:eastAsia="Aptos" w:hAnsi="Times New Roman" w:cs="Times New Roman"/>
          <w:color w:val="000000" w:themeColor="text1"/>
        </w:rPr>
        <w:t>high</w:t>
      </w:r>
      <w:r w:rsidR="6D94E9E0" w:rsidRPr="006D0920">
        <w:rPr>
          <w:rFonts w:ascii="Times New Roman" w:eastAsia="Aptos" w:hAnsi="Times New Roman" w:cs="Times New Roman"/>
          <w:color w:val="000000" w:themeColor="text1"/>
        </w:rPr>
        <w:t xml:space="preserve">er than ever (National LGBT </w:t>
      </w:r>
      <w:r w:rsidR="006C7C65" w:rsidRPr="006D0920">
        <w:rPr>
          <w:rFonts w:ascii="Times New Roman" w:eastAsia="Aptos" w:hAnsi="Times New Roman" w:cs="Times New Roman"/>
          <w:color w:val="000000" w:themeColor="text1"/>
        </w:rPr>
        <w:t>Survey</w:t>
      </w:r>
      <w:r w:rsidR="6D94E9E0" w:rsidRPr="006D0920">
        <w:rPr>
          <w:rFonts w:ascii="Times New Roman" w:eastAsia="Aptos" w:hAnsi="Times New Roman" w:cs="Times New Roman"/>
          <w:color w:val="000000" w:themeColor="text1"/>
        </w:rPr>
        <w:t xml:space="preserve">, 2019), </w:t>
      </w:r>
      <w:r w:rsidRPr="006D0920">
        <w:rPr>
          <w:rFonts w:ascii="Times New Roman" w:eastAsia="Aptos" w:hAnsi="Times New Roman" w:cs="Times New Roman"/>
          <w:color w:val="000000" w:themeColor="text1"/>
        </w:rPr>
        <w:t>this could suggest that those who are LGBTQ+ feel less of that pressure to keep their identities hidden.</w:t>
      </w:r>
    </w:p>
    <w:p w14:paraId="70A20842" w14:textId="070C7D93" w:rsidR="3AC822B5" w:rsidRPr="006D0920" w:rsidRDefault="3AC822B5" w:rsidP="002809F4">
      <w:pPr>
        <w:rPr>
          <w:rFonts w:ascii="Times New Roman" w:eastAsia="Aptos" w:hAnsi="Times New Roman" w:cs="Times New Roman"/>
          <w:color w:val="000000" w:themeColor="text1"/>
        </w:rPr>
      </w:pPr>
    </w:p>
    <w:p w14:paraId="3E687B6C" w14:textId="15B876EC" w:rsidR="0BA84CD6" w:rsidRPr="006D0920" w:rsidRDefault="0BA84CD6" w:rsidP="002809F4">
      <w:pPr>
        <w:rPr>
          <w:rFonts w:ascii="Times New Roman" w:eastAsia="Aptos" w:hAnsi="Times New Roman" w:cs="Times New Roman"/>
          <w:color w:val="000000" w:themeColor="text1"/>
        </w:rPr>
      </w:pPr>
      <w:r w:rsidRPr="006D0920">
        <w:rPr>
          <w:rFonts w:ascii="Times New Roman" w:eastAsia="Aptos" w:hAnsi="Times New Roman" w:cs="Times New Roman"/>
          <w:color w:val="000000" w:themeColor="text1"/>
        </w:rPr>
        <w:t xml:space="preserve">LGBTQ+ people accessing outdoor education are less likely to see themselves reflected in outdoor leadership roles, this perpetuates the idea that these spaces are not for them. Hunter (2021) highlights that this lack of visibility reinforces the inherent culture of exclusion, by not seeing themselves reflected in roles within outdoor education or the media LGBTQ+ individuals continue to see outdoors as an unwelcome space (Hunter, 2021).  Increasing visibility shows LGBTQ+ people who want to engage with outdoor activities that it is possible, the existence of outdoor groups that are for LGBTQ+ people only can facilitate this.  By creating a space that encourage inclusion through a supportive ‘everyone is welcome’ atmosphere (, these groups also provide a space where LGBTQ+ people can come and see other people like them doing things they enjoy, which can be a rare occurrence in the outdoor adventure education space </w:t>
      </w:r>
      <w:r w:rsidR="1927F692" w:rsidRPr="006D0920">
        <w:rPr>
          <w:rFonts w:ascii="Times New Roman" w:eastAsia="Aptos" w:hAnsi="Times New Roman" w:cs="Times New Roman"/>
          <w:color w:val="000000" w:themeColor="text1"/>
        </w:rPr>
        <w:t>(Heath et al., 2023)</w:t>
      </w:r>
      <w:r w:rsidRPr="006D0920">
        <w:rPr>
          <w:rFonts w:ascii="Times New Roman" w:eastAsia="Aptos" w:hAnsi="Times New Roman" w:cs="Times New Roman"/>
          <w:color w:val="000000" w:themeColor="text1"/>
        </w:rPr>
        <w:t>. It is suggested that LGBTQ+ role models, in the form of practitioners and leaders, are needed to encourage LGBTQ+ people to participate in outdoor activities (Heath et al., 2023; as well as acting as alternatives to the stereotypes that exist within outdoor education.</w:t>
      </w:r>
    </w:p>
    <w:p w14:paraId="3BD666B4" w14:textId="63DD4B60" w:rsidR="0BA84CD6" w:rsidRPr="006D0920" w:rsidRDefault="0BA84CD6" w:rsidP="002809F4">
      <w:pPr>
        <w:rPr>
          <w:rFonts w:ascii="Times New Roman" w:eastAsia="Aptos" w:hAnsi="Times New Roman" w:cs="Times New Roman"/>
          <w:color w:val="000000" w:themeColor="text1"/>
        </w:rPr>
      </w:pPr>
      <w:r w:rsidRPr="006D0920">
        <w:rPr>
          <w:rFonts w:ascii="Times New Roman" w:eastAsia="Aptos" w:hAnsi="Times New Roman" w:cs="Times New Roman"/>
          <w:color w:val="000000" w:themeColor="text1"/>
        </w:rPr>
        <w:t xml:space="preserve">As mentioned, LGBTQ+ people have been victims of marginalisation throughout history, it is important to mention that this is still a major problem in the UK for LGBTQ+ people (Stonewall, 2023; Guyan, 2024; Hubbard, 2021). This can be seen in the rates of hate crime towards LGBTQ+ people in the UK, (Guyan, 2024; Hubbard, 2021), these hate crimes can compound fears of physical safety for LGBTQ+ people going into situations which are not explicitly safe for them. Although no figures of physical violence towards LGBTQ+ people within outdoor activities exists, the estimated percentage of LGBTQ+ people in the UK who have faced physical violence as a result of their identity was “6% had been threatened with physical or sexual harassment or violence, 2% had experienced physical violence” (National LGBT Survey, 2019), an important note for these figures was highlighted by the Head of Policy at Stonewall, only “37% of those who experience physical violence report it” (Stonewall, 2023), so the reality of  these figures is likely to be even higher. Although </w:t>
      </w:r>
      <w:r w:rsidR="337CCB96" w:rsidRPr="006D0920">
        <w:rPr>
          <w:rFonts w:ascii="Times New Roman" w:eastAsia="Aptos" w:hAnsi="Times New Roman" w:cs="Times New Roman"/>
          <w:color w:val="000000" w:themeColor="text1"/>
        </w:rPr>
        <w:t>specific measures of harassment or abuse faced by LGBTQ+ people within outdoor recreation is limited</w:t>
      </w:r>
      <w:r w:rsidRPr="006D0920">
        <w:rPr>
          <w:rFonts w:ascii="Times New Roman" w:eastAsia="Aptos" w:hAnsi="Times New Roman" w:cs="Times New Roman"/>
          <w:color w:val="000000" w:themeColor="text1"/>
        </w:rPr>
        <w:t xml:space="preserve">, it may be safe to assume that a high proportion of LGBTQ+ people would feel fear or anxiety because of being likely to have </w:t>
      </w:r>
      <w:r w:rsidR="73BFEADC" w:rsidRPr="006D0920">
        <w:rPr>
          <w:rFonts w:ascii="Times New Roman" w:eastAsia="Aptos" w:hAnsi="Times New Roman" w:cs="Times New Roman"/>
          <w:color w:val="000000" w:themeColor="text1"/>
        </w:rPr>
        <w:t>or known someone who has</w:t>
      </w:r>
      <w:r w:rsidRPr="006D0920">
        <w:rPr>
          <w:rFonts w:ascii="Times New Roman" w:eastAsia="Aptos" w:hAnsi="Times New Roman" w:cs="Times New Roman"/>
          <w:color w:val="000000" w:themeColor="text1"/>
        </w:rPr>
        <w:t xml:space="preserve"> experienced a hate crime in the past</w:t>
      </w:r>
      <w:r w:rsidR="061EFBF0" w:rsidRPr="006D0920">
        <w:rPr>
          <w:rFonts w:ascii="Times New Roman" w:eastAsia="Aptos" w:hAnsi="Times New Roman" w:cs="Times New Roman"/>
          <w:color w:val="000000" w:themeColor="text1"/>
        </w:rPr>
        <w:t xml:space="preserve"> (Guyan, 2024; Hubbard, 2021)</w:t>
      </w:r>
      <w:r w:rsidRPr="006D0920">
        <w:rPr>
          <w:rFonts w:ascii="Times New Roman" w:eastAsia="Aptos" w:hAnsi="Times New Roman" w:cs="Times New Roman"/>
          <w:color w:val="000000" w:themeColor="text1"/>
        </w:rPr>
        <w:t xml:space="preserve">. Research into women’s experience of this issue in the outdoors is more extensive, it suggested a motivator for taking part with a group of other women as opposed to </w:t>
      </w:r>
      <w:r w:rsidR="00B3795E" w:rsidRPr="006D0920">
        <w:rPr>
          <w:rFonts w:ascii="Times New Roman" w:eastAsia="Aptos" w:hAnsi="Times New Roman" w:cs="Times New Roman"/>
          <w:color w:val="000000" w:themeColor="text1"/>
        </w:rPr>
        <w:t>a mixed</w:t>
      </w:r>
      <w:r w:rsidRPr="006D0920">
        <w:rPr>
          <w:rFonts w:ascii="Times New Roman" w:eastAsia="Aptos" w:hAnsi="Times New Roman" w:cs="Times New Roman"/>
          <w:color w:val="000000" w:themeColor="text1"/>
        </w:rPr>
        <w:t xml:space="preserve"> group was the lack of fear they felt when just participating with women</w:t>
      </w:r>
      <w:r w:rsidR="1A9FE314" w:rsidRPr="006D0920">
        <w:rPr>
          <w:rFonts w:ascii="Times New Roman" w:eastAsia="Aptos" w:hAnsi="Times New Roman" w:cs="Times New Roman"/>
          <w:color w:val="000000" w:themeColor="text1"/>
        </w:rPr>
        <w:t xml:space="preserve"> (</w:t>
      </w:r>
      <w:proofErr w:type="spellStart"/>
      <w:r w:rsidR="65247A6E" w:rsidRPr="006D0920">
        <w:rPr>
          <w:rFonts w:ascii="Times New Roman" w:eastAsia="Aptos" w:hAnsi="Times New Roman" w:cs="Times New Roman"/>
          <w:color w:val="000000" w:themeColor="text1"/>
        </w:rPr>
        <w:t>McAnirlin</w:t>
      </w:r>
      <w:proofErr w:type="spellEnd"/>
      <w:r w:rsidR="65247A6E" w:rsidRPr="006D0920">
        <w:rPr>
          <w:rFonts w:ascii="Times New Roman" w:eastAsia="Aptos" w:hAnsi="Times New Roman" w:cs="Times New Roman"/>
          <w:color w:val="000000" w:themeColor="text1"/>
        </w:rPr>
        <w:t xml:space="preserve"> and Maddox, 2022; Morris et al., 2019</w:t>
      </w:r>
      <w:r w:rsidR="1A9FE314" w:rsidRPr="006D0920">
        <w:rPr>
          <w:rFonts w:ascii="Times New Roman" w:eastAsia="Aptos" w:hAnsi="Times New Roman" w:cs="Times New Roman"/>
          <w:color w:val="000000" w:themeColor="text1"/>
        </w:rPr>
        <w:t>)</w:t>
      </w:r>
      <w:r w:rsidRPr="006D0920">
        <w:rPr>
          <w:rFonts w:ascii="Times New Roman" w:eastAsia="Aptos" w:hAnsi="Times New Roman" w:cs="Times New Roman"/>
          <w:color w:val="000000" w:themeColor="text1"/>
        </w:rPr>
        <w:t>.</w:t>
      </w:r>
      <w:r w:rsidR="2F888E51" w:rsidRPr="006D0920">
        <w:rPr>
          <w:rFonts w:ascii="Times New Roman" w:eastAsia="Aptos" w:hAnsi="Times New Roman" w:cs="Times New Roman"/>
          <w:color w:val="000000" w:themeColor="text1"/>
        </w:rPr>
        <w:t xml:space="preserve"> This may be a motivator for LGBTQ+ individuals too as if participating with other LGBTQ+ people they will be much less likely to experience </w:t>
      </w:r>
      <w:r w:rsidR="2F65A18B" w:rsidRPr="006D0920">
        <w:rPr>
          <w:rFonts w:ascii="Times New Roman" w:eastAsia="Aptos" w:hAnsi="Times New Roman" w:cs="Times New Roman"/>
          <w:color w:val="000000" w:themeColor="text1"/>
        </w:rPr>
        <w:t xml:space="preserve">harassment or abuse </w:t>
      </w:r>
      <w:r w:rsidR="00B3795E" w:rsidRPr="006D0920">
        <w:rPr>
          <w:rFonts w:ascii="Times New Roman" w:eastAsia="Aptos" w:hAnsi="Times New Roman" w:cs="Times New Roman"/>
          <w:color w:val="000000" w:themeColor="text1"/>
        </w:rPr>
        <w:t>because of</w:t>
      </w:r>
      <w:r w:rsidR="2F65A18B" w:rsidRPr="006D0920">
        <w:rPr>
          <w:rFonts w:ascii="Times New Roman" w:eastAsia="Aptos" w:hAnsi="Times New Roman" w:cs="Times New Roman"/>
          <w:color w:val="000000" w:themeColor="text1"/>
        </w:rPr>
        <w:t xml:space="preserve"> their identities</w:t>
      </w:r>
      <w:r w:rsidR="4C4643D4" w:rsidRPr="006D0920">
        <w:rPr>
          <w:rFonts w:ascii="Times New Roman" w:eastAsia="Aptos" w:hAnsi="Times New Roman" w:cs="Times New Roman"/>
          <w:color w:val="000000" w:themeColor="text1"/>
        </w:rPr>
        <w:t xml:space="preserve"> (Allen et al., 2021; Stop Hate UK, 2021)</w:t>
      </w:r>
      <w:r w:rsidR="2F65A18B" w:rsidRPr="006D0920">
        <w:rPr>
          <w:rFonts w:ascii="Times New Roman" w:eastAsia="Aptos" w:hAnsi="Times New Roman" w:cs="Times New Roman"/>
          <w:color w:val="000000" w:themeColor="text1"/>
        </w:rPr>
        <w:t xml:space="preserve">. </w:t>
      </w:r>
    </w:p>
    <w:p w14:paraId="1A665843" w14:textId="4D64628B" w:rsidR="3AC822B5" w:rsidRPr="006D0920" w:rsidRDefault="3AC822B5" w:rsidP="002809F4">
      <w:pPr>
        <w:rPr>
          <w:rFonts w:ascii="Times New Roman" w:eastAsia="Aptos" w:hAnsi="Times New Roman" w:cs="Times New Roman"/>
          <w:color w:val="000000" w:themeColor="text1"/>
        </w:rPr>
      </w:pPr>
    </w:p>
    <w:p w14:paraId="4812A46F" w14:textId="08F9E24F" w:rsidR="6ECD43BE" w:rsidRPr="006D0920" w:rsidRDefault="6ECD43BE" w:rsidP="002809F4">
      <w:pPr>
        <w:rPr>
          <w:rFonts w:ascii="Times New Roman" w:eastAsia="Aptos" w:hAnsi="Times New Roman" w:cs="Times New Roman"/>
          <w:color w:val="000000" w:themeColor="text1"/>
        </w:rPr>
      </w:pPr>
      <w:r w:rsidRPr="006D0920">
        <w:rPr>
          <w:rFonts w:ascii="Times New Roman" w:eastAsia="Aptos" w:hAnsi="Times New Roman" w:cs="Times New Roman"/>
          <w:color w:val="000000" w:themeColor="text1"/>
        </w:rPr>
        <w:t xml:space="preserve">LGBTQ+ </w:t>
      </w:r>
      <w:r w:rsidR="3CCAE89B" w:rsidRPr="006D0920">
        <w:rPr>
          <w:rFonts w:ascii="Times New Roman" w:eastAsia="Aptos" w:hAnsi="Times New Roman" w:cs="Times New Roman"/>
          <w:color w:val="000000" w:themeColor="text1"/>
        </w:rPr>
        <w:t xml:space="preserve">outdoor recreation </w:t>
      </w:r>
      <w:r w:rsidRPr="006D0920">
        <w:rPr>
          <w:rFonts w:ascii="Times New Roman" w:eastAsia="Aptos" w:hAnsi="Times New Roman" w:cs="Times New Roman"/>
          <w:color w:val="000000" w:themeColor="text1"/>
        </w:rPr>
        <w:t xml:space="preserve">spaces can be </w:t>
      </w:r>
      <w:r w:rsidR="669CC333" w:rsidRPr="006D0920">
        <w:rPr>
          <w:rFonts w:ascii="Times New Roman" w:eastAsia="Aptos" w:hAnsi="Times New Roman" w:cs="Times New Roman"/>
          <w:color w:val="000000" w:themeColor="text1"/>
        </w:rPr>
        <w:t>through a</w:t>
      </w:r>
      <w:r w:rsidRPr="006D0920">
        <w:rPr>
          <w:rFonts w:ascii="Times New Roman" w:eastAsia="Aptos" w:hAnsi="Times New Roman" w:cs="Times New Roman"/>
          <w:color w:val="000000" w:themeColor="text1"/>
        </w:rPr>
        <w:t xml:space="preserve"> formal organis</w:t>
      </w:r>
      <w:r w:rsidR="0B8C323B" w:rsidRPr="006D0920">
        <w:rPr>
          <w:rFonts w:ascii="Times New Roman" w:eastAsia="Aptos" w:hAnsi="Times New Roman" w:cs="Times New Roman"/>
          <w:color w:val="000000" w:themeColor="text1"/>
        </w:rPr>
        <w:t>a</w:t>
      </w:r>
      <w:r w:rsidRPr="006D0920">
        <w:rPr>
          <w:rFonts w:ascii="Times New Roman" w:eastAsia="Aptos" w:hAnsi="Times New Roman" w:cs="Times New Roman"/>
          <w:color w:val="000000" w:themeColor="text1"/>
        </w:rPr>
        <w:t>t</w:t>
      </w:r>
      <w:r w:rsidR="0B8C323B" w:rsidRPr="006D0920">
        <w:rPr>
          <w:rFonts w:ascii="Times New Roman" w:eastAsia="Aptos" w:hAnsi="Times New Roman" w:cs="Times New Roman"/>
          <w:color w:val="000000" w:themeColor="text1"/>
        </w:rPr>
        <w:t>ion</w:t>
      </w:r>
      <w:r w:rsidRPr="006D0920">
        <w:rPr>
          <w:rFonts w:ascii="Times New Roman" w:eastAsia="Aptos" w:hAnsi="Times New Roman" w:cs="Times New Roman"/>
          <w:color w:val="000000" w:themeColor="text1"/>
        </w:rPr>
        <w:t xml:space="preserve"> or </w:t>
      </w:r>
      <w:r w:rsidR="07A4B8CE" w:rsidRPr="006D0920">
        <w:rPr>
          <w:rFonts w:ascii="Times New Roman" w:eastAsia="Aptos" w:hAnsi="Times New Roman" w:cs="Times New Roman"/>
          <w:color w:val="000000" w:themeColor="text1"/>
        </w:rPr>
        <w:t xml:space="preserve">a more informal </w:t>
      </w:r>
      <w:r w:rsidRPr="006D0920">
        <w:rPr>
          <w:rFonts w:ascii="Times New Roman" w:eastAsia="Aptos" w:hAnsi="Times New Roman" w:cs="Times New Roman"/>
          <w:color w:val="000000" w:themeColor="text1"/>
        </w:rPr>
        <w:t xml:space="preserve">social group as can be seen in organisations such </w:t>
      </w:r>
      <w:r w:rsidR="0081550D" w:rsidRPr="006D0920">
        <w:rPr>
          <w:rFonts w:ascii="Times New Roman" w:eastAsia="Aptos" w:hAnsi="Times New Roman" w:cs="Times New Roman"/>
          <w:color w:val="000000" w:themeColor="text1"/>
        </w:rPr>
        <w:t>as</w:t>
      </w:r>
      <w:r w:rsidR="00F92BD6" w:rsidRPr="006D0920">
        <w:rPr>
          <w:rFonts w:ascii="Times New Roman" w:eastAsia="Aptos" w:hAnsi="Times New Roman" w:cs="Times New Roman"/>
          <w:color w:val="000000" w:themeColor="text1"/>
        </w:rPr>
        <w:t xml:space="preserve">, </w:t>
      </w:r>
      <w:r w:rsidR="00164110" w:rsidRPr="006D0920">
        <w:rPr>
          <w:rFonts w:ascii="Times New Roman" w:eastAsia="Calibri" w:hAnsi="Times New Roman" w:cs="Times New Roman"/>
          <w:color w:val="000000" w:themeColor="text1"/>
        </w:rPr>
        <w:t>LGBTQ+ summer camps</w:t>
      </w:r>
      <w:r w:rsidR="00F92BD6" w:rsidRPr="006D0920">
        <w:rPr>
          <w:rFonts w:ascii="Times New Roman" w:eastAsia="Calibri" w:hAnsi="Times New Roman" w:cs="Times New Roman"/>
          <w:color w:val="000000" w:themeColor="text1"/>
        </w:rPr>
        <w:t xml:space="preserve"> (</w:t>
      </w:r>
      <w:r w:rsidR="00164110" w:rsidRPr="006D0920">
        <w:rPr>
          <w:rFonts w:ascii="Times New Roman" w:eastAsia="Calibri" w:hAnsi="Times New Roman" w:cs="Times New Roman"/>
          <w:color w:val="000000" w:themeColor="text1"/>
        </w:rPr>
        <w:t xml:space="preserve">Gendered Intelligence, </w:t>
      </w:r>
      <w:r w:rsidR="00A941E4" w:rsidRPr="006D0920">
        <w:rPr>
          <w:rFonts w:ascii="Times New Roman" w:eastAsia="Calibri" w:hAnsi="Times New Roman" w:cs="Times New Roman"/>
          <w:color w:val="000000" w:themeColor="text1"/>
        </w:rPr>
        <w:t>no date)</w:t>
      </w:r>
      <w:r w:rsidR="00164110" w:rsidRPr="006D0920">
        <w:rPr>
          <w:rFonts w:ascii="Times New Roman" w:eastAsia="Calibri" w:hAnsi="Times New Roman" w:cs="Times New Roman"/>
          <w:color w:val="000000" w:themeColor="text1"/>
        </w:rPr>
        <w:t>,</w:t>
      </w:r>
      <w:r w:rsidR="53D7F199" w:rsidRPr="006D0920">
        <w:rPr>
          <w:rFonts w:ascii="Times New Roman" w:eastAsia="Calibri" w:hAnsi="Times New Roman" w:cs="Times New Roman"/>
          <w:color w:val="000000" w:themeColor="text1"/>
        </w:rPr>
        <w:t xml:space="preserve"> Queer surf club</w:t>
      </w:r>
      <w:r w:rsidR="00807EFF" w:rsidRPr="006D0920">
        <w:rPr>
          <w:rFonts w:ascii="Times New Roman" w:eastAsia="Calibri" w:hAnsi="Times New Roman" w:cs="Times New Roman"/>
          <w:color w:val="000000" w:themeColor="text1"/>
        </w:rPr>
        <w:t xml:space="preserve"> (no date)</w:t>
      </w:r>
      <w:r w:rsidR="00164110" w:rsidRPr="006D0920">
        <w:rPr>
          <w:rFonts w:ascii="Times New Roman" w:eastAsia="Calibri" w:hAnsi="Times New Roman" w:cs="Times New Roman"/>
          <w:color w:val="000000" w:themeColor="text1"/>
        </w:rPr>
        <w:t xml:space="preserve"> and</w:t>
      </w:r>
      <w:r w:rsidR="53D7F199" w:rsidRPr="006D0920">
        <w:rPr>
          <w:rFonts w:ascii="Times New Roman" w:eastAsia="Calibri" w:hAnsi="Times New Roman" w:cs="Times New Roman"/>
          <w:color w:val="000000" w:themeColor="text1"/>
        </w:rPr>
        <w:t xml:space="preserve"> Trans can sport</w:t>
      </w:r>
      <w:r w:rsidR="00164110" w:rsidRPr="006D0920">
        <w:rPr>
          <w:rFonts w:ascii="Times New Roman" w:eastAsia="Calibri" w:hAnsi="Times New Roman" w:cs="Times New Roman"/>
          <w:color w:val="000000" w:themeColor="text1"/>
        </w:rPr>
        <w:t>’s trans only sports club sessions (</w:t>
      </w:r>
      <w:r w:rsidR="00356202" w:rsidRPr="006D0920">
        <w:rPr>
          <w:rFonts w:ascii="Times New Roman" w:eastAsia="Calibri" w:hAnsi="Times New Roman" w:cs="Times New Roman"/>
          <w:color w:val="000000" w:themeColor="text1"/>
        </w:rPr>
        <w:t>Trans Can Sport, no date)</w:t>
      </w:r>
      <w:r w:rsidR="00356202" w:rsidRPr="006D0920">
        <w:rPr>
          <w:rFonts w:ascii="Times New Roman" w:eastAsia="Aptos" w:hAnsi="Times New Roman" w:cs="Times New Roman"/>
          <w:color w:val="000000" w:themeColor="text1"/>
        </w:rPr>
        <w:t>. T</w:t>
      </w:r>
      <w:r w:rsidR="3F84FC35" w:rsidRPr="006D0920">
        <w:rPr>
          <w:rFonts w:ascii="Times New Roman" w:eastAsia="Aptos" w:hAnsi="Times New Roman" w:cs="Times New Roman"/>
          <w:color w:val="000000" w:themeColor="text1"/>
        </w:rPr>
        <w:t>hese spaces seem to provide opportunity for LGBTQ+ people to enjoy outdoor recreation in a</w:t>
      </w:r>
      <w:r w:rsidR="32FC9E2E" w:rsidRPr="006D0920">
        <w:rPr>
          <w:rFonts w:ascii="Times New Roman" w:eastAsia="Aptos" w:hAnsi="Times New Roman" w:cs="Times New Roman"/>
          <w:color w:val="000000" w:themeColor="text1"/>
        </w:rPr>
        <w:t xml:space="preserve"> welcoming and ultimately safe environment where they can freely express themselves without fear</w:t>
      </w:r>
      <w:r w:rsidRPr="006D0920">
        <w:rPr>
          <w:rFonts w:ascii="Times New Roman" w:eastAsia="Aptos" w:hAnsi="Times New Roman" w:cs="Times New Roman"/>
          <w:color w:val="000000" w:themeColor="text1"/>
        </w:rPr>
        <w:t xml:space="preserve">. </w:t>
      </w:r>
      <w:r w:rsidR="2DCC724B" w:rsidRPr="006D0920">
        <w:rPr>
          <w:rFonts w:ascii="Times New Roman" w:eastAsia="Aptos" w:hAnsi="Times New Roman" w:cs="Times New Roman"/>
          <w:color w:val="000000" w:themeColor="text1"/>
        </w:rPr>
        <w:t xml:space="preserve">Dodd-Reynolds (2024) showed that conducting physical education in the </w:t>
      </w:r>
      <w:r w:rsidR="6D5CC321" w:rsidRPr="006D0920">
        <w:rPr>
          <w:rFonts w:ascii="Times New Roman" w:eastAsia="Aptos" w:hAnsi="Times New Roman" w:cs="Times New Roman"/>
          <w:color w:val="000000" w:themeColor="text1"/>
        </w:rPr>
        <w:t>outdoor environment</w:t>
      </w:r>
      <w:r w:rsidR="4F652BEC" w:rsidRPr="006D0920">
        <w:rPr>
          <w:rFonts w:ascii="Times New Roman" w:eastAsia="Aptos" w:hAnsi="Times New Roman" w:cs="Times New Roman"/>
          <w:color w:val="000000" w:themeColor="text1"/>
        </w:rPr>
        <w:t xml:space="preserve"> </w:t>
      </w:r>
      <w:r w:rsidR="08AB603E" w:rsidRPr="006D0920">
        <w:rPr>
          <w:rFonts w:ascii="Times New Roman" w:eastAsia="Aptos" w:hAnsi="Times New Roman" w:cs="Times New Roman"/>
          <w:color w:val="000000" w:themeColor="text1"/>
        </w:rPr>
        <w:t>caused</w:t>
      </w:r>
      <w:r w:rsidR="4F652BEC" w:rsidRPr="006D0920">
        <w:rPr>
          <w:rFonts w:ascii="Times New Roman" w:eastAsia="Aptos" w:hAnsi="Times New Roman" w:cs="Times New Roman"/>
          <w:color w:val="000000" w:themeColor="text1"/>
        </w:rPr>
        <w:t xml:space="preserve"> increased participation in LGBTQ+ </w:t>
      </w:r>
      <w:r w:rsidR="00356202" w:rsidRPr="006D0920">
        <w:rPr>
          <w:rFonts w:ascii="Times New Roman" w:eastAsia="Aptos" w:hAnsi="Times New Roman" w:cs="Times New Roman"/>
          <w:color w:val="000000" w:themeColor="text1"/>
        </w:rPr>
        <w:t>youth,</w:t>
      </w:r>
      <w:r w:rsidR="57AE2138" w:rsidRPr="006D0920">
        <w:rPr>
          <w:rFonts w:ascii="Times New Roman" w:eastAsia="Aptos" w:hAnsi="Times New Roman" w:cs="Times New Roman"/>
          <w:color w:val="000000" w:themeColor="text1"/>
        </w:rPr>
        <w:t xml:space="preserve"> the study suggested</w:t>
      </w:r>
      <w:r w:rsidR="322E26BF" w:rsidRPr="006D0920">
        <w:rPr>
          <w:rFonts w:ascii="Times New Roman" w:eastAsia="Aptos" w:hAnsi="Times New Roman" w:cs="Times New Roman"/>
          <w:color w:val="000000" w:themeColor="text1"/>
        </w:rPr>
        <w:t xml:space="preserve"> the outdoor environment was a more </w:t>
      </w:r>
      <w:r w:rsidR="12799D70" w:rsidRPr="006D0920">
        <w:rPr>
          <w:rFonts w:ascii="Times New Roman" w:eastAsia="Aptos" w:hAnsi="Times New Roman" w:cs="Times New Roman"/>
          <w:color w:val="000000" w:themeColor="text1"/>
        </w:rPr>
        <w:t xml:space="preserve">welcoming space for students. It </w:t>
      </w:r>
      <w:r w:rsidR="647D7E53" w:rsidRPr="006D0920">
        <w:rPr>
          <w:rFonts w:ascii="Times New Roman" w:eastAsia="Aptos" w:hAnsi="Times New Roman" w:cs="Times New Roman"/>
          <w:color w:val="000000" w:themeColor="text1"/>
        </w:rPr>
        <w:t xml:space="preserve">is then thought </w:t>
      </w:r>
      <w:r w:rsidR="2C9B3770" w:rsidRPr="006D0920">
        <w:rPr>
          <w:rFonts w:ascii="Times New Roman" w:eastAsia="Aptos" w:hAnsi="Times New Roman" w:cs="Times New Roman"/>
          <w:color w:val="000000" w:themeColor="text1"/>
        </w:rPr>
        <w:t xml:space="preserve">that </w:t>
      </w:r>
      <w:r w:rsidR="5618386C" w:rsidRPr="006D0920">
        <w:rPr>
          <w:rFonts w:ascii="Times New Roman" w:eastAsia="Aptos" w:hAnsi="Times New Roman" w:cs="Times New Roman"/>
          <w:color w:val="000000" w:themeColor="text1"/>
        </w:rPr>
        <w:t xml:space="preserve">although </w:t>
      </w:r>
      <w:r w:rsidR="2C9B3770" w:rsidRPr="006D0920">
        <w:rPr>
          <w:rFonts w:ascii="Times New Roman" w:eastAsia="Aptos" w:hAnsi="Times New Roman" w:cs="Times New Roman"/>
          <w:color w:val="000000" w:themeColor="text1"/>
        </w:rPr>
        <w:t xml:space="preserve">outdoor recreation </w:t>
      </w:r>
      <w:r w:rsidR="06CAC344" w:rsidRPr="006D0920">
        <w:rPr>
          <w:rFonts w:ascii="Times New Roman" w:eastAsia="Aptos" w:hAnsi="Times New Roman" w:cs="Times New Roman"/>
          <w:color w:val="000000" w:themeColor="text1"/>
        </w:rPr>
        <w:t xml:space="preserve">is an effective tool in increasing activity for LGBTQ+ populations, when </w:t>
      </w:r>
      <w:r w:rsidR="36F4245E" w:rsidRPr="006D0920">
        <w:rPr>
          <w:rFonts w:ascii="Times New Roman" w:eastAsia="Aptos" w:hAnsi="Times New Roman" w:cs="Times New Roman"/>
          <w:color w:val="000000" w:themeColor="text1"/>
        </w:rPr>
        <w:t>done in groups with other LGBTQ+ people</w:t>
      </w:r>
      <w:r w:rsidR="3683B2C7" w:rsidRPr="006D0920">
        <w:rPr>
          <w:rFonts w:ascii="Times New Roman" w:eastAsia="Aptos" w:hAnsi="Times New Roman" w:cs="Times New Roman"/>
          <w:color w:val="000000" w:themeColor="text1"/>
        </w:rPr>
        <w:t xml:space="preserve"> it can be even more effective</w:t>
      </w:r>
      <w:r w:rsidR="36F4245E" w:rsidRPr="006D0920">
        <w:rPr>
          <w:rFonts w:ascii="Times New Roman" w:eastAsia="Aptos" w:hAnsi="Times New Roman" w:cs="Times New Roman"/>
          <w:color w:val="000000" w:themeColor="text1"/>
        </w:rPr>
        <w:t xml:space="preserve"> (</w:t>
      </w:r>
      <w:r w:rsidR="5CE6DA2D" w:rsidRPr="006D0920">
        <w:rPr>
          <w:rFonts w:ascii="Times New Roman" w:eastAsia="Aptos" w:hAnsi="Times New Roman" w:cs="Times New Roman"/>
          <w:color w:val="000000" w:themeColor="text1"/>
        </w:rPr>
        <w:t>Denison et al., 2015)</w:t>
      </w:r>
      <w:r w:rsidR="6D5CC321" w:rsidRPr="006D0920">
        <w:rPr>
          <w:rFonts w:ascii="Times New Roman" w:eastAsia="Aptos" w:hAnsi="Times New Roman" w:cs="Times New Roman"/>
          <w:color w:val="000000" w:themeColor="text1"/>
        </w:rPr>
        <w:t xml:space="preserve">. </w:t>
      </w:r>
      <w:r w:rsidRPr="006D0920">
        <w:rPr>
          <w:rFonts w:ascii="Times New Roman" w:eastAsia="Aptos" w:hAnsi="Times New Roman" w:cs="Times New Roman"/>
          <w:color w:val="000000" w:themeColor="text1"/>
        </w:rPr>
        <w:t xml:space="preserve">These LGBTQ+ spaces offer an immediate sense of safety (Grant et al, 2021) as well as an opportunity for connection without fear of rejection. A strong sense of belonging can be achieved </w:t>
      </w:r>
      <w:proofErr w:type="gramStart"/>
      <w:r w:rsidRPr="006D0920">
        <w:rPr>
          <w:rFonts w:ascii="Times New Roman" w:eastAsia="Aptos" w:hAnsi="Times New Roman" w:cs="Times New Roman"/>
          <w:color w:val="000000" w:themeColor="text1"/>
        </w:rPr>
        <w:t>as a result of</w:t>
      </w:r>
      <w:proofErr w:type="gramEnd"/>
      <w:r w:rsidR="00B3795E">
        <w:rPr>
          <w:rFonts w:ascii="Times New Roman" w:eastAsia="Aptos" w:hAnsi="Times New Roman" w:cs="Times New Roman"/>
          <w:color w:val="000000" w:themeColor="text1"/>
        </w:rPr>
        <w:t>,</w:t>
      </w:r>
      <w:r w:rsidRPr="006D0920">
        <w:rPr>
          <w:rFonts w:ascii="Times New Roman" w:eastAsia="Aptos" w:hAnsi="Times New Roman" w:cs="Times New Roman"/>
          <w:color w:val="000000" w:themeColor="text1"/>
        </w:rPr>
        <w:t xml:space="preserve"> this along with improved wellbeing from participation in</w:t>
      </w:r>
      <w:r w:rsidR="7871D99A" w:rsidRPr="006D0920">
        <w:rPr>
          <w:rFonts w:ascii="Times New Roman" w:eastAsia="Aptos" w:hAnsi="Times New Roman" w:cs="Times New Roman"/>
          <w:color w:val="000000" w:themeColor="text1"/>
        </w:rPr>
        <w:t xml:space="preserve"> said activities.</w:t>
      </w:r>
      <w:r w:rsidR="259C6E78" w:rsidRPr="006D0920">
        <w:rPr>
          <w:rFonts w:ascii="Times New Roman" w:eastAsia="Aptos" w:hAnsi="Times New Roman" w:cs="Times New Roman"/>
          <w:color w:val="000000" w:themeColor="text1"/>
        </w:rPr>
        <w:t xml:space="preserve"> </w:t>
      </w:r>
      <w:r w:rsidR="4580A665" w:rsidRPr="006D0920">
        <w:rPr>
          <w:rFonts w:ascii="Times New Roman" w:eastAsia="Aptos" w:hAnsi="Times New Roman" w:cs="Times New Roman"/>
          <w:color w:val="000000" w:themeColor="text1"/>
        </w:rPr>
        <w:t xml:space="preserve">The benefits for individuals in taking part in OR in these </w:t>
      </w:r>
      <w:r w:rsidR="1FA2B26D" w:rsidRPr="006D0920">
        <w:rPr>
          <w:rFonts w:ascii="Times New Roman" w:eastAsia="Aptos" w:hAnsi="Times New Roman" w:cs="Times New Roman"/>
          <w:color w:val="000000" w:themeColor="text1"/>
        </w:rPr>
        <w:t xml:space="preserve">LGBTQ+ </w:t>
      </w:r>
      <w:r w:rsidR="4580A665" w:rsidRPr="006D0920">
        <w:rPr>
          <w:rFonts w:ascii="Times New Roman" w:eastAsia="Aptos" w:hAnsi="Times New Roman" w:cs="Times New Roman"/>
          <w:color w:val="000000" w:themeColor="text1"/>
        </w:rPr>
        <w:t xml:space="preserve">spaces can be seen in the </w:t>
      </w:r>
      <w:r w:rsidR="00356202" w:rsidRPr="006D0920">
        <w:rPr>
          <w:rFonts w:ascii="Times New Roman" w:eastAsia="Aptos" w:hAnsi="Times New Roman" w:cs="Times New Roman"/>
          <w:color w:val="000000" w:themeColor="text1"/>
        </w:rPr>
        <w:t>testimonies</w:t>
      </w:r>
      <w:r w:rsidR="434F5147" w:rsidRPr="006D0920">
        <w:rPr>
          <w:rFonts w:ascii="Times New Roman" w:eastAsia="Aptos" w:hAnsi="Times New Roman" w:cs="Times New Roman"/>
          <w:color w:val="000000" w:themeColor="text1"/>
        </w:rPr>
        <w:t xml:space="preserve"> of participants at an LGBTQ ‘residential wilderness camp’ (Litwiller, 201</w:t>
      </w:r>
      <w:r w:rsidR="7E2BAE9E" w:rsidRPr="006D0920">
        <w:rPr>
          <w:rFonts w:ascii="Times New Roman" w:eastAsia="Aptos" w:hAnsi="Times New Roman" w:cs="Times New Roman"/>
          <w:color w:val="000000" w:themeColor="text1"/>
        </w:rPr>
        <w:t>8</w:t>
      </w:r>
      <w:r w:rsidR="434F5147" w:rsidRPr="006D0920">
        <w:rPr>
          <w:rFonts w:ascii="Times New Roman" w:eastAsia="Aptos" w:hAnsi="Times New Roman" w:cs="Times New Roman"/>
          <w:color w:val="000000" w:themeColor="text1"/>
        </w:rPr>
        <w:t>),</w:t>
      </w:r>
      <w:r w:rsidR="5AD8F6CE" w:rsidRPr="006D0920">
        <w:rPr>
          <w:rFonts w:ascii="Times New Roman" w:eastAsia="Aptos" w:hAnsi="Times New Roman" w:cs="Times New Roman"/>
          <w:color w:val="000000" w:themeColor="text1"/>
        </w:rPr>
        <w:t xml:space="preserve"> where </w:t>
      </w:r>
      <w:r w:rsidR="66A56E5E" w:rsidRPr="006D0920">
        <w:rPr>
          <w:rFonts w:ascii="Times New Roman" w:eastAsia="Aptos" w:hAnsi="Times New Roman" w:cs="Times New Roman"/>
          <w:color w:val="000000" w:themeColor="text1"/>
        </w:rPr>
        <w:t xml:space="preserve">it was reported a lack of judgement meant they were more likely to </w:t>
      </w:r>
      <w:r w:rsidR="00B3795E" w:rsidRPr="006D0920">
        <w:rPr>
          <w:rFonts w:ascii="Times New Roman" w:eastAsia="Aptos" w:hAnsi="Times New Roman" w:cs="Times New Roman"/>
          <w:color w:val="000000" w:themeColor="text1"/>
        </w:rPr>
        <w:t>participate,</w:t>
      </w:r>
      <w:r w:rsidR="66A56E5E" w:rsidRPr="006D0920">
        <w:rPr>
          <w:rFonts w:ascii="Times New Roman" w:eastAsia="Aptos" w:hAnsi="Times New Roman" w:cs="Times New Roman"/>
          <w:color w:val="000000" w:themeColor="text1"/>
        </w:rPr>
        <w:t xml:space="preserve"> and </w:t>
      </w:r>
      <w:r w:rsidR="3B0CFA02" w:rsidRPr="006D0920">
        <w:rPr>
          <w:rFonts w:ascii="Times New Roman" w:eastAsia="Aptos" w:hAnsi="Times New Roman" w:cs="Times New Roman"/>
          <w:color w:val="000000" w:themeColor="text1"/>
        </w:rPr>
        <w:t xml:space="preserve">participants got a sense of belonging they had not found </w:t>
      </w:r>
      <w:r w:rsidR="58EBA072" w:rsidRPr="006D0920">
        <w:rPr>
          <w:rFonts w:ascii="Times New Roman" w:eastAsia="Aptos" w:hAnsi="Times New Roman" w:cs="Times New Roman"/>
          <w:color w:val="000000" w:themeColor="text1"/>
        </w:rPr>
        <w:t>elsewhere</w:t>
      </w:r>
      <w:r w:rsidR="3B0CFA02" w:rsidRPr="006D0920">
        <w:rPr>
          <w:rFonts w:ascii="Times New Roman" w:eastAsia="Aptos" w:hAnsi="Times New Roman" w:cs="Times New Roman"/>
          <w:color w:val="000000" w:themeColor="text1"/>
        </w:rPr>
        <w:t xml:space="preserve">. </w:t>
      </w:r>
      <w:r w:rsidR="32DEB42A" w:rsidRPr="006D0920">
        <w:rPr>
          <w:rFonts w:ascii="Times New Roman" w:eastAsia="Aptos" w:hAnsi="Times New Roman" w:cs="Times New Roman"/>
          <w:color w:val="000000" w:themeColor="text1"/>
        </w:rPr>
        <w:t xml:space="preserve">Providing spaces where LGBTQ+ people who want to engage with outdoor recreation feel safe, not judged and can </w:t>
      </w:r>
      <w:r w:rsidR="3EC4A197" w:rsidRPr="006D0920">
        <w:rPr>
          <w:rFonts w:ascii="Times New Roman" w:eastAsia="Aptos" w:hAnsi="Times New Roman" w:cs="Times New Roman"/>
          <w:color w:val="000000" w:themeColor="text1"/>
        </w:rPr>
        <w:t xml:space="preserve">achieve benefits not necessarily possible by participating alone may be a solution to the barriers they experience when accessing outdoor recreation normally. </w:t>
      </w:r>
    </w:p>
    <w:p w14:paraId="1D0350D6" w14:textId="193CFE53" w:rsidR="48FCCF5F" w:rsidRPr="006D0920" w:rsidRDefault="48FCCF5F" w:rsidP="002809F4">
      <w:pPr>
        <w:rPr>
          <w:rFonts w:ascii="Times New Roman" w:eastAsia="Aptos" w:hAnsi="Times New Roman" w:cs="Times New Roman"/>
          <w:color w:val="000000" w:themeColor="text1"/>
        </w:rPr>
      </w:pPr>
    </w:p>
    <w:p w14:paraId="0D73B762" w14:textId="0F6FB5FA" w:rsidR="1949E3DB" w:rsidRPr="006D0920" w:rsidRDefault="29DB287C" w:rsidP="002809F4">
      <w:pPr>
        <w:rPr>
          <w:rFonts w:ascii="Times New Roman" w:eastAsia="Aptos" w:hAnsi="Times New Roman" w:cs="Times New Roman"/>
          <w:color w:val="000000" w:themeColor="text1"/>
        </w:rPr>
      </w:pPr>
      <w:r w:rsidRPr="006D0920">
        <w:rPr>
          <w:rFonts w:ascii="Times New Roman" w:eastAsia="Aptos" w:hAnsi="Times New Roman" w:cs="Times New Roman"/>
          <w:color w:val="000000" w:themeColor="text1"/>
        </w:rPr>
        <w:t xml:space="preserve"> </w:t>
      </w:r>
    </w:p>
    <w:p w14:paraId="7FD85D42" w14:textId="24FF7C9E" w:rsidR="48FCCF5F" w:rsidRPr="006D0920" w:rsidRDefault="48FCCF5F" w:rsidP="002809F4">
      <w:pPr>
        <w:rPr>
          <w:rFonts w:ascii="Times New Roman" w:eastAsia="Aptos" w:hAnsi="Times New Roman" w:cs="Times New Roman"/>
          <w:color w:val="000000" w:themeColor="text1"/>
        </w:rPr>
      </w:pPr>
    </w:p>
    <w:p w14:paraId="133691FC" w14:textId="7BAAE3AE" w:rsidR="48FCCF5F" w:rsidRPr="006D0920" w:rsidRDefault="48FCCF5F" w:rsidP="002809F4">
      <w:pPr>
        <w:rPr>
          <w:rFonts w:ascii="Times New Roman" w:eastAsia="Aptos" w:hAnsi="Times New Roman" w:cs="Times New Roman"/>
          <w:color w:val="000000" w:themeColor="text1"/>
        </w:rPr>
      </w:pPr>
    </w:p>
    <w:p w14:paraId="2984F26A" w14:textId="50378CF0" w:rsidR="1949E3DB" w:rsidRPr="006D0920" w:rsidRDefault="1949E3DB" w:rsidP="002809F4">
      <w:pPr>
        <w:rPr>
          <w:rFonts w:ascii="Times New Roman" w:hAnsi="Times New Roman" w:cs="Times New Roman"/>
          <w:color w:val="000000" w:themeColor="text1"/>
        </w:rPr>
      </w:pPr>
    </w:p>
    <w:p w14:paraId="73C53A95" w14:textId="30F58E10" w:rsidR="1949E3DB" w:rsidRPr="006D0920" w:rsidRDefault="1949E3DB" w:rsidP="002809F4">
      <w:pPr>
        <w:rPr>
          <w:rFonts w:ascii="Times New Roman" w:hAnsi="Times New Roman" w:cs="Times New Roman"/>
          <w:color w:val="000000" w:themeColor="text1"/>
        </w:rPr>
      </w:pPr>
    </w:p>
    <w:p w14:paraId="6D67A417" w14:textId="607EAB7F" w:rsidR="3AC822B5" w:rsidRPr="006D0920" w:rsidRDefault="3AC822B5" w:rsidP="002809F4">
      <w:pPr>
        <w:jc w:val="center"/>
        <w:rPr>
          <w:rFonts w:ascii="Times New Roman" w:hAnsi="Times New Roman" w:cs="Times New Roman"/>
          <w:b/>
          <w:bCs/>
          <w:color w:val="000000" w:themeColor="text1"/>
          <w:sz w:val="52"/>
          <w:szCs w:val="52"/>
          <w:u w:val="single"/>
        </w:rPr>
      </w:pPr>
    </w:p>
    <w:p w14:paraId="05DA7069" w14:textId="2B97FB6B" w:rsidR="3AC822B5" w:rsidRPr="006D0920" w:rsidRDefault="3AC822B5" w:rsidP="002809F4">
      <w:pPr>
        <w:jc w:val="center"/>
        <w:rPr>
          <w:rFonts w:ascii="Times New Roman" w:hAnsi="Times New Roman" w:cs="Times New Roman"/>
          <w:b/>
          <w:bCs/>
          <w:color w:val="000000" w:themeColor="text1"/>
          <w:sz w:val="52"/>
          <w:szCs w:val="52"/>
          <w:u w:val="single"/>
        </w:rPr>
      </w:pPr>
    </w:p>
    <w:p w14:paraId="18B3B2FF" w14:textId="77777777" w:rsidR="00AB7C94" w:rsidRPr="006D0920" w:rsidRDefault="00AB7C94" w:rsidP="002809F4">
      <w:pPr>
        <w:jc w:val="center"/>
        <w:rPr>
          <w:rFonts w:ascii="Times New Roman" w:eastAsiaTheme="majorEastAsia" w:hAnsi="Times New Roman" w:cs="Times New Roman"/>
          <w:b/>
          <w:bCs/>
          <w:color w:val="000000" w:themeColor="text1"/>
          <w:sz w:val="48"/>
          <w:szCs w:val="48"/>
          <w:u w:val="single"/>
        </w:rPr>
      </w:pPr>
    </w:p>
    <w:p w14:paraId="6C73242C" w14:textId="77777777" w:rsidR="00AB7C94" w:rsidRPr="006D0920" w:rsidRDefault="00AB7C94" w:rsidP="002809F4">
      <w:pPr>
        <w:jc w:val="center"/>
        <w:rPr>
          <w:rFonts w:ascii="Times New Roman" w:eastAsiaTheme="majorEastAsia" w:hAnsi="Times New Roman" w:cs="Times New Roman"/>
          <w:b/>
          <w:bCs/>
          <w:color w:val="000000" w:themeColor="text1"/>
          <w:sz w:val="48"/>
          <w:szCs w:val="48"/>
          <w:u w:val="single"/>
        </w:rPr>
      </w:pPr>
    </w:p>
    <w:p w14:paraId="5E2D9A37" w14:textId="77777777" w:rsidR="00AB7C94" w:rsidRPr="006D0920" w:rsidRDefault="00AB7C94" w:rsidP="002809F4">
      <w:pPr>
        <w:jc w:val="center"/>
        <w:rPr>
          <w:rFonts w:ascii="Times New Roman" w:eastAsiaTheme="majorEastAsia" w:hAnsi="Times New Roman" w:cs="Times New Roman"/>
          <w:b/>
          <w:bCs/>
          <w:color w:val="000000" w:themeColor="text1"/>
          <w:sz w:val="48"/>
          <w:szCs w:val="48"/>
          <w:u w:val="single"/>
        </w:rPr>
      </w:pPr>
    </w:p>
    <w:p w14:paraId="7D0E5557" w14:textId="31B0A1AF" w:rsidR="1949E3DB" w:rsidRPr="006D0920" w:rsidRDefault="777F604A" w:rsidP="00356202">
      <w:pPr>
        <w:jc w:val="center"/>
        <w:rPr>
          <w:rFonts w:ascii="Times New Roman" w:eastAsiaTheme="majorEastAsia" w:hAnsi="Times New Roman" w:cs="Times New Roman"/>
          <w:b/>
          <w:bCs/>
          <w:color w:val="000000" w:themeColor="text1"/>
          <w:sz w:val="48"/>
          <w:szCs w:val="48"/>
          <w:u w:val="single"/>
        </w:rPr>
      </w:pPr>
      <w:r w:rsidRPr="006D0920">
        <w:rPr>
          <w:rFonts w:ascii="Times New Roman" w:eastAsiaTheme="majorEastAsia" w:hAnsi="Times New Roman" w:cs="Times New Roman"/>
          <w:b/>
          <w:bCs/>
          <w:color w:val="000000" w:themeColor="text1"/>
          <w:sz w:val="48"/>
          <w:szCs w:val="48"/>
          <w:u w:val="single"/>
        </w:rPr>
        <w:t>Methodology</w:t>
      </w:r>
    </w:p>
    <w:p w14:paraId="3C4FB1FD" w14:textId="77777777" w:rsidR="00B3795E" w:rsidRDefault="00B3795E" w:rsidP="002809F4">
      <w:pPr>
        <w:rPr>
          <w:rFonts w:ascii="Times New Roman" w:eastAsia="Verdana" w:hAnsi="Times New Roman" w:cs="Times New Roman"/>
          <w:color w:val="000000" w:themeColor="text1"/>
          <w:lang w:val="en-US"/>
        </w:rPr>
      </w:pPr>
    </w:p>
    <w:p w14:paraId="5B3019DC" w14:textId="756B9C14" w:rsidR="1949E3DB" w:rsidRPr="006D0920" w:rsidRDefault="777F604A" w:rsidP="002809F4">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lang w:val="en-US"/>
        </w:rPr>
        <w:t>This research seeks to explore the experiences of LGBTQ+ people in outdoor recreation, specifically focusing on the ways in which they engage with and navigate outdoor spaces. Given the intimate and subjective nature of the research topic, qualitative methods were deemed most suitable in capturing the lived experiences of participants. This section outlines the research design, justifies the choice of methods, and discusses the sampling strategy employed.</w:t>
      </w:r>
      <w:r w:rsidR="00676184" w:rsidRPr="006D0920">
        <w:rPr>
          <w:rFonts w:ascii="Times New Roman" w:eastAsia="Verdana" w:hAnsi="Times New Roman" w:cs="Times New Roman"/>
          <w:color w:val="000000" w:themeColor="text1"/>
          <w:lang w:val="en-US"/>
        </w:rPr>
        <w:t xml:space="preserve"> It also </w:t>
      </w:r>
      <w:r w:rsidR="003C3B9F" w:rsidRPr="006D0920">
        <w:rPr>
          <w:rFonts w:ascii="Times New Roman" w:eastAsia="Verdana" w:hAnsi="Times New Roman" w:cs="Times New Roman"/>
          <w:color w:val="000000" w:themeColor="text1"/>
          <w:lang w:val="en-US"/>
        </w:rPr>
        <w:t xml:space="preserve">explains the process of inductive coding and thematic analysis </w:t>
      </w:r>
      <w:r w:rsidR="00DA4C11" w:rsidRPr="006D0920">
        <w:rPr>
          <w:rFonts w:ascii="Times New Roman" w:eastAsia="Verdana" w:hAnsi="Times New Roman" w:cs="Times New Roman"/>
          <w:color w:val="000000" w:themeColor="text1"/>
          <w:lang w:val="en-US"/>
        </w:rPr>
        <w:t xml:space="preserve">in developing results. </w:t>
      </w:r>
    </w:p>
    <w:p w14:paraId="3BC2A670" w14:textId="6DE309FD" w:rsidR="1949E3DB" w:rsidRPr="006D0920" w:rsidRDefault="1949E3DB" w:rsidP="002809F4">
      <w:pPr>
        <w:rPr>
          <w:rFonts w:ascii="Times New Roman" w:eastAsia="Verdana" w:hAnsi="Times New Roman" w:cs="Times New Roman"/>
          <w:color w:val="000000" w:themeColor="text1"/>
        </w:rPr>
      </w:pPr>
    </w:p>
    <w:p w14:paraId="6EBB6CB2" w14:textId="3B16B69D" w:rsidR="1949E3DB" w:rsidRPr="006D0920" w:rsidRDefault="777F604A" w:rsidP="002809F4">
      <w:pPr>
        <w:rPr>
          <w:rFonts w:ascii="Times New Roman" w:eastAsia="Verdana" w:hAnsi="Times New Roman" w:cs="Times New Roman"/>
          <w:color w:val="000000" w:themeColor="text1"/>
        </w:rPr>
      </w:pPr>
      <w:r w:rsidRPr="006D0920">
        <w:rPr>
          <w:rFonts w:ascii="Times New Roman" w:eastAsia="Verdana" w:hAnsi="Times New Roman" w:cs="Times New Roman"/>
          <w:b/>
          <w:bCs/>
          <w:color w:val="000000" w:themeColor="text1"/>
        </w:rPr>
        <w:t>Research Design</w:t>
      </w:r>
    </w:p>
    <w:p w14:paraId="531673A8" w14:textId="516D9FB3" w:rsidR="1949E3DB" w:rsidRPr="006D0920" w:rsidRDefault="777F604A" w:rsidP="002809F4">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 xml:space="preserve"> A qualitative research design was chosen for this study, it involved detailed consideration of research questions, participant responses and uses thematic analysis to consider data within the wider literature (Baxter and Jack, 2008). Qualitative methods were particularly effective in gaining in-depth insights into the complexities of individuals' experiences, emotions, and perceptions (Baxter and Jack, 2008; Szabo et al, 2024). The experiences of LGBTQ+ people in outdoor environments can be nuanced (reference), and it was essential to understand the subjective meanings that participants attribute to these experiences. Qualitative research allows for a deeper exploration of these meanings, this enabled the richness and diversity of individual accounts to be captured (Szabo, 2024). </w:t>
      </w:r>
    </w:p>
    <w:p w14:paraId="772C1A18" w14:textId="34F644C9" w:rsidR="1949E3DB" w:rsidRPr="006D0920" w:rsidRDefault="777F604A" w:rsidP="002809F4">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 xml:space="preserve">The data collection method was in-depth, semi-structured interviews. Semi-structured interviews provided a flexible approach, it allowed the researcher to explore predetermined themes </w:t>
      </w:r>
      <w:proofErr w:type="gramStart"/>
      <w:r w:rsidRPr="006D0920">
        <w:rPr>
          <w:rFonts w:ascii="Times New Roman" w:eastAsia="Verdana" w:hAnsi="Times New Roman" w:cs="Times New Roman"/>
          <w:color w:val="000000" w:themeColor="text1"/>
        </w:rPr>
        <w:t>and also</w:t>
      </w:r>
      <w:proofErr w:type="gramEnd"/>
      <w:r w:rsidRPr="006D0920">
        <w:rPr>
          <w:rFonts w:ascii="Times New Roman" w:eastAsia="Verdana" w:hAnsi="Times New Roman" w:cs="Times New Roman"/>
          <w:color w:val="000000" w:themeColor="text1"/>
        </w:rPr>
        <w:t xml:space="preserve"> gave participants the freedom to introduce their own concerns and perspectives (</w:t>
      </w:r>
      <w:r w:rsidR="12260208" w:rsidRPr="006D0920">
        <w:rPr>
          <w:rFonts w:ascii="Times New Roman" w:eastAsia="Verdana" w:hAnsi="Times New Roman" w:cs="Times New Roman"/>
          <w:color w:val="000000" w:themeColor="text1"/>
        </w:rPr>
        <w:t>Guba, 1981</w:t>
      </w:r>
      <w:r w:rsidRPr="006D0920">
        <w:rPr>
          <w:rFonts w:ascii="Times New Roman" w:eastAsia="Verdana" w:hAnsi="Times New Roman" w:cs="Times New Roman"/>
          <w:color w:val="000000" w:themeColor="text1"/>
        </w:rPr>
        <w:t>). This flexibility was essential in capturing the personal and sometimes unexpected aspects of LGBTQ+ people's experiences in the outdoors. Interviews allowed participants to express their feelings and perspectives in their own words, which offered rich, detailed data that can be difficult to obtain through more rigid data collection methods like surveys or questionnaires (Hochwald et al, 2023</w:t>
      </w:r>
      <w:r w:rsidR="00500BBC" w:rsidRPr="006D0920">
        <w:rPr>
          <w:rFonts w:ascii="Times New Roman" w:eastAsia="Verdana" w:hAnsi="Times New Roman" w:cs="Times New Roman"/>
          <w:color w:val="000000" w:themeColor="text1"/>
        </w:rPr>
        <w:t>;</w:t>
      </w:r>
      <w:r w:rsidR="346C85FC" w:rsidRPr="006D0920">
        <w:rPr>
          <w:rFonts w:ascii="Times New Roman" w:eastAsia="Verdana" w:hAnsi="Times New Roman" w:cs="Times New Roman"/>
          <w:color w:val="000000" w:themeColor="text1"/>
        </w:rPr>
        <w:t xml:space="preserve"> </w:t>
      </w:r>
      <w:proofErr w:type="spellStart"/>
      <w:r w:rsidR="346C85FC" w:rsidRPr="006D0920">
        <w:rPr>
          <w:rFonts w:ascii="Times New Roman" w:eastAsia="Verdana" w:hAnsi="Times New Roman" w:cs="Times New Roman"/>
          <w:color w:val="000000" w:themeColor="text1"/>
        </w:rPr>
        <w:t>Barnfied</w:t>
      </w:r>
      <w:proofErr w:type="spellEnd"/>
      <w:r w:rsidR="346C85FC" w:rsidRPr="006D0920">
        <w:rPr>
          <w:rFonts w:ascii="Times New Roman" w:eastAsia="Verdana" w:hAnsi="Times New Roman" w:cs="Times New Roman"/>
          <w:color w:val="000000" w:themeColor="text1"/>
        </w:rPr>
        <w:t xml:space="preserve"> and Humberstone, 2008</w:t>
      </w:r>
      <w:r w:rsidRPr="006D0920">
        <w:rPr>
          <w:rFonts w:ascii="Times New Roman" w:eastAsia="Verdana" w:hAnsi="Times New Roman" w:cs="Times New Roman"/>
          <w:color w:val="000000" w:themeColor="text1"/>
        </w:rPr>
        <w:t xml:space="preserve">). </w:t>
      </w:r>
    </w:p>
    <w:p w14:paraId="385521EA" w14:textId="707584AD" w:rsidR="1949E3DB" w:rsidRPr="006D0920" w:rsidRDefault="005B2DF1" w:rsidP="002809F4">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 xml:space="preserve">This study made use of purposive sampling in gaining interview participants. </w:t>
      </w:r>
      <w:r w:rsidR="00D446F8" w:rsidRPr="006D0920">
        <w:rPr>
          <w:rFonts w:ascii="Times New Roman" w:eastAsia="Verdana" w:hAnsi="Times New Roman" w:cs="Times New Roman"/>
          <w:color w:val="000000" w:themeColor="text1"/>
        </w:rPr>
        <w:t>Purposive sampling</w:t>
      </w:r>
      <w:r w:rsidRPr="006D0920">
        <w:rPr>
          <w:rFonts w:ascii="Times New Roman" w:eastAsia="Verdana" w:hAnsi="Times New Roman" w:cs="Times New Roman"/>
          <w:color w:val="000000" w:themeColor="text1"/>
        </w:rPr>
        <w:t xml:space="preserve"> involves selecting participants who are easily accessible and willing to participate in the research (Bryman, 2016). This method is commonly used in qualitative research, particularly when the goal is to explore specific, context-dependent experiences rather than to achieve statistical generalisability (</w:t>
      </w:r>
      <w:r w:rsidR="3B6E3EE7" w:rsidRPr="006D0920">
        <w:rPr>
          <w:rFonts w:ascii="Times New Roman" w:eastAsia="Verdana" w:hAnsi="Times New Roman" w:cs="Times New Roman"/>
          <w:color w:val="000000" w:themeColor="text1"/>
        </w:rPr>
        <w:t>Campbell et al, 2020</w:t>
      </w:r>
      <w:r w:rsidRPr="006D0920">
        <w:rPr>
          <w:rFonts w:ascii="Times New Roman" w:eastAsia="Verdana" w:hAnsi="Times New Roman" w:cs="Times New Roman"/>
          <w:color w:val="000000" w:themeColor="text1"/>
        </w:rPr>
        <w:t>). The use of purposive sampling in this study was driven by several factors, including the practical constraints of time, resources, and</w:t>
      </w:r>
      <w:r w:rsidR="5AB4C56E" w:rsidRPr="006D0920">
        <w:rPr>
          <w:rFonts w:ascii="Times New Roman" w:eastAsia="Verdana" w:hAnsi="Times New Roman" w:cs="Times New Roman"/>
          <w:color w:val="000000" w:themeColor="text1"/>
        </w:rPr>
        <w:t xml:space="preserve"> a lack of</w:t>
      </w:r>
      <w:r w:rsidRPr="006D0920">
        <w:rPr>
          <w:rFonts w:ascii="Times New Roman" w:eastAsia="Verdana" w:hAnsi="Times New Roman" w:cs="Times New Roman"/>
          <w:color w:val="000000" w:themeColor="text1"/>
        </w:rPr>
        <w:t xml:space="preserve"> access to LGBTQ+ participants who engage with outdoor spaces.</w:t>
      </w:r>
      <w:r w:rsidR="777F604A" w:rsidRPr="006D0920">
        <w:rPr>
          <w:rFonts w:ascii="Times New Roman" w:eastAsia="Verdana" w:hAnsi="Times New Roman" w:cs="Times New Roman"/>
          <w:color w:val="000000" w:themeColor="text1"/>
        </w:rPr>
        <w:t xml:space="preserve"> As this research is aimed at understanding LGBTQ+ people’s experiences within the outdoors the participants in this study all participate in outdoor activities in their free time and have done </w:t>
      </w:r>
      <w:r w:rsidR="00CE31CD" w:rsidRPr="006D0920">
        <w:rPr>
          <w:rFonts w:ascii="Times New Roman" w:eastAsia="Verdana" w:hAnsi="Times New Roman" w:cs="Times New Roman"/>
          <w:color w:val="000000" w:themeColor="text1"/>
        </w:rPr>
        <w:t xml:space="preserve">so </w:t>
      </w:r>
      <w:r w:rsidR="777F604A" w:rsidRPr="006D0920">
        <w:rPr>
          <w:rFonts w:ascii="Times New Roman" w:eastAsia="Verdana" w:hAnsi="Times New Roman" w:cs="Times New Roman"/>
          <w:color w:val="000000" w:themeColor="text1"/>
        </w:rPr>
        <w:t>for more than a year</w:t>
      </w:r>
      <w:r w:rsidR="5A702578" w:rsidRPr="006D0920">
        <w:rPr>
          <w:rFonts w:ascii="Times New Roman" w:eastAsia="Verdana" w:hAnsi="Times New Roman" w:cs="Times New Roman"/>
          <w:color w:val="000000" w:themeColor="text1"/>
        </w:rPr>
        <w:t xml:space="preserve"> to ensure a </w:t>
      </w:r>
      <w:r w:rsidR="00D446F8" w:rsidRPr="006D0920">
        <w:rPr>
          <w:rFonts w:ascii="Times New Roman" w:eastAsia="Verdana" w:hAnsi="Times New Roman" w:cs="Times New Roman"/>
          <w:color w:val="000000" w:themeColor="text1"/>
        </w:rPr>
        <w:t>rich</w:t>
      </w:r>
      <w:r w:rsidR="5A702578" w:rsidRPr="006D0920">
        <w:rPr>
          <w:rFonts w:ascii="Times New Roman" w:eastAsia="Verdana" w:hAnsi="Times New Roman" w:cs="Times New Roman"/>
          <w:color w:val="000000" w:themeColor="text1"/>
        </w:rPr>
        <w:t xml:space="preserve"> </w:t>
      </w:r>
      <w:r w:rsidR="00D446F8" w:rsidRPr="006D0920">
        <w:rPr>
          <w:rFonts w:ascii="Times New Roman" w:eastAsia="Verdana" w:hAnsi="Times New Roman" w:cs="Times New Roman"/>
          <w:color w:val="000000" w:themeColor="text1"/>
        </w:rPr>
        <w:t>bank</w:t>
      </w:r>
      <w:r w:rsidR="5A702578" w:rsidRPr="006D0920">
        <w:rPr>
          <w:rFonts w:ascii="Times New Roman" w:eastAsia="Verdana" w:hAnsi="Times New Roman" w:cs="Times New Roman"/>
          <w:color w:val="000000" w:themeColor="text1"/>
        </w:rPr>
        <w:t xml:space="preserve"> of experiences can be discussed. </w:t>
      </w:r>
    </w:p>
    <w:p w14:paraId="12C3CF59" w14:textId="0389B35F" w:rsidR="1949E3DB" w:rsidRPr="006D0920" w:rsidRDefault="1949E3DB" w:rsidP="002809F4">
      <w:pPr>
        <w:rPr>
          <w:rFonts w:ascii="Times New Roman" w:eastAsia="Verdana" w:hAnsi="Times New Roman" w:cs="Times New Roman"/>
          <w:color w:val="000000" w:themeColor="text1"/>
        </w:rPr>
      </w:pPr>
    </w:p>
    <w:p w14:paraId="635F35C3" w14:textId="0ACEB599" w:rsidR="50406843" w:rsidRPr="006D0920" w:rsidRDefault="50406843" w:rsidP="50406843">
      <w:pPr>
        <w:rPr>
          <w:rFonts w:ascii="Times New Roman" w:eastAsia="Verdana" w:hAnsi="Times New Roman" w:cs="Times New Roman"/>
          <w:color w:val="000000" w:themeColor="text1"/>
        </w:rPr>
      </w:pPr>
    </w:p>
    <w:p w14:paraId="274DF648" w14:textId="571A04F7" w:rsidR="777F604A" w:rsidRPr="006D0920" w:rsidRDefault="777F604A" w:rsidP="50406843">
      <w:pPr>
        <w:rPr>
          <w:rFonts w:ascii="Times New Roman" w:eastAsia="Verdana" w:hAnsi="Times New Roman" w:cs="Times New Roman"/>
          <w:color w:val="000000" w:themeColor="text1"/>
        </w:rPr>
      </w:pPr>
      <w:r w:rsidRPr="006D0920">
        <w:rPr>
          <w:rFonts w:ascii="Times New Roman" w:eastAsia="Verdana" w:hAnsi="Times New Roman" w:cs="Times New Roman"/>
          <w:b/>
          <w:bCs/>
          <w:color w:val="000000" w:themeColor="text1"/>
        </w:rPr>
        <w:t>Data Collection</w:t>
      </w:r>
    </w:p>
    <w:p w14:paraId="0BE84DED" w14:textId="685F84AC" w:rsidR="3082630B" w:rsidRPr="006D0920" w:rsidRDefault="3082630B" w:rsidP="50406843">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Purposive sampling was used as it allowed for recruitment of participants who are directly relevant to the research topic (Golzar et al, 2022), namely LGBTQ+ individuals who have had experiences in outdoor environments. Unlike random sample methods, which requires participants to be chosen from a larger population not necessarily relevant to the study, purposive sampling enabled the researcher to focus on individuals who were most likely to provide meaningful insights into the research questions (Golzar et al, 2022</w:t>
      </w:r>
      <w:proofErr w:type="gramStart"/>
      <w:r w:rsidRPr="006D0920">
        <w:rPr>
          <w:rFonts w:ascii="Times New Roman" w:eastAsia="Verdana" w:hAnsi="Times New Roman" w:cs="Times New Roman"/>
          <w:color w:val="000000" w:themeColor="text1"/>
        </w:rPr>
        <w:t>; )</w:t>
      </w:r>
      <w:proofErr w:type="gramEnd"/>
      <w:r w:rsidRPr="006D0920">
        <w:rPr>
          <w:rFonts w:ascii="Times New Roman" w:eastAsia="Verdana" w:hAnsi="Times New Roman" w:cs="Times New Roman"/>
          <w:color w:val="000000" w:themeColor="text1"/>
        </w:rPr>
        <w:t>. In this study, the researcher sought participants who were practically available, identify as LGBTQ+ and had significant interactions with outdoor spaces, making purposive sampling an ideal method for accessing individuals with the appropriate experiences. Another practical advantage of purposive sampling is that recruitment was faster (Golzar et al, 2022), which for this study was beneficial because of the time constraints. By recruiting participants from existing networks, such as local LGBTQ+ organisations and local outdoor groups, individuals who meet the criteria could be identified quickly and efficiently. This approach was particularly beneficial when studying marginalised or specific populations, such as LGBTQ+ individuals in outdoor spaces, who may not be easily accessible through more traditional random sampling methods (Golzar et al, 2022; specific population reference). One limitation of purposive sampling is it relies on the researcher’s subjective choices in sample size and participants within the sample (</w:t>
      </w:r>
      <w:proofErr w:type="spellStart"/>
      <w:r w:rsidRPr="006D0920">
        <w:rPr>
          <w:rFonts w:ascii="Times New Roman" w:eastAsia="Verdana" w:hAnsi="Times New Roman" w:cs="Times New Roman"/>
          <w:color w:val="000000" w:themeColor="text1"/>
        </w:rPr>
        <w:t>Etikan</w:t>
      </w:r>
      <w:proofErr w:type="spellEnd"/>
      <w:r w:rsidRPr="006D0920">
        <w:rPr>
          <w:rFonts w:ascii="Times New Roman" w:eastAsia="Verdana" w:hAnsi="Times New Roman" w:cs="Times New Roman"/>
          <w:color w:val="000000" w:themeColor="text1"/>
        </w:rPr>
        <w:t xml:space="preserve"> et al., 2022).</w:t>
      </w:r>
    </w:p>
    <w:p w14:paraId="7726A55C" w14:textId="3283ECA0" w:rsidR="50406843" w:rsidRPr="006D0920" w:rsidRDefault="50406843" w:rsidP="50406843">
      <w:pPr>
        <w:rPr>
          <w:rFonts w:ascii="Times New Roman" w:eastAsia="Verdana" w:hAnsi="Times New Roman" w:cs="Times New Roman"/>
          <w:color w:val="000000" w:themeColor="text1"/>
        </w:rPr>
      </w:pPr>
    </w:p>
    <w:p w14:paraId="26F9C665" w14:textId="4F9CB422" w:rsidR="3082630B" w:rsidRPr="006D0920" w:rsidRDefault="3082630B" w:rsidP="50406843">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 xml:space="preserve">The study had a sample size of three participants, which may have created limitations in terms of the </w:t>
      </w:r>
      <w:r w:rsidR="2C54AA80" w:rsidRPr="006D0920">
        <w:rPr>
          <w:rFonts w:ascii="Times New Roman" w:eastAsia="Verdana" w:hAnsi="Times New Roman" w:cs="Times New Roman"/>
          <w:color w:val="000000" w:themeColor="text1"/>
        </w:rPr>
        <w:t xml:space="preserve">transferability of the data (Guba, 1981), the study focuses on three people’s experiences and all facets of the LGBTQ+ community were not able to be </w:t>
      </w:r>
      <w:r w:rsidR="430875B1" w:rsidRPr="006D0920">
        <w:rPr>
          <w:rFonts w:ascii="Times New Roman" w:eastAsia="Verdana" w:hAnsi="Times New Roman" w:cs="Times New Roman"/>
          <w:color w:val="000000" w:themeColor="text1"/>
        </w:rPr>
        <w:t xml:space="preserve">represented. However, the external limitations such as time and resources meant that a larger sample size was not realistic. </w:t>
      </w:r>
      <w:r w:rsidR="5CC47D01" w:rsidRPr="006D0920">
        <w:rPr>
          <w:rFonts w:ascii="Times New Roman" w:eastAsia="Verdana" w:hAnsi="Times New Roman" w:cs="Times New Roman"/>
          <w:color w:val="000000" w:themeColor="text1"/>
        </w:rPr>
        <w:t xml:space="preserve">It is important to consider this limitation when understanding the results and discussions of the study. </w:t>
      </w:r>
    </w:p>
    <w:p w14:paraId="53BA86C1" w14:textId="563BA4E4" w:rsidR="50406843" w:rsidRPr="006D0920" w:rsidRDefault="50406843" w:rsidP="50406843">
      <w:pPr>
        <w:rPr>
          <w:rFonts w:ascii="Times New Roman" w:eastAsia="Verdana" w:hAnsi="Times New Roman" w:cs="Times New Roman"/>
          <w:color w:val="000000" w:themeColor="text1"/>
        </w:rPr>
      </w:pPr>
    </w:p>
    <w:p w14:paraId="1FBF8872" w14:textId="45F1F152" w:rsidR="1949E3DB" w:rsidRPr="006D0920" w:rsidRDefault="777F604A" w:rsidP="002809F4">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 xml:space="preserve">Semi-structured interviews are widely recognized in qualitative research as an effective method for obtaining rich, detailed data about individuals' personal experiences and perceptions (Brown and Danaher, </w:t>
      </w:r>
      <w:proofErr w:type="gramStart"/>
      <w:r w:rsidRPr="006D0920">
        <w:rPr>
          <w:rFonts w:ascii="Times New Roman" w:eastAsia="Verdana" w:hAnsi="Times New Roman" w:cs="Times New Roman"/>
          <w:color w:val="000000" w:themeColor="text1"/>
        </w:rPr>
        <w:t>2017;Seidman</w:t>
      </w:r>
      <w:proofErr w:type="gramEnd"/>
      <w:r w:rsidRPr="006D0920">
        <w:rPr>
          <w:rFonts w:ascii="Times New Roman" w:eastAsia="Verdana" w:hAnsi="Times New Roman" w:cs="Times New Roman"/>
          <w:color w:val="000000" w:themeColor="text1"/>
        </w:rPr>
        <w:t xml:space="preserve">, 2013). This approach involves a set of predetermined questions that guide the </w:t>
      </w:r>
      <w:r w:rsidR="00D446F8" w:rsidRPr="006D0920">
        <w:rPr>
          <w:rFonts w:ascii="Times New Roman" w:eastAsia="Verdana" w:hAnsi="Times New Roman" w:cs="Times New Roman"/>
          <w:color w:val="000000" w:themeColor="text1"/>
        </w:rPr>
        <w:t>interview but</w:t>
      </w:r>
      <w:r w:rsidRPr="006D0920">
        <w:rPr>
          <w:rFonts w:ascii="Times New Roman" w:eastAsia="Verdana" w:hAnsi="Times New Roman" w:cs="Times New Roman"/>
          <w:color w:val="000000" w:themeColor="text1"/>
        </w:rPr>
        <w:t xml:space="preserve"> also allows flexibility for the researcher to ask follow-up questions and explore topics that emerge during the conversation. This flexibility was crucial when researching topics such as LGBTQ+ identity and outdoor experiences, as these areas can be highly subjective and shaped by a wide range of individual factors.</w:t>
      </w:r>
    </w:p>
    <w:p w14:paraId="70271984" w14:textId="5D7E696B" w:rsidR="00205198" w:rsidRPr="006D0920" w:rsidRDefault="777F604A" w:rsidP="005B2DF1">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The primary advantage of semi-structured interviews was that they allowed the researcher to explore specific themes while also providing participants with the space to express their unique perspectives and introduce new ideas that may not have been anticipated (Adeoye - Olatunde et al, 2021). For example, while the researcher may be exploring issues such as inclusivity, safety, and access in outdoor spaces, the semi-structured format enabled participants to discuss personal experiences that went beyond these topics, which provided a deeper understanding of LGBTQ+ experiences</w:t>
      </w:r>
      <w:r w:rsidR="41BA32E0" w:rsidRPr="006D0920">
        <w:rPr>
          <w:rFonts w:ascii="Times New Roman" w:eastAsia="Verdana" w:hAnsi="Times New Roman" w:cs="Times New Roman"/>
          <w:color w:val="000000" w:themeColor="text1"/>
        </w:rPr>
        <w:t>, this format can be seen, this is a format used often in studies on minority experiences (</w:t>
      </w:r>
      <w:r w:rsidR="6B9C9E7F" w:rsidRPr="006D0920">
        <w:rPr>
          <w:rFonts w:ascii="Times New Roman" w:eastAsia="Verdana" w:hAnsi="Times New Roman" w:cs="Times New Roman"/>
          <w:color w:val="000000" w:themeColor="text1"/>
        </w:rPr>
        <w:t>Barnfield and Humberstone, 2008; Bren and Prince,</w:t>
      </w:r>
      <w:r w:rsidR="3E496E18" w:rsidRPr="006D0920">
        <w:rPr>
          <w:rFonts w:ascii="Times New Roman" w:eastAsia="Verdana" w:hAnsi="Times New Roman" w:cs="Times New Roman"/>
          <w:color w:val="000000" w:themeColor="text1"/>
        </w:rPr>
        <w:t xml:space="preserve"> 2022; Doherty, 2024</w:t>
      </w:r>
      <w:r w:rsidR="320CF754" w:rsidRPr="006D0920">
        <w:rPr>
          <w:rFonts w:ascii="Times New Roman" w:eastAsia="Verdana" w:hAnsi="Times New Roman" w:cs="Times New Roman"/>
          <w:color w:val="000000" w:themeColor="text1"/>
        </w:rPr>
        <w:t>). P</w:t>
      </w:r>
      <w:r w:rsidR="005B2DF1" w:rsidRPr="006D0920">
        <w:rPr>
          <w:rFonts w:ascii="Times New Roman" w:eastAsia="Verdana" w:hAnsi="Times New Roman" w:cs="Times New Roman"/>
          <w:color w:val="000000" w:themeColor="text1"/>
        </w:rPr>
        <w:t xml:space="preserve">articipants may also have felt more comfortable discussing sensitive topics in a flexible, conversational interview format, as they could direct the flow of the conversation and bring up </w:t>
      </w:r>
      <w:proofErr w:type="gramStart"/>
      <w:r w:rsidR="00D446F8" w:rsidRPr="006D0920">
        <w:rPr>
          <w:rFonts w:ascii="Times New Roman" w:eastAsia="Verdana" w:hAnsi="Times New Roman" w:cs="Times New Roman"/>
          <w:color w:val="000000" w:themeColor="text1"/>
        </w:rPr>
        <w:t>topics</w:t>
      </w:r>
      <w:proofErr w:type="gramEnd"/>
      <w:r w:rsidR="00D446F8" w:rsidRPr="006D0920">
        <w:rPr>
          <w:rFonts w:ascii="Times New Roman" w:eastAsia="Verdana" w:hAnsi="Times New Roman" w:cs="Times New Roman"/>
          <w:color w:val="000000" w:themeColor="text1"/>
        </w:rPr>
        <w:t xml:space="preserve"> </w:t>
      </w:r>
      <w:r w:rsidR="005B2DF1" w:rsidRPr="006D0920">
        <w:rPr>
          <w:rFonts w:ascii="Times New Roman" w:eastAsia="Verdana" w:hAnsi="Times New Roman" w:cs="Times New Roman"/>
          <w:color w:val="000000" w:themeColor="text1"/>
        </w:rPr>
        <w:t>they considered important (Seidman, 2013). Given that some participants may have been discussing personal or potentially difficult experiences related to discrimination or exclusion, semi-structured interviews provided an opportunity to build rapport and ensured that participants felt heard and respected throughout the interview process</w:t>
      </w:r>
      <w:r w:rsidR="27805416" w:rsidRPr="006D0920">
        <w:rPr>
          <w:rFonts w:ascii="Times New Roman" w:eastAsia="Verdana" w:hAnsi="Times New Roman" w:cs="Times New Roman"/>
          <w:color w:val="000000" w:themeColor="text1"/>
        </w:rPr>
        <w:t xml:space="preserve">, this contributes to the </w:t>
      </w:r>
      <w:r w:rsidR="0D138181" w:rsidRPr="006D0920">
        <w:rPr>
          <w:rFonts w:ascii="Times New Roman" w:eastAsia="Verdana" w:hAnsi="Times New Roman" w:cs="Times New Roman"/>
          <w:color w:val="000000" w:themeColor="text1"/>
        </w:rPr>
        <w:t>credibility</w:t>
      </w:r>
      <w:r w:rsidR="27805416" w:rsidRPr="006D0920">
        <w:rPr>
          <w:rFonts w:ascii="Times New Roman" w:eastAsia="Verdana" w:hAnsi="Times New Roman" w:cs="Times New Roman"/>
          <w:color w:val="000000" w:themeColor="text1"/>
        </w:rPr>
        <w:t xml:space="preserve"> of the data </w:t>
      </w:r>
      <w:r w:rsidR="248687A2" w:rsidRPr="006D0920">
        <w:rPr>
          <w:rFonts w:ascii="Times New Roman" w:eastAsia="Verdana" w:hAnsi="Times New Roman" w:cs="Times New Roman"/>
          <w:color w:val="000000" w:themeColor="text1"/>
        </w:rPr>
        <w:t>through</w:t>
      </w:r>
      <w:r w:rsidR="27805416" w:rsidRPr="006D0920">
        <w:rPr>
          <w:rFonts w:ascii="Times New Roman" w:eastAsia="Verdana" w:hAnsi="Times New Roman" w:cs="Times New Roman"/>
          <w:color w:val="000000" w:themeColor="text1"/>
        </w:rPr>
        <w:t xml:space="preserve"> participants feeling able to be more honest about their experience (</w:t>
      </w:r>
      <w:r w:rsidR="4139166B" w:rsidRPr="006D0920">
        <w:rPr>
          <w:rFonts w:ascii="Times New Roman" w:eastAsia="Verdana" w:hAnsi="Times New Roman" w:cs="Times New Roman"/>
          <w:color w:val="000000" w:themeColor="text1"/>
        </w:rPr>
        <w:t>Guba, 1981)</w:t>
      </w:r>
      <w:r w:rsidR="005B2DF1" w:rsidRPr="006D0920">
        <w:rPr>
          <w:rFonts w:ascii="Times New Roman" w:eastAsia="Verdana" w:hAnsi="Times New Roman" w:cs="Times New Roman"/>
          <w:color w:val="000000" w:themeColor="text1"/>
        </w:rPr>
        <w:t>.</w:t>
      </w:r>
      <w:r w:rsidR="00B13C8D" w:rsidRPr="006D0920">
        <w:rPr>
          <w:rFonts w:ascii="Times New Roman" w:eastAsia="Verdana" w:hAnsi="Times New Roman" w:cs="Times New Roman"/>
          <w:color w:val="000000" w:themeColor="text1"/>
        </w:rPr>
        <w:t xml:space="preserve"> </w:t>
      </w:r>
    </w:p>
    <w:p w14:paraId="6BD805D3" w14:textId="5CEFE976" w:rsidR="005B2DF1" w:rsidRPr="006D0920" w:rsidRDefault="00B13C8D" w:rsidP="005B2DF1">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The researcher conducting interviews does have the potential to introduce bias into the results</w:t>
      </w:r>
      <w:r w:rsidR="009A7CA1" w:rsidRPr="006D0920">
        <w:rPr>
          <w:rFonts w:ascii="Times New Roman" w:eastAsia="Verdana" w:hAnsi="Times New Roman" w:cs="Times New Roman"/>
          <w:color w:val="000000" w:themeColor="text1"/>
        </w:rPr>
        <w:t xml:space="preserve"> which could reduce the </w:t>
      </w:r>
      <w:r w:rsidR="001B2252" w:rsidRPr="006D0920">
        <w:rPr>
          <w:rFonts w:ascii="Times New Roman" w:eastAsia="Verdana" w:hAnsi="Times New Roman" w:cs="Times New Roman"/>
          <w:color w:val="000000" w:themeColor="text1"/>
        </w:rPr>
        <w:t>trustworthiness and rigor of result (</w:t>
      </w:r>
      <w:r w:rsidR="52D02294" w:rsidRPr="006D0920">
        <w:rPr>
          <w:rFonts w:ascii="Times New Roman" w:eastAsia="Verdana" w:hAnsi="Times New Roman" w:cs="Times New Roman"/>
          <w:color w:val="000000" w:themeColor="text1"/>
        </w:rPr>
        <w:t>Guba, 1981</w:t>
      </w:r>
      <w:r w:rsidR="001B2252" w:rsidRPr="006D0920">
        <w:rPr>
          <w:rFonts w:ascii="Times New Roman" w:eastAsia="Verdana" w:hAnsi="Times New Roman" w:cs="Times New Roman"/>
          <w:color w:val="000000" w:themeColor="text1"/>
        </w:rPr>
        <w:t>).</w:t>
      </w:r>
      <w:r w:rsidR="003974BA" w:rsidRPr="006D0920">
        <w:rPr>
          <w:rFonts w:ascii="Times New Roman" w:eastAsia="Verdana" w:hAnsi="Times New Roman" w:cs="Times New Roman"/>
          <w:color w:val="000000" w:themeColor="text1"/>
        </w:rPr>
        <w:t xml:space="preserve"> </w:t>
      </w:r>
      <w:r w:rsidR="001B2252" w:rsidRPr="006D0920">
        <w:rPr>
          <w:rFonts w:ascii="Times New Roman" w:eastAsia="Verdana" w:hAnsi="Times New Roman" w:cs="Times New Roman"/>
          <w:color w:val="000000" w:themeColor="text1"/>
        </w:rPr>
        <w:t>H</w:t>
      </w:r>
      <w:r w:rsidR="003974BA" w:rsidRPr="006D0920">
        <w:rPr>
          <w:rFonts w:ascii="Times New Roman" w:eastAsia="Verdana" w:hAnsi="Times New Roman" w:cs="Times New Roman"/>
          <w:color w:val="000000" w:themeColor="text1"/>
        </w:rPr>
        <w:t xml:space="preserve">owever, through </w:t>
      </w:r>
      <w:r w:rsidR="00EE6DC8" w:rsidRPr="006D0920">
        <w:rPr>
          <w:rFonts w:ascii="Times New Roman" w:eastAsia="Verdana" w:hAnsi="Times New Roman" w:cs="Times New Roman"/>
          <w:color w:val="000000" w:themeColor="text1"/>
        </w:rPr>
        <w:t>the researcher adopting “a stance of neutrality” (</w:t>
      </w:r>
      <w:r w:rsidR="00CA62C8" w:rsidRPr="006D0920">
        <w:rPr>
          <w:rFonts w:ascii="Times New Roman" w:eastAsia="Verdana" w:hAnsi="Times New Roman" w:cs="Times New Roman"/>
          <w:color w:val="000000" w:themeColor="text1"/>
        </w:rPr>
        <w:t>Mali</w:t>
      </w:r>
      <w:r w:rsidR="00CF0D8B" w:rsidRPr="006D0920">
        <w:rPr>
          <w:rFonts w:ascii="Times New Roman" w:eastAsia="Verdana" w:hAnsi="Times New Roman" w:cs="Times New Roman"/>
          <w:color w:val="000000" w:themeColor="text1"/>
        </w:rPr>
        <w:t xml:space="preserve">m, 2001), and </w:t>
      </w:r>
      <w:r w:rsidR="00047F60" w:rsidRPr="006D0920">
        <w:rPr>
          <w:rFonts w:ascii="Times New Roman" w:eastAsia="Verdana" w:hAnsi="Times New Roman" w:cs="Times New Roman"/>
          <w:color w:val="000000" w:themeColor="text1"/>
        </w:rPr>
        <w:t xml:space="preserve">briefing participants on the importance of authenticity and the </w:t>
      </w:r>
      <w:r w:rsidR="003B0266" w:rsidRPr="006D0920">
        <w:rPr>
          <w:rFonts w:ascii="Times New Roman" w:eastAsia="Verdana" w:hAnsi="Times New Roman" w:cs="Times New Roman"/>
          <w:color w:val="000000" w:themeColor="text1"/>
        </w:rPr>
        <w:t xml:space="preserve">recognition that any experience they share is valued and worth mentioning. This aims to increase </w:t>
      </w:r>
      <w:r w:rsidR="009B02B9" w:rsidRPr="006D0920">
        <w:rPr>
          <w:rFonts w:ascii="Times New Roman" w:eastAsia="Verdana" w:hAnsi="Times New Roman" w:cs="Times New Roman"/>
          <w:color w:val="000000" w:themeColor="text1"/>
        </w:rPr>
        <w:t xml:space="preserve">the </w:t>
      </w:r>
      <w:r w:rsidR="02B02602" w:rsidRPr="006D0920">
        <w:rPr>
          <w:rFonts w:ascii="Times New Roman" w:eastAsia="Verdana" w:hAnsi="Times New Roman" w:cs="Times New Roman"/>
          <w:color w:val="000000" w:themeColor="text1"/>
        </w:rPr>
        <w:t>credibility</w:t>
      </w:r>
      <w:r w:rsidR="009B02B9" w:rsidRPr="006D0920">
        <w:rPr>
          <w:rFonts w:ascii="Times New Roman" w:eastAsia="Verdana" w:hAnsi="Times New Roman" w:cs="Times New Roman"/>
          <w:color w:val="000000" w:themeColor="text1"/>
        </w:rPr>
        <w:t xml:space="preserve"> of participant answers thereby improving the trustworthiness of the data (</w:t>
      </w:r>
      <w:r w:rsidR="4D1CB358" w:rsidRPr="006D0920">
        <w:rPr>
          <w:rFonts w:ascii="Times New Roman" w:eastAsia="Verdana" w:hAnsi="Times New Roman" w:cs="Times New Roman"/>
          <w:color w:val="000000" w:themeColor="text1"/>
        </w:rPr>
        <w:t>Guba, 1981)</w:t>
      </w:r>
    </w:p>
    <w:p w14:paraId="71253A76" w14:textId="65036E5A" w:rsidR="5C08D9B7" w:rsidRPr="006D0920" w:rsidRDefault="5C08D9B7" w:rsidP="50406843">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 xml:space="preserve">To </w:t>
      </w:r>
      <w:r w:rsidR="07ADC6B9" w:rsidRPr="006D0920">
        <w:rPr>
          <w:rFonts w:ascii="Times New Roman" w:eastAsia="Verdana" w:hAnsi="Times New Roman" w:cs="Times New Roman"/>
          <w:color w:val="000000" w:themeColor="text1"/>
        </w:rPr>
        <w:t xml:space="preserve">maintain ethical standards, informed consent was gained </w:t>
      </w:r>
      <w:r w:rsidR="4AAA026B" w:rsidRPr="006D0920">
        <w:rPr>
          <w:rFonts w:ascii="Times New Roman" w:eastAsia="Verdana" w:hAnsi="Times New Roman" w:cs="Times New Roman"/>
          <w:color w:val="000000" w:themeColor="text1"/>
        </w:rPr>
        <w:t xml:space="preserve">as </w:t>
      </w:r>
      <w:r w:rsidR="07ADC6B9" w:rsidRPr="006D0920">
        <w:rPr>
          <w:rFonts w:ascii="Times New Roman" w:eastAsia="Verdana" w:hAnsi="Times New Roman" w:cs="Times New Roman"/>
          <w:color w:val="000000" w:themeColor="text1"/>
        </w:rPr>
        <w:t xml:space="preserve">participants </w:t>
      </w:r>
      <w:r w:rsidR="0B07E907" w:rsidRPr="006D0920">
        <w:rPr>
          <w:rFonts w:ascii="Times New Roman" w:eastAsia="Verdana" w:hAnsi="Times New Roman" w:cs="Times New Roman"/>
          <w:color w:val="000000" w:themeColor="text1"/>
        </w:rPr>
        <w:t>compl</w:t>
      </w:r>
      <w:r w:rsidR="07ADC6B9" w:rsidRPr="006D0920">
        <w:rPr>
          <w:rFonts w:ascii="Times New Roman" w:eastAsia="Verdana" w:hAnsi="Times New Roman" w:cs="Times New Roman"/>
          <w:color w:val="000000" w:themeColor="text1"/>
        </w:rPr>
        <w:t>e</w:t>
      </w:r>
      <w:r w:rsidR="0B07E907" w:rsidRPr="006D0920">
        <w:rPr>
          <w:rFonts w:ascii="Times New Roman" w:eastAsia="Verdana" w:hAnsi="Times New Roman" w:cs="Times New Roman"/>
          <w:color w:val="000000" w:themeColor="text1"/>
        </w:rPr>
        <w:t>ted</w:t>
      </w:r>
      <w:r w:rsidR="07ADC6B9" w:rsidRPr="006D0920">
        <w:rPr>
          <w:rFonts w:ascii="Times New Roman" w:eastAsia="Verdana" w:hAnsi="Times New Roman" w:cs="Times New Roman"/>
          <w:color w:val="000000" w:themeColor="text1"/>
        </w:rPr>
        <w:t xml:space="preserve"> consent forms before interviews took place (</w:t>
      </w:r>
      <w:r w:rsidR="74312748" w:rsidRPr="006D0920">
        <w:rPr>
          <w:rFonts w:ascii="Times New Roman" w:eastAsia="Verdana" w:hAnsi="Times New Roman" w:cs="Times New Roman"/>
          <w:color w:val="000000" w:themeColor="text1"/>
        </w:rPr>
        <w:t>Appendix A, Appendix B, Appendix C</w:t>
      </w:r>
      <w:r w:rsidR="07ADC6B9" w:rsidRPr="006D0920">
        <w:rPr>
          <w:rFonts w:ascii="Times New Roman" w:eastAsia="Verdana" w:hAnsi="Times New Roman" w:cs="Times New Roman"/>
          <w:color w:val="000000" w:themeColor="text1"/>
        </w:rPr>
        <w:t xml:space="preserve">). </w:t>
      </w:r>
      <w:r w:rsidR="48A2F07D" w:rsidRPr="006D0920">
        <w:rPr>
          <w:rFonts w:ascii="Times New Roman" w:eastAsia="Verdana" w:hAnsi="Times New Roman" w:cs="Times New Roman"/>
          <w:color w:val="000000" w:themeColor="text1"/>
        </w:rPr>
        <w:t xml:space="preserve">Participants were also informed of the </w:t>
      </w:r>
      <w:r w:rsidR="236FCD65" w:rsidRPr="006D0920">
        <w:rPr>
          <w:rFonts w:ascii="Times New Roman" w:eastAsia="Verdana" w:hAnsi="Times New Roman" w:cs="Times New Roman"/>
          <w:color w:val="000000" w:themeColor="text1"/>
        </w:rPr>
        <w:t>research process including, how their information and experienced would be used</w:t>
      </w:r>
      <w:r w:rsidR="58A0B55C" w:rsidRPr="006D0920">
        <w:rPr>
          <w:rFonts w:ascii="Times New Roman" w:eastAsia="Verdana" w:hAnsi="Times New Roman" w:cs="Times New Roman"/>
          <w:color w:val="000000" w:themeColor="text1"/>
        </w:rPr>
        <w:t xml:space="preserve">, </w:t>
      </w:r>
      <w:r w:rsidR="236FCD65" w:rsidRPr="006D0920">
        <w:rPr>
          <w:rFonts w:ascii="Times New Roman" w:eastAsia="Verdana" w:hAnsi="Times New Roman" w:cs="Times New Roman"/>
          <w:color w:val="000000" w:themeColor="text1"/>
        </w:rPr>
        <w:t>assured of anonymity throughout the process</w:t>
      </w:r>
      <w:r w:rsidR="4CF06BED" w:rsidRPr="006D0920">
        <w:rPr>
          <w:rFonts w:ascii="Times New Roman" w:eastAsia="Verdana" w:hAnsi="Times New Roman" w:cs="Times New Roman"/>
          <w:color w:val="000000" w:themeColor="text1"/>
        </w:rPr>
        <w:t xml:space="preserve"> and informed that once research was written up recordings would be destroyed to protect their identities. This assurance aims to maintain ethical standards and ensure trustworthiness in the data</w:t>
      </w:r>
      <w:r w:rsidR="5BF1ADC2" w:rsidRPr="006D0920">
        <w:rPr>
          <w:rFonts w:ascii="Times New Roman" w:eastAsia="Verdana" w:hAnsi="Times New Roman" w:cs="Times New Roman"/>
          <w:color w:val="000000" w:themeColor="text1"/>
        </w:rPr>
        <w:t xml:space="preserve"> (Guba, 1981). </w:t>
      </w:r>
    </w:p>
    <w:p w14:paraId="7104813C" w14:textId="60E428BA" w:rsidR="1949E3DB" w:rsidRPr="006D0920" w:rsidRDefault="59F9454E" w:rsidP="50406843">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Interviews were recorded</w:t>
      </w:r>
      <w:r w:rsidR="204E1237" w:rsidRPr="006D0920">
        <w:rPr>
          <w:rFonts w:ascii="Times New Roman" w:eastAsia="Verdana" w:hAnsi="Times New Roman" w:cs="Times New Roman"/>
          <w:color w:val="000000" w:themeColor="text1"/>
        </w:rPr>
        <w:t xml:space="preserve"> and transcripts created</w:t>
      </w:r>
      <w:r w:rsidRPr="006D0920">
        <w:rPr>
          <w:rFonts w:ascii="Times New Roman" w:eastAsia="Verdana" w:hAnsi="Times New Roman" w:cs="Times New Roman"/>
          <w:color w:val="000000" w:themeColor="text1"/>
        </w:rPr>
        <w:t xml:space="preserve"> through Microsoft teams</w:t>
      </w:r>
      <w:r w:rsidR="63E1ADEF" w:rsidRPr="006D0920">
        <w:rPr>
          <w:rFonts w:ascii="Times New Roman" w:eastAsia="Verdana" w:hAnsi="Times New Roman" w:cs="Times New Roman"/>
          <w:color w:val="000000" w:themeColor="text1"/>
        </w:rPr>
        <w:t>, these transcripts were revised and corrected by the researcher</w:t>
      </w:r>
      <w:r w:rsidR="2170C3F5" w:rsidRPr="006D0920">
        <w:rPr>
          <w:rFonts w:ascii="Times New Roman" w:eastAsia="Verdana" w:hAnsi="Times New Roman" w:cs="Times New Roman"/>
          <w:color w:val="000000" w:themeColor="text1"/>
        </w:rPr>
        <w:t>. P</w:t>
      </w:r>
      <w:r w:rsidR="63E1ADEF" w:rsidRPr="006D0920">
        <w:rPr>
          <w:rFonts w:ascii="Times New Roman" w:eastAsia="Verdana" w:hAnsi="Times New Roman" w:cs="Times New Roman"/>
          <w:color w:val="000000" w:themeColor="text1"/>
        </w:rPr>
        <w:t xml:space="preserve">articipants were given </w:t>
      </w:r>
      <w:r w:rsidR="224545CC" w:rsidRPr="006D0920">
        <w:rPr>
          <w:rFonts w:ascii="Times New Roman" w:eastAsia="Verdana" w:hAnsi="Times New Roman" w:cs="Times New Roman"/>
          <w:color w:val="000000" w:themeColor="text1"/>
        </w:rPr>
        <w:t>pseudonyms</w:t>
      </w:r>
      <w:r w:rsidR="63E1ADEF" w:rsidRPr="006D0920">
        <w:rPr>
          <w:rFonts w:ascii="Times New Roman" w:eastAsia="Verdana" w:hAnsi="Times New Roman" w:cs="Times New Roman"/>
          <w:color w:val="000000" w:themeColor="text1"/>
        </w:rPr>
        <w:t xml:space="preserve"> </w:t>
      </w:r>
      <w:r w:rsidR="130B1ABC" w:rsidRPr="006D0920">
        <w:rPr>
          <w:rFonts w:ascii="Times New Roman" w:eastAsia="Verdana" w:hAnsi="Times New Roman" w:cs="Times New Roman"/>
          <w:color w:val="000000" w:themeColor="text1"/>
        </w:rPr>
        <w:t xml:space="preserve">once </w:t>
      </w:r>
      <w:r w:rsidR="216F5F36" w:rsidRPr="006D0920">
        <w:rPr>
          <w:rFonts w:ascii="Times New Roman" w:eastAsia="Verdana" w:hAnsi="Times New Roman" w:cs="Times New Roman"/>
          <w:color w:val="000000" w:themeColor="text1"/>
        </w:rPr>
        <w:t xml:space="preserve">transcripts were created and have been kept anonymous during the </w:t>
      </w:r>
      <w:r w:rsidR="61BA1960" w:rsidRPr="006D0920">
        <w:rPr>
          <w:rFonts w:ascii="Times New Roman" w:eastAsia="Verdana" w:hAnsi="Times New Roman" w:cs="Times New Roman"/>
          <w:color w:val="000000" w:themeColor="text1"/>
        </w:rPr>
        <w:t xml:space="preserve">process of thematic analysis. </w:t>
      </w:r>
      <w:r w:rsidR="3FE644FC" w:rsidRPr="006D0920">
        <w:rPr>
          <w:rFonts w:ascii="Times New Roman" w:eastAsia="Verdana" w:hAnsi="Times New Roman" w:cs="Times New Roman"/>
          <w:color w:val="000000" w:themeColor="text1"/>
        </w:rPr>
        <w:t xml:space="preserve">Two of the interviews took place online and one in person, the third transcript had to be manually </w:t>
      </w:r>
      <w:r w:rsidR="00D446F8" w:rsidRPr="006D0920">
        <w:rPr>
          <w:rFonts w:ascii="Times New Roman" w:eastAsia="Verdana" w:hAnsi="Times New Roman" w:cs="Times New Roman"/>
          <w:color w:val="000000" w:themeColor="text1"/>
        </w:rPr>
        <w:t>written, with</w:t>
      </w:r>
      <w:r w:rsidR="2F827CCF" w:rsidRPr="006D0920">
        <w:rPr>
          <w:rFonts w:ascii="Times New Roman" w:eastAsia="Verdana" w:hAnsi="Times New Roman" w:cs="Times New Roman"/>
          <w:color w:val="000000" w:themeColor="text1"/>
        </w:rPr>
        <w:t xml:space="preserve"> reference to the recording,</w:t>
      </w:r>
      <w:r w:rsidR="3FE644FC" w:rsidRPr="006D0920">
        <w:rPr>
          <w:rFonts w:ascii="Times New Roman" w:eastAsia="Verdana" w:hAnsi="Times New Roman" w:cs="Times New Roman"/>
          <w:color w:val="000000" w:themeColor="text1"/>
        </w:rPr>
        <w:t xml:space="preserve"> as the interview happened in person and technical difficultie</w:t>
      </w:r>
      <w:r w:rsidR="4AA42BD6" w:rsidRPr="006D0920">
        <w:rPr>
          <w:rFonts w:ascii="Times New Roman" w:eastAsia="Verdana" w:hAnsi="Times New Roman" w:cs="Times New Roman"/>
          <w:color w:val="000000" w:themeColor="text1"/>
        </w:rPr>
        <w:t xml:space="preserve">s meant the transcript could not be automatically created. </w:t>
      </w:r>
    </w:p>
    <w:p w14:paraId="43536320" w14:textId="46F72683" w:rsidR="1949E3DB" w:rsidRPr="006D0920" w:rsidRDefault="777F604A" w:rsidP="50406843">
      <w:pPr>
        <w:rPr>
          <w:rFonts w:ascii="Times New Roman" w:eastAsia="Verdana" w:hAnsi="Times New Roman" w:cs="Times New Roman"/>
          <w:b/>
          <w:bCs/>
          <w:color w:val="000000" w:themeColor="text1"/>
        </w:rPr>
      </w:pPr>
      <w:r w:rsidRPr="006D0920">
        <w:rPr>
          <w:rFonts w:ascii="Times New Roman" w:eastAsia="Verdana" w:hAnsi="Times New Roman" w:cs="Times New Roman"/>
          <w:b/>
          <w:bCs/>
          <w:color w:val="000000" w:themeColor="text1"/>
        </w:rPr>
        <w:t xml:space="preserve">Data analysis </w:t>
      </w:r>
    </w:p>
    <w:p w14:paraId="58511A43" w14:textId="462051FC" w:rsidR="1949E3DB" w:rsidRPr="006D0920" w:rsidRDefault="777F604A" w:rsidP="002809F4">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Thematic analysis was used as the primary method of analysing interview transcripts and developing results. Thematic analysis is a method of “identifying, analysing, and interpreting patterns of meaning (‘themes’) within qualitative data” (Clarke and Braun, 2016). It was identified that this approach was particularly well-suited for the research aims, as it provided a flexible and systematic method for identifying, analysing, and reporting patterns (themes) within the data.</w:t>
      </w:r>
      <w:r w:rsidR="4D3853B4" w:rsidRPr="006D0920">
        <w:rPr>
          <w:rFonts w:ascii="Times New Roman" w:eastAsia="Verdana" w:hAnsi="Times New Roman" w:cs="Times New Roman"/>
          <w:color w:val="000000" w:themeColor="text1"/>
        </w:rPr>
        <w:t xml:space="preserve"> </w:t>
      </w:r>
    </w:p>
    <w:p w14:paraId="61800ED9" w14:textId="1249CCF8" w:rsidR="1949E3DB" w:rsidRPr="006D0920" w:rsidRDefault="777F604A" w:rsidP="002809F4">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Given that the study aimed to highlight the diverse ways in which LGBTQ+ individuals navigate outdoor spaces, the flexibility of thematic analysis allowed for the emergence of themes that are grounded in the data itself, rather than being imposed or limited by specific hypotheses or theoretical constructs</w:t>
      </w:r>
      <w:r w:rsidR="00E16701" w:rsidRPr="006D0920">
        <w:rPr>
          <w:rFonts w:ascii="Times New Roman" w:eastAsia="Verdana" w:hAnsi="Times New Roman" w:cs="Times New Roman"/>
          <w:color w:val="000000" w:themeColor="text1"/>
        </w:rPr>
        <w:t xml:space="preserve"> </w:t>
      </w:r>
      <w:r w:rsidRPr="006D0920">
        <w:rPr>
          <w:rFonts w:ascii="Times New Roman" w:eastAsia="Verdana" w:hAnsi="Times New Roman" w:cs="Times New Roman"/>
          <w:color w:val="000000" w:themeColor="text1"/>
        </w:rPr>
        <w:t>(Naeem et al, 2023). Moreover, an inductive approach was beneficial when investigating an under-researched topic, as it meant themes that may not have been anticipated through the literature review could still be explored (Boyatzis, 1998).</w:t>
      </w:r>
      <w:r w:rsidR="33EA97F4" w:rsidRPr="006D0920">
        <w:rPr>
          <w:rFonts w:ascii="Times New Roman" w:eastAsia="Verdana" w:hAnsi="Times New Roman" w:cs="Times New Roman"/>
          <w:color w:val="000000" w:themeColor="text1"/>
        </w:rPr>
        <w:t xml:space="preserve"> The first two interview </w:t>
      </w:r>
    </w:p>
    <w:p w14:paraId="02D59AB3" w14:textId="6C8D6286" w:rsidR="1949E3DB" w:rsidRPr="006D0920" w:rsidRDefault="777F604A" w:rsidP="50406843">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 xml:space="preserve">Braun and Clarke (2008) demonstrate a </w:t>
      </w:r>
      <w:r w:rsidR="00D446F8" w:rsidRPr="006D0920">
        <w:rPr>
          <w:rFonts w:ascii="Times New Roman" w:eastAsia="Verdana" w:hAnsi="Times New Roman" w:cs="Times New Roman"/>
          <w:color w:val="000000" w:themeColor="text1"/>
        </w:rPr>
        <w:t>six-phase</w:t>
      </w:r>
      <w:r w:rsidRPr="006D0920">
        <w:rPr>
          <w:rFonts w:ascii="Times New Roman" w:eastAsia="Verdana" w:hAnsi="Times New Roman" w:cs="Times New Roman"/>
          <w:color w:val="000000" w:themeColor="text1"/>
        </w:rPr>
        <w:t xml:space="preserve"> process for thematic analysis, as highlighted by Delahunt and Maguire (2017)</w:t>
      </w:r>
      <w:r w:rsidR="0662A7EE" w:rsidRPr="006D0920">
        <w:rPr>
          <w:rFonts w:ascii="Times New Roman" w:eastAsia="Verdana" w:hAnsi="Times New Roman" w:cs="Times New Roman"/>
          <w:color w:val="000000" w:themeColor="text1"/>
        </w:rPr>
        <w:t>,</w:t>
      </w:r>
      <w:r w:rsidRPr="006D0920">
        <w:rPr>
          <w:rFonts w:ascii="Times New Roman" w:eastAsia="Verdana" w:hAnsi="Times New Roman" w:cs="Times New Roman"/>
          <w:color w:val="000000" w:themeColor="text1"/>
        </w:rPr>
        <w:t xml:space="preserve"> the phases do not need to be linear. </w:t>
      </w:r>
      <w:r w:rsidR="00D446F8" w:rsidRPr="006D0920">
        <w:rPr>
          <w:rFonts w:ascii="Times New Roman" w:eastAsia="Verdana" w:hAnsi="Times New Roman" w:cs="Times New Roman"/>
          <w:color w:val="000000" w:themeColor="text1"/>
        </w:rPr>
        <w:t>To</w:t>
      </w:r>
      <w:r w:rsidR="5104680A" w:rsidRPr="006D0920">
        <w:rPr>
          <w:rFonts w:ascii="Times New Roman" w:eastAsia="Verdana" w:hAnsi="Times New Roman" w:cs="Times New Roman"/>
          <w:color w:val="000000" w:themeColor="text1"/>
        </w:rPr>
        <w:t xml:space="preserve"> ensure repeatability</w:t>
      </w:r>
      <w:r w:rsidR="41CE13A1" w:rsidRPr="006D0920">
        <w:rPr>
          <w:rFonts w:ascii="Times New Roman" w:eastAsia="Verdana" w:hAnsi="Times New Roman" w:cs="Times New Roman"/>
          <w:color w:val="000000" w:themeColor="text1"/>
        </w:rPr>
        <w:t xml:space="preserve"> (</w:t>
      </w:r>
      <w:r w:rsidR="09CFBFDF" w:rsidRPr="006D0920">
        <w:rPr>
          <w:rFonts w:ascii="Times New Roman" w:eastAsia="Verdana" w:hAnsi="Times New Roman" w:cs="Times New Roman"/>
          <w:color w:val="000000" w:themeColor="text1"/>
        </w:rPr>
        <w:t>Mandel, 2018)</w:t>
      </w:r>
      <w:r w:rsidR="5104680A" w:rsidRPr="006D0920">
        <w:rPr>
          <w:rFonts w:ascii="Times New Roman" w:eastAsia="Verdana" w:hAnsi="Times New Roman" w:cs="Times New Roman"/>
          <w:color w:val="000000" w:themeColor="text1"/>
        </w:rPr>
        <w:t xml:space="preserve"> data analysis </w:t>
      </w:r>
      <w:r w:rsidR="741C6E71" w:rsidRPr="006D0920">
        <w:rPr>
          <w:rFonts w:ascii="Times New Roman" w:eastAsia="Verdana" w:hAnsi="Times New Roman" w:cs="Times New Roman"/>
          <w:color w:val="000000" w:themeColor="text1"/>
        </w:rPr>
        <w:t xml:space="preserve">was done using these </w:t>
      </w:r>
      <w:r w:rsidR="36241FB0" w:rsidRPr="006D0920">
        <w:rPr>
          <w:rFonts w:ascii="Times New Roman" w:eastAsia="Verdana" w:hAnsi="Times New Roman" w:cs="Times New Roman"/>
          <w:color w:val="000000" w:themeColor="text1"/>
        </w:rPr>
        <w:t>six</w:t>
      </w:r>
      <w:r w:rsidR="741C6E71" w:rsidRPr="006D0920">
        <w:rPr>
          <w:rFonts w:ascii="Times New Roman" w:eastAsia="Verdana" w:hAnsi="Times New Roman" w:cs="Times New Roman"/>
          <w:color w:val="000000" w:themeColor="text1"/>
        </w:rPr>
        <w:t xml:space="preserve"> phases. T</w:t>
      </w:r>
      <w:r w:rsidR="73F51F6E" w:rsidRPr="006D0920">
        <w:rPr>
          <w:rFonts w:ascii="Times New Roman" w:eastAsia="Verdana" w:hAnsi="Times New Roman" w:cs="Times New Roman"/>
          <w:color w:val="000000" w:themeColor="text1"/>
        </w:rPr>
        <w:t>he process involved moving between stages one and two, reading and rereading data, developing initial ideas and co</w:t>
      </w:r>
      <w:r w:rsidR="7985B97C" w:rsidRPr="006D0920">
        <w:rPr>
          <w:rFonts w:ascii="Times New Roman" w:eastAsia="Verdana" w:hAnsi="Times New Roman" w:cs="Times New Roman"/>
          <w:color w:val="000000" w:themeColor="text1"/>
        </w:rPr>
        <w:t>des</w:t>
      </w:r>
      <w:r w:rsidR="23ED5A7E" w:rsidRPr="006D0920">
        <w:rPr>
          <w:rFonts w:ascii="Times New Roman" w:eastAsia="Verdana" w:hAnsi="Times New Roman" w:cs="Times New Roman"/>
          <w:color w:val="000000" w:themeColor="text1"/>
        </w:rPr>
        <w:t xml:space="preserve"> </w:t>
      </w:r>
      <w:r w:rsidR="7985B97C" w:rsidRPr="006D0920">
        <w:rPr>
          <w:rFonts w:ascii="Times New Roman" w:eastAsia="Verdana" w:hAnsi="Times New Roman" w:cs="Times New Roman"/>
          <w:color w:val="000000" w:themeColor="text1"/>
        </w:rPr>
        <w:t>and then moved through to collating those codes into theme</w:t>
      </w:r>
      <w:r w:rsidR="1ACA8EF5" w:rsidRPr="006D0920">
        <w:rPr>
          <w:rFonts w:ascii="Times New Roman" w:eastAsia="Verdana" w:hAnsi="Times New Roman" w:cs="Times New Roman"/>
          <w:color w:val="000000" w:themeColor="text1"/>
        </w:rPr>
        <w:t xml:space="preserve">d tables </w:t>
      </w:r>
      <w:r w:rsidR="70DCA338" w:rsidRPr="006D0920">
        <w:rPr>
          <w:rFonts w:ascii="Times New Roman" w:eastAsia="Verdana" w:hAnsi="Times New Roman" w:cs="Times New Roman"/>
          <w:color w:val="000000" w:themeColor="text1"/>
        </w:rPr>
        <w:t>(Braun and Clarke, 2008)</w:t>
      </w:r>
      <w:r w:rsidR="1ACA8EF5" w:rsidRPr="006D0920">
        <w:rPr>
          <w:rFonts w:ascii="Times New Roman" w:eastAsia="Verdana" w:hAnsi="Times New Roman" w:cs="Times New Roman"/>
          <w:color w:val="000000" w:themeColor="text1"/>
        </w:rPr>
        <w:t xml:space="preserve">. </w:t>
      </w:r>
    </w:p>
    <w:p w14:paraId="229087CC" w14:textId="29C5C904" w:rsidR="6374416A" w:rsidRPr="006D0920" w:rsidRDefault="6374416A" w:rsidP="50406843">
      <w:pPr>
        <w:rPr>
          <w:rFonts w:ascii="Times New Roman" w:eastAsia="Verdana" w:hAnsi="Times New Roman" w:cs="Times New Roman"/>
          <w:color w:val="000000" w:themeColor="text1"/>
        </w:rPr>
      </w:pPr>
      <w:r w:rsidRPr="006D0920">
        <w:rPr>
          <w:rFonts w:ascii="Times New Roman" w:eastAsia="Verdana" w:hAnsi="Times New Roman" w:cs="Times New Roman"/>
          <w:color w:val="000000" w:themeColor="text1"/>
        </w:rPr>
        <w:t>It is important to note again that the researcher</w:t>
      </w:r>
      <w:r w:rsidR="663802BA" w:rsidRPr="006D0920">
        <w:rPr>
          <w:rFonts w:ascii="Times New Roman" w:eastAsia="Verdana" w:hAnsi="Times New Roman" w:cs="Times New Roman"/>
          <w:color w:val="000000" w:themeColor="text1"/>
        </w:rPr>
        <w:t xml:space="preserve"> </w:t>
      </w:r>
      <w:r w:rsidR="7E423E06" w:rsidRPr="006D0920">
        <w:rPr>
          <w:rFonts w:ascii="Times New Roman" w:eastAsia="Verdana" w:hAnsi="Times New Roman" w:cs="Times New Roman"/>
          <w:color w:val="000000" w:themeColor="text1"/>
        </w:rPr>
        <w:t xml:space="preserve">made a concerted effort to remain </w:t>
      </w:r>
      <w:r w:rsidR="6DFAFFE3" w:rsidRPr="006D0920">
        <w:rPr>
          <w:rFonts w:ascii="Times New Roman" w:eastAsia="Verdana" w:hAnsi="Times New Roman" w:cs="Times New Roman"/>
          <w:color w:val="000000" w:themeColor="text1"/>
        </w:rPr>
        <w:t>neutral</w:t>
      </w:r>
      <w:r w:rsidR="7E423E06" w:rsidRPr="006D0920">
        <w:rPr>
          <w:rFonts w:ascii="Times New Roman" w:eastAsia="Verdana" w:hAnsi="Times New Roman" w:cs="Times New Roman"/>
          <w:color w:val="000000" w:themeColor="text1"/>
        </w:rPr>
        <w:t xml:space="preserve"> </w:t>
      </w:r>
      <w:r w:rsidRPr="006D0920">
        <w:rPr>
          <w:rFonts w:ascii="Times New Roman" w:eastAsia="Verdana" w:hAnsi="Times New Roman" w:cs="Times New Roman"/>
          <w:color w:val="000000" w:themeColor="text1"/>
        </w:rPr>
        <w:t xml:space="preserve">in coding and grouping results into themes </w:t>
      </w:r>
      <w:r w:rsidR="00D446F8" w:rsidRPr="006D0920">
        <w:rPr>
          <w:rFonts w:ascii="Times New Roman" w:eastAsia="Verdana" w:hAnsi="Times New Roman" w:cs="Times New Roman"/>
          <w:color w:val="000000" w:themeColor="text1"/>
        </w:rPr>
        <w:t>to</w:t>
      </w:r>
      <w:r w:rsidRPr="006D0920">
        <w:rPr>
          <w:rFonts w:ascii="Times New Roman" w:eastAsia="Verdana" w:hAnsi="Times New Roman" w:cs="Times New Roman"/>
          <w:color w:val="000000" w:themeColor="text1"/>
        </w:rPr>
        <w:t xml:space="preserve"> minimise bias in the analysis and develop</w:t>
      </w:r>
      <w:r w:rsidR="5E7B568D" w:rsidRPr="006D0920">
        <w:rPr>
          <w:rFonts w:ascii="Times New Roman" w:eastAsia="Verdana" w:hAnsi="Times New Roman" w:cs="Times New Roman"/>
          <w:color w:val="000000" w:themeColor="text1"/>
        </w:rPr>
        <w:t>ment process (</w:t>
      </w:r>
      <w:r w:rsidR="7B37AD8D" w:rsidRPr="006D0920">
        <w:rPr>
          <w:rFonts w:ascii="Times New Roman" w:eastAsia="Verdana" w:hAnsi="Times New Roman" w:cs="Times New Roman"/>
          <w:color w:val="000000" w:themeColor="text1"/>
        </w:rPr>
        <w:t xml:space="preserve">Guba, </w:t>
      </w:r>
      <w:proofErr w:type="gramStart"/>
      <w:r w:rsidR="7B37AD8D" w:rsidRPr="006D0920">
        <w:rPr>
          <w:rFonts w:ascii="Times New Roman" w:eastAsia="Verdana" w:hAnsi="Times New Roman" w:cs="Times New Roman"/>
          <w:color w:val="000000" w:themeColor="text1"/>
        </w:rPr>
        <w:t>1981;Mali</w:t>
      </w:r>
      <w:r w:rsidR="00874912" w:rsidRPr="006D0920">
        <w:rPr>
          <w:rFonts w:ascii="Times New Roman" w:eastAsia="Verdana" w:hAnsi="Times New Roman" w:cs="Times New Roman"/>
          <w:color w:val="000000" w:themeColor="text1"/>
        </w:rPr>
        <w:t>m</w:t>
      </w:r>
      <w:proofErr w:type="gramEnd"/>
      <w:r w:rsidR="7B37AD8D" w:rsidRPr="006D0920">
        <w:rPr>
          <w:rFonts w:ascii="Times New Roman" w:eastAsia="Verdana" w:hAnsi="Times New Roman" w:cs="Times New Roman"/>
          <w:color w:val="000000" w:themeColor="text1"/>
        </w:rPr>
        <w:t xml:space="preserve">, 2001). </w:t>
      </w:r>
    </w:p>
    <w:p w14:paraId="15EF5F5F" w14:textId="368E946E" w:rsidR="50406843" w:rsidRPr="006D0920" w:rsidRDefault="50406843" w:rsidP="50406843">
      <w:pPr>
        <w:rPr>
          <w:rFonts w:ascii="Times New Roman" w:eastAsia="Verdana" w:hAnsi="Times New Roman" w:cs="Times New Roman"/>
          <w:color w:val="000000" w:themeColor="text1"/>
        </w:rPr>
      </w:pPr>
    </w:p>
    <w:p w14:paraId="4A4D5889" w14:textId="2902AA24" w:rsidR="2071DF50" w:rsidRPr="006D0920" w:rsidRDefault="2071DF50" w:rsidP="2071DF50">
      <w:pPr>
        <w:jc w:val="center"/>
        <w:rPr>
          <w:rFonts w:ascii="Times New Roman" w:hAnsi="Times New Roman" w:cs="Times New Roman"/>
          <w:b/>
          <w:bCs/>
          <w:color w:val="000000" w:themeColor="text1"/>
          <w:sz w:val="48"/>
          <w:szCs w:val="48"/>
          <w:u w:val="single"/>
        </w:rPr>
      </w:pPr>
    </w:p>
    <w:p w14:paraId="77590271" w14:textId="1478A8D8" w:rsidR="2071DF50" w:rsidRPr="006D0920" w:rsidRDefault="2071DF50" w:rsidP="2071DF50">
      <w:pPr>
        <w:jc w:val="center"/>
        <w:rPr>
          <w:rFonts w:ascii="Times New Roman" w:hAnsi="Times New Roman" w:cs="Times New Roman"/>
          <w:b/>
          <w:bCs/>
          <w:color w:val="000000" w:themeColor="text1"/>
          <w:sz w:val="48"/>
          <w:szCs w:val="48"/>
          <w:u w:val="single"/>
        </w:rPr>
      </w:pPr>
    </w:p>
    <w:p w14:paraId="1511B945" w14:textId="77777777" w:rsidR="00172AD0" w:rsidRPr="006D0920" w:rsidRDefault="00172AD0" w:rsidP="50406843">
      <w:pPr>
        <w:jc w:val="center"/>
        <w:rPr>
          <w:rFonts w:ascii="Times New Roman" w:hAnsi="Times New Roman" w:cs="Times New Roman"/>
          <w:b/>
          <w:bCs/>
          <w:color w:val="000000" w:themeColor="text1"/>
          <w:sz w:val="48"/>
          <w:szCs w:val="48"/>
          <w:u w:val="single"/>
        </w:rPr>
      </w:pPr>
    </w:p>
    <w:p w14:paraId="0578A94D" w14:textId="77777777" w:rsidR="00172AD0" w:rsidRPr="006D0920" w:rsidRDefault="00172AD0" w:rsidP="50406843">
      <w:pPr>
        <w:jc w:val="center"/>
        <w:rPr>
          <w:rFonts w:ascii="Times New Roman" w:hAnsi="Times New Roman" w:cs="Times New Roman"/>
          <w:b/>
          <w:bCs/>
          <w:color w:val="000000" w:themeColor="text1"/>
          <w:sz w:val="48"/>
          <w:szCs w:val="48"/>
          <w:u w:val="single"/>
        </w:rPr>
      </w:pPr>
    </w:p>
    <w:p w14:paraId="0408C11E" w14:textId="77777777" w:rsidR="00172AD0" w:rsidRPr="006D0920" w:rsidRDefault="00172AD0" w:rsidP="50406843">
      <w:pPr>
        <w:jc w:val="center"/>
        <w:rPr>
          <w:rFonts w:ascii="Times New Roman" w:hAnsi="Times New Roman" w:cs="Times New Roman"/>
          <w:b/>
          <w:bCs/>
          <w:color w:val="000000" w:themeColor="text1"/>
          <w:sz w:val="48"/>
          <w:szCs w:val="48"/>
          <w:u w:val="single"/>
        </w:rPr>
      </w:pPr>
    </w:p>
    <w:p w14:paraId="1C8DA548" w14:textId="77777777" w:rsidR="00172AD0" w:rsidRPr="006D0920" w:rsidRDefault="00172AD0" w:rsidP="50406843">
      <w:pPr>
        <w:jc w:val="center"/>
        <w:rPr>
          <w:rFonts w:ascii="Times New Roman" w:hAnsi="Times New Roman" w:cs="Times New Roman"/>
          <w:b/>
          <w:bCs/>
          <w:color w:val="000000" w:themeColor="text1"/>
          <w:sz w:val="48"/>
          <w:szCs w:val="48"/>
          <w:u w:val="single"/>
        </w:rPr>
      </w:pPr>
    </w:p>
    <w:p w14:paraId="0A179972" w14:textId="77777777" w:rsidR="00172AD0" w:rsidRPr="006D0920" w:rsidRDefault="00172AD0" w:rsidP="50406843">
      <w:pPr>
        <w:jc w:val="center"/>
        <w:rPr>
          <w:rFonts w:ascii="Times New Roman" w:hAnsi="Times New Roman" w:cs="Times New Roman"/>
          <w:b/>
          <w:bCs/>
          <w:color w:val="000000" w:themeColor="text1"/>
          <w:sz w:val="48"/>
          <w:szCs w:val="48"/>
          <w:u w:val="single"/>
        </w:rPr>
      </w:pPr>
    </w:p>
    <w:p w14:paraId="62ED1151" w14:textId="77777777" w:rsidR="00172AD0" w:rsidRPr="006D0920" w:rsidRDefault="00172AD0" w:rsidP="50406843">
      <w:pPr>
        <w:jc w:val="center"/>
        <w:rPr>
          <w:rFonts w:ascii="Times New Roman" w:hAnsi="Times New Roman" w:cs="Times New Roman"/>
          <w:b/>
          <w:bCs/>
          <w:color w:val="000000" w:themeColor="text1"/>
          <w:sz w:val="48"/>
          <w:szCs w:val="48"/>
          <w:u w:val="single"/>
        </w:rPr>
      </w:pPr>
    </w:p>
    <w:p w14:paraId="09B5E0E3" w14:textId="77777777" w:rsidR="00172AD0" w:rsidRPr="006D0920" w:rsidRDefault="00172AD0" w:rsidP="50406843">
      <w:pPr>
        <w:jc w:val="center"/>
        <w:rPr>
          <w:rFonts w:ascii="Times New Roman" w:hAnsi="Times New Roman" w:cs="Times New Roman"/>
          <w:b/>
          <w:bCs/>
          <w:color w:val="000000" w:themeColor="text1"/>
          <w:sz w:val="48"/>
          <w:szCs w:val="48"/>
          <w:u w:val="single"/>
        </w:rPr>
      </w:pPr>
    </w:p>
    <w:p w14:paraId="7101A466" w14:textId="77777777" w:rsidR="00172AD0" w:rsidRPr="006D0920" w:rsidRDefault="00172AD0" w:rsidP="50406843">
      <w:pPr>
        <w:jc w:val="center"/>
        <w:rPr>
          <w:rFonts w:ascii="Times New Roman" w:hAnsi="Times New Roman" w:cs="Times New Roman"/>
          <w:b/>
          <w:bCs/>
          <w:color w:val="000000" w:themeColor="text1"/>
          <w:sz w:val="48"/>
          <w:szCs w:val="48"/>
          <w:u w:val="single"/>
        </w:rPr>
      </w:pPr>
    </w:p>
    <w:p w14:paraId="74741494" w14:textId="77777777" w:rsidR="00172AD0" w:rsidRPr="006D0920" w:rsidRDefault="00172AD0" w:rsidP="50406843">
      <w:pPr>
        <w:jc w:val="center"/>
        <w:rPr>
          <w:rFonts w:ascii="Times New Roman" w:hAnsi="Times New Roman" w:cs="Times New Roman"/>
          <w:b/>
          <w:bCs/>
          <w:color w:val="000000" w:themeColor="text1"/>
          <w:sz w:val="48"/>
          <w:szCs w:val="48"/>
          <w:u w:val="single"/>
        </w:rPr>
      </w:pPr>
    </w:p>
    <w:p w14:paraId="1D9E652D" w14:textId="77777777" w:rsidR="00B3795E" w:rsidRDefault="00B3795E" w:rsidP="50406843">
      <w:pPr>
        <w:jc w:val="center"/>
        <w:rPr>
          <w:rFonts w:ascii="Times New Roman" w:hAnsi="Times New Roman" w:cs="Times New Roman"/>
          <w:b/>
          <w:bCs/>
          <w:color w:val="000000" w:themeColor="text1"/>
          <w:sz w:val="48"/>
          <w:szCs w:val="48"/>
          <w:u w:val="single"/>
        </w:rPr>
      </w:pPr>
    </w:p>
    <w:p w14:paraId="4A6AE741" w14:textId="31156A5E" w:rsidR="388563C3" w:rsidRPr="006D0920" w:rsidRDefault="388563C3" w:rsidP="50406843">
      <w:pPr>
        <w:jc w:val="center"/>
        <w:rPr>
          <w:rFonts w:ascii="Times New Roman" w:hAnsi="Times New Roman" w:cs="Times New Roman"/>
          <w:b/>
          <w:bCs/>
          <w:color w:val="000000" w:themeColor="text1"/>
          <w:sz w:val="44"/>
          <w:szCs w:val="44"/>
          <w:u w:val="single"/>
        </w:rPr>
      </w:pPr>
      <w:r w:rsidRPr="006D0920">
        <w:rPr>
          <w:rFonts w:ascii="Times New Roman" w:hAnsi="Times New Roman" w:cs="Times New Roman"/>
          <w:b/>
          <w:bCs/>
          <w:color w:val="000000" w:themeColor="text1"/>
          <w:sz w:val="48"/>
          <w:szCs w:val="48"/>
          <w:u w:val="single"/>
        </w:rPr>
        <w:t xml:space="preserve">Results </w:t>
      </w:r>
    </w:p>
    <w:p w14:paraId="61F39F50" w14:textId="26CF9BE5" w:rsidR="50406843" w:rsidRPr="006D0920" w:rsidRDefault="50406843" w:rsidP="50406843">
      <w:pPr>
        <w:jc w:val="center"/>
        <w:rPr>
          <w:rFonts w:ascii="Times New Roman" w:hAnsi="Times New Roman" w:cs="Times New Roman"/>
          <w:b/>
          <w:bCs/>
          <w:color w:val="000000" w:themeColor="text1"/>
          <w:sz w:val="48"/>
          <w:szCs w:val="48"/>
        </w:rPr>
      </w:pPr>
    </w:p>
    <w:p w14:paraId="031BA8A3" w14:textId="2971896D" w:rsidR="49C94E72" w:rsidRPr="006D0920" w:rsidRDefault="49C94E72" w:rsidP="50406843">
      <w:pPr>
        <w:jc w:val="center"/>
        <w:rPr>
          <w:rFonts w:ascii="Times New Roman" w:hAnsi="Times New Roman" w:cs="Times New Roman"/>
          <w:color w:val="000000" w:themeColor="text1"/>
          <w:sz w:val="28"/>
          <w:szCs w:val="28"/>
        </w:rPr>
      </w:pPr>
      <w:r w:rsidRPr="006D0920">
        <w:rPr>
          <w:rFonts w:ascii="Times New Roman" w:hAnsi="Times New Roman" w:cs="Times New Roman"/>
          <w:b/>
          <w:bCs/>
          <w:color w:val="000000" w:themeColor="text1"/>
          <w:sz w:val="28"/>
          <w:szCs w:val="28"/>
          <w:u w:val="single"/>
        </w:rPr>
        <w:t xml:space="preserve">Theme 1 - Experiences of general outdoor recreation spaces </w:t>
      </w:r>
    </w:p>
    <w:p w14:paraId="57889738" w14:textId="0EADD23D" w:rsidR="3AC822B5" w:rsidRPr="006D0920" w:rsidRDefault="3AC822B5" w:rsidP="50406843">
      <w:pPr>
        <w:rPr>
          <w:rFonts w:ascii="Times New Roman" w:hAnsi="Times New Roman" w:cs="Times New Roman"/>
          <w:color w:val="000000" w:themeColor="text1"/>
        </w:rPr>
      </w:pPr>
    </w:p>
    <w:p w14:paraId="238C4686" w14:textId="496DB1E0" w:rsidR="3AC822B5" w:rsidRPr="006D0920" w:rsidRDefault="3AC822B5" w:rsidP="50406843">
      <w:pPr>
        <w:rPr>
          <w:rFonts w:ascii="Times New Roman" w:hAnsi="Times New Roman" w:cs="Times New Roman"/>
          <w:color w:val="000000" w:themeColor="text1"/>
        </w:rPr>
      </w:pPr>
    </w:p>
    <w:p w14:paraId="21DEE193" w14:textId="7CC722B8" w:rsidR="310F9706" w:rsidRPr="006D0920" w:rsidRDefault="310F9706" w:rsidP="50406843">
      <w:pPr>
        <w:rPr>
          <w:rFonts w:ascii="Times New Roman" w:hAnsi="Times New Roman" w:cs="Times New Roman"/>
          <w:color w:val="000000" w:themeColor="text1"/>
          <w:u w:val="single"/>
        </w:rPr>
      </w:pPr>
      <w:r w:rsidRPr="006D0920">
        <w:rPr>
          <w:rFonts w:ascii="Times New Roman" w:hAnsi="Times New Roman" w:cs="Times New Roman"/>
          <w:color w:val="000000" w:themeColor="text1"/>
          <w:u w:val="single"/>
        </w:rPr>
        <w:t xml:space="preserve">Fear of and experiences of anti – LGBTQ+ behaviour in general outdoor recreation </w:t>
      </w:r>
    </w:p>
    <w:p w14:paraId="4144EF4D" w14:textId="5C0691C8" w:rsidR="3AC822B5" w:rsidRPr="006D0920" w:rsidRDefault="3AC822B5" w:rsidP="50406843">
      <w:pPr>
        <w:rPr>
          <w:rFonts w:ascii="Times New Roman" w:hAnsi="Times New Roman" w:cs="Times New Roman"/>
          <w:b/>
          <w:bCs/>
          <w:color w:val="000000" w:themeColor="text1"/>
          <w:sz w:val="28"/>
          <w:szCs w:val="28"/>
        </w:rPr>
      </w:pPr>
    </w:p>
    <w:p w14:paraId="3F326E1F" w14:textId="6432E005" w:rsidR="310F9706" w:rsidRPr="006D0920" w:rsidRDefault="310F9706"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 xml:space="preserve">“I’ll get stares and stuff more when I’m at home than if I’m on a walk up in </w:t>
      </w:r>
      <w:r w:rsidR="04B49F93" w:rsidRPr="006D0920">
        <w:rPr>
          <w:rFonts w:ascii="Times New Roman" w:hAnsi="Times New Roman" w:cs="Times New Roman"/>
          <w:b/>
          <w:bCs/>
          <w:color w:val="000000" w:themeColor="text1"/>
          <w:sz w:val="32"/>
          <w:szCs w:val="32"/>
        </w:rPr>
        <w:t>B</w:t>
      </w:r>
      <w:r w:rsidRPr="006D0920">
        <w:rPr>
          <w:rFonts w:ascii="Times New Roman" w:hAnsi="Times New Roman" w:cs="Times New Roman"/>
          <w:b/>
          <w:bCs/>
          <w:color w:val="000000" w:themeColor="text1"/>
          <w:sz w:val="32"/>
          <w:szCs w:val="32"/>
        </w:rPr>
        <w:t xml:space="preserve">recon” </w:t>
      </w:r>
      <w:r w:rsidR="6EB9D070" w:rsidRPr="006D0920">
        <w:rPr>
          <w:rFonts w:ascii="Times New Roman" w:hAnsi="Times New Roman" w:cs="Times New Roman"/>
          <w:b/>
          <w:bCs/>
          <w:color w:val="000000" w:themeColor="text1"/>
          <w:sz w:val="32"/>
          <w:szCs w:val="32"/>
        </w:rPr>
        <w:t>Amy</w:t>
      </w:r>
      <w:r w:rsidRPr="006D0920">
        <w:rPr>
          <w:rFonts w:ascii="Times New Roman" w:hAnsi="Times New Roman" w:cs="Times New Roman"/>
          <w:b/>
          <w:bCs/>
          <w:color w:val="000000" w:themeColor="text1"/>
          <w:sz w:val="32"/>
          <w:szCs w:val="32"/>
        </w:rPr>
        <w:t xml:space="preserve"> </w:t>
      </w:r>
    </w:p>
    <w:p w14:paraId="7B9172B4" w14:textId="616FF28E" w:rsidR="3AC822B5" w:rsidRPr="006D0920" w:rsidRDefault="690AC657"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 xml:space="preserve">“I get misgendered frequently” </w:t>
      </w:r>
      <w:r w:rsidR="00172AD0" w:rsidRPr="006D0920">
        <w:rPr>
          <w:rFonts w:ascii="Times New Roman" w:hAnsi="Times New Roman" w:cs="Times New Roman"/>
          <w:b/>
          <w:bCs/>
          <w:color w:val="000000" w:themeColor="text1"/>
          <w:sz w:val="32"/>
          <w:szCs w:val="32"/>
        </w:rPr>
        <w:t>-</w:t>
      </w:r>
      <w:r w:rsidR="5B70C250" w:rsidRPr="006D0920">
        <w:rPr>
          <w:rFonts w:ascii="Times New Roman" w:hAnsi="Times New Roman" w:cs="Times New Roman"/>
          <w:b/>
          <w:bCs/>
          <w:color w:val="000000" w:themeColor="text1"/>
          <w:sz w:val="32"/>
          <w:szCs w:val="32"/>
        </w:rPr>
        <w:t>Reggie</w:t>
      </w:r>
    </w:p>
    <w:p w14:paraId="0D49BEC2" w14:textId="0861D055" w:rsidR="50406843" w:rsidRPr="006D0920" w:rsidRDefault="50406843" w:rsidP="50406843">
      <w:pPr>
        <w:jc w:val="center"/>
        <w:rPr>
          <w:rFonts w:ascii="Times New Roman" w:hAnsi="Times New Roman" w:cs="Times New Roman"/>
          <w:b/>
          <w:bCs/>
          <w:color w:val="000000" w:themeColor="text1"/>
          <w:sz w:val="32"/>
          <w:szCs w:val="32"/>
        </w:rPr>
      </w:pPr>
    </w:p>
    <w:p w14:paraId="1E04AC24" w14:textId="64B6ADA9" w:rsidR="310F9706" w:rsidRPr="006D0920" w:rsidRDefault="310F9706" w:rsidP="50406843">
      <w:pPr>
        <w:rPr>
          <w:rFonts w:ascii="Times New Roman" w:hAnsi="Times New Roman" w:cs="Times New Roman"/>
          <w:color w:val="000000" w:themeColor="text1"/>
        </w:rPr>
      </w:pPr>
      <w:r w:rsidRPr="006D0920">
        <w:rPr>
          <w:rFonts w:ascii="Times New Roman" w:hAnsi="Times New Roman" w:cs="Times New Roman"/>
          <w:color w:val="000000" w:themeColor="text1"/>
        </w:rPr>
        <w:t xml:space="preserve">All participants when asked about their experiences within general OR mentioned feeling judgement </w:t>
      </w:r>
      <w:r w:rsidR="00172AD0" w:rsidRPr="006D0920">
        <w:rPr>
          <w:rFonts w:ascii="Times New Roman" w:hAnsi="Times New Roman" w:cs="Times New Roman"/>
          <w:color w:val="000000" w:themeColor="text1"/>
        </w:rPr>
        <w:t>because of</w:t>
      </w:r>
      <w:r w:rsidRPr="006D0920">
        <w:rPr>
          <w:rFonts w:ascii="Times New Roman" w:hAnsi="Times New Roman" w:cs="Times New Roman"/>
          <w:color w:val="000000" w:themeColor="text1"/>
        </w:rPr>
        <w:t xml:space="preserve"> their LGBTQ+ identities. They described scenarios in which when their identities were </w:t>
      </w:r>
      <w:r w:rsidR="00172AD0" w:rsidRPr="006D0920">
        <w:rPr>
          <w:rFonts w:ascii="Times New Roman" w:hAnsi="Times New Roman" w:cs="Times New Roman"/>
          <w:color w:val="000000" w:themeColor="text1"/>
        </w:rPr>
        <w:t>visible,</w:t>
      </w:r>
      <w:r w:rsidRPr="006D0920">
        <w:rPr>
          <w:rFonts w:ascii="Times New Roman" w:hAnsi="Times New Roman" w:cs="Times New Roman"/>
          <w:color w:val="000000" w:themeColor="text1"/>
        </w:rPr>
        <w:t xml:space="preserve"> they received negativity from those around them, when </w:t>
      </w:r>
      <w:r w:rsidR="5B70C250" w:rsidRPr="006D0920">
        <w:rPr>
          <w:rFonts w:ascii="Times New Roman" w:hAnsi="Times New Roman" w:cs="Times New Roman"/>
          <w:color w:val="000000" w:themeColor="text1"/>
        </w:rPr>
        <w:t>Reggie</w:t>
      </w:r>
      <w:r w:rsidR="6AB2B934" w:rsidRPr="006D0920">
        <w:rPr>
          <w:rFonts w:ascii="Times New Roman" w:hAnsi="Times New Roman" w:cs="Times New Roman"/>
          <w:color w:val="000000" w:themeColor="text1"/>
        </w:rPr>
        <w:t xml:space="preserve"> and his partner were holding hands in the lake district he described how:</w:t>
      </w:r>
    </w:p>
    <w:p w14:paraId="408CC248" w14:textId="3CC8B1D7" w:rsidR="310F9706" w:rsidRPr="006D0920" w:rsidRDefault="310F9706"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 xml:space="preserve"> “</w:t>
      </w:r>
      <w:r w:rsidR="00172AD0" w:rsidRPr="006D0920">
        <w:rPr>
          <w:rFonts w:ascii="Times New Roman" w:hAnsi="Times New Roman" w:cs="Times New Roman"/>
          <w:b/>
          <w:bCs/>
          <w:color w:val="000000" w:themeColor="text1"/>
          <w:sz w:val="32"/>
          <w:szCs w:val="32"/>
        </w:rPr>
        <w:t>The</w:t>
      </w:r>
      <w:r w:rsidRPr="006D0920">
        <w:rPr>
          <w:rFonts w:ascii="Times New Roman" w:hAnsi="Times New Roman" w:cs="Times New Roman"/>
          <w:b/>
          <w:bCs/>
          <w:color w:val="000000" w:themeColor="text1"/>
          <w:sz w:val="32"/>
          <w:szCs w:val="32"/>
        </w:rPr>
        <w:t xml:space="preserve"> majority of people we walked past would literally like stare as they walk past”</w:t>
      </w:r>
      <w:r w:rsidR="3A5EEFE6" w:rsidRPr="006D0920">
        <w:rPr>
          <w:rFonts w:ascii="Times New Roman" w:hAnsi="Times New Roman" w:cs="Times New Roman"/>
          <w:b/>
          <w:bCs/>
          <w:color w:val="000000" w:themeColor="text1"/>
          <w:sz w:val="32"/>
          <w:szCs w:val="32"/>
        </w:rPr>
        <w:t xml:space="preserve"> - </w:t>
      </w:r>
      <w:r w:rsidR="720C1F04" w:rsidRPr="006D0920">
        <w:rPr>
          <w:rFonts w:ascii="Times New Roman" w:hAnsi="Times New Roman" w:cs="Times New Roman"/>
          <w:b/>
          <w:bCs/>
          <w:color w:val="000000" w:themeColor="text1"/>
          <w:sz w:val="32"/>
          <w:szCs w:val="32"/>
        </w:rPr>
        <w:t>Joey</w:t>
      </w:r>
    </w:p>
    <w:p w14:paraId="62ED8B9B" w14:textId="7E525A38" w:rsidR="3AC822B5" w:rsidRPr="006D0920" w:rsidRDefault="3AC822B5" w:rsidP="50406843">
      <w:pPr>
        <w:jc w:val="center"/>
        <w:rPr>
          <w:rFonts w:ascii="Times New Roman" w:hAnsi="Times New Roman" w:cs="Times New Roman"/>
          <w:b/>
          <w:bCs/>
          <w:color w:val="000000" w:themeColor="text1"/>
          <w:sz w:val="32"/>
          <w:szCs w:val="32"/>
        </w:rPr>
      </w:pPr>
    </w:p>
    <w:p w14:paraId="4A0B6960" w14:textId="20EBD8B3" w:rsidR="310F9706" w:rsidRPr="006D0920" w:rsidRDefault="5B70C250" w:rsidP="50406843">
      <w:pPr>
        <w:jc w:val="center"/>
        <w:rPr>
          <w:rFonts w:ascii="Times New Roman" w:hAnsi="Times New Roman" w:cs="Times New Roman"/>
          <w:color w:val="000000" w:themeColor="text1"/>
        </w:rPr>
      </w:pPr>
      <w:r w:rsidRPr="006D0920">
        <w:rPr>
          <w:rFonts w:ascii="Times New Roman" w:hAnsi="Times New Roman" w:cs="Times New Roman"/>
          <w:color w:val="000000" w:themeColor="text1"/>
        </w:rPr>
        <w:t>Reggie</w:t>
      </w:r>
      <w:r w:rsidR="310F9706" w:rsidRPr="006D0920">
        <w:rPr>
          <w:rFonts w:ascii="Times New Roman" w:hAnsi="Times New Roman" w:cs="Times New Roman"/>
          <w:color w:val="000000" w:themeColor="text1"/>
        </w:rPr>
        <w:t xml:space="preserve"> demonstrated a predicament for LGBTQ+ people in OR spaces, they described how in general OR</w:t>
      </w:r>
      <w:r w:rsidR="72E95402" w:rsidRPr="006D0920">
        <w:rPr>
          <w:rFonts w:ascii="Times New Roman" w:hAnsi="Times New Roman" w:cs="Times New Roman"/>
          <w:color w:val="000000" w:themeColor="text1"/>
        </w:rPr>
        <w:t>:</w:t>
      </w:r>
    </w:p>
    <w:p w14:paraId="2C62C647" w14:textId="414212B6" w:rsidR="310F9706" w:rsidRPr="006D0920" w:rsidRDefault="310F9706"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“(you either</w:t>
      </w:r>
      <w:r w:rsidR="00655ABC" w:rsidRPr="006D0920">
        <w:rPr>
          <w:rFonts w:ascii="Times New Roman" w:hAnsi="Times New Roman" w:cs="Times New Roman"/>
          <w:b/>
          <w:bCs/>
          <w:color w:val="000000" w:themeColor="text1"/>
          <w:sz w:val="32"/>
          <w:szCs w:val="32"/>
        </w:rPr>
        <w:t xml:space="preserve">) can’t </w:t>
      </w:r>
      <w:r w:rsidRPr="006D0920">
        <w:rPr>
          <w:rFonts w:ascii="Times New Roman" w:hAnsi="Times New Roman" w:cs="Times New Roman"/>
          <w:b/>
          <w:bCs/>
          <w:color w:val="000000" w:themeColor="text1"/>
          <w:sz w:val="32"/>
          <w:szCs w:val="32"/>
        </w:rPr>
        <w:t>be yourself fully, or if you are yourself fully having to put up with the judgement that comes with that”</w:t>
      </w:r>
      <w:r w:rsidR="05131CCE" w:rsidRPr="006D0920">
        <w:rPr>
          <w:rFonts w:ascii="Times New Roman" w:hAnsi="Times New Roman" w:cs="Times New Roman"/>
          <w:b/>
          <w:bCs/>
          <w:color w:val="000000" w:themeColor="text1"/>
          <w:sz w:val="32"/>
          <w:szCs w:val="32"/>
        </w:rPr>
        <w:t xml:space="preserve"> - </w:t>
      </w:r>
      <w:r w:rsidR="5B70C250" w:rsidRPr="006D0920">
        <w:rPr>
          <w:rFonts w:ascii="Times New Roman" w:hAnsi="Times New Roman" w:cs="Times New Roman"/>
          <w:b/>
          <w:bCs/>
          <w:color w:val="000000" w:themeColor="text1"/>
          <w:sz w:val="32"/>
          <w:szCs w:val="32"/>
        </w:rPr>
        <w:t>Reggie</w:t>
      </w:r>
      <w:r w:rsidR="05131CCE" w:rsidRPr="006D0920">
        <w:rPr>
          <w:rFonts w:ascii="Times New Roman" w:hAnsi="Times New Roman" w:cs="Times New Roman"/>
          <w:b/>
          <w:bCs/>
          <w:color w:val="000000" w:themeColor="text1"/>
          <w:sz w:val="32"/>
          <w:szCs w:val="32"/>
        </w:rPr>
        <w:t xml:space="preserve"> </w:t>
      </w:r>
    </w:p>
    <w:p w14:paraId="02188D52" w14:textId="15081D57" w:rsidR="310F9706" w:rsidRPr="006D0920" w:rsidRDefault="310F9706" w:rsidP="50406843">
      <w:pPr>
        <w:rPr>
          <w:rFonts w:ascii="Times New Roman" w:hAnsi="Times New Roman" w:cs="Times New Roman"/>
          <w:color w:val="000000" w:themeColor="text1"/>
        </w:rPr>
      </w:pPr>
      <w:r w:rsidRPr="006D0920">
        <w:rPr>
          <w:rFonts w:ascii="Times New Roman" w:hAnsi="Times New Roman" w:cs="Times New Roman"/>
          <w:color w:val="000000" w:themeColor="text1"/>
        </w:rPr>
        <w:t xml:space="preserve">Participants are describing not only experiencing microaggressions and judgement for being visibly LGBTQ+ but they also all described the fear of experiencing them as a barrier in them participating. </w:t>
      </w:r>
    </w:p>
    <w:p w14:paraId="75EE9202" w14:textId="1BA5B89B" w:rsidR="3AC822B5" w:rsidRPr="006D0920" w:rsidRDefault="3AC822B5" w:rsidP="50406843">
      <w:pPr>
        <w:rPr>
          <w:rFonts w:ascii="Times New Roman" w:hAnsi="Times New Roman" w:cs="Times New Roman"/>
          <w:color w:val="000000" w:themeColor="text1"/>
        </w:rPr>
      </w:pPr>
    </w:p>
    <w:p w14:paraId="32D05663" w14:textId="28D3D142" w:rsidR="310F9706" w:rsidRPr="006D0920" w:rsidRDefault="310F9706"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 xml:space="preserve">“I had presumed I would be the only queer person there and I’d be almost judged for that, which wasn’t necessarily true” </w:t>
      </w:r>
      <w:r w:rsidR="6EB9D070" w:rsidRPr="006D0920">
        <w:rPr>
          <w:rFonts w:ascii="Times New Roman" w:hAnsi="Times New Roman" w:cs="Times New Roman"/>
          <w:b/>
          <w:bCs/>
          <w:color w:val="000000" w:themeColor="text1"/>
          <w:sz w:val="32"/>
          <w:szCs w:val="32"/>
        </w:rPr>
        <w:t>Amy</w:t>
      </w:r>
      <w:r w:rsidRPr="006D0920">
        <w:rPr>
          <w:rFonts w:ascii="Times New Roman" w:hAnsi="Times New Roman" w:cs="Times New Roman"/>
          <w:b/>
          <w:bCs/>
          <w:color w:val="000000" w:themeColor="text1"/>
          <w:sz w:val="32"/>
          <w:szCs w:val="32"/>
        </w:rPr>
        <w:t xml:space="preserve">. </w:t>
      </w:r>
    </w:p>
    <w:p w14:paraId="4583C5E2" w14:textId="1CFA6B3D" w:rsidR="310F9706" w:rsidRPr="006D0920" w:rsidRDefault="310F9706"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172AD0" w:rsidRPr="006D0920">
        <w:rPr>
          <w:rFonts w:ascii="Times New Roman" w:hAnsi="Times New Roman" w:cs="Times New Roman"/>
          <w:b/>
          <w:bCs/>
          <w:color w:val="000000" w:themeColor="text1"/>
          <w:sz w:val="32"/>
          <w:szCs w:val="32"/>
        </w:rPr>
        <w:t>Seeing</w:t>
      </w:r>
      <w:r w:rsidRPr="006D0920">
        <w:rPr>
          <w:rFonts w:ascii="Times New Roman" w:hAnsi="Times New Roman" w:cs="Times New Roman"/>
          <w:b/>
          <w:bCs/>
          <w:color w:val="000000" w:themeColor="text1"/>
          <w:sz w:val="32"/>
          <w:szCs w:val="32"/>
        </w:rPr>
        <w:t xml:space="preserve"> another (queer) person running a group would make me so much more likely to go because I know the person in charge is on my side instantly” </w:t>
      </w:r>
      <w:r w:rsidR="5D351265" w:rsidRPr="006D0920">
        <w:rPr>
          <w:rFonts w:ascii="Times New Roman" w:hAnsi="Times New Roman" w:cs="Times New Roman"/>
          <w:b/>
          <w:bCs/>
          <w:color w:val="000000" w:themeColor="text1"/>
          <w:sz w:val="32"/>
          <w:szCs w:val="32"/>
        </w:rPr>
        <w:t xml:space="preserve">- </w:t>
      </w:r>
      <w:r w:rsidR="720C1F04" w:rsidRPr="006D0920">
        <w:rPr>
          <w:rFonts w:ascii="Times New Roman" w:hAnsi="Times New Roman" w:cs="Times New Roman"/>
          <w:b/>
          <w:bCs/>
          <w:color w:val="000000" w:themeColor="text1"/>
          <w:sz w:val="32"/>
          <w:szCs w:val="32"/>
        </w:rPr>
        <w:t>Joey</w:t>
      </w:r>
      <w:r w:rsidRPr="006D0920">
        <w:rPr>
          <w:rFonts w:ascii="Times New Roman" w:hAnsi="Times New Roman" w:cs="Times New Roman"/>
          <w:b/>
          <w:bCs/>
          <w:color w:val="000000" w:themeColor="text1"/>
          <w:sz w:val="32"/>
          <w:szCs w:val="32"/>
        </w:rPr>
        <w:t xml:space="preserve"> </w:t>
      </w:r>
    </w:p>
    <w:p w14:paraId="1F19C76B" w14:textId="7C05C0B6" w:rsidR="3AC822B5" w:rsidRPr="006D0920" w:rsidRDefault="3AC822B5" w:rsidP="50406843">
      <w:pPr>
        <w:rPr>
          <w:rFonts w:ascii="Times New Roman" w:hAnsi="Times New Roman" w:cs="Times New Roman"/>
          <w:color w:val="000000" w:themeColor="text1"/>
        </w:rPr>
      </w:pPr>
    </w:p>
    <w:p w14:paraId="152B6B9C" w14:textId="59EEBB73" w:rsidR="310F9706" w:rsidRPr="006D0920" w:rsidRDefault="310F9706" w:rsidP="50406843">
      <w:pPr>
        <w:rPr>
          <w:rFonts w:ascii="Times New Roman" w:hAnsi="Times New Roman" w:cs="Times New Roman"/>
          <w:color w:val="000000" w:themeColor="text1"/>
          <w:u w:val="single"/>
        </w:rPr>
      </w:pPr>
      <w:r w:rsidRPr="006D0920">
        <w:rPr>
          <w:rFonts w:ascii="Times New Roman" w:hAnsi="Times New Roman" w:cs="Times New Roman"/>
          <w:color w:val="000000" w:themeColor="text1"/>
          <w:u w:val="single"/>
        </w:rPr>
        <w:t>Pressure to suppress identity</w:t>
      </w:r>
    </w:p>
    <w:p w14:paraId="0693B14A" w14:textId="6B7D9169" w:rsidR="310F9706" w:rsidRPr="006D0920" w:rsidRDefault="310F9706" w:rsidP="50406843">
      <w:pPr>
        <w:rPr>
          <w:rFonts w:ascii="Times New Roman" w:hAnsi="Times New Roman" w:cs="Times New Roman"/>
          <w:b/>
          <w:bCs/>
          <w:color w:val="000000" w:themeColor="text1"/>
          <w:sz w:val="28"/>
          <w:szCs w:val="28"/>
        </w:rPr>
      </w:pPr>
      <w:r w:rsidRPr="006D0920">
        <w:rPr>
          <w:rFonts w:ascii="Times New Roman" w:hAnsi="Times New Roman" w:cs="Times New Roman"/>
          <w:b/>
          <w:bCs/>
          <w:color w:val="000000" w:themeColor="text1"/>
          <w:sz w:val="28"/>
          <w:szCs w:val="28"/>
        </w:rPr>
        <w:t xml:space="preserve"> </w:t>
      </w:r>
    </w:p>
    <w:p w14:paraId="5211751A" w14:textId="031F4392" w:rsidR="310F9706" w:rsidRPr="006D0920" w:rsidRDefault="310F9706"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117698" w:rsidRPr="006D0920">
        <w:rPr>
          <w:rFonts w:ascii="Times New Roman" w:hAnsi="Times New Roman" w:cs="Times New Roman"/>
          <w:b/>
          <w:bCs/>
          <w:color w:val="000000" w:themeColor="text1"/>
          <w:sz w:val="32"/>
          <w:szCs w:val="32"/>
        </w:rPr>
        <w:t xml:space="preserve">It does just feel a bit uncomfortable having to, like kind of I, you know, like act different because I don't want to be too like openly queer” </w:t>
      </w:r>
      <w:r w:rsidR="00172AD0" w:rsidRPr="006D0920">
        <w:rPr>
          <w:rFonts w:ascii="Times New Roman" w:hAnsi="Times New Roman" w:cs="Times New Roman"/>
          <w:b/>
          <w:bCs/>
          <w:color w:val="000000" w:themeColor="text1"/>
          <w:sz w:val="32"/>
          <w:szCs w:val="32"/>
        </w:rPr>
        <w:t>- Reggie</w:t>
      </w:r>
      <w:r w:rsidRPr="006D0920">
        <w:rPr>
          <w:rFonts w:ascii="Times New Roman" w:hAnsi="Times New Roman" w:cs="Times New Roman"/>
          <w:b/>
          <w:bCs/>
          <w:color w:val="000000" w:themeColor="text1"/>
          <w:sz w:val="32"/>
          <w:szCs w:val="32"/>
        </w:rPr>
        <w:t xml:space="preserve"> </w:t>
      </w:r>
    </w:p>
    <w:p w14:paraId="65EB18A3" w14:textId="76A30C0E" w:rsidR="50406843" w:rsidRPr="006D0920" w:rsidRDefault="50406843" w:rsidP="50406843">
      <w:pPr>
        <w:jc w:val="center"/>
        <w:rPr>
          <w:rFonts w:ascii="Times New Roman" w:hAnsi="Times New Roman" w:cs="Times New Roman"/>
          <w:b/>
          <w:bCs/>
          <w:color w:val="000000" w:themeColor="text1"/>
          <w:sz w:val="32"/>
          <w:szCs w:val="32"/>
        </w:rPr>
      </w:pPr>
    </w:p>
    <w:p w14:paraId="75F36606" w14:textId="2A32D628" w:rsidR="310F9706" w:rsidRPr="006D0920" w:rsidRDefault="310F9706" w:rsidP="50406843">
      <w:pPr>
        <w:rPr>
          <w:rFonts w:ascii="Times New Roman" w:hAnsi="Times New Roman" w:cs="Times New Roman"/>
          <w:color w:val="000000" w:themeColor="text1"/>
        </w:rPr>
      </w:pPr>
      <w:r w:rsidRPr="006D0920">
        <w:rPr>
          <w:rFonts w:ascii="Times New Roman" w:hAnsi="Times New Roman" w:cs="Times New Roman"/>
          <w:color w:val="000000" w:themeColor="text1"/>
        </w:rPr>
        <w:t>The participants all described a time where they had toned down or suppressed their LGBTQ</w:t>
      </w:r>
      <w:r w:rsidR="00172AD0" w:rsidRPr="006D0920">
        <w:rPr>
          <w:rFonts w:ascii="Times New Roman" w:hAnsi="Times New Roman" w:cs="Times New Roman"/>
          <w:color w:val="000000" w:themeColor="text1"/>
        </w:rPr>
        <w:t>+ identities</w:t>
      </w:r>
      <w:r w:rsidRPr="006D0920">
        <w:rPr>
          <w:rFonts w:ascii="Times New Roman" w:hAnsi="Times New Roman" w:cs="Times New Roman"/>
          <w:color w:val="000000" w:themeColor="text1"/>
        </w:rPr>
        <w:t xml:space="preserve"> in some way. For </w:t>
      </w:r>
      <w:r w:rsidR="5B70C250" w:rsidRPr="006D0920">
        <w:rPr>
          <w:rFonts w:ascii="Times New Roman" w:hAnsi="Times New Roman" w:cs="Times New Roman"/>
          <w:color w:val="000000" w:themeColor="text1"/>
        </w:rPr>
        <w:t>Reggie</w:t>
      </w:r>
      <w:r w:rsidRPr="006D0920">
        <w:rPr>
          <w:rFonts w:ascii="Times New Roman" w:hAnsi="Times New Roman" w:cs="Times New Roman"/>
          <w:color w:val="000000" w:themeColor="text1"/>
        </w:rPr>
        <w:t xml:space="preserve"> they said:</w:t>
      </w:r>
    </w:p>
    <w:p w14:paraId="5235DD31" w14:textId="0D14786B" w:rsidR="3F96BC81" w:rsidRPr="006D0920" w:rsidRDefault="3F96BC81"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172AD0" w:rsidRPr="006D0920">
        <w:rPr>
          <w:rFonts w:ascii="Times New Roman" w:hAnsi="Times New Roman" w:cs="Times New Roman"/>
          <w:b/>
          <w:bCs/>
          <w:color w:val="000000" w:themeColor="text1"/>
          <w:sz w:val="32"/>
          <w:szCs w:val="32"/>
        </w:rPr>
        <w:t>When</w:t>
      </w:r>
      <w:r w:rsidR="0080332C" w:rsidRPr="006D0920">
        <w:rPr>
          <w:rFonts w:ascii="Times New Roman" w:hAnsi="Times New Roman" w:cs="Times New Roman"/>
          <w:b/>
          <w:bCs/>
          <w:color w:val="000000" w:themeColor="text1"/>
          <w:sz w:val="32"/>
          <w:szCs w:val="32"/>
        </w:rPr>
        <w:t xml:space="preserve"> I’m with straight people, there's always like a part of me that I'll to keep to myself</w:t>
      </w:r>
      <w:r w:rsidR="310F9706" w:rsidRPr="006D0920">
        <w:rPr>
          <w:rFonts w:ascii="Times New Roman" w:hAnsi="Times New Roman" w:cs="Times New Roman"/>
          <w:b/>
          <w:bCs/>
          <w:color w:val="000000" w:themeColor="text1"/>
          <w:sz w:val="32"/>
          <w:szCs w:val="32"/>
        </w:rPr>
        <w:t>”</w:t>
      </w:r>
      <w:r w:rsidR="3537692A" w:rsidRPr="006D0920">
        <w:rPr>
          <w:rFonts w:ascii="Times New Roman" w:hAnsi="Times New Roman" w:cs="Times New Roman"/>
          <w:b/>
          <w:bCs/>
          <w:color w:val="000000" w:themeColor="text1"/>
          <w:sz w:val="32"/>
          <w:szCs w:val="32"/>
        </w:rPr>
        <w:t>-</w:t>
      </w:r>
      <w:r w:rsidR="75640623" w:rsidRPr="006D0920">
        <w:rPr>
          <w:rFonts w:ascii="Times New Roman" w:hAnsi="Times New Roman" w:cs="Times New Roman"/>
          <w:b/>
          <w:bCs/>
          <w:color w:val="000000" w:themeColor="text1"/>
          <w:sz w:val="32"/>
          <w:szCs w:val="32"/>
        </w:rPr>
        <w:t xml:space="preserve"> </w:t>
      </w:r>
      <w:r w:rsidR="5B70C250" w:rsidRPr="006D0920">
        <w:rPr>
          <w:rFonts w:ascii="Times New Roman" w:hAnsi="Times New Roman" w:cs="Times New Roman"/>
          <w:b/>
          <w:bCs/>
          <w:color w:val="000000" w:themeColor="text1"/>
          <w:sz w:val="32"/>
          <w:szCs w:val="32"/>
        </w:rPr>
        <w:t>Reggie</w:t>
      </w:r>
    </w:p>
    <w:p w14:paraId="5F219254" w14:textId="3C3D4D8B" w:rsidR="3AC822B5" w:rsidRPr="006D0920" w:rsidRDefault="3AC822B5" w:rsidP="50406843">
      <w:pPr>
        <w:jc w:val="center"/>
        <w:rPr>
          <w:rFonts w:ascii="Times New Roman" w:hAnsi="Times New Roman" w:cs="Times New Roman"/>
          <w:b/>
          <w:bCs/>
          <w:color w:val="000000" w:themeColor="text1"/>
          <w:sz w:val="32"/>
          <w:szCs w:val="32"/>
        </w:rPr>
      </w:pPr>
    </w:p>
    <w:p w14:paraId="20056DA9" w14:textId="11AB1B65" w:rsidR="310F9706" w:rsidRPr="006D0920" w:rsidRDefault="720C1F04" w:rsidP="50406843">
      <w:pPr>
        <w:rPr>
          <w:rFonts w:ascii="Times New Roman" w:hAnsi="Times New Roman" w:cs="Times New Roman"/>
          <w:color w:val="000000" w:themeColor="text1"/>
        </w:rPr>
      </w:pPr>
      <w:r w:rsidRPr="006D0920">
        <w:rPr>
          <w:rFonts w:ascii="Times New Roman" w:hAnsi="Times New Roman" w:cs="Times New Roman"/>
          <w:color w:val="000000" w:themeColor="text1"/>
        </w:rPr>
        <w:t>Joey</w:t>
      </w:r>
      <w:r w:rsidR="310F9706" w:rsidRPr="006D0920">
        <w:rPr>
          <w:rFonts w:ascii="Times New Roman" w:hAnsi="Times New Roman" w:cs="Times New Roman"/>
          <w:color w:val="000000" w:themeColor="text1"/>
        </w:rPr>
        <w:t xml:space="preserve"> said if in a more unfamiliar </w:t>
      </w:r>
      <w:r w:rsidR="00D6741E" w:rsidRPr="006D0920">
        <w:rPr>
          <w:rFonts w:ascii="Times New Roman" w:hAnsi="Times New Roman" w:cs="Times New Roman"/>
          <w:color w:val="000000" w:themeColor="text1"/>
        </w:rPr>
        <w:t>environment:</w:t>
      </w:r>
    </w:p>
    <w:p w14:paraId="75515C23" w14:textId="208A3E1D" w:rsidR="310F9706" w:rsidRPr="006D0920" w:rsidRDefault="310F9706"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172AD0" w:rsidRPr="006D0920">
        <w:rPr>
          <w:rFonts w:ascii="Times New Roman" w:hAnsi="Times New Roman" w:cs="Times New Roman"/>
          <w:b/>
          <w:bCs/>
          <w:color w:val="000000" w:themeColor="text1"/>
          <w:sz w:val="32"/>
          <w:szCs w:val="32"/>
        </w:rPr>
        <w:t>Acting</w:t>
      </w:r>
      <w:r w:rsidRPr="006D0920">
        <w:rPr>
          <w:rFonts w:ascii="Times New Roman" w:hAnsi="Times New Roman" w:cs="Times New Roman"/>
          <w:b/>
          <w:bCs/>
          <w:color w:val="000000" w:themeColor="text1"/>
          <w:sz w:val="32"/>
          <w:szCs w:val="32"/>
        </w:rPr>
        <w:t xml:space="preserve"> like we weren’t in a relationship is something I would definitely be considering”</w:t>
      </w:r>
      <w:r w:rsidR="0080332C" w:rsidRPr="006D0920">
        <w:rPr>
          <w:rFonts w:ascii="Times New Roman" w:hAnsi="Times New Roman" w:cs="Times New Roman"/>
          <w:b/>
          <w:bCs/>
          <w:color w:val="000000" w:themeColor="text1"/>
          <w:sz w:val="32"/>
          <w:szCs w:val="32"/>
        </w:rPr>
        <w:t xml:space="preserve"> – </w:t>
      </w:r>
      <w:r w:rsidR="720C1F04" w:rsidRPr="006D0920">
        <w:rPr>
          <w:rFonts w:ascii="Times New Roman" w:hAnsi="Times New Roman" w:cs="Times New Roman"/>
          <w:b/>
          <w:bCs/>
          <w:color w:val="000000" w:themeColor="text1"/>
          <w:sz w:val="32"/>
          <w:szCs w:val="32"/>
        </w:rPr>
        <w:t>Joey</w:t>
      </w:r>
    </w:p>
    <w:p w14:paraId="5E868334" w14:textId="375A8155" w:rsidR="3AC822B5" w:rsidRPr="006D0920" w:rsidRDefault="3AC822B5" w:rsidP="50406843">
      <w:pPr>
        <w:rPr>
          <w:rFonts w:ascii="Times New Roman" w:hAnsi="Times New Roman" w:cs="Times New Roman"/>
          <w:color w:val="000000" w:themeColor="text1"/>
        </w:rPr>
      </w:pPr>
    </w:p>
    <w:p w14:paraId="445960FB" w14:textId="51808E3A" w:rsidR="310F9706" w:rsidRPr="006D0920" w:rsidRDefault="00172AD0" w:rsidP="50406843">
      <w:pPr>
        <w:rPr>
          <w:rFonts w:ascii="Times New Roman" w:hAnsi="Times New Roman" w:cs="Times New Roman"/>
          <w:color w:val="000000" w:themeColor="text1"/>
        </w:rPr>
      </w:pPr>
      <w:r w:rsidRPr="006D0920">
        <w:rPr>
          <w:rFonts w:ascii="Times New Roman" w:hAnsi="Times New Roman" w:cs="Times New Roman"/>
          <w:color w:val="000000" w:themeColor="text1"/>
        </w:rPr>
        <w:t>Amy said</w:t>
      </w:r>
      <w:r w:rsidR="310F9706" w:rsidRPr="006D0920">
        <w:rPr>
          <w:rFonts w:ascii="Times New Roman" w:hAnsi="Times New Roman" w:cs="Times New Roman"/>
          <w:color w:val="000000" w:themeColor="text1"/>
        </w:rPr>
        <w:t xml:space="preserve"> that when first attending a OR group at university</w:t>
      </w:r>
      <w:r w:rsidR="01CFE69B" w:rsidRPr="006D0920">
        <w:rPr>
          <w:rFonts w:ascii="Times New Roman" w:hAnsi="Times New Roman" w:cs="Times New Roman"/>
          <w:color w:val="000000" w:themeColor="text1"/>
        </w:rPr>
        <w:t>:</w:t>
      </w:r>
    </w:p>
    <w:p w14:paraId="565A514B" w14:textId="2CDBF643" w:rsidR="310F9706" w:rsidRPr="006D0920" w:rsidRDefault="00172AD0" w:rsidP="50406843">
      <w:pPr>
        <w:jc w:val="center"/>
        <w:rPr>
          <w:rFonts w:ascii="Times New Roman" w:hAnsi="Times New Roman" w:cs="Times New Roman"/>
          <w:color w:val="000000" w:themeColor="text1"/>
        </w:rPr>
      </w:pPr>
      <w:r w:rsidRPr="006D0920">
        <w:rPr>
          <w:rFonts w:ascii="Times New Roman" w:hAnsi="Times New Roman" w:cs="Times New Roman"/>
          <w:b/>
          <w:bCs/>
          <w:color w:val="000000" w:themeColor="text1"/>
          <w:sz w:val="32"/>
          <w:szCs w:val="32"/>
        </w:rPr>
        <w:t>“I did</w:t>
      </w:r>
      <w:r w:rsidR="310F9706" w:rsidRPr="006D0920">
        <w:rPr>
          <w:rFonts w:ascii="Times New Roman" w:hAnsi="Times New Roman" w:cs="Times New Roman"/>
          <w:b/>
          <w:bCs/>
          <w:color w:val="000000" w:themeColor="text1"/>
          <w:sz w:val="32"/>
          <w:szCs w:val="32"/>
        </w:rPr>
        <w:t xml:space="preserve"> hide that part of myself more at the beginning”</w:t>
      </w:r>
      <w:r w:rsidR="0080332C" w:rsidRPr="006D0920">
        <w:rPr>
          <w:rFonts w:ascii="Times New Roman" w:hAnsi="Times New Roman" w:cs="Times New Roman"/>
          <w:b/>
          <w:bCs/>
          <w:color w:val="000000" w:themeColor="text1"/>
          <w:sz w:val="32"/>
          <w:szCs w:val="32"/>
        </w:rPr>
        <w:t xml:space="preserve"> </w:t>
      </w:r>
      <w:r w:rsidR="00D6741E" w:rsidRPr="006D0920">
        <w:rPr>
          <w:rFonts w:ascii="Times New Roman" w:hAnsi="Times New Roman" w:cs="Times New Roman"/>
          <w:b/>
          <w:bCs/>
          <w:color w:val="000000" w:themeColor="text1"/>
          <w:sz w:val="32"/>
          <w:szCs w:val="32"/>
        </w:rPr>
        <w:t xml:space="preserve">– </w:t>
      </w:r>
      <w:r w:rsidR="6EB9D070" w:rsidRPr="006D0920">
        <w:rPr>
          <w:rFonts w:ascii="Times New Roman" w:hAnsi="Times New Roman" w:cs="Times New Roman"/>
          <w:b/>
          <w:bCs/>
          <w:color w:val="000000" w:themeColor="text1"/>
          <w:sz w:val="32"/>
          <w:szCs w:val="32"/>
        </w:rPr>
        <w:t>Amy</w:t>
      </w:r>
    </w:p>
    <w:p w14:paraId="6DBC6E03" w14:textId="069A87E2" w:rsidR="3AC822B5" w:rsidRPr="006D0920" w:rsidRDefault="3AC822B5" w:rsidP="50406843">
      <w:pPr>
        <w:jc w:val="center"/>
        <w:rPr>
          <w:rFonts w:ascii="Times New Roman" w:hAnsi="Times New Roman" w:cs="Times New Roman"/>
          <w:b/>
          <w:bCs/>
          <w:color w:val="000000" w:themeColor="text1"/>
          <w:sz w:val="28"/>
          <w:szCs w:val="28"/>
          <w:u w:val="single"/>
        </w:rPr>
      </w:pPr>
    </w:p>
    <w:p w14:paraId="2BF031C5" w14:textId="04BBF02C" w:rsidR="3AC822B5" w:rsidRPr="006D0920" w:rsidRDefault="3AC822B5" w:rsidP="50406843">
      <w:pPr>
        <w:jc w:val="center"/>
        <w:rPr>
          <w:rFonts w:ascii="Times New Roman" w:hAnsi="Times New Roman" w:cs="Times New Roman"/>
          <w:b/>
          <w:bCs/>
          <w:color w:val="000000" w:themeColor="text1"/>
          <w:sz w:val="28"/>
          <w:szCs w:val="28"/>
          <w:u w:val="single"/>
        </w:rPr>
      </w:pPr>
    </w:p>
    <w:p w14:paraId="0C243742" w14:textId="49E1E5F9" w:rsidR="2071DF50" w:rsidRPr="006D0920" w:rsidRDefault="2071DF50" w:rsidP="2071DF50">
      <w:pPr>
        <w:rPr>
          <w:rFonts w:ascii="Times New Roman" w:hAnsi="Times New Roman" w:cs="Times New Roman"/>
          <w:color w:val="000000" w:themeColor="text1"/>
          <w:u w:val="single"/>
        </w:rPr>
      </w:pPr>
    </w:p>
    <w:p w14:paraId="70E943B6" w14:textId="2A5DDAF7" w:rsidR="310F9706" w:rsidRPr="006D0920" w:rsidRDefault="310F9706" w:rsidP="50406843">
      <w:pPr>
        <w:rPr>
          <w:rFonts w:ascii="Times New Roman" w:hAnsi="Times New Roman" w:cs="Times New Roman"/>
          <w:color w:val="000000" w:themeColor="text1"/>
          <w:u w:val="single"/>
        </w:rPr>
      </w:pPr>
      <w:r w:rsidRPr="006D0920">
        <w:rPr>
          <w:rFonts w:ascii="Times New Roman" w:hAnsi="Times New Roman" w:cs="Times New Roman"/>
          <w:color w:val="000000" w:themeColor="text1"/>
          <w:u w:val="single"/>
        </w:rPr>
        <w:t xml:space="preserve">Changing behaviour to manage negative experiences </w:t>
      </w:r>
    </w:p>
    <w:p w14:paraId="17EB29C1" w14:textId="63B99E5D" w:rsidR="3AC822B5" w:rsidRPr="006D0920" w:rsidRDefault="3AC822B5" w:rsidP="50406843">
      <w:pPr>
        <w:rPr>
          <w:rFonts w:ascii="Times New Roman" w:hAnsi="Times New Roman" w:cs="Times New Roman"/>
          <w:b/>
          <w:bCs/>
          <w:color w:val="000000" w:themeColor="text1"/>
          <w:sz w:val="28"/>
          <w:szCs w:val="28"/>
        </w:rPr>
      </w:pPr>
    </w:p>
    <w:p w14:paraId="55F7D269" w14:textId="5D2CA102" w:rsidR="310F9706" w:rsidRPr="006D0920" w:rsidRDefault="310F9706" w:rsidP="50406843">
      <w:pPr>
        <w:spacing w:line="300" w:lineRule="auto"/>
        <w:rPr>
          <w:rFonts w:ascii="Times New Roman" w:hAnsi="Times New Roman" w:cs="Times New Roman"/>
          <w:color w:val="000000" w:themeColor="text1"/>
        </w:rPr>
      </w:pPr>
      <w:r w:rsidRPr="006D0920">
        <w:rPr>
          <w:rFonts w:ascii="Times New Roman" w:hAnsi="Times New Roman" w:cs="Times New Roman"/>
          <w:color w:val="000000" w:themeColor="text1"/>
        </w:rPr>
        <w:t xml:space="preserve">The participants described that as well as feeling pressure to act or look less LGBTQ+, they also used strategies to </w:t>
      </w:r>
      <w:r w:rsidR="002F0995" w:rsidRPr="006D0920">
        <w:rPr>
          <w:rFonts w:ascii="Times New Roman" w:hAnsi="Times New Roman" w:cs="Times New Roman"/>
          <w:color w:val="000000" w:themeColor="text1"/>
        </w:rPr>
        <w:t>reduce</w:t>
      </w:r>
      <w:r w:rsidRPr="006D0920">
        <w:rPr>
          <w:rFonts w:ascii="Times New Roman" w:hAnsi="Times New Roman" w:cs="Times New Roman"/>
          <w:color w:val="000000" w:themeColor="text1"/>
        </w:rPr>
        <w:t xml:space="preserve"> negative </w:t>
      </w:r>
      <w:r w:rsidR="22320E2E" w:rsidRPr="006D0920">
        <w:rPr>
          <w:rFonts w:ascii="Times New Roman" w:hAnsi="Times New Roman" w:cs="Times New Roman"/>
          <w:color w:val="000000" w:themeColor="text1"/>
        </w:rPr>
        <w:t>experiences</w:t>
      </w:r>
      <w:r w:rsidRPr="006D0920">
        <w:rPr>
          <w:rFonts w:ascii="Times New Roman" w:hAnsi="Times New Roman" w:cs="Times New Roman"/>
          <w:color w:val="000000" w:themeColor="text1"/>
        </w:rPr>
        <w:t xml:space="preserve"> they </w:t>
      </w:r>
      <w:r w:rsidR="0074468E" w:rsidRPr="006D0920">
        <w:rPr>
          <w:rFonts w:ascii="Times New Roman" w:hAnsi="Times New Roman" w:cs="Times New Roman"/>
          <w:color w:val="000000" w:themeColor="text1"/>
        </w:rPr>
        <w:t>because of</w:t>
      </w:r>
      <w:r w:rsidRPr="006D0920">
        <w:rPr>
          <w:rFonts w:ascii="Times New Roman" w:hAnsi="Times New Roman" w:cs="Times New Roman"/>
          <w:color w:val="000000" w:themeColor="text1"/>
        </w:rPr>
        <w:t xml:space="preserve"> being LGBTQ+. </w:t>
      </w:r>
    </w:p>
    <w:p w14:paraId="1DA125EE" w14:textId="4031E4D0" w:rsidR="5C8B4ABF" w:rsidRPr="006D0920" w:rsidRDefault="5C8B4ABF"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74468E" w:rsidRPr="006D0920">
        <w:rPr>
          <w:rFonts w:ascii="Times New Roman" w:hAnsi="Times New Roman" w:cs="Times New Roman"/>
          <w:b/>
          <w:bCs/>
          <w:color w:val="000000" w:themeColor="text1"/>
          <w:sz w:val="32"/>
          <w:szCs w:val="32"/>
        </w:rPr>
        <w:t>Acting</w:t>
      </w:r>
      <w:r w:rsidRPr="006D0920">
        <w:rPr>
          <w:rFonts w:ascii="Times New Roman" w:hAnsi="Times New Roman" w:cs="Times New Roman"/>
          <w:b/>
          <w:bCs/>
          <w:color w:val="000000" w:themeColor="text1"/>
          <w:sz w:val="32"/>
          <w:szCs w:val="32"/>
        </w:rPr>
        <w:t xml:space="preserve"> like we weren’t in a relationship is something I would definitely be considering more in an unknown environment” - </w:t>
      </w:r>
      <w:r w:rsidR="688F4CAF" w:rsidRPr="006D0920">
        <w:rPr>
          <w:rFonts w:ascii="Times New Roman" w:hAnsi="Times New Roman" w:cs="Times New Roman"/>
          <w:b/>
          <w:bCs/>
          <w:color w:val="000000" w:themeColor="text1"/>
          <w:sz w:val="32"/>
          <w:szCs w:val="32"/>
        </w:rPr>
        <w:t>Joey</w:t>
      </w:r>
    </w:p>
    <w:p w14:paraId="141642CD" w14:textId="11F613C7" w:rsidR="3AC822B5" w:rsidRPr="006D0920" w:rsidRDefault="3AC822B5" w:rsidP="50406843">
      <w:pPr>
        <w:spacing w:line="300" w:lineRule="auto"/>
        <w:jc w:val="center"/>
        <w:rPr>
          <w:rFonts w:ascii="Times New Roman" w:hAnsi="Times New Roman" w:cs="Times New Roman"/>
          <w:b/>
          <w:bCs/>
          <w:color w:val="000000" w:themeColor="text1"/>
          <w:sz w:val="32"/>
          <w:szCs w:val="32"/>
        </w:rPr>
      </w:pPr>
    </w:p>
    <w:p w14:paraId="025163E9" w14:textId="2D2DED15" w:rsidR="310F9706" w:rsidRPr="006D0920" w:rsidRDefault="310F9706" w:rsidP="50406843">
      <w:pPr>
        <w:spacing w:line="300" w:lineRule="auto"/>
        <w:rPr>
          <w:rFonts w:ascii="Times New Roman" w:hAnsi="Times New Roman" w:cs="Times New Roman"/>
          <w:color w:val="000000" w:themeColor="text1"/>
        </w:rPr>
      </w:pPr>
      <w:r w:rsidRPr="006D0920">
        <w:rPr>
          <w:rFonts w:ascii="Times New Roman" w:hAnsi="Times New Roman" w:cs="Times New Roman"/>
          <w:color w:val="000000" w:themeColor="text1"/>
        </w:rPr>
        <w:t xml:space="preserve">One strategy was just avoiding the places they know from experience they are likely to encounter transphobia or homophobia, </w:t>
      </w:r>
    </w:p>
    <w:p w14:paraId="3FE14379" w14:textId="0E9B0794" w:rsidR="310F9706" w:rsidRPr="006D0920" w:rsidRDefault="310F9706" w:rsidP="50406843">
      <w:pPr>
        <w:spacing w:line="300" w:lineRule="auto"/>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74468E" w:rsidRPr="006D0920">
        <w:rPr>
          <w:rFonts w:ascii="Times New Roman" w:hAnsi="Times New Roman" w:cs="Times New Roman"/>
          <w:b/>
          <w:bCs/>
          <w:color w:val="000000" w:themeColor="text1"/>
          <w:sz w:val="32"/>
          <w:szCs w:val="32"/>
        </w:rPr>
        <w:t>Bein stared at</w:t>
      </w:r>
      <w:r w:rsidRPr="006D0920">
        <w:rPr>
          <w:rFonts w:ascii="Times New Roman" w:hAnsi="Times New Roman" w:cs="Times New Roman"/>
          <w:b/>
          <w:bCs/>
          <w:color w:val="000000" w:themeColor="text1"/>
          <w:sz w:val="32"/>
          <w:szCs w:val="32"/>
        </w:rPr>
        <w:t xml:space="preserve">) makes me less likely to do stuff in those places.” </w:t>
      </w:r>
      <w:r w:rsidR="47D56A68" w:rsidRPr="006D0920">
        <w:rPr>
          <w:rFonts w:ascii="Times New Roman" w:hAnsi="Times New Roman" w:cs="Times New Roman"/>
          <w:b/>
          <w:bCs/>
          <w:color w:val="000000" w:themeColor="text1"/>
          <w:sz w:val="32"/>
          <w:szCs w:val="32"/>
        </w:rPr>
        <w:t xml:space="preserve">- </w:t>
      </w:r>
      <w:r w:rsidR="6EB9D070" w:rsidRPr="006D0920">
        <w:rPr>
          <w:rFonts w:ascii="Times New Roman" w:hAnsi="Times New Roman" w:cs="Times New Roman"/>
          <w:b/>
          <w:bCs/>
          <w:color w:val="000000" w:themeColor="text1"/>
          <w:sz w:val="32"/>
          <w:szCs w:val="32"/>
        </w:rPr>
        <w:t>Amy</w:t>
      </w:r>
    </w:p>
    <w:p w14:paraId="7994C066" w14:textId="04B99D74" w:rsidR="310F9706" w:rsidRPr="006D0920" w:rsidRDefault="310F9706" w:rsidP="50406843">
      <w:pPr>
        <w:spacing w:line="300" w:lineRule="auto"/>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“I deliberately then started picking routes I knew would be quieter”</w:t>
      </w:r>
      <w:r w:rsidR="41542B33" w:rsidRPr="006D0920">
        <w:rPr>
          <w:rFonts w:ascii="Times New Roman" w:hAnsi="Times New Roman" w:cs="Times New Roman"/>
          <w:b/>
          <w:bCs/>
          <w:color w:val="000000" w:themeColor="text1"/>
          <w:sz w:val="32"/>
          <w:szCs w:val="32"/>
        </w:rPr>
        <w:t xml:space="preserve"> -</w:t>
      </w:r>
      <w:r w:rsidRPr="006D0920">
        <w:rPr>
          <w:rFonts w:ascii="Times New Roman" w:hAnsi="Times New Roman" w:cs="Times New Roman"/>
          <w:b/>
          <w:bCs/>
          <w:color w:val="000000" w:themeColor="text1"/>
          <w:sz w:val="32"/>
          <w:szCs w:val="32"/>
        </w:rPr>
        <w:t xml:space="preserve"> </w:t>
      </w:r>
      <w:r w:rsidR="688F4CAF" w:rsidRPr="006D0920">
        <w:rPr>
          <w:rFonts w:ascii="Times New Roman" w:hAnsi="Times New Roman" w:cs="Times New Roman"/>
          <w:b/>
          <w:bCs/>
          <w:color w:val="000000" w:themeColor="text1"/>
          <w:sz w:val="32"/>
          <w:szCs w:val="32"/>
        </w:rPr>
        <w:t>Joey</w:t>
      </w:r>
    </w:p>
    <w:p w14:paraId="59F4598A" w14:textId="2BC42125" w:rsidR="310F9706" w:rsidRPr="006D0920" w:rsidRDefault="310F9706" w:rsidP="50406843">
      <w:pPr>
        <w:spacing w:line="300" w:lineRule="auto"/>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proofErr w:type="gramStart"/>
      <w:r w:rsidR="00695174" w:rsidRPr="006D0920">
        <w:rPr>
          <w:rFonts w:ascii="Times New Roman" w:hAnsi="Times New Roman" w:cs="Times New Roman"/>
          <w:b/>
          <w:bCs/>
          <w:color w:val="000000" w:themeColor="text1"/>
          <w:sz w:val="32"/>
          <w:szCs w:val="32"/>
        </w:rPr>
        <w:t>it</w:t>
      </w:r>
      <w:proofErr w:type="gramEnd"/>
      <w:r w:rsidR="00695174" w:rsidRPr="006D0920">
        <w:rPr>
          <w:rFonts w:ascii="Times New Roman" w:hAnsi="Times New Roman" w:cs="Times New Roman"/>
          <w:b/>
          <w:bCs/>
          <w:color w:val="000000" w:themeColor="text1"/>
          <w:sz w:val="32"/>
          <w:szCs w:val="32"/>
        </w:rPr>
        <w:t xml:space="preserve"> would be nice to go to a different gym and do those climbs but I wouldn't feel welcome </w:t>
      </w:r>
      <w:r w:rsidR="0074468E" w:rsidRPr="006D0920">
        <w:rPr>
          <w:rFonts w:ascii="Times New Roman" w:hAnsi="Times New Roman" w:cs="Times New Roman"/>
          <w:b/>
          <w:bCs/>
          <w:color w:val="000000" w:themeColor="text1"/>
          <w:sz w:val="32"/>
          <w:szCs w:val="32"/>
        </w:rPr>
        <w:t>there,</w:t>
      </w:r>
      <w:r w:rsidR="00695174" w:rsidRPr="006D0920">
        <w:rPr>
          <w:rFonts w:ascii="Times New Roman" w:hAnsi="Times New Roman" w:cs="Times New Roman"/>
          <w:b/>
          <w:bCs/>
          <w:color w:val="000000" w:themeColor="text1"/>
          <w:sz w:val="32"/>
          <w:szCs w:val="32"/>
        </w:rPr>
        <w:t xml:space="preserve"> so I just choose to protect myself and stick to what I know</w:t>
      </w:r>
      <w:r w:rsidRPr="006D0920">
        <w:rPr>
          <w:rFonts w:ascii="Times New Roman" w:hAnsi="Times New Roman" w:cs="Times New Roman"/>
          <w:b/>
          <w:bCs/>
          <w:color w:val="000000" w:themeColor="text1"/>
          <w:sz w:val="32"/>
          <w:szCs w:val="32"/>
        </w:rPr>
        <w:t>”</w:t>
      </w:r>
      <w:r w:rsidR="0A1F8490" w:rsidRPr="006D0920">
        <w:rPr>
          <w:rFonts w:ascii="Times New Roman" w:hAnsi="Times New Roman" w:cs="Times New Roman"/>
          <w:b/>
          <w:bCs/>
          <w:color w:val="000000" w:themeColor="text1"/>
          <w:sz w:val="32"/>
          <w:szCs w:val="32"/>
        </w:rPr>
        <w:t xml:space="preserve"> -</w:t>
      </w:r>
      <w:r w:rsidRPr="006D0920">
        <w:rPr>
          <w:rFonts w:ascii="Times New Roman" w:hAnsi="Times New Roman" w:cs="Times New Roman"/>
          <w:b/>
          <w:bCs/>
          <w:color w:val="000000" w:themeColor="text1"/>
          <w:sz w:val="32"/>
          <w:szCs w:val="32"/>
        </w:rPr>
        <w:t xml:space="preserve"> </w:t>
      </w:r>
      <w:r w:rsidR="3312F23D" w:rsidRPr="006D0920">
        <w:rPr>
          <w:rFonts w:ascii="Times New Roman" w:hAnsi="Times New Roman" w:cs="Times New Roman"/>
          <w:b/>
          <w:bCs/>
          <w:color w:val="000000" w:themeColor="text1"/>
          <w:sz w:val="32"/>
          <w:szCs w:val="32"/>
        </w:rPr>
        <w:t>Reggie</w:t>
      </w:r>
    </w:p>
    <w:p w14:paraId="01732F84" w14:textId="2C318875" w:rsidR="23A1C0CF" w:rsidRPr="006D0920" w:rsidRDefault="23A1C0CF" w:rsidP="50406843">
      <w:pPr>
        <w:spacing w:line="300" w:lineRule="auto"/>
        <w:jc w:val="center"/>
        <w:rPr>
          <w:rFonts w:ascii="Times New Roman" w:hAnsi="Times New Roman" w:cs="Times New Roman"/>
          <w:color w:val="000000" w:themeColor="text1"/>
          <w:sz w:val="20"/>
          <w:szCs w:val="20"/>
        </w:rPr>
      </w:pPr>
      <w:r w:rsidRPr="006D0920">
        <w:rPr>
          <w:rFonts w:ascii="Times New Roman" w:hAnsi="Times New Roman" w:cs="Times New Roman"/>
          <w:b/>
          <w:bCs/>
          <w:color w:val="000000" w:themeColor="text1"/>
          <w:sz w:val="28"/>
          <w:szCs w:val="28"/>
          <w:u w:val="single"/>
        </w:rPr>
        <w:t xml:space="preserve">Theme 2 – </w:t>
      </w:r>
      <w:r w:rsidR="0074468E" w:rsidRPr="006D0920">
        <w:rPr>
          <w:rFonts w:ascii="Times New Roman" w:hAnsi="Times New Roman" w:cs="Times New Roman"/>
          <w:b/>
          <w:bCs/>
          <w:color w:val="000000" w:themeColor="text1"/>
          <w:sz w:val="28"/>
          <w:szCs w:val="28"/>
          <w:u w:val="single"/>
        </w:rPr>
        <w:t>Justifications</w:t>
      </w:r>
      <w:r w:rsidRPr="006D0920">
        <w:rPr>
          <w:rFonts w:ascii="Times New Roman" w:hAnsi="Times New Roman" w:cs="Times New Roman"/>
          <w:b/>
          <w:bCs/>
          <w:color w:val="000000" w:themeColor="text1"/>
          <w:sz w:val="28"/>
          <w:szCs w:val="28"/>
          <w:u w:val="single"/>
        </w:rPr>
        <w:t xml:space="preserve"> for LGBTQ Outdoor recreation groups </w:t>
      </w:r>
    </w:p>
    <w:p w14:paraId="38511040" w14:textId="4739C994" w:rsidR="3AC822B5" w:rsidRPr="006D0920" w:rsidRDefault="3AC822B5" w:rsidP="50406843">
      <w:pPr>
        <w:jc w:val="center"/>
        <w:rPr>
          <w:rFonts w:ascii="Times New Roman" w:hAnsi="Times New Roman" w:cs="Times New Roman"/>
          <w:b/>
          <w:bCs/>
          <w:color w:val="000000" w:themeColor="text1"/>
          <w:sz w:val="28"/>
          <w:szCs w:val="28"/>
          <w:u w:val="single"/>
        </w:rPr>
      </w:pPr>
    </w:p>
    <w:p w14:paraId="5A2F6742" w14:textId="1EC09EB2" w:rsidR="23A1C0CF" w:rsidRPr="006D0920" w:rsidRDefault="23A1C0CF" w:rsidP="50406843">
      <w:pPr>
        <w:rPr>
          <w:rFonts w:ascii="Times New Roman" w:hAnsi="Times New Roman" w:cs="Times New Roman"/>
          <w:color w:val="000000" w:themeColor="text1"/>
          <w:u w:val="single"/>
        </w:rPr>
      </w:pPr>
      <w:r w:rsidRPr="006D0920">
        <w:rPr>
          <w:rFonts w:ascii="Times New Roman" w:hAnsi="Times New Roman" w:cs="Times New Roman"/>
          <w:color w:val="000000" w:themeColor="text1"/>
          <w:u w:val="single"/>
        </w:rPr>
        <w:t>Ability to be themselves in LGBTQ+ spaces</w:t>
      </w:r>
    </w:p>
    <w:p w14:paraId="0A36C47F" w14:textId="62526C12" w:rsidR="3AC822B5" w:rsidRPr="006D0920" w:rsidRDefault="3AC822B5" w:rsidP="50406843">
      <w:pPr>
        <w:rPr>
          <w:rFonts w:ascii="Times New Roman" w:hAnsi="Times New Roman" w:cs="Times New Roman"/>
          <w:b/>
          <w:bCs/>
          <w:color w:val="000000" w:themeColor="text1"/>
          <w:sz w:val="28"/>
          <w:szCs w:val="28"/>
          <w:u w:val="single"/>
        </w:rPr>
      </w:pPr>
    </w:p>
    <w:p w14:paraId="704955A1" w14:textId="270081DB" w:rsidR="4B88A65F" w:rsidRPr="006D0920" w:rsidRDefault="4B88A65F"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 xml:space="preserve">“I was surrounded by people I knew were queer themselves, I was kind of more open more quickly” - </w:t>
      </w:r>
      <w:r w:rsidR="6EB9D070" w:rsidRPr="006D0920">
        <w:rPr>
          <w:rFonts w:ascii="Times New Roman" w:hAnsi="Times New Roman" w:cs="Times New Roman"/>
          <w:b/>
          <w:bCs/>
          <w:color w:val="000000" w:themeColor="text1"/>
          <w:sz w:val="32"/>
          <w:szCs w:val="32"/>
        </w:rPr>
        <w:t>Amy</w:t>
      </w:r>
    </w:p>
    <w:p w14:paraId="78CB4658" w14:textId="2AADCE21" w:rsidR="3AC822B5" w:rsidRPr="006D0920" w:rsidRDefault="3AC822B5" w:rsidP="50406843">
      <w:pPr>
        <w:rPr>
          <w:rFonts w:ascii="Times New Roman" w:hAnsi="Times New Roman" w:cs="Times New Roman"/>
          <w:b/>
          <w:bCs/>
          <w:color w:val="000000" w:themeColor="text1"/>
          <w:sz w:val="28"/>
          <w:szCs w:val="28"/>
          <w:u w:val="single"/>
        </w:rPr>
      </w:pPr>
    </w:p>
    <w:p w14:paraId="3956CD1B" w14:textId="30474CCB" w:rsidR="4B88A65F" w:rsidRPr="006D0920" w:rsidRDefault="4B88A65F" w:rsidP="50406843">
      <w:pPr>
        <w:rPr>
          <w:rFonts w:ascii="Times New Roman" w:hAnsi="Times New Roman" w:cs="Times New Roman"/>
          <w:color w:val="000000" w:themeColor="text1"/>
          <w:sz w:val="28"/>
          <w:szCs w:val="28"/>
        </w:rPr>
      </w:pPr>
      <w:r w:rsidRPr="006D0920">
        <w:rPr>
          <w:rFonts w:ascii="Times New Roman" w:hAnsi="Times New Roman" w:cs="Times New Roman"/>
          <w:color w:val="000000" w:themeColor="text1"/>
        </w:rPr>
        <w:t xml:space="preserve">Participants felt </w:t>
      </w:r>
      <w:r w:rsidR="0074468E" w:rsidRPr="006D0920">
        <w:rPr>
          <w:rFonts w:ascii="Times New Roman" w:hAnsi="Times New Roman" w:cs="Times New Roman"/>
          <w:color w:val="000000" w:themeColor="text1"/>
        </w:rPr>
        <w:t>more comfortable and safer</w:t>
      </w:r>
      <w:r w:rsidRPr="006D0920">
        <w:rPr>
          <w:rFonts w:ascii="Times New Roman" w:hAnsi="Times New Roman" w:cs="Times New Roman"/>
          <w:color w:val="000000" w:themeColor="text1"/>
        </w:rPr>
        <w:t xml:space="preserve"> to be themselves when surrounded by other LGBTQ+ people:</w:t>
      </w:r>
    </w:p>
    <w:p w14:paraId="54B5738B" w14:textId="33AE6183" w:rsidR="093FB62C" w:rsidRPr="006D0920" w:rsidRDefault="093FB62C"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74366B" w:rsidRPr="006D0920">
        <w:rPr>
          <w:rFonts w:ascii="Times New Roman" w:hAnsi="Times New Roman" w:cs="Times New Roman"/>
          <w:b/>
          <w:bCs/>
          <w:color w:val="000000" w:themeColor="text1"/>
          <w:sz w:val="32"/>
          <w:szCs w:val="32"/>
        </w:rPr>
        <w:t>Being</w:t>
      </w:r>
      <w:r w:rsidRPr="006D0920">
        <w:rPr>
          <w:rFonts w:ascii="Times New Roman" w:hAnsi="Times New Roman" w:cs="Times New Roman"/>
          <w:b/>
          <w:bCs/>
          <w:color w:val="000000" w:themeColor="text1"/>
          <w:sz w:val="32"/>
          <w:szCs w:val="32"/>
        </w:rPr>
        <w:t xml:space="preserve"> out with a group </w:t>
      </w:r>
      <w:r w:rsidR="00132295" w:rsidRPr="006D0920">
        <w:rPr>
          <w:rFonts w:ascii="Times New Roman" w:hAnsi="Times New Roman" w:cs="Times New Roman"/>
          <w:b/>
          <w:bCs/>
          <w:color w:val="000000" w:themeColor="text1"/>
          <w:sz w:val="32"/>
          <w:szCs w:val="32"/>
        </w:rPr>
        <w:t xml:space="preserve">of people </w:t>
      </w:r>
      <w:r w:rsidRPr="006D0920">
        <w:rPr>
          <w:rFonts w:ascii="Times New Roman" w:hAnsi="Times New Roman" w:cs="Times New Roman"/>
          <w:b/>
          <w:bCs/>
          <w:color w:val="000000" w:themeColor="text1"/>
          <w:sz w:val="32"/>
          <w:szCs w:val="32"/>
        </w:rPr>
        <w:t xml:space="preserve">who you can be </w:t>
      </w:r>
      <w:r w:rsidR="00712C54" w:rsidRPr="006D0920">
        <w:rPr>
          <w:rFonts w:ascii="Times New Roman" w:hAnsi="Times New Roman" w:cs="Times New Roman"/>
          <w:b/>
          <w:bCs/>
          <w:color w:val="000000" w:themeColor="text1"/>
          <w:sz w:val="32"/>
          <w:szCs w:val="32"/>
        </w:rPr>
        <w:t xml:space="preserve">completely </w:t>
      </w:r>
      <w:r w:rsidRPr="006D0920">
        <w:rPr>
          <w:rFonts w:ascii="Times New Roman" w:hAnsi="Times New Roman" w:cs="Times New Roman"/>
          <w:b/>
          <w:bCs/>
          <w:color w:val="000000" w:themeColor="text1"/>
          <w:sz w:val="32"/>
          <w:szCs w:val="32"/>
        </w:rPr>
        <w:t xml:space="preserve">yourself with and not feel judged is amazing” - </w:t>
      </w:r>
      <w:r w:rsidR="5B70C250" w:rsidRPr="006D0920">
        <w:rPr>
          <w:rFonts w:ascii="Times New Roman" w:hAnsi="Times New Roman" w:cs="Times New Roman"/>
          <w:b/>
          <w:bCs/>
          <w:color w:val="000000" w:themeColor="text1"/>
          <w:sz w:val="32"/>
          <w:szCs w:val="32"/>
        </w:rPr>
        <w:t>Reggie</w:t>
      </w:r>
      <w:r w:rsidRPr="006D0920">
        <w:rPr>
          <w:rFonts w:ascii="Times New Roman" w:hAnsi="Times New Roman" w:cs="Times New Roman"/>
          <w:b/>
          <w:bCs/>
          <w:color w:val="000000" w:themeColor="text1"/>
          <w:sz w:val="32"/>
          <w:szCs w:val="32"/>
        </w:rPr>
        <w:t xml:space="preserve"> “People </w:t>
      </w:r>
      <w:r w:rsidRPr="006D0920">
        <w:rPr>
          <w:rFonts w:ascii="Times New Roman" w:hAnsi="Times New Roman" w:cs="Times New Roman"/>
          <w:b/>
          <w:bCs/>
          <w:i/>
          <w:iCs/>
          <w:color w:val="000000" w:themeColor="text1"/>
          <w:sz w:val="32"/>
          <w:szCs w:val="32"/>
        </w:rPr>
        <w:t xml:space="preserve">will </w:t>
      </w:r>
      <w:r w:rsidRPr="006D0920">
        <w:rPr>
          <w:rFonts w:ascii="Times New Roman" w:hAnsi="Times New Roman" w:cs="Times New Roman"/>
          <w:b/>
          <w:bCs/>
          <w:color w:val="000000" w:themeColor="text1"/>
          <w:sz w:val="32"/>
          <w:szCs w:val="32"/>
        </w:rPr>
        <w:t>be understanding instead of</w:t>
      </w:r>
      <w:r w:rsidR="00F542FE" w:rsidRPr="006D0920">
        <w:rPr>
          <w:rFonts w:ascii="Times New Roman" w:hAnsi="Times New Roman" w:cs="Times New Roman"/>
          <w:b/>
          <w:bCs/>
          <w:color w:val="000000" w:themeColor="text1"/>
          <w:sz w:val="32"/>
          <w:szCs w:val="32"/>
        </w:rPr>
        <w:t xml:space="preserve"> like</w:t>
      </w:r>
      <w:r w:rsidRPr="006D0920">
        <w:rPr>
          <w:rFonts w:ascii="Times New Roman" w:hAnsi="Times New Roman" w:cs="Times New Roman"/>
          <w:b/>
          <w:bCs/>
          <w:color w:val="000000" w:themeColor="text1"/>
          <w:sz w:val="32"/>
          <w:szCs w:val="32"/>
        </w:rPr>
        <w:t xml:space="preserve"> they </w:t>
      </w:r>
      <w:r w:rsidRPr="006D0920">
        <w:rPr>
          <w:rFonts w:ascii="Times New Roman" w:hAnsi="Times New Roman" w:cs="Times New Roman"/>
          <w:b/>
          <w:bCs/>
          <w:i/>
          <w:iCs/>
          <w:color w:val="000000" w:themeColor="text1"/>
          <w:sz w:val="32"/>
          <w:szCs w:val="32"/>
        </w:rPr>
        <w:t xml:space="preserve">might </w:t>
      </w:r>
      <w:r w:rsidRPr="006D0920">
        <w:rPr>
          <w:rFonts w:ascii="Times New Roman" w:hAnsi="Times New Roman" w:cs="Times New Roman"/>
          <w:b/>
          <w:bCs/>
          <w:color w:val="000000" w:themeColor="text1"/>
          <w:sz w:val="32"/>
          <w:szCs w:val="32"/>
        </w:rPr>
        <w:t>be”</w:t>
      </w:r>
      <w:r w:rsidR="4ED3A3D9" w:rsidRPr="006D0920">
        <w:rPr>
          <w:rFonts w:ascii="Times New Roman" w:hAnsi="Times New Roman" w:cs="Times New Roman"/>
          <w:b/>
          <w:bCs/>
          <w:color w:val="000000" w:themeColor="text1"/>
          <w:sz w:val="32"/>
          <w:szCs w:val="32"/>
        </w:rPr>
        <w:t xml:space="preserve"> -</w:t>
      </w:r>
      <w:r w:rsidRPr="006D0920">
        <w:rPr>
          <w:rFonts w:ascii="Times New Roman" w:hAnsi="Times New Roman" w:cs="Times New Roman"/>
          <w:b/>
          <w:bCs/>
          <w:color w:val="000000" w:themeColor="text1"/>
          <w:sz w:val="32"/>
          <w:szCs w:val="32"/>
        </w:rPr>
        <w:t xml:space="preserve"> </w:t>
      </w:r>
      <w:r w:rsidR="5B70C250" w:rsidRPr="006D0920">
        <w:rPr>
          <w:rFonts w:ascii="Times New Roman" w:hAnsi="Times New Roman" w:cs="Times New Roman"/>
          <w:b/>
          <w:bCs/>
          <w:color w:val="000000" w:themeColor="text1"/>
          <w:sz w:val="32"/>
          <w:szCs w:val="32"/>
        </w:rPr>
        <w:t>Reggie</w:t>
      </w:r>
      <w:r w:rsidRPr="006D0920">
        <w:rPr>
          <w:rFonts w:ascii="Times New Roman" w:hAnsi="Times New Roman" w:cs="Times New Roman"/>
          <w:b/>
          <w:bCs/>
          <w:color w:val="000000" w:themeColor="text1"/>
          <w:sz w:val="32"/>
          <w:szCs w:val="32"/>
        </w:rPr>
        <w:t xml:space="preserve"> </w:t>
      </w:r>
    </w:p>
    <w:p w14:paraId="0ABCA218" w14:textId="31CE4BFA" w:rsidR="093FB62C" w:rsidRPr="006D0920" w:rsidRDefault="093FB62C"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74366B" w:rsidRPr="006D0920">
        <w:rPr>
          <w:rFonts w:ascii="Times New Roman" w:hAnsi="Times New Roman" w:cs="Times New Roman"/>
          <w:b/>
          <w:bCs/>
          <w:color w:val="000000" w:themeColor="text1"/>
          <w:sz w:val="32"/>
          <w:szCs w:val="32"/>
        </w:rPr>
        <w:t>Because</w:t>
      </w:r>
      <w:r w:rsidRPr="006D0920">
        <w:rPr>
          <w:rFonts w:ascii="Times New Roman" w:hAnsi="Times New Roman" w:cs="Times New Roman"/>
          <w:b/>
          <w:bCs/>
          <w:color w:val="000000" w:themeColor="text1"/>
          <w:sz w:val="32"/>
          <w:szCs w:val="32"/>
        </w:rPr>
        <w:t xml:space="preserve"> you’re with like a group of like 30 plus trans people, it just feels a lot safer” - </w:t>
      </w:r>
      <w:r w:rsidR="5B70C250" w:rsidRPr="006D0920">
        <w:rPr>
          <w:rFonts w:ascii="Times New Roman" w:hAnsi="Times New Roman" w:cs="Times New Roman"/>
          <w:b/>
          <w:bCs/>
          <w:color w:val="000000" w:themeColor="text1"/>
          <w:sz w:val="32"/>
          <w:szCs w:val="32"/>
        </w:rPr>
        <w:t>Reggie</w:t>
      </w:r>
      <w:r w:rsidRPr="006D0920">
        <w:rPr>
          <w:rFonts w:ascii="Times New Roman" w:hAnsi="Times New Roman" w:cs="Times New Roman"/>
          <w:b/>
          <w:bCs/>
          <w:color w:val="000000" w:themeColor="text1"/>
          <w:sz w:val="32"/>
          <w:szCs w:val="32"/>
        </w:rPr>
        <w:t xml:space="preserve"> </w:t>
      </w:r>
    </w:p>
    <w:p w14:paraId="514E9CB6" w14:textId="23869C4E" w:rsidR="5BA6CE19" w:rsidRPr="006D0920" w:rsidRDefault="5BA6CE19"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74468E" w:rsidRPr="006D0920">
        <w:rPr>
          <w:rFonts w:ascii="Times New Roman" w:hAnsi="Times New Roman" w:cs="Times New Roman"/>
          <w:b/>
          <w:bCs/>
          <w:color w:val="000000" w:themeColor="text1"/>
          <w:sz w:val="32"/>
          <w:szCs w:val="32"/>
        </w:rPr>
        <w:t>It</w:t>
      </w:r>
      <w:r w:rsidRPr="006D0920">
        <w:rPr>
          <w:rFonts w:ascii="Times New Roman" w:hAnsi="Times New Roman" w:cs="Times New Roman"/>
          <w:b/>
          <w:bCs/>
          <w:color w:val="000000" w:themeColor="text1"/>
          <w:sz w:val="32"/>
          <w:szCs w:val="32"/>
        </w:rPr>
        <w:t xml:space="preserve"> just meant I was more at ease I think” </w:t>
      </w:r>
      <w:r w:rsidR="3871B895" w:rsidRPr="006D0920">
        <w:rPr>
          <w:rFonts w:ascii="Times New Roman" w:hAnsi="Times New Roman" w:cs="Times New Roman"/>
          <w:b/>
          <w:bCs/>
          <w:color w:val="000000" w:themeColor="text1"/>
          <w:sz w:val="32"/>
          <w:szCs w:val="32"/>
        </w:rPr>
        <w:t xml:space="preserve">- </w:t>
      </w:r>
      <w:r w:rsidR="6EB9D070" w:rsidRPr="006D0920">
        <w:rPr>
          <w:rFonts w:ascii="Times New Roman" w:hAnsi="Times New Roman" w:cs="Times New Roman"/>
          <w:b/>
          <w:bCs/>
          <w:color w:val="000000" w:themeColor="text1"/>
          <w:sz w:val="32"/>
          <w:szCs w:val="32"/>
        </w:rPr>
        <w:t>Amy</w:t>
      </w:r>
    </w:p>
    <w:p w14:paraId="208DAAA1" w14:textId="35E9AB9F" w:rsidR="3AC822B5" w:rsidRPr="006D0920" w:rsidRDefault="3AC822B5" w:rsidP="50406843">
      <w:pPr>
        <w:jc w:val="center"/>
        <w:rPr>
          <w:rFonts w:ascii="Times New Roman" w:hAnsi="Times New Roman" w:cs="Times New Roman"/>
          <w:b/>
          <w:bCs/>
          <w:color w:val="000000" w:themeColor="text1"/>
        </w:rPr>
      </w:pPr>
    </w:p>
    <w:p w14:paraId="64C043A2" w14:textId="78F67DB5" w:rsidR="168BCBA2" w:rsidRPr="006D0920" w:rsidRDefault="720C1F04" w:rsidP="50406843">
      <w:pPr>
        <w:rPr>
          <w:rFonts w:ascii="Times New Roman" w:hAnsi="Times New Roman" w:cs="Times New Roman"/>
          <w:color w:val="000000" w:themeColor="text1"/>
        </w:rPr>
      </w:pPr>
      <w:r w:rsidRPr="006D0920">
        <w:rPr>
          <w:rFonts w:ascii="Times New Roman" w:hAnsi="Times New Roman" w:cs="Times New Roman"/>
          <w:color w:val="000000" w:themeColor="text1"/>
        </w:rPr>
        <w:t>Joey</w:t>
      </w:r>
      <w:r w:rsidR="168BCBA2" w:rsidRPr="006D0920">
        <w:rPr>
          <w:rFonts w:ascii="Times New Roman" w:hAnsi="Times New Roman" w:cs="Times New Roman"/>
          <w:color w:val="000000" w:themeColor="text1"/>
        </w:rPr>
        <w:t xml:space="preserve"> described that LGBTQ+ groups gave him the certainty that he would be welcomed into the space:</w:t>
      </w:r>
    </w:p>
    <w:p w14:paraId="4D3D54B2" w14:textId="6E95124B" w:rsidR="093FB62C" w:rsidRPr="006D0920" w:rsidRDefault="093FB62C"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 xml:space="preserve">“I want certainty that I will be understood and not feel threatened and a group saying they are inclusive to all does not really give me that certainty but a group saying they are just for LGBT people gives me much more confidence” - </w:t>
      </w:r>
      <w:r w:rsidR="720C1F04" w:rsidRPr="006D0920">
        <w:rPr>
          <w:rFonts w:ascii="Times New Roman" w:hAnsi="Times New Roman" w:cs="Times New Roman"/>
          <w:b/>
          <w:bCs/>
          <w:color w:val="000000" w:themeColor="text1"/>
          <w:sz w:val="32"/>
          <w:szCs w:val="32"/>
        </w:rPr>
        <w:t>Joey</w:t>
      </w:r>
      <w:r w:rsidRPr="006D0920">
        <w:rPr>
          <w:rFonts w:ascii="Times New Roman" w:hAnsi="Times New Roman" w:cs="Times New Roman"/>
          <w:b/>
          <w:bCs/>
          <w:color w:val="000000" w:themeColor="text1"/>
          <w:sz w:val="32"/>
          <w:szCs w:val="32"/>
        </w:rPr>
        <w:t xml:space="preserve"> </w:t>
      </w:r>
    </w:p>
    <w:p w14:paraId="05B73341" w14:textId="3414BBEA" w:rsidR="3AC822B5" w:rsidRPr="006D0920" w:rsidRDefault="3AC822B5" w:rsidP="50406843">
      <w:pPr>
        <w:jc w:val="center"/>
        <w:rPr>
          <w:rFonts w:ascii="Times New Roman" w:hAnsi="Times New Roman" w:cs="Times New Roman"/>
          <w:b/>
          <w:bCs/>
          <w:color w:val="000000" w:themeColor="text1"/>
          <w:sz w:val="28"/>
          <w:szCs w:val="28"/>
          <w:u w:val="single"/>
        </w:rPr>
      </w:pPr>
    </w:p>
    <w:p w14:paraId="4ED45922" w14:textId="468C3115" w:rsidR="23A1C0CF" w:rsidRPr="006D0920" w:rsidRDefault="23A1C0CF" w:rsidP="50406843">
      <w:pPr>
        <w:rPr>
          <w:rFonts w:ascii="Times New Roman" w:hAnsi="Times New Roman" w:cs="Times New Roman"/>
          <w:color w:val="000000" w:themeColor="text1"/>
          <w:u w:val="single"/>
        </w:rPr>
      </w:pPr>
      <w:r w:rsidRPr="006D0920">
        <w:rPr>
          <w:rFonts w:ascii="Times New Roman" w:hAnsi="Times New Roman" w:cs="Times New Roman"/>
          <w:color w:val="000000" w:themeColor="text1"/>
          <w:u w:val="single"/>
        </w:rPr>
        <w:t xml:space="preserve">Higher confidence </w:t>
      </w:r>
      <w:r w:rsidR="0074468E" w:rsidRPr="006D0920">
        <w:rPr>
          <w:rFonts w:ascii="Times New Roman" w:hAnsi="Times New Roman" w:cs="Times New Roman"/>
          <w:color w:val="000000" w:themeColor="text1"/>
          <w:u w:val="single"/>
        </w:rPr>
        <w:t>after</w:t>
      </w:r>
      <w:r w:rsidRPr="006D0920">
        <w:rPr>
          <w:rFonts w:ascii="Times New Roman" w:hAnsi="Times New Roman" w:cs="Times New Roman"/>
          <w:color w:val="000000" w:themeColor="text1"/>
          <w:u w:val="single"/>
        </w:rPr>
        <w:t xml:space="preserve"> attendance </w:t>
      </w:r>
      <w:r w:rsidR="0074468E" w:rsidRPr="006D0920">
        <w:rPr>
          <w:rFonts w:ascii="Times New Roman" w:hAnsi="Times New Roman" w:cs="Times New Roman"/>
          <w:color w:val="000000" w:themeColor="text1"/>
          <w:u w:val="single"/>
        </w:rPr>
        <w:t>to LGBTQ</w:t>
      </w:r>
      <w:r w:rsidRPr="006D0920">
        <w:rPr>
          <w:rFonts w:ascii="Times New Roman" w:hAnsi="Times New Roman" w:cs="Times New Roman"/>
          <w:color w:val="000000" w:themeColor="text1"/>
          <w:u w:val="single"/>
        </w:rPr>
        <w:t xml:space="preserve">+ </w:t>
      </w:r>
      <w:r w:rsidR="69C66272" w:rsidRPr="006D0920">
        <w:rPr>
          <w:rFonts w:ascii="Times New Roman" w:hAnsi="Times New Roman" w:cs="Times New Roman"/>
          <w:color w:val="000000" w:themeColor="text1"/>
          <w:u w:val="single"/>
        </w:rPr>
        <w:t xml:space="preserve">outdoor recreation </w:t>
      </w:r>
      <w:r w:rsidRPr="006D0920">
        <w:rPr>
          <w:rFonts w:ascii="Times New Roman" w:hAnsi="Times New Roman" w:cs="Times New Roman"/>
          <w:color w:val="000000" w:themeColor="text1"/>
          <w:u w:val="single"/>
        </w:rPr>
        <w:t>spaces</w:t>
      </w:r>
    </w:p>
    <w:p w14:paraId="7B263302" w14:textId="23C68544" w:rsidR="02CA5954" w:rsidRPr="006D0920" w:rsidRDefault="02CA5954" w:rsidP="50406843">
      <w:pPr>
        <w:pStyle w:val="ListParagraph"/>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 xml:space="preserve">“I loved going to the trans climbing group, I found it really helped make me more confident and I enjoyed climbing much more because I didn’t feel judged” - </w:t>
      </w:r>
      <w:r w:rsidR="5B70C250" w:rsidRPr="006D0920">
        <w:rPr>
          <w:rFonts w:ascii="Times New Roman" w:hAnsi="Times New Roman" w:cs="Times New Roman"/>
          <w:b/>
          <w:bCs/>
          <w:color w:val="000000" w:themeColor="text1"/>
          <w:sz w:val="32"/>
          <w:szCs w:val="32"/>
        </w:rPr>
        <w:t>Reggie</w:t>
      </w:r>
    </w:p>
    <w:p w14:paraId="608B481F" w14:textId="5CB04BD8" w:rsidR="73B4C718" w:rsidRPr="006D0920" w:rsidRDefault="73B4C718"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74468E" w:rsidRPr="006D0920">
        <w:rPr>
          <w:rFonts w:ascii="Times New Roman" w:hAnsi="Times New Roman" w:cs="Times New Roman"/>
          <w:b/>
          <w:bCs/>
          <w:color w:val="000000" w:themeColor="text1"/>
          <w:sz w:val="32"/>
          <w:szCs w:val="32"/>
        </w:rPr>
        <w:t>Especially</w:t>
      </w:r>
      <w:r w:rsidRPr="006D0920">
        <w:rPr>
          <w:rFonts w:ascii="Times New Roman" w:hAnsi="Times New Roman" w:cs="Times New Roman"/>
          <w:b/>
          <w:bCs/>
          <w:color w:val="000000" w:themeColor="text1"/>
          <w:sz w:val="32"/>
          <w:szCs w:val="32"/>
        </w:rPr>
        <w:t xml:space="preserve"> with such a male – dominated </w:t>
      </w:r>
      <w:proofErr w:type="gramStart"/>
      <w:r w:rsidRPr="006D0920">
        <w:rPr>
          <w:rFonts w:ascii="Times New Roman" w:hAnsi="Times New Roman" w:cs="Times New Roman"/>
          <w:b/>
          <w:bCs/>
          <w:color w:val="000000" w:themeColor="text1"/>
          <w:sz w:val="32"/>
          <w:szCs w:val="32"/>
        </w:rPr>
        <w:t>thing</w:t>
      </w:r>
      <w:proofErr w:type="gramEnd"/>
      <w:r w:rsidRPr="006D0920">
        <w:rPr>
          <w:rFonts w:ascii="Times New Roman" w:hAnsi="Times New Roman" w:cs="Times New Roman"/>
          <w:b/>
          <w:bCs/>
          <w:color w:val="000000" w:themeColor="text1"/>
          <w:sz w:val="32"/>
          <w:szCs w:val="32"/>
        </w:rPr>
        <w:t xml:space="preserve"> like the outdoors seeing other people like you doing it just gives you that boost” </w:t>
      </w:r>
      <w:r w:rsidR="6C4C4D34" w:rsidRPr="006D0920">
        <w:rPr>
          <w:rFonts w:ascii="Times New Roman" w:hAnsi="Times New Roman" w:cs="Times New Roman"/>
          <w:b/>
          <w:bCs/>
          <w:color w:val="000000" w:themeColor="text1"/>
          <w:sz w:val="32"/>
          <w:szCs w:val="32"/>
        </w:rPr>
        <w:t xml:space="preserve">- </w:t>
      </w:r>
      <w:r w:rsidR="00AEA058" w:rsidRPr="006D0920">
        <w:rPr>
          <w:rFonts w:ascii="Times New Roman" w:hAnsi="Times New Roman" w:cs="Times New Roman"/>
          <w:b/>
          <w:bCs/>
          <w:color w:val="000000" w:themeColor="text1"/>
          <w:sz w:val="32"/>
          <w:szCs w:val="32"/>
        </w:rPr>
        <w:t>Amy</w:t>
      </w:r>
    </w:p>
    <w:p w14:paraId="4DF251D8" w14:textId="440E1A1F" w:rsidR="3AC822B5" w:rsidRPr="006D0920" w:rsidRDefault="3AC822B5" w:rsidP="50406843">
      <w:pPr>
        <w:rPr>
          <w:rFonts w:ascii="Times New Roman" w:hAnsi="Times New Roman" w:cs="Times New Roman"/>
          <w:b/>
          <w:bCs/>
          <w:color w:val="000000" w:themeColor="text1"/>
          <w:sz w:val="28"/>
          <w:szCs w:val="28"/>
          <w:u w:val="single"/>
        </w:rPr>
      </w:pPr>
    </w:p>
    <w:p w14:paraId="708545D3" w14:textId="4AFE7BEF" w:rsidR="23A1C0CF" w:rsidRPr="006D0920" w:rsidRDefault="23A1C0CF" w:rsidP="50406843">
      <w:pPr>
        <w:rPr>
          <w:rFonts w:ascii="Times New Roman" w:hAnsi="Times New Roman" w:cs="Times New Roman"/>
          <w:color w:val="000000" w:themeColor="text1"/>
          <w:u w:val="single"/>
        </w:rPr>
      </w:pPr>
      <w:r w:rsidRPr="006D0920">
        <w:rPr>
          <w:rFonts w:ascii="Times New Roman" w:hAnsi="Times New Roman" w:cs="Times New Roman"/>
          <w:color w:val="000000" w:themeColor="text1"/>
          <w:u w:val="single"/>
        </w:rPr>
        <w:t>Lower participation a</w:t>
      </w:r>
      <w:r w:rsidR="0074468E" w:rsidRPr="006D0920">
        <w:rPr>
          <w:rFonts w:ascii="Times New Roman" w:hAnsi="Times New Roman" w:cs="Times New Roman"/>
          <w:color w:val="000000" w:themeColor="text1"/>
          <w:u w:val="single"/>
        </w:rPr>
        <w:t>fter</w:t>
      </w:r>
      <w:r w:rsidRPr="006D0920">
        <w:rPr>
          <w:rFonts w:ascii="Times New Roman" w:hAnsi="Times New Roman" w:cs="Times New Roman"/>
          <w:color w:val="000000" w:themeColor="text1"/>
          <w:u w:val="single"/>
        </w:rPr>
        <w:t xml:space="preserve"> ant</w:t>
      </w:r>
      <w:r w:rsidR="65B3741C" w:rsidRPr="006D0920">
        <w:rPr>
          <w:rFonts w:ascii="Times New Roman" w:hAnsi="Times New Roman" w:cs="Times New Roman"/>
          <w:color w:val="000000" w:themeColor="text1"/>
          <w:u w:val="single"/>
        </w:rPr>
        <w:t>i-</w:t>
      </w:r>
      <w:r w:rsidRPr="006D0920">
        <w:rPr>
          <w:rFonts w:ascii="Times New Roman" w:hAnsi="Times New Roman" w:cs="Times New Roman"/>
          <w:color w:val="000000" w:themeColor="text1"/>
          <w:u w:val="single"/>
        </w:rPr>
        <w:t xml:space="preserve"> </w:t>
      </w:r>
      <w:r w:rsidR="44F1ABEA" w:rsidRPr="006D0920">
        <w:rPr>
          <w:rFonts w:ascii="Times New Roman" w:hAnsi="Times New Roman" w:cs="Times New Roman"/>
          <w:color w:val="000000" w:themeColor="text1"/>
          <w:u w:val="single"/>
        </w:rPr>
        <w:t xml:space="preserve">LGBTQ+ </w:t>
      </w:r>
      <w:r w:rsidRPr="006D0920">
        <w:rPr>
          <w:rFonts w:ascii="Times New Roman" w:hAnsi="Times New Roman" w:cs="Times New Roman"/>
          <w:color w:val="000000" w:themeColor="text1"/>
          <w:u w:val="single"/>
        </w:rPr>
        <w:t>experiences</w:t>
      </w:r>
    </w:p>
    <w:p w14:paraId="0A30FEAC" w14:textId="36680358" w:rsidR="3AC822B5" w:rsidRPr="006D0920" w:rsidRDefault="3AC822B5" w:rsidP="50406843">
      <w:pPr>
        <w:rPr>
          <w:rFonts w:ascii="Times New Roman" w:hAnsi="Times New Roman" w:cs="Times New Roman"/>
          <w:b/>
          <w:bCs/>
          <w:color w:val="000000" w:themeColor="text1"/>
          <w:sz w:val="28"/>
          <w:szCs w:val="28"/>
          <w:u w:val="single"/>
        </w:rPr>
      </w:pPr>
    </w:p>
    <w:p w14:paraId="040E30ED" w14:textId="2232B753" w:rsidR="668D69F7" w:rsidRPr="006D0920" w:rsidRDefault="668D69F7"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 xml:space="preserve">“What everyone else would think like, would make it a lot harder” </w:t>
      </w:r>
      <w:r w:rsidR="27822E15" w:rsidRPr="006D0920">
        <w:rPr>
          <w:rFonts w:ascii="Times New Roman" w:hAnsi="Times New Roman" w:cs="Times New Roman"/>
          <w:b/>
          <w:bCs/>
          <w:color w:val="000000" w:themeColor="text1"/>
          <w:sz w:val="32"/>
          <w:szCs w:val="32"/>
        </w:rPr>
        <w:t xml:space="preserve">- </w:t>
      </w:r>
      <w:r w:rsidR="688F4CAF" w:rsidRPr="006D0920">
        <w:rPr>
          <w:rFonts w:ascii="Times New Roman" w:hAnsi="Times New Roman" w:cs="Times New Roman"/>
          <w:b/>
          <w:bCs/>
          <w:color w:val="000000" w:themeColor="text1"/>
          <w:sz w:val="32"/>
          <w:szCs w:val="32"/>
        </w:rPr>
        <w:t>Joey</w:t>
      </w:r>
    </w:p>
    <w:p w14:paraId="3CE67FA3" w14:textId="5E7A69B2" w:rsidR="2B8C7C93" w:rsidRPr="006D0920" w:rsidRDefault="2B8C7C93"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“It has knocked my confidence in the past, if I am already in a negative mood from other things and I have people staring at me it does make you uncomfortable. But mainly just irritates me and makes me less likely to do stuff in those places.”</w:t>
      </w:r>
      <w:r w:rsidR="0074468E" w:rsidRPr="006D0920">
        <w:rPr>
          <w:rFonts w:ascii="Times New Roman" w:hAnsi="Times New Roman" w:cs="Times New Roman"/>
          <w:b/>
          <w:bCs/>
          <w:color w:val="000000" w:themeColor="text1"/>
          <w:sz w:val="32"/>
          <w:szCs w:val="32"/>
        </w:rPr>
        <w:t>- Amy</w:t>
      </w:r>
      <w:r w:rsidRPr="006D0920">
        <w:rPr>
          <w:rFonts w:ascii="Times New Roman" w:hAnsi="Times New Roman" w:cs="Times New Roman"/>
          <w:b/>
          <w:bCs/>
          <w:color w:val="000000" w:themeColor="text1"/>
          <w:sz w:val="32"/>
          <w:szCs w:val="32"/>
        </w:rPr>
        <w:t xml:space="preserve"> </w:t>
      </w:r>
    </w:p>
    <w:p w14:paraId="6165E12B" w14:textId="6D9221C3" w:rsidR="3AC822B5" w:rsidRPr="006D0920" w:rsidRDefault="3AC822B5" w:rsidP="50406843">
      <w:pPr>
        <w:jc w:val="center"/>
        <w:rPr>
          <w:rFonts w:ascii="Times New Roman" w:hAnsi="Times New Roman" w:cs="Times New Roman"/>
          <w:b/>
          <w:bCs/>
          <w:color w:val="000000" w:themeColor="text1"/>
          <w:sz w:val="32"/>
          <w:szCs w:val="32"/>
        </w:rPr>
      </w:pPr>
    </w:p>
    <w:p w14:paraId="600392DB" w14:textId="0E2506D4" w:rsidR="0AA19BB7" w:rsidRPr="006D0920" w:rsidRDefault="0AA19BB7" w:rsidP="50406843">
      <w:pPr>
        <w:rPr>
          <w:rFonts w:ascii="Times New Roman" w:hAnsi="Times New Roman" w:cs="Times New Roman"/>
          <w:color w:val="000000" w:themeColor="text1"/>
        </w:rPr>
      </w:pPr>
      <w:r w:rsidRPr="006D0920">
        <w:rPr>
          <w:rFonts w:ascii="Times New Roman" w:hAnsi="Times New Roman" w:cs="Times New Roman"/>
          <w:color w:val="000000" w:themeColor="text1"/>
        </w:rPr>
        <w:t>Participants described anticipating anti-LGBTQ+ experiences in these spaces:</w:t>
      </w:r>
    </w:p>
    <w:p w14:paraId="5D3A9EFD" w14:textId="567B3F37" w:rsidR="2B8C7C93" w:rsidRPr="006D0920" w:rsidRDefault="2B8C7C93"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 xml:space="preserve">“I thought about going (university hiking group) for a long time and had to build up to it because I had </w:t>
      </w:r>
      <w:proofErr w:type="gramStart"/>
      <w:r w:rsidR="0074468E" w:rsidRPr="006D0920">
        <w:rPr>
          <w:rFonts w:ascii="Times New Roman" w:hAnsi="Times New Roman" w:cs="Times New Roman"/>
          <w:b/>
          <w:bCs/>
          <w:color w:val="000000" w:themeColor="text1"/>
          <w:sz w:val="32"/>
          <w:szCs w:val="32"/>
        </w:rPr>
        <w:t>presumed</w:t>
      </w:r>
      <w:proofErr w:type="gramEnd"/>
      <w:r w:rsidR="0074468E" w:rsidRPr="006D0920">
        <w:rPr>
          <w:rFonts w:ascii="Times New Roman" w:hAnsi="Times New Roman" w:cs="Times New Roman"/>
          <w:b/>
          <w:bCs/>
          <w:color w:val="000000" w:themeColor="text1"/>
          <w:sz w:val="32"/>
          <w:szCs w:val="32"/>
        </w:rPr>
        <w:t xml:space="preserve"> </w:t>
      </w:r>
      <w:r w:rsidRPr="006D0920">
        <w:rPr>
          <w:rFonts w:ascii="Times New Roman" w:hAnsi="Times New Roman" w:cs="Times New Roman"/>
          <w:b/>
          <w:bCs/>
          <w:color w:val="000000" w:themeColor="text1"/>
          <w:sz w:val="32"/>
          <w:szCs w:val="32"/>
        </w:rPr>
        <w:t xml:space="preserve">I would be the only queer person there and I’d almost be judged for that, which </w:t>
      </w:r>
      <w:r w:rsidR="5F848BAB" w:rsidRPr="006D0920">
        <w:rPr>
          <w:rFonts w:ascii="Times New Roman" w:hAnsi="Times New Roman" w:cs="Times New Roman"/>
          <w:b/>
          <w:bCs/>
          <w:color w:val="000000" w:themeColor="text1"/>
          <w:sz w:val="32"/>
          <w:szCs w:val="32"/>
        </w:rPr>
        <w:t>wasn't</w:t>
      </w:r>
      <w:r w:rsidRPr="006D0920">
        <w:rPr>
          <w:rFonts w:ascii="Times New Roman" w:hAnsi="Times New Roman" w:cs="Times New Roman"/>
          <w:b/>
          <w:bCs/>
          <w:color w:val="000000" w:themeColor="text1"/>
          <w:sz w:val="32"/>
          <w:szCs w:val="32"/>
        </w:rPr>
        <w:t xml:space="preserve"> necessarily true” </w:t>
      </w:r>
      <w:r w:rsidR="78BD50B4" w:rsidRPr="006D0920">
        <w:rPr>
          <w:rFonts w:ascii="Times New Roman" w:hAnsi="Times New Roman" w:cs="Times New Roman"/>
          <w:b/>
          <w:bCs/>
          <w:color w:val="000000" w:themeColor="text1"/>
          <w:sz w:val="32"/>
          <w:szCs w:val="32"/>
        </w:rPr>
        <w:t xml:space="preserve">- </w:t>
      </w:r>
      <w:r w:rsidR="00AEA058" w:rsidRPr="006D0920">
        <w:rPr>
          <w:rFonts w:ascii="Times New Roman" w:hAnsi="Times New Roman" w:cs="Times New Roman"/>
          <w:b/>
          <w:bCs/>
          <w:color w:val="000000" w:themeColor="text1"/>
          <w:sz w:val="32"/>
          <w:szCs w:val="32"/>
        </w:rPr>
        <w:t>Amy</w:t>
      </w:r>
      <w:r w:rsidRPr="006D0920">
        <w:rPr>
          <w:rFonts w:ascii="Times New Roman" w:hAnsi="Times New Roman" w:cs="Times New Roman"/>
          <w:b/>
          <w:bCs/>
          <w:color w:val="000000" w:themeColor="text1"/>
          <w:sz w:val="32"/>
          <w:szCs w:val="32"/>
        </w:rPr>
        <w:t xml:space="preserve"> </w:t>
      </w:r>
    </w:p>
    <w:p w14:paraId="15E1E98F" w14:textId="1C20AB19" w:rsidR="2B8C7C93" w:rsidRPr="006D0920" w:rsidRDefault="2B8C7C93"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 xml:space="preserve">“I wouldn’t ever not do it, like in my mind I’m like is it like, actually worth it” </w:t>
      </w:r>
      <w:r w:rsidR="5F7FFB97" w:rsidRPr="006D0920">
        <w:rPr>
          <w:rFonts w:ascii="Times New Roman" w:hAnsi="Times New Roman" w:cs="Times New Roman"/>
          <w:b/>
          <w:bCs/>
          <w:color w:val="000000" w:themeColor="text1"/>
          <w:sz w:val="32"/>
          <w:szCs w:val="32"/>
        </w:rPr>
        <w:t xml:space="preserve">- </w:t>
      </w:r>
      <w:r w:rsidR="688F4CAF" w:rsidRPr="006D0920">
        <w:rPr>
          <w:rFonts w:ascii="Times New Roman" w:hAnsi="Times New Roman" w:cs="Times New Roman"/>
          <w:b/>
          <w:bCs/>
          <w:color w:val="000000" w:themeColor="text1"/>
          <w:sz w:val="32"/>
          <w:szCs w:val="32"/>
        </w:rPr>
        <w:t>Joey</w:t>
      </w:r>
      <w:r w:rsidRPr="006D0920">
        <w:rPr>
          <w:rFonts w:ascii="Times New Roman" w:hAnsi="Times New Roman" w:cs="Times New Roman"/>
          <w:b/>
          <w:bCs/>
          <w:color w:val="000000" w:themeColor="text1"/>
          <w:sz w:val="32"/>
          <w:szCs w:val="32"/>
        </w:rPr>
        <w:t xml:space="preserve"> </w:t>
      </w:r>
    </w:p>
    <w:p w14:paraId="455A8E2F" w14:textId="7B80D9B0" w:rsidR="3879C3F0" w:rsidRPr="006D0920" w:rsidRDefault="3879C3F0"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74468E" w:rsidRPr="006D0920">
        <w:rPr>
          <w:rFonts w:ascii="Times New Roman" w:hAnsi="Times New Roman" w:cs="Times New Roman"/>
          <w:b/>
          <w:bCs/>
          <w:color w:val="000000" w:themeColor="text1"/>
          <w:sz w:val="32"/>
          <w:szCs w:val="32"/>
        </w:rPr>
        <w:t>This</w:t>
      </w:r>
      <w:r w:rsidRPr="006D0920">
        <w:rPr>
          <w:rFonts w:ascii="Times New Roman" w:hAnsi="Times New Roman" w:cs="Times New Roman"/>
          <w:b/>
          <w:bCs/>
          <w:color w:val="000000" w:themeColor="text1"/>
          <w:sz w:val="32"/>
          <w:szCs w:val="32"/>
        </w:rPr>
        <w:t xml:space="preserve"> is what I’m choosing to do in my free time, so I don’t particularly want it to be filled with people being shocked that there’s a lesbian in front of them” </w:t>
      </w:r>
      <w:r w:rsidR="573B72C8" w:rsidRPr="006D0920">
        <w:rPr>
          <w:rFonts w:ascii="Times New Roman" w:hAnsi="Times New Roman" w:cs="Times New Roman"/>
          <w:b/>
          <w:bCs/>
          <w:color w:val="000000" w:themeColor="text1"/>
          <w:sz w:val="32"/>
          <w:szCs w:val="32"/>
        </w:rPr>
        <w:t xml:space="preserve">- </w:t>
      </w:r>
      <w:r w:rsidR="00AEA058" w:rsidRPr="006D0920">
        <w:rPr>
          <w:rFonts w:ascii="Times New Roman" w:hAnsi="Times New Roman" w:cs="Times New Roman"/>
          <w:b/>
          <w:bCs/>
          <w:color w:val="000000" w:themeColor="text1"/>
          <w:sz w:val="32"/>
          <w:szCs w:val="32"/>
        </w:rPr>
        <w:t>Amy</w:t>
      </w:r>
    </w:p>
    <w:p w14:paraId="2987D7E4" w14:textId="08F70ECC" w:rsidR="3AC822B5" w:rsidRPr="006D0920" w:rsidRDefault="3AC822B5" w:rsidP="50406843">
      <w:pPr>
        <w:rPr>
          <w:rFonts w:ascii="Times New Roman" w:hAnsi="Times New Roman" w:cs="Times New Roman"/>
          <w:b/>
          <w:bCs/>
          <w:color w:val="000000" w:themeColor="text1"/>
          <w:sz w:val="28"/>
          <w:szCs w:val="28"/>
          <w:u w:val="single"/>
        </w:rPr>
      </w:pPr>
    </w:p>
    <w:p w14:paraId="114024DB" w14:textId="2D2A96C5" w:rsidR="23A1C0CF" w:rsidRPr="006D0920" w:rsidRDefault="23A1C0CF" w:rsidP="50406843">
      <w:pPr>
        <w:rPr>
          <w:rFonts w:ascii="Times New Roman" w:hAnsi="Times New Roman" w:cs="Times New Roman"/>
          <w:color w:val="000000" w:themeColor="text1"/>
          <w:u w:val="single"/>
        </w:rPr>
      </w:pPr>
      <w:r w:rsidRPr="006D0920">
        <w:rPr>
          <w:rFonts w:ascii="Times New Roman" w:hAnsi="Times New Roman" w:cs="Times New Roman"/>
          <w:color w:val="000000" w:themeColor="text1"/>
          <w:u w:val="single"/>
        </w:rPr>
        <w:t>Want for more LGBTQ+ groups</w:t>
      </w:r>
    </w:p>
    <w:p w14:paraId="270C4425" w14:textId="64895F66" w:rsidR="3AC822B5" w:rsidRPr="006D0920" w:rsidRDefault="3AC822B5" w:rsidP="50406843">
      <w:pPr>
        <w:rPr>
          <w:rFonts w:ascii="Times New Roman" w:hAnsi="Times New Roman" w:cs="Times New Roman"/>
          <w:b/>
          <w:bCs/>
          <w:color w:val="000000" w:themeColor="text1"/>
          <w:sz w:val="28"/>
          <w:szCs w:val="28"/>
        </w:rPr>
      </w:pPr>
    </w:p>
    <w:p w14:paraId="6E2AFB31" w14:textId="3BD8EA00" w:rsidR="101B57EA" w:rsidRPr="006D0920" w:rsidRDefault="101B57EA"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74468E" w:rsidRPr="006D0920">
        <w:rPr>
          <w:rFonts w:ascii="Times New Roman" w:hAnsi="Times New Roman" w:cs="Times New Roman"/>
          <w:b/>
          <w:bCs/>
          <w:color w:val="000000" w:themeColor="text1"/>
          <w:sz w:val="32"/>
          <w:szCs w:val="32"/>
        </w:rPr>
        <w:t>In</w:t>
      </w:r>
      <w:r w:rsidRPr="006D0920">
        <w:rPr>
          <w:rFonts w:ascii="Times New Roman" w:hAnsi="Times New Roman" w:cs="Times New Roman"/>
          <w:b/>
          <w:bCs/>
          <w:color w:val="000000" w:themeColor="text1"/>
          <w:sz w:val="32"/>
          <w:szCs w:val="32"/>
        </w:rPr>
        <w:t xml:space="preserve"> order to have the experience we want we have to create that ourselves”</w:t>
      </w:r>
      <w:r w:rsidR="4FDC183E" w:rsidRPr="006D0920">
        <w:rPr>
          <w:rFonts w:ascii="Times New Roman" w:hAnsi="Times New Roman" w:cs="Times New Roman"/>
          <w:b/>
          <w:bCs/>
          <w:color w:val="000000" w:themeColor="text1"/>
          <w:sz w:val="32"/>
          <w:szCs w:val="32"/>
        </w:rPr>
        <w:t xml:space="preserve"> -</w:t>
      </w:r>
      <w:r w:rsidRPr="006D0920">
        <w:rPr>
          <w:rFonts w:ascii="Times New Roman" w:hAnsi="Times New Roman" w:cs="Times New Roman"/>
          <w:b/>
          <w:bCs/>
          <w:color w:val="000000" w:themeColor="text1"/>
          <w:sz w:val="32"/>
          <w:szCs w:val="32"/>
        </w:rPr>
        <w:t xml:space="preserve"> </w:t>
      </w:r>
      <w:r w:rsidR="00AEA058" w:rsidRPr="006D0920">
        <w:rPr>
          <w:rFonts w:ascii="Times New Roman" w:hAnsi="Times New Roman" w:cs="Times New Roman"/>
          <w:b/>
          <w:bCs/>
          <w:color w:val="000000" w:themeColor="text1"/>
          <w:sz w:val="32"/>
          <w:szCs w:val="32"/>
        </w:rPr>
        <w:t>Amy</w:t>
      </w:r>
      <w:r w:rsidRPr="006D0920">
        <w:rPr>
          <w:rFonts w:ascii="Times New Roman" w:hAnsi="Times New Roman" w:cs="Times New Roman"/>
          <w:b/>
          <w:bCs/>
          <w:color w:val="000000" w:themeColor="text1"/>
          <w:sz w:val="32"/>
          <w:szCs w:val="32"/>
        </w:rPr>
        <w:t xml:space="preserve"> </w:t>
      </w:r>
    </w:p>
    <w:p w14:paraId="7249A45F" w14:textId="762E76FE" w:rsidR="3AC822B5" w:rsidRPr="006D0920" w:rsidRDefault="3AC822B5" w:rsidP="50406843">
      <w:pPr>
        <w:jc w:val="center"/>
        <w:rPr>
          <w:rFonts w:ascii="Times New Roman" w:hAnsi="Times New Roman" w:cs="Times New Roman"/>
          <w:b/>
          <w:bCs/>
          <w:color w:val="000000" w:themeColor="text1"/>
          <w:sz w:val="32"/>
          <w:szCs w:val="32"/>
        </w:rPr>
      </w:pPr>
    </w:p>
    <w:p w14:paraId="252B11EA" w14:textId="58D7C745" w:rsidR="1B348D9A" w:rsidRPr="006D0920" w:rsidRDefault="1B348D9A" w:rsidP="50406843">
      <w:pPr>
        <w:rPr>
          <w:rFonts w:ascii="Times New Roman" w:hAnsi="Times New Roman" w:cs="Times New Roman"/>
          <w:color w:val="000000" w:themeColor="text1"/>
        </w:rPr>
      </w:pPr>
      <w:r w:rsidRPr="006D0920">
        <w:rPr>
          <w:rFonts w:ascii="Times New Roman" w:hAnsi="Times New Roman" w:cs="Times New Roman"/>
          <w:color w:val="000000" w:themeColor="text1"/>
        </w:rPr>
        <w:t xml:space="preserve">Participants feel </w:t>
      </w:r>
      <w:r w:rsidR="3A464077" w:rsidRPr="006D0920">
        <w:rPr>
          <w:rFonts w:ascii="Times New Roman" w:hAnsi="Times New Roman" w:cs="Times New Roman"/>
          <w:color w:val="000000" w:themeColor="text1"/>
        </w:rPr>
        <w:t xml:space="preserve">LGTBQ+ spaces provide opportunity </w:t>
      </w:r>
      <w:r w:rsidR="7E8367FB" w:rsidRPr="006D0920">
        <w:rPr>
          <w:rFonts w:ascii="Times New Roman" w:hAnsi="Times New Roman" w:cs="Times New Roman"/>
          <w:color w:val="000000" w:themeColor="text1"/>
        </w:rPr>
        <w:t>that general OR does not:</w:t>
      </w:r>
    </w:p>
    <w:p w14:paraId="039DAB1E" w14:textId="1AE40D8B" w:rsidR="101B57EA" w:rsidRPr="006D0920" w:rsidRDefault="101B57EA"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0074468E" w:rsidRPr="006D0920">
        <w:rPr>
          <w:rFonts w:ascii="Times New Roman" w:hAnsi="Times New Roman" w:cs="Times New Roman"/>
          <w:b/>
          <w:bCs/>
          <w:color w:val="000000" w:themeColor="text1"/>
          <w:sz w:val="32"/>
          <w:szCs w:val="32"/>
        </w:rPr>
        <w:t>Going</w:t>
      </w:r>
      <w:r w:rsidRPr="006D0920">
        <w:rPr>
          <w:rFonts w:ascii="Times New Roman" w:hAnsi="Times New Roman" w:cs="Times New Roman"/>
          <w:b/>
          <w:bCs/>
          <w:color w:val="000000" w:themeColor="text1"/>
          <w:sz w:val="32"/>
          <w:szCs w:val="32"/>
        </w:rPr>
        <w:t xml:space="preserve"> to a queer specific one, you don’t have to worry about like, oh, is it </w:t>
      </w:r>
      <w:proofErr w:type="spellStart"/>
      <w:r w:rsidRPr="006D0920">
        <w:rPr>
          <w:rFonts w:ascii="Times New Roman" w:hAnsi="Times New Roman" w:cs="Times New Roman"/>
          <w:b/>
          <w:bCs/>
          <w:color w:val="000000" w:themeColor="text1"/>
          <w:sz w:val="32"/>
          <w:szCs w:val="32"/>
        </w:rPr>
        <w:t>gonna</w:t>
      </w:r>
      <w:proofErr w:type="spellEnd"/>
      <w:r w:rsidRPr="006D0920">
        <w:rPr>
          <w:rFonts w:ascii="Times New Roman" w:hAnsi="Times New Roman" w:cs="Times New Roman"/>
          <w:b/>
          <w:bCs/>
          <w:color w:val="000000" w:themeColor="text1"/>
          <w:sz w:val="32"/>
          <w:szCs w:val="32"/>
        </w:rPr>
        <w:t xml:space="preserve"> be inclusive for me or is it just </w:t>
      </w:r>
      <w:proofErr w:type="spellStart"/>
      <w:r w:rsidRPr="006D0920">
        <w:rPr>
          <w:rFonts w:ascii="Times New Roman" w:hAnsi="Times New Roman" w:cs="Times New Roman"/>
          <w:b/>
          <w:bCs/>
          <w:color w:val="000000" w:themeColor="text1"/>
          <w:sz w:val="32"/>
          <w:szCs w:val="32"/>
        </w:rPr>
        <w:t>gonna</w:t>
      </w:r>
      <w:proofErr w:type="spellEnd"/>
      <w:r w:rsidRPr="006D0920">
        <w:rPr>
          <w:rFonts w:ascii="Times New Roman" w:hAnsi="Times New Roman" w:cs="Times New Roman"/>
          <w:b/>
          <w:bCs/>
          <w:color w:val="000000" w:themeColor="text1"/>
          <w:sz w:val="32"/>
          <w:szCs w:val="32"/>
        </w:rPr>
        <w:t xml:space="preserve"> be inclusive on paper?” </w:t>
      </w:r>
      <w:r w:rsidR="5D9C97AD" w:rsidRPr="006D0920">
        <w:rPr>
          <w:rFonts w:ascii="Times New Roman" w:hAnsi="Times New Roman" w:cs="Times New Roman"/>
          <w:b/>
          <w:bCs/>
          <w:color w:val="000000" w:themeColor="text1"/>
          <w:sz w:val="32"/>
          <w:szCs w:val="32"/>
        </w:rPr>
        <w:t xml:space="preserve">      -</w:t>
      </w:r>
      <w:r w:rsidR="5E961314" w:rsidRPr="006D0920">
        <w:rPr>
          <w:rFonts w:ascii="Times New Roman" w:hAnsi="Times New Roman" w:cs="Times New Roman"/>
          <w:b/>
          <w:bCs/>
          <w:color w:val="000000" w:themeColor="text1"/>
          <w:sz w:val="32"/>
          <w:szCs w:val="32"/>
        </w:rPr>
        <w:t xml:space="preserve"> </w:t>
      </w:r>
      <w:r w:rsidR="688F4CAF" w:rsidRPr="006D0920">
        <w:rPr>
          <w:rFonts w:ascii="Times New Roman" w:hAnsi="Times New Roman" w:cs="Times New Roman"/>
          <w:b/>
          <w:bCs/>
          <w:color w:val="000000" w:themeColor="text1"/>
          <w:sz w:val="32"/>
          <w:szCs w:val="32"/>
        </w:rPr>
        <w:t>Joey</w:t>
      </w:r>
      <w:r w:rsidRPr="006D0920">
        <w:rPr>
          <w:rFonts w:ascii="Times New Roman" w:hAnsi="Times New Roman" w:cs="Times New Roman"/>
          <w:b/>
          <w:bCs/>
          <w:color w:val="000000" w:themeColor="text1"/>
          <w:sz w:val="32"/>
          <w:szCs w:val="32"/>
        </w:rPr>
        <w:t xml:space="preserve"> </w:t>
      </w:r>
    </w:p>
    <w:p w14:paraId="3C2FFF50" w14:textId="58FBA3A3" w:rsidR="101B57EA" w:rsidRPr="006D0920" w:rsidRDefault="101B57EA" w:rsidP="50406843">
      <w:pPr>
        <w:jc w:val="cente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w:t>
      </w:r>
      <w:r w:rsidR="2950C3CA" w:rsidRPr="006D0920">
        <w:rPr>
          <w:rFonts w:ascii="Times New Roman" w:hAnsi="Times New Roman" w:cs="Times New Roman"/>
          <w:b/>
          <w:bCs/>
          <w:color w:val="000000" w:themeColor="text1"/>
          <w:sz w:val="32"/>
          <w:szCs w:val="32"/>
        </w:rPr>
        <w:t xml:space="preserve">(general OR spaces) </w:t>
      </w:r>
      <w:r w:rsidRPr="006D0920">
        <w:rPr>
          <w:rFonts w:ascii="Times New Roman" w:hAnsi="Times New Roman" w:cs="Times New Roman"/>
          <w:b/>
          <w:bCs/>
          <w:color w:val="000000" w:themeColor="text1"/>
          <w:sz w:val="32"/>
          <w:szCs w:val="32"/>
        </w:rPr>
        <w:t xml:space="preserve">Like it’s not actually focused on like connecting with people who have a similar experience to you. That’s what I would be looking for from a group” </w:t>
      </w:r>
      <w:r w:rsidR="3AAC37B3" w:rsidRPr="006D0920">
        <w:rPr>
          <w:rFonts w:ascii="Times New Roman" w:hAnsi="Times New Roman" w:cs="Times New Roman"/>
          <w:b/>
          <w:bCs/>
          <w:color w:val="000000" w:themeColor="text1"/>
          <w:sz w:val="32"/>
          <w:szCs w:val="32"/>
        </w:rPr>
        <w:t xml:space="preserve">- </w:t>
      </w:r>
      <w:r w:rsidR="688F4CAF" w:rsidRPr="006D0920">
        <w:rPr>
          <w:rFonts w:ascii="Times New Roman" w:hAnsi="Times New Roman" w:cs="Times New Roman"/>
          <w:b/>
          <w:bCs/>
          <w:color w:val="000000" w:themeColor="text1"/>
          <w:sz w:val="32"/>
          <w:szCs w:val="32"/>
        </w:rPr>
        <w:t>Joey</w:t>
      </w:r>
    </w:p>
    <w:p w14:paraId="2C452C09" w14:textId="108C0E4B" w:rsidR="2071DF50" w:rsidRPr="006D0920" w:rsidRDefault="2071DF50" w:rsidP="2071DF50">
      <w:pPr>
        <w:jc w:val="center"/>
        <w:rPr>
          <w:rFonts w:ascii="Times New Roman" w:eastAsiaTheme="majorEastAsia" w:hAnsi="Times New Roman" w:cs="Times New Roman"/>
          <w:b/>
          <w:bCs/>
          <w:color w:val="000000" w:themeColor="text1"/>
          <w:sz w:val="48"/>
          <w:szCs w:val="48"/>
          <w:u w:val="single"/>
        </w:rPr>
      </w:pPr>
    </w:p>
    <w:p w14:paraId="68A99948" w14:textId="365A8F81" w:rsidR="2071DF50" w:rsidRPr="006D0920" w:rsidRDefault="2071DF50" w:rsidP="2071DF50">
      <w:pPr>
        <w:jc w:val="center"/>
        <w:rPr>
          <w:rFonts w:ascii="Times New Roman" w:eastAsiaTheme="majorEastAsia" w:hAnsi="Times New Roman" w:cs="Times New Roman"/>
          <w:b/>
          <w:bCs/>
          <w:color w:val="000000" w:themeColor="text1"/>
          <w:sz w:val="48"/>
          <w:szCs w:val="48"/>
          <w:u w:val="single"/>
        </w:rPr>
      </w:pPr>
    </w:p>
    <w:p w14:paraId="60334A21" w14:textId="7A2C032B" w:rsidR="2071DF50" w:rsidRPr="006D0920" w:rsidRDefault="2071DF50" w:rsidP="2071DF50">
      <w:pPr>
        <w:jc w:val="center"/>
        <w:rPr>
          <w:rFonts w:ascii="Times New Roman" w:eastAsiaTheme="majorEastAsia" w:hAnsi="Times New Roman" w:cs="Times New Roman"/>
          <w:b/>
          <w:bCs/>
          <w:color w:val="000000" w:themeColor="text1"/>
          <w:sz w:val="48"/>
          <w:szCs w:val="48"/>
          <w:u w:val="single"/>
        </w:rPr>
      </w:pPr>
    </w:p>
    <w:p w14:paraId="0B173F8A" w14:textId="42E3FA05" w:rsidR="2071DF50" w:rsidRPr="006D0920" w:rsidRDefault="2071DF50" w:rsidP="2071DF50">
      <w:pPr>
        <w:jc w:val="center"/>
        <w:rPr>
          <w:rFonts w:ascii="Times New Roman" w:eastAsiaTheme="majorEastAsia" w:hAnsi="Times New Roman" w:cs="Times New Roman"/>
          <w:b/>
          <w:bCs/>
          <w:color w:val="000000" w:themeColor="text1"/>
          <w:sz w:val="48"/>
          <w:szCs w:val="48"/>
          <w:u w:val="single"/>
        </w:rPr>
      </w:pPr>
    </w:p>
    <w:p w14:paraId="01024505" w14:textId="77777777" w:rsidR="00B3795E" w:rsidRDefault="00B3795E" w:rsidP="0074468E">
      <w:pPr>
        <w:jc w:val="center"/>
        <w:rPr>
          <w:rFonts w:ascii="Times New Roman" w:eastAsiaTheme="majorEastAsia" w:hAnsi="Times New Roman" w:cs="Times New Roman"/>
          <w:b/>
          <w:bCs/>
          <w:color w:val="000000" w:themeColor="text1"/>
          <w:sz w:val="48"/>
          <w:szCs w:val="48"/>
          <w:u w:val="single"/>
        </w:rPr>
      </w:pPr>
    </w:p>
    <w:p w14:paraId="72BE3835" w14:textId="3F497B0C" w:rsidR="4F0C547A" w:rsidRPr="006D0920" w:rsidRDefault="4F0C547A" w:rsidP="0074468E">
      <w:pPr>
        <w:jc w:val="center"/>
        <w:rPr>
          <w:rFonts w:ascii="Times New Roman" w:eastAsiaTheme="majorEastAsia" w:hAnsi="Times New Roman" w:cs="Times New Roman"/>
          <w:b/>
          <w:bCs/>
          <w:color w:val="000000" w:themeColor="text1"/>
          <w:sz w:val="48"/>
          <w:szCs w:val="48"/>
          <w:u w:val="single"/>
        </w:rPr>
      </w:pPr>
      <w:r w:rsidRPr="006D0920">
        <w:rPr>
          <w:rFonts w:ascii="Times New Roman" w:eastAsiaTheme="majorEastAsia" w:hAnsi="Times New Roman" w:cs="Times New Roman"/>
          <w:b/>
          <w:bCs/>
          <w:color w:val="000000" w:themeColor="text1"/>
          <w:sz w:val="48"/>
          <w:szCs w:val="48"/>
          <w:u w:val="single"/>
        </w:rPr>
        <w:t>Discussion</w:t>
      </w:r>
    </w:p>
    <w:p w14:paraId="19492D84" w14:textId="7820B3B4" w:rsidR="00C16226" w:rsidRPr="006D0920" w:rsidRDefault="003B5131" w:rsidP="5614BEFC">
      <w:pPr>
        <w:rPr>
          <w:rFonts w:ascii="Times New Roman" w:hAnsi="Times New Roman" w:cs="Times New Roman"/>
          <w:color w:val="000000" w:themeColor="text1"/>
          <w:sz w:val="32"/>
          <w:szCs w:val="32"/>
        </w:rPr>
      </w:pPr>
      <w:r w:rsidRPr="006D0920">
        <w:rPr>
          <w:rFonts w:ascii="Times New Roman" w:hAnsi="Times New Roman" w:cs="Times New Roman"/>
          <w:b/>
          <w:bCs/>
          <w:color w:val="000000" w:themeColor="text1"/>
          <w:sz w:val="32"/>
          <w:szCs w:val="32"/>
        </w:rPr>
        <w:t>Theme 1 - Experiences of general outdoor recreation spaces </w:t>
      </w:r>
      <w:r w:rsidRPr="006D0920">
        <w:rPr>
          <w:rFonts w:ascii="Times New Roman" w:hAnsi="Times New Roman" w:cs="Times New Roman"/>
          <w:color w:val="000000" w:themeColor="text1"/>
          <w:sz w:val="32"/>
          <w:szCs w:val="32"/>
        </w:rPr>
        <w:t> </w:t>
      </w:r>
    </w:p>
    <w:p w14:paraId="6A8C77B9" w14:textId="37F07FB7" w:rsidR="00C16226" w:rsidRPr="006D0920" w:rsidRDefault="00C16226" w:rsidP="5614BEFC">
      <w:pPr>
        <w:rPr>
          <w:rFonts w:ascii="Times New Roman" w:hAnsi="Times New Roman" w:cs="Times New Roman"/>
          <w:b/>
          <w:bCs/>
          <w:color w:val="000000" w:themeColor="text1"/>
          <w:sz w:val="28"/>
          <w:szCs w:val="28"/>
        </w:rPr>
      </w:pPr>
      <w:r w:rsidRPr="006D0920">
        <w:rPr>
          <w:rFonts w:ascii="Times New Roman" w:hAnsi="Times New Roman" w:cs="Times New Roman"/>
          <w:b/>
          <w:bCs/>
          <w:color w:val="000000" w:themeColor="text1"/>
          <w:sz w:val="28"/>
          <w:szCs w:val="28"/>
        </w:rPr>
        <w:t xml:space="preserve">Fear of and experiences of </w:t>
      </w:r>
      <w:r w:rsidR="00860563" w:rsidRPr="006D0920">
        <w:rPr>
          <w:rFonts w:ascii="Times New Roman" w:hAnsi="Times New Roman" w:cs="Times New Roman"/>
          <w:b/>
          <w:bCs/>
          <w:color w:val="000000" w:themeColor="text1"/>
          <w:sz w:val="28"/>
          <w:szCs w:val="28"/>
        </w:rPr>
        <w:t>anti LGBTQ+ behaviour</w:t>
      </w:r>
    </w:p>
    <w:p w14:paraId="2161C2EE" w14:textId="13D58E9E" w:rsidR="1949E3DB" w:rsidRPr="006D0920" w:rsidRDefault="42E96116" w:rsidP="3AC822B5">
      <w:pPr>
        <w:rPr>
          <w:rFonts w:ascii="Times New Roman" w:eastAsia="Segoe UI" w:hAnsi="Times New Roman" w:cs="Times New Roman"/>
          <w:color w:val="000000" w:themeColor="text1"/>
        </w:rPr>
      </w:pPr>
      <w:r w:rsidRPr="006D0920">
        <w:rPr>
          <w:rFonts w:ascii="Times New Roman" w:eastAsia="Segoe UI" w:hAnsi="Times New Roman" w:cs="Times New Roman"/>
          <w:color w:val="000000" w:themeColor="text1"/>
        </w:rPr>
        <w:t xml:space="preserve">All participants when asked about their experiences within general </w:t>
      </w:r>
      <w:r w:rsidR="0CAE4272" w:rsidRPr="006D0920">
        <w:rPr>
          <w:rFonts w:ascii="Times New Roman" w:eastAsia="Segoe UI" w:hAnsi="Times New Roman" w:cs="Times New Roman"/>
          <w:color w:val="000000" w:themeColor="text1"/>
        </w:rPr>
        <w:t>outdoor recreation</w:t>
      </w:r>
      <w:r w:rsidRPr="006D0920">
        <w:rPr>
          <w:rFonts w:ascii="Times New Roman" w:eastAsia="Segoe UI" w:hAnsi="Times New Roman" w:cs="Times New Roman"/>
          <w:color w:val="000000" w:themeColor="text1"/>
        </w:rPr>
        <w:t xml:space="preserve"> mentioned feeling judgement </w:t>
      </w:r>
      <w:proofErr w:type="gramStart"/>
      <w:r w:rsidRPr="006D0920">
        <w:rPr>
          <w:rFonts w:ascii="Times New Roman" w:eastAsia="Segoe UI" w:hAnsi="Times New Roman" w:cs="Times New Roman"/>
          <w:color w:val="000000" w:themeColor="text1"/>
        </w:rPr>
        <w:t>as a result of</w:t>
      </w:r>
      <w:proofErr w:type="gramEnd"/>
      <w:r w:rsidRPr="006D0920">
        <w:rPr>
          <w:rFonts w:ascii="Times New Roman" w:eastAsia="Segoe UI" w:hAnsi="Times New Roman" w:cs="Times New Roman"/>
          <w:color w:val="000000" w:themeColor="text1"/>
        </w:rPr>
        <w:t xml:space="preserve"> their LGBTQ+ identities. </w:t>
      </w:r>
      <w:r w:rsidR="0DC61A08" w:rsidRPr="006D0920">
        <w:rPr>
          <w:rFonts w:ascii="Times New Roman" w:eastAsia="Segoe UI" w:hAnsi="Times New Roman" w:cs="Times New Roman"/>
          <w:color w:val="000000" w:themeColor="text1"/>
        </w:rPr>
        <w:t xml:space="preserve">They described scenarios in which when their identities were </w:t>
      </w:r>
      <w:r w:rsidR="0074468E" w:rsidRPr="006D0920">
        <w:rPr>
          <w:rFonts w:ascii="Times New Roman" w:eastAsia="Segoe UI" w:hAnsi="Times New Roman" w:cs="Times New Roman"/>
          <w:color w:val="000000" w:themeColor="text1"/>
        </w:rPr>
        <w:t>visible,</w:t>
      </w:r>
      <w:r w:rsidR="0DC61A08" w:rsidRPr="006D0920">
        <w:rPr>
          <w:rFonts w:ascii="Times New Roman" w:eastAsia="Segoe UI" w:hAnsi="Times New Roman" w:cs="Times New Roman"/>
          <w:color w:val="000000" w:themeColor="text1"/>
        </w:rPr>
        <w:t xml:space="preserve"> they received negativity from those around them</w:t>
      </w:r>
      <w:r w:rsidR="3A740C48" w:rsidRPr="006D0920">
        <w:rPr>
          <w:rFonts w:ascii="Times New Roman" w:eastAsia="Segoe UI" w:hAnsi="Times New Roman" w:cs="Times New Roman"/>
          <w:color w:val="000000" w:themeColor="text1"/>
        </w:rPr>
        <w:t xml:space="preserve">. </w:t>
      </w:r>
    </w:p>
    <w:p w14:paraId="6E7C56E7" w14:textId="409C766F" w:rsidR="1949E3DB" w:rsidRPr="006D0920" w:rsidRDefault="78B637A9" w:rsidP="3AC822B5">
      <w:pPr>
        <w:rPr>
          <w:rFonts w:ascii="Times New Roman" w:eastAsia="Segoe UI" w:hAnsi="Times New Roman" w:cs="Times New Roman"/>
          <w:color w:val="000000" w:themeColor="text1"/>
        </w:rPr>
      </w:pPr>
      <w:r w:rsidRPr="006D0920">
        <w:rPr>
          <w:rFonts w:ascii="Times New Roman" w:eastAsia="Segoe UI" w:hAnsi="Times New Roman" w:cs="Times New Roman"/>
          <w:color w:val="000000" w:themeColor="text1"/>
        </w:rPr>
        <w:t>Participants are describing not only experiencing microaggressions and judgement for being visibly LGBTQ+ but they also all described the fear of experiencing</w:t>
      </w:r>
      <w:r w:rsidR="3E6BD9B8" w:rsidRPr="006D0920">
        <w:rPr>
          <w:rFonts w:ascii="Times New Roman" w:eastAsia="Segoe UI" w:hAnsi="Times New Roman" w:cs="Times New Roman"/>
          <w:color w:val="000000" w:themeColor="text1"/>
        </w:rPr>
        <w:t xml:space="preserve"> </w:t>
      </w:r>
      <w:r w:rsidR="45114218" w:rsidRPr="006D0920">
        <w:rPr>
          <w:rFonts w:ascii="Times New Roman" w:eastAsia="Segoe UI" w:hAnsi="Times New Roman" w:cs="Times New Roman"/>
          <w:color w:val="000000" w:themeColor="text1"/>
        </w:rPr>
        <w:t xml:space="preserve">this </w:t>
      </w:r>
      <w:r w:rsidR="3E6BD9B8" w:rsidRPr="006D0920">
        <w:rPr>
          <w:rFonts w:ascii="Times New Roman" w:eastAsia="Segoe UI" w:hAnsi="Times New Roman" w:cs="Times New Roman"/>
          <w:color w:val="000000" w:themeColor="text1"/>
        </w:rPr>
        <w:t xml:space="preserve">as a barrier </w:t>
      </w:r>
      <w:r w:rsidR="52BA8128" w:rsidRPr="006D0920">
        <w:rPr>
          <w:rFonts w:ascii="Times New Roman" w:eastAsia="Segoe UI" w:hAnsi="Times New Roman" w:cs="Times New Roman"/>
          <w:color w:val="000000" w:themeColor="text1"/>
        </w:rPr>
        <w:t>to</w:t>
      </w:r>
      <w:r w:rsidR="3E6BD9B8" w:rsidRPr="006D0920">
        <w:rPr>
          <w:rFonts w:ascii="Times New Roman" w:eastAsia="Segoe UI" w:hAnsi="Times New Roman" w:cs="Times New Roman"/>
          <w:color w:val="000000" w:themeColor="text1"/>
        </w:rPr>
        <w:t xml:space="preserve"> participating. </w:t>
      </w:r>
    </w:p>
    <w:p w14:paraId="10A05387" w14:textId="0CE950B0" w:rsidR="1949E3DB" w:rsidRPr="006D0920" w:rsidRDefault="51E8CA8E" w:rsidP="3AC822B5">
      <w:pPr>
        <w:rPr>
          <w:rFonts w:ascii="Times New Roman" w:eastAsia="Segoe UI" w:hAnsi="Times New Roman" w:cs="Times New Roman"/>
          <w:color w:val="000000" w:themeColor="text1"/>
        </w:rPr>
      </w:pPr>
      <w:r w:rsidRPr="006D0920">
        <w:rPr>
          <w:rFonts w:ascii="Times New Roman" w:eastAsia="Segoe UI" w:hAnsi="Times New Roman" w:cs="Times New Roman"/>
          <w:color w:val="000000" w:themeColor="text1"/>
        </w:rPr>
        <w:t>Participants also seemed to</w:t>
      </w:r>
      <w:r w:rsidR="51D128BF" w:rsidRPr="006D0920">
        <w:rPr>
          <w:rFonts w:ascii="Times New Roman" w:eastAsia="Segoe UI" w:hAnsi="Times New Roman" w:cs="Times New Roman"/>
          <w:color w:val="000000" w:themeColor="text1"/>
        </w:rPr>
        <w:t xml:space="preserve"> anticipate negativity before it has even </w:t>
      </w:r>
      <w:r w:rsidR="19A56DC7" w:rsidRPr="006D0920">
        <w:rPr>
          <w:rFonts w:ascii="Times New Roman" w:eastAsia="Segoe UI" w:hAnsi="Times New Roman" w:cs="Times New Roman"/>
          <w:color w:val="000000" w:themeColor="text1"/>
        </w:rPr>
        <w:t xml:space="preserve">occurred, “I had presumed I would </w:t>
      </w:r>
      <w:r w:rsidR="302D6FE0" w:rsidRPr="006D0920">
        <w:rPr>
          <w:rFonts w:ascii="Times New Roman" w:eastAsia="Segoe UI" w:hAnsi="Times New Roman" w:cs="Times New Roman"/>
          <w:color w:val="000000" w:themeColor="text1"/>
        </w:rPr>
        <w:t>b</w:t>
      </w:r>
      <w:r w:rsidR="19A56DC7" w:rsidRPr="006D0920">
        <w:rPr>
          <w:rFonts w:ascii="Times New Roman" w:eastAsia="Segoe UI" w:hAnsi="Times New Roman" w:cs="Times New Roman"/>
          <w:color w:val="000000" w:themeColor="text1"/>
        </w:rPr>
        <w:t xml:space="preserve">e the only queer person there and I’d almost be judged for that” - </w:t>
      </w:r>
      <w:r w:rsidR="688F4CAF" w:rsidRPr="006D0920">
        <w:rPr>
          <w:rFonts w:ascii="Times New Roman" w:eastAsia="Segoe UI" w:hAnsi="Times New Roman" w:cs="Times New Roman"/>
          <w:color w:val="000000" w:themeColor="text1"/>
        </w:rPr>
        <w:t>Joey</w:t>
      </w:r>
      <w:r w:rsidR="19A56DC7" w:rsidRPr="006D0920">
        <w:rPr>
          <w:rFonts w:ascii="Times New Roman" w:eastAsia="Segoe UI" w:hAnsi="Times New Roman" w:cs="Times New Roman"/>
          <w:color w:val="000000" w:themeColor="text1"/>
        </w:rPr>
        <w:t xml:space="preserve">. </w:t>
      </w:r>
      <w:r w:rsidR="31ABD16E" w:rsidRPr="006D0920">
        <w:rPr>
          <w:rFonts w:ascii="Times New Roman" w:eastAsia="Segoe UI" w:hAnsi="Times New Roman" w:cs="Times New Roman"/>
          <w:color w:val="000000" w:themeColor="text1"/>
        </w:rPr>
        <w:t>These experiences of disconnect and discrimination are echoed through literature</w:t>
      </w:r>
      <w:r w:rsidR="3BE49EAC" w:rsidRPr="006D0920">
        <w:rPr>
          <w:rFonts w:ascii="Times New Roman" w:eastAsia="Segoe UI" w:hAnsi="Times New Roman" w:cs="Times New Roman"/>
          <w:color w:val="000000" w:themeColor="text1"/>
        </w:rPr>
        <w:t>, with findings by Barnfield and Humberstone (2008)</w:t>
      </w:r>
      <w:r w:rsidR="056CEB95" w:rsidRPr="006D0920">
        <w:rPr>
          <w:rFonts w:ascii="Times New Roman" w:eastAsia="Segoe UI" w:hAnsi="Times New Roman" w:cs="Times New Roman"/>
          <w:color w:val="000000" w:themeColor="text1"/>
        </w:rPr>
        <w:t xml:space="preserve"> highlighting </w:t>
      </w:r>
      <w:r w:rsidR="3E7E704C" w:rsidRPr="006D0920">
        <w:rPr>
          <w:rFonts w:ascii="Times New Roman" w:eastAsia="Segoe UI" w:hAnsi="Times New Roman" w:cs="Times New Roman"/>
          <w:color w:val="000000" w:themeColor="text1"/>
        </w:rPr>
        <w:t>how commonly LGBTQ+ individuals expect or fear facing discrimination in outdoor spaces. The fear of being judged was also a finding by</w:t>
      </w:r>
      <w:r w:rsidR="18E951B1" w:rsidRPr="006D0920">
        <w:rPr>
          <w:rFonts w:ascii="Times New Roman" w:eastAsia="Segoe UI" w:hAnsi="Times New Roman" w:cs="Times New Roman"/>
          <w:color w:val="000000" w:themeColor="text1"/>
        </w:rPr>
        <w:t xml:space="preserve"> Litwiller (2016) where youth at an LGBTQ+ summer camp enjoyed the lack of judgement and discrimination they felt compared to </w:t>
      </w:r>
      <w:r w:rsidR="1A56E1A5" w:rsidRPr="006D0920">
        <w:rPr>
          <w:rFonts w:ascii="Times New Roman" w:eastAsia="Segoe UI" w:hAnsi="Times New Roman" w:cs="Times New Roman"/>
          <w:color w:val="000000" w:themeColor="text1"/>
        </w:rPr>
        <w:t>sports at school or other summer camps they had attended which were not LGBTQ+ ones.</w:t>
      </w:r>
      <w:r w:rsidR="3E7E704C" w:rsidRPr="006D0920">
        <w:rPr>
          <w:rFonts w:ascii="Times New Roman" w:eastAsia="Segoe UI" w:hAnsi="Times New Roman" w:cs="Times New Roman"/>
          <w:color w:val="000000" w:themeColor="text1"/>
        </w:rPr>
        <w:t xml:space="preserve"> </w:t>
      </w:r>
      <w:r w:rsidR="3007EC02" w:rsidRPr="006D0920">
        <w:rPr>
          <w:rFonts w:ascii="Times New Roman" w:eastAsia="Segoe UI" w:hAnsi="Times New Roman" w:cs="Times New Roman"/>
          <w:color w:val="000000" w:themeColor="text1"/>
        </w:rPr>
        <w:t xml:space="preserve">Participants could all give an example of their LGBTQ+ identities being perceived negatively in outdoor recreation, </w:t>
      </w:r>
      <w:r w:rsidR="61304441" w:rsidRPr="006D0920">
        <w:rPr>
          <w:rFonts w:ascii="Times New Roman" w:eastAsia="Segoe UI" w:hAnsi="Times New Roman" w:cs="Times New Roman"/>
          <w:color w:val="000000" w:themeColor="text1"/>
        </w:rPr>
        <w:t xml:space="preserve">this compounded by the studies mentioned previously </w:t>
      </w:r>
      <w:r w:rsidR="66BEA09A" w:rsidRPr="006D0920">
        <w:rPr>
          <w:rFonts w:ascii="Times New Roman" w:eastAsia="Segoe UI" w:hAnsi="Times New Roman" w:cs="Times New Roman"/>
          <w:color w:val="000000" w:themeColor="text1"/>
        </w:rPr>
        <w:t xml:space="preserve">(Guyan, 2024; Hubbard, 2021; </w:t>
      </w:r>
      <w:r w:rsidR="06985107" w:rsidRPr="006D0920">
        <w:rPr>
          <w:rFonts w:ascii="Times New Roman" w:eastAsia="Segoe UI" w:hAnsi="Times New Roman" w:cs="Times New Roman"/>
          <w:color w:val="000000" w:themeColor="text1"/>
        </w:rPr>
        <w:t>National LGBT Survey, 2019</w:t>
      </w:r>
      <w:r w:rsidR="0EC93BA2" w:rsidRPr="006D0920">
        <w:rPr>
          <w:rFonts w:ascii="Times New Roman" w:eastAsia="Segoe UI" w:hAnsi="Times New Roman" w:cs="Times New Roman"/>
          <w:color w:val="000000" w:themeColor="text1"/>
        </w:rPr>
        <w:t>) showing the hate crime and discrimination rates LGBTQ+ people face</w:t>
      </w:r>
      <w:r w:rsidR="0C9B590A" w:rsidRPr="006D0920">
        <w:rPr>
          <w:rFonts w:ascii="Times New Roman" w:eastAsia="Segoe UI" w:hAnsi="Times New Roman" w:cs="Times New Roman"/>
          <w:color w:val="000000" w:themeColor="text1"/>
        </w:rPr>
        <w:t>, portray a harsh reality for anyone</w:t>
      </w:r>
      <w:r w:rsidR="2F6CF8D6" w:rsidRPr="006D0920">
        <w:rPr>
          <w:rFonts w:ascii="Times New Roman" w:eastAsia="Segoe UI" w:hAnsi="Times New Roman" w:cs="Times New Roman"/>
          <w:color w:val="000000" w:themeColor="text1"/>
        </w:rPr>
        <w:t xml:space="preserve"> who is LGBTQ+</w:t>
      </w:r>
      <w:r w:rsidR="0C9B590A" w:rsidRPr="006D0920">
        <w:rPr>
          <w:rFonts w:ascii="Times New Roman" w:eastAsia="Segoe UI" w:hAnsi="Times New Roman" w:cs="Times New Roman"/>
          <w:color w:val="000000" w:themeColor="text1"/>
        </w:rPr>
        <w:t xml:space="preserve"> in the world of outdoor recreation. </w:t>
      </w:r>
    </w:p>
    <w:p w14:paraId="2B429CA8" w14:textId="31FE8875" w:rsidR="00860563" w:rsidRPr="006D0920" w:rsidRDefault="00860563" w:rsidP="3AC822B5">
      <w:pPr>
        <w:rPr>
          <w:rFonts w:ascii="Times New Roman" w:eastAsia="Segoe UI" w:hAnsi="Times New Roman" w:cs="Times New Roman"/>
          <w:b/>
          <w:bCs/>
          <w:color w:val="000000" w:themeColor="text1"/>
          <w:sz w:val="28"/>
          <w:szCs w:val="28"/>
        </w:rPr>
      </w:pPr>
      <w:r w:rsidRPr="006D0920">
        <w:rPr>
          <w:rFonts w:ascii="Times New Roman" w:eastAsia="Segoe UI" w:hAnsi="Times New Roman" w:cs="Times New Roman"/>
          <w:b/>
          <w:bCs/>
          <w:color w:val="000000" w:themeColor="text1"/>
          <w:sz w:val="28"/>
          <w:szCs w:val="28"/>
        </w:rPr>
        <w:t>Pressure to suppress identity</w:t>
      </w:r>
    </w:p>
    <w:p w14:paraId="03DABF35" w14:textId="55D8A5B6" w:rsidR="1949E3DB" w:rsidRPr="006D0920" w:rsidRDefault="57BFE1C5" w:rsidP="3AC822B5">
      <w:pPr>
        <w:rPr>
          <w:rFonts w:ascii="Times New Roman" w:eastAsia="Aptos" w:hAnsi="Times New Roman" w:cs="Times New Roman"/>
          <w:color w:val="000000" w:themeColor="text1"/>
        </w:rPr>
      </w:pPr>
      <w:r w:rsidRPr="006D0920">
        <w:rPr>
          <w:rFonts w:ascii="Times New Roman" w:eastAsia="Aptos" w:hAnsi="Times New Roman" w:cs="Times New Roman"/>
          <w:color w:val="000000" w:themeColor="text1"/>
        </w:rPr>
        <w:t>T</w:t>
      </w:r>
      <w:r w:rsidR="4B055BC2" w:rsidRPr="006D0920">
        <w:rPr>
          <w:rFonts w:ascii="Times New Roman" w:eastAsia="Aptos" w:hAnsi="Times New Roman" w:cs="Times New Roman"/>
          <w:color w:val="000000" w:themeColor="text1"/>
        </w:rPr>
        <w:t>he participant</w:t>
      </w:r>
      <w:r w:rsidR="0794D26F" w:rsidRPr="006D0920">
        <w:rPr>
          <w:rFonts w:ascii="Times New Roman" w:eastAsia="Aptos" w:hAnsi="Times New Roman" w:cs="Times New Roman"/>
          <w:color w:val="000000" w:themeColor="text1"/>
        </w:rPr>
        <w:t>’s</w:t>
      </w:r>
      <w:r w:rsidR="4B055BC2" w:rsidRPr="006D0920">
        <w:rPr>
          <w:rFonts w:ascii="Times New Roman" w:eastAsia="Aptos" w:hAnsi="Times New Roman" w:cs="Times New Roman"/>
          <w:color w:val="000000" w:themeColor="text1"/>
        </w:rPr>
        <w:t xml:space="preserve"> all described a time where they had</w:t>
      </w:r>
      <w:r w:rsidR="2A28A8C5" w:rsidRPr="006D0920">
        <w:rPr>
          <w:rFonts w:ascii="Times New Roman" w:eastAsia="Aptos" w:hAnsi="Times New Roman" w:cs="Times New Roman"/>
          <w:color w:val="000000" w:themeColor="text1"/>
        </w:rPr>
        <w:t xml:space="preserve"> felt the need to</w:t>
      </w:r>
      <w:r w:rsidR="4B055BC2" w:rsidRPr="006D0920">
        <w:rPr>
          <w:rFonts w:ascii="Times New Roman" w:eastAsia="Aptos" w:hAnsi="Times New Roman" w:cs="Times New Roman"/>
          <w:color w:val="000000" w:themeColor="text1"/>
        </w:rPr>
        <w:t xml:space="preserve"> ton</w:t>
      </w:r>
      <w:r w:rsidR="79532BA7" w:rsidRPr="006D0920">
        <w:rPr>
          <w:rFonts w:ascii="Times New Roman" w:eastAsia="Aptos" w:hAnsi="Times New Roman" w:cs="Times New Roman"/>
          <w:color w:val="000000" w:themeColor="text1"/>
        </w:rPr>
        <w:t>e</w:t>
      </w:r>
      <w:r w:rsidR="4B055BC2" w:rsidRPr="006D0920">
        <w:rPr>
          <w:rFonts w:ascii="Times New Roman" w:eastAsia="Aptos" w:hAnsi="Times New Roman" w:cs="Times New Roman"/>
          <w:color w:val="000000" w:themeColor="text1"/>
        </w:rPr>
        <w:t xml:space="preserve"> down or suppress their LGBTQ</w:t>
      </w:r>
      <w:r w:rsidR="0074468E" w:rsidRPr="006D0920">
        <w:rPr>
          <w:rFonts w:ascii="Times New Roman" w:eastAsia="Aptos" w:hAnsi="Times New Roman" w:cs="Times New Roman"/>
          <w:color w:val="000000" w:themeColor="text1"/>
        </w:rPr>
        <w:t>+ identities</w:t>
      </w:r>
      <w:r w:rsidR="4B055BC2" w:rsidRPr="006D0920">
        <w:rPr>
          <w:rFonts w:ascii="Times New Roman" w:eastAsia="Aptos" w:hAnsi="Times New Roman" w:cs="Times New Roman"/>
          <w:color w:val="000000" w:themeColor="text1"/>
        </w:rPr>
        <w:t xml:space="preserve"> in some way. </w:t>
      </w:r>
      <w:r w:rsidR="2EE4FE76" w:rsidRPr="006D0920">
        <w:rPr>
          <w:rFonts w:ascii="Times New Roman" w:eastAsia="Aptos" w:hAnsi="Times New Roman" w:cs="Times New Roman"/>
          <w:color w:val="000000" w:themeColor="text1"/>
        </w:rPr>
        <w:t xml:space="preserve">This suggests </w:t>
      </w:r>
      <w:r w:rsidR="1C691A1C" w:rsidRPr="006D0920">
        <w:rPr>
          <w:rFonts w:ascii="Times New Roman" w:eastAsia="Aptos" w:hAnsi="Times New Roman" w:cs="Times New Roman"/>
          <w:color w:val="000000" w:themeColor="text1"/>
        </w:rPr>
        <w:t>participants fe</w:t>
      </w:r>
      <w:r w:rsidR="5550931A" w:rsidRPr="006D0920">
        <w:rPr>
          <w:rFonts w:ascii="Times New Roman" w:eastAsia="Aptos" w:hAnsi="Times New Roman" w:cs="Times New Roman"/>
          <w:color w:val="000000" w:themeColor="text1"/>
        </w:rPr>
        <w:t>lt</w:t>
      </w:r>
      <w:r w:rsidR="2EE4FE76" w:rsidRPr="006D0920">
        <w:rPr>
          <w:rFonts w:ascii="Times New Roman" w:eastAsia="Aptos" w:hAnsi="Times New Roman" w:cs="Times New Roman"/>
          <w:color w:val="000000" w:themeColor="text1"/>
        </w:rPr>
        <w:t xml:space="preserve"> somewhat unable to be themselves freely in general </w:t>
      </w:r>
      <w:r w:rsidR="7E540409" w:rsidRPr="006D0920">
        <w:rPr>
          <w:rFonts w:ascii="Times New Roman" w:eastAsia="Aptos" w:hAnsi="Times New Roman" w:cs="Times New Roman"/>
          <w:color w:val="000000" w:themeColor="text1"/>
        </w:rPr>
        <w:t>outdoor recreational</w:t>
      </w:r>
      <w:r w:rsidR="2EE4FE76" w:rsidRPr="006D0920">
        <w:rPr>
          <w:rFonts w:ascii="Times New Roman" w:eastAsia="Aptos" w:hAnsi="Times New Roman" w:cs="Times New Roman"/>
          <w:color w:val="000000" w:themeColor="text1"/>
        </w:rPr>
        <w:t xml:space="preserve"> environments</w:t>
      </w:r>
      <w:r w:rsidR="166AE2E3" w:rsidRPr="006D0920">
        <w:rPr>
          <w:rFonts w:ascii="Times New Roman" w:eastAsia="Aptos" w:hAnsi="Times New Roman" w:cs="Times New Roman"/>
          <w:color w:val="000000" w:themeColor="text1"/>
        </w:rPr>
        <w:t>.</w:t>
      </w:r>
      <w:r w:rsidR="2A14ED27" w:rsidRPr="006D0920">
        <w:rPr>
          <w:rFonts w:ascii="Times New Roman" w:eastAsia="Aptos" w:hAnsi="Times New Roman" w:cs="Times New Roman"/>
          <w:color w:val="000000" w:themeColor="text1"/>
        </w:rPr>
        <w:t xml:space="preserve"> These quotes demonstrate Barnfield and Humberstone’s (2008) findings that the ability to be completely open about being LGBTQ+ is not a given in outdoor spaces. </w:t>
      </w:r>
      <w:r w:rsidR="0E534DCF" w:rsidRPr="006D0920">
        <w:rPr>
          <w:rFonts w:ascii="Times New Roman" w:hAnsi="Times New Roman" w:cs="Times New Roman"/>
          <w:color w:val="000000" w:themeColor="text1"/>
        </w:rPr>
        <w:t xml:space="preserve">Again, linking to Barnfield and Humberstone’s (2008) findings that showed LGBTQ+ people are often hiding their identities as protection from further isolation or discrimination (Satira, </w:t>
      </w:r>
      <w:r w:rsidR="0074468E" w:rsidRPr="006D0920">
        <w:rPr>
          <w:rFonts w:ascii="Times New Roman" w:hAnsi="Times New Roman" w:cs="Times New Roman"/>
          <w:color w:val="000000" w:themeColor="text1"/>
        </w:rPr>
        <w:t>2024; Oakleaf</w:t>
      </w:r>
      <w:r w:rsidR="0E534DCF" w:rsidRPr="006D0920">
        <w:rPr>
          <w:rFonts w:ascii="Times New Roman" w:hAnsi="Times New Roman" w:cs="Times New Roman"/>
          <w:color w:val="000000" w:themeColor="text1"/>
        </w:rPr>
        <w:t xml:space="preserve"> and Richmond, 2017).</w:t>
      </w:r>
      <w:r w:rsidR="0E534DCF" w:rsidRPr="006D0920">
        <w:rPr>
          <w:rFonts w:ascii="Times New Roman" w:eastAsia="Aptos" w:hAnsi="Times New Roman" w:cs="Times New Roman"/>
          <w:color w:val="000000" w:themeColor="text1"/>
        </w:rPr>
        <w:t xml:space="preserve"> </w:t>
      </w:r>
      <w:r w:rsidR="2A14ED27" w:rsidRPr="006D0920">
        <w:rPr>
          <w:rFonts w:ascii="Times New Roman" w:eastAsia="Aptos" w:hAnsi="Times New Roman" w:cs="Times New Roman"/>
          <w:color w:val="000000" w:themeColor="text1"/>
        </w:rPr>
        <w:t xml:space="preserve">It also suggests that this is a problem with the cultures and people an individual is surrounded by, if the culture can be seen as one that is not accounting for LGBTQ+ people, even subtly, this can be picked up on by the LGBTQ+ people attending </w:t>
      </w:r>
      <w:r w:rsidR="66B4BC26" w:rsidRPr="006D0920">
        <w:rPr>
          <w:rFonts w:ascii="Times New Roman" w:eastAsia="Aptos" w:hAnsi="Times New Roman" w:cs="Times New Roman"/>
          <w:color w:val="000000" w:themeColor="text1"/>
        </w:rPr>
        <w:t xml:space="preserve">(Barnfield and Humberstone, 2008; Oakleaf and Richmond, 2017;Kennedy ad Niblett, 2024) </w:t>
      </w:r>
      <w:r w:rsidR="2A14ED27" w:rsidRPr="006D0920">
        <w:rPr>
          <w:rFonts w:ascii="Times New Roman" w:eastAsia="Aptos" w:hAnsi="Times New Roman" w:cs="Times New Roman"/>
          <w:color w:val="000000" w:themeColor="text1"/>
        </w:rPr>
        <w:t>and this may cause them to feel that pressure</w:t>
      </w:r>
      <w:r w:rsidR="68AD5001" w:rsidRPr="006D0920">
        <w:rPr>
          <w:rFonts w:ascii="Times New Roman" w:eastAsia="Aptos" w:hAnsi="Times New Roman" w:cs="Times New Roman"/>
          <w:color w:val="000000" w:themeColor="text1"/>
        </w:rPr>
        <w:t xml:space="preserve"> </w:t>
      </w:r>
      <w:r w:rsidR="2A14ED27" w:rsidRPr="006D0920">
        <w:rPr>
          <w:rFonts w:ascii="Times New Roman" w:eastAsia="Aptos" w:hAnsi="Times New Roman" w:cs="Times New Roman"/>
          <w:color w:val="000000" w:themeColor="text1"/>
        </w:rPr>
        <w:t>to appear less LGBTQ+</w:t>
      </w:r>
      <w:r w:rsidR="508948B6" w:rsidRPr="006D0920">
        <w:rPr>
          <w:rFonts w:ascii="Times New Roman" w:eastAsia="Aptos" w:hAnsi="Times New Roman" w:cs="Times New Roman"/>
          <w:color w:val="000000" w:themeColor="text1"/>
        </w:rPr>
        <w:t>,</w:t>
      </w:r>
      <w:r w:rsidR="2A14ED27" w:rsidRPr="006D0920">
        <w:rPr>
          <w:rFonts w:ascii="Times New Roman" w:eastAsia="Aptos" w:hAnsi="Times New Roman" w:cs="Times New Roman"/>
          <w:color w:val="000000" w:themeColor="text1"/>
        </w:rPr>
        <w:t xml:space="preserve"> </w:t>
      </w:r>
      <w:r w:rsidR="4FE94C65" w:rsidRPr="006D0920">
        <w:rPr>
          <w:rFonts w:ascii="Times New Roman" w:eastAsia="Aptos" w:hAnsi="Times New Roman" w:cs="Times New Roman"/>
          <w:color w:val="000000" w:themeColor="text1"/>
        </w:rPr>
        <w:t>like</w:t>
      </w:r>
      <w:r w:rsidR="51407AE2" w:rsidRPr="006D0920">
        <w:rPr>
          <w:rFonts w:ascii="Times New Roman" w:eastAsia="Aptos" w:hAnsi="Times New Roman" w:cs="Times New Roman"/>
          <w:color w:val="000000" w:themeColor="text1"/>
        </w:rPr>
        <w:t xml:space="preserve"> </w:t>
      </w:r>
      <w:r w:rsidR="5B70C250" w:rsidRPr="006D0920">
        <w:rPr>
          <w:rFonts w:ascii="Times New Roman" w:eastAsia="Aptos" w:hAnsi="Times New Roman" w:cs="Times New Roman"/>
          <w:color w:val="000000" w:themeColor="text1"/>
        </w:rPr>
        <w:t>Reggie</w:t>
      </w:r>
      <w:r w:rsidR="51407AE2" w:rsidRPr="006D0920">
        <w:rPr>
          <w:rFonts w:ascii="Times New Roman" w:eastAsia="Aptos" w:hAnsi="Times New Roman" w:cs="Times New Roman"/>
          <w:color w:val="000000" w:themeColor="text1"/>
        </w:rPr>
        <w:t xml:space="preserve"> describes “having to, like kind of, you know, like act different because I don’t want to be too like openly queer”</w:t>
      </w:r>
      <w:r w:rsidR="2A14ED27" w:rsidRPr="006D0920">
        <w:rPr>
          <w:rFonts w:ascii="Times New Roman" w:eastAsia="Aptos" w:hAnsi="Times New Roman" w:cs="Times New Roman"/>
          <w:color w:val="000000" w:themeColor="text1"/>
        </w:rPr>
        <w:t>.</w:t>
      </w:r>
      <w:r w:rsidR="1FE0527F" w:rsidRPr="006D0920">
        <w:rPr>
          <w:rFonts w:ascii="Times New Roman" w:eastAsia="Aptos" w:hAnsi="Times New Roman" w:cs="Times New Roman"/>
          <w:color w:val="000000" w:themeColor="text1"/>
        </w:rPr>
        <w:t xml:space="preserve"> These findings strengthen the argument made by Kennedy and Russel (2020) and Tilstra et al (2022) that </w:t>
      </w:r>
      <w:r w:rsidR="4EA423BA" w:rsidRPr="006D0920">
        <w:rPr>
          <w:rFonts w:ascii="Times New Roman" w:eastAsia="Aptos" w:hAnsi="Times New Roman" w:cs="Times New Roman"/>
          <w:color w:val="000000" w:themeColor="text1"/>
        </w:rPr>
        <w:t>the systems that perpetuate negative attitudes towards women and LGBTQ+ people within outdoor recreation</w:t>
      </w:r>
      <w:r w:rsidR="749C5D07" w:rsidRPr="006D0920">
        <w:rPr>
          <w:rFonts w:ascii="Times New Roman" w:eastAsia="Aptos" w:hAnsi="Times New Roman" w:cs="Times New Roman"/>
          <w:color w:val="000000" w:themeColor="text1"/>
        </w:rPr>
        <w:t xml:space="preserve"> can result in individuals </w:t>
      </w:r>
      <w:r w:rsidR="194B4BDC" w:rsidRPr="006D0920">
        <w:rPr>
          <w:rFonts w:ascii="Times New Roman" w:eastAsia="Aptos" w:hAnsi="Times New Roman" w:cs="Times New Roman"/>
          <w:color w:val="000000" w:themeColor="text1"/>
        </w:rPr>
        <w:t>feeling isolated an</w:t>
      </w:r>
      <w:r w:rsidR="00FEFA38" w:rsidRPr="006D0920">
        <w:rPr>
          <w:rFonts w:ascii="Times New Roman" w:eastAsia="Aptos" w:hAnsi="Times New Roman" w:cs="Times New Roman"/>
          <w:color w:val="000000" w:themeColor="text1"/>
        </w:rPr>
        <w:t>d either pressure to assimilate into the space through changing their expression</w:t>
      </w:r>
      <w:r w:rsidR="1F27FAB2" w:rsidRPr="006D0920">
        <w:rPr>
          <w:rFonts w:ascii="Times New Roman" w:eastAsia="Aptos" w:hAnsi="Times New Roman" w:cs="Times New Roman"/>
          <w:color w:val="000000" w:themeColor="text1"/>
        </w:rPr>
        <w:t xml:space="preserve"> (</w:t>
      </w:r>
      <w:r w:rsidR="61248F0C" w:rsidRPr="006D0920">
        <w:rPr>
          <w:rFonts w:ascii="Times New Roman" w:eastAsia="Aptos" w:hAnsi="Times New Roman" w:cs="Times New Roman"/>
          <w:color w:val="000000" w:themeColor="text1"/>
        </w:rPr>
        <w:t>Barnfield and Humberstone, 2008;</w:t>
      </w:r>
      <w:r w:rsidR="1F27FAB2" w:rsidRPr="006D0920">
        <w:rPr>
          <w:rFonts w:ascii="Times New Roman" w:eastAsia="Aptos" w:hAnsi="Times New Roman" w:cs="Times New Roman"/>
          <w:color w:val="000000" w:themeColor="text1"/>
        </w:rPr>
        <w:t>Oakleaf and Richmond, 2017)</w:t>
      </w:r>
      <w:r w:rsidR="00FEFA38" w:rsidRPr="006D0920">
        <w:rPr>
          <w:rFonts w:ascii="Times New Roman" w:eastAsia="Aptos" w:hAnsi="Times New Roman" w:cs="Times New Roman"/>
          <w:color w:val="000000" w:themeColor="text1"/>
        </w:rPr>
        <w:t xml:space="preserve"> or through choosing not to a</w:t>
      </w:r>
      <w:r w:rsidR="39B80AB1" w:rsidRPr="006D0920">
        <w:rPr>
          <w:rFonts w:ascii="Times New Roman" w:eastAsia="Aptos" w:hAnsi="Times New Roman" w:cs="Times New Roman"/>
          <w:color w:val="000000" w:themeColor="text1"/>
        </w:rPr>
        <w:t>c</w:t>
      </w:r>
      <w:r w:rsidR="00FEFA38" w:rsidRPr="006D0920">
        <w:rPr>
          <w:rFonts w:ascii="Times New Roman" w:eastAsia="Aptos" w:hAnsi="Times New Roman" w:cs="Times New Roman"/>
          <w:color w:val="000000" w:themeColor="text1"/>
        </w:rPr>
        <w:t xml:space="preserve">cess the space at all. </w:t>
      </w:r>
    </w:p>
    <w:p w14:paraId="196C551A" w14:textId="33ED631A" w:rsidR="00860563" w:rsidRPr="006D0920" w:rsidRDefault="00860563" w:rsidP="50406843">
      <w:pPr>
        <w:spacing w:line="300" w:lineRule="auto"/>
        <w:rPr>
          <w:rFonts w:ascii="Times New Roman" w:hAnsi="Times New Roman" w:cs="Times New Roman"/>
          <w:b/>
          <w:bCs/>
          <w:color w:val="000000" w:themeColor="text1"/>
          <w:sz w:val="28"/>
          <w:szCs w:val="28"/>
        </w:rPr>
      </w:pPr>
      <w:r w:rsidRPr="006D0920">
        <w:rPr>
          <w:rFonts w:ascii="Times New Roman" w:hAnsi="Times New Roman" w:cs="Times New Roman"/>
          <w:b/>
          <w:bCs/>
          <w:color w:val="000000" w:themeColor="text1"/>
          <w:sz w:val="28"/>
          <w:szCs w:val="28"/>
        </w:rPr>
        <w:t xml:space="preserve">Changing behaviour to manage negative experiences </w:t>
      </w:r>
    </w:p>
    <w:p w14:paraId="59488556" w14:textId="0CC5C03B" w:rsidR="1949E3DB" w:rsidRPr="006D0920" w:rsidRDefault="7DE1720D" w:rsidP="50406843">
      <w:pPr>
        <w:spacing w:line="300" w:lineRule="auto"/>
        <w:rPr>
          <w:rFonts w:ascii="Times New Roman" w:hAnsi="Times New Roman" w:cs="Times New Roman"/>
          <w:color w:val="000000" w:themeColor="text1"/>
        </w:rPr>
      </w:pPr>
      <w:r w:rsidRPr="006D0920">
        <w:rPr>
          <w:rFonts w:ascii="Times New Roman" w:hAnsi="Times New Roman" w:cs="Times New Roman"/>
          <w:color w:val="000000" w:themeColor="text1"/>
        </w:rPr>
        <w:t>The participants described that as well as feeling pressure to act or look less LGBTQ+, they also used strategies to</w:t>
      </w:r>
      <w:r w:rsidR="5F09EAC7" w:rsidRPr="006D0920">
        <w:rPr>
          <w:rFonts w:ascii="Times New Roman" w:hAnsi="Times New Roman" w:cs="Times New Roman"/>
          <w:color w:val="000000" w:themeColor="text1"/>
        </w:rPr>
        <w:t xml:space="preserve"> </w:t>
      </w:r>
      <w:r w:rsidR="0074468E" w:rsidRPr="006D0920">
        <w:rPr>
          <w:rFonts w:ascii="Times New Roman" w:hAnsi="Times New Roman" w:cs="Times New Roman"/>
          <w:color w:val="000000" w:themeColor="text1"/>
        </w:rPr>
        <w:t>reduce</w:t>
      </w:r>
      <w:r w:rsidR="5F09EAC7" w:rsidRPr="006D0920">
        <w:rPr>
          <w:rFonts w:ascii="Times New Roman" w:hAnsi="Times New Roman" w:cs="Times New Roman"/>
          <w:color w:val="000000" w:themeColor="text1"/>
        </w:rPr>
        <w:t xml:space="preserve"> </w:t>
      </w:r>
      <w:r w:rsidR="00BF72BF" w:rsidRPr="006D0920">
        <w:rPr>
          <w:rFonts w:ascii="Times New Roman" w:hAnsi="Times New Roman" w:cs="Times New Roman"/>
          <w:color w:val="000000" w:themeColor="text1"/>
        </w:rPr>
        <w:t>anti LGBTQ+</w:t>
      </w:r>
      <w:r w:rsidR="5F09EAC7" w:rsidRPr="006D0920">
        <w:rPr>
          <w:rFonts w:ascii="Times New Roman" w:hAnsi="Times New Roman" w:cs="Times New Roman"/>
          <w:color w:val="000000" w:themeColor="text1"/>
        </w:rPr>
        <w:t xml:space="preserve"> </w:t>
      </w:r>
      <w:r w:rsidR="422033E4" w:rsidRPr="006D0920">
        <w:rPr>
          <w:rFonts w:ascii="Times New Roman" w:hAnsi="Times New Roman" w:cs="Times New Roman"/>
          <w:color w:val="000000" w:themeColor="text1"/>
        </w:rPr>
        <w:t>experiences</w:t>
      </w:r>
      <w:r w:rsidR="00BF72BF" w:rsidRPr="006D0920">
        <w:rPr>
          <w:rFonts w:ascii="Times New Roman" w:hAnsi="Times New Roman" w:cs="Times New Roman"/>
          <w:color w:val="000000" w:themeColor="text1"/>
        </w:rPr>
        <w:t xml:space="preserve"> in the outdoors. </w:t>
      </w:r>
      <w:r w:rsidR="5F09EAC7" w:rsidRPr="006D0920">
        <w:rPr>
          <w:rFonts w:ascii="Times New Roman" w:hAnsi="Times New Roman" w:cs="Times New Roman"/>
          <w:color w:val="000000" w:themeColor="text1"/>
        </w:rPr>
        <w:t>One strategy was just avoiding the places they know from experience they are likely to encounter transphobi</w:t>
      </w:r>
      <w:r w:rsidR="7E7C2794" w:rsidRPr="006D0920">
        <w:rPr>
          <w:rFonts w:ascii="Times New Roman" w:hAnsi="Times New Roman" w:cs="Times New Roman"/>
          <w:color w:val="000000" w:themeColor="text1"/>
        </w:rPr>
        <w:t xml:space="preserve">a or homophobia, </w:t>
      </w:r>
      <w:r w:rsidR="01180384" w:rsidRPr="006D0920">
        <w:rPr>
          <w:rFonts w:ascii="Times New Roman" w:hAnsi="Times New Roman" w:cs="Times New Roman"/>
          <w:color w:val="000000" w:themeColor="text1"/>
        </w:rPr>
        <w:t>a</w:t>
      </w:r>
      <w:r w:rsidR="7E7C2794" w:rsidRPr="006D0920">
        <w:rPr>
          <w:rFonts w:ascii="Times New Roman" w:hAnsi="Times New Roman" w:cs="Times New Roman"/>
          <w:color w:val="000000" w:themeColor="text1"/>
        </w:rPr>
        <w:t xml:space="preserve">s </w:t>
      </w:r>
      <w:r w:rsidR="5B70C250" w:rsidRPr="006D0920">
        <w:rPr>
          <w:rFonts w:ascii="Times New Roman" w:hAnsi="Times New Roman" w:cs="Times New Roman"/>
          <w:color w:val="000000" w:themeColor="text1"/>
        </w:rPr>
        <w:t>Reggie</w:t>
      </w:r>
      <w:r w:rsidR="7E7C2794" w:rsidRPr="006D0920">
        <w:rPr>
          <w:rFonts w:ascii="Times New Roman" w:hAnsi="Times New Roman" w:cs="Times New Roman"/>
          <w:color w:val="000000" w:themeColor="text1"/>
        </w:rPr>
        <w:t xml:space="preserve"> </w:t>
      </w:r>
      <w:r w:rsidR="475B5E0D" w:rsidRPr="006D0920">
        <w:rPr>
          <w:rFonts w:ascii="Times New Roman" w:hAnsi="Times New Roman" w:cs="Times New Roman"/>
          <w:color w:val="000000" w:themeColor="text1"/>
        </w:rPr>
        <w:t>say</w:t>
      </w:r>
      <w:r w:rsidR="3D86D76B" w:rsidRPr="006D0920">
        <w:rPr>
          <w:rFonts w:ascii="Times New Roman" w:hAnsi="Times New Roman" w:cs="Times New Roman"/>
          <w:color w:val="000000" w:themeColor="text1"/>
        </w:rPr>
        <w:t>s</w:t>
      </w:r>
      <w:r w:rsidR="7E7C2794" w:rsidRPr="006D0920">
        <w:rPr>
          <w:rFonts w:ascii="Times New Roman" w:hAnsi="Times New Roman" w:cs="Times New Roman"/>
          <w:color w:val="000000" w:themeColor="text1"/>
        </w:rPr>
        <w:t xml:space="preserve">, they “choose to protect </w:t>
      </w:r>
      <w:r w:rsidR="00C6618F" w:rsidRPr="006D0920">
        <w:rPr>
          <w:rFonts w:ascii="Times New Roman" w:hAnsi="Times New Roman" w:cs="Times New Roman"/>
          <w:color w:val="000000" w:themeColor="text1"/>
        </w:rPr>
        <w:t>myself</w:t>
      </w:r>
      <w:r w:rsidR="7E7C2794" w:rsidRPr="006D0920">
        <w:rPr>
          <w:rFonts w:ascii="Times New Roman" w:hAnsi="Times New Roman" w:cs="Times New Roman"/>
          <w:color w:val="000000" w:themeColor="text1"/>
        </w:rPr>
        <w:t>”</w:t>
      </w:r>
      <w:r w:rsidR="00C6618F" w:rsidRPr="006D0920">
        <w:rPr>
          <w:rFonts w:ascii="Times New Roman" w:hAnsi="Times New Roman" w:cs="Times New Roman"/>
          <w:color w:val="000000" w:themeColor="text1"/>
        </w:rPr>
        <w:t xml:space="preserve">, </w:t>
      </w:r>
      <w:r w:rsidR="7E7C2794" w:rsidRPr="006D0920">
        <w:rPr>
          <w:rFonts w:ascii="Times New Roman" w:hAnsi="Times New Roman" w:cs="Times New Roman"/>
          <w:color w:val="000000" w:themeColor="text1"/>
        </w:rPr>
        <w:t>this demonstrates the impact even subtle microaggressions like staring</w:t>
      </w:r>
      <w:r w:rsidR="409D3437" w:rsidRPr="006D0920">
        <w:rPr>
          <w:rFonts w:ascii="Times New Roman" w:hAnsi="Times New Roman" w:cs="Times New Roman"/>
          <w:color w:val="000000" w:themeColor="text1"/>
        </w:rPr>
        <w:t>,</w:t>
      </w:r>
      <w:r w:rsidR="7E7C2794" w:rsidRPr="006D0920">
        <w:rPr>
          <w:rFonts w:ascii="Times New Roman" w:hAnsi="Times New Roman" w:cs="Times New Roman"/>
          <w:color w:val="000000" w:themeColor="text1"/>
        </w:rPr>
        <w:t xml:space="preserve"> or for </w:t>
      </w:r>
      <w:r w:rsidR="5B70C250" w:rsidRPr="006D0920">
        <w:rPr>
          <w:rFonts w:ascii="Times New Roman" w:hAnsi="Times New Roman" w:cs="Times New Roman"/>
          <w:color w:val="000000" w:themeColor="text1"/>
        </w:rPr>
        <w:t>Reggie</w:t>
      </w:r>
      <w:r w:rsidR="7E7C2794" w:rsidRPr="006D0920">
        <w:rPr>
          <w:rFonts w:ascii="Times New Roman" w:hAnsi="Times New Roman" w:cs="Times New Roman"/>
          <w:color w:val="000000" w:themeColor="text1"/>
        </w:rPr>
        <w:t xml:space="preserve"> mi</w:t>
      </w:r>
      <w:r w:rsidR="62266704" w:rsidRPr="006D0920">
        <w:rPr>
          <w:rFonts w:ascii="Times New Roman" w:hAnsi="Times New Roman" w:cs="Times New Roman"/>
          <w:color w:val="000000" w:themeColor="text1"/>
        </w:rPr>
        <w:t>sgendering by not using they/them pronouns</w:t>
      </w:r>
      <w:r w:rsidR="4AE0DE4D" w:rsidRPr="006D0920">
        <w:rPr>
          <w:rFonts w:ascii="Times New Roman" w:hAnsi="Times New Roman" w:cs="Times New Roman"/>
          <w:color w:val="000000" w:themeColor="text1"/>
        </w:rPr>
        <w:t>,</w:t>
      </w:r>
      <w:r w:rsidR="62266704" w:rsidRPr="006D0920">
        <w:rPr>
          <w:rFonts w:ascii="Times New Roman" w:hAnsi="Times New Roman" w:cs="Times New Roman"/>
          <w:color w:val="000000" w:themeColor="text1"/>
        </w:rPr>
        <w:t xml:space="preserve"> can have. </w:t>
      </w:r>
      <w:r w:rsidR="65CE52CA" w:rsidRPr="006D0920">
        <w:rPr>
          <w:rFonts w:ascii="Times New Roman" w:hAnsi="Times New Roman" w:cs="Times New Roman"/>
          <w:color w:val="000000" w:themeColor="text1"/>
        </w:rPr>
        <w:t xml:space="preserve">For participants the main thing they did after experiencing negativity was changing the environment, </w:t>
      </w:r>
      <w:r w:rsidR="720C1F04" w:rsidRPr="006D0920">
        <w:rPr>
          <w:rFonts w:ascii="Times New Roman" w:hAnsi="Times New Roman" w:cs="Times New Roman"/>
          <w:color w:val="000000" w:themeColor="text1"/>
        </w:rPr>
        <w:t>Joey</w:t>
      </w:r>
      <w:r w:rsidR="5E3E225B" w:rsidRPr="006D0920">
        <w:rPr>
          <w:rFonts w:ascii="Times New Roman" w:hAnsi="Times New Roman" w:cs="Times New Roman"/>
          <w:color w:val="000000" w:themeColor="text1"/>
        </w:rPr>
        <w:t xml:space="preserve"> and </w:t>
      </w:r>
      <w:r w:rsidR="6EB9D070" w:rsidRPr="006D0920">
        <w:rPr>
          <w:rFonts w:ascii="Times New Roman" w:hAnsi="Times New Roman" w:cs="Times New Roman"/>
          <w:color w:val="000000" w:themeColor="text1"/>
        </w:rPr>
        <w:t>Amy</w:t>
      </w:r>
      <w:r w:rsidR="5E3E225B" w:rsidRPr="006D0920">
        <w:rPr>
          <w:rFonts w:ascii="Times New Roman" w:hAnsi="Times New Roman" w:cs="Times New Roman"/>
          <w:color w:val="000000" w:themeColor="text1"/>
        </w:rPr>
        <w:t xml:space="preserve"> </w:t>
      </w:r>
      <w:r w:rsidR="31C2C9EF" w:rsidRPr="006D0920">
        <w:rPr>
          <w:rFonts w:ascii="Times New Roman" w:hAnsi="Times New Roman" w:cs="Times New Roman"/>
          <w:color w:val="000000" w:themeColor="text1"/>
        </w:rPr>
        <w:t xml:space="preserve">had </w:t>
      </w:r>
      <w:r w:rsidR="5E3E225B" w:rsidRPr="006D0920">
        <w:rPr>
          <w:rFonts w:ascii="Times New Roman" w:hAnsi="Times New Roman" w:cs="Times New Roman"/>
          <w:color w:val="000000" w:themeColor="text1"/>
        </w:rPr>
        <w:t>both experienced being stared a</w:t>
      </w:r>
      <w:r w:rsidR="2F9C5FD2" w:rsidRPr="006D0920">
        <w:rPr>
          <w:rFonts w:ascii="Times New Roman" w:hAnsi="Times New Roman" w:cs="Times New Roman"/>
          <w:color w:val="000000" w:themeColor="text1"/>
        </w:rPr>
        <w:t>t</w:t>
      </w:r>
      <w:r w:rsidR="518C8733" w:rsidRPr="006D0920">
        <w:rPr>
          <w:rFonts w:ascii="Times New Roman" w:hAnsi="Times New Roman" w:cs="Times New Roman"/>
          <w:color w:val="000000" w:themeColor="text1"/>
        </w:rPr>
        <w:t>,</w:t>
      </w:r>
      <w:r w:rsidR="2F9C5FD2" w:rsidRPr="006D0920">
        <w:rPr>
          <w:rFonts w:ascii="Times New Roman" w:hAnsi="Times New Roman" w:cs="Times New Roman"/>
          <w:color w:val="000000" w:themeColor="text1"/>
        </w:rPr>
        <w:t xml:space="preserve"> </w:t>
      </w:r>
      <w:r w:rsidR="720C1F04" w:rsidRPr="006D0920">
        <w:rPr>
          <w:rFonts w:ascii="Times New Roman" w:hAnsi="Times New Roman" w:cs="Times New Roman"/>
          <w:color w:val="000000" w:themeColor="text1"/>
        </w:rPr>
        <w:t>Joey</w:t>
      </w:r>
      <w:r w:rsidR="2F9C5FD2" w:rsidRPr="006D0920">
        <w:rPr>
          <w:rFonts w:ascii="Times New Roman" w:hAnsi="Times New Roman" w:cs="Times New Roman"/>
          <w:color w:val="000000" w:themeColor="text1"/>
        </w:rPr>
        <w:t xml:space="preserve"> “started </w:t>
      </w:r>
      <w:r w:rsidR="03D995A7" w:rsidRPr="006D0920">
        <w:rPr>
          <w:rFonts w:ascii="Times New Roman" w:hAnsi="Times New Roman" w:cs="Times New Roman"/>
          <w:color w:val="000000" w:themeColor="text1"/>
        </w:rPr>
        <w:t>p</w:t>
      </w:r>
      <w:r w:rsidR="2F9C5FD2" w:rsidRPr="006D0920">
        <w:rPr>
          <w:rFonts w:ascii="Times New Roman" w:hAnsi="Times New Roman" w:cs="Times New Roman"/>
          <w:color w:val="000000" w:themeColor="text1"/>
        </w:rPr>
        <w:t xml:space="preserve">icking routes </w:t>
      </w:r>
      <w:r w:rsidR="19DD343F" w:rsidRPr="006D0920">
        <w:rPr>
          <w:rFonts w:ascii="Times New Roman" w:hAnsi="Times New Roman" w:cs="Times New Roman"/>
          <w:color w:val="000000" w:themeColor="text1"/>
        </w:rPr>
        <w:t>I</w:t>
      </w:r>
      <w:r w:rsidR="2F9C5FD2" w:rsidRPr="006D0920">
        <w:rPr>
          <w:rFonts w:ascii="Times New Roman" w:hAnsi="Times New Roman" w:cs="Times New Roman"/>
          <w:color w:val="000000" w:themeColor="text1"/>
        </w:rPr>
        <w:t xml:space="preserve"> knew would be quieter”, </w:t>
      </w:r>
      <w:r w:rsidR="6EB9D070" w:rsidRPr="006D0920">
        <w:rPr>
          <w:rFonts w:ascii="Times New Roman" w:hAnsi="Times New Roman" w:cs="Times New Roman"/>
          <w:color w:val="000000" w:themeColor="text1"/>
        </w:rPr>
        <w:t>Amy</w:t>
      </w:r>
      <w:r w:rsidR="2F9C5FD2" w:rsidRPr="006D0920">
        <w:rPr>
          <w:rFonts w:ascii="Times New Roman" w:hAnsi="Times New Roman" w:cs="Times New Roman"/>
          <w:color w:val="000000" w:themeColor="text1"/>
        </w:rPr>
        <w:t xml:space="preserve"> said the staring made her “less likely to do stuff in those places”. This was something both participants felt they could do</w:t>
      </w:r>
      <w:r w:rsidR="00E73A54" w:rsidRPr="006D0920">
        <w:rPr>
          <w:rFonts w:ascii="Times New Roman" w:hAnsi="Times New Roman" w:cs="Times New Roman"/>
          <w:color w:val="000000" w:themeColor="text1"/>
        </w:rPr>
        <w:t>,</w:t>
      </w:r>
      <w:r w:rsidR="2F9C5FD2" w:rsidRPr="006D0920">
        <w:rPr>
          <w:rFonts w:ascii="Times New Roman" w:hAnsi="Times New Roman" w:cs="Times New Roman"/>
          <w:color w:val="000000" w:themeColor="text1"/>
        </w:rPr>
        <w:t xml:space="preserve"> but it was highlighted </w:t>
      </w:r>
      <w:r w:rsidR="6A9BCB1D" w:rsidRPr="006D0920">
        <w:rPr>
          <w:rFonts w:ascii="Times New Roman" w:hAnsi="Times New Roman" w:cs="Times New Roman"/>
          <w:color w:val="000000" w:themeColor="text1"/>
        </w:rPr>
        <w:t>b</w:t>
      </w:r>
      <w:r w:rsidR="2F9C5FD2" w:rsidRPr="006D0920">
        <w:rPr>
          <w:rFonts w:ascii="Times New Roman" w:hAnsi="Times New Roman" w:cs="Times New Roman"/>
          <w:color w:val="000000" w:themeColor="text1"/>
        </w:rPr>
        <w:t xml:space="preserve">y </w:t>
      </w:r>
      <w:r w:rsidR="720C1F04" w:rsidRPr="006D0920">
        <w:rPr>
          <w:rFonts w:ascii="Times New Roman" w:hAnsi="Times New Roman" w:cs="Times New Roman"/>
          <w:color w:val="000000" w:themeColor="text1"/>
        </w:rPr>
        <w:t>Joey</w:t>
      </w:r>
      <w:r w:rsidR="2F9C5FD2" w:rsidRPr="006D0920">
        <w:rPr>
          <w:rFonts w:ascii="Times New Roman" w:hAnsi="Times New Roman" w:cs="Times New Roman"/>
          <w:color w:val="000000" w:themeColor="text1"/>
        </w:rPr>
        <w:t xml:space="preserve"> that thi</w:t>
      </w:r>
      <w:r w:rsidR="0D110D32" w:rsidRPr="006D0920">
        <w:rPr>
          <w:rFonts w:ascii="Times New Roman" w:hAnsi="Times New Roman" w:cs="Times New Roman"/>
          <w:color w:val="000000" w:themeColor="text1"/>
        </w:rPr>
        <w:t>s would not always be possible</w:t>
      </w:r>
      <w:r w:rsidR="5800B6DC" w:rsidRPr="006D0920">
        <w:rPr>
          <w:rFonts w:ascii="Times New Roman" w:hAnsi="Times New Roman" w:cs="Times New Roman"/>
          <w:color w:val="000000" w:themeColor="text1"/>
        </w:rPr>
        <w:t>.</w:t>
      </w:r>
      <w:r w:rsidR="0D110D32" w:rsidRPr="006D0920">
        <w:rPr>
          <w:rFonts w:ascii="Times New Roman" w:hAnsi="Times New Roman" w:cs="Times New Roman"/>
          <w:color w:val="000000" w:themeColor="text1"/>
        </w:rPr>
        <w:t xml:space="preserve"> </w:t>
      </w:r>
      <w:r w:rsidR="463B977B" w:rsidRPr="006D0920">
        <w:rPr>
          <w:rFonts w:ascii="Times New Roman" w:hAnsi="Times New Roman" w:cs="Times New Roman"/>
          <w:color w:val="000000" w:themeColor="text1"/>
        </w:rPr>
        <w:t>S</w:t>
      </w:r>
      <w:r w:rsidR="0D110D32" w:rsidRPr="006D0920">
        <w:rPr>
          <w:rFonts w:ascii="Times New Roman" w:hAnsi="Times New Roman" w:cs="Times New Roman"/>
          <w:color w:val="000000" w:themeColor="text1"/>
        </w:rPr>
        <w:t>o</w:t>
      </w:r>
      <w:r w:rsidR="34074B79" w:rsidRPr="006D0920">
        <w:rPr>
          <w:rFonts w:ascii="Times New Roman" w:hAnsi="Times New Roman" w:cs="Times New Roman"/>
          <w:color w:val="000000" w:themeColor="text1"/>
        </w:rPr>
        <w:t>,</w:t>
      </w:r>
      <w:r w:rsidR="0D110D32" w:rsidRPr="006D0920">
        <w:rPr>
          <w:rFonts w:ascii="Times New Roman" w:hAnsi="Times New Roman" w:cs="Times New Roman"/>
          <w:color w:val="000000" w:themeColor="text1"/>
        </w:rPr>
        <w:t xml:space="preserve"> if it was not</w:t>
      </w:r>
      <w:r w:rsidR="60D6FCEB" w:rsidRPr="006D0920">
        <w:rPr>
          <w:rFonts w:ascii="Times New Roman" w:hAnsi="Times New Roman" w:cs="Times New Roman"/>
          <w:color w:val="000000" w:themeColor="text1"/>
        </w:rPr>
        <w:t xml:space="preserve"> possible</w:t>
      </w:r>
      <w:r w:rsidR="0D110D32" w:rsidRPr="006D0920">
        <w:rPr>
          <w:rFonts w:ascii="Times New Roman" w:hAnsi="Times New Roman" w:cs="Times New Roman"/>
          <w:color w:val="000000" w:themeColor="text1"/>
        </w:rPr>
        <w:t xml:space="preserve"> </w:t>
      </w:r>
      <w:r w:rsidR="720C1F04" w:rsidRPr="006D0920">
        <w:rPr>
          <w:rFonts w:ascii="Times New Roman" w:hAnsi="Times New Roman" w:cs="Times New Roman"/>
          <w:color w:val="000000" w:themeColor="text1"/>
        </w:rPr>
        <w:t>Joey</w:t>
      </w:r>
      <w:r w:rsidR="0D110D32" w:rsidRPr="006D0920">
        <w:rPr>
          <w:rFonts w:ascii="Times New Roman" w:hAnsi="Times New Roman" w:cs="Times New Roman"/>
          <w:color w:val="000000" w:themeColor="text1"/>
        </w:rPr>
        <w:t xml:space="preserve"> </w:t>
      </w:r>
      <w:r w:rsidR="00E73A54" w:rsidRPr="006D0920">
        <w:rPr>
          <w:rFonts w:ascii="Times New Roman" w:hAnsi="Times New Roman" w:cs="Times New Roman"/>
          <w:color w:val="000000" w:themeColor="text1"/>
        </w:rPr>
        <w:t>said,</w:t>
      </w:r>
      <w:r w:rsidR="0D110D32" w:rsidRPr="006D0920">
        <w:rPr>
          <w:rFonts w:ascii="Times New Roman" w:hAnsi="Times New Roman" w:cs="Times New Roman"/>
          <w:color w:val="000000" w:themeColor="text1"/>
        </w:rPr>
        <w:t xml:space="preserve"> “acting like we weren’t in a relationship is something I would definitely be considering more in an unknown environment”. </w:t>
      </w:r>
      <w:r w:rsidR="01EC94D8" w:rsidRPr="006D0920">
        <w:rPr>
          <w:rFonts w:ascii="Times New Roman" w:hAnsi="Times New Roman" w:cs="Times New Roman"/>
          <w:color w:val="000000" w:themeColor="text1"/>
        </w:rPr>
        <w:t xml:space="preserve">Adjusting how they interact with the environment and managing how they are perceived is consistent with </w:t>
      </w:r>
      <w:r w:rsidR="557B0B7F" w:rsidRPr="006D0920">
        <w:rPr>
          <w:rFonts w:ascii="Times New Roman" w:hAnsi="Times New Roman" w:cs="Times New Roman"/>
          <w:color w:val="000000" w:themeColor="text1"/>
        </w:rPr>
        <w:t>Oakleaf and Richmond’s (2017)</w:t>
      </w:r>
      <w:r w:rsidR="764321EF" w:rsidRPr="006D0920">
        <w:rPr>
          <w:rFonts w:ascii="Times New Roman" w:hAnsi="Times New Roman" w:cs="Times New Roman"/>
          <w:color w:val="000000" w:themeColor="text1"/>
        </w:rPr>
        <w:t xml:space="preserve"> findings which showed</w:t>
      </w:r>
      <w:r w:rsidR="059C1E6F" w:rsidRPr="006D0920">
        <w:rPr>
          <w:rFonts w:ascii="Times New Roman" w:hAnsi="Times New Roman" w:cs="Times New Roman"/>
          <w:color w:val="000000" w:themeColor="text1"/>
        </w:rPr>
        <w:t xml:space="preserve"> transgender individuals interacting with parks and recreational spaces were often managing the risks associated with their identities, consistent to these findings </w:t>
      </w:r>
      <w:r w:rsidR="577D5E95" w:rsidRPr="006D0920">
        <w:rPr>
          <w:rFonts w:ascii="Times New Roman" w:hAnsi="Times New Roman" w:cs="Times New Roman"/>
          <w:color w:val="000000" w:themeColor="text1"/>
        </w:rPr>
        <w:t>those risks were commonly not specific to outdoor recreation</w:t>
      </w:r>
      <w:r w:rsidR="3E2B7297" w:rsidRPr="006D0920">
        <w:rPr>
          <w:rFonts w:ascii="Times New Roman" w:hAnsi="Times New Roman" w:cs="Times New Roman"/>
          <w:color w:val="000000" w:themeColor="text1"/>
        </w:rPr>
        <w:t>. M</w:t>
      </w:r>
      <w:r w:rsidR="4B015A08" w:rsidRPr="006D0920">
        <w:rPr>
          <w:rFonts w:ascii="Times New Roman" w:hAnsi="Times New Roman" w:cs="Times New Roman"/>
          <w:color w:val="000000" w:themeColor="text1"/>
        </w:rPr>
        <w:t>any of the problems participants described experiencing,</w:t>
      </w:r>
      <w:r w:rsidR="38712923" w:rsidRPr="006D0920">
        <w:rPr>
          <w:rFonts w:ascii="Times New Roman" w:hAnsi="Times New Roman" w:cs="Times New Roman"/>
          <w:color w:val="000000" w:themeColor="text1"/>
        </w:rPr>
        <w:t xml:space="preserve"> staring, misgendering, feeling unwelcome in spaces that do not accommodate them, </w:t>
      </w:r>
      <w:r w:rsidR="1C7BF63D" w:rsidRPr="006D0920">
        <w:rPr>
          <w:rFonts w:ascii="Times New Roman" w:hAnsi="Times New Roman" w:cs="Times New Roman"/>
          <w:color w:val="000000" w:themeColor="text1"/>
        </w:rPr>
        <w:t>is consistent with a</w:t>
      </w:r>
      <w:r w:rsidR="38712923" w:rsidRPr="006D0920">
        <w:rPr>
          <w:rFonts w:ascii="Times New Roman" w:hAnsi="Times New Roman" w:cs="Times New Roman"/>
          <w:color w:val="000000" w:themeColor="text1"/>
        </w:rPr>
        <w:t xml:space="preserve"> multitude of areas</w:t>
      </w:r>
      <w:r w:rsidR="70AF91CD" w:rsidRPr="006D0920">
        <w:rPr>
          <w:rFonts w:ascii="Times New Roman" w:hAnsi="Times New Roman" w:cs="Times New Roman"/>
          <w:color w:val="000000" w:themeColor="text1"/>
        </w:rPr>
        <w:t xml:space="preserve"> </w:t>
      </w:r>
      <w:r w:rsidR="29215898" w:rsidRPr="006D0920">
        <w:rPr>
          <w:rFonts w:ascii="Times New Roman" w:hAnsi="Times New Roman" w:cs="Times New Roman"/>
          <w:color w:val="000000" w:themeColor="text1"/>
        </w:rPr>
        <w:t>like work, school and general life for LGBTQ+ individuals</w:t>
      </w:r>
      <w:r w:rsidR="70AF91CD" w:rsidRPr="006D0920">
        <w:rPr>
          <w:rFonts w:ascii="Times New Roman" w:hAnsi="Times New Roman" w:cs="Times New Roman"/>
          <w:color w:val="000000" w:themeColor="text1"/>
        </w:rPr>
        <w:t xml:space="preserve"> (</w:t>
      </w:r>
      <w:r w:rsidR="136875E2" w:rsidRPr="006D0920">
        <w:rPr>
          <w:rFonts w:ascii="Times New Roman" w:hAnsi="Times New Roman" w:cs="Times New Roman"/>
          <w:color w:val="000000" w:themeColor="text1"/>
        </w:rPr>
        <w:t xml:space="preserve">Stonewall, </w:t>
      </w:r>
      <w:r w:rsidR="00FD0F13" w:rsidRPr="006D0920">
        <w:rPr>
          <w:rFonts w:ascii="Times New Roman" w:hAnsi="Times New Roman" w:cs="Times New Roman"/>
          <w:color w:val="000000" w:themeColor="text1"/>
        </w:rPr>
        <w:t>2023; National</w:t>
      </w:r>
      <w:r w:rsidR="136875E2" w:rsidRPr="006D0920">
        <w:rPr>
          <w:rFonts w:ascii="Times New Roman" w:hAnsi="Times New Roman" w:cs="Times New Roman"/>
          <w:color w:val="000000" w:themeColor="text1"/>
        </w:rPr>
        <w:t xml:space="preserve"> LGBT Survey, 2019;</w:t>
      </w:r>
      <w:r w:rsidR="4A01C3BA" w:rsidRPr="006D0920">
        <w:rPr>
          <w:rFonts w:ascii="Times New Roman" w:hAnsi="Times New Roman" w:cs="Times New Roman"/>
          <w:color w:val="000000" w:themeColor="text1"/>
        </w:rPr>
        <w:t>)</w:t>
      </w:r>
      <w:r w:rsidR="577D5E95" w:rsidRPr="006D0920">
        <w:rPr>
          <w:rFonts w:ascii="Times New Roman" w:hAnsi="Times New Roman" w:cs="Times New Roman"/>
          <w:color w:val="000000" w:themeColor="text1"/>
        </w:rPr>
        <w:t xml:space="preserve">. </w:t>
      </w:r>
    </w:p>
    <w:p w14:paraId="56EE3AF0" w14:textId="7D3D6143" w:rsidR="1949E3DB" w:rsidRPr="006D0920" w:rsidRDefault="1949E3DB" w:rsidP="3AC822B5">
      <w:pPr>
        <w:rPr>
          <w:rFonts w:ascii="Times New Roman" w:hAnsi="Times New Roman" w:cs="Times New Roman"/>
          <w:b/>
          <w:bCs/>
          <w:color w:val="000000" w:themeColor="text1"/>
          <w:sz w:val="32"/>
          <w:szCs w:val="32"/>
        </w:rPr>
      </w:pPr>
    </w:p>
    <w:p w14:paraId="2D0AB8EA" w14:textId="13B3ABA7" w:rsidR="1949E3DB" w:rsidRPr="006D0920" w:rsidRDefault="4F0C547A" w:rsidP="3AC822B5">
      <w:pPr>
        <w:rPr>
          <w:rFonts w:ascii="Times New Roman" w:hAnsi="Times New Roman" w:cs="Times New Roman"/>
          <w:b/>
          <w:bCs/>
          <w:color w:val="000000" w:themeColor="text1"/>
          <w:sz w:val="32"/>
          <w:szCs w:val="32"/>
        </w:rPr>
      </w:pPr>
      <w:r w:rsidRPr="006D0920">
        <w:rPr>
          <w:rFonts w:ascii="Times New Roman" w:hAnsi="Times New Roman" w:cs="Times New Roman"/>
          <w:b/>
          <w:bCs/>
          <w:color w:val="000000" w:themeColor="text1"/>
          <w:sz w:val="32"/>
          <w:szCs w:val="32"/>
        </w:rPr>
        <w:t>Theme 2 – Reasons for attending an LGBTQ+ OR groups</w:t>
      </w:r>
    </w:p>
    <w:p w14:paraId="766B4F4F" w14:textId="02AB0F87" w:rsidR="007B56D6" w:rsidRPr="006D0920" w:rsidRDefault="007B56D6" w:rsidP="3AC822B5">
      <w:pPr>
        <w:rPr>
          <w:rFonts w:ascii="Times New Roman" w:hAnsi="Times New Roman" w:cs="Times New Roman"/>
          <w:b/>
          <w:bCs/>
          <w:color w:val="000000" w:themeColor="text1"/>
          <w:sz w:val="28"/>
          <w:szCs w:val="28"/>
        </w:rPr>
      </w:pPr>
      <w:r w:rsidRPr="006D0920">
        <w:rPr>
          <w:rFonts w:ascii="Times New Roman" w:hAnsi="Times New Roman" w:cs="Times New Roman"/>
          <w:b/>
          <w:bCs/>
          <w:color w:val="000000" w:themeColor="text1"/>
          <w:sz w:val="28"/>
          <w:szCs w:val="28"/>
        </w:rPr>
        <w:t>Higher confidence after attendance to L</w:t>
      </w:r>
      <w:r w:rsidR="00E7391E" w:rsidRPr="006D0920">
        <w:rPr>
          <w:rFonts w:ascii="Times New Roman" w:hAnsi="Times New Roman" w:cs="Times New Roman"/>
          <w:b/>
          <w:bCs/>
          <w:color w:val="000000" w:themeColor="text1"/>
          <w:sz w:val="28"/>
          <w:szCs w:val="28"/>
        </w:rPr>
        <w:t>GBTQ+ outdoor recreation spaces</w:t>
      </w:r>
    </w:p>
    <w:p w14:paraId="0256A935" w14:textId="0C21594B" w:rsidR="1949E3DB" w:rsidRPr="006D0920" w:rsidRDefault="2FB22D25" w:rsidP="3AC822B5">
      <w:pPr>
        <w:rPr>
          <w:rFonts w:ascii="Times New Roman" w:hAnsi="Times New Roman" w:cs="Times New Roman"/>
          <w:color w:val="000000" w:themeColor="text1"/>
        </w:rPr>
      </w:pPr>
      <w:r w:rsidRPr="006D0920">
        <w:rPr>
          <w:rFonts w:ascii="Times New Roman" w:hAnsi="Times New Roman" w:cs="Times New Roman"/>
          <w:color w:val="000000" w:themeColor="text1"/>
        </w:rPr>
        <w:t xml:space="preserve">The quotes suggest participants found more confidence in </w:t>
      </w:r>
      <w:r w:rsidR="68973923" w:rsidRPr="006D0920">
        <w:rPr>
          <w:rFonts w:ascii="Times New Roman" w:hAnsi="Times New Roman" w:cs="Times New Roman"/>
          <w:color w:val="000000" w:themeColor="text1"/>
        </w:rPr>
        <w:t xml:space="preserve">activities when in an LGBTQ+ space. As </w:t>
      </w:r>
      <w:r w:rsidR="6EB9D070" w:rsidRPr="006D0920">
        <w:rPr>
          <w:rFonts w:ascii="Times New Roman" w:hAnsi="Times New Roman" w:cs="Times New Roman"/>
          <w:color w:val="000000" w:themeColor="text1"/>
        </w:rPr>
        <w:t>Amy</w:t>
      </w:r>
      <w:r w:rsidR="68973923" w:rsidRPr="006D0920">
        <w:rPr>
          <w:rFonts w:ascii="Times New Roman" w:hAnsi="Times New Roman" w:cs="Times New Roman"/>
          <w:color w:val="000000" w:themeColor="text1"/>
        </w:rPr>
        <w:t xml:space="preserve"> highlights “seeing other people like you doing it just gives you that boost”</w:t>
      </w:r>
      <w:r w:rsidR="0CFA0C3A" w:rsidRPr="006D0920">
        <w:rPr>
          <w:rFonts w:ascii="Times New Roman" w:hAnsi="Times New Roman" w:cs="Times New Roman"/>
          <w:color w:val="000000" w:themeColor="text1"/>
        </w:rPr>
        <w:t>.</w:t>
      </w:r>
      <w:r w:rsidR="3C1BF713" w:rsidRPr="006D0920">
        <w:rPr>
          <w:rFonts w:ascii="Times New Roman" w:hAnsi="Times New Roman" w:cs="Times New Roman"/>
          <w:color w:val="000000" w:themeColor="text1"/>
        </w:rPr>
        <w:t xml:space="preserve"> As </w:t>
      </w:r>
      <w:r w:rsidR="6EB9D070" w:rsidRPr="006D0920">
        <w:rPr>
          <w:rFonts w:ascii="Times New Roman" w:hAnsi="Times New Roman" w:cs="Times New Roman"/>
          <w:color w:val="000000" w:themeColor="text1"/>
        </w:rPr>
        <w:t>Amy</w:t>
      </w:r>
      <w:r w:rsidR="3C1BF713" w:rsidRPr="006D0920">
        <w:rPr>
          <w:rFonts w:ascii="Times New Roman" w:hAnsi="Times New Roman" w:cs="Times New Roman"/>
          <w:color w:val="000000" w:themeColor="text1"/>
        </w:rPr>
        <w:t xml:space="preserve"> said having that representation have her more confidence in herself</w:t>
      </w:r>
      <w:r w:rsidR="00ED87D8" w:rsidRPr="006D0920">
        <w:rPr>
          <w:rFonts w:ascii="Times New Roman" w:hAnsi="Times New Roman" w:cs="Times New Roman"/>
          <w:color w:val="000000" w:themeColor="text1"/>
        </w:rPr>
        <w:t>.</w:t>
      </w:r>
      <w:r w:rsidR="3A39C58F" w:rsidRPr="006D0920">
        <w:rPr>
          <w:rFonts w:ascii="Times New Roman" w:hAnsi="Times New Roman" w:cs="Times New Roman"/>
          <w:color w:val="000000" w:themeColor="text1"/>
        </w:rPr>
        <w:t xml:space="preserve"> Similarly, </w:t>
      </w:r>
      <w:r w:rsidR="5B70C250" w:rsidRPr="006D0920">
        <w:rPr>
          <w:rFonts w:ascii="Times New Roman" w:hAnsi="Times New Roman" w:cs="Times New Roman"/>
          <w:color w:val="000000" w:themeColor="text1"/>
        </w:rPr>
        <w:t>Reggie</w:t>
      </w:r>
      <w:r w:rsidR="3A39C58F" w:rsidRPr="006D0920">
        <w:rPr>
          <w:rFonts w:ascii="Times New Roman" w:hAnsi="Times New Roman" w:cs="Times New Roman"/>
          <w:color w:val="000000" w:themeColor="text1"/>
        </w:rPr>
        <w:t xml:space="preserve"> shares that “going to the trans climbing group, I found it really helped make me more confident I enjoyed climbing m</w:t>
      </w:r>
      <w:r w:rsidR="33DAC1BD" w:rsidRPr="006D0920">
        <w:rPr>
          <w:rFonts w:ascii="Times New Roman" w:hAnsi="Times New Roman" w:cs="Times New Roman"/>
          <w:color w:val="000000" w:themeColor="text1"/>
        </w:rPr>
        <w:t xml:space="preserve">uch more because I didn’t feel judged”. Among LGBTQ+ groups </w:t>
      </w:r>
      <w:r w:rsidR="00FD0F13" w:rsidRPr="006D0920">
        <w:rPr>
          <w:rFonts w:ascii="Times New Roman" w:hAnsi="Times New Roman" w:cs="Times New Roman"/>
          <w:color w:val="000000" w:themeColor="text1"/>
        </w:rPr>
        <w:t>there</w:t>
      </w:r>
      <w:r w:rsidR="33DAC1BD" w:rsidRPr="006D0920">
        <w:rPr>
          <w:rFonts w:ascii="Times New Roman" w:hAnsi="Times New Roman" w:cs="Times New Roman"/>
          <w:color w:val="000000" w:themeColor="text1"/>
        </w:rPr>
        <w:t xml:space="preserve"> is likely to be that shared understanding therefo</w:t>
      </w:r>
      <w:r w:rsidR="44596585" w:rsidRPr="006D0920">
        <w:rPr>
          <w:rFonts w:ascii="Times New Roman" w:hAnsi="Times New Roman" w:cs="Times New Roman"/>
          <w:color w:val="000000" w:themeColor="text1"/>
        </w:rPr>
        <w:t xml:space="preserve">re creating this lack of judgement highlighted by </w:t>
      </w:r>
      <w:r w:rsidR="5B70C250" w:rsidRPr="006D0920">
        <w:rPr>
          <w:rFonts w:ascii="Times New Roman" w:hAnsi="Times New Roman" w:cs="Times New Roman"/>
          <w:color w:val="000000" w:themeColor="text1"/>
        </w:rPr>
        <w:t>Reggie</w:t>
      </w:r>
      <w:r w:rsidR="44596585" w:rsidRPr="006D0920">
        <w:rPr>
          <w:rFonts w:ascii="Times New Roman" w:hAnsi="Times New Roman" w:cs="Times New Roman"/>
          <w:color w:val="000000" w:themeColor="text1"/>
        </w:rPr>
        <w:t xml:space="preserve">, this contributes to the increased confidence felt by both </w:t>
      </w:r>
      <w:r w:rsidR="5B70C250" w:rsidRPr="006D0920">
        <w:rPr>
          <w:rFonts w:ascii="Times New Roman" w:hAnsi="Times New Roman" w:cs="Times New Roman"/>
          <w:color w:val="000000" w:themeColor="text1"/>
        </w:rPr>
        <w:t>Reggie</w:t>
      </w:r>
      <w:r w:rsidR="44596585" w:rsidRPr="006D0920">
        <w:rPr>
          <w:rFonts w:ascii="Times New Roman" w:hAnsi="Times New Roman" w:cs="Times New Roman"/>
          <w:color w:val="000000" w:themeColor="text1"/>
        </w:rPr>
        <w:t xml:space="preserve"> and 3 when they attended outdoor recreation groups just for LGB</w:t>
      </w:r>
      <w:r w:rsidR="30B417E7" w:rsidRPr="006D0920">
        <w:rPr>
          <w:rFonts w:ascii="Times New Roman" w:hAnsi="Times New Roman" w:cs="Times New Roman"/>
          <w:color w:val="000000" w:themeColor="text1"/>
        </w:rPr>
        <w:t>TQ+ people. These findings are consistent with Litwiller (2018)</w:t>
      </w:r>
      <w:r w:rsidR="331C6F6B" w:rsidRPr="006D0920">
        <w:rPr>
          <w:rFonts w:ascii="Times New Roman" w:hAnsi="Times New Roman" w:cs="Times New Roman"/>
          <w:color w:val="000000" w:themeColor="text1"/>
        </w:rPr>
        <w:t xml:space="preserve"> and Denison et al (2015), both of whom found that being surrounded by other LGBTQ+ people resulted in increased participation and enjoyment from an activity. </w:t>
      </w:r>
    </w:p>
    <w:p w14:paraId="65C09FA3" w14:textId="47E08778" w:rsidR="1949E3DB" w:rsidRPr="006D0920" w:rsidRDefault="5BF4B4D0" w:rsidP="3AC822B5">
      <w:pPr>
        <w:rPr>
          <w:rFonts w:ascii="Times New Roman" w:hAnsi="Times New Roman" w:cs="Times New Roman"/>
          <w:b/>
          <w:bCs/>
          <w:color w:val="000000" w:themeColor="text1"/>
          <w:sz w:val="28"/>
          <w:szCs w:val="28"/>
        </w:rPr>
      </w:pPr>
      <w:r w:rsidRPr="006D0920">
        <w:rPr>
          <w:rFonts w:ascii="Times New Roman" w:hAnsi="Times New Roman" w:cs="Times New Roman"/>
          <w:b/>
          <w:bCs/>
          <w:color w:val="000000" w:themeColor="text1"/>
          <w:sz w:val="28"/>
          <w:szCs w:val="28"/>
        </w:rPr>
        <w:t>Acceptance found within LGBTQ+ groups</w:t>
      </w:r>
    </w:p>
    <w:p w14:paraId="2124DAC9" w14:textId="664037D4" w:rsidR="1949E3DB" w:rsidRPr="006D0920" w:rsidRDefault="2C12061A" w:rsidP="3AC822B5">
      <w:pPr>
        <w:rPr>
          <w:rFonts w:ascii="Times New Roman" w:hAnsi="Times New Roman" w:cs="Times New Roman"/>
          <w:color w:val="000000" w:themeColor="text1"/>
        </w:rPr>
      </w:pPr>
      <w:r w:rsidRPr="006D0920">
        <w:rPr>
          <w:rFonts w:ascii="Times New Roman" w:hAnsi="Times New Roman" w:cs="Times New Roman"/>
          <w:color w:val="000000" w:themeColor="text1"/>
        </w:rPr>
        <w:t>Being around other LGBTQ+ people brought some safety and belonging which seemed to increase participants confidence in outdoor recreation</w:t>
      </w:r>
      <w:r w:rsidR="713409B1" w:rsidRPr="006D0920">
        <w:rPr>
          <w:rFonts w:ascii="Times New Roman" w:hAnsi="Times New Roman" w:cs="Times New Roman"/>
          <w:color w:val="000000" w:themeColor="text1"/>
        </w:rPr>
        <w:t xml:space="preserve">, this again was consistent with Litwiller’s (2018) suggestions that belonging and acceptance in </w:t>
      </w:r>
      <w:r w:rsidR="42573A65" w:rsidRPr="006D0920">
        <w:rPr>
          <w:rFonts w:ascii="Times New Roman" w:hAnsi="Times New Roman" w:cs="Times New Roman"/>
          <w:color w:val="000000" w:themeColor="text1"/>
        </w:rPr>
        <w:t xml:space="preserve">a summer camp for LGBTQ+ youth had larger impacts on </w:t>
      </w:r>
      <w:r w:rsidR="00BE4B77" w:rsidRPr="006D0920">
        <w:rPr>
          <w:rFonts w:ascii="Times New Roman" w:hAnsi="Times New Roman" w:cs="Times New Roman"/>
          <w:color w:val="000000" w:themeColor="text1"/>
        </w:rPr>
        <w:t>attendee’s</w:t>
      </w:r>
      <w:r w:rsidR="42573A65" w:rsidRPr="006D0920">
        <w:rPr>
          <w:rFonts w:ascii="Times New Roman" w:hAnsi="Times New Roman" w:cs="Times New Roman"/>
          <w:color w:val="000000" w:themeColor="text1"/>
        </w:rPr>
        <w:t xml:space="preserve"> motivations in activities and increased benefits</w:t>
      </w:r>
      <w:r w:rsidR="46468F53" w:rsidRPr="006D0920">
        <w:rPr>
          <w:rFonts w:ascii="Times New Roman" w:hAnsi="Times New Roman" w:cs="Times New Roman"/>
          <w:color w:val="000000" w:themeColor="text1"/>
        </w:rPr>
        <w:t xml:space="preserve"> individuals gained from</w:t>
      </w:r>
      <w:r w:rsidR="42573A65" w:rsidRPr="006D0920">
        <w:rPr>
          <w:rFonts w:ascii="Times New Roman" w:hAnsi="Times New Roman" w:cs="Times New Roman"/>
          <w:color w:val="000000" w:themeColor="text1"/>
        </w:rPr>
        <w:t xml:space="preserve"> activities. </w:t>
      </w:r>
      <w:r w:rsidR="68046B05" w:rsidRPr="006D0920">
        <w:rPr>
          <w:rFonts w:ascii="Times New Roman" w:hAnsi="Times New Roman" w:cs="Times New Roman"/>
          <w:color w:val="000000" w:themeColor="text1"/>
        </w:rPr>
        <w:t>S</w:t>
      </w:r>
      <w:r w:rsidR="39EDEB7B" w:rsidRPr="006D0920">
        <w:rPr>
          <w:rFonts w:ascii="Times New Roman" w:hAnsi="Times New Roman" w:cs="Times New Roman"/>
          <w:color w:val="000000" w:themeColor="text1"/>
        </w:rPr>
        <w:t>haring their thought process behind ch</w:t>
      </w:r>
      <w:r w:rsidR="79840902" w:rsidRPr="006D0920">
        <w:rPr>
          <w:rFonts w:ascii="Times New Roman" w:hAnsi="Times New Roman" w:cs="Times New Roman"/>
          <w:color w:val="000000" w:themeColor="text1"/>
        </w:rPr>
        <w:t xml:space="preserve">oosing an LGBTQ+ outdoor recreation group, </w:t>
      </w:r>
      <w:r w:rsidR="076F059C" w:rsidRPr="006D0920">
        <w:rPr>
          <w:rFonts w:ascii="Times New Roman" w:hAnsi="Times New Roman" w:cs="Times New Roman"/>
          <w:color w:val="000000" w:themeColor="text1"/>
        </w:rPr>
        <w:t xml:space="preserve">“People </w:t>
      </w:r>
      <w:r w:rsidR="076F059C" w:rsidRPr="006D0920">
        <w:rPr>
          <w:rFonts w:ascii="Times New Roman" w:hAnsi="Times New Roman" w:cs="Times New Roman"/>
          <w:i/>
          <w:iCs/>
          <w:color w:val="000000" w:themeColor="text1"/>
        </w:rPr>
        <w:t xml:space="preserve">will </w:t>
      </w:r>
      <w:r w:rsidR="076F059C" w:rsidRPr="006D0920">
        <w:rPr>
          <w:rFonts w:ascii="Times New Roman" w:hAnsi="Times New Roman" w:cs="Times New Roman"/>
          <w:color w:val="000000" w:themeColor="text1"/>
        </w:rPr>
        <w:t xml:space="preserve">be understanding, instead of they </w:t>
      </w:r>
      <w:r w:rsidR="076F059C" w:rsidRPr="006D0920">
        <w:rPr>
          <w:rFonts w:ascii="Times New Roman" w:hAnsi="Times New Roman" w:cs="Times New Roman"/>
          <w:i/>
          <w:iCs/>
          <w:color w:val="000000" w:themeColor="text1"/>
        </w:rPr>
        <w:t>might</w:t>
      </w:r>
      <w:r w:rsidR="076F059C" w:rsidRPr="006D0920">
        <w:rPr>
          <w:rFonts w:ascii="Times New Roman" w:hAnsi="Times New Roman" w:cs="Times New Roman"/>
          <w:color w:val="000000" w:themeColor="text1"/>
        </w:rPr>
        <w:t xml:space="preserve"> be</w:t>
      </w:r>
      <w:r w:rsidR="6E678B0C" w:rsidRPr="006D0920">
        <w:rPr>
          <w:rFonts w:ascii="Times New Roman" w:hAnsi="Times New Roman" w:cs="Times New Roman"/>
          <w:color w:val="000000" w:themeColor="text1"/>
        </w:rPr>
        <w:t>”</w:t>
      </w:r>
      <w:r w:rsidR="0E561E02" w:rsidRPr="006D0920">
        <w:rPr>
          <w:rFonts w:ascii="Times New Roman" w:hAnsi="Times New Roman" w:cs="Times New Roman"/>
          <w:color w:val="000000" w:themeColor="text1"/>
        </w:rPr>
        <w:t>,</w:t>
      </w:r>
      <w:r w:rsidR="076F059C" w:rsidRPr="006D0920">
        <w:rPr>
          <w:rFonts w:ascii="Times New Roman" w:hAnsi="Times New Roman" w:cs="Times New Roman"/>
          <w:color w:val="000000" w:themeColor="text1"/>
        </w:rPr>
        <w:t xml:space="preserve"> </w:t>
      </w:r>
      <w:r w:rsidR="5B70C250" w:rsidRPr="006D0920">
        <w:rPr>
          <w:rFonts w:ascii="Times New Roman" w:hAnsi="Times New Roman" w:cs="Times New Roman"/>
          <w:color w:val="000000" w:themeColor="text1"/>
        </w:rPr>
        <w:t>Reggie</w:t>
      </w:r>
      <w:r w:rsidR="076F059C" w:rsidRPr="006D0920">
        <w:rPr>
          <w:rFonts w:ascii="Times New Roman" w:hAnsi="Times New Roman" w:cs="Times New Roman"/>
          <w:color w:val="000000" w:themeColor="text1"/>
        </w:rPr>
        <w:t xml:space="preserve"> demonstrates how LGBTQ+ people </w:t>
      </w:r>
      <w:r w:rsidR="686D2EF1" w:rsidRPr="006D0920">
        <w:rPr>
          <w:rFonts w:ascii="Times New Roman" w:hAnsi="Times New Roman" w:cs="Times New Roman"/>
          <w:color w:val="000000" w:themeColor="text1"/>
        </w:rPr>
        <w:t xml:space="preserve">often do not have guaranteed </w:t>
      </w:r>
      <w:r w:rsidR="2E9DC207" w:rsidRPr="006D0920">
        <w:rPr>
          <w:rFonts w:ascii="Times New Roman" w:hAnsi="Times New Roman" w:cs="Times New Roman"/>
          <w:color w:val="000000" w:themeColor="text1"/>
        </w:rPr>
        <w:t>respect or understanding from their peers i</w:t>
      </w:r>
      <w:r w:rsidR="726FE0C6" w:rsidRPr="006D0920">
        <w:rPr>
          <w:rFonts w:ascii="Times New Roman" w:hAnsi="Times New Roman" w:cs="Times New Roman"/>
          <w:color w:val="000000" w:themeColor="text1"/>
        </w:rPr>
        <w:t>n general outdoor recreation</w:t>
      </w:r>
      <w:r w:rsidR="0532F17E" w:rsidRPr="006D0920">
        <w:rPr>
          <w:rFonts w:ascii="Times New Roman" w:hAnsi="Times New Roman" w:cs="Times New Roman"/>
          <w:color w:val="000000" w:themeColor="text1"/>
        </w:rPr>
        <w:t xml:space="preserve"> (</w:t>
      </w:r>
      <w:r w:rsidR="0A86B9E8" w:rsidRPr="006D0920">
        <w:rPr>
          <w:rFonts w:ascii="Times New Roman" w:hAnsi="Times New Roman" w:cs="Times New Roman"/>
          <w:color w:val="000000" w:themeColor="text1"/>
        </w:rPr>
        <w:t xml:space="preserve">). </w:t>
      </w:r>
      <w:r w:rsidR="6FF92C7D" w:rsidRPr="006D0920">
        <w:rPr>
          <w:rFonts w:ascii="Times New Roman" w:hAnsi="Times New Roman" w:cs="Times New Roman"/>
          <w:color w:val="000000" w:themeColor="text1"/>
        </w:rPr>
        <w:t>Because of this it seems the acceptance and innate s</w:t>
      </w:r>
      <w:r w:rsidR="2F38D7E6" w:rsidRPr="006D0920">
        <w:rPr>
          <w:rFonts w:ascii="Times New Roman" w:hAnsi="Times New Roman" w:cs="Times New Roman"/>
          <w:color w:val="000000" w:themeColor="text1"/>
        </w:rPr>
        <w:t>hared understanding</w:t>
      </w:r>
      <w:r w:rsidR="6FF92C7D" w:rsidRPr="006D0920">
        <w:rPr>
          <w:rFonts w:ascii="Times New Roman" w:hAnsi="Times New Roman" w:cs="Times New Roman"/>
          <w:color w:val="000000" w:themeColor="text1"/>
        </w:rPr>
        <w:t xml:space="preserve"> provided by LGBTQ+ outdoor recreation groups </w:t>
      </w:r>
      <w:r w:rsidR="453DE7F1" w:rsidRPr="006D0920">
        <w:rPr>
          <w:rFonts w:ascii="Times New Roman" w:hAnsi="Times New Roman" w:cs="Times New Roman"/>
          <w:color w:val="000000" w:themeColor="text1"/>
        </w:rPr>
        <w:t>is of high value</w:t>
      </w:r>
      <w:r w:rsidR="6FF92C7D" w:rsidRPr="006D0920">
        <w:rPr>
          <w:rFonts w:ascii="Times New Roman" w:hAnsi="Times New Roman" w:cs="Times New Roman"/>
          <w:color w:val="000000" w:themeColor="text1"/>
        </w:rPr>
        <w:t xml:space="preserve"> to participants</w:t>
      </w:r>
      <w:r w:rsidR="392D045B" w:rsidRPr="006D0920">
        <w:rPr>
          <w:rFonts w:ascii="Times New Roman" w:hAnsi="Times New Roman" w:cs="Times New Roman"/>
          <w:color w:val="000000" w:themeColor="text1"/>
        </w:rPr>
        <w:t xml:space="preserve">. </w:t>
      </w:r>
      <w:r w:rsidR="61D0A822" w:rsidRPr="006D0920">
        <w:rPr>
          <w:rFonts w:ascii="Times New Roman" w:hAnsi="Times New Roman" w:cs="Times New Roman"/>
          <w:color w:val="000000" w:themeColor="text1"/>
        </w:rPr>
        <w:t xml:space="preserve">Participants described attending </w:t>
      </w:r>
      <w:r w:rsidR="40138A76" w:rsidRPr="006D0920">
        <w:rPr>
          <w:rFonts w:ascii="Times New Roman" w:hAnsi="Times New Roman" w:cs="Times New Roman"/>
          <w:color w:val="000000" w:themeColor="text1"/>
        </w:rPr>
        <w:t xml:space="preserve">LGBTQ+ outdoor groups as spaces where “you can be yourself and not feel judged” - </w:t>
      </w:r>
      <w:r w:rsidR="5B70C250" w:rsidRPr="006D0920">
        <w:rPr>
          <w:rFonts w:ascii="Times New Roman" w:hAnsi="Times New Roman" w:cs="Times New Roman"/>
          <w:color w:val="000000" w:themeColor="text1"/>
        </w:rPr>
        <w:t>Reggie</w:t>
      </w:r>
      <w:r w:rsidR="40138A76" w:rsidRPr="006D0920">
        <w:rPr>
          <w:rFonts w:ascii="Times New Roman" w:hAnsi="Times New Roman" w:cs="Times New Roman"/>
          <w:color w:val="000000" w:themeColor="text1"/>
        </w:rPr>
        <w:t xml:space="preserve">, “it just feels a lot safer” - </w:t>
      </w:r>
      <w:r w:rsidR="5B70C250" w:rsidRPr="006D0920">
        <w:rPr>
          <w:rFonts w:ascii="Times New Roman" w:hAnsi="Times New Roman" w:cs="Times New Roman"/>
          <w:color w:val="000000" w:themeColor="text1"/>
        </w:rPr>
        <w:t>Reggie</w:t>
      </w:r>
      <w:r w:rsidR="0DF0761E" w:rsidRPr="006D0920">
        <w:rPr>
          <w:rFonts w:ascii="Times New Roman" w:hAnsi="Times New Roman" w:cs="Times New Roman"/>
          <w:color w:val="000000" w:themeColor="text1"/>
        </w:rPr>
        <w:t xml:space="preserve">, “I was more at ease I think” - </w:t>
      </w:r>
      <w:r w:rsidR="00AEA058" w:rsidRPr="006D0920">
        <w:rPr>
          <w:rFonts w:ascii="Times New Roman" w:hAnsi="Times New Roman" w:cs="Times New Roman"/>
          <w:color w:val="000000" w:themeColor="text1"/>
        </w:rPr>
        <w:t>Amy</w:t>
      </w:r>
      <w:r w:rsidR="0DF0761E" w:rsidRPr="006D0920">
        <w:rPr>
          <w:rFonts w:ascii="Times New Roman" w:hAnsi="Times New Roman" w:cs="Times New Roman"/>
          <w:color w:val="000000" w:themeColor="text1"/>
        </w:rPr>
        <w:t xml:space="preserve">. They felt more relaxed and comfortable because they </w:t>
      </w:r>
      <w:r w:rsidR="35665B82" w:rsidRPr="006D0920">
        <w:rPr>
          <w:rFonts w:ascii="Times New Roman" w:hAnsi="Times New Roman" w:cs="Times New Roman"/>
          <w:color w:val="000000" w:themeColor="text1"/>
        </w:rPr>
        <w:t>could be completely themselves</w:t>
      </w:r>
      <w:r w:rsidR="52B31DBF" w:rsidRPr="006D0920">
        <w:rPr>
          <w:rFonts w:ascii="Times New Roman" w:hAnsi="Times New Roman" w:cs="Times New Roman"/>
          <w:color w:val="000000" w:themeColor="text1"/>
        </w:rPr>
        <w:t>. T</w:t>
      </w:r>
      <w:r w:rsidR="35665B82" w:rsidRPr="006D0920">
        <w:rPr>
          <w:rFonts w:ascii="Times New Roman" w:hAnsi="Times New Roman" w:cs="Times New Roman"/>
          <w:color w:val="000000" w:themeColor="text1"/>
        </w:rPr>
        <w:t xml:space="preserve">he worries they had about general outdoor recreation spaces; whether they should be out, </w:t>
      </w:r>
      <w:r w:rsidR="6F1F52AB" w:rsidRPr="006D0920">
        <w:rPr>
          <w:rFonts w:ascii="Times New Roman" w:hAnsi="Times New Roman" w:cs="Times New Roman"/>
          <w:color w:val="000000" w:themeColor="text1"/>
        </w:rPr>
        <w:t>being</w:t>
      </w:r>
      <w:r w:rsidR="4B0B16A2" w:rsidRPr="006D0920">
        <w:rPr>
          <w:rFonts w:ascii="Times New Roman" w:hAnsi="Times New Roman" w:cs="Times New Roman"/>
          <w:color w:val="000000" w:themeColor="text1"/>
        </w:rPr>
        <w:t xml:space="preserve"> socially isolated if they are etc</w:t>
      </w:r>
      <w:r w:rsidR="6FE302D8" w:rsidRPr="006D0920">
        <w:rPr>
          <w:rFonts w:ascii="Times New Roman" w:hAnsi="Times New Roman" w:cs="Times New Roman"/>
          <w:color w:val="000000" w:themeColor="text1"/>
        </w:rPr>
        <w:t>., were no longer relevant. This</w:t>
      </w:r>
      <w:r w:rsidR="55D17F15" w:rsidRPr="006D0920">
        <w:rPr>
          <w:rFonts w:ascii="Times New Roman" w:hAnsi="Times New Roman" w:cs="Times New Roman"/>
          <w:color w:val="000000" w:themeColor="text1"/>
        </w:rPr>
        <w:t xml:space="preserve"> again</w:t>
      </w:r>
      <w:r w:rsidR="6FE302D8" w:rsidRPr="006D0920">
        <w:rPr>
          <w:rFonts w:ascii="Times New Roman" w:hAnsi="Times New Roman" w:cs="Times New Roman"/>
          <w:color w:val="000000" w:themeColor="text1"/>
        </w:rPr>
        <w:t xml:space="preserve"> echoes the findings </w:t>
      </w:r>
      <w:r w:rsidR="7492E9FC" w:rsidRPr="006D0920">
        <w:rPr>
          <w:rFonts w:ascii="Times New Roman" w:hAnsi="Times New Roman" w:cs="Times New Roman"/>
          <w:color w:val="000000" w:themeColor="text1"/>
        </w:rPr>
        <w:t>of Litwiller (2018)</w:t>
      </w:r>
      <w:r w:rsidR="5D11447D" w:rsidRPr="006D0920">
        <w:rPr>
          <w:rFonts w:ascii="Times New Roman" w:hAnsi="Times New Roman" w:cs="Times New Roman"/>
          <w:color w:val="000000" w:themeColor="text1"/>
        </w:rPr>
        <w:t xml:space="preserve">, LGBTQ+ </w:t>
      </w:r>
      <w:r w:rsidR="213E2BFC" w:rsidRPr="006D0920">
        <w:rPr>
          <w:rFonts w:ascii="Times New Roman" w:hAnsi="Times New Roman" w:cs="Times New Roman"/>
          <w:color w:val="000000" w:themeColor="text1"/>
        </w:rPr>
        <w:t>“</w:t>
      </w:r>
      <w:r w:rsidR="5D11447D" w:rsidRPr="006D0920">
        <w:rPr>
          <w:rFonts w:ascii="Times New Roman" w:hAnsi="Times New Roman" w:cs="Times New Roman"/>
          <w:color w:val="000000" w:themeColor="text1"/>
        </w:rPr>
        <w:t xml:space="preserve">participants </w:t>
      </w:r>
      <w:r w:rsidR="711B008A" w:rsidRPr="006D0920">
        <w:rPr>
          <w:rFonts w:ascii="Times New Roman" w:hAnsi="Times New Roman" w:cs="Times New Roman"/>
          <w:color w:val="000000" w:themeColor="text1"/>
        </w:rPr>
        <w:t>valued connecting with other youth who share a similar life experience”</w:t>
      </w:r>
      <w:r w:rsidR="13BBBCB6" w:rsidRPr="006D0920">
        <w:rPr>
          <w:rFonts w:ascii="Times New Roman" w:hAnsi="Times New Roman" w:cs="Times New Roman"/>
          <w:color w:val="000000" w:themeColor="text1"/>
        </w:rPr>
        <w:t xml:space="preserve"> (Litwiller, 2018). It </w:t>
      </w:r>
      <w:r w:rsidR="011B108F" w:rsidRPr="006D0920">
        <w:rPr>
          <w:rFonts w:ascii="Times New Roman" w:hAnsi="Times New Roman" w:cs="Times New Roman"/>
          <w:color w:val="000000" w:themeColor="text1"/>
        </w:rPr>
        <w:t>also strengthens the connection high</w:t>
      </w:r>
      <w:r w:rsidR="3DF280B1" w:rsidRPr="006D0920">
        <w:rPr>
          <w:rFonts w:ascii="Times New Roman" w:hAnsi="Times New Roman" w:cs="Times New Roman"/>
          <w:color w:val="000000" w:themeColor="text1"/>
        </w:rPr>
        <w:t xml:space="preserve">lighted by Denison et al. (2015), if participants felt safer, more accepted and </w:t>
      </w:r>
      <w:r w:rsidR="051110B4" w:rsidRPr="006D0920">
        <w:rPr>
          <w:rFonts w:ascii="Times New Roman" w:hAnsi="Times New Roman" w:cs="Times New Roman"/>
          <w:color w:val="000000" w:themeColor="text1"/>
        </w:rPr>
        <w:t xml:space="preserve">more certain </w:t>
      </w:r>
      <w:r w:rsidR="55D371F9" w:rsidRPr="006D0920">
        <w:rPr>
          <w:rFonts w:ascii="Times New Roman" w:hAnsi="Times New Roman" w:cs="Times New Roman"/>
          <w:color w:val="000000" w:themeColor="text1"/>
        </w:rPr>
        <w:t xml:space="preserve">about that acceptance, they are going to be more willing and able to participate effectively </w:t>
      </w:r>
      <w:r w:rsidR="4C1AA878" w:rsidRPr="006D0920">
        <w:rPr>
          <w:rFonts w:ascii="Times New Roman" w:hAnsi="Times New Roman" w:cs="Times New Roman"/>
          <w:color w:val="000000" w:themeColor="text1"/>
        </w:rPr>
        <w:t>within activities</w:t>
      </w:r>
      <w:r w:rsidR="55D371F9" w:rsidRPr="006D0920">
        <w:rPr>
          <w:rFonts w:ascii="Times New Roman" w:hAnsi="Times New Roman" w:cs="Times New Roman"/>
          <w:color w:val="000000" w:themeColor="text1"/>
        </w:rPr>
        <w:t xml:space="preserve">. </w:t>
      </w:r>
    </w:p>
    <w:p w14:paraId="0A352CC6" w14:textId="24C269C7" w:rsidR="1949E3DB" w:rsidRPr="006D0920" w:rsidRDefault="29FB4D56" w:rsidP="3AC822B5">
      <w:pPr>
        <w:rPr>
          <w:rFonts w:ascii="Times New Roman" w:hAnsi="Times New Roman" w:cs="Times New Roman"/>
          <w:color w:val="000000" w:themeColor="text1"/>
        </w:rPr>
      </w:pPr>
      <w:r w:rsidRPr="006D0920">
        <w:rPr>
          <w:rFonts w:ascii="Times New Roman" w:hAnsi="Times New Roman" w:cs="Times New Roman"/>
          <w:b/>
          <w:bCs/>
          <w:color w:val="000000" w:themeColor="text1"/>
          <w:sz w:val="28"/>
          <w:szCs w:val="28"/>
        </w:rPr>
        <w:t>Lower Participation a</w:t>
      </w:r>
      <w:r w:rsidR="003070D3" w:rsidRPr="006D0920">
        <w:rPr>
          <w:rFonts w:ascii="Times New Roman" w:hAnsi="Times New Roman" w:cs="Times New Roman"/>
          <w:b/>
          <w:bCs/>
          <w:color w:val="000000" w:themeColor="text1"/>
          <w:sz w:val="28"/>
          <w:szCs w:val="28"/>
        </w:rPr>
        <w:t>fter</w:t>
      </w:r>
      <w:r w:rsidRPr="006D0920">
        <w:rPr>
          <w:rFonts w:ascii="Times New Roman" w:hAnsi="Times New Roman" w:cs="Times New Roman"/>
          <w:b/>
          <w:bCs/>
          <w:color w:val="000000" w:themeColor="text1"/>
          <w:sz w:val="28"/>
          <w:szCs w:val="28"/>
        </w:rPr>
        <w:t xml:space="preserve"> anti-LGBTQ+ experiences </w:t>
      </w:r>
    </w:p>
    <w:p w14:paraId="2EABC246" w14:textId="2A91D179" w:rsidR="1949E3DB" w:rsidRPr="006D0920" w:rsidRDefault="2E3C66A1" w:rsidP="50406843">
      <w:pPr>
        <w:spacing w:before="240" w:after="240"/>
        <w:rPr>
          <w:rFonts w:ascii="Times New Roman" w:hAnsi="Times New Roman" w:cs="Times New Roman"/>
          <w:color w:val="000000" w:themeColor="text1"/>
        </w:rPr>
      </w:pPr>
      <w:r w:rsidRPr="006D0920">
        <w:rPr>
          <w:rFonts w:ascii="Times New Roman" w:eastAsia="Times New Roman" w:hAnsi="Times New Roman" w:cs="Times New Roman"/>
          <w:color w:val="000000" w:themeColor="text1"/>
        </w:rPr>
        <w:t>The interview excerpts reveal that anticipated anti-LGBTQ+ experiences significantly curtail participation in social and recreational activities. Many participants expressed apprehension about being judged or isolated due to their queer identity. One participant noted, “What everyone else would think like, would make it a lot harder,” which underlines the pervasive fear of negative social evaluation—a finding that echoes the minority stress theory outlined by Meyer (2003). This theory argues that societal stigma and discrimination create chronic stress for LGBTQ+ individuals, leading to adverse mental health and reduced engagement in everyday activities.</w:t>
      </w:r>
    </w:p>
    <w:p w14:paraId="786C8C7F" w14:textId="6DCE2C8D" w:rsidR="1949E3DB" w:rsidRPr="006D0920" w:rsidRDefault="0037687A" w:rsidP="50406843">
      <w:pPr>
        <w:spacing w:before="240" w:after="240"/>
        <w:rPr>
          <w:rFonts w:ascii="Times New Roman" w:hAnsi="Times New Roman" w:cs="Times New Roman"/>
          <w:color w:val="000000" w:themeColor="text1"/>
        </w:rPr>
      </w:pPr>
      <w:r w:rsidRPr="006D0920">
        <w:rPr>
          <w:rFonts w:ascii="Times New Roman" w:eastAsia="Times New Roman" w:hAnsi="Times New Roman" w:cs="Times New Roman"/>
          <w:color w:val="000000" w:themeColor="text1"/>
        </w:rPr>
        <w:t xml:space="preserve">Amy </w:t>
      </w:r>
      <w:r w:rsidR="2E3C66A1" w:rsidRPr="006D0920">
        <w:rPr>
          <w:rFonts w:ascii="Times New Roman" w:eastAsia="Times New Roman" w:hAnsi="Times New Roman" w:cs="Times New Roman"/>
          <w:color w:val="000000" w:themeColor="text1"/>
        </w:rPr>
        <w:t>remarked how “people staring” and the consequent discomfort affected not only their emotional well-being but also their willingness to participate. This aligns with research by Hatzenbuehler (2009), who demonstrated that perceived stigma directly influences the avoidance of public activities and social events, ultimately isolating individuals from community support. The hesitancy to join groups such as a university hiking club—despite a genuine interest—highlights the cost of anticipated marginalization. Statements like, “I thought about goin</w:t>
      </w:r>
      <w:r w:rsidR="003851E8" w:rsidRPr="006D0920">
        <w:rPr>
          <w:rFonts w:ascii="Times New Roman" w:eastAsia="Times New Roman" w:hAnsi="Times New Roman" w:cs="Times New Roman"/>
          <w:color w:val="000000" w:themeColor="text1"/>
        </w:rPr>
        <w:t xml:space="preserve">g” </w:t>
      </w:r>
      <w:r w:rsidRPr="006D0920">
        <w:rPr>
          <w:rFonts w:ascii="Times New Roman" w:eastAsia="Times New Roman" w:hAnsi="Times New Roman" w:cs="Times New Roman"/>
          <w:color w:val="000000" w:themeColor="text1"/>
        </w:rPr>
        <w:t>–</w:t>
      </w:r>
      <w:r w:rsidR="003851E8" w:rsidRPr="006D0920">
        <w:rPr>
          <w:rFonts w:ascii="Times New Roman" w:eastAsia="Times New Roman" w:hAnsi="Times New Roman" w:cs="Times New Roman"/>
          <w:color w:val="000000" w:themeColor="text1"/>
        </w:rPr>
        <w:t xml:space="preserve"> Amy</w:t>
      </w:r>
      <w:r w:rsidRPr="006D0920">
        <w:rPr>
          <w:rFonts w:ascii="Times New Roman" w:eastAsia="Times New Roman" w:hAnsi="Times New Roman" w:cs="Times New Roman"/>
          <w:color w:val="000000" w:themeColor="text1"/>
        </w:rPr>
        <w:t>,</w:t>
      </w:r>
      <w:r w:rsidR="2E3C66A1" w:rsidRPr="006D0920">
        <w:rPr>
          <w:rFonts w:ascii="Times New Roman" w:eastAsia="Times New Roman" w:hAnsi="Times New Roman" w:cs="Times New Roman"/>
          <w:color w:val="000000" w:themeColor="text1"/>
        </w:rPr>
        <w:t xml:space="preserve"> and </w:t>
      </w:r>
      <w:r w:rsidRPr="006D0920">
        <w:rPr>
          <w:rFonts w:ascii="Times New Roman" w:eastAsia="Times New Roman" w:hAnsi="Times New Roman" w:cs="Times New Roman"/>
          <w:color w:val="000000" w:themeColor="text1"/>
        </w:rPr>
        <w:t>“</w:t>
      </w:r>
      <w:r w:rsidR="2E3C66A1" w:rsidRPr="006D0920">
        <w:rPr>
          <w:rFonts w:ascii="Times New Roman" w:eastAsia="Times New Roman" w:hAnsi="Times New Roman" w:cs="Times New Roman"/>
          <w:color w:val="000000" w:themeColor="text1"/>
        </w:rPr>
        <w:t xml:space="preserve">had to build up to it because I had </w:t>
      </w:r>
      <w:proofErr w:type="gramStart"/>
      <w:r w:rsidR="2E3C66A1" w:rsidRPr="006D0920">
        <w:rPr>
          <w:rFonts w:ascii="Times New Roman" w:eastAsia="Times New Roman" w:hAnsi="Times New Roman" w:cs="Times New Roman"/>
          <w:color w:val="000000" w:themeColor="text1"/>
        </w:rPr>
        <w:t>presumed</w:t>
      </w:r>
      <w:proofErr w:type="gramEnd"/>
      <w:r w:rsidR="2E3C66A1" w:rsidRPr="006D0920">
        <w:rPr>
          <w:rFonts w:ascii="Times New Roman" w:eastAsia="Times New Roman" w:hAnsi="Times New Roman" w:cs="Times New Roman"/>
          <w:color w:val="000000" w:themeColor="text1"/>
        </w:rPr>
        <w:t xml:space="preserve"> I would be the only queer person there”</w:t>
      </w:r>
      <w:r w:rsidRPr="006D0920">
        <w:rPr>
          <w:rFonts w:ascii="Times New Roman" w:eastAsia="Times New Roman" w:hAnsi="Times New Roman" w:cs="Times New Roman"/>
          <w:color w:val="000000" w:themeColor="text1"/>
        </w:rPr>
        <w:t xml:space="preserve"> – Amy,</w:t>
      </w:r>
      <w:r w:rsidR="2E3C66A1" w:rsidRPr="006D0920">
        <w:rPr>
          <w:rFonts w:ascii="Times New Roman" w:eastAsia="Times New Roman" w:hAnsi="Times New Roman" w:cs="Times New Roman"/>
          <w:color w:val="000000" w:themeColor="text1"/>
        </w:rPr>
        <w:t xml:space="preserve"> reveal that expected discrimination compels individuals to </w:t>
      </w:r>
      <w:r w:rsidR="003070D3" w:rsidRPr="006D0920">
        <w:rPr>
          <w:rFonts w:ascii="Times New Roman" w:eastAsia="Times New Roman" w:hAnsi="Times New Roman" w:cs="Times New Roman"/>
          <w:color w:val="000000" w:themeColor="text1"/>
        </w:rPr>
        <w:t>pre-emptively</w:t>
      </w:r>
      <w:r w:rsidR="2E3C66A1" w:rsidRPr="006D0920">
        <w:rPr>
          <w:rFonts w:ascii="Times New Roman" w:eastAsia="Times New Roman" w:hAnsi="Times New Roman" w:cs="Times New Roman"/>
          <w:color w:val="000000" w:themeColor="text1"/>
        </w:rPr>
        <w:t xml:space="preserve"> exclude themselves from potentially beneficial social spaces.</w:t>
      </w:r>
      <w:r w:rsidR="0023321E" w:rsidRPr="006D0920">
        <w:rPr>
          <w:rFonts w:ascii="Times New Roman" w:eastAsia="Times New Roman" w:hAnsi="Times New Roman" w:cs="Times New Roman"/>
          <w:color w:val="000000" w:themeColor="text1"/>
        </w:rPr>
        <w:t xml:space="preserve"> </w:t>
      </w:r>
    </w:p>
    <w:p w14:paraId="34C64137" w14:textId="46133106" w:rsidR="1949E3DB" w:rsidRPr="006D0920" w:rsidRDefault="2E3C66A1" w:rsidP="50406843">
      <w:pPr>
        <w:spacing w:before="240" w:after="240"/>
        <w:rPr>
          <w:rFonts w:ascii="Times New Roman" w:hAnsi="Times New Roman" w:cs="Times New Roman"/>
          <w:color w:val="000000" w:themeColor="text1"/>
        </w:rPr>
      </w:pPr>
      <w:r w:rsidRPr="006D0920">
        <w:rPr>
          <w:rFonts w:ascii="Times New Roman" w:eastAsia="Times New Roman" w:hAnsi="Times New Roman" w:cs="Times New Roman"/>
          <w:color w:val="000000" w:themeColor="text1"/>
        </w:rPr>
        <w:t xml:space="preserve">Collectively, these narratives suggest that anti-LGBTQ+ sentiments in </w:t>
      </w:r>
      <w:r w:rsidR="00903384" w:rsidRPr="006D0920">
        <w:rPr>
          <w:rFonts w:ascii="Times New Roman" w:eastAsia="Times New Roman" w:hAnsi="Times New Roman" w:cs="Times New Roman"/>
          <w:color w:val="000000" w:themeColor="text1"/>
        </w:rPr>
        <w:t>outdoor</w:t>
      </w:r>
      <w:r w:rsidRPr="006D0920">
        <w:rPr>
          <w:rFonts w:ascii="Times New Roman" w:eastAsia="Times New Roman" w:hAnsi="Times New Roman" w:cs="Times New Roman"/>
          <w:color w:val="000000" w:themeColor="text1"/>
        </w:rPr>
        <w:t xml:space="preserve"> recreational contexts not only impact self-confidence but also have a tangible effect on participation and inclusion</w:t>
      </w:r>
      <w:r w:rsidR="00903384" w:rsidRPr="006D0920">
        <w:rPr>
          <w:rFonts w:ascii="Times New Roman" w:eastAsia="Times New Roman" w:hAnsi="Times New Roman" w:cs="Times New Roman"/>
          <w:color w:val="000000" w:themeColor="text1"/>
        </w:rPr>
        <w:t xml:space="preserve"> (</w:t>
      </w:r>
      <w:r w:rsidR="00237672" w:rsidRPr="006D0920">
        <w:rPr>
          <w:rFonts w:ascii="Times New Roman" w:eastAsia="Times New Roman" w:hAnsi="Times New Roman" w:cs="Times New Roman"/>
          <w:color w:val="000000" w:themeColor="text1"/>
        </w:rPr>
        <w:t>Bren and Prince</w:t>
      </w:r>
      <w:r w:rsidR="0023321E" w:rsidRPr="006D0920">
        <w:rPr>
          <w:rFonts w:ascii="Times New Roman" w:eastAsia="Times New Roman" w:hAnsi="Times New Roman" w:cs="Times New Roman"/>
          <w:color w:val="000000" w:themeColor="text1"/>
        </w:rPr>
        <w:t>, 2022)</w:t>
      </w:r>
      <w:r w:rsidRPr="006D0920">
        <w:rPr>
          <w:rFonts w:ascii="Times New Roman" w:eastAsia="Times New Roman" w:hAnsi="Times New Roman" w:cs="Times New Roman"/>
          <w:color w:val="000000" w:themeColor="text1"/>
        </w:rPr>
        <w:t>. The results underscore the need for creating safer, more inclusive environments in various social domains to mitigate the adverse effects of stigma on LGBTQ+ individuals (Meyer, 2003; Hatzenbuehler, 2009</w:t>
      </w:r>
      <w:r w:rsidR="0023321E" w:rsidRPr="006D0920">
        <w:rPr>
          <w:rFonts w:ascii="Times New Roman" w:eastAsia="Times New Roman" w:hAnsi="Times New Roman" w:cs="Times New Roman"/>
          <w:color w:val="000000" w:themeColor="text1"/>
        </w:rPr>
        <w:t>; Bren and Prince, 2022)</w:t>
      </w:r>
      <w:r w:rsidRPr="006D0920">
        <w:rPr>
          <w:rFonts w:ascii="Times New Roman" w:eastAsia="Times New Roman" w:hAnsi="Times New Roman" w:cs="Times New Roman"/>
          <w:color w:val="000000" w:themeColor="text1"/>
        </w:rPr>
        <w:t>).</w:t>
      </w:r>
    </w:p>
    <w:p w14:paraId="08C098AA" w14:textId="6DFF80DD" w:rsidR="1949E3DB" w:rsidRPr="006D0920" w:rsidRDefault="1949E3DB" w:rsidP="50406843">
      <w:pPr>
        <w:rPr>
          <w:rFonts w:ascii="Times New Roman" w:hAnsi="Times New Roman" w:cs="Times New Roman"/>
          <w:color w:val="000000" w:themeColor="text1"/>
        </w:rPr>
      </w:pPr>
    </w:p>
    <w:p w14:paraId="6EB2C722" w14:textId="77777777" w:rsidR="00E7391E" w:rsidRPr="006D0920" w:rsidRDefault="00E7391E" w:rsidP="3AC822B5">
      <w:pPr>
        <w:rPr>
          <w:rFonts w:ascii="Times New Roman" w:hAnsi="Times New Roman" w:cs="Times New Roman"/>
          <w:b/>
          <w:bCs/>
          <w:color w:val="000000" w:themeColor="text1"/>
          <w:sz w:val="28"/>
          <w:szCs w:val="28"/>
        </w:rPr>
      </w:pPr>
    </w:p>
    <w:p w14:paraId="7D4C75D5" w14:textId="77777777" w:rsidR="00E7391E" w:rsidRPr="006D0920" w:rsidRDefault="00E7391E" w:rsidP="3AC822B5">
      <w:pPr>
        <w:rPr>
          <w:rFonts w:ascii="Times New Roman" w:hAnsi="Times New Roman" w:cs="Times New Roman"/>
          <w:b/>
          <w:bCs/>
          <w:color w:val="000000" w:themeColor="text1"/>
          <w:sz w:val="28"/>
          <w:szCs w:val="28"/>
        </w:rPr>
      </w:pPr>
    </w:p>
    <w:p w14:paraId="1CE447A4" w14:textId="5B8E4DD3" w:rsidR="1949E3DB" w:rsidRPr="006D0920" w:rsidRDefault="29FB4D56" w:rsidP="3AC822B5">
      <w:pPr>
        <w:rPr>
          <w:rFonts w:ascii="Times New Roman" w:hAnsi="Times New Roman" w:cs="Times New Roman"/>
          <w:b/>
          <w:bCs/>
          <w:color w:val="000000" w:themeColor="text1"/>
          <w:sz w:val="28"/>
          <w:szCs w:val="28"/>
        </w:rPr>
      </w:pPr>
      <w:r w:rsidRPr="006D0920">
        <w:rPr>
          <w:rFonts w:ascii="Times New Roman" w:hAnsi="Times New Roman" w:cs="Times New Roman"/>
          <w:b/>
          <w:bCs/>
          <w:color w:val="000000" w:themeColor="text1"/>
          <w:sz w:val="28"/>
          <w:szCs w:val="28"/>
        </w:rPr>
        <w:t xml:space="preserve">Want for more LGBTQ+ groups </w:t>
      </w:r>
    </w:p>
    <w:p w14:paraId="5C38D2D1" w14:textId="56A65848" w:rsidR="23333169" w:rsidRPr="006D0920" w:rsidRDefault="23333169" w:rsidP="50406843">
      <w:pPr>
        <w:spacing w:before="240" w:after="240"/>
        <w:rPr>
          <w:rFonts w:ascii="Times New Roman" w:eastAsia="Times New Roman" w:hAnsi="Times New Roman" w:cs="Times New Roman"/>
          <w:color w:val="000000" w:themeColor="text1"/>
        </w:rPr>
      </w:pPr>
      <w:r w:rsidRPr="006D0920">
        <w:rPr>
          <w:rFonts w:ascii="Times New Roman" w:eastAsia="Times New Roman" w:hAnsi="Times New Roman" w:cs="Times New Roman"/>
          <w:color w:val="000000" w:themeColor="text1"/>
        </w:rPr>
        <w:t xml:space="preserve">The interview excerpts highlight a strong desire among participants for more dedicated LGBTQ+ groups, underscoring the unique opportunities these spaces offer compared to general organizational settings. One participant asserted, “in order to have the experience we want we have to create that ourselves,” indicating a proactive approach to community building where safety, acceptance, and understanding are assured. Participants expressed that LGBTQ+ specific spaces eliminate the need to navigate </w:t>
      </w:r>
      <w:r w:rsidR="15FFD6E1" w:rsidRPr="006D0920">
        <w:rPr>
          <w:rFonts w:ascii="Times New Roman" w:eastAsia="Times New Roman" w:hAnsi="Times New Roman" w:cs="Times New Roman"/>
          <w:color w:val="000000" w:themeColor="text1"/>
        </w:rPr>
        <w:t>uncertainty around inclusion, f</w:t>
      </w:r>
      <w:r w:rsidRPr="006D0920">
        <w:rPr>
          <w:rFonts w:ascii="Times New Roman" w:eastAsia="Times New Roman" w:hAnsi="Times New Roman" w:cs="Times New Roman"/>
          <w:color w:val="000000" w:themeColor="text1"/>
        </w:rPr>
        <w:t xml:space="preserve">or instance, </w:t>
      </w:r>
      <w:r w:rsidR="688F4CAF" w:rsidRPr="006D0920">
        <w:rPr>
          <w:rFonts w:ascii="Times New Roman" w:eastAsia="Times New Roman" w:hAnsi="Times New Roman" w:cs="Times New Roman"/>
          <w:color w:val="000000" w:themeColor="text1"/>
        </w:rPr>
        <w:t>Joey</w:t>
      </w:r>
      <w:r w:rsidR="4B3C8634" w:rsidRPr="006D0920">
        <w:rPr>
          <w:rFonts w:ascii="Times New Roman" w:eastAsia="Times New Roman" w:hAnsi="Times New Roman" w:cs="Times New Roman"/>
          <w:color w:val="000000" w:themeColor="text1"/>
        </w:rPr>
        <w:t xml:space="preserve"> </w:t>
      </w:r>
      <w:r w:rsidRPr="006D0920">
        <w:rPr>
          <w:rFonts w:ascii="Times New Roman" w:eastAsia="Times New Roman" w:hAnsi="Times New Roman" w:cs="Times New Roman"/>
          <w:color w:val="000000" w:themeColor="text1"/>
        </w:rPr>
        <w:t xml:space="preserve">noted that in LGBTQ+ groups, “you don’t have to worry about like, oh, is it </w:t>
      </w:r>
      <w:proofErr w:type="spellStart"/>
      <w:r w:rsidRPr="006D0920">
        <w:rPr>
          <w:rFonts w:ascii="Times New Roman" w:eastAsia="Times New Roman" w:hAnsi="Times New Roman" w:cs="Times New Roman"/>
          <w:color w:val="000000" w:themeColor="text1"/>
        </w:rPr>
        <w:t>gonna</w:t>
      </w:r>
      <w:proofErr w:type="spellEnd"/>
      <w:r w:rsidRPr="006D0920">
        <w:rPr>
          <w:rFonts w:ascii="Times New Roman" w:eastAsia="Times New Roman" w:hAnsi="Times New Roman" w:cs="Times New Roman"/>
          <w:color w:val="000000" w:themeColor="text1"/>
        </w:rPr>
        <w:t xml:space="preserve"> be inclusive for me or is it just </w:t>
      </w:r>
      <w:proofErr w:type="spellStart"/>
      <w:r w:rsidRPr="006D0920">
        <w:rPr>
          <w:rFonts w:ascii="Times New Roman" w:eastAsia="Times New Roman" w:hAnsi="Times New Roman" w:cs="Times New Roman"/>
          <w:color w:val="000000" w:themeColor="text1"/>
        </w:rPr>
        <w:t>gonna</w:t>
      </w:r>
      <w:proofErr w:type="spellEnd"/>
      <w:r w:rsidRPr="006D0920">
        <w:rPr>
          <w:rFonts w:ascii="Times New Roman" w:eastAsia="Times New Roman" w:hAnsi="Times New Roman" w:cs="Times New Roman"/>
          <w:color w:val="000000" w:themeColor="text1"/>
        </w:rPr>
        <w:t xml:space="preserve"> be inclusive on paper?”</w:t>
      </w:r>
      <w:r w:rsidR="00F75BE1" w:rsidRPr="006D0920">
        <w:rPr>
          <w:rFonts w:ascii="Times New Roman" w:eastAsia="Times New Roman" w:hAnsi="Times New Roman" w:cs="Times New Roman"/>
          <w:color w:val="000000" w:themeColor="text1"/>
        </w:rPr>
        <w:t>-Joey</w:t>
      </w:r>
      <w:r w:rsidR="07B99A58" w:rsidRPr="006D0920">
        <w:rPr>
          <w:rFonts w:ascii="Times New Roman" w:eastAsia="Times New Roman" w:hAnsi="Times New Roman" w:cs="Times New Roman"/>
          <w:color w:val="000000" w:themeColor="text1"/>
        </w:rPr>
        <w:t>.</w:t>
      </w:r>
      <w:r w:rsidRPr="006D0920">
        <w:rPr>
          <w:rFonts w:ascii="Times New Roman" w:eastAsia="Times New Roman" w:hAnsi="Times New Roman" w:cs="Times New Roman"/>
          <w:color w:val="000000" w:themeColor="text1"/>
        </w:rPr>
        <w:t xml:space="preserve"> Th</w:t>
      </w:r>
      <w:r w:rsidR="572E94D4" w:rsidRPr="006D0920">
        <w:rPr>
          <w:rFonts w:ascii="Times New Roman" w:eastAsia="Times New Roman" w:hAnsi="Times New Roman" w:cs="Times New Roman"/>
          <w:color w:val="000000" w:themeColor="text1"/>
        </w:rPr>
        <w:t>is</w:t>
      </w:r>
      <w:r w:rsidRPr="006D0920">
        <w:rPr>
          <w:rFonts w:ascii="Times New Roman" w:eastAsia="Times New Roman" w:hAnsi="Times New Roman" w:cs="Times New Roman"/>
          <w:color w:val="000000" w:themeColor="text1"/>
        </w:rPr>
        <w:t xml:space="preserve"> points to a critical distinction; safe spaces provide an environment</w:t>
      </w:r>
      <w:r w:rsidR="00F75BE1" w:rsidRPr="006D0920">
        <w:rPr>
          <w:rFonts w:ascii="Times New Roman" w:eastAsia="Times New Roman" w:hAnsi="Times New Roman" w:cs="Times New Roman"/>
          <w:color w:val="000000" w:themeColor="text1"/>
        </w:rPr>
        <w:t xml:space="preserve"> where</w:t>
      </w:r>
      <w:r w:rsidRPr="006D0920">
        <w:rPr>
          <w:rFonts w:ascii="Times New Roman" w:eastAsia="Times New Roman" w:hAnsi="Times New Roman" w:cs="Times New Roman"/>
          <w:color w:val="000000" w:themeColor="text1"/>
        </w:rPr>
        <w:t xml:space="preserve"> inclusion is </w:t>
      </w:r>
      <w:r w:rsidR="257A9209" w:rsidRPr="006D0920">
        <w:rPr>
          <w:rFonts w:ascii="Times New Roman" w:eastAsia="Times New Roman" w:hAnsi="Times New Roman" w:cs="Times New Roman"/>
          <w:color w:val="000000" w:themeColor="text1"/>
        </w:rPr>
        <w:t>felt by participants</w:t>
      </w:r>
      <w:r w:rsidRPr="006D0920">
        <w:rPr>
          <w:rFonts w:ascii="Times New Roman" w:eastAsia="Times New Roman" w:hAnsi="Times New Roman" w:cs="Times New Roman"/>
          <w:color w:val="000000" w:themeColor="text1"/>
        </w:rPr>
        <w:t xml:space="preserve"> through shared identity and lived experiences, rather than symbolic gestures of inclusivity.</w:t>
      </w:r>
    </w:p>
    <w:p w14:paraId="312C6B44" w14:textId="383F3EFF" w:rsidR="23333169" w:rsidRPr="006D0920" w:rsidRDefault="23333169" w:rsidP="50406843">
      <w:pPr>
        <w:spacing w:before="240" w:after="240"/>
        <w:rPr>
          <w:rFonts w:ascii="Times New Roman" w:eastAsia="Times New Roman" w:hAnsi="Times New Roman" w:cs="Times New Roman"/>
          <w:color w:val="000000" w:themeColor="text1"/>
        </w:rPr>
      </w:pPr>
      <w:r w:rsidRPr="006D0920">
        <w:rPr>
          <w:rFonts w:ascii="Times New Roman" w:eastAsia="Times New Roman" w:hAnsi="Times New Roman" w:cs="Times New Roman"/>
          <w:color w:val="000000" w:themeColor="text1"/>
        </w:rPr>
        <w:t xml:space="preserve">Moreover, when comparing these to general </w:t>
      </w:r>
      <w:r w:rsidR="6C31CFAA" w:rsidRPr="006D0920">
        <w:rPr>
          <w:rFonts w:ascii="Times New Roman" w:eastAsia="Times New Roman" w:hAnsi="Times New Roman" w:cs="Times New Roman"/>
          <w:color w:val="000000" w:themeColor="text1"/>
        </w:rPr>
        <w:t>outdoor recreation</w:t>
      </w:r>
      <w:r w:rsidRPr="006D0920">
        <w:rPr>
          <w:rFonts w:ascii="Times New Roman" w:eastAsia="Times New Roman" w:hAnsi="Times New Roman" w:cs="Times New Roman"/>
          <w:color w:val="000000" w:themeColor="text1"/>
        </w:rPr>
        <w:t xml:space="preserve"> spaces, participants felt that the latter often lack the tailored focus on fostering connections based on similar experiences. As </w:t>
      </w:r>
      <w:r w:rsidR="688F4CAF" w:rsidRPr="006D0920">
        <w:rPr>
          <w:rFonts w:ascii="Times New Roman" w:eastAsia="Times New Roman" w:hAnsi="Times New Roman" w:cs="Times New Roman"/>
          <w:color w:val="000000" w:themeColor="text1"/>
        </w:rPr>
        <w:t>Joey</w:t>
      </w:r>
      <w:r w:rsidRPr="006D0920">
        <w:rPr>
          <w:rFonts w:ascii="Times New Roman" w:eastAsia="Times New Roman" w:hAnsi="Times New Roman" w:cs="Times New Roman"/>
          <w:color w:val="000000" w:themeColor="text1"/>
        </w:rPr>
        <w:t xml:space="preserve"> commented, “(general </w:t>
      </w:r>
      <w:r w:rsidR="748E98DE" w:rsidRPr="006D0920">
        <w:rPr>
          <w:rFonts w:ascii="Times New Roman" w:eastAsia="Times New Roman" w:hAnsi="Times New Roman" w:cs="Times New Roman"/>
          <w:color w:val="000000" w:themeColor="text1"/>
        </w:rPr>
        <w:t xml:space="preserve">outdoor recreation </w:t>
      </w:r>
      <w:r w:rsidRPr="006D0920">
        <w:rPr>
          <w:rFonts w:ascii="Times New Roman" w:eastAsia="Times New Roman" w:hAnsi="Times New Roman" w:cs="Times New Roman"/>
          <w:color w:val="000000" w:themeColor="text1"/>
        </w:rPr>
        <w:t>spaces) it’s not actually focused on like connecting with people who have a similar experience to you. That’s what I would be looking for from a group”</w:t>
      </w:r>
      <w:r w:rsidR="05926B52" w:rsidRPr="006D0920">
        <w:rPr>
          <w:rFonts w:ascii="Times New Roman" w:eastAsia="Times New Roman" w:hAnsi="Times New Roman" w:cs="Times New Roman"/>
          <w:color w:val="000000" w:themeColor="text1"/>
        </w:rPr>
        <w:t>.</w:t>
      </w:r>
      <w:r w:rsidRPr="006D0920">
        <w:rPr>
          <w:rFonts w:ascii="Times New Roman" w:eastAsia="Times New Roman" w:hAnsi="Times New Roman" w:cs="Times New Roman"/>
          <w:color w:val="000000" w:themeColor="text1"/>
        </w:rPr>
        <w:t xml:space="preserve"> </w:t>
      </w:r>
      <w:r w:rsidR="0CE8EF5E" w:rsidRPr="006D0920">
        <w:rPr>
          <w:rFonts w:ascii="Times New Roman" w:eastAsia="Times New Roman" w:hAnsi="Times New Roman" w:cs="Times New Roman"/>
          <w:color w:val="000000" w:themeColor="text1"/>
        </w:rPr>
        <w:t>These</w:t>
      </w:r>
      <w:r w:rsidRPr="006D0920">
        <w:rPr>
          <w:rFonts w:ascii="Times New Roman" w:eastAsia="Times New Roman" w:hAnsi="Times New Roman" w:cs="Times New Roman"/>
          <w:color w:val="000000" w:themeColor="text1"/>
        </w:rPr>
        <w:t xml:space="preserve"> reflections align with research suggesting that communities formed around shared minority identities can serve </w:t>
      </w:r>
      <w:r w:rsidR="00D7512A" w:rsidRPr="006D0920">
        <w:rPr>
          <w:rFonts w:ascii="Times New Roman" w:eastAsia="Times New Roman" w:hAnsi="Times New Roman" w:cs="Times New Roman"/>
          <w:color w:val="000000" w:themeColor="text1"/>
        </w:rPr>
        <w:t xml:space="preserve">as </w:t>
      </w:r>
      <w:r w:rsidR="095893E3" w:rsidRPr="006D0920">
        <w:rPr>
          <w:rFonts w:ascii="Times New Roman" w:eastAsia="Times New Roman" w:hAnsi="Times New Roman" w:cs="Times New Roman"/>
          <w:color w:val="000000" w:themeColor="text1"/>
        </w:rPr>
        <w:t>protection</w:t>
      </w:r>
      <w:r w:rsidRPr="006D0920">
        <w:rPr>
          <w:rFonts w:ascii="Times New Roman" w:eastAsia="Times New Roman" w:hAnsi="Times New Roman" w:cs="Times New Roman"/>
          <w:color w:val="000000" w:themeColor="text1"/>
        </w:rPr>
        <w:t xml:space="preserve"> against societal stigma (</w:t>
      </w:r>
      <w:r w:rsidR="6051A84E" w:rsidRPr="006D0920">
        <w:rPr>
          <w:rFonts w:ascii="Times New Roman" w:eastAsia="Times New Roman" w:hAnsi="Times New Roman" w:cs="Times New Roman"/>
          <w:color w:val="000000" w:themeColor="text1"/>
        </w:rPr>
        <w:t xml:space="preserve">Grant et al, </w:t>
      </w:r>
      <w:r w:rsidR="003656DE" w:rsidRPr="006D0920">
        <w:rPr>
          <w:rFonts w:ascii="Times New Roman" w:eastAsia="Times New Roman" w:hAnsi="Times New Roman" w:cs="Times New Roman"/>
          <w:color w:val="000000" w:themeColor="text1"/>
        </w:rPr>
        <w:t>2021; Litwiller</w:t>
      </w:r>
      <w:r w:rsidR="6051A84E" w:rsidRPr="006D0920">
        <w:rPr>
          <w:rFonts w:ascii="Times New Roman" w:eastAsia="Times New Roman" w:hAnsi="Times New Roman" w:cs="Times New Roman"/>
          <w:color w:val="000000" w:themeColor="text1"/>
        </w:rPr>
        <w:t xml:space="preserve">, </w:t>
      </w:r>
      <w:r w:rsidR="00F75BE1" w:rsidRPr="006D0920">
        <w:rPr>
          <w:rFonts w:ascii="Times New Roman" w:eastAsia="Times New Roman" w:hAnsi="Times New Roman" w:cs="Times New Roman"/>
          <w:color w:val="000000" w:themeColor="text1"/>
        </w:rPr>
        <w:t>2018; Meyer</w:t>
      </w:r>
      <w:r w:rsidRPr="006D0920">
        <w:rPr>
          <w:rFonts w:ascii="Times New Roman" w:eastAsia="Times New Roman" w:hAnsi="Times New Roman" w:cs="Times New Roman"/>
          <w:color w:val="000000" w:themeColor="text1"/>
        </w:rPr>
        <w:t xml:space="preserve">, 2003). </w:t>
      </w:r>
      <w:r w:rsidR="4C9D29C8" w:rsidRPr="006D0920">
        <w:rPr>
          <w:rFonts w:ascii="Times New Roman" w:eastAsia="Times New Roman" w:hAnsi="Times New Roman" w:cs="Times New Roman"/>
          <w:color w:val="000000" w:themeColor="text1"/>
        </w:rPr>
        <w:t>It also supports Denison et al. (2015) who suggested participation in outdoor activities among other LGBTQ+ people could be a tool</w:t>
      </w:r>
      <w:r w:rsidR="19F3B358" w:rsidRPr="006D0920">
        <w:rPr>
          <w:rFonts w:ascii="Times New Roman" w:eastAsia="Times New Roman" w:hAnsi="Times New Roman" w:cs="Times New Roman"/>
          <w:color w:val="000000" w:themeColor="text1"/>
        </w:rPr>
        <w:t xml:space="preserve"> in increasing participation. </w:t>
      </w:r>
      <w:r w:rsidR="5B70C250" w:rsidRPr="006D0920">
        <w:rPr>
          <w:rFonts w:ascii="Times New Roman" w:eastAsia="Times New Roman" w:hAnsi="Times New Roman" w:cs="Times New Roman"/>
          <w:color w:val="000000" w:themeColor="text1"/>
        </w:rPr>
        <w:t>Reggie</w:t>
      </w:r>
      <w:r w:rsidR="19F3B358" w:rsidRPr="006D0920">
        <w:rPr>
          <w:rFonts w:ascii="Times New Roman" w:eastAsia="Times New Roman" w:hAnsi="Times New Roman" w:cs="Times New Roman"/>
          <w:color w:val="000000" w:themeColor="text1"/>
        </w:rPr>
        <w:t xml:space="preserve"> said they “</w:t>
      </w:r>
      <w:r w:rsidR="497B191B" w:rsidRPr="006D0920">
        <w:rPr>
          <w:rFonts w:ascii="Times New Roman" w:eastAsia="Times New Roman" w:hAnsi="Times New Roman" w:cs="Times New Roman"/>
          <w:color w:val="000000" w:themeColor="text1"/>
        </w:rPr>
        <w:t xml:space="preserve">enjoyed climbing much more because I didn’t feel judged”, this shows the need for LGBTQ+ only spaces, being </w:t>
      </w:r>
      <w:r w:rsidR="69761999" w:rsidRPr="006D0920">
        <w:rPr>
          <w:rFonts w:ascii="Times New Roman" w:eastAsia="Times New Roman" w:hAnsi="Times New Roman" w:cs="Times New Roman"/>
          <w:color w:val="000000" w:themeColor="text1"/>
        </w:rPr>
        <w:t>comfortable in the environment was not always possible</w:t>
      </w:r>
      <w:r w:rsidR="002B5F92" w:rsidRPr="006D0920">
        <w:rPr>
          <w:rFonts w:ascii="Times New Roman" w:eastAsia="Times New Roman" w:hAnsi="Times New Roman" w:cs="Times New Roman"/>
          <w:color w:val="000000" w:themeColor="text1"/>
        </w:rPr>
        <w:t xml:space="preserve"> for them</w:t>
      </w:r>
      <w:r w:rsidR="69761999" w:rsidRPr="006D0920">
        <w:rPr>
          <w:rFonts w:ascii="Times New Roman" w:eastAsia="Times New Roman" w:hAnsi="Times New Roman" w:cs="Times New Roman"/>
          <w:color w:val="000000" w:themeColor="text1"/>
        </w:rPr>
        <w:t xml:space="preserve"> in general outdoor recreation, however, among other LGBTQ+ people </w:t>
      </w:r>
      <w:r w:rsidR="5B70C250" w:rsidRPr="006D0920">
        <w:rPr>
          <w:rFonts w:ascii="Times New Roman" w:eastAsia="Times New Roman" w:hAnsi="Times New Roman" w:cs="Times New Roman"/>
          <w:color w:val="000000" w:themeColor="text1"/>
        </w:rPr>
        <w:t>Reggie</w:t>
      </w:r>
      <w:r w:rsidR="69761999" w:rsidRPr="006D0920">
        <w:rPr>
          <w:rFonts w:ascii="Times New Roman" w:eastAsia="Times New Roman" w:hAnsi="Times New Roman" w:cs="Times New Roman"/>
          <w:color w:val="000000" w:themeColor="text1"/>
        </w:rPr>
        <w:t xml:space="preserve"> felt the activity </w:t>
      </w:r>
      <w:r w:rsidR="00011C67" w:rsidRPr="006D0920">
        <w:rPr>
          <w:rFonts w:ascii="Times New Roman" w:eastAsia="Times New Roman" w:hAnsi="Times New Roman" w:cs="Times New Roman"/>
          <w:color w:val="000000" w:themeColor="text1"/>
        </w:rPr>
        <w:t xml:space="preserve">itself </w:t>
      </w:r>
      <w:r w:rsidR="69761999" w:rsidRPr="006D0920">
        <w:rPr>
          <w:rFonts w:ascii="Times New Roman" w:eastAsia="Times New Roman" w:hAnsi="Times New Roman" w:cs="Times New Roman"/>
          <w:color w:val="000000" w:themeColor="text1"/>
        </w:rPr>
        <w:t xml:space="preserve">was </w:t>
      </w:r>
      <w:proofErr w:type="gramStart"/>
      <w:r w:rsidR="69761999" w:rsidRPr="006D0920">
        <w:rPr>
          <w:rFonts w:ascii="Times New Roman" w:eastAsia="Times New Roman" w:hAnsi="Times New Roman" w:cs="Times New Roman"/>
          <w:color w:val="000000" w:themeColor="text1"/>
        </w:rPr>
        <w:t>actually enhanced</w:t>
      </w:r>
      <w:proofErr w:type="gramEnd"/>
      <w:r w:rsidR="14AB9FFF" w:rsidRPr="006D0920">
        <w:rPr>
          <w:rFonts w:ascii="Times New Roman" w:eastAsia="Times New Roman" w:hAnsi="Times New Roman" w:cs="Times New Roman"/>
          <w:color w:val="000000" w:themeColor="text1"/>
        </w:rPr>
        <w:t>.</w:t>
      </w:r>
      <w:r w:rsidR="4C9D29C8" w:rsidRPr="006D0920">
        <w:rPr>
          <w:rFonts w:ascii="Times New Roman" w:eastAsia="Times New Roman" w:hAnsi="Times New Roman" w:cs="Times New Roman"/>
          <w:color w:val="000000" w:themeColor="text1"/>
        </w:rPr>
        <w:t xml:space="preserve"> </w:t>
      </w:r>
      <w:r w:rsidR="7D038A8D" w:rsidRPr="006D0920">
        <w:rPr>
          <w:rFonts w:ascii="Times New Roman" w:eastAsia="Times New Roman" w:hAnsi="Times New Roman" w:cs="Times New Roman"/>
          <w:color w:val="000000" w:themeColor="text1"/>
        </w:rPr>
        <w:t>T</w:t>
      </w:r>
      <w:r w:rsidR="3D5FFE94" w:rsidRPr="006D0920">
        <w:rPr>
          <w:rFonts w:ascii="Times New Roman" w:eastAsia="Times New Roman" w:hAnsi="Times New Roman" w:cs="Times New Roman"/>
          <w:color w:val="000000" w:themeColor="text1"/>
        </w:rPr>
        <w:t xml:space="preserve">he enhancement of social support networks </w:t>
      </w:r>
      <w:r w:rsidR="00011C67" w:rsidRPr="006D0920">
        <w:rPr>
          <w:rFonts w:ascii="Times New Roman" w:eastAsia="Times New Roman" w:hAnsi="Times New Roman" w:cs="Times New Roman"/>
          <w:color w:val="000000" w:themeColor="text1"/>
        </w:rPr>
        <w:t>is</w:t>
      </w:r>
      <w:r w:rsidR="3D5FFE94" w:rsidRPr="006D0920">
        <w:rPr>
          <w:rFonts w:ascii="Times New Roman" w:eastAsia="Times New Roman" w:hAnsi="Times New Roman" w:cs="Times New Roman"/>
          <w:color w:val="000000" w:themeColor="text1"/>
        </w:rPr>
        <w:t xml:space="preserve"> another benefit of LGBTQ+ outdoor recreation</w:t>
      </w:r>
      <w:r w:rsidRPr="006D0920">
        <w:rPr>
          <w:rFonts w:ascii="Times New Roman" w:eastAsia="Times New Roman" w:hAnsi="Times New Roman" w:cs="Times New Roman"/>
          <w:color w:val="000000" w:themeColor="text1"/>
        </w:rPr>
        <w:t xml:space="preserve">, </w:t>
      </w:r>
      <w:r w:rsidR="15C576AF" w:rsidRPr="006D0920">
        <w:rPr>
          <w:rFonts w:ascii="Times New Roman" w:eastAsia="Times New Roman" w:hAnsi="Times New Roman" w:cs="Times New Roman"/>
          <w:color w:val="000000" w:themeColor="text1"/>
        </w:rPr>
        <w:t xml:space="preserve">networks </w:t>
      </w:r>
      <w:r w:rsidRPr="006D0920">
        <w:rPr>
          <w:rFonts w:ascii="Times New Roman" w:eastAsia="Times New Roman" w:hAnsi="Times New Roman" w:cs="Times New Roman"/>
          <w:color w:val="000000" w:themeColor="text1"/>
        </w:rPr>
        <w:t xml:space="preserve">which are crucial for </w:t>
      </w:r>
      <w:r w:rsidR="768F6833" w:rsidRPr="006D0920">
        <w:rPr>
          <w:rFonts w:ascii="Times New Roman" w:eastAsia="Times New Roman" w:hAnsi="Times New Roman" w:cs="Times New Roman"/>
          <w:color w:val="000000" w:themeColor="text1"/>
        </w:rPr>
        <w:t>combating</w:t>
      </w:r>
      <w:r w:rsidRPr="006D0920">
        <w:rPr>
          <w:rFonts w:ascii="Times New Roman" w:eastAsia="Times New Roman" w:hAnsi="Times New Roman" w:cs="Times New Roman"/>
          <w:color w:val="000000" w:themeColor="text1"/>
        </w:rPr>
        <w:t xml:space="preserve"> feelings of isolation and promoting mental health (Hatzenbuehler, 2009). Overall, the data implies that the </w:t>
      </w:r>
      <w:r w:rsidR="00CE5E9F" w:rsidRPr="006D0920">
        <w:rPr>
          <w:rFonts w:ascii="Times New Roman" w:eastAsia="Times New Roman" w:hAnsi="Times New Roman" w:cs="Times New Roman"/>
          <w:color w:val="000000" w:themeColor="text1"/>
        </w:rPr>
        <w:t xml:space="preserve">need for </w:t>
      </w:r>
      <w:r w:rsidR="00F413F3" w:rsidRPr="006D0920">
        <w:rPr>
          <w:rFonts w:ascii="Times New Roman" w:eastAsia="Times New Roman" w:hAnsi="Times New Roman" w:cs="Times New Roman"/>
          <w:color w:val="000000" w:themeColor="text1"/>
        </w:rPr>
        <w:t xml:space="preserve">LGBTQ+ specific outdoor recreation </w:t>
      </w:r>
      <w:r w:rsidR="00F148E5" w:rsidRPr="006D0920">
        <w:rPr>
          <w:rFonts w:ascii="Times New Roman" w:eastAsia="Times New Roman" w:hAnsi="Times New Roman" w:cs="Times New Roman"/>
          <w:color w:val="000000" w:themeColor="text1"/>
        </w:rPr>
        <w:t xml:space="preserve">stems from </w:t>
      </w:r>
      <w:r w:rsidR="001B2A4C" w:rsidRPr="006D0920">
        <w:rPr>
          <w:rFonts w:ascii="Times New Roman" w:eastAsia="Times New Roman" w:hAnsi="Times New Roman" w:cs="Times New Roman"/>
          <w:color w:val="000000" w:themeColor="text1"/>
        </w:rPr>
        <w:t xml:space="preserve">individuals seeking </w:t>
      </w:r>
      <w:r w:rsidR="00377010" w:rsidRPr="006D0920">
        <w:rPr>
          <w:rFonts w:ascii="Times New Roman" w:eastAsia="Times New Roman" w:hAnsi="Times New Roman" w:cs="Times New Roman"/>
          <w:color w:val="000000" w:themeColor="text1"/>
        </w:rPr>
        <w:t>environments that deliver genuine and supportive connections</w:t>
      </w:r>
      <w:r w:rsidR="008C33D0" w:rsidRPr="006D0920">
        <w:rPr>
          <w:rFonts w:ascii="Times New Roman" w:eastAsia="Times New Roman" w:hAnsi="Times New Roman" w:cs="Times New Roman"/>
          <w:color w:val="000000" w:themeColor="text1"/>
        </w:rPr>
        <w:t xml:space="preserve">, which they feel is </w:t>
      </w:r>
      <w:r w:rsidR="004B09E9" w:rsidRPr="006D0920">
        <w:rPr>
          <w:rFonts w:ascii="Times New Roman" w:eastAsia="Times New Roman" w:hAnsi="Times New Roman" w:cs="Times New Roman"/>
          <w:color w:val="000000" w:themeColor="text1"/>
        </w:rPr>
        <w:t xml:space="preserve">not being achieved in their participation within general outdoor recreational spaces. </w:t>
      </w:r>
    </w:p>
    <w:p w14:paraId="4439B940" w14:textId="4C24912B" w:rsidR="50406843" w:rsidRPr="006D0920" w:rsidRDefault="50406843" w:rsidP="50406843">
      <w:pPr>
        <w:rPr>
          <w:rFonts w:ascii="Times New Roman" w:hAnsi="Times New Roman" w:cs="Times New Roman"/>
          <w:color w:val="000000" w:themeColor="text1"/>
        </w:rPr>
      </w:pPr>
    </w:p>
    <w:p w14:paraId="377D7C10" w14:textId="5BDE6FA9" w:rsidR="1949E3DB" w:rsidRPr="006D0920" w:rsidRDefault="1949E3DB" w:rsidP="3AC822B5">
      <w:pPr>
        <w:rPr>
          <w:rFonts w:ascii="Times New Roman" w:hAnsi="Times New Roman" w:cs="Times New Roman"/>
          <w:color w:val="000000" w:themeColor="text1"/>
        </w:rPr>
      </w:pPr>
    </w:p>
    <w:p w14:paraId="4095F983" w14:textId="7F7F9CC5" w:rsidR="1949E3DB" w:rsidRPr="006D0920" w:rsidRDefault="1949E3DB" w:rsidP="3AC822B5">
      <w:pPr>
        <w:rPr>
          <w:rFonts w:ascii="Times New Roman" w:hAnsi="Times New Roman" w:cs="Times New Roman"/>
          <w:b/>
          <w:bCs/>
          <w:color w:val="000000" w:themeColor="text1"/>
          <w:sz w:val="32"/>
          <w:szCs w:val="32"/>
        </w:rPr>
      </w:pPr>
    </w:p>
    <w:p w14:paraId="0461A18A" w14:textId="77777777" w:rsidR="00DF6AF2" w:rsidRPr="006D0920" w:rsidRDefault="00DF6AF2" w:rsidP="50406843">
      <w:pPr>
        <w:rPr>
          <w:rFonts w:ascii="Times New Roman" w:eastAsiaTheme="majorEastAsia" w:hAnsi="Times New Roman" w:cs="Times New Roman"/>
          <w:b/>
          <w:bCs/>
          <w:color w:val="000000" w:themeColor="text1"/>
          <w:sz w:val="48"/>
          <w:szCs w:val="48"/>
          <w:u w:val="single"/>
        </w:rPr>
      </w:pPr>
    </w:p>
    <w:p w14:paraId="0C9F4A53" w14:textId="77777777" w:rsidR="00DF6AF2" w:rsidRPr="006D0920" w:rsidRDefault="00DF6AF2" w:rsidP="50406843">
      <w:pPr>
        <w:rPr>
          <w:rFonts w:ascii="Times New Roman" w:eastAsiaTheme="majorEastAsia" w:hAnsi="Times New Roman" w:cs="Times New Roman"/>
          <w:b/>
          <w:bCs/>
          <w:color w:val="000000" w:themeColor="text1"/>
          <w:sz w:val="48"/>
          <w:szCs w:val="48"/>
          <w:u w:val="single"/>
        </w:rPr>
      </w:pPr>
    </w:p>
    <w:p w14:paraId="66B5E876" w14:textId="77777777" w:rsidR="00DF6AF2" w:rsidRPr="006D0920" w:rsidRDefault="00DF6AF2" w:rsidP="50406843">
      <w:pPr>
        <w:rPr>
          <w:rFonts w:ascii="Times New Roman" w:eastAsiaTheme="majorEastAsia" w:hAnsi="Times New Roman" w:cs="Times New Roman"/>
          <w:b/>
          <w:bCs/>
          <w:color w:val="000000" w:themeColor="text1"/>
          <w:sz w:val="48"/>
          <w:szCs w:val="48"/>
          <w:u w:val="single"/>
        </w:rPr>
      </w:pPr>
    </w:p>
    <w:p w14:paraId="77681458" w14:textId="1C5A3057" w:rsidR="1949E3DB" w:rsidRPr="006D0920" w:rsidRDefault="4041B18D" w:rsidP="00DF6AF2">
      <w:pPr>
        <w:jc w:val="center"/>
        <w:rPr>
          <w:rFonts w:ascii="Times New Roman" w:hAnsi="Times New Roman" w:cs="Times New Roman"/>
          <w:color w:val="000000" w:themeColor="text1"/>
        </w:rPr>
      </w:pPr>
      <w:r w:rsidRPr="006D0920">
        <w:rPr>
          <w:rFonts w:ascii="Times New Roman" w:eastAsiaTheme="majorEastAsia" w:hAnsi="Times New Roman" w:cs="Times New Roman"/>
          <w:b/>
          <w:bCs/>
          <w:color w:val="000000" w:themeColor="text1"/>
          <w:sz w:val="48"/>
          <w:szCs w:val="48"/>
          <w:u w:val="single"/>
        </w:rPr>
        <w:t>Conclusion</w:t>
      </w:r>
    </w:p>
    <w:p w14:paraId="1302AC23" w14:textId="7A573D63" w:rsidR="1949E3DB" w:rsidRPr="006D0920" w:rsidRDefault="1949E3DB" w:rsidP="5614BEFC">
      <w:pPr>
        <w:jc w:val="center"/>
        <w:rPr>
          <w:rFonts w:ascii="Times New Roman" w:hAnsi="Times New Roman" w:cs="Times New Roman"/>
          <w:color w:val="000000" w:themeColor="text1"/>
        </w:rPr>
      </w:pPr>
    </w:p>
    <w:p w14:paraId="014F32A0" w14:textId="6BC2AAF9" w:rsidR="60155194" w:rsidRPr="006D0920" w:rsidRDefault="05A7901E" w:rsidP="3AC822B5">
      <w:pPr>
        <w:spacing w:before="240" w:after="240"/>
        <w:rPr>
          <w:rFonts w:ascii="Times New Roman" w:hAnsi="Times New Roman" w:cs="Times New Roman"/>
          <w:color w:val="000000" w:themeColor="text1"/>
        </w:rPr>
      </w:pPr>
      <w:r w:rsidRPr="006D0920">
        <w:rPr>
          <w:rFonts w:ascii="Times New Roman" w:eastAsia="Aptos" w:hAnsi="Times New Roman" w:cs="Times New Roman"/>
          <w:color w:val="000000" w:themeColor="text1"/>
        </w:rPr>
        <w:t>T</w:t>
      </w:r>
      <w:r w:rsidR="60155194" w:rsidRPr="006D0920">
        <w:rPr>
          <w:rFonts w:ascii="Times New Roman" w:eastAsia="Aptos" w:hAnsi="Times New Roman" w:cs="Times New Roman"/>
          <w:color w:val="000000" w:themeColor="text1"/>
        </w:rPr>
        <w:t>his study has illuminated the unique challenges and experiences faced by LGBTQ+ individuals within outdoor recreation spaces,</w:t>
      </w:r>
      <w:r w:rsidR="0B87E33F" w:rsidRPr="006D0920">
        <w:rPr>
          <w:rFonts w:ascii="Times New Roman" w:eastAsia="Aptos" w:hAnsi="Times New Roman" w:cs="Times New Roman"/>
          <w:color w:val="000000" w:themeColor="text1"/>
        </w:rPr>
        <w:t xml:space="preserve"> uncovering</w:t>
      </w:r>
      <w:r w:rsidR="60155194" w:rsidRPr="006D0920">
        <w:rPr>
          <w:rFonts w:ascii="Times New Roman" w:eastAsia="Aptos" w:hAnsi="Times New Roman" w:cs="Times New Roman"/>
          <w:color w:val="000000" w:themeColor="text1"/>
        </w:rPr>
        <w:t xml:space="preserve"> both the barriers and the opportunities for inclusion. The findings reveal that while many LGBTQ+ participants enjoy the benefits of outdoor activities</w:t>
      </w:r>
      <w:r w:rsidR="6A3CC231" w:rsidRPr="006D0920">
        <w:rPr>
          <w:rFonts w:ascii="Times New Roman" w:eastAsia="Aptos" w:hAnsi="Times New Roman" w:cs="Times New Roman"/>
          <w:color w:val="000000" w:themeColor="text1"/>
        </w:rPr>
        <w:t xml:space="preserve"> </w:t>
      </w:r>
      <w:r w:rsidR="03F00067" w:rsidRPr="006D0920">
        <w:rPr>
          <w:rFonts w:ascii="Times New Roman" w:eastAsia="Aptos" w:hAnsi="Times New Roman" w:cs="Times New Roman"/>
          <w:color w:val="000000" w:themeColor="text1"/>
        </w:rPr>
        <w:t>they also</w:t>
      </w:r>
      <w:r w:rsidR="60155194" w:rsidRPr="006D0920">
        <w:rPr>
          <w:rFonts w:ascii="Times New Roman" w:eastAsia="Aptos" w:hAnsi="Times New Roman" w:cs="Times New Roman"/>
          <w:color w:val="000000" w:themeColor="text1"/>
        </w:rPr>
        <w:t xml:space="preserve"> navigate discrimination, safety concerns, and a lack of representation. These experiences often deter LGBTQ+ individuals from fully participating in outdoor recreation or seeking spaces where they can feel safe and valued.</w:t>
      </w:r>
      <w:r w:rsidR="154011AC" w:rsidRPr="006D0920">
        <w:rPr>
          <w:rFonts w:ascii="Times New Roman" w:eastAsia="Aptos" w:hAnsi="Times New Roman" w:cs="Times New Roman"/>
          <w:color w:val="000000" w:themeColor="text1"/>
        </w:rPr>
        <w:t xml:space="preserve"> </w:t>
      </w:r>
      <w:r w:rsidR="60155194" w:rsidRPr="006D0920">
        <w:rPr>
          <w:rFonts w:ascii="Times New Roman" w:eastAsia="Aptos" w:hAnsi="Times New Roman" w:cs="Times New Roman"/>
          <w:color w:val="000000" w:themeColor="text1"/>
        </w:rPr>
        <w:t>One key takeaway from this study is the critical role of inclusive and affirming environments in fostering a sense of belonging</w:t>
      </w:r>
      <w:r w:rsidR="5E3681A6" w:rsidRPr="006D0920">
        <w:rPr>
          <w:rFonts w:ascii="Times New Roman" w:eastAsia="Aptos" w:hAnsi="Times New Roman" w:cs="Times New Roman"/>
          <w:color w:val="000000" w:themeColor="text1"/>
        </w:rPr>
        <w:t xml:space="preserve"> (Denison et al., </w:t>
      </w:r>
      <w:r w:rsidR="005C7D23" w:rsidRPr="006D0920">
        <w:rPr>
          <w:rFonts w:ascii="Times New Roman" w:eastAsia="Aptos" w:hAnsi="Times New Roman" w:cs="Times New Roman"/>
          <w:color w:val="000000" w:themeColor="text1"/>
        </w:rPr>
        <w:t>2015; Litwiller</w:t>
      </w:r>
      <w:r w:rsidR="5E3681A6" w:rsidRPr="006D0920">
        <w:rPr>
          <w:rFonts w:ascii="Times New Roman" w:eastAsia="Aptos" w:hAnsi="Times New Roman" w:cs="Times New Roman"/>
          <w:color w:val="000000" w:themeColor="text1"/>
        </w:rPr>
        <w:t>, 2018)</w:t>
      </w:r>
      <w:r w:rsidR="60155194" w:rsidRPr="006D0920">
        <w:rPr>
          <w:rFonts w:ascii="Times New Roman" w:eastAsia="Aptos" w:hAnsi="Times New Roman" w:cs="Times New Roman"/>
          <w:color w:val="000000" w:themeColor="text1"/>
        </w:rPr>
        <w:t xml:space="preserve">. Programs, organizations, and outdoor spaces that </w:t>
      </w:r>
      <w:r w:rsidR="1BDC4C65" w:rsidRPr="006D0920">
        <w:rPr>
          <w:rFonts w:ascii="Times New Roman" w:eastAsia="Aptos" w:hAnsi="Times New Roman" w:cs="Times New Roman"/>
          <w:color w:val="000000" w:themeColor="text1"/>
        </w:rPr>
        <w:t>are exclusively for</w:t>
      </w:r>
      <w:r w:rsidR="60155194" w:rsidRPr="006D0920">
        <w:rPr>
          <w:rFonts w:ascii="Times New Roman" w:eastAsia="Aptos" w:hAnsi="Times New Roman" w:cs="Times New Roman"/>
          <w:color w:val="000000" w:themeColor="text1"/>
        </w:rPr>
        <w:t xml:space="preserve"> LGBTQ+ participants enrich the overall experience by creating</w:t>
      </w:r>
      <w:r w:rsidR="0169C9F8" w:rsidRPr="006D0920">
        <w:rPr>
          <w:rFonts w:ascii="Times New Roman" w:eastAsia="Aptos" w:hAnsi="Times New Roman" w:cs="Times New Roman"/>
          <w:color w:val="000000" w:themeColor="text1"/>
        </w:rPr>
        <w:t xml:space="preserve"> a</w:t>
      </w:r>
      <w:r w:rsidR="60155194" w:rsidRPr="006D0920">
        <w:rPr>
          <w:rFonts w:ascii="Times New Roman" w:eastAsia="Aptos" w:hAnsi="Times New Roman" w:cs="Times New Roman"/>
          <w:color w:val="000000" w:themeColor="text1"/>
        </w:rPr>
        <w:t xml:space="preserve"> more welcoming and accepting environment. </w:t>
      </w:r>
      <w:r w:rsidR="1FD36B85" w:rsidRPr="006D0920">
        <w:rPr>
          <w:rFonts w:ascii="Times New Roman" w:hAnsi="Times New Roman" w:cs="Times New Roman"/>
          <w:color w:val="000000" w:themeColor="text1"/>
        </w:rPr>
        <w:t xml:space="preserve">Although it may seem obvious that being surrounded by similar groups of people is a positive for participants, recognising the contrast between the experiences of general outdoor recreation and LGBTQ+ spaces can give more light to why </w:t>
      </w:r>
      <w:r w:rsidR="005C7D23" w:rsidRPr="006D0920">
        <w:rPr>
          <w:rFonts w:ascii="Times New Roman" w:hAnsi="Times New Roman" w:cs="Times New Roman"/>
          <w:color w:val="000000" w:themeColor="text1"/>
        </w:rPr>
        <w:t>these spaces</w:t>
      </w:r>
      <w:r w:rsidR="1FD36B85" w:rsidRPr="006D0920">
        <w:rPr>
          <w:rFonts w:ascii="Times New Roman" w:hAnsi="Times New Roman" w:cs="Times New Roman"/>
          <w:color w:val="000000" w:themeColor="text1"/>
        </w:rPr>
        <w:t xml:space="preserve"> are of such value and importance to participants in this study and wider literature.</w:t>
      </w:r>
      <w:r w:rsidR="512F8E60" w:rsidRPr="006D0920">
        <w:rPr>
          <w:rFonts w:ascii="Times New Roman" w:hAnsi="Times New Roman" w:cs="Times New Roman"/>
          <w:color w:val="000000" w:themeColor="text1"/>
        </w:rPr>
        <w:t xml:space="preserve"> </w:t>
      </w:r>
      <w:r w:rsidR="4F7C34A0" w:rsidRPr="006D0920">
        <w:rPr>
          <w:rFonts w:ascii="Times New Roman" w:hAnsi="Times New Roman" w:cs="Times New Roman"/>
          <w:color w:val="000000" w:themeColor="text1"/>
        </w:rPr>
        <w:t xml:space="preserve">There </w:t>
      </w:r>
      <w:r w:rsidR="005C7D23" w:rsidRPr="006D0920">
        <w:rPr>
          <w:rFonts w:ascii="Times New Roman" w:hAnsi="Times New Roman" w:cs="Times New Roman"/>
          <w:color w:val="000000" w:themeColor="text1"/>
        </w:rPr>
        <w:t>are</w:t>
      </w:r>
      <w:r w:rsidR="4F7C34A0" w:rsidRPr="006D0920">
        <w:rPr>
          <w:rFonts w:ascii="Times New Roman" w:hAnsi="Times New Roman" w:cs="Times New Roman"/>
          <w:color w:val="000000" w:themeColor="text1"/>
        </w:rPr>
        <w:t xml:space="preserve"> clear benefits to LGBTQ+ outdoor recreation groups, </w:t>
      </w:r>
      <w:r w:rsidR="3ABF209C" w:rsidRPr="006D0920">
        <w:rPr>
          <w:rFonts w:ascii="Times New Roman" w:hAnsi="Times New Roman" w:cs="Times New Roman"/>
          <w:color w:val="000000" w:themeColor="text1"/>
        </w:rPr>
        <w:t>but it should be highlighted that sadly some of these benefits are a response to the discrimination faced by LGBTQ+ people in general outdoor recreation</w:t>
      </w:r>
      <w:r w:rsidR="267D5211" w:rsidRPr="006D0920">
        <w:rPr>
          <w:rFonts w:ascii="Times New Roman" w:hAnsi="Times New Roman" w:cs="Times New Roman"/>
          <w:color w:val="000000" w:themeColor="text1"/>
        </w:rPr>
        <w:t xml:space="preserve">. The </w:t>
      </w:r>
      <w:r w:rsidR="45994619" w:rsidRPr="006D0920">
        <w:rPr>
          <w:rFonts w:ascii="Times New Roman" w:hAnsi="Times New Roman" w:cs="Times New Roman"/>
          <w:color w:val="000000" w:themeColor="text1"/>
        </w:rPr>
        <w:t xml:space="preserve">LGBTQ+ community has had to </w:t>
      </w:r>
      <w:r w:rsidR="2C4A68BC" w:rsidRPr="006D0920">
        <w:rPr>
          <w:rFonts w:ascii="Times New Roman" w:hAnsi="Times New Roman" w:cs="Times New Roman"/>
          <w:color w:val="000000" w:themeColor="text1"/>
        </w:rPr>
        <w:t>creat</w:t>
      </w:r>
      <w:r w:rsidR="5C3FD9AB" w:rsidRPr="006D0920">
        <w:rPr>
          <w:rFonts w:ascii="Times New Roman" w:hAnsi="Times New Roman" w:cs="Times New Roman"/>
          <w:color w:val="000000" w:themeColor="text1"/>
        </w:rPr>
        <w:t>e spaces</w:t>
      </w:r>
      <w:r w:rsidR="2C4A68BC" w:rsidRPr="006D0920">
        <w:rPr>
          <w:rFonts w:ascii="Times New Roman" w:hAnsi="Times New Roman" w:cs="Times New Roman"/>
          <w:color w:val="000000" w:themeColor="text1"/>
        </w:rPr>
        <w:t xml:space="preserve"> where those discriminating and staring are simply not allowed in</w:t>
      </w:r>
      <w:r w:rsidR="1AD17D28" w:rsidRPr="006D0920">
        <w:rPr>
          <w:rFonts w:ascii="Times New Roman" w:hAnsi="Times New Roman" w:cs="Times New Roman"/>
          <w:color w:val="000000" w:themeColor="text1"/>
        </w:rPr>
        <w:t>. Professionals need to do more in fighting stereotypes and reducing the stigma of LGBTQ+ people within outdoor recreation</w:t>
      </w:r>
      <w:r w:rsidR="511455F4" w:rsidRPr="006D0920">
        <w:rPr>
          <w:rFonts w:ascii="Times New Roman" w:hAnsi="Times New Roman" w:cs="Times New Roman"/>
          <w:color w:val="000000" w:themeColor="text1"/>
        </w:rPr>
        <w:t>, with the aim of making LGBTQ+ people</w:t>
      </w:r>
      <w:r w:rsidR="70802FF8" w:rsidRPr="006D0920">
        <w:rPr>
          <w:rFonts w:ascii="Times New Roman" w:hAnsi="Times New Roman" w:cs="Times New Roman"/>
          <w:color w:val="000000" w:themeColor="text1"/>
        </w:rPr>
        <w:t xml:space="preserve"> more equally</w:t>
      </w:r>
      <w:r w:rsidR="511455F4" w:rsidRPr="006D0920">
        <w:rPr>
          <w:rFonts w:ascii="Times New Roman" w:hAnsi="Times New Roman" w:cs="Times New Roman"/>
          <w:color w:val="000000" w:themeColor="text1"/>
        </w:rPr>
        <w:t xml:space="preserve"> able to</w:t>
      </w:r>
      <w:r w:rsidR="7B2B71D7" w:rsidRPr="006D0920">
        <w:rPr>
          <w:rFonts w:ascii="Times New Roman" w:hAnsi="Times New Roman" w:cs="Times New Roman"/>
          <w:color w:val="000000" w:themeColor="text1"/>
        </w:rPr>
        <w:t xml:space="preserve"> </w:t>
      </w:r>
      <w:r w:rsidR="511455F4" w:rsidRPr="006D0920">
        <w:rPr>
          <w:rFonts w:ascii="Times New Roman" w:hAnsi="Times New Roman" w:cs="Times New Roman"/>
          <w:color w:val="000000" w:themeColor="text1"/>
        </w:rPr>
        <w:t>participate in an LGBTQ+ only group</w:t>
      </w:r>
      <w:r w:rsidR="5DA87391" w:rsidRPr="006D0920">
        <w:rPr>
          <w:rFonts w:ascii="Times New Roman" w:hAnsi="Times New Roman" w:cs="Times New Roman"/>
          <w:color w:val="000000" w:themeColor="text1"/>
        </w:rPr>
        <w:t xml:space="preserve"> or a general group</w:t>
      </w:r>
      <w:r w:rsidR="1A221FF4" w:rsidRPr="006D0920">
        <w:rPr>
          <w:rFonts w:ascii="Times New Roman" w:hAnsi="Times New Roman" w:cs="Times New Roman"/>
          <w:color w:val="000000" w:themeColor="text1"/>
        </w:rPr>
        <w:t>.</w:t>
      </w:r>
    </w:p>
    <w:p w14:paraId="389C6FD1" w14:textId="4D53043A" w:rsidR="3AC822B5" w:rsidRPr="00616AD1" w:rsidRDefault="3AC822B5" w:rsidP="3AC822B5">
      <w:pPr>
        <w:jc w:val="center"/>
        <w:rPr>
          <w:rFonts w:ascii="Times New Roman" w:hAnsi="Times New Roman" w:cs="Times New Roman"/>
        </w:rPr>
      </w:pPr>
    </w:p>
    <w:p w14:paraId="5146E402" w14:textId="6BB05065" w:rsidR="3AC822B5" w:rsidRPr="00616AD1" w:rsidRDefault="3AC822B5" w:rsidP="50406843">
      <w:pPr>
        <w:rPr>
          <w:rFonts w:ascii="Times New Roman" w:hAnsi="Times New Roman" w:cs="Times New Roman"/>
        </w:rPr>
      </w:pPr>
    </w:p>
    <w:p w14:paraId="2FF305B6" w14:textId="713FF573" w:rsidR="3AC822B5" w:rsidRPr="00616AD1" w:rsidRDefault="3AC822B5" w:rsidP="3AC822B5">
      <w:pPr>
        <w:jc w:val="center"/>
        <w:rPr>
          <w:rFonts w:ascii="Times New Roman" w:hAnsi="Times New Roman" w:cs="Times New Roman"/>
        </w:rPr>
      </w:pPr>
    </w:p>
    <w:p w14:paraId="7AE51708" w14:textId="708BB1A6" w:rsidR="3AC822B5" w:rsidRPr="00616AD1" w:rsidRDefault="3AC822B5" w:rsidP="3AC822B5">
      <w:pPr>
        <w:jc w:val="center"/>
        <w:rPr>
          <w:rFonts w:ascii="Times New Roman" w:hAnsi="Times New Roman" w:cs="Times New Roman"/>
        </w:rPr>
      </w:pPr>
    </w:p>
    <w:p w14:paraId="4DC9F4CF" w14:textId="6E13FA02" w:rsidR="3AC822B5" w:rsidRPr="00616AD1" w:rsidRDefault="3AC822B5" w:rsidP="3AC822B5">
      <w:pPr>
        <w:jc w:val="center"/>
        <w:rPr>
          <w:rFonts w:ascii="Times New Roman" w:hAnsi="Times New Roman" w:cs="Times New Roman"/>
        </w:rPr>
      </w:pPr>
    </w:p>
    <w:p w14:paraId="2E77576D" w14:textId="77777777" w:rsidR="00DF6AF2" w:rsidRDefault="00DF6AF2" w:rsidP="2071DF50">
      <w:pPr>
        <w:jc w:val="center"/>
        <w:rPr>
          <w:rFonts w:ascii="Times New Roman" w:hAnsi="Times New Roman" w:cs="Times New Roman"/>
          <w:b/>
          <w:bCs/>
          <w:sz w:val="40"/>
          <w:szCs w:val="40"/>
        </w:rPr>
      </w:pPr>
    </w:p>
    <w:p w14:paraId="49EAB8FF" w14:textId="77777777" w:rsidR="00DF6AF2" w:rsidRDefault="00DF6AF2" w:rsidP="2071DF50">
      <w:pPr>
        <w:jc w:val="center"/>
        <w:rPr>
          <w:rFonts w:ascii="Times New Roman" w:hAnsi="Times New Roman" w:cs="Times New Roman"/>
          <w:b/>
          <w:bCs/>
          <w:sz w:val="40"/>
          <w:szCs w:val="40"/>
        </w:rPr>
      </w:pPr>
    </w:p>
    <w:p w14:paraId="2D4DD510" w14:textId="77777777" w:rsidR="00DF6AF2" w:rsidRDefault="00DF6AF2" w:rsidP="2071DF50">
      <w:pPr>
        <w:jc w:val="center"/>
        <w:rPr>
          <w:rFonts w:ascii="Times New Roman" w:hAnsi="Times New Roman" w:cs="Times New Roman"/>
          <w:b/>
          <w:bCs/>
          <w:sz w:val="40"/>
          <w:szCs w:val="40"/>
        </w:rPr>
      </w:pPr>
    </w:p>
    <w:p w14:paraId="22116A43" w14:textId="77777777" w:rsidR="00DF6AF2" w:rsidRDefault="00DF6AF2" w:rsidP="2071DF50">
      <w:pPr>
        <w:jc w:val="center"/>
        <w:rPr>
          <w:rFonts w:ascii="Times New Roman" w:hAnsi="Times New Roman" w:cs="Times New Roman"/>
          <w:b/>
          <w:bCs/>
          <w:sz w:val="40"/>
          <w:szCs w:val="40"/>
        </w:rPr>
      </w:pPr>
    </w:p>
    <w:p w14:paraId="0605E899" w14:textId="77777777" w:rsidR="00DF6AF2" w:rsidRDefault="00DF6AF2" w:rsidP="2071DF50">
      <w:pPr>
        <w:jc w:val="center"/>
        <w:rPr>
          <w:rFonts w:ascii="Times New Roman" w:hAnsi="Times New Roman" w:cs="Times New Roman"/>
          <w:b/>
          <w:bCs/>
          <w:sz w:val="40"/>
          <w:szCs w:val="40"/>
        </w:rPr>
      </w:pPr>
    </w:p>
    <w:p w14:paraId="326CA75A" w14:textId="11265134" w:rsidR="1949E3DB" w:rsidRPr="00141260" w:rsidRDefault="39B5DD2B" w:rsidP="2071DF50">
      <w:pPr>
        <w:jc w:val="center"/>
        <w:rPr>
          <w:rFonts w:ascii="Times New Roman" w:hAnsi="Times New Roman" w:cs="Times New Roman"/>
          <w:b/>
          <w:bCs/>
          <w:sz w:val="44"/>
          <w:szCs w:val="44"/>
          <w:u w:val="single"/>
        </w:rPr>
      </w:pPr>
      <w:r w:rsidRPr="00141260">
        <w:rPr>
          <w:rFonts w:ascii="Times New Roman" w:hAnsi="Times New Roman" w:cs="Times New Roman"/>
          <w:b/>
          <w:bCs/>
          <w:sz w:val="44"/>
          <w:szCs w:val="44"/>
          <w:u w:val="single"/>
        </w:rPr>
        <w:t>Reference</w:t>
      </w:r>
      <w:r w:rsidR="21F836C0" w:rsidRPr="00141260">
        <w:rPr>
          <w:rFonts w:ascii="Times New Roman" w:hAnsi="Times New Roman" w:cs="Times New Roman"/>
          <w:b/>
          <w:bCs/>
          <w:sz w:val="44"/>
          <w:szCs w:val="44"/>
          <w:u w:val="single"/>
        </w:rPr>
        <w:t>s</w:t>
      </w:r>
    </w:p>
    <w:p w14:paraId="27F99E37" w14:textId="7ACEC1DB" w:rsidR="1949E3DB" w:rsidRPr="00616AD1" w:rsidRDefault="1949E3DB" w:rsidP="2071DF50">
      <w:pPr>
        <w:rPr>
          <w:rFonts w:ascii="Times New Roman" w:eastAsia="Times New Roman" w:hAnsi="Times New Roman" w:cs="Times New Roman"/>
          <w:sz w:val="22"/>
          <w:szCs w:val="22"/>
        </w:rPr>
      </w:pPr>
    </w:p>
    <w:p w14:paraId="2E561317" w14:textId="6FE0CFBD"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Adeoye-Olatunde, O.A. and Olenik, N.L. (2021) ‘Research and scholarly methods: Semi-structured interviews.’</w:t>
      </w:r>
      <w:r w:rsidRPr="001147CF">
        <w:rPr>
          <w:rFonts w:ascii="Times New Roman" w:eastAsia="Times New Roman" w:hAnsi="Times New Roman" w:cs="Times New Roman"/>
          <w:i/>
          <w:iCs/>
          <w:sz w:val="20"/>
          <w:szCs w:val="20"/>
        </w:rPr>
        <w:t xml:space="preserve"> JACCP: Journal of the American College of Clinical Pharmacy,</w:t>
      </w:r>
      <w:r w:rsidRPr="001147CF">
        <w:rPr>
          <w:rFonts w:ascii="Times New Roman" w:eastAsia="Times New Roman" w:hAnsi="Times New Roman" w:cs="Times New Roman"/>
          <w:sz w:val="20"/>
          <w:szCs w:val="20"/>
        </w:rPr>
        <w:t xml:space="preserve"> 4(10), pp. 1358–1367 </w:t>
      </w:r>
    </w:p>
    <w:p w14:paraId="59CA6EA9" w14:textId="06F66398" w:rsidR="3AC822B5" w:rsidRPr="001147CF" w:rsidRDefault="3AC822B5" w:rsidP="2071DF50">
      <w:pPr>
        <w:rPr>
          <w:rFonts w:ascii="Times New Roman" w:eastAsia="Times New Roman" w:hAnsi="Times New Roman" w:cs="Times New Roman"/>
          <w:sz w:val="20"/>
          <w:szCs w:val="20"/>
        </w:rPr>
      </w:pPr>
    </w:p>
    <w:p w14:paraId="7BE8B0EE" w14:textId="65C01410" w:rsidR="249627AD" w:rsidRPr="001147CF" w:rsidRDefault="249627AD"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Allen, R., Elliot, K., Harvey, H., O’Callaghan, C., Smith, K.I. “</w:t>
      </w:r>
      <w:r w:rsidR="00DF6AF2" w:rsidRPr="001147CF">
        <w:rPr>
          <w:rFonts w:ascii="Times New Roman" w:eastAsia="Times New Roman" w:hAnsi="Times New Roman" w:cs="Times New Roman"/>
          <w:sz w:val="20"/>
          <w:szCs w:val="20"/>
          <w:lang w:val="en-US"/>
        </w:rPr>
        <w:t>Femicide</w:t>
      </w:r>
      <w:r w:rsidRPr="001147CF">
        <w:rPr>
          <w:rFonts w:ascii="Times New Roman" w:eastAsia="Times New Roman" w:hAnsi="Times New Roman" w:cs="Times New Roman"/>
          <w:sz w:val="20"/>
          <w:szCs w:val="20"/>
          <w:lang w:val="en-US"/>
        </w:rPr>
        <w:t xml:space="preserve"> </w:t>
      </w:r>
      <w:r w:rsidR="00DF6AF2" w:rsidRPr="001147CF">
        <w:rPr>
          <w:rFonts w:ascii="Times New Roman" w:eastAsia="Times New Roman" w:hAnsi="Times New Roman" w:cs="Times New Roman"/>
          <w:sz w:val="20"/>
          <w:szCs w:val="20"/>
          <w:lang w:val="en-US"/>
        </w:rPr>
        <w:t>Census</w:t>
      </w:r>
      <w:r w:rsidRPr="001147CF">
        <w:rPr>
          <w:rFonts w:ascii="Times New Roman" w:eastAsia="Times New Roman" w:hAnsi="Times New Roman" w:cs="Times New Roman"/>
          <w:sz w:val="20"/>
          <w:szCs w:val="20"/>
          <w:lang w:val="en-US"/>
        </w:rPr>
        <w:t xml:space="preserve"> 2021” </w:t>
      </w:r>
      <w:r w:rsidR="00DF6AF2" w:rsidRPr="001147CF">
        <w:rPr>
          <w:rFonts w:ascii="Times New Roman" w:eastAsia="Times New Roman" w:hAnsi="Times New Roman" w:cs="Times New Roman"/>
          <w:sz w:val="20"/>
          <w:szCs w:val="20"/>
          <w:lang w:val="en-US"/>
        </w:rPr>
        <w:t>Femicide</w:t>
      </w:r>
      <w:r w:rsidRPr="001147CF">
        <w:rPr>
          <w:rFonts w:ascii="Times New Roman" w:eastAsia="Times New Roman" w:hAnsi="Times New Roman" w:cs="Times New Roman"/>
          <w:sz w:val="20"/>
          <w:szCs w:val="20"/>
          <w:lang w:val="en-US"/>
        </w:rPr>
        <w:t xml:space="preserve"> Census, UK, 2021. </w:t>
      </w:r>
    </w:p>
    <w:p w14:paraId="4011C5A5" w14:textId="4867A1D9" w:rsidR="249627AD" w:rsidRPr="001147CF" w:rsidRDefault="249627AD"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 xml:space="preserve">Available at: </w:t>
      </w:r>
      <w:hyperlink r:id="rId14">
        <w:r w:rsidRPr="001147CF">
          <w:rPr>
            <w:rStyle w:val="Hyperlink"/>
            <w:rFonts w:ascii="Times New Roman" w:eastAsia="Times New Roman" w:hAnsi="Times New Roman" w:cs="Times New Roman"/>
            <w:color w:val="auto"/>
            <w:sz w:val="20"/>
            <w:szCs w:val="20"/>
            <w:u w:val="none"/>
            <w:lang w:val="en-US"/>
          </w:rPr>
          <w:t>https://www.femicidecensus.org/wp-content/uploads/2024/07/2021-Femicide-Census-Report.pdf</w:t>
        </w:r>
      </w:hyperlink>
    </w:p>
    <w:p w14:paraId="064E9686" w14:textId="36260BB0" w:rsidR="73851009" w:rsidRPr="001147CF" w:rsidRDefault="73851009" w:rsidP="2071DF50">
      <w:pPr>
        <w:rPr>
          <w:rFonts w:ascii="Times New Roman" w:eastAsia="Times New Roman" w:hAnsi="Times New Roman" w:cs="Times New Roman"/>
          <w:sz w:val="20"/>
          <w:szCs w:val="20"/>
          <w:lang w:val="en-US"/>
        </w:rPr>
      </w:pPr>
      <w:r w:rsidRPr="001147CF">
        <w:rPr>
          <w:rFonts w:ascii="Times New Roman" w:eastAsia="Times New Roman" w:hAnsi="Times New Roman" w:cs="Times New Roman"/>
          <w:sz w:val="20"/>
          <w:szCs w:val="20"/>
          <w:lang w:val="en-US"/>
        </w:rPr>
        <w:t>(</w:t>
      </w:r>
      <w:r w:rsidR="249627AD" w:rsidRPr="001147CF">
        <w:rPr>
          <w:rFonts w:ascii="Times New Roman" w:eastAsia="Times New Roman" w:hAnsi="Times New Roman" w:cs="Times New Roman"/>
          <w:sz w:val="20"/>
          <w:szCs w:val="20"/>
          <w:lang w:val="en-US"/>
        </w:rPr>
        <w:t xml:space="preserve">Accessed on: </w:t>
      </w:r>
      <w:r w:rsidR="41B7FB10" w:rsidRPr="001147CF">
        <w:rPr>
          <w:rFonts w:ascii="Times New Roman" w:eastAsia="Times New Roman" w:hAnsi="Times New Roman" w:cs="Times New Roman"/>
          <w:sz w:val="20"/>
          <w:szCs w:val="20"/>
          <w:lang w:val="en-US"/>
        </w:rPr>
        <w:t>31</w:t>
      </w:r>
      <w:r w:rsidR="41B7FB10" w:rsidRPr="001147CF">
        <w:rPr>
          <w:rFonts w:ascii="Times New Roman" w:eastAsia="Times New Roman" w:hAnsi="Times New Roman" w:cs="Times New Roman"/>
          <w:sz w:val="20"/>
          <w:szCs w:val="20"/>
          <w:vertAlign w:val="superscript"/>
          <w:lang w:val="en-US"/>
        </w:rPr>
        <w:t>st</w:t>
      </w:r>
      <w:r w:rsidR="41B7FB10" w:rsidRPr="001147CF">
        <w:rPr>
          <w:rFonts w:ascii="Times New Roman" w:eastAsia="Times New Roman" w:hAnsi="Times New Roman" w:cs="Times New Roman"/>
          <w:sz w:val="20"/>
          <w:szCs w:val="20"/>
          <w:lang w:val="en-US"/>
        </w:rPr>
        <w:t xml:space="preserve"> October 2024)</w:t>
      </w:r>
    </w:p>
    <w:p w14:paraId="141FFCD6" w14:textId="0219B92A" w:rsidR="3AC822B5" w:rsidRPr="001147CF" w:rsidRDefault="3AC822B5" w:rsidP="2071DF50">
      <w:pPr>
        <w:rPr>
          <w:rFonts w:ascii="Times New Roman" w:eastAsia="Times New Roman" w:hAnsi="Times New Roman" w:cs="Times New Roman"/>
          <w:sz w:val="20"/>
          <w:szCs w:val="20"/>
          <w:lang w:val="en-US"/>
        </w:rPr>
      </w:pPr>
    </w:p>
    <w:p w14:paraId="7F99C509" w14:textId="131C6BC7" w:rsidR="3D64472B" w:rsidRPr="001147CF" w:rsidRDefault="3D64472B" w:rsidP="2071DF50">
      <w:pPr>
        <w:rPr>
          <w:rFonts w:ascii="Times New Roman" w:eastAsia="Times New Roman" w:hAnsi="Times New Roman" w:cs="Times New Roman"/>
          <w:sz w:val="20"/>
          <w:szCs w:val="20"/>
          <w:lang w:val="en-US"/>
        </w:rPr>
      </w:pPr>
      <w:r w:rsidRPr="001147CF">
        <w:rPr>
          <w:rFonts w:ascii="Times New Roman" w:eastAsia="Times New Roman" w:hAnsi="Times New Roman" w:cs="Times New Roman"/>
          <w:sz w:val="20"/>
          <w:szCs w:val="20"/>
          <w:lang w:val="en-US"/>
        </w:rPr>
        <w:t xml:space="preserve">Anderson, N., O’Brien, K., </w:t>
      </w:r>
      <w:proofErr w:type="spellStart"/>
      <w:r w:rsidRPr="001147CF">
        <w:rPr>
          <w:rFonts w:ascii="Times New Roman" w:eastAsia="Times New Roman" w:hAnsi="Times New Roman" w:cs="Times New Roman"/>
          <w:sz w:val="20"/>
          <w:szCs w:val="20"/>
          <w:lang w:val="en-US"/>
        </w:rPr>
        <w:t>Dhalech</w:t>
      </w:r>
      <w:proofErr w:type="spellEnd"/>
      <w:r w:rsidRPr="001147CF">
        <w:rPr>
          <w:rFonts w:ascii="Times New Roman" w:eastAsia="Times New Roman" w:hAnsi="Times New Roman" w:cs="Times New Roman"/>
          <w:sz w:val="20"/>
          <w:szCs w:val="20"/>
          <w:lang w:val="en-US"/>
        </w:rPr>
        <w:t xml:space="preserve">, M., Duffy, A., Loynes, C. &amp; McCabe, G. (2021). </w:t>
      </w:r>
      <w:proofErr w:type="spellStart"/>
      <w:r w:rsidRPr="001147CF">
        <w:rPr>
          <w:rFonts w:ascii="Times New Roman" w:eastAsia="Times New Roman" w:hAnsi="Times New Roman" w:cs="Times New Roman"/>
          <w:sz w:val="20"/>
          <w:szCs w:val="20"/>
          <w:lang w:val="en-US"/>
        </w:rPr>
        <w:t>INclusivity</w:t>
      </w:r>
      <w:proofErr w:type="spellEnd"/>
      <w:r w:rsidRPr="001147CF">
        <w:rPr>
          <w:rFonts w:ascii="Times New Roman" w:eastAsia="Times New Roman" w:hAnsi="Times New Roman" w:cs="Times New Roman"/>
          <w:sz w:val="20"/>
          <w:szCs w:val="20"/>
          <w:lang w:val="en-US"/>
        </w:rPr>
        <w:t xml:space="preserve"> in the </w:t>
      </w:r>
      <w:proofErr w:type="spellStart"/>
      <w:r w:rsidRPr="001147CF">
        <w:rPr>
          <w:rFonts w:ascii="Times New Roman" w:eastAsia="Times New Roman" w:hAnsi="Times New Roman" w:cs="Times New Roman"/>
          <w:sz w:val="20"/>
          <w:szCs w:val="20"/>
          <w:lang w:val="en-US"/>
        </w:rPr>
        <w:t>OUTdoors</w:t>
      </w:r>
      <w:proofErr w:type="spellEnd"/>
      <w:r w:rsidRPr="001147CF">
        <w:rPr>
          <w:rFonts w:ascii="Times New Roman" w:eastAsia="Times New Roman" w:hAnsi="Times New Roman" w:cs="Times New Roman"/>
          <w:sz w:val="20"/>
          <w:szCs w:val="20"/>
          <w:lang w:val="en-US"/>
        </w:rPr>
        <w:t xml:space="preserve">. Insights and recommendations from the Raising the Game webinar series. Retrieved from </w:t>
      </w:r>
      <w:hyperlink r:id="rId15">
        <w:r w:rsidRPr="001147CF">
          <w:rPr>
            <w:rStyle w:val="Hyperlink"/>
            <w:rFonts w:ascii="Times New Roman" w:eastAsia="Times New Roman" w:hAnsi="Times New Roman" w:cs="Times New Roman"/>
            <w:color w:val="auto"/>
            <w:sz w:val="20"/>
            <w:szCs w:val="20"/>
            <w:u w:val="none"/>
            <w:lang w:val="en-US"/>
          </w:rPr>
          <w:t>https://www.outdoor-learning.org/Good-Practice/Good-Practice/Equality-Diversity-and-Inclusion/INclusivity-in-the-OUTdoors</w:t>
        </w:r>
      </w:hyperlink>
      <w:r w:rsidRPr="001147CF">
        <w:rPr>
          <w:rFonts w:ascii="Times New Roman" w:eastAsia="Times New Roman" w:hAnsi="Times New Roman" w:cs="Times New Roman"/>
          <w:sz w:val="20"/>
          <w:szCs w:val="20"/>
          <w:lang w:val="en-US"/>
        </w:rPr>
        <w:t xml:space="preserve">. </w:t>
      </w:r>
      <w:r w:rsidR="20E0F237"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Accessed on: 31</w:t>
      </w:r>
      <w:r w:rsidRPr="001147CF">
        <w:rPr>
          <w:rFonts w:ascii="Times New Roman" w:eastAsia="Times New Roman" w:hAnsi="Times New Roman" w:cs="Times New Roman"/>
          <w:sz w:val="20"/>
          <w:szCs w:val="20"/>
          <w:vertAlign w:val="superscript"/>
          <w:lang w:val="en-US"/>
        </w:rPr>
        <w:t>st</w:t>
      </w:r>
      <w:r w:rsidRPr="001147CF">
        <w:rPr>
          <w:rFonts w:ascii="Times New Roman" w:eastAsia="Times New Roman" w:hAnsi="Times New Roman" w:cs="Times New Roman"/>
          <w:sz w:val="20"/>
          <w:szCs w:val="20"/>
          <w:lang w:val="en-US"/>
        </w:rPr>
        <w:t xml:space="preserve"> March 2025</w:t>
      </w:r>
      <w:r w:rsidR="660098E1" w:rsidRPr="001147CF">
        <w:rPr>
          <w:rFonts w:ascii="Times New Roman" w:eastAsia="Times New Roman" w:hAnsi="Times New Roman" w:cs="Times New Roman"/>
          <w:sz w:val="20"/>
          <w:szCs w:val="20"/>
          <w:lang w:val="en-US"/>
        </w:rPr>
        <w:t>)</w:t>
      </w:r>
    </w:p>
    <w:p w14:paraId="10F2B54B" w14:textId="46FF00C4" w:rsidR="3AC822B5" w:rsidRPr="001147CF" w:rsidRDefault="3AC822B5" w:rsidP="2071DF50">
      <w:pPr>
        <w:rPr>
          <w:rFonts w:ascii="Times New Roman" w:eastAsia="Times New Roman" w:hAnsi="Times New Roman" w:cs="Times New Roman"/>
          <w:sz w:val="20"/>
          <w:szCs w:val="20"/>
          <w:lang w:val="en-US"/>
        </w:rPr>
      </w:pPr>
    </w:p>
    <w:p w14:paraId="64E99E7F" w14:textId="1A1E023B" w:rsidR="257F3077" w:rsidRPr="001147CF" w:rsidRDefault="257F3077" w:rsidP="2071DF50">
      <w:pPr>
        <w:rPr>
          <w:rFonts w:ascii="Times New Roman" w:eastAsia="Times New Roman" w:hAnsi="Times New Roman" w:cs="Times New Roman"/>
          <w:i/>
          <w:iCs/>
          <w:sz w:val="20"/>
          <w:szCs w:val="20"/>
          <w:lang w:val="en-US"/>
        </w:rPr>
      </w:pPr>
      <w:r w:rsidRPr="001147CF">
        <w:rPr>
          <w:rFonts w:ascii="Times New Roman" w:eastAsia="Times New Roman" w:hAnsi="Times New Roman" w:cs="Times New Roman"/>
          <w:sz w:val="20"/>
          <w:szCs w:val="20"/>
          <w:lang w:val="en-US"/>
        </w:rPr>
        <w:t xml:space="preserve">Bachmann, C.L., Gooch, B. (2018 a). </w:t>
      </w:r>
      <w:r w:rsidRPr="001147CF">
        <w:rPr>
          <w:rFonts w:ascii="Times New Roman" w:eastAsia="Times New Roman" w:hAnsi="Times New Roman" w:cs="Times New Roman"/>
          <w:i/>
          <w:iCs/>
          <w:sz w:val="20"/>
          <w:szCs w:val="20"/>
          <w:lang w:val="en-US"/>
        </w:rPr>
        <w:t xml:space="preserve">LGBT in Britain Home and Communities. </w:t>
      </w:r>
      <w:r w:rsidRPr="001147CF">
        <w:rPr>
          <w:rFonts w:ascii="Times New Roman" w:eastAsia="Times New Roman" w:hAnsi="Times New Roman" w:cs="Times New Roman"/>
          <w:sz w:val="20"/>
          <w:szCs w:val="20"/>
          <w:lang w:val="en-US"/>
        </w:rPr>
        <w:t>Stonewall.</w:t>
      </w:r>
    </w:p>
    <w:p w14:paraId="487CEBFE" w14:textId="0A353C47" w:rsidR="3AC822B5" w:rsidRPr="001147CF" w:rsidRDefault="3AC822B5" w:rsidP="2071DF50">
      <w:pPr>
        <w:rPr>
          <w:rFonts w:ascii="Times New Roman" w:eastAsia="Times New Roman" w:hAnsi="Times New Roman" w:cs="Times New Roman"/>
          <w:sz w:val="20"/>
          <w:szCs w:val="20"/>
          <w:lang w:val="en-US"/>
        </w:rPr>
      </w:pPr>
    </w:p>
    <w:p w14:paraId="3D598358" w14:textId="104409EB" w:rsidR="42B7789E" w:rsidRPr="001147CF" w:rsidRDefault="42B7789E" w:rsidP="2071DF50">
      <w:pPr>
        <w:rPr>
          <w:rFonts w:ascii="Times New Roman" w:eastAsia="Times New Roman" w:hAnsi="Times New Roman" w:cs="Times New Roman"/>
          <w:sz w:val="20"/>
          <w:szCs w:val="20"/>
          <w:lang w:val="en-US"/>
        </w:rPr>
      </w:pPr>
      <w:r w:rsidRPr="001147CF">
        <w:rPr>
          <w:rFonts w:ascii="Times New Roman" w:eastAsia="Times New Roman" w:hAnsi="Times New Roman" w:cs="Times New Roman"/>
          <w:sz w:val="20"/>
          <w:szCs w:val="20"/>
          <w:lang w:val="en-US"/>
        </w:rPr>
        <w:t>Bachmann, C.L, Gooch, B. (2018</w:t>
      </w:r>
      <w:r w:rsidR="0DE82172" w:rsidRPr="001147CF">
        <w:rPr>
          <w:rFonts w:ascii="Times New Roman" w:eastAsia="Times New Roman" w:hAnsi="Times New Roman" w:cs="Times New Roman"/>
          <w:sz w:val="20"/>
          <w:szCs w:val="20"/>
          <w:lang w:val="en-US"/>
        </w:rPr>
        <w:t xml:space="preserve"> b</w:t>
      </w:r>
      <w:r w:rsidRPr="001147CF">
        <w:rPr>
          <w:rFonts w:ascii="Times New Roman" w:eastAsia="Times New Roman" w:hAnsi="Times New Roman" w:cs="Times New Roman"/>
          <w:sz w:val="20"/>
          <w:szCs w:val="20"/>
          <w:lang w:val="en-US"/>
        </w:rPr>
        <w:t xml:space="preserve">). </w:t>
      </w:r>
      <w:r w:rsidRPr="001147CF">
        <w:rPr>
          <w:rFonts w:ascii="Times New Roman" w:eastAsia="Times New Roman" w:hAnsi="Times New Roman" w:cs="Times New Roman"/>
          <w:i/>
          <w:iCs/>
          <w:sz w:val="20"/>
          <w:szCs w:val="20"/>
          <w:lang w:val="en-US"/>
        </w:rPr>
        <w:t xml:space="preserve">LGBT in Britain Work Report. </w:t>
      </w:r>
      <w:r w:rsidRPr="001147CF">
        <w:rPr>
          <w:rFonts w:ascii="Times New Roman" w:eastAsia="Times New Roman" w:hAnsi="Times New Roman" w:cs="Times New Roman"/>
          <w:sz w:val="20"/>
          <w:szCs w:val="20"/>
          <w:lang w:val="en-US"/>
        </w:rPr>
        <w:t xml:space="preserve">Stonewall. </w:t>
      </w:r>
    </w:p>
    <w:p w14:paraId="0D45E556" w14:textId="7D01A9AA" w:rsidR="3AC822B5" w:rsidRPr="001147CF" w:rsidRDefault="3AC822B5" w:rsidP="2071DF50">
      <w:pPr>
        <w:rPr>
          <w:rFonts w:ascii="Times New Roman" w:eastAsia="Times New Roman" w:hAnsi="Times New Roman" w:cs="Times New Roman"/>
          <w:sz w:val="20"/>
          <w:szCs w:val="20"/>
          <w:lang w:val="en-US"/>
        </w:rPr>
      </w:pPr>
    </w:p>
    <w:p w14:paraId="0A76E008" w14:textId="2EC2DF7E" w:rsidR="1949E3DB" w:rsidRPr="001147CF" w:rsidRDefault="3C71D9E3"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Barnfield, D., &amp; Humberstone, B. (2008)</w:t>
      </w:r>
      <w:r w:rsidR="3B73EB36"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sz w:val="20"/>
          <w:szCs w:val="20"/>
        </w:rPr>
        <w:t>Speaking out: perspectives of gay and lesbian practitioners in outdoor education in the UK</w:t>
      </w:r>
      <w:r w:rsidR="737305F4"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i/>
          <w:iCs/>
          <w:sz w:val="20"/>
          <w:szCs w:val="20"/>
        </w:rPr>
        <w:t>Journal of Adventure Education and Outdoor Learning</w:t>
      </w:r>
      <w:r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i/>
          <w:iCs/>
          <w:sz w:val="20"/>
          <w:szCs w:val="20"/>
        </w:rPr>
        <w:t>8</w:t>
      </w:r>
      <w:r w:rsidRPr="001147CF">
        <w:rPr>
          <w:rFonts w:ascii="Times New Roman" w:eastAsia="Times New Roman" w:hAnsi="Times New Roman" w:cs="Times New Roman"/>
          <w:sz w:val="20"/>
          <w:szCs w:val="20"/>
        </w:rPr>
        <w:t xml:space="preserve">(1), </w:t>
      </w:r>
      <w:r w:rsidR="0F2E8D78" w:rsidRPr="001147CF">
        <w:rPr>
          <w:rFonts w:ascii="Times New Roman" w:eastAsia="Times New Roman" w:hAnsi="Times New Roman" w:cs="Times New Roman"/>
          <w:sz w:val="20"/>
          <w:szCs w:val="20"/>
        </w:rPr>
        <w:t>pp.</w:t>
      </w:r>
      <w:r w:rsidRPr="001147CF">
        <w:rPr>
          <w:rFonts w:ascii="Times New Roman" w:eastAsia="Times New Roman" w:hAnsi="Times New Roman" w:cs="Times New Roman"/>
          <w:sz w:val="20"/>
          <w:szCs w:val="20"/>
        </w:rPr>
        <w:t xml:space="preserve">31–42. </w:t>
      </w:r>
      <w:hyperlink r:id="rId16">
        <w:r w:rsidRPr="001147CF">
          <w:rPr>
            <w:rStyle w:val="Hyperlink"/>
            <w:rFonts w:ascii="Times New Roman" w:eastAsia="Times New Roman" w:hAnsi="Times New Roman" w:cs="Times New Roman"/>
            <w:color w:val="auto"/>
            <w:sz w:val="20"/>
            <w:szCs w:val="20"/>
            <w:u w:val="none"/>
          </w:rPr>
          <w:t>https://doi.org/10.1080/14729670801976086</w:t>
        </w:r>
      </w:hyperlink>
    </w:p>
    <w:p w14:paraId="68A7814E" w14:textId="5CCF71EE" w:rsidR="3AC822B5" w:rsidRPr="001147CF" w:rsidRDefault="3AC822B5" w:rsidP="2071DF50">
      <w:pPr>
        <w:rPr>
          <w:rFonts w:ascii="Times New Roman" w:eastAsia="Times New Roman" w:hAnsi="Times New Roman" w:cs="Times New Roman"/>
          <w:sz w:val="20"/>
          <w:szCs w:val="20"/>
        </w:rPr>
      </w:pPr>
    </w:p>
    <w:p w14:paraId="12295B10" w14:textId="008C6D55"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Baxter, P., Jack, S. (2008) ‘Qualitative case study methodology: Study design and implementation for novice researchers’, </w:t>
      </w:r>
      <w:r w:rsidRPr="001147CF">
        <w:rPr>
          <w:rFonts w:ascii="Times New Roman" w:eastAsia="Times New Roman" w:hAnsi="Times New Roman" w:cs="Times New Roman"/>
          <w:i/>
          <w:iCs/>
          <w:sz w:val="20"/>
          <w:szCs w:val="20"/>
        </w:rPr>
        <w:t>The qualitative report</w:t>
      </w:r>
      <w:r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i/>
          <w:iCs/>
          <w:sz w:val="20"/>
          <w:szCs w:val="20"/>
        </w:rPr>
        <w:t>13</w:t>
      </w:r>
      <w:r w:rsidRPr="001147CF">
        <w:rPr>
          <w:rFonts w:ascii="Times New Roman" w:eastAsia="Times New Roman" w:hAnsi="Times New Roman" w:cs="Times New Roman"/>
          <w:sz w:val="20"/>
          <w:szCs w:val="20"/>
        </w:rPr>
        <w:t>(4), pp.544-559.</w:t>
      </w:r>
    </w:p>
    <w:p w14:paraId="1FD16666" w14:textId="17FE0309" w:rsidR="3AC822B5" w:rsidRPr="001147CF" w:rsidRDefault="3AC822B5" w:rsidP="2071DF50">
      <w:pPr>
        <w:rPr>
          <w:rFonts w:ascii="Times New Roman" w:eastAsia="Times New Roman" w:hAnsi="Times New Roman" w:cs="Times New Roman"/>
          <w:sz w:val="20"/>
          <w:szCs w:val="20"/>
        </w:rPr>
      </w:pPr>
    </w:p>
    <w:p w14:paraId="58671F56" w14:textId="421CEF60" w:rsidR="1949E3DB" w:rsidRPr="001147CF" w:rsidRDefault="1B5BA605"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Beaumont, M.A. (2023) </w:t>
      </w:r>
      <w:r w:rsidRPr="001147CF">
        <w:rPr>
          <w:rFonts w:ascii="Times New Roman" w:eastAsia="Times New Roman" w:hAnsi="Times New Roman" w:cs="Times New Roman"/>
          <w:i/>
          <w:iCs/>
          <w:sz w:val="20"/>
          <w:szCs w:val="20"/>
        </w:rPr>
        <w:t>Common Grounds: A Phenomenological Study of Plant Parenting and the Well-being of LGBTQ+ Individuals</w:t>
      </w:r>
      <w:r w:rsidRPr="001147CF">
        <w:rPr>
          <w:rFonts w:ascii="Times New Roman" w:eastAsia="Times New Roman" w:hAnsi="Times New Roman" w:cs="Times New Roman"/>
          <w:sz w:val="20"/>
          <w:szCs w:val="20"/>
        </w:rPr>
        <w:t>. ProQuest Dissertations &amp; Theses.</w:t>
      </w:r>
    </w:p>
    <w:p w14:paraId="545A325F" w14:textId="6D473AEC" w:rsidR="3AC822B5" w:rsidRPr="001147CF" w:rsidRDefault="3AC822B5" w:rsidP="2071DF50">
      <w:pPr>
        <w:rPr>
          <w:rFonts w:ascii="Times New Roman" w:eastAsia="Times New Roman" w:hAnsi="Times New Roman" w:cs="Times New Roman"/>
          <w:sz w:val="20"/>
          <w:szCs w:val="20"/>
        </w:rPr>
      </w:pPr>
    </w:p>
    <w:p w14:paraId="3F279E3E" w14:textId="4589C6B8" w:rsidR="6E255033" w:rsidRPr="001147CF" w:rsidRDefault="6E255033"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Beute, F., De Kort, Y.A. (2018) ‘The natural context of wellbeing: Ecological momentary assessment of the influence of nature and daylight on affect and stress for individuals with depression levels varying from none to clinical’, </w:t>
      </w:r>
      <w:r w:rsidRPr="001147CF">
        <w:rPr>
          <w:rFonts w:ascii="Times New Roman" w:eastAsia="Times New Roman" w:hAnsi="Times New Roman" w:cs="Times New Roman"/>
          <w:i/>
          <w:iCs/>
          <w:sz w:val="20"/>
          <w:szCs w:val="20"/>
        </w:rPr>
        <w:t>Health &amp; place</w:t>
      </w:r>
      <w:r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i/>
          <w:iCs/>
          <w:sz w:val="20"/>
          <w:szCs w:val="20"/>
        </w:rPr>
        <w:t>49</w:t>
      </w:r>
      <w:r w:rsidRPr="001147CF">
        <w:rPr>
          <w:rFonts w:ascii="Times New Roman" w:eastAsia="Times New Roman" w:hAnsi="Times New Roman" w:cs="Times New Roman"/>
          <w:sz w:val="20"/>
          <w:szCs w:val="20"/>
        </w:rPr>
        <w:t>, pp.</w:t>
      </w:r>
      <w:r w:rsidR="6F058CAF"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sz w:val="20"/>
          <w:szCs w:val="20"/>
        </w:rPr>
        <w:t xml:space="preserve">7-18. </w:t>
      </w:r>
      <w:hyperlink r:id="rId17">
        <w:r w:rsidRPr="001147CF">
          <w:rPr>
            <w:rStyle w:val="Hyperlink"/>
            <w:rFonts w:ascii="Times New Roman" w:eastAsia="Times New Roman" w:hAnsi="Times New Roman" w:cs="Times New Roman"/>
            <w:color w:val="auto"/>
            <w:sz w:val="20"/>
            <w:szCs w:val="20"/>
            <w:u w:val="none"/>
          </w:rPr>
          <w:t>https://doi.org/10.1016/j.healthplace.2017.11.005</w:t>
        </w:r>
        <w:r w:rsidRPr="001147CF">
          <w:rPr>
            <w:rFonts w:ascii="Times New Roman" w:hAnsi="Times New Roman" w:cs="Times New Roman"/>
            <w:sz w:val="20"/>
            <w:szCs w:val="20"/>
          </w:rPr>
          <w:br/>
        </w:r>
      </w:hyperlink>
    </w:p>
    <w:p w14:paraId="483F049D" w14:textId="5864B727" w:rsidR="01D93EEB" w:rsidRPr="001147CF" w:rsidRDefault="01D93EEB"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Breitenstein, D., &amp; Ewert, A. (1990) </w:t>
      </w:r>
      <w:r w:rsidR="2F0DF1FF"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 xml:space="preserve">Health Benefits of Outdoor Recreation: Implications for Health Education. </w:t>
      </w:r>
      <w:r w:rsidRPr="001147CF">
        <w:rPr>
          <w:rFonts w:ascii="Times New Roman" w:eastAsia="Times New Roman" w:hAnsi="Times New Roman" w:cs="Times New Roman"/>
          <w:i/>
          <w:iCs/>
          <w:sz w:val="20"/>
          <w:szCs w:val="20"/>
        </w:rPr>
        <w:t>Health Education</w:t>
      </w:r>
      <w:r w:rsidR="1EF63305" w:rsidRPr="001147CF">
        <w:rPr>
          <w:rFonts w:ascii="Times New Roman" w:eastAsia="Times New Roman" w:hAnsi="Times New Roman" w:cs="Times New Roman"/>
          <w:i/>
          <w:iCs/>
          <w:sz w:val="20"/>
          <w:szCs w:val="20"/>
        </w:rPr>
        <w:t>’</w:t>
      </w:r>
      <w:r w:rsidRPr="001147CF">
        <w:rPr>
          <w:rFonts w:ascii="Times New Roman" w:eastAsia="Times New Roman" w:hAnsi="Times New Roman" w:cs="Times New Roman"/>
          <w:sz w:val="20"/>
          <w:szCs w:val="20"/>
        </w:rPr>
        <w:t xml:space="preserve">, </w:t>
      </w:r>
      <w:r w:rsidR="7C5E61D6" w:rsidRPr="001147CF">
        <w:rPr>
          <w:rFonts w:ascii="Times New Roman" w:eastAsia="Times New Roman" w:hAnsi="Times New Roman" w:cs="Times New Roman"/>
          <w:sz w:val="20"/>
          <w:szCs w:val="20"/>
        </w:rPr>
        <w:t>21(</w:t>
      </w:r>
      <w:r w:rsidRPr="001147CF">
        <w:rPr>
          <w:rFonts w:ascii="Times New Roman" w:eastAsia="Times New Roman" w:hAnsi="Times New Roman" w:cs="Times New Roman"/>
          <w:sz w:val="20"/>
          <w:szCs w:val="20"/>
        </w:rPr>
        <w:t xml:space="preserve">1), </w:t>
      </w:r>
      <w:r w:rsidR="0608A957" w:rsidRPr="001147CF">
        <w:rPr>
          <w:rFonts w:ascii="Times New Roman" w:eastAsia="Times New Roman" w:hAnsi="Times New Roman" w:cs="Times New Roman"/>
          <w:sz w:val="20"/>
          <w:szCs w:val="20"/>
        </w:rPr>
        <w:t>pp.</w:t>
      </w:r>
      <w:r w:rsidRPr="001147CF">
        <w:rPr>
          <w:rFonts w:ascii="Times New Roman" w:eastAsia="Times New Roman" w:hAnsi="Times New Roman" w:cs="Times New Roman"/>
          <w:sz w:val="20"/>
          <w:szCs w:val="20"/>
        </w:rPr>
        <w:t xml:space="preserve">16–21. </w:t>
      </w:r>
      <w:hyperlink r:id="rId18" w:history="1">
        <w:r w:rsidR="00237672" w:rsidRPr="001147CF">
          <w:rPr>
            <w:rStyle w:val="Hyperlink"/>
            <w:rFonts w:ascii="Times New Roman" w:eastAsia="Times New Roman" w:hAnsi="Times New Roman" w:cs="Times New Roman"/>
            <w:color w:val="auto"/>
            <w:sz w:val="20"/>
            <w:szCs w:val="20"/>
            <w:u w:val="none"/>
          </w:rPr>
          <w:t>https://doi.org/10.1080/00970050.1990.10616165</w:t>
        </w:r>
      </w:hyperlink>
    </w:p>
    <w:p w14:paraId="6DEFDA28" w14:textId="77777777" w:rsidR="00237672" w:rsidRPr="001147CF" w:rsidRDefault="00237672" w:rsidP="2071DF50">
      <w:pPr>
        <w:rPr>
          <w:rFonts w:ascii="Times New Roman" w:eastAsia="Times New Roman" w:hAnsi="Times New Roman" w:cs="Times New Roman"/>
          <w:sz w:val="20"/>
          <w:szCs w:val="20"/>
        </w:rPr>
      </w:pPr>
    </w:p>
    <w:p w14:paraId="10D70B3E" w14:textId="48B509A0" w:rsidR="3AC822B5" w:rsidRPr="001147CF" w:rsidRDefault="00433C6D"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Bren, C., Prince, H.E. (2022) </w:t>
      </w:r>
      <w:r w:rsidR="00237672"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The experiences of trans and non-binary participants in residential and non-residential outdoor programmes</w:t>
      </w:r>
      <w:r w:rsidR="00237672"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 </w:t>
      </w:r>
      <w:r w:rsidRPr="001147CF">
        <w:rPr>
          <w:rFonts w:ascii="Times New Roman" w:eastAsia="Times New Roman" w:hAnsi="Times New Roman" w:cs="Times New Roman"/>
          <w:i/>
          <w:iCs/>
          <w:sz w:val="20"/>
          <w:szCs w:val="20"/>
        </w:rPr>
        <w:t>Journal of Outdoor and Environmental Education</w:t>
      </w:r>
      <w:r w:rsidR="00237672" w:rsidRPr="001147CF">
        <w:rPr>
          <w:rFonts w:ascii="Times New Roman" w:eastAsia="Times New Roman" w:hAnsi="Times New Roman" w:cs="Times New Roman"/>
          <w:i/>
          <w:iCs/>
          <w:sz w:val="20"/>
          <w:szCs w:val="20"/>
        </w:rPr>
        <w:t>,</w:t>
      </w:r>
      <w:r w:rsidRPr="001147CF">
        <w:rPr>
          <w:rFonts w:ascii="Times New Roman" w:eastAsia="Times New Roman" w:hAnsi="Times New Roman" w:cs="Times New Roman"/>
          <w:sz w:val="20"/>
          <w:szCs w:val="20"/>
        </w:rPr>
        <w:t xml:space="preserve"> 25, </w:t>
      </w:r>
      <w:r w:rsidR="00237672" w:rsidRPr="001147CF">
        <w:rPr>
          <w:rFonts w:ascii="Times New Roman" w:eastAsia="Times New Roman" w:hAnsi="Times New Roman" w:cs="Times New Roman"/>
          <w:sz w:val="20"/>
          <w:szCs w:val="20"/>
        </w:rPr>
        <w:t xml:space="preserve">pp. </w:t>
      </w:r>
      <w:r w:rsidRPr="001147CF">
        <w:rPr>
          <w:rFonts w:ascii="Times New Roman" w:eastAsia="Times New Roman" w:hAnsi="Times New Roman" w:cs="Times New Roman"/>
          <w:sz w:val="20"/>
          <w:szCs w:val="20"/>
        </w:rPr>
        <w:t>27–4</w:t>
      </w:r>
      <w:r w:rsidR="00237672" w:rsidRPr="001147CF">
        <w:rPr>
          <w:rFonts w:ascii="Times New Roman" w:eastAsia="Times New Roman" w:hAnsi="Times New Roman" w:cs="Times New Roman"/>
          <w:sz w:val="20"/>
          <w:szCs w:val="20"/>
        </w:rPr>
        <w:t>5</w:t>
      </w:r>
      <w:r w:rsidRPr="001147CF">
        <w:rPr>
          <w:rFonts w:ascii="Times New Roman" w:eastAsia="Times New Roman" w:hAnsi="Times New Roman" w:cs="Times New Roman"/>
          <w:sz w:val="20"/>
          <w:szCs w:val="20"/>
        </w:rPr>
        <w:t xml:space="preserve">. </w:t>
      </w:r>
      <w:hyperlink r:id="rId19" w:history="1">
        <w:r w:rsidR="00237672" w:rsidRPr="001147CF">
          <w:rPr>
            <w:rStyle w:val="Hyperlink"/>
            <w:rFonts w:ascii="Times New Roman" w:eastAsia="Times New Roman" w:hAnsi="Times New Roman" w:cs="Times New Roman"/>
            <w:color w:val="auto"/>
            <w:sz w:val="20"/>
            <w:szCs w:val="20"/>
            <w:u w:val="none"/>
          </w:rPr>
          <w:t>https://doi.org/10.1007/s42322-021-00092-9</w:t>
        </w:r>
      </w:hyperlink>
    </w:p>
    <w:p w14:paraId="7842799A" w14:textId="77777777" w:rsidR="00237672" w:rsidRPr="001147CF" w:rsidRDefault="00237672" w:rsidP="2071DF50">
      <w:pPr>
        <w:rPr>
          <w:rFonts w:ascii="Times New Roman" w:eastAsia="Times New Roman" w:hAnsi="Times New Roman" w:cs="Times New Roman"/>
          <w:sz w:val="20"/>
          <w:szCs w:val="20"/>
        </w:rPr>
      </w:pPr>
    </w:p>
    <w:p w14:paraId="6C5213C7" w14:textId="3352DEDF"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Brown, A., &amp; Danaher, P. A. (2017) ‘CHE Principles: facilitating authentic and dialogical semi-structured interviews in educational research’, </w:t>
      </w:r>
      <w:r w:rsidRPr="001147CF">
        <w:rPr>
          <w:rFonts w:ascii="Times New Roman" w:eastAsia="Times New Roman" w:hAnsi="Times New Roman" w:cs="Times New Roman"/>
          <w:i/>
          <w:iCs/>
          <w:sz w:val="20"/>
          <w:szCs w:val="20"/>
        </w:rPr>
        <w:t>International Journal of Research &amp; Method in Education</w:t>
      </w:r>
      <w:r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i/>
          <w:iCs/>
          <w:sz w:val="20"/>
          <w:szCs w:val="20"/>
        </w:rPr>
        <w:t>42</w:t>
      </w:r>
      <w:r w:rsidRPr="001147CF">
        <w:rPr>
          <w:rFonts w:ascii="Times New Roman" w:eastAsia="Times New Roman" w:hAnsi="Times New Roman" w:cs="Times New Roman"/>
          <w:sz w:val="20"/>
          <w:szCs w:val="20"/>
        </w:rPr>
        <w:t xml:space="preserve">(1), pp. 76–90. </w:t>
      </w:r>
      <w:hyperlink r:id="rId20">
        <w:r w:rsidRPr="001147CF">
          <w:rPr>
            <w:rStyle w:val="Hyperlink"/>
            <w:rFonts w:ascii="Times New Roman" w:eastAsia="Times New Roman" w:hAnsi="Times New Roman" w:cs="Times New Roman"/>
            <w:color w:val="auto"/>
            <w:sz w:val="20"/>
            <w:szCs w:val="20"/>
            <w:u w:val="none"/>
          </w:rPr>
          <w:t>https://doi.org/10.1080/1743727X.2017.1379987</w:t>
        </w:r>
      </w:hyperlink>
    </w:p>
    <w:p w14:paraId="185B9D9A" w14:textId="2859145F" w:rsidR="3AC822B5" w:rsidRPr="001147CF" w:rsidRDefault="3AC822B5" w:rsidP="2071DF50">
      <w:pPr>
        <w:rPr>
          <w:rFonts w:ascii="Times New Roman" w:eastAsia="Times New Roman" w:hAnsi="Times New Roman" w:cs="Times New Roman"/>
          <w:sz w:val="20"/>
          <w:szCs w:val="20"/>
        </w:rPr>
      </w:pPr>
    </w:p>
    <w:p w14:paraId="06DC10CA" w14:textId="7B3C36CE" w:rsidR="1949E3DB" w:rsidRPr="001147CF" w:rsidRDefault="777F604A" w:rsidP="2071DF50">
      <w:pPr>
        <w:rPr>
          <w:rFonts w:ascii="Times New Roman" w:eastAsia="Times New Roman" w:hAnsi="Times New Roman" w:cs="Times New Roman"/>
          <w:sz w:val="20"/>
          <w:szCs w:val="20"/>
          <w:lang w:val="en-US"/>
        </w:rPr>
      </w:pPr>
      <w:r w:rsidRPr="001147CF">
        <w:rPr>
          <w:rFonts w:ascii="Times New Roman" w:eastAsia="Times New Roman" w:hAnsi="Times New Roman" w:cs="Times New Roman"/>
          <w:sz w:val="20"/>
          <w:szCs w:val="20"/>
          <w:lang w:val="en-US"/>
        </w:rPr>
        <w:t xml:space="preserve">Bryman, A. (2016) </w:t>
      </w:r>
      <w:r w:rsidRPr="001147CF">
        <w:rPr>
          <w:rFonts w:ascii="Times New Roman" w:eastAsia="Times New Roman" w:hAnsi="Times New Roman" w:cs="Times New Roman"/>
          <w:i/>
          <w:iCs/>
          <w:sz w:val="20"/>
          <w:szCs w:val="20"/>
          <w:lang w:val="en-US"/>
        </w:rPr>
        <w:t>Social research methods</w:t>
      </w:r>
      <w:r w:rsidRPr="001147CF">
        <w:rPr>
          <w:rFonts w:ascii="Times New Roman" w:eastAsia="Times New Roman" w:hAnsi="Times New Roman" w:cs="Times New Roman"/>
          <w:sz w:val="20"/>
          <w:szCs w:val="20"/>
          <w:lang w:val="en-US"/>
        </w:rPr>
        <w:t xml:space="preserve"> (5th ed.). Oxford University Press.</w:t>
      </w:r>
    </w:p>
    <w:p w14:paraId="3F79F6B8" w14:textId="0D1CA8A2" w:rsidR="50406843" w:rsidRPr="001147CF" w:rsidRDefault="50406843" w:rsidP="2071DF50">
      <w:pPr>
        <w:rPr>
          <w:rFonts w:ascii="Times New Roman" w:eastAsia="Times New Roman" w:hAnsi="Times New Roman" w:cs="Times New Roman"/>
          <w:sz w:val="20"/>
          <w:szCs w:val="20"/>
          <w:lang w:val="en-US"/>
        </w:rPr>
      </w:pPr>
    </w:p>
    <w:p w14:paraId="2E8AB442" w14:textId="3FBE657D" w:rsidR="5B66F57A" w:rsidRPr="001147CF" w:rsidRDefault="5B66F57A" w:rsidP="2071DF50">
      <w:pPr>
        <w:rPr>
          <w:rFonts w:ascii="Times New Roman" w:eastAsia="Times New Roman" w:hAnsi="Times New Roman" w:cs="Times New Roman"/>
          <w:sz w:val="20"/>
          <w:szCs w:val="20"/>
          <w:lang w:val="en-US"/>
        </w:rPr>
      </w:pPr>
      <w:r w:rsidRPr="001147CF">
        <w:rPr>
          <w:rFonts w:ascii="Times New Roman" w:eastAsia="Times New Roman" w:hAnsi="Times New Roman" w:cs="Times New Roman"/>
          <w:sz w:val="20"/>
          <w:szCs w:val="20"/>
          <w:lang w:val="en-US"/>
        </w:rPr>
        <w:t>Campbell</w:t>
      </w:r>
      <w:r w:rsidR="6C497C81"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 xml:space="preserve"> S</w:t>
      </w:r>
      <w:r w:rsidR="37A82033"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 Greenwood</w:t>
      </w:r>
      <w:r w:rsidR="37585A86"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 xml:space="preserve"> M</w:t>
      </w:r>
      <w:r w:rsidR="7E8023B4"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 Prior</w:t>
      </w:r>
      <w:r w:rsidR="2FBA810A"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 xml:space="preserve"> S</w:t>
      </w:r>
      <w:r w:rsidR="7B5DACE6"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 xml:space="preserve">, </w:t>
      </w:r>
      <w:r w:rsidR="0BE78AB4" w:rsidRPr="001147CF">
        <w:rPr>
          <w:rFonts w:ascii="Times New Roman" w:eastAsia="Times New Roman" w:hAnsi="Times New Roman" w:cs="Times New Roman"/>
          <w:sz w:val="20"/>
          <w:szCs w:val="20"/>
          <w:lang w:val="en-US"/>
        </w:rPr>
        <w:t>Shearer, T</w:t>
      </w:r>
      <w:r w:rsidRPr="001147CF">
        <w:rPr>
          <w:rFonts w:ascii="Times New Roman" w:eastAsia="Times New Roman" w:hAnsi="Times New Roman" w:cs="Times New Roman"/>
          <w:sz w:val="20"/>
          <w:szCs w:val="20"/>
          <w:lang w:val="en-US"/>
        </w:rPr>
        <w:t>.</w:t>
      </w:r>
      <w:r w:rsidR="3DF32595" w:rsidRPr="001147CF">
        <w:rPr>
          <w:rFonts w:ascii="Times New Roman" w:eastAsia="Times New Roman" w:hAnsi="Times New Roman" w:cs="Times New Roman"/>
          <w:sz w:val="20"/>
          <w:szCs w:val="20"/>
          <w:lang w:val="en-US"/>
        </w:rPr>
        <w:t>, Walkman, K., Young, S., Bywaters, D., Walker, K.</w:t>
      </w:r>
      <w:r w:rsidRPr="001147CF">
        <w:rPr>
          <w:rFonts w:ascii="Times New Roman" w:eastAsia="Times New Roman" w:hAnsi="Times New Roman" w:cs="Times New Roman"/>
          <w:sz w:val="20"/>
          <w:szCs w:val="20"/>
          <w:lang w:val="en-US"/>
        </w:rPr>
        <w:t xml:space="preserve"> (2020) ‘Purposive sampling: complex or simple? Research case examples’, </w:t>
      </w:r>
      <w:r w:rsidRPr="001147CF">
        <w:rPr>
          <w:rFonts w:ascii="Times New Roman" w:eastAsia="Times New Roman" w:hAnsi="Times New Roman" w:cs="Times New Roman"/>
          <w:i/>
          <w:iCs/>
          <w:sz w:val="20"/>
          <w:szCs w:val="20"/>
          <w:lang w:val="en-US"/>
        </w:rPr>
        <w:t xml:space="preserve">Journal of Research in Nursing, </w:t>
      </w:r>
      <w:r w:rsidRPr="001147CF">
        <w:rPr>
          <w:rFonts w:ascii="Times New Roman" w:eastAsia="Times New Roman" w:hAnsi="Times New Roman" w:cs="Times New Roman"/>
          <w:sz w:val="20"/>
          <w:szCs w:val="20"/>
          <w:lang w:val="en-US"/>
        </w:rPr>
        <w:t>25(8), pp. 652-661. doi:</w:t>
      </w:r>
      <w:hyperlink r:id="rId21">
        <w:r w:rsidRPr="001147CF">
          <w:rPr>
            <w:rStyle w:val="Hyperlink"/>
            <w:rFonts w:ascii="Times New Roman" w:eastAsia="Times New Roman" w:hAnsi="Times New Roman" w:cs="Times New Roman"/>
            <w:color w:val="auto"/>
            <w:sz w:val="20"/>
            <w:szCs w:val="20"/>
            <w:u w:val="none"/>
            <w:lang w:val="en-US"/>
          </w:rPr>
          <w:t>10.1177/1744987120927206</w:t>
        </w:r>
      </w:hyperlink>
    </w:p>
    <w:p w14:paraId="26745769" w14:textId="08E06FB2" w:rsidR="3AC822B5" w:rsidRPr="001147CF" w:rsidRDefault="3AC822B5" w:rsidP="2071DF50">
      <w:pPr>
        <w:rPr>
          <w:rFonts w:ascii="Times New Roman" w:eastAsia="Times New Roman" w:hAnsi="Times New Roman" w:cs="Times New Roman"/>
          <w:sz w:val="20"/>
          <w:szCs w:val="20"/>
          <w:lang w:val="en-US"/>
        </w:rPr>
      </w:pPr>
    </w:p>
    <w:p w14:paraId="6C850AF3" w14:textId="5DD80797" w:rsidR="516ED3A9" w:rsidRPr="001147CF" w:rsidRDefault="516ED3A9" w:rsidP="2071DF50">
      <w:pPr>
        <w:rPr>
          <w:rFonts w:ascii="Times New Roman" w:eastAsia="Times New Roman" w:hAnsi="Times New Roman" w:cs="Times New Roman"/>
          <w:sz w:val="20"/>
          <w:szCs w:val="20"/>
          <w:lang w:val="en-US"/>
        </w:rPr>
      </w:pPr>
      <w:r w:rsidRPr="001147CF">
        <w:rPr>
          <w:rFonts w:ascii="Times New Roman" w:eastAsia="Times New Roman" w:hAnsi="Times New Roman" w:cs="Times New Roman"/>
          <w:sz w:val="20"/>
          <w:szCs w:val="20"/>
          <w:lang w:val="en-US"/>
        </w:rPr>
        <w:t xml:space="preserve">Carpenter, C. and Harper, N. </w:t>
      </w:r>
      <w:r w:rsidR="08F1E05B"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2015</w:t>
      </w:r>
      <w:r w:rsidR="7DC723E3"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 xml:space="preserve"> Health and wellbeing benefits of activities in the outdoors. In </w:t>
      </w:r>
      <w:r w:rsidRPr="001147CF">
        <w:rPr>
          <w:rFonts w:ascii="Times New Roman" w:eastAsia="Times New Roman" w:hAnsi="Times New Roman" w:cs="Times New Roman"/>
          <w:i/>
          <w:iCs/>
          <w:sz w:val="20"/>
          <w:szCs w:val="20"/>
          <w:lang w:val="en-US"/>
        </w:rPr>
        <w:t>Routledge international handbook of outdoor studies</w:t>
      </w:r>
      <w:r w:rsidRPr="001147CF">
        <w:rPr>
          <w:rFonts w:ascii="Times New Roman" w:eastAsia="Times New Roman" w:hAnsi="Times New Roman" w:cs="Times New Roman"/>
          <w:sz w:val="20"/>
          <w:szCs w:val="20"/>
          <w:lang w:val="en-US"/>
        </w:rPr>
        <w:t xml:space="preserve"> (pp. 59-68). Routledge.</w:t>
      </w:r>
    </w:p>
    <w:p w14:paraId="1A8D7920" w14:textId="4E941552" w:rsidR="3AC822B5" w:rsidRPr="001147CF" w:rsidRDefault="3AC822B5" w:rsidP="2071DF50">
      <w:pPr>
        <w:rPr>
          <w:rFonts w:ascii="Times New Roman" w:eastAsia="Times New Roman" w:hAnsi="Times New Roman" w:cs="Times New Roman"/>
          <w:sz w:val="20"/>
          <w:szCs w:val="20"/>
          <w:lang w:val="en-US"/>
        </w:rPr>
      </w:pPr>
    </w:p>
    <w:p w14:paraId="1DE87528" w14:textId="7E10F996"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Clarke, V., Braun, V. (2016) ‘Thematic analysis’, </w:t>
      </w:r>
      <w:r w:rsidRPr="001147CF">
        <w:rPr>
          <w:rFonts w:ascii="Times New Roman" w:eastAsia="Times New Roman" w:hAnsi="Times New Roman" w:cs="Times New Roman"/>
          <w:i/>
          <w:iCs/>
          <w:sz w:val="20"/>
          <w:szCs w:val="20"/>
        </w:rPr>
        <w:t>The Journal of Positive Psychology</w:t>
      </w:r>
      <w:r w:rsidRPr="001147CF">
        <w:rPr>
          <w:rFonts w:ascii="Times New Roman" w:eastAsia="Times New Roman" w:hAnsi="Times New Roman" w:cs="Times New Roman"/>
          <w:sz w:val="20"/>
          <w:szCs w:val="20"/>
        </w:rPr>
        <w:t xml:space="preserve">, 12(3), pp. 297–298. </w:t>
      </w:r>
      <w:proofErr w:type="spellStart"/>
      <w:r w:rsidRPr="001147CF">
        <w:rPr>
          <w:rFonts w:ascii="Times New Roman" w:eastAsia="Times New Roman" w:hAnsi="Times New Roman" w:cs="Times New Roman"/>
          <w:sz w:val="20"/>
          <w:szCs w:val="20"/>
        </w:rPr>
        <w:t>doi</w:t>
      </w:r>
      <w:proofErr w:type="spellEnd"/>
      <w:r w:rsidRPr="001147CF">
        <w:rPr>
          <w:rFonts w:ascii="Times New Roman" w:eastAsia="Times New Roman" w:hAnsi="Times New Roman" w:cs="Times New Roman"/>
          <w:sz w:val="20"/>
          <w:szCs w:val="20"/>
        </w:rPr>
        <w:t>: 10.1080/17439760.2016.1262613</w:t>
      </w:r>
      <w:r w:rsidR="5B5BDE30" w:rsidRPr="001147CF">
        <w:rPr>
          <w:rFonts w:ascii="Times New Roman" w:eastAsia="Times New Roman" w:hAnsi="Times New Roman" w:cs="Times New Roman"/>
          <w:sz w:val="20"/>
          <w:szCs w:val="20"/>
        </w:rPr>
        <w:t>.</w:t>
      </w:r>
    </w:p>
    <w:p w14:paraId="091BE965" w14:textId="4CA3B075" w:rsidR="3AC822B5" w:rsidRPr="001147CF" w:rsidRDefault="3AC822B5" w:rsidP="2071DF50">
      <w:pPr>
        <w:rPr>
          <w:rFonts w:ascii="Times New Roman" w:eastAsia="Times New Roman" w:hAnsi="Times New Roman" w:cs="Times New Roman"/>
          <w:sz w:val="20"/>
          <w:szCs w:val="20"/>
        </w:rPr>
      </w:pPr>
    </w:p>
    <w:p w14:paraId="56383CD3" w14:textId="1323D558" w:rsidR="12F06FE6" w:rsidRPr="001147CF" w:rsidRDefault="12F06FE6"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Davis, N., </w:t>
      </w:r>
      <w:proofErr w:type="spellStart"/>
      <w:r w:rsidRPr="001147CF">
        <w:rPr>
          <w:rFonts w:ascii="Times New Roman" w:eastAsia="Times New Roman" w:hAnsi="Times New Roman" w:cs="Times New Roman"/>
          <w:sz w:val="20"/>
          <w:szCs w:val="20"/>
        </w:rPr>
        <w:t>Gatersleben</w:t>
      </w:r>
      <w:proofErr w:type="spellEnd"/>
      <w:r w:rsidRPr="001147CF">
        <w:rPr>
          <w:rFonts w:ascii="Times New Roman" w:eastAsia="Times New Roman" w:hAnsi="Times New Roman" w:cs="Times New Roman"/>
          <w:sz w:val="20"/>
          <w:szCs w:val="20"/>
        </w:rPr>
        <w:t xml:space="preserve">, B. (2013) ‘Transcendent experiences in wild and manicured settings: The influence of the trait “connectedness to nature”’. </w:t>
      </w:r>
      <w:r w:rsidRPr="001147CF">
        <w:rPr>
          <w:rFonts w:ascii="Times New Roman" w:eastAsia="Times New Roman" w:hAnsi="Times New Roman" w:cs="Times New Roman"/>
          <w:i/>
          <w:iCs/>
          <w:sz w:val="20"/>
          <w:szCs w:val="20"/>
        </w:rPr>
        <w:t>Ecopsychology</w:t>
      </w:r>
      <w:r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i/>
          <w:iCs/>
          <w:sz w:val="20"/>
          <w:szCs w:val="20"/>
        </w:rPr>
        <w:t>5</w:t>
      </w:r>
      <w:r w:rsidRPr="001147CF">
        <w:rPr>
          <w:rFonts w:ascii="Times New Roman" w:eastAsia="Times New Roman" w:hAnsi="Times New Roman" w:cs="Times New Roman"/>
          <w:sz w:val="20"/>
          <w:szCs w:val="20"/>
        </w:rPr>
        <w:t>(2), pp.92-102.</w:t>
      </w:r>
    </w:p>
    <w:p w14:paraId="4FBCB179" w14:textId="4DD42578" w:rsidR="3AC822B5" w:rsidRPr="001147CF" w:rsidRDefault="3AC822B5" w:rsidP="2071DF50">
      <w:pPr>
        <w:rPr>
          <w:rFonts w:ascii="Times New Roman" w:eastAsia="Times New Roman" w:hAnsi="Times New Roman" w:cs="Times New Roman"/>
          <w:sz w:val="20"/>
          <w:szCs w:val="20"/>
        </w:rPr>
      </w:pPr>
    </w:p>
    <w:p w14:paraId="6DAA3888" w14:textId="0A84C146" w:rsidR="5B5BDE30" w:rsidRPr="001147CF" w:rsidRDefault="5B5BDE30"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 xml:space="preserve">Davies, N. J., Lumsdon, L. M., &amp; Weston, R. (2012) ‘Developing Recreational Trails: Motivations for Recreational Walking’, </w:t>
      </w:r>
      <w:r w:rsidRPr="001147CF">
        <w:rPr>
          <w:rFonts w:ascii="Times New Roman" w:eastAsia="Times New Roman" w:hAnsi="Times New Roman" w:cs="Times New Roman"/>
          <w:i/>
          <w:iCs/>
          <w:sz w:val="20"/>
          <w:szCs w:val="20"/>
          <w:lang w:val="en-US"/>
        </w:rPr>
        <w:t>Tourism Planning &amp; Development</w:t>
      </w:r>
      <w:r w:rsidRPr="001147CF">
        <w:rPr>
          <w:rFonts w:ascii="Times New Roman" w:eastAsia="Times New Roman" w:hAnsi="Times New Roman" w:cs="Times New Roman"/>
          <w:sz w:val="20"/>
          <w:szCs w:val="20"/>
          <w:lang w:val="en-US"/>
        </w:rPr>
        <w:t xml:space="preserve">, </w:t>
      </w:r>
      <w:r w:rsidRPr="001147CF">
        <w:rPr>
          <w:rFonts w:ascii="Times New Roman" w:eastAsia="Times New Roman" w:hAnsi="Times New Roman" w:cs="Times New Roman"/>
          <w:i/>
          <w:iCs/>
          <w:sz w:val="20"/>
          <w:szCs w:val="20"/>
          <w:lang w:val="en-US"/>
        </w:rPr>
        <w:t>9</w:t>
      </w:r>
      <w:r w:rsidRPr="001147CF">
        <w:rPr>
          <w:rFonts w:ascii="Times New Roman" w:eastAsia="Times New Roman" w:hAnsi="Times New Roman" w:cs="Times New Roman"/>
          <w:sz w:val="20"/>
          <w:szCs w:val="20"/>
          <w:lang w:val="en-US"/>
        </w:rPr>
        <w:t>(1), pp. 77–88.</w:t>
      </w:r>
    </w:p>
    <w:p w14:paraId="2A2E4B23" w14:textId="68FA99BE" w:rsidR="5B5BDE30" w:rsidRPr="001147CF" w:rsidRDefault="5B5BDE30" w:rsidP="2071DF50">
      <w:pPr>
        <w:rPr>
          <w:rFonts w:ascii="Times New Roman" w:eastAsia="Times New Roman" w:hAnsi="Times New Roman" w:cs="Times New Roman"/>
          <w:sz w:val="20"/>
          <w:szCs w:val="20"/>
        </w:rPr>
      </w:pPr>
      <w:hyperlink r:id="rId22">
        <w:r w:rsidRPr="001147CF">
          <w:rPr>
            <w:rStyle w:val="Hyperlink"/>
            <w:rFonts w:ascii="Times New Roman" w:eastAsia="Times New Roman" w:hAnsi="Times New Roman" w:cs="Times New Roman"/>
            <w:color w:val="auto"/>
            <w:sz w:val="20"/>
            <w:szCs w:val="20"/>
            <w:u w:val="none"/>
            <w:lang w:val="en-US"/>
          </w:rPr>
          <w:t>doi.org/10.1080/21568316.2012.653480</w:t>
        </w:r>
      </w:hyperlink>
    </w:p>
    <w:p w14:paraId="6EAAC19C" w14:textId="56CE7547" w:rsidR="3AC822B5" w:rsidRPr="001147CF" w:rsidRDefault="3AC822B5" w:rsidP="2071DF50">
      <w:pPr>
        <w:rPr>
          <w:rFonts w:ascii="Times New Roman" w:eastAsia="Times New Roman" w:hAnsi="Times New Roman" w:cs="Times New Roman"/>
          <w:sz w:val="20"/>
          <w:szCs w:val="20"/>
        </w:rPr>
      </w:pPr>
    </w:p>
    <w:p w14:paraId="2E299410" w14:textId="4689B5EA"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Delahunt, B., Maguire, M. (2017) </w:t>
      </w:r>
      <w:proofErr w:type="gramStart"/>
      <w:r w:rsidRPr="001147CF">
        <w:rPr>
          <w:rFonts w:ascii="Times New Roman" w:eastAsia="Times New Roman" w:hAnsi="Times New Roman" w:cs="Times New Roman"/>
          <w:sz w:val="20"/>
          <w:szCs w:val="20"/>
        </w:rPr>
        <w:t>‘ Doing</w:t>
      </w:r>
      <w:proofErr w:type="gramEnd"/>
      <w:r w:rsidRPr="001147CF">
        <w:rPr>
          <w:rFonts w:ascii="Times New Roman" w:eastAsia="Times New Roman" w:hAnsi="Times New Roman" w:cs="Times New Roman"/>
          <w:sz w:val="20"/>
          <w:szCs w:val="20"/>
        </w:rPr>
        <w:t xml:space="preserve"> a thematic analysis: A practical, step-by-step </w:t>
      </w:r>
      <w:r w:rsidR="00DF6AF2" w:rsidRPr="001147CF">
        <w:rPr>
          <w:rFonts w:ascii="Times New Roman" w:eastAsia="Times New Roman" w:hAnsi="Times New Roman" w:cs="Times New Roman"/>
          <w:sz w:val="20"/>
          <w:szCs w:val="20"/>
        </w:rPr>
        <w:t>guide</w:t>
      </w:r>
      <w:r w:rsidRPr="001147CF">
        <w:rPr>
          <w:rFonts w:ascii="Times New Roman" w:eastAsia="Times New Roman" w:hAnsi="Times New Roman" w:cs="Times New Roman"/>
          <w:sz w:val="20"/>
          <w:szCs w:val="20"/>
        </w:rPr>
        <w:t xml:space="preserve"> for learning and teaching scholars’, </w:t>
      </w:r>
      <w:r w:rsidRPr="001147CF">
        <w:rPr>
          <w:rFonts w:ascii="Times New Roman" w:eastAsia="Times New Roman" w:hAnsi="Times New Roman" w:cs="Times New Roman"/>
          <w:i/>
          <w:iCs/>
          <w:sz w:val="20"/>
          <w:szCs w:val="20"/>
        </w:rPr>
        <w:t xml:space="preserve">All Ireland Journal of Higher Education, </w:t>
      </w:r>
      <w:r w:rsidRPr="001147CF">
        <w:rPr>
          <w:rFonts w:ascii="Times New Roman" w:eastAsia="Times New Roman" w:hAnsi="Times New Roman" w:cs="Times New Roman"/>
          <w:sz w:val="20"/>
          <w:szCs w:val="20"/>
        </w:rPr>
        <w:t xml:space="preserve">9(3). </w:t>
      </w:r>
      <w:hyperlink r:id="rId23">
        <w:r w:rsidRPr="001147CF">
          <w:rPr>
            <w:rStyle w:val="Hyperlink"/>
            <w:rFonts w:ascii="Times New Roman" w:eastAsia="Times New Roman" w:hAnsi="Times New Roman" w:cs="Times New Roman"/>
            <w:color w:val="auto"/>
            <w:sz w:val="20"/>
            <w:szCs w:val="20"/>
            <w:u w:val="none"/>
          </w:rPr>
          <w:t>https://doi.org/10.62707/aishej.v9i3.335</w:t>
        </w:r>
      </w:hyperlink>
    </w:p>
    <w:p w14:paraId="0FFB9C79" w14:textId="19F1F688" w:rsidR="3AC822B5" w:rsidRPr="001147CF" w:rsidRDefault="3AC822B5" w:rsidP="2071DF50">
      <w:pPr>
        <w:rPr>
          <w:rFonts w:ascii="Times New Roman" w:eastAsia="Times New Roman" w:hAnsi="Times New Roman" w:cs="Times New Roman"/>
          <w:sz w:val="20"/>
          <w:szCs w:val="20"/>
        </w:rPr>
      </w:pPr>
    </w:p>
    <w:p w14:paraId="7B812928" w14:textId="238D09E5" w:rsidR="63E2689F" w:rsidRPr="001147CF" w:rsidRDefault="63E2689F"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Denison, E., Kitchen, </w:t>
      </w:r>
      <w:r w:rsidR="228D52A6" w:rsidRPr="001147CF">
        <w:rPr>
          <w:rFonts w:ascii="Times New Roman" w:eastAsia="Times New Roman" w:hAnsi="Times New Roman" w:cs="Times New Roman"/>
          <w:sz w:val="20"/>
          <w:szCs w:val="20"/>
        </w:rPr>
        <w:t xml:space="preserve">A., </w:t>
      </w:r>
      <w:proofErr w:type="spellStart"/>
      <w:r w:rsidR="228D52A6" w:rsidRPr="001147CF">
        <w:rPr>
          <w:rFonts w:ascii="Times New Roman" w:eastAsia="Times New Roman" w:hAnsi="Times New Roman" w:cs="Times New Roman"/>
          <w:sz w:val="20"/>
          <w:szCs w:val="20"/>
        </w:rPr>
        <w:t>Repucom</w:t>
      </w:r>
      <w:proofErr w:type="spellEnd"/>
      <w:r w:rsidR="228D52A6" w:rsidRPr="001147CF">
        <w:rPr>
          <w:rFonts w:ascii="Times New Roman" w:eastAsia="Times New Roman" w:hAnsi="Times New Roman" w:cs="Times New Roman"/>
          <w:sz w:val="20"/>
          <w:szCs w:val="20"/>
        </w:rPr>
        <w:t>, A. (2015) Out on the fields: The first international study on homophobia in spor</w:t>
      </w:r>
      <w:r w:rsidR="3EA5B3BA" w:rsidRPr="001147CF">
        <w:rPr>
          <w:rFonts w:ascii="Times New Roman" w:eastAsia="Times New Roman" w:hAnsi="Times New Roman" w:cs="Times New Roman"/>
          <w:sz w:val="20"/>
          <w:szCs w:val="20"/>
        </w:rPr>
        <w:t xml:space="preserve">t. Retrieved from: </w:t>
      </w:r>
      <w:hyperlink r:id="rId24">
        <w:r w:rsidR="1A2D3BC7" w:rsidRPr="001147CF">
          <w:rPr>
            <w:rStyle w:val="Hyperlink"/>
            <w:rFonts w:ascii="Times New Roman" w:eastAsia="Times New Roman" w:hAnsi="Times New Roman" w:cs="Times New Roman"/>
            <w:color w:val="auto"/>
            <w:sz w:val="20"/>
            <w:szCs w:val="20"/>
            <w:u w:val="none"/>
          </w:rPr>
          <w:t>https://outonthefields.com/media</w:t>
        </w:r>
      </w:hyperlink>
    </w:p>
    <w:p w14:paraId="3B804693" w14:textId="1AFE667D" w:rsidR="00451807" w:rsidRPr="001147CF" w:rsidRDefault="00C874C5" w:rsidP="00451807">
      <w:pPr>
        <w:spacing w:before="240" w:after="240"/>
        <w:rPr>
          <w:rFonts w:ascii="Times New Roman" w:eastAsia="Times New Roman" w:hAnsi="Times New Roman" w:cs="Times New Roman"/>
          <w:sz w:val="20"/>
          <w:szCs w:val="20"/>
        </w:rPr>
      </w:pPr>
      <w:proofErr w:type="spellStart"/>
      <w:r w:rsidRPr="001147CF">
        <w:rPr>
          <w:rFonts w:ascii="Times New Roman" w:eastAsia="Times New Roman" w:hAnsi="Times New Roman" w:cs="Times New Roman"/>
          <w:sz w:val="20"/>
          <w:szCs w:val="20"/>
        </w:rPr>
        <w:t>Deerwater</w:t>
      </w:r>
      <w:proofErr w:type="spellEnd"/>
      <w:r w:rsidRPr="001147CF">
        <w:rPr>
          <w:rFonts w:ascii="Times New Roman" w:eastAsia="Times New Roman" w:hAnsi="Times New Roman" w:cs="Times New Roman"/>
          <w:sz w:val="20"/>
          <w:szCs w:val="20"/>
        </w:rPr>
        <w:t>, R., Townsend, M</w:t>
      </w:r>
      <w:r w:rsidR="00451807" w:rsidRPr="001147CF">
        <w:rPr>
          <w:rFonts w:ascii="Times New Roman" w:eastAsia="Times New Roman" w:hAnsi="Times New Roman" w:cs="Times New Roman"/>
          <w:sz w:val="20"/>
          <w:szCs w:val="20"/>
        </w:rPr>
        <w:t>. (202</w:t>
      </w:r>
      <w:r w:rsidRPr="001147CF">
        <w:rPr>
          <w:rFonts w:ascii="Times New Roman" w:eastAsia="Times New Roman" w:hAnsi="Times New Roman" w:cs="Times New Roman"/>
          <w:sz w:val="20"/>
          <w:szCs w:val="20"/>
        </w:rPr>
        <w:t>3</w:t>
      </w:r>
      <w:r w:rsidR="00451807" w:rsidRPr="001147CF">
        <w:rPr>
          <w:rFonts w:ascii="Times New Roman" w:eastAsia="Times New Roman" w:hAnsi="Times New Roman" w:cs="Times New Roman"/>
          <w:sz w:val="20"/>
          <w:szCs w:val="20"/>
        </w:rPr>
        <w:t xml:space="preserve">) </w:t>
      </w:r>
      <w:r w:rsidR="000A371F" w:rsidRPr="001147CF">
        <w:rPr>
          <w:rFonts w:ascii="Times New Roman" w:eastAsia="Times New Roman" w:hAnsi="Times New Roman" w:cs="Times New Roman"/>
          <w:i/>
          <w:iCs/>
          <w:sz w:val="20"/>
          <w:szCs w:val="20"/>
        </w:rPr>
        <w:t>Where we are on TV.</w:t>
      </w:r>
      <w:r w:rsidR="00451807" w:rsidRPr="001147CF">
        <w:rPr>
          <w:rFonts w:ascii="Times New Roman" w:eastAsia="Times New Roman" w:hAnsi="Times New Roman" w:cs="Times New Roman"/>
          <w:i/>
          <w:iCs/>
          <w:sz w:val="20"/>
          <w:szCs w:val="20"/>
        </w:rPr>
        <w:t xml:space="preserve"> </w:t>
      </w:r>
      <w:r w:rsidR="000A371F" w:rsidRPr="001147CF">
        <w:rPr>
          <w:rFonts w:ascii="Times New Roman" w:eastAsia="Times New Roman" w:hAnsi="Times New Roman" w:cs="Times New Roman"/>
          <w:sz w:val="20"/>
          <w:szCs w:val="20"/>
        </w:rPr>
        <w:t>GLAAD</w:t>
      </w:r>
      <w:r w:rsidR="00451807" w:rsidRPr="001147CF">
        <w:rPr>
          <w:rFonts w:ascii="Times New Roman" w:eastAsia="Times New Roman" w:hAnsi="Times New Roman" w:cs="Times New Roman"/>
          <w:sz w:val="20"/>
          <w:szCs w:val="20"/>
        </w:rPr>
        <w:t xml:space="preserve">. Available at: </w:t>
      </w:r>
      <w:r w:rsidR="0081550D" w:rsidRPr="001147CF">
        <w:rPr>
          <w:rFonts w:ascii="Times New Roman" w:eastAsia="Times New Roman" w:hAnsi="Times New Roman" w:cs="Times New Roman"/>
          <w:sz w:val="20"/>
          <w:szCs w:val="20"/>
        </w:rPr>
        <w:t>https://assets.glaad.org/m/114d72edf8a779a6/original/GLAAD-2022-23-Where-We-Are-on-TV.pdf</w:t>
      </w:r>
    </w:p>
    <w:p w14:paraId="0242E251" w14:textId="7A05DCE1" w:rsidR="3AC822B5" w:rsidRPr="001147CF" w:rsidRDefault="3AC822B5" w:rsidP="2071DF50">
      <w:pPr>
        <w:rPr>
          <w:rFonts w:ascii="Times New Roman" w:eastAsia="Times New Roman" w:hAnsi="Times New Roman" w:cs="Times New Roman"/>
          <w:sz w:val="20"/>
          <w:szCs w:val="20"/>
        </w:rPr>
      </w:pPr>
    </w:p>
    <w:p w14:paraId="6FB42A30" w14:textId="08DE557E" w:rsidR="1949E3DB" w:rsidRPr="001147CF" w:rsidRDefault="0A0C6648"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Dodd-Reynolds, C., Griffin, N., Kyle, P., Scott, S., Fairbrother, H., Holding, E., Crowder, M., Woodrow, N.</w:t>
      </w:r>
      <w:r w:rsidR="66E1F81F"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 xml:space="preserve"> Summerbell, C. (2024) ‘Young people's experiences of physical activity insecurity: a qualitative study highlighting intersectional disadvantage in the UK’, </w:t>
      </w:r>
      <w:r w:rsidRPr="001147CF">
        <w:rPr>
          <w:rFonts w:ascii="Times New Roman" w:eastAsia="Times New Roman" w:hAnsi="Times New Roman" w:cs="Times New Roman"/>
          <w:i/>
          <w:iCs/>
          <w:sz w:val="20"/>
          <w:szCs w:val="20"/>
        </w:rPr>
        <w:t xml:space="preserve">BMC Public Health, </w:t>
      </w:r>
      <w:r w:rsidRPr="001147CF">
        <w:rPr>
          <w:rFonts w:ascii="Times New Roman" w:eastAsia="Times New Roman" w:hAnsi="Times New Roman" w:cs="Times New Roman"/>
          <w:sz w:val="20"/>
          <w:szCs w:val="20"/>
        </w:rPr>
        <w:t xml:space="preserve">24, pp. 1-12. </w:t>
      </w:r>
      <w:hyperlink r:id="rId25">
        <w:r w:rsidRPr="001147CF">
          <w:rPr>
            <w:rStyle w:val="Hyperlink"/>
            <w:rFonts w:ascii="Times New Roman" w:eastAsia="Times New Roman" w:hAnsi="Times New Roman" w:cs="Times New Roman"/>
            <w:color w:val="auto"/>
            <w:sz w:val="20"/>
            <w:szCs w:val="20"/>
            <w:u w:val="none"/>
          </w:rPr>
          <w:t>https://doi.org/10.1186/s12889-024-180789</w:t>
        </w:r>
      </w:hyperlink>
    </w:p>
    <w:p w14:paraId="77A20A52" w14:textId="0CE81AC7" w:rsidR="3AC822B5" w:rsidRPr="001147CF" w:rsidRDefault="3AC822B5" w:rsidP="2071DF50">
      <w:pPr>
        <w:rPr>
          <w:rFonts w:ascii="Times New Roman" w:eastAsia="Times New Roman" w:hAnsi="Times New Roman" w:cs="Times New Roman"/>
          <w:sz w:val="20"/>
          <w:szCs w:val="20"/>
        </w:rPr>
      </w:pPr>
    </w:p>
    <w:p w14:paraId="5F8B3DE5" w14:textId="12C51356" w:rsidR="3723E9C0" w:rsidRPr="001147CF" w:rsidRDefault="3723E9C0" w:rsidP="2071DF50">
      <w:pPr>
        <w:rPr>
          <w:rFonts w:ascii="Times New Roman" w:eastAsia="Times New Roman" w:hAnsi="Times New Roman" w:cs="Times New Roman"/>
          <w:sz w:val="20"/>
          <w:szCs w:val="20"/>
          <w:lang w:val="en-US"/>
        </w:rPr>
      </w:pPr>
      <w:r w:rsidRPr="001147CF">
        <w:rPr>
          <w:rFonts w:ascii="Times New Roman" w:eastAsia="Times New Roman" w:hAnsi="Times New Roman" w:cs="Times New Roman"/>
          <w:sz w:val="20"/>
          <w:szCs w:val="20"/>
          <w:lang w:val="en-US"/>
        </w:rPr>
        <w:t>D</w:t>
      </w:r>
      <w:r w:rsidR="4678C1FB" w:rsidRPr="001147CF">
        <w:rPr>
          <w:rFonts w:ascii="Times New Roman" w:eastAsia="Times New Roman" w:hAnsi="Times New Roman" w:cs="Times New Roman"/>
          <w:sz w:val="20"/>
          <w:szCs w:val="20"/>
          <w:lang w:val="en-US"/>
        </w:rPr>
        <w:t>oherty</w:t>
      </w:r>
      <w:r w:rsidRPr="001147CF">
        <w:rPr>
          <w:rFonts w:ascii="Times New Roman" w:eastAsia="Times New Roman" w:hAnsi="Times New Roman" w:cs="Times New Roman"/>
          <w:sz w:val="20"/>
          <w:szCs w:val="20"/>
          <w:lang w:val="en-US"/>
        </w:rPr>
        <w:t>, C.F. (2024) ‘Out and About: A Narrative Study Regarding LGBTQ+ Participants Description of the Impact of Queer Outdoor Adventure Spaces’, New England College.</w:t>
      </w:r>
    </w:p>
    <w:p w14:paraId="47D798D0" w14:textId="77777777" w:rsidR="0016415A" w:rsidRPr="001147CF" w:rsidRDefault="0016415A" w:rsidP="2071DF50">
      <w:pPr>
        <w:pStyle w:val="ListParagraph"/>
        <w:rPr>
          <w:rFonts w:ascii="Times New Roman" w:eastAsia="Times New Roman" w:hAnsi="Times New Roman" w:cs="Times New Roman"/>
          <w:sz w:val="20"/>
          <w:szCs w:val="20"/>
          <w:lang w:val="en-US"/>
        </w:rPr>
      </w:pPr>
    </w:p>
    <w:p w14:paraId="057DD817" w14:textId="7D87A47B" w:rsidR="0016415A" w:rsidRPr="001147CF" w:rsidRDefault="0016415A" w:rsidP="2071DF50">
      <w:pPr>
        <w:rPr>
          <w:rFonts w:ascii="Times New Roman" w:eastAsia="Times New Roman" w:hAnsi="Times New Roman" w:cs="Times New Roman"/>
          <w:sz w:val="20"/>
          <w:szCs w:val="20"/>
          <w:lang w:val="en-US"/>
        </w:rPr>
      </w:pPr>
      <w:proofErr w:type="spellStart"/>
      <w:r w:rsidRPr="001147CF">
        <w:rPr>
          <w:rFonts w:ascii="Times New Roman" w:eastAsia="Times New Roman" w:hAnsi="Times New Roman" w:cs="Times New Roman"/>
          <w:sz w:val="20"/>
          <w:szCs w:val="20"/>
        </w:rPr>
        <w:t>Etikan</w:t>
      </w:r>
      <w:proofErr w:type="spellEnd"/>
      <w:r w:rsidRPr="001147CF">
        <w:rPr>
          <w:rFonts w:ascii="Times New Roman" w:eastAsia="Times New Roman" w:hAnsi="Times New Roman" w:cs="Times New Roman"/>
          <w:sz w:val="20"/>
          <w:szCs w:val="20"/>
        </w:rPr>
        <w:t xml:space="preserve">, I., Musa, S.A., </w:t>
      </w:r>
      <w:proofErr w:type="spellStart"/>
      <w:r w:rsidRPr="001147CF">
        <w:rPr>
          <w:rFonts w:ascii="Times New Roman" w:eastAsia="Times New Roman" w:hAnsi="Times New Roman" w:cs="Times New Roman"/>
          <w:sz w:val="20"/>
          <w:szCs w:val="20"/>
        </w:rPr>
        <w:t>Alkassim</w:t>
      </w:r>
      <w:proofErr w:type="spellEnd"/>
      <w:r w:rsidRPr="001147CF">
        <w:rPr>
          <w:rFonts w:ascii="Times New Roman" w:eastAsia="Times New Roman" w:hAnsi="Times New Roman" w:cs="Times New Roman"/>
          <w:sz w:val="20"/>
          <w:szCs w:val="20"/>
        </w:rPr>
        <w:t>, R.S. (</w:t>
      </w:r>
      <w:r w:rsidR="00EA5A53" w:rsidRPr="001147CF">
        <w:rPr>
          <w:rFonts w:ascii="Times New Roman" w:eastAsia="Times New Roman" w:hAnsi="Times New Roman" w:cs="Times New Roman"/>
          <w:sz w:val="20"/>
          <w:szCs w:val="20"/>
        </w:rPr>
        <w:t>2016) ‘</w:t>
      </w:r>
      <w:r w:rsidRPr="001147CF">
        <w:rPr>
          <w:rFonts w:ascii="Times New Roman" w:eastAsia="Times New Roman" w:hAnsi="Times New Roman" w:cs="Times New Roman"/>
          <w:sz w:val="20"/>
          <w:szCs w:val="20"/>
        </w:rPr>
        <w:t>Comparison of Convenience Sampling and Purposive Sampling</w:t>
      </w:r>
      <w:r w:rsidR="00EA5A53"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i/>
          <w:iCs/>
          <w:sz w:val="20"/>
          <w:szCs w:val="20"/>
        </w:rPr>
        <w:t>American Journal of Theoretical and Applied Statistics</w:t>
      </w:r>
      <w:r w:rsidR="00EA5A53"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sz w:val="20"/>
          <w:szCs w:val="20"/>
        </w:rPr>
        <w:t>5</w:t>
      </w:r>
      <w:r w:rsidR="00EA5A53"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1</w:t>
      </w:r>
      <w:r w:rsidR="00EA5A53"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w:t>
      </w:r>
      <w:r w:rsidR="00EA5A53"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sz w:val="20"/>
          <w:szCs w:val="20"/>
        </w:rPr>
        <w:t xml:space="preserve">pp. 1-4. </w:t>
      </w:r>
      <w:proofErr w:type="spellStart"/>
      <w:r w:rsidRPr="001147CF">
        <w:rPr>
          <w:rFonts w:ascii="Times New Roman" w:eastAsia="Times New Roman" w:hAnsi="Times New Roman" w:cs="Times New Roman"/>
          <w:sz w:val="20"/>
          <w:szCs w:val="20"/>
        </w:rPr>
        <w:t>doi</w:t>
      </w:r>
      <w:proofErr w:type="spellEnd"/>
      <w:r w:rsidRPr="001147CF">
        <w:rPr>
          <w:rFonts w:ascii="Times New Roman" w:eastAsia="Times New Roman" w:hAnsi="Times New Roman" w:cs="Times New Roman"/>
          <w:sz w:val="20"/>
          <w:szCs w:val="20"/>
        </w:rPr>
        <w:t>: 10.11648/j.ajtas.20160501.11</w:t>
      </w:r>
    </w:p>
    <w:p w14:paraId="13DD2983" w14:textId="188EB739" w:rsidR="3AC822B5" w:rsidRPr="001147CF" w:rsidRDefault="3AC822B5" w:rsidP="2071DF50">
      <w:pPr>
        <w:rPr>
          <w:rFonts w:ascii="Times New Roman" w:eastAsia="Times New Roman" w:hAnsi="Times New Roman" w:cs="Times New Roman"/>
          <w:sz w:val="20"/>
          <w:szCs w:val="20"/>
          <w:lang w:val="en-US"/>
        </w:rPr>
      </w:pPr>
    </w:p>
    <w:p w14:paraId="0C34C782" w14:textId="3A5CA6A0" w:rsidR="2CE7A903" w:rsidRPr="001147CF" w:rsidRDefault="2CE7A903"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Equality Act 2010, c</w:t>
      </w:r>
      <w:r w:rsidR="3D607DDF" w:rsidRPr="001147CF">
        <w:rPr>
          <w:rFonts w:ascii="Times New Roman" w:eastAsia="Times New Roman" w:hAnsi="Times New Roman" w:cs="Times New Roman"/>
          <w:sz w:val="20"/>
          <w:szCs w:val="20"/>
        </w:rPr>
        <w:t>. 15</w:t>
      </w:r>
      <w:r w:rsidRPr="001147CF">
        <w:rPr>
          <w:rFonts w:ascii="Times New Roman" w:eastAsia="Times New Roman" w:hAnsi="Times New Roman" w:cs="Times New Roman"/>
          <w:sz w:val="20"/>
          <w:szCs w:val="20"/>
        </w:rPr>
        <w:t>. Available at: https://www.legislation.gov.uk/ukpga/2010/15/contents (Accessed: 1</w:t>
      </w:r>
      <w:r w:rsidRPr="001147CF">
        <w:rPr>
          <w:rFonts w:ascii="Times New Roman" w:eastAsia="Times New Roman" w:hAnsi="Times New Roman" w:cs="Times New Roman"/>
          <w:sz w:val="20"/>
          <w:szCs w:val="20"/>
          <w:vertAlign w:val="superscript"/>
        </w:rPr>
        <w:t>st</w:t>
      </w:r>
      <w:r w:rsidRPr="001147CF">
        <w:rPr>
          <w:rFonts w:ascii="Times New Roman" w:eastAsia="Times New Roman" w:hAnsi="Times New Roman" w:cs="Times New Roman"/>
          <w:sz w:val="20"/>
          <w:szCs w:val="20"/>
        </w:rPr>
        <w:t xml:space="preserve"> April 2025)</w:t>
      </w:r>
    </w:p>
    <w:p w14:paraId="373BA22F" w14:textId="45AF8F4D" w:rsidR="3AC822B5" w:rsidRPr="001147CF" w:rsidRDefault="3AC822B5" w:rsidP="2071DF50">
      <w:pPr>
        <w:rPr>
          <w:rFonts w:ascii="Times New Roman" w:eastAsia="Times New Roman" w:hAnsi="Times New Roman" w:cs="Times New Roman"/>
          <w:sz w:val="20"/>
          <w:szCs w:val="20"/>
        </w:rPr>
      </w:pPr>
    </w:p>
    <w:p w14:paraId="72976E26" w14:textId="6921CEC8" w:rsidR="3723E9C0" w:rsidRPr="001147CF" w:rsidRDefault="3723E9C0"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Gendered Intelligence</w:t>
      </w:r>
      <w:r w:rsidR="1B2D8B20" w:rsidRPr="001147CF">
        <w:rPr>
          <w:rFonts w:ascii="Times New Roman" w:eastAsia="Times New Roman" w:hAnsi="Times New Roman" w:cs="Times New Roman"/>
          <w:sz w:val="20"/>
          <w:szCs w:val="20"/>
          <w:lang w:val="en-US"/>
        </w:rPr>
        <w:t xml:space="preserve"> (no date)</w:t>
      </w:r>
      <w:r w:rsidRPr="001147CF">
        <w:rPr>
          <w:rFonts w:ascii="Times New Roman" w:eastAsia="Times New Roman" w:hAnsi="Times New Roman" w:cs="Times New Roman"/>
          <w:sz w:val="20"/>
          <w:szCs w:val="20"/>
          <w:lang w:val="en-US"/>
        </w:rPr>
        <w:t xml:space="preserve"> “Summer Camp”.</w:t>
      </w:r>
    </w:p>
    <w:p w14:paraId="5056372B" w14:textId="65A1B039" w:rsidR="3723E9C0" w:rsidRPr="001147CF" w:rsidRDefault="3723E9C0"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 xml:space="preserve">Available at: </w:t>
      </w:r>
      <w:hyperlink r:id="rId26">
        <w:r w:rsidRPr="001147CF">
          <w:rPr>
            <w:rStyle w:val="Hyperlink"/>
            <w:rFonts w:ascii="Times New Roman" w:eastAsia="Times New Roman" w:hAnsi="Times New Roman" w:cs="Times New Roman"/>
            <w:color w:val="auto"/>
            <w:sz w:val="20"/>
            <w:szCs w:val="20"/>
            <w:u w:val="none"/>
            <w:lang w:val="en-US"/>
          </w:rPr>
          <w:t>https://genderedintelligence.co.uk/services/58-summer-camp</w:t>
        </w:r>
      </w:hyperlink>
    </w:p>
    <w:p w14:paraId="712D8C1A" w14:textId="5C86A15E" w:rsidR="3723E9C0" w:rsidRPr="001147CF" w:rsidRDefault="3723E9C0"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Accessed on: 31/10/2024</w:t>
      </w:r>
    </w:p>
    <w:p w14:paraId="2DABA377" w14:textId="382AF7D9" w:rsidR="3AC822B5" w:rsidRPr="001147CF" w:rsidRDefault="3AC822B5" w:rsidP="2071DF50">
      <w:pPr>
        <w:rPr>
          <w:rFonts w:ascii="Times New Roman" w:eastAsia="Times New Roman" w:hAnsi="Times New Roman" w:cs="Times New Roman"/>
          <w:sz w:val="20"/>
          <w:szCs w:val="20"/>
        </w:rPr>
      </w:pPr>
    </w:p>
    <w:p w14:paraId="6EA72640" w14:textId="1891E85D"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Golzar, J., Noor, S., Tajik, O. (2022) ‘</w:t>
      </w:r>
      <w:r w:rsidR="3F96F4D8" w:rsidRPr="001147CF">
        <w:rPr>
          <w:rFonts w:ascii="Times New Roman" w:eastAsia="Times New Roman" w:hAnsi="Times New Roman" w:cs="Times New Roman"/>
          <w:sz w:val="20"/>
          <w:szCs w:val="20"/>
        </w:rPr>
        <w:t>Purposive</w:t>
      </w:r>
      <w:r w:rsidRPr="001147CF">
        <w:rPr>
          <w:rFonts w:ascii="Times New Roman" w:eastAsia="Times New Roman" w:hAnsi="Times New Roman" w:cs="Times New Roman"/>
          <w:sz w:val="20"/>
          <w:szCs w:val="20"/>
        </w:rPr>
        <w:t xml:space="preserve"> Sampling’, </w:t>
      </w:r>
      <w:r w:rsidRPr="001147CF">
        <w:rPr>
          <w:rFonts w:ascii="Times New Roman" w:eastAsia="Times New Roman" w:hAnsi="Times New Roman" w:cs="Times New Roman"/>
          <w:i/>
          <w:iCs/>
          <w:sz w:val="20"/>
          <w:szCs w:val="20"/>
        </w:rPr>
        <w:t xml:space="preserve">International Journal of Education and Language Studies, </w:t>
      </w:r>
      <w:r w:rsidRPr="001147CF">
        <w:rPr>
          <w:rFonts w:ascii="Times New Roman" w:eastAsia="Times New Roman" w:hAnsi="Times New Roman" w:cs="Times New Roman"/>
          <w:sz w:val="20"/>
          <w:szCs w:val="20"/>
        </w:rPr>
        <w:t xml:space="preserve">1(2), pp. 72-77. </w:t>
      </w:r>
      <w:hyperlink r:id="rId27">
        <w:r w:rsidRPr="001147CF">
          <w:rPr>
            <w:rStyle w:val="Hyperlink"/>
            <w:rFonts w:ascii="Times New Roman" w:eastAsia="Times New Roman" w:hAnsi="Times New Roman" w:cs="Times New Roman"/>
            <w:color w:val="auto"/>
            <w:sz w:val="20"/>
            <w:szCs w:val="20"/>
            <w:u w:val="none"/>
          </w:rPr>
          <w:t>https://doi.org/10.22034/ijels.2022.162981.</w:t>
        </w:r>
      </w:hyperlink>
      <w:r w:rsidRPr="001147CF">
        <w:rPr>
          <w:rFonts w:ascii="Times New Roman" w:eastAsia="Times New Roman" w:hAnsi="Times New Roman" w:cs="Times New Roman"/>
          <w:sz w:val="20"/>
          <w:szCs w:val="20"/>
        </w:rPr>
        <w:t xml:space="preserve"> </w:t>
      </w:r>
    </w:p>
    <w:p w14:paraId="15A51695" w14:textId="4744FDBE" w:rsidR="3AC822B5" w:rsidRPr="001147CF" w:rsidRDefault="3AC822B5" w:rsidP="2071DF50">
      <w:pPr>
        <w:rPr>
          <w:rFonts w:ascii="Times New Roman" w:eastAsia="Times New Roman" w:hAnsi="Times New Roman" w:cs="Times New Roman"/>
          <w:sz w:val="20"/>
          <w:szCs w:val="20"/>
          <w:lang w:val="en-US"/>
        </w:rPr>
      </w:pPr>
    </w:p>
    <w:p w14:paraId="76024403" w14:textId="4E77EAF1" w:rsidR="0803CB86" w:rsidRPr="001147CF" w:rsidRDefault="42C49D5B" w:rsidP="2071DF50">
      <w:pPr>
        <w:rPr>
          <w:rFonts w:ascii="Times New Roman" w:eastAsia="Times New Roman" w:hAnsi="Times New Roman" w:cs="Times New Roman"/>
          <w:sz w:val="20"/>
          <w:szCs w:val="20"/>
          <w:lang w:val="en-US"/>
        </w:rPr>
      </w:pPr>
      <w:r w:rsidRPr="001147CF">
        <w:rPr>
          <w:rFonts w:ascii="Times New Roman" w:eastAsia="Times New Roman" w:hAnsi="Times New Roman" w:cs="Times New Roman"/>
          <w:sz w:val="20"/>
          <w:szCs w:val="20"/>
          <w:lang w:val="en-US"/>
        </w:rPr>
        <w:t xml:space="preserve">Grant, R., Gorman-Murray, A. and Briohny Walker, B. (2021) ‘The Spatial Impacts of COVID-19 Restrictions on LGBTIQ Wellbeing, Visibility, and Belonging in Tasmania, Australia’, </w:t>
      </w:r>
      <w:r w:rsidRPr="001147CF">
        <w:rPr>
          <w:rFonts w:ascii="Times New Roman" w:eastAsia="Times New Roman" w:hAnsi="Times New Roman" w:cs="Times New Roman"/>
          <w:i/>
          <w:iCs/>
          <w:sz w:val="20"/>
          <w:szCs w:val="20"/>
          <w:lang w:val="en-US"/>
        </w:rPr>
        <w:t>Journal of Homosexuality</w:t>
      </w:r>
      <w:r w:rsidRPr="001147CF">
        <w:rPr>
          <w:rFonts w:ascii="Times New Roman" w:eastAsia="Times New Roman" w:hAnsi="Times New Roman" w:cs="Times New Roman"/>
          <w:sz w:val="20"/>
          <w:szCs w:val="20"/>
          <w:lang w:val="en-US"/>
        </w:rPr>
        <w:t xml:space="preserve">, 68(4), pp. 647–662. </w:t>
      </w:r>
      <w:proofErr w:type="spellStart"/>
      <w:r w:rsidRPr="001147CF">
        <w:rPr>
          <w:rFonts w:ascii="Times New Roman" w:eastAsia="Times New Roman" w:hAnsi="Times New Roman" w:cs="Times New Roman"/>
          <w:sz w:val="20"/>
          <w:szCs w:val="20"/>
          <w:lang w:val="en-US"/>
        </w:rPr>
        <w:t>doi</w:t>
      </w:r>
      <w:proofErr w:type="spellEnd"/>
      <w:r w:rsidRPr="001147CF">
        <w:rPr>
          <w:rFonts w:ascii="Times New Roman" w:eastAsia="Times New Roman" w:hAnsi="Times New Roman" w:cs="Times New Roman"/>
          <w:sz w:val="20"/>
          <w:szCs w:val="20"/>
          <w:lang w:val="en-US"/>
        </w:rPr>
        <w:t>: 10.1080/00918369.2020.1868188.</w:t>
      </w:r>
    </w:p>
    <w:p w14:paraId="1C5523AE" w14:textId="533402EF" w:rsidR="50406843" w:rsidRPr="001147CF" w:rsidRDefault="50406843" w:rsidP="2071DF50">
      <w:pPr>
        <w:rPr>
          <w:rFonts w:ascii="Times New Roman" w:eastAsia="Times New Roman" w:hAnsi="Times New Roman" w:cs="Times New Roman"/>
          <w:sz w:val="20"/>
          <w:szCs w:val="20"/>
          <w:lang w:val="en-US"/>
        </w:rPr>
      </w:pPr>
    </w:p>
    <w:p w14:paraId="32AF3140" w14:textId="1EB0BACA" w:rsidR="74E385EB" w:rsidRPr="001147CF" w:rsidRDefault="74E385EB" w:rsidP="2071DF50">
      <w:pPr>
        <w:rPr>
          <w:rFonts w:ascii="Times New Roman" w:eastAsia="Times New Roman" w:hAnsi="Times New Roman" w:cs="Times New Roman"/>
          <w:sz w:val="20"/>
          <w:szCs w:val="20"/>
          <w:lang w:val="en-US"/>
        </w:rPr>
      </w:pPr>
      <w:r w:rsidRPr="001147CF">
        <w:rPr>
          <w:rFonts w:ascii="Times New Roman" w:eastAsia="Times New Roman" w:hAnsi="Times New Roman" w:cs="Times New Roman"/>
          <w:sz w:val="20"/>
          <w:szCs w:val="20"/>
          <w:lang w:val="en-US"/>
        </w:rPr>
        <w:t>Guba, E.G. (1981) ‘Criteria for assessing the trustworthiness of naturalistic inquiries’</w:t>
      </w:r>
      <w:r w:rsidR="79333D33"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 xml:space="preserve"> </w:t>
      </w:r>
      <w:r w:rsidRPr="001147CF">
        <w:rPr>
          <w:rFonts w:ascii="Times New Roman" w:eastAsia="Times New Roman" w:hAnsi="Times New Roman" w:cs="Times New Roman"/>
          <w:i/>
          <w:iCs/>
          <w:sz w:val="20"/>
          <w:szCs w:val="20"/>
          <w:lang w:val="en-US"/>
        </w:rPr>
        <w:t>E</w:t>
      </w:r>
      <w:r w:rsidR="19480B11" w:rsidRPr="001147CF">
        <w:rPr>
          <w:rFonts w:ascii="Times New Roman" w:eastAsia="Times New Roman" w:hAnsi="Times New Roman" w:cs="Times New Roman"/>
          <w:i/>
          <w:iCs/>
          <w:sz w:val="20"/>
          <w:szCs w:val="20"/>
          <w:lang w:val="en-US"/>
        </w:rPr>
        <w:t>ducation technology research and development,</w:t>
      </w:r>
      <w:r w:rsidRPr="001147CF">
        <w:rPr>
          <w:rFonts w:ascii="Times New Roman" w:eastAsia="Times New Roman" w:hAnsi="Times New Roman" w:cs="Times New Roman"/>
          <w:sz w:val="20"/>
          <w:szCs w:val="20"/>
          <w:lang w:val="en-US"/>
        </w:rPr>
        <w:t xml:space="preserve"> 29, pp. 75–91. https://doi.org/10.1007/BF02766777</w:t>
      </w:r>
    </w:p>
    <w:p w14:paraId="2E66934C" w14:textId="7D3721C8" w:rsidR="3AC822B5" w:rsidRPr="001147CF" w:rsidRDefault="3AC822B5" w:rsidP="2071DF50">
      <w:pPr>
        <w:rPr>
          <w:rFonts w:ascii="Times New Roman" w:eastAsia="Times New Roman" w:hAnsi="Times New Roman" w:cs="Times New Roman"/>
          <w:sz w:val="20"/>
          <w:szCs w:val="20"/>
          <w:lang w:val="en-US"/>
        </w:rPr>
      </w:pPr>
    </w:p>
    <w:p w14:paraId="4EE845A7" w14:textId="1FDF35ED" w:rsidR="06AF508F" w:rsidRPr="001147CF" w:rsidRDefault="06AF508F"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Guyan, K. (2024) Hate Happens: Technology’s Role in Addressing anti-LGBTQ+ Hate Encounters in the UK, </w:t>
      </w:r>
      <w:proofErr w:type="spellStart"/>
      <w:r w:rsidRPr="001147CF">
        <w:rPr>
          <w:rFonts w:ascii="Times New Roman" w:eastAsia="Times New Roman" w:hAnsi="Times New Roman" w:cs="Times New Roman"/>
          <w:sz w:val="20"/>
          <w:szCs w:val="20"/>
        </w:rPr>
        <w:t>Zoteria.</w:t>
      </w:r>
      <w:r w:rsidR="5FB745FB" w:rsidRPr="001147CF">
        <w:rPr>
          <w:rFonts w:ascii="Times New Roman" w:eastAsia="Times New Roman" w:hAnsi="Times New Roman" w:cs="Times New Roman"/>
          <w:sz w:val="20"/>
          <w:szCs w:val="20"/>
        </w:rPr>
        <w:t>Available</w:t>
      </w:r>
      <w:proofErr w:type="spellEnd"/>
      <w:r w:rsidR="5FB745FB" w:rsidRPr="001147CF">
        <w:rPr>
          <w:rFonts w:ascii="Times New Roman" w:eastAsia="Times New Roman" w:hAnsi="Times New Roman" w:cs="Times New Roman"/>
          <w:sz w:val="20"/>
          <w:szCs w:val="20"/>
        </w:rPr>
        <w:t xml:space="preserve"> at: </w:t>
      </w:r>
      <w:hyperlink r:id="rId28" w:anchor=":~:text=Guyan%2C%20Kevin%20(2024).,the%20world's%20most%20pressing%20problems">
        <w:r w:rsidR="5FB745FB" w:rsidRPr="001147CF">
          <w:rPr>
            <w:rStyle w:val="Hyperlink"/>
            <w:rFonts w:ascii="Times New Roman" w:eastAsia="Times New Roman" w:hAnsi="Times New Roman" w:cs="Times New Roman"/>
            <w:color w:val="auto"/>
            <w:sz w:val="20"/>
            <w:szCs w:val="20"/>
            <w:u w:val="none"/>
          </w:rPr>
          <w:t>https://files.stonewall.org.uk/production/files/Zoteria_Report_240926.pdf?dm=1729169609#:~:text=Guyan%2C%20Kevin%20(2024).,the%20world's%20most%20pressing%20problems</w:t>
        </w:r>
      </w:hyperlink>
      <w:r w:rsidR="5FB745FB" w:rsidRPr="001147CF">
        <w:rPr>
          <w:rFonts w:ascii="Times New Roman" w:eastAsia="Times New Roman" w:hAnsi="Times New Roman" w:cs="Times New Roman"/>
          <w:sz w:val="20"/>
          <w:szCs w:val="20"/>
        </w:rPr>
        <w:t>.</w:t>
      </w:r>
    </w:p>
    <w:p w14:paraId="10234BE6" w14:textId="460D2353" w:rsidR="3AC822B5" w:rsidRPr="001147CF" w:rsidRDefault="3AC822B5" w:rsidP="2071DF50">
      <w:pPr>
        <w:rPr>
          <w:rFonts w:ascii="Times New Roman" w:eastAsia="Times New Roman" w:hAnsi="Times New Roman" w:cs="Times New Roman"/>
          <w:sz w:val="20"/>
          <w:szCs w:val="20"/>
        </w:rPr>
      </w:pPr>
    </w:p>
    <w:p w14:paraId="65396DDA" w14:textId="159D768F"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Hammarberg, K., Kirkman, M., Lacey, S. (2016) ‘Qualitative research methods: when to use them and how to judge them’, </w:t>
      </w:r>
      <w:r w:rsidRPr="001147CF">
        <w:rPr>
          <w:rFonts w:ascii="Times New Roman" w:eastAsia="Times New Roman" w:hAnsi="Times New Roman" w:cs="Times New Roman"/>
          <w:i/>
          <w:iCs/>
          <w:sz w:val="20"/>
          <w:szCs w:val="20"/>
        </w:rPr>
        <w:t xml:space="preserve">Human Reproduction, </w:t>
      </w:r>
      <w:r w:rsidRPr="001147CF">
        <w:rPr>
          <w:rFonts w:ascii="Times New Roman" w:eastAsia="Times New Roman" w:hAnsi="Times New Roman" w:cs="Times New Roman"/>
          <w:sz w:val="20"/>
          <w:szCs w:val="20"/>
        </w:rPr>
        <w:t xml:space="preserve">31(3), pp. 498-501. </w:t>
      </w:r>
      <w:hyperlink r:id="rId29">
        <w:r w:rsidRPr="001147CF">
          <w:rPr>
            <w:rStyle w:val="Hyperlink"/>
            <w:rFonts w:ascii="Times New Roman" w:eastAsia="Times New Roman" w:hAnsi="Times New Roman" w:cs="Times New Roman"/>
            <w:color w:val="auto"/>
            <w:sz w:val="20"/>
            <w:szCs w:val="20"/>
            <w:u w:val="none"/>
          </w:rPr>
          <w:t>https://doi.org/10.1093/humrep/dev334</w:t>
        </w:r>
      </w:hyperlink>
    </w:p>
    <w:p w14:paraId="17B2A0CD" w14:textId="13B5479D" w:rsidR="3AC822B5" w:rsidRPr="001147CF" w:rsidRDefault="3AC822B5" w:rsidP="2071DF50">
      <w:pPr>
        <w:rPr>
          <w:rFonts w:ascii="Times New Roman" w:eastAsia="Times New Roman" w:hAnsi="Times New Roman" w:cs="Times New Roman"/>
          <w:sz w:val="20"/>
          <w:szCs w:val="20"/>
        </w:rPr>
      </w:pPr>
    </w:p>
    <w:p w14:paraId="697C2D28" w14:textId="18A26B20" w:rsidR="3AC822B5" w:rsidRPr="001147CF" w:rsidRDefault="59BF6F35" w:rsidP="2071DF50">
      <w:pPr>
        <w:spacing w:after="0"/>
        <w:rPr>
          <w:rFonts w:ascii="Times New Roman" w:hAnsi="Times New Roman" w:cs="Times New Roman"/>
          <w:sz w:val="20"/>
          <w:szCs w:val="20"/>
        </w:rPr>
      </w:pPr>
      <w:r w:rsidRPr="001147CF">
        <w:rPr>
          <w:rFonts w:ascii="Times New Roman" w:eastAsia="Times New Roman" w:hAnsi="Times New Roman" w:cs="Times New Roman"/>
          <w:sz w:val="20"/>
          <w:szCs w:val="20"/>
        </w:rPr>
        <w:t>Hatzenbuehler, M. L. (2009)</w:t>
      </w:r>
      <w:r w:rsidR="759468DE"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sz w:val="20"/>
          <w:szCs w:val="20"/>
        </w:rPr>
        <w:t>How does sexual minority stigma “get under the skin”? A psychological mediation framework</w:t>
      </w:r>
      <w:r w:rsidR="60FF5E5B"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i/>
          <w:iCs/>
          <w:sz w:val="20"/>
          <w:szCs w:val="20"/>
        </w:rPr>
        <w:t>Psychological Bulletin,</w:t>
      </w:r>
      <w:r w:rsidR="3D006E07" w:rsidRPr="001147CF">
        <w:rPr>
          <w:rFonts w:ascii="Times New Roman" w:eastAsia="Times New Roman" w:hAnsi="Times New Roman" w:cs="Times New Roman"/>
          <w:i/>
          <w:iCs/>
          <w:sz w:val="20"/>
          <w:szCs w:val="20"/>
        </w:rPr>
        <w:t xml:space="preserve"> </w:t>
      </w:r>
      <w:r w:rsidR="3D006E07" w:rsidRPr="001147CF">
        <w:rPr>
          <w:rFonts w:ascii="Times New Roman" w:eastAsia="Times New Roman" w:hAnsi="Times New Roman" w:cs="Times New Roman"/>
          <w:sz w:val="20"/>
          <w:szCs w:val="20"/>
        </w:rPr>
        <w:t>135</w:t>
      </w:r>
      <w:r w:rsidRPr="001147CF">
        <w:rPr>
          <w:rFonts w:ascii="Times New Roman" w:eastAsia="Times New Roman" w:hAnsi="Times New Roman" w:cs="Times New Roman"/>
          <w:sz w:val="20"/>
          <w:szCs w:val="20"/>
        </w:rPr>
        <w:t>(5), 707–730.</w:t>
      </w:r>
      <w:r w:rsidR="06F37D5B" w:rsidRPr="001147CF">
        <w:rPr>
          <w:rFonts w:ascii="Times New Roman" w:eastAsia="Times New Roman" w:hAnsi="Times New Roman" w:cs="Times New Roman"/>
          <w:sz w:val="20"/>
          <w:szCs w:val="20"/>
        </w:rPr>
        <w:t xml:space="preserve"> </w:t>
      </w:r>
      <w:hyperlink r:id="rId30">
        <w:r w:rsidR="06F37D5B" w:rsidRPr="001147CF">
          <w:rPr>
            <w:rStyle w:val="Hyperlink"/>
            <w:rFonts w:ascii="Times New Roman" w:eastAsia="Times New Roman" w:hAnsi="Times New Roman" w:cs="Times New Roman"/>
            <w:color w:val="auto"/>
            <w:sz w:val="20"/>
            <w:szCs w:val="20"/>
            <w:u w:val="none"/>
          </w:rPr>
          <w:t>https://doi.org/10.1037/a0016441</w:t>
        </w:r>
      </w:hyperlink>
    </w:p>
    <w:p w14:paraId="6F6120E1" w14:textId="0CA6BE3C" w:rsidR="3AC822B5" w:rsidRPr="001147CF" w:rsidRDefault="3AC822B5" w:rsidP="2071DF50">
      <w:pPr>
        <w:rPr>
          <w:rFonts w:ascii="Times New Roman" w:hAnsi="Times New Roman" w:cs="Times New Roman"/>
          <w:sz w:val="20"/>
          <w:szCs w:val="20"/>
        </w:rPr>
      </w:pPr>
    </w:p>
    <w:p w14:paraId="42B658F2" w14:textId="47A5A018" w:rsidR="1FBC205E" w:rsidRPr="001147CF" w:rsidRDefault="1FBC205E"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Heath, S. (2022) </w:t>
      </w:r>
      <w:r w:rsidRPr="001147CF">
        <w:rPr>
          <w:rFonts w:ascii="Times New Roman" w:eastAsia="Times New Roman" w:hAnsi="Times New Roman" w:cs="Times New Roman"/>
          <w:i/>
          <w:iCs/>
          <w:sz w:val="20"/>
          <w:szCs w:val="20"/>
        </w:rPr>
        <w:t>Queering the Outdoors: LGBTQ2SIA+ Identity in Outdoor Recreation</w:t>
      </w:r>
      <w:r w:rsidR="47887A58" w:rsidRPr="001147CF">
        <w:rPr>
          <w:rFonts w:ascii="Times New Roman" w:eastAsia="Times New Roman" w:hAnsi="Times New Roman" w:cs="Times New Roman"/>
          <w:i/>
          <w:iCs/>
          <w:sz w:val="20"/>
          <w:szCs w:val="20"/>
        </w:rPr>
        <w:t xml:space="preserve">. </w:t>
      </w:r>
      <w:r w:rsidR="10D94742" w:rsidRPr="001147CF">
        <w:rPr>
          <w:rFonts w:ascii="Times New Roman" w:eastAsia="Times New Roman" w:hAnsi="Times New Roman" w:cs="Times New Roman"/>
          <w:sz w:val="20"/>
          <w:szCs w:val="20"/>
        </w:rPr>
        <w:t>PHD dissertation. Graduate School of Clemson University. Available at:</w:t>
      </w:r>
      <w:r w:rsidR="0AA5B1A0" w:rsidRPr="001147CF">
        <w:rPr>
          <w:rFonts w:ascii="Times New Roman" w:eastAsia="Times New Roman" w:hAnsi="Times New Roman" w:cs="Times New Roman"/>
          <w:sz w:val="20"/>
          <w:szCs w:val="20"/>
        </w:rPr>
        <w:t xml:space="preserve"> </w:t>
      </w:r>
      <w:hyperlink r:id="rId31">
        <w:r w:rsidR="0AA5B1A0" w:rsidRPr="001147CF">
          <w:rPr>
            <w:rStyle w:val="Hyperlink"/>
            <w:rFonts w:ascii="Times New Roman" w:eastAsia="Times New Roman" w:hAnsi="Times New Roman" w:cs="Times New Roman"/>
            <w:color w:val="auto"/>
            <w:sz w:val="20"/>
            <w:szCs w:val="20"/>
            <w:u w:val="none"/>
          </w:rPr>
          <w:t>https://open.clemson.edu/all_dissertations/3042/</w:t>
        </w:r>
      </w:hyperlink>
    </w:p>
    <w:p w14:paraId="1F5761BB" w14:textId="6784208E" w:rsidR="2071DF50" w:rsidRPr="001147CF" w:rsidRDefault="2071DF50" w:rsidP="2071DF50">
      <w:pPr>
        <w:rPr>
          <w:rFonts w:ascii="Times New Roman" w:eastAsia="Times New Roman" w:hAnsi="Times New Roman" w:cs="Times New Roman"/>
          <w:sz w:val="20"/>
          <w:szCs w:val="20"/>
        </w:rPr>
      </w:pPr>
    </w:p>
    <w:p w14:paraId="632A9316" w14:textId="3BC46040" w:rsidR="28EF0557" w:rsidRPr="001147CF" w:rsidRDefault="28EF0557" w:rsidP="2071DF50">
      <w:pPr>
        <w:pBdr>
          <w:bottom w:val="single" w:sz="6" w:space="7" w:color="EEEEEE"/>
        </w:pBdr>
        <w:shd w:val="clear" w:color="auto" w:fill="FFFFFF" w:themeFill="background1"/>
        <w:spacing w:after="75"/>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Herraiz, B.B. and Camacho, E.V. (2025) Outdoor and adventure activities as a space of refuge for LGBTQ+ people. </w:t>
      </w:r>
      <w:r w:rsidRPr="001147CF">
        <w:rPr>
          <w:rFonts w:ascii="Times New Roman" w:eastAsia="Times New Roman" w:hAnsi="Times New Roman" w:cs="Times New Roman"/>
          <w:i/>
          <w:iCs/>
          <w:sz w:val="20"/>
          <w:szCs w:val="20"/>
        </w:rPr>
        <w:t>Routledge International Handbook of Adventure Tourism</w:t>
      </w:r>
      <w:r w:rsidRPr="001147CF">
        <w:rPr>
          <w:rFonts w:ascii="Times New Roman" w:eastAsia="Times New Roman" w:hAnsi="Times New Roman" w:cs="Times New Roman"/>
          <w:sz w:val="20"/>
          <w:szCs w:val="20"/>
        </w:rPr>
        <w:t>, pp.446-460.</w:t>
      </w:r>
    </w:p>
    <w:p w14:paraId="39B76638" w14:textId="637F0AE9" w:rsidR="3AC822B5" w:rsidRPr="001147CF" w:rsidRDefault="3AC822B5" w:rsidP="2071DF50">
      <w:pPr>
        <w:rPr>
          <w:rFonts w:ascii="Times New Roman" w:eastAsia="Times New Roman" w:hAnsi="Times New Roman" w:cs="Times New Roman"/>
          <w:sz w:val="20"/>
          <w:szCs w:val="20"/>
        </w:rPr>
      </w:pPr>
    </w:p>
    <w:p w14:paraId="06189F60" w14:textId="27CE174C"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Hochwald, H.I., Green, G., Sela, Y., </w:t>
      </w:r>
      <w:proofErr w:type="spellStart"/>
      <w:r w:rsidRPr="001147CF">
        <w:rPr>
          <w:rFonts w:ascii="Times New Roman" w:eastAsia="Times New Roman" w:hAnsi="Times New Roman" w:cs="Times New Roman"/>
          <w:sz w:val="20"/>
          <w:szCs w:val="20"/>
        </w:rPr>
        <w:t>Radomyslsky</w:t>
      </w:r>
      <w:proofErr w:type="spellEnd"/>
      <w:r w:rsidRPr="001147CF">
        <w:rPr>
          <w:rFonts w:ascii="Times New Roman" w:eastAsia="Times New Roman" w:hAnsi="Times New Roman" w:cs="Times New Roman"/>
          <w:sz w:val="20"/>
          <w:szCs w:val="20"/>
        </w:rPr>
        <w:t xml:space="preserve">, Z., </w:t>
      </w:r>
      <w:proofErr w:type="spellStart"/>
      <w:r w:rsidRPr="001147CF">
        <w:rPr>
          <w:rFonts w:ascii="Times New Roman" w:eastAsia="Times New Roman" w:hAnsi="Times New Roman" w:cs="Times New Roman"/>
          <w:sz w:val="20"/>
          <w:szCs w:val="20"/>
        </w:rPr>
        <w:t>Nissanholtz-Gannot</w:t>
      </w:r>
      <w:proofErr w:type="spellEnd"/>
      <w:r w:rsidRPr="001147CF">
        <w:rPr>
          <w:rFonts w:ascii="Times New Roman" w:eastAsia="Times New Roman" w:hAnsi="Times New Roman" w:cs="Times New Roman"/>
          <w:sz w:val="20"/>
          <w:szCs w:val="20"/>
        </w:rPr>
        <w:t>, R., Hochwald, O. (2023) ‘Converting qualitative data into quantitative values using a matched mixed-methods design: A new methodological approach</w:t>
      </w:r>
      <w:proofErr w:type="gramStart"/>
      <w:r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i/>
          <w:iCs/>
          <w:sz w:val="20"/>
          <w:szCs w:val="20"/>
        </w:rPr>
        <w:t>Journal</w:t>
      </w:r>
      <w:proofErr w:type="gramEnd"/>
      <w:r w:rsidRPr="001147CF">
        <w:rPr>
          <w:rFonts w:ascii="Times New Roman" w:eastAsia="Times New Roman" w:hAnsi="Times New Roman" w:cs="Times New Roman"/>
          <w:i/>
          <w:iCs/>
          <w:sz w:val="20"/>
          <w:szCs w:val="20"/>
        </w:rPr>
        <w:t xml:space="preserve"> of Advanced Nursing</w:t>
      </w:r>
      <w:r w:rsidRPr="001147CF">
        <w:rPr>
          <w:rFonts w:ascii="Times New Roman" w:eastAsia="Times New Roman" w:hAnsi="Times New Roman" w:cs="Times New Roman"/>
          <w:sz w:val="20"/>
          <w:szCs w:val="20"/>
        </w:rPr>
        <w:t xml:space="preserve">, 79, pp. 4398–4410. </w:t>
      </w:r>
      <w:hyperlink r:id="rId32">
        <w:r w:rsidRPr="001147CF">
          <w:rPr>
            <w:rStyle w:val="Hyperlink"/>
            <w:rFonts w:ascii="Times New Roman" w:eastAsia="Times New Roman" w:hAnsi="Times New Roman" w:cs="Times New Roman"/>
            <w:color w:val="auto"/>
            <w:sz w:val="20"/>
            <w:szCs w:val="20"/>
            <w:u w:val="none"/>
          </w:rPr>
          <w:t>https://doi.org/10.1111/jan.15649</w:t>
        </w:r>
      </w:hyperlink>
    </w:p>
    <w:p w14:paraId="5CFD948E" w14:textId="16E623C5" w:rsidR="3AC822B5" w:rsidRPr="001147CF" w:rsidRDefault="3AC822B5" w:rsidP="2071DF50">
      <w:pPr>
        <w:rPr>
          <w:rFonts w:ascii="Times New Roman" w:eastAsia="Times New Roman" w:hAnsi="Times New Roman" w:cs="Times New Roman"/>
          <w:sz w:val="20"/>
          <w:szCs w:val="20"/>
        </w:rPr>
      </w:pPr>
    </w:p>
    <w:p w14:paraId="65C0D653" w14:textId="662B8096"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Hubbard, L. (2021) The Hate Crime Report 2021: Supporting LGBT+ Victims of Hate Crime, London: Galop.</w:t>
      </w:r>
      <w:r w:rsidR="00080DD2" w:rsidRPr="001147CF">
        <w:rPr>
          <w:rFonts w:ascii="Times New Roman" w:eastAsia="Times New Roman" w:hAnsi="Times New Roman" w:cs="Times New Roman"/>
          <w:sz w:val="20"/>
          <w:szCs w:val="20"/>
        </w:rPr>
        <w:t xml:space="preserve"> Available at</w:t>
      </w:r>
      <w:r w:rsidR="00852E1A" w:rsidRPr="001147CF">
        <w:rPr>
          <w:rFonts w:ascii="Times New Roman" w:eastAsia="Times New Roman" w:hAnsi="Times New Roman" w:cs="Times New Roman"/>
          <w:sz w:val="20"/>
          <w:szCs w:val="20"/>
        </w:rPr>
        <w:t>:</w:t>
      </w:r>
      <w:r w:rsidR="00AE1CB6" w:rsidRPr="001147CF">
        <w:rPr>
          <w:rFonts w:ascii="Times New Roman" w:eastAsia="Times New Roman" w:hAnsi="Times New Roman" w:cs="Times New Roman"/>
          <w:sz w:val="20"/>
          <w:szCs w:val="20"/>
        </w:rPr>
        <w:t xml:space="preserve"> https://galop.org.uk/wp-content/uploads/2021/06/Galop-Hate-Crime-Report-2021-1.pdf</w:t>
      </w:r>
    </w:p>
    <w:p w14:paraId="249BF924" w14:textId="1E14C8A4" w:rsidR="3AC822B5" w:rsidRPr="001147CF" w:rsidRDefault="3AC822B5" w:rsidP="2071DF50">
      <w:pPr>
        <w:rPr>
          <w:rFonts w:ascii="Times New Roman" w:eastAsia="Times New Roman" w:hAnsi="Times New Roman" w:cs="Times New Roman"/>
          <w:sz w:val="20"/>
          <w:szCs w:val="20"/>
        </w:rPr>
      </w:pPr>
    </w:p>
    <w:p w14:paraId="373BC57E" w14:textId="3515E07E"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Hunter, L. (2021). Is Outdoor and </w:t>
      </w:r>
      <w:r w:rsidR="672ECCF8" w:rsidRPr="001147CF">
        <w:rPr>
          <w:rFonts w:ascii="Times New Roman" w:eastAsia="Times New Roman" w:hAnsi="Times New Roman" w:cs="Times New Roman"/>
          <w:sz w:val="20"/>
          <w:szCs w:val="20"/>
        </w:rPr>
        <w:t>Environmental</w:t>
      </w:r>
      <w:r w:rsidRPr="001147CF">
        <w:rPr>
          <w:rFonts w:ascii="Times New Roman" w:eastAsia="Times New Roman" w:hAnsi="Times New Roman" w:cs="Times New Roman"/>
          <w:sz w:val="20"/>
          <w:szCs w:val="20"/>
        </w:rPr>
        <w:t xml:space="preserve"> Education ‘Making a Difference’? Gender and Binary Heteronormative </w:t>
      </w:r>
      <w:proofErr w:type="spellStart"/>
      <w:r w:rsidRPr="001147CF">
        <w:rPr>
          <w:rFonts w:ascii="Times New Roman" w:eastAsia="Times New Roman" w:hAnsi="Times New Roman" w:cs="Times New Roman"/>
          <w:sz w:val="20"/>
          <w:szCs w:val="20"/>
        </w:rPr>
        <w:t>Cisgenderism</w:t>
      </w:r>
      <w:proofErr w:type="spellEnd"/>
      <w:r w:rsidRPr="001147CF">
        <w:rPr>
          <w:rFonts w:ascii="Times New Roman" w:eastAsia="Times New Roman" w:hAnsi="Times New Roman" w:cs="Times New Roman"/>
          <w:sz w:val="20"/>
          <w:szCs w:val="20"/>
        </w:rPr>
        <w:t xml:space="preserve">. In Dyment, J., Prince, H., Thomas, G. (Eds.), </w:t>
      </w:r>
      <w:r w:rsidRPr="001147CF">
        <w:rPr>
          <w:rFonts w:ascii="Times New Roman" w:eastAsia="Times New Roman" w:hAnsi="Times New Roman" w:cs="Times New Roman"/>
          <w:i/>
          <w:iCs/>
          <w:sz w:val="20"/>
          <w:szCs w:val="20"/>
        </w:rPr>
        <w:t xml:space="preserve">Outdoor Environmental Education in Higher </w:t>
      </w:r>
      <w:proofErr w:type="gramStart"/>
      <w:r w:rsidRPr="001147CF">
        <w:rPr>
          <w:rFonts w:ascii="Times New Roman" w:eastAsia="Times New Roman" w:hAnsi="Times New Roman" w:cs="Times New Roman"/>
          <w:i/>
          <w:iCs/>
          <w:sz w:val="20"/>
          <w:szCs w:val="20"/>
        </w:rPr>
        <w:t>Education ,</w:t>
      </w:r>
      <w:proofErr w:type="gramEnd"/>
      <w:r w:rsidRPr="001147CF">
        <w:rPr>
          <w:rFonts w:ascii="Times New Roman" w:eastAsia="Times New Roman" w:hAnsi="Times New Roman" w:cs="Times New Roman"/>
          <w:i/>
          <w:iCs/>
          <w:sz w:val="20"/>
          <w:szCs w:val="20"/>
        </w:rPr>
        <w:t xml:space="preserve"> International Explorations in Outdoor and Environmental Education, </w:t>
      </w:r>
      <w:r w:rsidRPr="001147CF">
        <w:rPr>
          <w:rFonts w:ascii="Times New Roman" w:eastAsia="Times New Roman" w:hAnsi="Times New Roman" w:cs="Times New Roman"/>
          <w:sz w:val="20"/>
          <w:szCs w:val="20"/>
        </w:rPr>
        <w:t>Internation</w:t>
      </w:r>
      <w:r w:rsidR="6ECCEC36" w:rsidRPr="001147CF">
        <w:rPr>
          <w:rFonts w:ascii="Times New Roman" w:eastAsia="Times New Roman" w:hAnsi="Times New Roman" w:cs="Times New Roman"/>
          <w:sz w:val="20"/>
          <w:szCs w:val="20"/>
        </w:rPr>
        <w:t>al</w:t>
      </w:r>
      <w:r w:rsidRPr="001147CF">
        <w:rPr>
          <w:rFonts w:ascii="Times New Roman" w:eastAsia="Times New Roman" w:hAnsi="Times New Roman" w:cs="Times New Roman"/>
          <w:sz w:val="20"/>
          <w:szCs w:val="20"/>
        </w:rPr>
        <w:t xml:space="preserve"> Perspectives, Springer International Publishing.</w:t>
      </w:r>
    </w:p>
    <w:p w14:paraId="3D6C5171" w14:textId="21CEF913" w:rsidR="2071DF50" w:rsidRPr="001147CF" w:rsidRDefault="2071DF50" w:rsidP="2071DF50">
      <w:pPr>
        <w:rPr>
          <w:rFonts w:ascii="Times New Roman" w:eastAsia="Times New Roman" w:hAnsi="Times New Roman" w:cs="Times New Roman"/>
          <w:sz w:val="20"/>
          <w:szCs w:val="20"/>
        </w:rPr>
      </w:pPr>
    </w:p>
    <w:p w14:paraId="7E3D9538" w14:textId="3878291D" w:rsidR="41B41276" w:rsidRPr="001147CF" w:rsidRDefault="41B41276"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Kennedy, J., Russell, C. (2020) </w:t>
      </w:r>
      <w:r w:rsidR="22FD74CA"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Hegemonic masculinity in outdoor education</w:t>
      </w:r>
      <w:r w:rsidR="2173CC19"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i/>
          <w:iCs/>
          <w:sz w:val="20"/>
          <w:szCs w:val="20"/>
        </w:rPr>
        <w:t>Journal of Adventure Education and Outdoor Learning</w:t>
      </w:r>
      <w:r w:rsidRPr="001147CF">
        <w:rPr>
          <w:rFonts w:ascii="Times New Roman" w:eastAsia="Times New Roman" w:hAnsi="Times New Roman" w:cs="Times New Roman"/>
          <w:sz w:val="20"/>
          <w:szCs w:val="20"/>
        </w:rPr>
        <w:t xml:space="preserve">, 21(2), </w:t>
      </w:r>
      <w:r w:rsidR="740860AD" w:rsidRPr="001147CF">
        <w:rPr>
          <w:rFonts w:ascii="Times New Roman" w:eastAsia="Times New Roman" w:hAnsi="Times New Roman" w:cs="Times New Roman"/>
          <w:sz w:val="20"/>
          <w:szCs w:val="20"/>
        </w:rPr>
        <w:t xml:space="preserve">pp. </w:t>
      </w:r>
      <w:r w:rsidRPr="001147CF">
        <w:rPr>
          <w:rFonts w:ascii="Times New Roman" w:eastAsia="Times New Roman" w:hAnsi="Times New Roman" w:cs="Times New Roman"/>
          <w:sz w:val="20"/>
          <w:szCs w:val="20"/>
        </w:rPr>
        <w:t xml:space="preserve">162–171. </w:t>
      </w:r>
      <w:hyperlink r:id="rId33">
        <w:r w:rsidRPr="001147CF">
          <w:rPr>
            <w:rStyle w:val="Hyperlink"/>
            <w:rFonts w:ascii="Times New Roman" w:eastAsia="Times New Roman" w:hAnsi="Times New Roman" w:cs="Times New Roman"/>
            <w:color w:val="auto"/>
            <w:sz w:val="20"/>
            <w:szCs w:val="20"/>
            <w:u w:val="none"/>
          </w:rPr>
          <w:t>https://doi.org/10.1080/14729679.2020.1755706</w:t>
        </w:r>
      </w:hyperlink>
    </w:p>
    <w:p w14:paraId="69516B1A" w14:textId="68B99FFC" w:rsidR="2071DF50" w:rsidRPr="001147CF" w:rsidRDefault="2071DF50" w:rsidP="2071DF50">
      <w:pPr>
        <w:rPr>
          <w:rFonts w:ascii="Times New Roman" w:eastAsia="Times New Roman" w:hAnsi="Times New Roman" w:cs="Times New Roman"/>
          <w:sz w:val="20"/>
          <w:szCs w:val="20"/>
        </w:rPr>
      </w:pPr>
    </w:p>
    <w:p w14:paraId="256D55B9" w14:textId="68F29621"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Kennedy, J., Niblett, B. (2024)</w:t>
      </w:r>
      <w:r w:rsidR="3115093D"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sz w:val="20"/>
          <w:szCs w:val="20"/>
        </w:rPr>
        <w:t xml:space="preserve">Gender, Sexuality, and Outdoor Adventure Education. In: The Palgrave </w:t>
      </w:r>
      <w:proofErr w:type="spellStart"/>
      <w:r w:rsidRPr="001147CF">
        <w:rPr>
          <w:rFonts w:ascii="Times New Roman" w:eastAsia="Times New Roman" w:hAnsi="Times New Roman" w:cs="Times New Roman"/>
          <w:sz w:val="20"/>
          <w:szCs w:val="20"/>
        </w:rPr>
        <w:t>Encyclopedia</w:t>
      </w:r>
      <w:proofErr w:type="spellEnd"/>
      <w:r w:rsidRPr="001147CF">
        <w:rPr>
          <w:rFonts w:ascii="Times New Roman" w:eastAsia="Times New Roman" w:hAnsi="Times New Roman" w:cs="Times New Roman"/>
          <w:sz w:val="20"/>
          <w:szCs w:val="20"/>
        </w:rPr>
        <w:t xml:space="preserve"> of Sexuality Education. Palgrave Macmillan, Cham. </w:t>
      </w:r>
      <w:hyperlink r:id="rId34">
        <w:r w:rsidRPr="001147CF">
          <w:rPr>
            <w:rStyle w:val="Hyperlink"/>
            <w:rFonts w:ascii="Times New Roman" w:eastAsia="Times New Roman" w:hAnsi="Times New Roman" w:cs="Times New Roman"/>
            <w:color w:val="auto"/>
            <w:sz w:val="20"/>
            <w:szCs w:val="20"/>
            <w:u w:val="none"/>
          </w:rPr>
          <w:t>https://doi.org/10.1007/978-3-030-95352-2_107-1</w:t>
        </w:r>
      </w:hyperlink>
      <w:r w:rsidR="5B2DEAEC" w:rsidRPr="001147CF">
        <w:rPr>
          <w:rFonts w:ascii="Times New Roman" w:eastAsia="Times New Roman" w:hAnsi="Times New Roman" w:cs="Times New Roman"/>
          <w:sz w:val="20"/>
          <w:szCs w:val="20"/>
        </w:rPr>
        <w:t>.</w:t>
      </w:r>
    </w:p>
    <w:p w14:paraId="584BD7BB" w14:textId="1BF0347E" w:rsidR="3AC822B5" w:rsidRPr="001147CF" w:rsidRDefault="3AC822B5" w:rsidP="2071DF50">
      <w:pPr>
        <w:rPr>
          <w:rFonts w:ascii="Times New Roman" w:eastAsia="Times New Roman" w:hAnsi="Times New Roman" w:cs="Times New Roman"/>
          <w:sz w:val="20"/>
          <w:szCs w:val="20"/>
        </w:rPr>
      </w:pPr>
    </w:p>
    <w:p w14:paraId="3A99090B" w14:textId="62408FE6" w:rsidR="758B592A" w:rsidRPr="001147CF" w:rsidRDefault="758B592A" w:rsidP="2071DF50">
      <w:pPr>
        <w:rPr>
          <w:rFonts w:ascii="Times New Roman" w:eastAsia="Times New Roman" w:hAnsi="Times New Roman" w:cs="Times New Roman"/>
          <w:sz w:val="20"/>
          <w:szCs w:val="20"/>
        </w:rPr>
      </w:pPr>
      <w:proofErr w:type="spellStart"/>
      <w:r w:rsidRPr="001147CF">
        <w:rPr>
          <w:rFonts w:ascii="Times New Roman" w:eastAsia="Times New Roman" w:hAnsi="Times New Roman" w:cs="Times New Roman"/>
          <w:sz w:val="20"/>
          <w:szCs w:val="20"/>
        </w:rPr>
        <w:t>lisahunter</w:t>
      </w:r>
      <w:proofErr w:type="spellEnd"/>
      <w:r w:rsidRPr="001147CF">
        <w:rPr>
          <w:rFonts w:ascii="Times New Roman" w:eastAsia="Times New Roman" w:hAnsi="Times New Roman" w:cs="Times New Roman"/>
          <w:sz w:val="20"/>
          <w:szCs w:val="20"/>
        </w:rPr>
        <w:t xml:space="preserve"> (2017) ‘What a queer space is HPE, or is it yet? Queer theory, sexualities and pedagogy’, </w:t>
      </w:r>
      <w:r w:rsidRPr="001147CF">
        <w:rPr>
          <w:rFonts w:ascii="Times New Roman" w:eastAsia="Times New Roman" w:hAnsi="Times New Roman" w:cs="Times New Roman"/>
          <w:i/>
          <w:iCs/>
          <w:sz w:val="20"/>
          <w:szCs w:val="20"/>
        </w:rPr>
        <w:t>Sport, Education and Society</w:t>
      </w:r>
      <w:r w:rsidRPr="001147CF">
        <w:rPr>
          <w:rFonts w:ascii="Times New Roman" w:eastAsia="Times New Roman" w:hAnsi="Times New Roman" w:cs="Times New Roman"/>
          <w:sz w:val="20"/>
          <w:szCs w:val="20"/>
        </w:rPr>
        <w:t xml:space="preserve">, 24(1), pp. 1–12. </w:t>
      </w:r>
      <w:proofErr w:type="spellStart"/>
      <w:r w:rsidRPr="001147CF">
        <w:rPr>
          <w:rFonts w:ascii="Times New Roman" w:eastAsia="Times New Roman" w:hAnsi="Times New Roman" w:cs="Times New Roman"/>
          <w:sz w:val="20"/>
          <w:szCs w:val="20"/>
        </w:rPr>
        <w:t>doi</w:t>
      </w:r>
      <w:proofErr w:type="spellEnd"/>
      <w:r w:rsidRPr="001147CF">
        <w:rPr>
          <w:rFonts w:ascii="Times New Roman" w:eastAsia="Times New Roman" w:hAnsi="Times New Roman" w:cs="Times New Roman"/>
          <w:sz w:val="20"/>
          <w:szCs w:val="20"/>
        </w:rPr>
        <w:t>: 10.1080/13573322.2017.1302416.</w:t>
      </w:r>
    </w:p>
    <w:p w14:paraId="078B4EAE" w14:textId="368DEE45" w:rsidR="3AC822B5" w:rsidRPr="001147CF" w:rsidRDefault="3AC822B5" w:rsidP="2071DF50">
      <w:pPr>
        <w:rPr>
          <w:rFonts w:ascii="Times New Roman" w:eastAsia="Times New Roman" w:hAnsi="Times New Roman" w:cs="Times New Roman"/>
          <w:sz w:val="20"/>
          <w:szCs w:val="20"/>
        </w:rPr>
      </w:pPr>
    </w:p>
    <w:p w14:paraId="130CAA02" w14:textId="46324548" w:rsidR="002B212A" w:rsidRPr="001147CF" w:rsidRDefault="45283EC2"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Litwiller, F. (2018) ‘’You can see their minds grow’: identity </w:t>
      </w:r>
      <w:r w:rsidR="0B2A9DD7" w:rsidRPr="001147CF">
        <w:rPr>
          <w:rFonts w:ascii="Times New Roman" w:eastAsia="Times New Roman" w:hAnsi="Times New Roman" w:cs="Times New Roman"/>
          <w:sz w:val="20"/>
          <w:szCs w:val="20"/>
        </w:rPr>
        <w:t>development</w:t>
      </w:r>
      <w:r w:rsidRPr="001147CF">
        <w:rPr>
          <w:rFonts w:ascii="Times New Roman" w:eastAsia="Times New Roman" w:hAnsi="Times New Roman" w:cs="Times New Roman"/>
          <w:sz w:val="20"/>
          <w:szCs w:val="20"/>
        </w:rPr>
        <w:t xml:space="preserve"> of LGBTQ youth at a residential wilderness camp’</w:t>
      </w:r>
      <w:r w:rsidR="58A990E6" w:rsidRPr="001147CF">
        <w:rPr>
          <w:rFonts w:ascii="Times New Roman" w:eastAsia="Times New Roman" w:hAnsi="Times New Roman" w:cs="Times New Roman"/>
          <w:sz w:val="20"/>
          <w:szCs w:val="20"/>
        </w:rPr>
        <w:t xml:space="preserve">, </w:t>
      </w:r>
      <w:r w:rsidR="58A990E6" w:rsidRPr="001147CF">
        <w:rPr>
          <w:rFonts w:ascii="Times New Roman" w:eastAsia="Times New Roman" w:hAnsi="Times New Roman" w:cs="Times New Roman"/>
          <w:i/>
          <w:iCs/>
          <w:sz w:val="20"/>
          <w:szCs w:val="20"/>
        </w:rPr>
        <w:t>Leisure</w:t>
      </w:r>
      <w:r w:rsidR="72AEFCD6" w:rsidRPr="001147CF">
        <w:rPr>
          <w:rFonts w:ascii="Times New Roman" w:eastAsia="Times New Roman" w:hAnsi="Times New Roman" w:cs="Times New Roman"/>
          <w:i/>
          <w:iCs/>
          <w:sz w:val="20"/>
          <w:szCs w:val="20"/>
        </w:rPr>
        <w:t>/</w:t>
      </w:r>
      <w:proofErr w:type="spellStart"/>
      <w:r w:rsidR="72AEFCD6" w:rsidRPr="001147CF">
        <w:rPr>
          <w:rFonts w:ascii="Times New Roman" w:eastAsia="Times New Roman" w:hAnsi="Times New Roman" w:cs="Times New Roman"/>
          <w:i/>
          <w:iCs/>
          <w:sz w:val="20"/>
          <w:szCs w:val="20"/>
        </w:rPr>
        <w:t>Loisir</w:t>
      </w:r>
      <w:proofErr w:type="spellEnd"/>
      <w:r w:rsidR="58A990E6" w:rsidRPr="001147CF">
        <w:rPr>
          <w:rFonts w:ascii="Times New Roman" w:eastAsia="Times New Roman" w:hAnsi="Times New Roman" w:cs="Times New Roman"/>
          <w:i/>
          <w:iCs/>
          <w:sz w:val="20"/>
          <w:szCs w:val="20"/>
        </w:rPr>
        <w:t xml:space="preserve">, </w:t>
      </w:r>
      <w:r w:rsidR="58A990E6" w:rsidRPr="001147CF">
        <w:rPr>
          <w:rFonts w:ascii="Times New Roman" w:eastAsia="Times New Roman" w:hAnsi="Times New Roman" w:cs="Times New Roman"/>
          <w:sz w:val="20"/>
          <w:szCs w:val="20"/>
        </w:rPr>
        <w:t>42(3), pp. 347-361.</w:t>
      </w:r>
      <w:r w:rsidR="1974F27D" w:rsidRPr="001147CF">
        <w:rPr>
          <w:rFonts w:ascii="Times New Roman" w:eastAsia="Times New Roman" w:hAnsi="Times New Roman" w:cs="Times New Roman"/>
          <w:sz w:val="20"/>
          <w:szCs w:val="20"/>
        </w:rPr>
        <w:t xml:space="preserve"> DOI:</w:t>
      </w:r>
      <w:hyperlink r:id="rId35">
        <w:r w:rsidR="1974F27D" w:rsidRPr="001147CF">
          <w:rPr>
            <w:rStyle w:val="Hyperlink"/>
            <w:rFonts w:ascii="Times New Roman" w:eastAsia="Times New Roman" w:hAnsi="Times New Roman" w:cs="Times New Roman"/>
            <w:color w:val="auto"/>
            <w:sz w:val="20"/>
            <w:szCs w:val="20"/>
            <w:u w:val="none"/>
          </w:rPr>
          <w:t>10.1080/14927713.2018.1535276</w:t>
        </w:r>
      </w:hyperlink>
      <w:r w:rsidR="58A990E6" w:rsidRPr="001147CF">
        <w:rPr>
          <w:rFonts w:ascii="Times New Roman" w:eastAsia="Times New Roman" w:hAnsi="Times New Roman" w:cs="Times New Roman"/>
          <w:sz w:val="20"/>
          <w:szCs w:val="20"/>
        </w:rPr>
        <w:t xml:space="preserve"> </w:t>
      </w:r>
    </w:p>
    <w:p w14:paraId="049BDE6A" w14:textId="797EF31B" w:rsidR="00CF0D8B" w:rsidRPr="001147CF" w:rsidRDefault="00CF0D8B" w:rsidP="2071DF50">
      <w:pPr>
        <w:rPr>
          <w:rFonts w:ascii="Times New Roman" w:eastAsia="Times New Roman" w:hAnsi="Times New Roman" w:cs="Times New Roman"/>
          <w:sz w:val="20"/>
          <w:szCs w:val="20"/>
        </w:rPr>
      </w:pPr>
    </w:p>
    <w:p w14:paraId="32B5D43C" w14:textId="716513F0" w:rsidR="00CF0D8B" w:rsidRPr="001147CF" w:rsidRDefault="002B212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Malim, T., 2001. Dealing With Biases in Qualitative Research: A Balancing Act for Researchers. In </w:t>
      </w:r>
      <w:r w:rsidRPr="001147CF">
        <w:rPr>
          <w:rFonts w:ascii="Times New Roman" w:eastAsia="Times New Roman" w:hAnsi="Times New Roman" w:cs="Times New Roman"/>
          <w:i/>
          <w:iCs/>
          <w:sz w:val="20"/>
          <w:szCs w:val="20"/>
        </w:rPr>
        <w:t>poster presented at Qualitative Research Convention</w:t>
      </w:r>
      <w:r w:rsidRPr="001147CF">
        <w:rPr>
          <w:rFonts w:ascii="Times New Roman" w:eastAsia="Times New Roman" w:hAnsi="Times New Roman" w:cs="Times New Roman"/>
          <w:sz w:val="20"/>
          <w:szCs w:val="20"/>
        </w:rPr>
        <w:t xml:space="preserve">. </w:t>
      </w:r>
      <w:hyperlink r:id="rId36">
        <w:r w:rsidRPr="001147CF">
          <w:rPr>
            <w:rStyle w:val="Hyperlink"/>
            <w:rFonts w:ascii="Times New Roman" w:eastAsia="Times New Roman" w:hAnsi="Times New Roman" w:cs="Times New Roman"/>
            <w:color w:val="auto"/>
            <w:sz w:val="20"/>
            <w:szCs w:val="20"/>
            <w:u w:val="none"/>
          </w:rPr>
          <w:t>http://nsrajendran.tripod.com/Papers/Qualconfe2001.pdf</w:t>
        </w:r>
      </w:hyperlink>
    </w:p>
    <w:p w14:paraId="39A1896B" w14:textId="0FFCD389" w:rsidR="50406843" w:rsidRPr="001147CF" w:rsidRDefault="50406843" w:rsidP="2071DF50">
      <w:pPr>
        <w:rPr>
          <w:rFonts w:ascii="Times New Roman" w:eastAsia="Times New Roman" w:hAnsi="Times New Roman" w:cs="Times New Roman"/>
          <w:sz w:val="20"/>
          <w:szCs w:val="20"/>
        </w:rPr>
      </w:pPr>
    </w:p>
    <w:p w14:paraId="7CB794F9" w14:textId="1A7EC97C" w:rsidR="48287CDF" w:rsidRPr="001147CF" w:rsidRDefault="48287CDF"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Mandel, J. (1972) ‘Repeatability and Reproducibility’, </w:t>
      </w:r>
      <w:r w:rsidRPr="001147CF">
        <w:rPr>
          <w:rFonts w:ascii="Times New Roman" w:eastAsia="Times New Roman" w:hAnsi="Times New Roman" w:cs="Times New Roman"/>
          <w:i/>
          <w:iCs/>
          <w:sz w:val="20"/>
          <w:szCs w:val="20"/>
        </w:rPr>
        <w:t>Journal of Quality Technology</w:t>
      </w:r>
      <w:r w:rsidRPr="001147CF">
        <w:rPr>
          <w:rFonts w:ascii="Times New Roman" w:eastAsia="Times New Roman" w:hAnsi="Times New Roman" w:cs="Times New Roman"/>
          <w:sz w:val="20"/>
          <w:szCs w:val="20"/>
        </w:rPr>
        <w:t xml:space="preserve">, 4(2), pp. 74–85. </w:t>
      </w:r>
      <w:proofErr w:type="spellStart"/>
      <w:r w:rsidRPr="001147CF">
        <w:rPr>
          <w:rFonts w:ascii="Times New Roman" w:eastAsia="Times New Roman" w:hAnsi="Times New Roman" w:cs="Times New Roman"/>
          <w:sz w:val="20"/>
          <w:szCs w:val="20"/>
        </w:rPr>
        <w:t>doi</w:t>
      </w:r>
      <w:proofErr w:type="spellEnd"/>
      <w:r w:rsidRPr="001147CF">
        <w:rPr>
          <w:rFonts w:ascii="Times New Roman" w:eastAsia="Times New Roman" w:hAnsi="Times New Roman" w:cs="Times New Roman"/>
          <w:sz w:val="20"/>
          <w:szCs w:val="20"/>
        </w:rPr>
        <w:t>: 10.1080/00224065.1972.11980520.</w:t>
      </w:r>
    </w:p>
    <w:p w14:paraId="3CB92888" w14:textId="77777777" w:rsidR="00AE1CB6" w:rsidRPr="001147CF" w:rsidRDefault="00AE1CB6" w:rsidP="2071DF50">
      <w:pPr>
        <w:rPr>
          <w:rFonts w:ascii="Times New Roman" w:eastAsia="Times New Roman" w:hAnsi="Times New Roman" w:cs="Times New Roman"/>
          <w:sz w:val="20"/>
          <w:szCs w:val="20"/>
        </w:rPr>
      </w:pPr>
    </w:p>
    <w:p w14:paraId="48DA80CB" w14:textId="44049F29" w:rsidR="73E76BE0" w:rsidRPr="001147CF" w:rsidRDefault="73E76BE0" w:rsidP="2071DF50">
      <w:pPr>
        <w:rPr>
          <w:rFonts w:ascii="Times New Roman" w:eastAsia="Times New Roman" w:hAnsi="Times New Roman" w:cs="Times New Roman"/>
          <w:sz w:val="20"/>
          <w:szCs w:val="20"/>
        </w:rPr>
      </w:pPr>
      <w:proofErr w:type="spellStart"/>
      <w:r w:rsidRPr="001147CF">
        <w:rPr>
          <w:rFonts w:ascii="Times New Roman" w:eastAsia="Times New Roman" w:hAnsi="Times New Roman" w:cs="Times New Roman"/>
          <w:sz w:val="20"/>
          <w:szCs w:val="20"/>
          <w:lang w:val="en-US"/>
        </w:rPr>
        <w:t>McAnirlin</w:t>
      </w:r>
      <w:proofErr w:type="spellEnd"/>
      <w:r w:rsidRPr="001147CF">
        <w:rPr>
          <w:rFonts w:ascii="Times New Roman" w:eastAsia="Times New Roman" w:hAnsi="Times New Roman" w:cs="Times New Roman"/>
          <w:sz w:val="20"/>
          <w:szCs w:val="20"/>
          <w:lang w:val="en-US"/>
        </w:rPr>
        <w:t xml:space="preserve">, O. and Maddox, C.B. </w:t>
      </w:r>
      <w:r w:rsidR="00AE1CB6"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2022</w:t>
      </w:r>
      <w:r w:rsidR="00AE1CB6"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 xml:space="preserve"> ‘We have to be a little more realistic’: women’s outdoor recreation experiences in a community hiking group. </w:t>
      </w:r>
      <w:r w:rsidRPr="001147CF">
        <w:rPr>
          <w:rFonts w:ascii="Times New Roman" w:eastAsia="Times New Roman" w:hAnsi="Times New Roman" w:cs="Times New Roman"/>
          <w:i/>
          <w:iCs/>
          <w:sz w:val="20"/>
          <w:szCs w:val="20"/>
          <w:lang w:val="en-US"/>
        </w:rPr>
        <w:t>Annals of Leisure Research</w:t>
      </w:r>
      <w:r w:rsidRPr="001147CF">
        <w:rPr>
          <w:rFonts w:ascii="Times New Roman" w:eastAsia="Times New Roman" w:hAnsi="Times New Roman" w:cs="Times New Roman"/>
          <w:sz w:val="20"/>
          <w:szCs w:val="20"/>
          <w:lang w:val="en-US"/>
        </w:rPr>
        <w:t>, 25(3), pp.335-351.</w:t>
      </w:r>
    </w:p>
    <w:p w14:paraId="5DDAA54D" w14:textId="1A1A730D" w:rsidR="73E76BE0" w:rsidRPr="001147CF" w:rsidRDefault="73E76BE0" w:rsidP="2071DF50">
      <w:pPr>
        <w:rPr>
          <w:rFonts w:ascii="Times New Roman" w:hAnsi="Times New Roman" w:cs="Times New Roman"/>
          <w:sz w:val="20"/>
          <w:szCs w:val="20"/>
        </w:rPr>
      </w:pPr>
      <w:hyperlink r:id="rId37">
        <w:r w:rsidRPr="001147CF">
          <w:rPr>
            <w:rStyle w:val="Hyperlink"/>
            <w:rFonts w:ascii="Times New Roman" w:eastAsia="Times New Roman" w:hAnsi="Times New Roman" w:cs="Times New Roman"/>
            <w:color w:val="auto"/>
            <w:sz w:val="20"/>
            <w:szCs w:val="20"/>
            <w:u w:val="none"/>
            <w:lang w:val="en-US"/>
          </w:rPr>
          <w:t>doi.org/10.1080/11745398.2020.1820880</w:t>
        </w:r>
      </w:hyperlink>
    </w:p>
    <w:p w14:paraId="33292D98" w14:textId="77777777" w:rsidR="00AE1CB6" w:rsidRPr="001147CF" w:rsidRDefault="00AE1CB6" w:rsidP="2071DF50">
      <w:pPr>
        <w:rPr>
          <w:rFonts w:ascii="Times New Roman" w:eastAsia="Times New Roman" w:hAnsi="Times New Roman" w:cs="Times New Roman"/>
          <w:sz w:val="20"/>
          <w:szCs w:val="20"/>
        </w:rPr>
      </w:pPr>
    </w:p>
    <w:p w14:paraId="680B8CB1" w14:textId="186A9A72" w:rsidR="310C4BDF" w:rsidRPr="001147CF" w:rsidRDefault="310C4BDF" w:rsidP="2071DF50">
      <w:pPr>
        <w:spacing w:before="240" w:after="240"/>
        <w:rPr>
          <w:rFonts w:ascii="Times New Roman" w:hAnsi="Times New Roman" w:cs="Times New Roman"/>
          <w:sz w:val="20"/>
          <w:szCs w:val="20"/>
        </w:rPr>
      </w:pPr>
      <w:r w:rsidRPr="001147CF">
        <w:rPr>
          <w:rFonts w:ascii="Times New Roman" w:eastAsia="Times New Roman" w:hAnsi="Times New Roman" w:cs="Times New Roman"/>
          <w:sz w:val="20"/>
          <w:szCs w:val="20"/>
        </w:rPr>
        <w:t xml:space="preserve">Meyer, I. H. (2013) ‘Prejudice, social stress, and mental health in lesbian, gay, and bisexual populations: Conceptual issues and research evidence’, </w:t>
      </w:r>
      <w:r w:rsidRPr="001147CF">
        <w:rPr>
          <w:rFonts w:ascii="Times New Roman" w:eastAsia="Times New Roman" w:hAnsi="Times New Roman" w:cs="Times New Roman"/>
          <w:i/>
          <w:iCs/>
          <w:sz w:val="20"/>
          <w:szCs w:val="20"/>
        </w:rPr>
        <w:t xml:space="preserve">Psychology of Sexual Orientation and Gender Diversity, </w:t>
      </w:r>
      <w:r w:rsidRPr="001147CF">
        <w:rPr>
          <w:rFonts w:ascii="Times New Roman" w:eastAsia="Times New Roman" w:hAnsi="Times New Roman" w:cs="Times New Roman"/>
          <w:sz w:val="20"/>
          <w:szCs w:val="20"/>
        </w:rPr>
        <w:t xml:space="preserve">1(S), pp. 3 26. </w:t>
      </w:r>
      <w:hyperlink r:id="rId38">
        <w:r w:rsidRPr="001147CF">
          <w:rPr>
            <w:rStyle w:val="Hyperlink"/>
            <w:rFonts w:ascii="Times New Roman" w:eastAsia="Times New Roman" w:hAnsi="Times New Roman" w:cs="Times New Roman"/>
            <w:color w:val="auto"/>
            <w:sz w:val="20"/>
            <w:szCs w:val="20"/>
            <w:u w:val="none"/>
          </w:rPr>
          <w:t>https://doi.org/10.1037/2329-0382.1.S.3</w:t>
        </w:r>
      </w:hyperlink>
    </w:p>
    <w:p w14:paraId="6254D575" w14:textId="77777777" w:rsidR="00AE1CB6" w:rsidRPr="001147CF" w:rsidRDefault="00AE1CB6" w:rsidP="2071DF50">
      <w:pPr>
        <w:spacing w:before="240" w:after="240"/>
        <w:rPr>
          <w:rFonts w:ascii="Times New Roman" w:eastAsia="Times New Roman" w:hAnsi="Times New Roman" w:cs="Times New Roman"/>
          <w:sz w:val="20"/>
          <w:szCs w:val="20"/>
        </w:rPr>
      </w:pPr>
    </w:p>
    <w:p w14:paraId="520EE045" w14:textId="6663F67D" w:rsidR="3AC822B5" w:rsidRPr="001147CF" w:rsidRDefault="73E76BE0"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 xml:space="preserve">Morris, S., Guell, C. and Pollard, T.M. (2019). ‘Group walking as a “lifeline”: Understanding the place of outdoor walking groups in women's lives’, </w:t>
      </w:r>
      <w:r w:rsidRPr="001147CF">
        <w:rPr>
          <w:rFonts w:ascii="Times New Roman" w:eastAsia="Times New Roman" w:hAnsi="Times New Roman" w:cs="Times New Roman"/>
          <w:i/>
          <w:iCs/>
          <w:sz w:val="20"/>
          <w:szCs w:val="20"/>
          <w:lang w:val="en-US"/>
        </w:rPr>
        <w:t>Social Science &amp; Medicine</w:t>
      </w:r>
      <w:r w:rsidRPr="001147CF">
        <w:rPr>
          <w:rFonts w:ascii="Times New Roman" w:eastAsia="Times New Roman" w:hAnsi="Times New Roman" w:cs="Times New Roman"/>
          <w:sz w:val="20"/>
          <w:szCs w:val="20"/>
          <w:lang w:val="en-US"/>
        </w:rPr>
        <w:t xml:space="preserve">, </w:t>
      </w:r>
      <w:r w:rsidRPr="001147CF">
        <w:rPr>
          <w:rFonts w:ascii="Times New Roman" w:eastAsia="Times New Roman" w:hAnsi="Times New Roman" w:cs="Times New Roman"/>
          <w:i/>
          <w:iCs/>
          <w:sz w:val="20"/>
          <w:szCs w:val="20"/>
          <w:lang w:val="en-US"/>
        </w:rPr>
        <w:t>238</w:t>
      </w:r>
      <w:r w:rsidRPr="001147CF">
        <w:rPr>
          <w:rFonts w:ascii="Times New Roman" w:eastAsia="Times New Roman" w:hAnsi="Times New Roman" w:cs="Times New Roman"/>
          <w:sz w:val="20"/>
          <w:szCs w:val="20"/>
          <w:lang w:val="en-US"/>
        </w:rPr>
        <w:t>, p.112489.</w:t>
      </w:r>
    </w:p>
    <w:p w14:paraId="67C140A7" w14:textId="7F4EC7AD" w:rsidR="3AC822B5" w:rsidRPr="001147CF" w:rsidRDefault="73E76BE0" w:rsidP="2071DF50">
      <w:pPr>
        <w:rPr>
          <w:rFonts w:ascii="Times New Roman" w:eastAsia="Times New Roman" w:hAnsi="Times New Roman" w:cs="Times New Roman"/>
          <w:sz w:val="20"/>
          <w:szCs w:val="20"/>
        </w:rPr>
      </w:pPr>
      <w:hyperlink r:id="rId39">
        <w:r w:rsidRPr="001147CF">
          <w:rPr>
            <w:rStyle w:val="Hyperlink"/>
            <w:rFonts w:ascii="Times New Roman" w:eastAsia="Times New Roman" w:hAnsi="Times New Roman" w:cs="Times New Roman"/>
            <w:color w:val="auto"/>
            <w:sz w:val="20"/>
            <w:szCs w:val="20"/>
            <w:u w:val="none"/>
            <w:lang w:val="en-US"/>
          </w:rPr>
          <w:t>doi.org/10.1016/j.socscimed.2019.112489</w:t>
        </w:r>
      </w:hyperlink>
    </w:p>
    <w:p w14:paraId="1D3BB097" w14:textId="531D4722" w:rsidR="3AC822B5" w:rsidRPr="001147CF" w:rsidRDefault="3AC822B5" w:rsidP="2071DF50">
      <w:pPr>
        <w:pStyle w:val="ListParagraph"/>
        <w:rPr>
          <w:rFonts w:ascii="Times New Roman" w:eastAsia="Times New Roman" w:hAnsi="Times New Roman" w:cs="Times New Roman"/>
          <w:sz w:val="20"/>
          <w:szCs w:val="20"/>
        </w:rPr>
      </w:pPr>
    </w:p>
    <w:p w14:paraId="62831E71" w14:textId="5229F429" w:rsidR="4ABE7E29" w:rsidRPr="001147CF" w:rsidRDefault="4ABE7E29"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Naeem, M., </w:t>
      </w:r>
      <w:proofErr w:type="spellStart"/>
      <w:r w:rsidRPr="001147CF">
        <w:rPr>
          <w:rFonts w:ascii="Times New Roman" w:eastAsia="Times New Roman" w:hAnsi="Times New Roman" w:cs="Times New Roman"/>
          <w:sz w:val="20"/>
          <w:szCs w:val="20"/>
        </w:rPr>
        <w:t>Ozuem</w:t>
      </w:r>
      <w:proofErr w:type="spellEnd"/>
      <w:r w:rsidRPr="001147CF">
        <w:rPr>
          <w:rFonts w:ascii="Times New Roman" w:eastAsia="Times New Roman" w:hAnsi="Times New Roman" w:cs="Times New Roman"/>
          <w:sz w:val="20"/>
          <w:szCs w:val="20"/>
        </w:rPr>
        <w:t xml:space="preserve">, W., Howell, K. &amp; Ranfagni, S. (2023) ‘A Step-by-Step Process of Thematic Analysis to Develop a Conceptual Model in Qualitative Research’, </w:t>
      </w:r>
      <w:r w:rsidRPr="001147CF">
        <w:rPr>
          <w:rFonts w:ascii="Times New Roman" w:eastAsia="Times New Roman" w:hAnsi="Times New Roman" w:cs="Times New Roman"/>
          <w:i/>
          <w:iCs/>
          <w:sz w:val="20"/>
          <w:szCs w:val="20"/>
        </w:rPr>
        <w:t xml:space="preserve">International Journal of Qualitative Methods, </w:t>
      </w:r>
      <w:r w:rsidRPr="001147CF">
        <w:rPr>
          <w:rFonts w:ascii="Times New Roman" w:eastAsia="Times New Roman" w:hAnsi="Times New Roman" w:cs="Times New Roman"/>
          <w:sz w:val="20"/>
          <w:szCs w:val="20"/>
        </w:rPr>
        <w:t xml:space="preserve">22, pp. 1-17. </w:t>
      </w:r>
      <w:hyperlink r:id="rId40">
        <w:r w:rsidRPr="001147CF">
          <w:rPr>
            <w:rStyle w:val="Hyperlink"/>
            <w:rFonts w:ascii="Times New Roman" w:eastAsia="Times New Roman" w:hAnsi="Times New Roman" w:cs="Times New Roman"/>
            <w:color w:val="auto"/>
            <w:sz w:val="20"/>
            <w:szCs w:val="20"/>
            <w:u w:val="none"/>
          </w:rPr>
          <w:t>https://doi.org/10.1177/16094069231205789</w:t>
        </w:r>
      </w:hyperlink>
    </w:p>
    <w:p w14:paraId="531934D1" w14:textId="4D8F2669" w:rsidR="3AC822B5" w:rsidRPr="001147CF" w:rsidRDefault="3AC822B5" w:rsidP="2071DF50">
      <w:pPr>
        <w:rPr>
          <w:rFonts w:ascii="Times New Roman" w:eastAsia="Times New Roman" w:hAnsi="Times New Roman" w:cs="Times New Roman"/>
          <w:sz w:val="20"/>
          <w:szCs w:val="20"/>
        </w:rPr>
      </w:pPr>
    </w:p>
    <w:p w14:paraId="0C2BBAE4" w14:textId="2565F1C3" w:rsidR="69392C2A" w:rsidRPr="001147CF" w:rsidRDefault="69392C2A" w:rsidP="2071DF50">
      <w:pPr>
        <w:shd w:val="clear" w:color="auto" w:fill="FFFFFF" w:themeFill="background1"/>
        <w:spacing w:after="0"/>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Oakleaf, L., Richmond, L. P. (2017) ‘</w:t>
      </w:r>
      <w:r w:rsidR="062B908C" w:rsidRPr="001147CF">
        <w:rPr>
          <w:rFonts w:ascii="Times New Roman" w:eastAsia="Times New Roman" w:hAnsi="Times New Roman" w:cs="Times New Roman"/>
          <w:sz w:val="20"/>
          <w:szCs w:val="20"/>
        </w:rPr>
        <w:t xml:space="preserve">Dreaming About Access: The Experiences of Transgender Individuals in Public Recreation’, </w:t>
      </w:r>
      <w:r w:rsidR="062B908C" w:rsidRPr="001147CF">
        <w:rPr>
          <w:rFonts w:ascii="Times New Roman" w:eastAsia="Times New Roman" w:hAnsi="Times New Roman" w:cs="Times New Roman"/>
          <w:i/>
          <w:iCs/>
          <w:sz w:val="20"/>
          <w:szCs w:val="20"/>
        </w:rPr>
        <w:t xml:space="preserve">Journal of Park and Recreation Administration, </w:t>
      </w:r>
      <w:r w:rsidR="062B908C" w:rsidRPr="001147CF">
        <w:rPr>
          <w:rFonts w:ascii="Times New Roman" w:eastAsia="Times New Roman" w:hAnsi="Times New Roman" w:cs="Times New Roman"/>
          <w:sz w:val="20"/>
          <w:szCs w:val="20"/>
        </w:rPr>
        <w:t xml:space="preserve">35(2), pp. </w:t>
      </w:r>
      <w:r w:rsidR="0938B15D" w:rsidRPr="001147CF">
        <w:rPr>
          <w:rFonts w:ascii="Times New Roman" w:eastAsia="Times New Roman" w:hAnsi="Times New Roman" w:cs="Times New Roman"/>
          <w:sz w:val="20"/>
          <w:szCs w:val="20"/>
        </w:rPr>
        <w:t xml:space="preserve">108-119. </w:t>
      </w:r>
      <w:hyperlink r:id="rId41">
        <w:r w:rsidR="0938B15D" w:rsidRPr="001147CF">
          <w:rPr>
            <w:rStyle w:val="Hyperlink"/>
            <w:rFonts w:ascii="Times New Roman" w:eastAsia="Times New Roman" w:hAnsi="Times New Roman" w:cs="Times New Roman"/>
            <w:color w:val="auto"/>
            <w:sz w:val="20"/>
            <w:szCs w:val="20"/>
            <w:u w:val="none"/>
          </w:rPr>
          <w:t>https://doi.org/10.18666/JPRA-2017-V35-I2-7363</w:t>
        </w:r>
      </w:hyperlink>
    </w:p>
    <w:p w14:paraId="226E707B" w14:textId="17C648E1" w:rsidR="3AC822B5" w:rsidRPr="001147CF" w:rsidRDefault="3AC822B5" w:rsidP="2071DF50">
      <w:pPr>
        <w:shd w:val="clear" w:color="auto" w:fill="FFFFFF" w:themeFill="background1"/>
        <w:spacing w:after="0"/>
        <w:rPr>
          <w:rFonts w:ascii="Times New Roman" w:eastAsia="Times New Roman" w:hAnsi="Times New Roman" w:cs="Times New Roman"/>
          <w:sz w:val="20"/>
          <w:szCs w:val="20"/>
        </w:rPr>
      </w:pPr>
    </w:p>
    <w:p w14:paraId="2E1575D3" w14:textId="29C2D805" w:rsidR="53B45065" w:rsidRPr="001147CF" w:rsidRDefault="53B45065"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 xml:space="preserve">Peterson, J.K., </w:t>
      </w:r>
      <w:proofErr w:type="spellStart"/>
      <w:r w:rsidRPr="001147CF">
        <w:rPr>
          <w:rFonts w:ascii="Times New Roman" w:eastAsia="Times New Roman" w:hAnsi="Times New Roman" w:cs="Times New Roman"/>
          <w:sz w:val="20"/>
          <w:szCs w:val="20"/>
          <w:lang w:val="en-US"/>
        </w:rPr>
        <w:t>Zmudy</w:t>
      </w:r>
      <w:proofErr w:type="spellEnd"/>
      <w:r w:rsidRPr="001147CF">
        <w:rPr>
          <w:rFonts w:ascii="Times New Roman" w:eastAsia="Times New Roman" w:hAnsi="Times New Roman" w:cs="Times New Roman"/>
          <w:sz w:val="20"/>
          <w:szCs w:val="20"/>
          <w:lang w:val="en-US"/>
        </w:rPr>
        <w:t xml:space="preserve">, M.H., (2017) ‘Underprivileged Youths’ Participation in Nature-Based Outdoor Recreation: Motivations, Constraints, and Barriers’, </w:t>
      </w:r>
      <w:r w:rsidRPr="001147CF">
        <w:rPr>
          <w:rFonts w:ascii="Times New Roman" w:eastAsia="Times New Roman" w:hAnsi="Times New Roman" w:cs="Times New Roman"/>
          <w:i/>
          <w:iCs/>
          <w:sz w:val="20"/>
          <w:szCs w:val="20"/>
          <w:lang w:val="en-US"/>
        </w:rPr>
        <w:t xml:space="preserve">The International Journal of Sport and Society, </w:t>
      </w:r>
      <w:r w:rsidRPr="001147CF">
        <w:rPr>
          <w:rFonts w:ascii="Times New Roman" w:eastAsia="Times New Roman" w:hAnsi="Times New Roman" w:cs="Times New Roman"/>
          <w:sz w:val="20"/>
          <w:szCs w:val="20"/>
          <w:lang w:val="en-US"/>
        </w:rPr>
        <w:t>8(4), pp. 1-18.</w:t>
      </w:r>
      <w:r w:rsidR="00013B28" w:rsidRPr="001147CF">
        <w:rPr>
          <w:rFonts w:ascii="Times New Roman" w:eastAsia="Times New Roman" w:hAnsi="Times New Roman" w:cs="Times New Roman"/>
          <w:sz w:val="20"/>
          <w:szCs w:val="20"/>
          <w:lang w:val="en-US"/>
        </w:rPr>
        <w:t xml:space="preserve"> </w:t>
      </w:r>
      <w:hyperlink r:id="rId42" w:history="1">
        <w:r w:rsidR="00013B28" w:rsidRPr="001147CF">
          <w:rPr>
            <w:rStyle w:val="Hyperlink"/>
            <w:rFonts w:ascii="Times New Roman" w:eastAsia="Times New Roman" w:hAnsi="Times New Roman" w:cs="Times New Roman"/>
            <w:color w:val="auto"/>
            <w:sz w:val="20"/>
            <w:szCs w:val="20"/>
            <w:u w:val="none"/>
          </w:rPr>
          <w:t>https://doi.org/10.18848/2152-7857/CGP/v08i04/1-18</w:t>
        </w:r>
      </w:hyperlink>
    </w:p>
    <w:p w14:paraId="656905F8" w14:textId="1CF9432E" w:rsidR="3AC822B5" w:rsidRPr="001147CF" w:rsidRDefault="3AC822B5" w:rsidP="2071DF50">
      <w:pPr>
        <w:rPr>
          <w:rFonts w:ascii="Times New Roman" w:eastAsia="Times New Roman" w:hAnsi="Times New Roman" w:cs="Times New Roman"/>
          <w:sz w:val="20"/>
          <w:szCs w:val="20"/>
          <w:lang w:val="en-US"/>
        </w:rPr>
      </w:pPr>
    </w:p>
    <w:p w14:paraId="04C84B03" w14:textId="25BF789F" w:rsidR="35C6F8FC" w:rsidRPr="001147CF" w:rsidRDefault="35C6F8FC"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Pitman, A., Marston, L., Lewis, G., </w:t>
      </w:r>
      <w:proofErr w:type="spellStart"/>
      <w:r w:rsidRPr="001147CF">
        <w:rPr>
          <w:rFonts w:ascii="Times New Roman" w:eastAsia="Times New Roman" w:hAnsi="Times New Roman" w:cs="Times New Roman"/>
          <w:sz w:val="20"/>
          <w:szCs w:val="20"/>
        </w:rPr>
        <w:t>Semlyen</w:t>
      </w:r>
      <w:proofErr w:type="spellEnd"/>
      <w:r w:rsidRPr="001147CF">
        <w:rPr>
          <w:rFonts w:ascii="Times New Roman" w:eastAsia="Times New Roman" w:hAnsi="Times New Roman" w:cs="Times New Roman"/>
          <w:sz w:val="20"/>
          <w:szCs w:val="20"/>
        </w:rPr>
        <w:t xml:space="preserve">, J., McManus, S., King, M. (2022) ‘The mental health of lesbian, gay, and bisexual adults compared with heterosexual adults: results of two nationally representative English household probability samples’, </w:t>
      </w:r>
      <w:r w:rsidRPr="001147CF">
        <w:rPr>
          <w:rFonts w:ascii="Times New Roman" w:eastAsia="Times New Roman" w:hAnsi="Times New Roman" w:cs="Times New Roman"/>
          <w:i/>
          <w:iCs/>
          <w:sz w:val="20"/>
          <w:szCs w:val="20"/>
        </w:rPr>
        <w:t xml:space="preserve">Psychological Medicine, </w:t>
      </w:r>
      <w:r w:rsidRPr="001147CF">
        <w:rPr>
          <w:rFonts w:ascii="Times New Roman" w:eastAsia="Times New Roman" w:hAnsi="Times New Roman" w:cs="Times New Roman"/>
          <w:sz w:val="20"/>
          <w:szCs w:val="20"/>
        </w:rPr>
        <w:t>52(15), pp. 3402-3411. doi:10.1017S0033291721000052</w:t>
      </w:r>
    </w:p>
    <w:p w14:paraId="16632C2B" w14:textId="731139C9" w:rsidR="3AC822B5" w:rsidRPr="001147CF" w:rsidRDefault="3AC822B5" w:rsidP="2071DF50">
      <w:pPr>
        <w:rPr>
          <w:rFonts w:ascii="Times New Roman" w:eastAsia="Times New Roman" w:hAnsi="Times New Roman" w:cs="Times New Roman"/>
          <w:sz w:val="20"/>
          <w:szCs w:val="20"/>
        </w:rPr>
      </w:pPr>
    </w:p>
    <w:p w14:paraId="061F58FD" w14:textId="27085CF4" w:rsidR="7B3F4801" w:rsidRPr="001147CF" w:rsidRDefault="7B3F4801"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 xml:space="preserve">Queer Surf Club </w:t>
      </w:r>
      <w:r w:rsidR="756C5976" w:rsidRPr="001147CF">
        <w:rPr>
          <w:rFonts w:ascii="Times New Roman" w:eastAsia="Times New Roman" w:hAnsi="Times New Roman" w:cs="Times New Roman"/>
          <w:sz w:val="20"/>
          <w:szCs w:val="20"/>
          <w:lang w:val="en-US"/>
        </w:rPr>
        <w:t>(no date)</w:t>
      </w:r>
      <w:r w:rsidR="1A89F297" w:rsidRPr="001147CF">
        <w:rPr>
          <w:rFonts w:ascii="Times New Roman" w:eastAsia="Times New Roman" w:hAnsi="Times New Roman" w:cs="Times New Roman"/>
          <w:sz w:val="20"/>
          <w:szCs w:val="20"/>
          <w:lang w:val="en-US"/>
        </w:rPr>
        <w:t xml:space="preserve"> </w:t>
      </w:r>
      <w:r w:rsidRPr="001147CF">
        <w:rPr>
          <w:rFonts w:ascii="Times New Roman" w:eastAsia="Times New Roman" w:hAnsi="Times New Roman" w:cs="Times New Roman"/>
          <w:sz w:val="20"/>
          <w:szCs w:val="20"/>
          <w:lang w:val="en-US"/>
        </w:rPr>
        <w:t xml:space="preserve">“Who we </w:t>
      </w:r>
      <w:proofErr w:type="spellStart"/>
      <w:r w:rsidRPr="001147CF">
        <w:rPr>
          <w:rFonts w:ascii="Times New Roman" w:eastAsia="Times New Roman" w:hAnsi="Times New Roman" w:cs="Times New Roman"/>
          <w:sz w:val="20"/>
          <w:szCs w:val="20"/>
          <w:lang w:val="en-US"/>
        </w:rPr>
        <w:t>are</w:t>
      </w:r>
      <w:proofErr w:type="gramStart"/>
      <w:r w:rsidRPr="001147CF">
        <w:rPr>
          <w:rFonts w:ascii="Times New Roman" w:eastAsia="Times New Roman" w:hAnsi="Times New Roman" w:cs="Times New Roman"/>
          <w:sz w:val="20"/>
          <w:szCs w:val="20"/>
          <w:lang w:val="en-US"/>
        </w:rPr>
        <w:t>”</w:t>
      </w:r>
      <w:r w:rsidR="0FE2D138"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w:t>
      </w:r>
      <w:proofErr w:type="gramEnd"/>
      <w:r w:rsidRPr="001147CF">
        <w:rPr>
          <w:rFonts w:ascii="Times New Roman" w:eastAsia="Times New Roman" w:hAnsi="Times New Roman" w:cs="Times New Roman"/>
          <w:sz w:val="20"/>
          <w:szCs w:val="20"/>
          <w:lang w:val="en-US"/>
        </w:rPr>
        <w:t>Available</w:t>
      </w:r>
      <w:proofErr w:type="spellEnd"/>
      <w:r w:rsidRPr="001147CF">
        <w:rPr>
          <w:rFonts w:ascii="Times New Roman" w:eastAsia="Times New Roman" w:hAnsi="Times New Roman" w:cs="Times New Roman"/>
          <w:sz w:val="20"/>
          <w:szCs w:val="20"/>
          <w:lang w:val="en-US"/>
        </w:rPr>
        <w:t xml:space="preserve"> at: https://www.queersurfclub.com/about</w:t>
      </w:r>
      <w:r w:rsidR="1C129FD5" w:rsidRPr="001147CF">
        <w:rPr>
          <w:rFonts w:ascii="Times New Roman" w:eastAsia="Times New Roman" w:hAnsi="Times New Roman" w:cs="Times New Roman"/>
          <w:sz w:val="20"/>
          <w:szCs w:val="20"/>
          <w:lang w:val="en-US"/>
        </w:rPr>
        <w:t xml:space="preserve"> </w:t>
      </w:r>
      <w:r w:rsidR="32728C25" w:rsidRPr="001147CF">
        <w:rPr>
          <w:rFonts w:ascii="Times New Roman" w:eastAsia="Times New Roman" w:hAnsi="Times New Roman" w:cs="Times New Roman"/>
          <w:sz w:val="20"/>
          <w:szCs w:val="20"/>
          <w:lang w:val="en-US"/>
        </w:rPr>
        <w:t>(</w:t>
      </w:r>
      <w:r w:rsidRPr="001147CF">
        <w:rPr>
          <w:rFonts w:ascii="Times New Roman" w:eastAsia="Times New Roman" w:hAnsi="Times New Roman" w:cs="Times New Roman"/>
          <w:sz w:val="20"/>
          <w:szCs w:val="20"/>
          <w:lang w:val="en-US"/>
        </w:rPr>
        <w:t>Accessed on: 31</w:t>
      </w:r>
      <w:r w:rsidR="7F0AFE19" w:rsidRPr="001147CF">
        <w:rPr>
          <w:rFonts w:ascii="Times New Roman" w:eastAsia="Times New Roman" w:hAnsi="Times New Roman" w:cs="Times New Roman"/>
          <w:sz w:val="20"/>
          <w:szCs w:val="20"/>
          <w:lang w:val="en-US"/>
        </w:rPr>
        <w:t xml:space="preserve"> October 2024)</w:t>
      </w:r>
    </w:p>
    <w:p w14:paraId="23721ED2" w14:textId="50AF5F91" w:rsidR="3AC822B5" w:rsidRPr="001147CF" w:rsidRDefault="3AC822B5" w:rsidP="2071DF50">
      <w:pPr>
        <w:rPr>
          <w:rFonts w:ascii="Times New Roman" w:eastAsia="Times New Roman" w:hAnsi="Times New Roman" w:cs="Times New Roman"/>
          <w:sz w:val="20"/>
          <w:szCs w:val="20"/>
        </w:rPr>
      </w:pPr>
    </w:p>
    <w:p w14:paraId="4F48AB2E" w14:textId="15BF4EE5" w:rsidR="41AF1204" w:rsidRPr="001147CF" w:rsidRDefault="41AF1204"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Richards, C., Bouman, W. P., &amp; Barker, M.-J. (Eds.). (2017</w:t>
      </w:r>
      <w:r w:rsidR="00013B28"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i/>
          <w:iCs/>
          <w:sz w:val="20"/>
          <w:szCs w:val="20"/>
        </w:rPr>
        <w:t>Genderqueer and non-binary genders</w:t>
      </w:r>
      <w:r w:rsidRPr="001147CF">
        <w:rPr>
          <w:rFonts w:ascii="Times New Roman" w:eastAsia="Times New Roman" w:hAnsi="Times New Roman" w:cs="Times New Roman"/>
          <w:sz w:val="20"/>
          <w:szCs w:val="20"/>
        </w:rPr>
        <w:t>. Palgrave Macmillan.</w:t>
      </w:r>
    </w:p>
    <w:p w14:paraId="0570D5F8" w14:textId="047A6D9C" w:rsidR="3AC822B5" w:rsidRPr="001147CF" w:rsidRDefault="3AC822B5" w:rsidP="2071DF50">
      <w:pPr>
        <w:rPr>
          <w:rFonts w:ascii="Times New Roman" w:eastAsia="Times New Roman" w:hAnsi="Times New Roman" w:cs="Times New Roman"/>
          <w:sz w:val="20"/>
          <w:szCs w:val="20"/>
        </w:rPr>
      </w:pPr>
    </w:p>
    <w:p w14:paraId="03F56BCE" w14:textId="1FD7A490" w:rsidR="611B20B6" w:rsidRPr="001147CF" w:rsidRDefault="611B20B6"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Russell, K., Leeder, T. M., Ferguson, L., &amp; Beaumont, L. C. (2022)</w:t>
      </w:r>
      <w:r w:rsidR="00013B28"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sz w:val="20"/>
          <w:szCs w:val="20"/>
        </w:rPr>
        <w:t>The space between two closets: Erin Parisi mountaineering and changing the trans* narrative</w:t>
      </w:r>
      <w:r w:rsidR="00013B28"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 xml:space="preserve"> </w:t>
      </w:r>
      <w:r w:rsidRPr="001147CF">
        <w:rPr>
          <w:rFonts w:ascii="Times New Roman" w:eastAsia="Times New Roman" w:hAnsi="Times New Roman" w:cs="Times New Roman"/>
          <w:i/>
          <w:iCs/>
          <w:sz w:val="20"/>
          <w:szCs w:val="20"/>
        </w:rPr>
        <w:t>Sport, Education and Society</w:t>
      </w:r>
      <w:r w:rsidRPr="001147CF">
        <w:rPr>
          <w:rFonts w:ascii="Times New Roman" w:eastAsia="Times New Roman" w:hAnsi="Times New Roman" w:cs="Times New Roman"/>
          <w:sz w:val="20"/>
          <w:szCs w:val="20"/>
        </w:rPr>
        <w:t xml:space="preserve">, 29(5), </w:t>
      </w:r>
      <w:r w:rsidR="00013B28" w:rsidRPr="001147CF">
        <w:rPr>
          <w:rFonts w:ascii="Times New Roman" w:eastAsia="Times New Roman" w:hAnsi="Times New Roman" w:cs="Times New Roman"/>
          <w:sz w:val="20"/>
          <w:szCs w:val="20"/>
        </w:rPr>
        <w:t xml:space="preserve">pp. </w:t>
      </w:r>
      <w:r w:rsidRPr="001147CF">
        <w:rPr>
          <w:rFonts w:ascii="Times New Roman" w:eastAsia="Times New Roman" w:hAnsi="Times New Roman" w:cs="Times New Roman"/>
          <w:sz w:val="20"/>
          <w:szCs w:val="20"/>
        </w:rPr>
        <w:t xml:space="preserve">548–560. </w:t>
      </w:r>
      <w:hyperlink r:id="rId43">
        <w:r w:rsidRPr="001147CF">
          <w:rPr>
            <w:rStyle w:val="Hyperlink"/>
            <w:rFonts w:ascii="Times New Roman" w:eastAsia="Times New Roman" w:hAnsi="Times New Roman" w:cs="Times New Roman"/>
            <w:color w:val="auto"/>
            <w:sz w:val="20"/>
            <w:szCs w:val="20"/>
            <w:u w:val="none"/>
          </w:rPr>
          <w:t>https://doi.org/10.1080/13573322.2022.2029738</w:t>
        </w:r>
      </w:hyperlink>
    </w:p>
    <w:p w14:paraId="0C348B4F" w14:textId="76A12ED6" w:rsidR="3AC822B5" w:rsidRPr="001147CF" w:rsidRDefault="3AC822B5" w:rsidP="2071DF50">
      <w:pPr>
        <w:rPr>
          <w:rFonts w:ascii="Times New Roman" w:eastAsia="Times New Roman" w:hAnsi="Times New Roman" w:cs="Times New Roman"/>
          <w:sz w:val="20"/>
          <w:szCs w:val="20"/>
        </w:rPr>
      </w:pPr>
    </w:p>
    <w:p w14:paraId="3AFD22AA" w14:textId="16250B65" w:rsidR="777F604A" w:rsidRPr="001147CF" w:rsidRDefault="777F604A" w:rsidP="2071DF50">
      <w:pPr>
        <w:spacing w:before="240" w:after="240"/>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Satira, K. (2024) </w:t>
      </w:r>
      <w:r w:rsidR="7D5A3647" w:rsidRPr="001147CF">
        <w:rPr>
          <w:rFonts w:ascii="Times New Roman" w:eastAsia="Times New Roman" w:hAnsi="Times New Roman" w:cs="Times New Roman"/>
          <w:i/>
          <w:iCs/>
          <w:sz w:val="20"/>
          <w:szCs w:val="20"/>
        </w:rPr>
        <w:t xml:space="preserve">Staffing the Outdoors: What Experiences Do Women and 2SLGBTQ+ Individuals Have in the Field of Outdoor Education as Working </w:t>
      </w:r>
      <w:proofErr w:type="spellStart"/>
      <w:r w:rsidR="7D5A3647" w:rsidRPr="001147CF">
        <w:rPr>
          <w:rFonts w:ascii="Times New Roman" w:eastAsia="Times New Roman" w:hAnsi="Times New Roman" w:cs="Times New Roman"/>
          <w:i/>
          <w:iCs/>
          <w:sz w:val="20"/>
          <w:szCs w:val="20"/>
        </w:rPr>
        <w:t>Proffessionals</w:t>
      </w:r>
      <w:proofErr w:type="spellEnd"/>
      <w:r w:rsidR="7D5A3647" w:rsidRPr="001147CF">
        <w:rPr>
          <w:rFonts w:ascii="Times New Roman" w:eastAsia="Times New Roman" w:hAnsi="Times New Roman" w:cs="Times New Roman"/>
          <w:i/>
          <w:iCs/>
          <w:sz w:val="20"/>
          <w:szCs w:val="20"/>
        </w:rPr>
        <w:t>?</w:t>
      </w:r>
      <w:r w:rsidR="100B7478" w:rsidRPr="001147CF">
        <w:rPr>
          <w:rFonts w:ascii="Times New Roman" w:eastAsia="Times New Roman" w:hAnsi="Times New Roman" w:cs="Times New Roman"/>
          <w:i/>
          <w:iCs/>
          <w:sz w:val="20"/>
          <w:szCs w:val="20"/>
        </w:rPr>
        <w:t xml:space="preserve"> </w:t>
      </w:r>
      <w:r w:rsidR="100B7478" w:rsidRPr="001147CF">
        <w:rPr>
          <w:rFonts w:ascii="Times New Roman" w:eastAsia="Times New Roman" w:hAnsi="Times New Roman" w:cs="Times New Roman"/>
          <w:sz w:val="20"/>
          <w:szCs w:val="20"/>
        </w:rPr>
        <w:t xml:space="preserve">Master’s thesis. </w:t>
      </w:r>
      <w:r w:rsidR="3CB24FF2" w:rsidRPr="001147CF">
        <w:rPr>
          <w:rFonts w:ascii="Times New Roman" w:eastAsia="Times New Roman" w:hAnsi="Times New Roman" w:cs="Times New Roman"/>
          <w:sz w:val="20"/>
          <w:szCs w:val="20"/>
        </w:rPr>
        <w:t xml:space="preserve">Ontaria College of Art and Design University. Available at: </w:t>
      </w:r>
      <w:hyperlink r:id="rId44">
        <w:r w:rsidR="3CB24FF2" w:rsidRPr="001147CF">
          <w:rPr>
            <w:rStyle w:val="Hyperlink"/>
            <w:rFonts w:ascii="Times New Roman" w:eastAsia="Times New Roman" w:hAnsi="Times New Roman" w:cs="Times New Roman"/>
            <w:color w:val="auto"/>
            <w:sz w:val="20"/>
            <w:szCs w:val="20"/>
            <w:u w:val="none"/>
          </w:rPr>
          <w:t>https://openresearch.ocadu.ca/id/eprint/4426/</w:t>
        </w:r>
      </w:hyperlink>
      <w:r w:rsidR="3CB24FF2" w:rsidRPr="001147CF">
        <w:rPr>
          <w:rFonts w:ascii="Times New Roman" w:eastAsia="Times New Roman" w:hAnsi="Times New Roman" w:cs="Times New Roman"/>
          <w:sz w:val="20"/>
          <w:szCs w:val="20"/>
        </w:rPr>
        <w:t>#</w:t>
      </w:r>
    </w:p>
    <w:p w14:paraId="2B71BE7E" w14:textId="61798EA9" w:rsidR="3AC822B5" w:rsidRPr="001147CF" w:rsidRDefault="3AC822B5" w:rsidP="2071DF50">
      <w:pPr>
        <w:spacing w:before="240" w:after="240"/>
        <w:rPr>
          <w:rFonts w:ascii="Times New Roman" w:eastAsia="Times New Roman" w:hAnsi="Times New Roman" w:cs="Times New Roman"/>
          <w:sz w:val="20"/>
          <w:szCs w:val="20"/>
        </w:rPr>
      </w:pPr>
    </w:p>
    <w:p w14:paraId="2CE42520" w14:textId="35E698D0"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Stonewall. (2023) New Data: Rise in hate crime against LGBTQ+ people continues, Stonewall slams UK Gov ‘inaction’.</w:t>
      </w:r>
      <w:r w:rsidR="2D71DA87" w:rsidRPr="001147CF">
        <w:rPr>
          <w:rFonts w:ascii="Times New Roman" w:eastAsia="Times New Roman" w:hAnsi="Times New Roman" w:cs="Times New Roman"/>
          <w:sz w:val="20"/>
          <w:szCs w:val="20"/>
        </w:rPr>
        <w:t xml:space="preserve"> Available at: </w:t>
      </w:r>
      <w:r w:rsidR="00932F1A" w:rsidRPr="001147CF">
        <w:rPr>
          <w:rFonts w:ascii="Times New Roman" w:eastAsia="Times New Roman" w:hAnsi="Times New Roman" w:cs="Times New Roman"/>
          <w:sz w:val="20"/>
          <w:szCs w:val="20"/>
        </w:rPr>
        <w:t>https://www.stonewall.org.uk/news/new-data-rise-hate-crime-against-lgbtq-people-continues-stonewall-slams-uk-gov-</w:t>
      </w:r>
    </w:p>
    <w:p w14:paraId="751F85FA" w14:textId="07F9EC3A" w:rsidR="6488F580" w:rsidRPr="001147CF" w:rsidRDefault="6488F580"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w:t>
      </w:r>
      <w:r w:rsidR="2D71DA87" w:rsidRPr="001147CF">
        <w:rPr>
          <w:rFonts w:ascii="Times New Roman" w:eastAsia="Times New Roman" w:hAnsi="Times New Roman" w:cs="Times New Roman"/>
          <w:sz w:val="20"/>
          <w:szCs w:val="20"/>
        </w:rPr>
        <w:t>Accessed on: 20</w:t>
      </w:r>
      <w:r w:rsidR="2D71DA87" w:rsidRPr="001147CF">
        <w:rPr>
          <w:rFonts w:ascii="Times New Roman" w:eastAsia="Times New Roman" w:hAnsi="Times New Roman" w:cs="Times New Roman"/>
          <w:sz w:val="20"/>
          <w:szCs w:val="20"/>
          <w:vertAlign w:val="superscript"/>
        </w:rPr>
        <w:t>th</w:t>
      </w:r>
      <w:r w:rsidR="2D71DA87" w:rsidRPr="001147CF">
        <w:rPr>
          <w:rFonts w:ascii="Times New Roman" w:eastAsia="Times New Roman" w:hAnsi="Times New Roman" w:cs="Times New Roman"/>
          <w:sz w:val="20"/>
          <w:szCs w:val="20"/>
        </w:rPr>
        <w:t xml:space="preserve"> March 2025</w:t>
      </w:r>
      <w:r w:rsidR="488D955C" w:rsidRPr="001147CF">
        <w:rPr>
          <w:rFonts w:ascii="Times New Roman" w:eastAsia="Times New Roman" w:hAnsi="Times New Roman" w:cs="Times New Roman"/>
          <w:sz w:val="20"/>
          <w:szCs w:val="20"/>
        </w:rPr>
        <w:t>)</w:t>
      </w:r>
    </w:p>
    <w:p w14:paraId="0F0C9471" w14:textId="0AFEE699" w:rsidR="3AC822B5" w:rsidRPr="001147CF" w:rsidRDefault="3AC822B5" w:rsidP="2071DF50">
      <w:pPr>
        <w:rPr>
          <w:rFonts w:ascii="Times New Roman" w:eastAsia="Times New Roman" w:hAnsi="Times New Roman" w:cs="Times New Roman"/>
          <w:sz w:val="20"/>
          <w:szCs w:val="20"/>
        </w:rPr>
      </w:pPr>
    </w:p>
    <w:p w14:paraId="2DAFC60D" w14:textId="0C7645A9" w:rsidR="458D0884" w:rsidRPr="001147CF" w:rsidRDefault="458D0884" w:rsidP="2071DF50">
      <w:pPr>
        <w:spacing w:before="240" w:after="240"/>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Stonewall. (2021) </w:t>
      </w:r>
      <w:r w:rsidRPr="001147CF">
        <w:rPr>
          <w:rFonts w:ascii="Times New Roman" w:eastAsia="Times New Roman" w:hAnsi="Times New Roman" w:cs="Times New Roman"/>
          <w:i/>
          <w:iCs/>
          <w:sz w:val="20"/>
          <w:szCs w:val="20"/>
        </w:rPr>
        <w:t xml:space="preserve">Next Steps What is the Experience of </w:t>
      </w:r>
      <w:r w:rsidR="6F112CD3" w:rsidRPr="001147CF">
        <w:rPr>
          <w:rFonts w:ascii="Times New Roman" w:eastAsia="Times New Roman" w:hAnsi="Times New Roman" w:cs="Times New Roman"/>
          <w:i/>
          <w:iCs/>
          <w:sz w:val="20"/>
          <w:szCs w:val="20"/>
        </w:rPr>
        <w:t xml:space="preserve">LGBT+ Students in Education? </w:t>
      </w:r>
      <w:r w:rsidR="6F112CD3" w:rsidRPr="001147CF">
        <w:rPr>
          <w:rFonts w:ascii="Times New Roman" w:eastAsia="Times New Roman" w:hAnsi="Times New Roman" w:cs="Times New Roman"/>
          <w:sz w:val="20"/>
          <w:szCs w:val="20"/>
        </w:rPr>
        <w:t xml:space="preserve">Stonewall. </w:t>
      </w:r>
      <w:r w:rsidR="753F2226" w:rsidRPr="001147CF">
        <w:rPr>
          <w:rFonts w:ascii="Times New Roman" w:eastAsia="Times New Roman" w:hAnsi="Times New Roman" w:cs="Times New Roman"/>
          <w:sz w:val="20"/>
          <w:szCs w:val="20"/>
        </w:rPr>
        <w:t xml:space="preserve">Available at: </w:t>
      </w:r>
      <w:hyperlink r:id="rId45">
        <w:r w:rsidR="753F2226" w:rsidRPr="001147CF">
          <w:rPr>
            <w:rStyle w:val="Hyperlink"/>
            <w:rFonts w:ascii="Times New Roman" w:eastAsia="Times New Roman" w:hAnsi="Times New Roman" w:cs="Times New Roman"/>
            <w:color w:val="auto"/>
            <w:sz w:val="20"/>
            <w:szCs w:val="20"/>
            <w:u w:val="none"/>
          </w:rPr>
          <w:t>https://files.stonewall.org.uk/production/files/next_steps_-_what_is_the_experience_of_lgbt_students_in_education.pdf?dm=1724230508</w:t>
        </w:r>
      </w:hyperlink>
    </w:p>
    <w:p w14:paraId="69A71807" w14:textId="77777777" w:rsidR="00932F1A" w:rsidRPr="001147CF" w:rsidRDefault="00932F1A" w:rsidP="2071DF50">
      <w:pPr>
        <w:rPr>
          <w:rFonts w:ascii="Times New Roman" w:eastAsia="Times New Roman" w:hAnsi="Times New Roman" w:cs="Times New Roman"/>
          <w:sz w:val="20"/>
          <w:szCs w:val="20"/>
        </w:rPr>
      </w:pPr>
    </w:p>
    <w:p w14:paraId="2FF869A9" w14:textId="1CA2B468" w:rsidR="102B02C5" w:rsidRPr="001147CF" w:rsidRDefault="102B02C5"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 xml:space="preserve">Stop Hate Uk, “About Hate Crime; Sexual Orientation”, 2021. </w:t>
      </w:r>
    </w:p>
    <w:p w14:paraId="4C0F2073" w14:textId="247BFCAB" w:rsidR="102B02C5" w:rsidRPr="001147CF" w:rsidRDefault="102B02C5"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 xml:space="preserve">Available at: </w:t>
      </w:r>
      <w:hyperlink r:id="rId46">
        <w:r w:rsidRPr="001147CF">
          <w:rPr>
            <w:rStyle w:val="Hyperlink"/>
            <w:rFonts w:ascii="Times New Roman" w:eastAsia="Times New Roman" w:hAnsi="Times New Roman" w:cs="Times New Roman"/>
            <w:color w:val="auto"/>
            <w:sz w:val="20"/>
            <w:szCs w:val="20"/>
            <w:u w:val="none"/>
            <w:lang w:val="en-US"/>
          </w:rPr>
          <w:t>https://www.stophateuk.org/about-hate-crime/lgbt-hate-crimes/</w:t>
        </w:r>
      </w:hyperlink>
    </w:p>
    <w:p w14:paraId="6734B5F9" w14:textId="428FAE0D" w:rsidR="1AC52C91" w:rsidRPr="001147CF" w:rsidRDefault="1AC52C91" w:rsidP="2071DF50">
      <w:pPr>
        <w:rPr>
          <w:rFonts w:ascii="Times New Roman" w:eastAsia="Times New Roman" w:hAnsi="Times New Roman" w:cs="Times New Roman"/>
          <w:sz w:val="20"/>
          <w:szCs w:val="20"/>
          <w:lang w:val="en-US"/>
        </w:rPr>
      </w:pPr>
      <w:r w:rsidRPr="001147CF">
        <w:rPr>
          <w:rFonts w:ascii="Times New Roman" w:eastAsia="Times New Roman" w:hAnsi="Times New Roman" w:cs="Times New Roman"/>
          <w:sz w:val="20"/>
          <w:szCs w:val="20"/>
          <w:lang w:val="en-US"/>
        </w:rPr>
        <w:t>(</w:t>
      </w:r>
      <w:r w:rsidR="102B02C5" w:rsidRPr="001147CF">
        <w:rPr>
          <w:rFonts w:ascii="Times New Roman" w:eastAsia="Times New Roman" w:hAnsi="Times New Roman" w:cs="Times New Roman"/>
          <w:sz w:val="20"/>
          <w:szCs w:val="20"/>
          <w:lang w:val="en-US"/>
        </w:rPr>
        <w:t>Accessed on: 31/10/2024</w:t>
      </w:r>
      <w:r w:rsidR="6BE00333" w:rsidRPr="001147CF">
        <w:rPr>
          <w:rFonts w:ascii="Times New Roman" w:eastAsia="Times New Roman" w:hAnsi="Times New Roman" w:cs="Times New Roman"/>
          <w:sz w:val="20"/>
          <w:szCs w:val="20"/>
          <w:lang w:val="en-US"/>
        </w:rPr>
        <w:t>)</w:t>
      </w:r>
    </w:p>
    <w:p w14:paraId="3341BC7C" w14:textId="3AC74FBB" w:rsidR="3AC822B5" w:rsidRPr="001147CF" w:rsidRDefault="3AC822B5" w:rsidP="2071DF50">
      <w:pPr>
        <w:rPr>
          <w:rFonts w:ascii="Times New Roman" w:eastAsia="Times New Roman" w:hAnsi="Times New Roman" w:cs="Times New Roman"/>
          <w:sz w:val="20"/>
          <w:szCs w:val="20"/>
          <w:lang w:val="en-US"/>
        </w:rPr>
      </w:pPr>
    </w:p>
    <w:p w14:paraId="06783AC2" w14:textId="1359D51C" w:rsidR="1949E3DB" w:rsidRPr="001147CF" w:rsidRDefault="088C113B"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Szabo, S.M., Hawkins, N.S. and </w:t>
      </w:r>
      <w:proofErr w:type="spellStart"/>
      <w:r w:rsidRPr="001147CF">
        <w:rPr>
          <w:rFonts w:ascii="Times New Roman" w:eastAsia="Times New Roman" w:hAnsi="Times New Roman" w:cs="Times New Roman"/>
          <w:sz w:val="20"/>
          <w:szCs w:val="20"/>
        </w:rPr>
        <w:t>Germeni</w:t>
      </w:r>
      <w:proofErr w:type="spellEnd"/>
      <w:r w:rsidRPr="001147CF">
        <w:rPr>
          <w:rFonts w:ascii="Times New Roman" w:eastAsia="Times New Roman" w:hAnsi="Times New Roman" w:cs="Times New Roman"/>
          <w:sz w:val="20"/>
          <w:szCs w:val="20"/>
        </w:rPr>
        <w:t xml:space="preserve">, E. (2024) ‘The extent and quality of qualitative evidence included in health technology assessments: a review of submissions to NICE and CADTH’, </w:t>
      </w:r>
      <w:r w:rsidRPr="001147CF">
        <w:rPr>
          <w:rFonts w:ascii="Times New Roman" w:eastAsia="Times New Roman" w:hAnsi="Times New Roman" w:cs="Times New Roman"/>
          <w:i/>
          <w:iCs/>
          <w:sz w:val="20"/>
          <w:szCs w:val="20"/>
        </w:rPr>
        <w:t>International Journal of Technology Assessment in Health Care</w:t>
      </w:r>
      <w:r w:rsidRPr="001147CF">
        <w:rPr>
          <w:rFonts w:ascii="Times New Roman" w:eastAsia="Times New Roman" w:hAnsi="Times New Roman" w:cs="Times New Roman"/>
          <w:sz w:val="20"/>
          <w:szCs w:val="20"/>
        </w:rPr>
        <w:t>, 40(1), p. e6. doi:10.1017/S0266462323002829.</w:t>
      </w:r>
    </w:p>
    <w:p w14:paraId="791A0FFE" w14:textId="3311AA2E" w:rsidR="3AC822B5" w:rsidRPr="001147CF" w:rsidRDefault="3AC822B5" w:rsidP="2071DF50">
      <w:pPr>
        <w:rPr>
          <w:rFonts w:ascii="Times New Roman" w:eastAsia="Times New Roman" w:hAnsi="Times New Roman" w:cs="Times New Roman"/>
          <w:sz w:val="20"/>
          <w:szCs w:val="20"/>
        </w:rPr>
      </w:pPr>
    </w:p>
    <w:p w14:paraId="66671F00" w14:textId="193A2BD0" w:rsidR="2C214BD5" w:rsidRPr="001147CF" w:rsidRDefault="2C214BD5"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Tilstra, E., Magnuson, D., Harper, N.J. </w:t>
      </w:r>
      <w:r w:rsidRPr="001147CF">
        <w:rPr>
          <w:rFonts w:ascii="Times New Roman" w:eastAsia="Times New Roman" w:hAnsi="Times New Roman" w:cs="Times New Roman"/>
          <w:i/>
          <w:iCs/>
          <w:sz w:val="20"/>
          <w:szCs w:val="20"/>
        </w:rPr>
        <w:t>et al.</w:t>
      </w:r>
      <w:r w:rsidRPr="001147CF">
        <w:rPr>
          <w:rFonts w:ascii="Times New Roman" w:eastAsia="Times New Roman" w:hAnsi="Times New Roman" w:cs="Times New Roman"/>
          <w:sz w:val="20"/>
          <w:szCs w:val="20"/>
        </w:rPr>
        <w:t xml:space="preserve"> (2022) ‘Gender and Risk in Outdoor Adventure Education’, </w:t>
      </w:r>
      <w:r w:rsidRPr="001147CF">
        <w:rPr>
          <w:rFonts w:ascii="Times New Roman" w:eastAsia="Times New Roman" w:hAnsi="Times New Roman" w:cs="Times New Roman"/>
          <w:i/>
          <w:iCs/>
          <w:sz w:val="20"/>
          <w:szCs w:val="20"/>
        </w:rPr>
        <w:t xml:space="preserve">Journal of Outdoor and Environmental Education’, </w:t>
      </w:r>
      <w:r w:rsidRPr="001147CF">
        <w:rPr>
          <w:rFonts w:ascii="Times New Roman" w:eastAsia="Times New Roman" w:hAnsi="Times New Roman" w:cs="Times New Roman"/>
          <w:sz w:val="20"/>
          <w:szCs w:val="20"/>
        </w:rPr>
        <w:t xml:space="preserve">25, pp. 181–197. </w:t>
      </w:r>
      <w:hyperlink r:id="rId47">
        <w:r w:rsidRPr="001147CF">
          <w:rPr>
            <w:rStyle w:val="Hyperlink"/>
            <w:rFonts w:ascii="Times New Roman" w:eastAsia="Times New Roman" w:hAnsi="Times New Roman" w:cs="Times New Roman"/>
            <w:color w:val="auto"/>
            <w:sz w:val="20"/>
            <w:szCs w:val="20"/>
            <w:u w:val="none"/>
          </w:rPr>
          <w:t>https://doi.org/10.1007/s42322-022-00098-x</w:t>
        </w:r>
      </w:hyperlink>
    </w:p>
    <w:p w14:paraId="2B48BBE9" w14:textId="33430494" w:rsidR="3AC822B5" w:rsidRPr="001147CF" w:rsidRDefault="3AC822B5" w:rsidP="2071DF50">
      <w:pPr>
        <w:rPr>
          <w:rFonts w:ascii="Times New Roman" w:eastAsia="Times New Roman" w:hAnsi="Times New Roman" w:cs="Times New Roman"/>
          <w:sz w:val="20"/>
          <w:szCs w:val="20"/>
        </w:rPr>
      </w:pPr>
    </w:p>
    <w:p w14:paraId="405E89C0" w14:textId="70C7A51D" w:rsidR="1949E3DB" w:rsidRPr="001147CF" w:rsidRDefault="0FC17642" w:rsidP="2071DF50">
      <w:pPr>
        <w:rPr>
          <w:rFonts w:ascii="Times New Roman" w:eastAsia="Times New Roman" w:hAnsi="Times New Roman" w:cs="Times New Roman"/>
          <w:i/>
          <w:iCs/>
          <w:sz w:val="20"/>
          <w:szCs w:val="20"/>
        </w:rPr>
      </w:pPr>
      <w:proofErr w:type="spellStart"/>
      <w:r w:rsidRPr="001147CF">
        <w:rPr>
          <w:rFonts w:ascii="Times New Roman" w:eastAsia="Times New Roman" w:hAnsi="Times New Roman" w:cs="Times New Roman"/>
          <w:sz w:val="20"/>
          <w:szCs w:val="20"/>
        </w:rPr>
        <w:t>Transactual</w:t>
      </w:r>
      <w:proofErr w:type="spellEnd"/>
      <w:r w:rsidR="6A789FF2"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 xml:space="preserve"> (2021). </w:t>
      </w:r>
      <w:r w:rsidR="293529B5" w:rsidRPr="001147CF">
        <w:rPr>
          <w:rFonts w:ascii="Times New Roman" w:eastAsia="Times New Roman" w:hAnsi="Times New Roman" w:cs="Times New Roman"/>
          <w:i/>
          <w:iCs/>
          <w:sz w:val="20"/>
          <w:szCs w:val="20"/>
        </w:rPr>
        <w:t xml:space="preserve">Trans Lives Survey 2021: Enduring the UK’s hostile environment. </w:t>
      </w:r>
    </w:p>
    <w:p w14:paraId="3DE745B5" w14:textId="55BBB3AD" w:rsidR="00932F1A" w:rsidRPr="001147CF" w:rsidRDefault="00932F1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Available at:</w:t>
      </w:r>
      <w:r w:rsidR="00D03A9F" w:rsidRPr="001147CF">
        <w:rPr>
          <w:rFonts w:ascii="Times New Roman" w:eastAsia="Times New Roman" w:hAnsi="Times New Roman" w:cs="Times New Roman"/>
          <w:sz w:val="20"/>
          <w:szCs w:val="20"/>
        </w:rPr>
        <w:t xml:space="preserve"> </w:t>
      </w:r>
      <w:hyperlink r:id="rId48" w:history="1">
        <w:r w:rsidR="00D03A9F" w:rsidRPr="001147CF">
          <w:rPr>
            <w:rStyle w:val="Hyperlink"/>
            <w:rFonts w:ascii="Times New Roman" w:eastAsia="Times New Roman" w:hAnsi="Times New Roman" w:cs="Times New Roman"/>
            <w:color w:val="auto"/>
            <w:sz w:val="20"/>
            <w:szCs w:val="20"/>
            <w:u w:val="none"/>
          </w:rPr>
          <w:t>https://transactual.org.uk/wp-content/uploads/TransLivesSurvey2021.pdf</w:t>
        </w:r>
      </w:hyperlink>
    </w:p>
    <w:p w14:paraId="2211084A" w14:textId="6A1B8AE2" w:rsidR="00D03A9F" w:rsidRPr="001147CF" w:rsidRDefault="00D03A9F"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(Accessed on: 17</w:t>
      </w:r>
      <w:r w:rsidRPr="001147CF">
        <w:rPr>
          <w:rFonts w:ascii="Times New Roman" w:eastAsia="Times New Roman" w:hAnsi="Times New Roman" w:cs="Times New Roman"/>
          <w:sz w:val="20"/>
          <w:szCs w:val="20"/>
          <w:vertAlign w:val="superscript"/>
        </w:rPr>
        <w:t>th</w:t>
      </w:r>
      <w:r w:rsidRPr="001147CF">
        <w:rPr>
          <w:rFonts w:ascii="Times New Roman" w:eastAsia="Times New Roman" w:hAnsi="Times New Roman" w:cs="Times New Roman"/>
          <w:sz w:val="20"/>
          <w:szCs w:val="20"/>
        </w:rPr>
        <w:t xml:space="preserve"> April 2025)</w:t>
      </w:r>
    </w:p>
    <w:p w14:paraId="4A28B396" w14:textId="03C71FD6" w:rsidR="3AC822B5" w:rsidRPr="001147CF" w:rsidRDefault="3AC822B5" w:rsidP="2071DF50">
      <w:pPr>
        <w:rPr>
          <w:rFonts w:ascii="Times New Roman" w:eastAsia="Times New Roman" w:hAnsi="Times New Roman" w:cs="Times New Roman"/>
          <w:sz w:val="20"/>
          <w:szCs w:val="20"/>
        </w:rPr>
      </w:pPr>
    </w:p>
    <w:p w14:paraId="0F06A0BF" w14:textId="16385C52" w:rsidR="3AC822B5" w:rsidRPr="001147CF" w:rsidRDefault="5A26ED2C"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Trans Can Sport</w:t>
      </w:r>
      <w:r w:rsidR="07325C24" w:rsidRPr="001147CF">
        <w:rPr>
          <w:rFonts w:ascii="Times New Roman" w:eastAsia="Times New Roman" w:hAnsi="Times New Roman" w:cs="Times New Roman"/>
          <w:sz w:val="20"/>
          <w:szCs w:val="20"/>
          <w:lang w:val="en-US"/>
        </w:rPr>
        <w:t>. (no date)</w:t>
      </w:r>
      <w:r w:rsidRPr="001147CF">
        <w:rPr>
          <w:rFonts w:ascii="Times New Roman" w:eastAsia="Times New Roman" w:hAnsi="Times New Roman" w:cs="Times New Roman"/>
          <w:sz w:val="20"/>
          <w:szCs w:val="20"/>
          <w:lang w:val="en-US"/>
        </w:rPr>
        <w:t xml:space="preserve"> “About Trans Can Sport”.</w:t>
      </w:r>
    </w:p>
    <w:p w14:paraId="2937D9EA" w14:textId="032C3B7E" w:rsidR="3AC822B5" w:rsidRPr="001147CF" w:rsidRDefault="5A26ED2C"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 xml:space="preserve">Available at: </w:t>
      </w:r>
      <w:hyperlink r:id="rId49">
        <w:r w:rsidRPr="001147CF">
          <w:rPr>
            <w:rStyle w:val="Hyperlink"/>
            <w:rFonts w:ascii="Times New Roman" w:eastAsia="Times New Roman" w:hAnsi="Times New Roman" w:cs="Times New Roman"/>
            <w:color w:val="auto"/>
            <w:sz w:val="20"/>
            <w:szCs w:val="20"/>
            <w:u w:val="none"/>
            <w:lang w:val="en-US"/>
          </w:rPr>
          <w:t>https://www.transcansport.co.uk/about-us</w:t>
        </w:r>
      </w:hyperlink>
    </w:p>
    <w:p w14:paraId="71256A8E" w14:textId="2AA931F8" w:rsidR="3AC822B5" w:rsidRPr="001147CF" w:rsidRDefault="5A26ED2C"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lang w:val="en-US"/>
        </w:rPr>
        <w:t>Accessed on: 31/10/2024</w:t>
      </w:r>
    </w:p>
    <w:p w14:paraId="0E987862" w14:textId="6B187D03" w:rsidR="3AC822B5" w:rsidRPr="001147CF" w:rsidRDefault="3AC822B5" w:rsidP="2071DF50">
      <w:pPr>
        <w:rPr>
          <w:rFonts w:ascii="Times New Roman" w:eastAsia="Times New Roman" w:hAnsi="Times New Roman" w:cs="Times New Roman"/>
          <w:i/>
          <w:iCs/>
          <w:sz w:val="20"/>
          <w:szCs w:val="20"/>
        </w:rPr>
      </w:pPr>
    </w:p>
    <w:p w14:paraId="27B7A0FF" w14:textId="3DABFF7B" w:rsidR="6889A368" w:rsidRPr="001147CF" w:rsidRDefault="6889A368"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Warren, K., Breunig, M. (2022) Inclusion and Social Justice in Outdoor Education. In: Peters, M.A. (eds) </w:t>
      </w:r>
      <w:proofErr w:type="spellStart"/>
      <w:r w:rsidRPr="001147CF">
        <w:rPr>
          <w:rFonts w:ascii="Times New Roman" w:eastAsia="Times New Roman" w:hAnsi="Times New Roman" w:cs="Times New Roman"/>
          <w:sz w:val="20"/>
          <w:szCs w:val="20"/>
        </w:rPr>
        <w:t>Encyclopedia</w:t>
      </w:r>
      <w:proofErr w:type="spellEnd"/>
      <w:r w:rsidRPr="001147CF">
        <w:rPr>
          <w:rFonts w:ascii="Times New Roman" w:eastAsia="Times New Roman" w:hAnsi="Times New Roman" w:cs="Times New Roman"/>
          <w:sz w:val="20"/>
          <w:szCs w:val="20"/>
        </w:rPr>
        <w:t xml:space="preserve"> of Teacher Education. Springer, Singapore. </w:t>
      </w:r>
      <w:hyperlink r:id="rId50">
        <w:r w:rsidRPr="001147CF">
          <w:rPr>
            <w:rStyle w:val="Hyperlink"/>
            <w:rFonts w:ascii="Times New Roman" w:eastAsia="Times New Roman" w:hAnsi="Times New Roman" w:cs="Times New Roman"/>
            <w:color w:val="auto"/>
            <w:sz w:val="20"/>
            <w:szCs w:val="20"/>
            <w:u w:val="none"/>
          </w:rPr>
          <w:t>https://doi.org/10.1007/978-981-16-8679-5_366</w:t>
        </w:r>
      </w:hyperlink>
    </w:p>
    <w:p w14:paraId="7096A8A7" w14:textId="1690AF13" w:rsidR="3AC822B5" w:rsidRPr="001147CF" w:rsidRDefault="3AC822B5" w:rsidP="2071DF50">
      <w:pPr>
        <w:rPr>
          <w:rFonts w:ascii="Times New Roman" w:eastAsia="Times New Roman" w:hAnsi="Times New Roman" w:cs="Times New Roman"/>
          <w:sz w:val="20"/>
          <w:szCs w:val="20"/>
        </w:rPr>
      </w:pPr>
    </w:p>
    <w:p w14:paraId="779B2D27" w14:textId="65B6AF51" w:rsidR="43681253" w:rsidRPr="001147CF" w:rsidRDefault="43681253"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Warren, K., Roberts, N. S., Breunig, M., &amp; Alvarez, M. A. (Tony) G. (2014) ‘Social Justice in Outdoor Experiential Education: A State of Knowledge Review’, </w:t>
      </w:r>
      <w:r w:rsidRPr="001147CF">
        <w:rPr>
          <w:rFonts w:ascii="Times New Roman" w:eastAsia="Times New Roman" w:hAnsi="Times New Roman" w:cs="Times New Roman"/>
          <w:i/>
          <w:iCs/>
          <w:sz w:val="20"/>
          <w:szCs w:val="20"/>
        </w:rPr>
        <w:t>Journal of Experiential Education</w:t>
      </w:r>
      <w:r w:rsidRPr="001147CF">
        <w:rPr>
          <w:rFonts w:ascii="Times New Roman" w:eastAsia="Times New Roman" w:hAnsi="Times New Roman" w:cs="Times New Roman"/>
          <w:sz w:val="20"/>
          <w:szCs w:val="20"/>
        </w:rPr>
        <w:t xml:space="preserve">, 37(1), </w:t>
      </w:r>
      <w:r w:rsidR="00D03A9F" w:rsidRPr="001147CF">
        <w:rPr>
          <w:rFonts w:ascii="Times New Roman" w:eastAsia="Times New Roman" w:hAnsi="Times New Roman" w:cs="Times New Roman"/>
          <w:sz w:val="20"/>
          <w:szCs w:val="20"/>
        </w:rPr>
        <w:t xml:space="preserve">pp. </w:t>
      </w:r>
      <w:r w:rsidRPr="001147CF">
        <w:rPr>
          <w:rFonts w:ascii="Times New Roman" w:eastAsia="Times New Roman" w:hAnsi="Times New Roman" w:cs="Times New Roman"/>
          <w:sz w:val="20"/>
          <w:szCs w:val="20"/>
        </w:rPr>
        <w:t xml:space="preserve">89-103. </w:t>
      </w:r>
      <w:hyperlink r:id="rId51">
        <w:r w:rsidRPr="001147CF">
          <w:rPr>
            <w:rStyle w:val="Hyperlink"/>
            <w:rFonts w:ascii="Times New Roman" w:eastAsia="Times New Roman" w:hAnsi="Times New Roman" w:cs="Times New Roman"/>
            <w:color w:val="auto"/>
            <w:sz w:val="20"/>
            <w:szCs w:val="20"/>
            <w:u w:val="none"/>
          </w:rPr>
          <w:t>https://doi.org/10.1177/1053825913518898</w:t>
        </w:r>
      </w:hyperlink>
      <w:r w:rsidRPr="001147CF">
        <w:rPr>
          <w:rFonts w:ascii="Times New Roman" w:eastAsia="Times New Roman" w:hAnsi="Times New Roman" w:cs="Times New Roman"/>
          <w:sz w:val="20"/>
          <w:szCs w:val="20"/>
        </w:rPr>
        <w:t xml:space="preserve"> </w:t>
      </w:r>
    </w:p>
    <w:p w14:paraId="5A5F6C70" w14:textId="1A7B2FF2" w:rsidR="3AC822B5" w:rsidRPr="001147CF" w:rsidRDefault="3AC822B5" w:rsidP="2071DF50">
      <w:pPr>
        <w:rPr>
          <w:rFonts w:ascii="Times New Roman" w:eastAsia="Times New Roman" w:hAnsi="Times New Roman" w:cs="Times New Roman"/>
          <w:sz w:val="20"/>
          <w:szCs w:val="20"/>
        </w:rPr>
      </w:pPr>
    </w:p>
    <w:p w14:paraId="7F8E4660" w14:textId="02EABD24" w:rsidR="59E1FD73" w:rsidRPr="001147CF" w:rsidRDefault="59E1FD73"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Warren</w:t>
      </w:r>
      <w:r w:rsidR="48E58BCF" w:rsidRPr="001147CF">
        <w:rPr>
          <w:rFonts w:ascii="Times New Roman" w:eastAsia="Times New Roman" w:hAnsi="Times New Roman" w:cs="Times New Roman"/>
          <w:sz w:val="20"/>
          <w:szCs w:val="20"/>
        </w:rPr>
        <w:t>,</w:t>
      </w:r>
      <w:r w:rsidRPr="001147CF">
        <w:rPr>
          <w:rFonts w:ascii="Times New Roman" w:eastAsia="Times New Roman" w:hAnsi="Times New Roman" w:cs="Times New Roman"/>
          <w:sz w:val="20"/>
          <w:szCs w:val="20"/>
        </w:rPr>
        <w:t xml:space="preserve"> K. (2016) ‘Gender in outdoor </w:t>
      </w:r>
      <w:proofErr w:type="gramStart"/>
      <w:r w:rsidRPr="001147CF">
        <w:rPr>
          <w:rFonts w:ascii="Times New Roman" w:eastAsia="Times New Roman" w:hAnsi="Times New Roman" w:cs="Times New Roman"/>
          <w:sz w:val="20"/>
          <w:szCs w:val="20"/>
        </w:rPr>
        <w:t>studies’</w:t>
      </w:r>
      <w:proofErr w:type="gramEnd"/>
      <w:r w:rsidRPr="001147CF">
        <w:rPr>
          <w:rFonts w:ascii="Times New Roman" w:eastAsia="Times New Roman" w:hAnsi="Times New Roman" w:cs="Times New Roman"/>
          <w:sz w:val="20"/>
          <w:szCs w:val="20"/>
        </w:rPr>
        <w:t xml:space="preserve">. In Humberstone B., Prince H., Henderson K. A. (Eds.), </w:t>
      </w:r>
      <w:r w:rsidRPr="001147CF">
        <w:rPr>
          <w:rFonts w:ascii="Times New Roman" w:eastAsia="Times New Roman" w:hAnsi="Times New Roman" w:cs="Times New Roman"/>
          <w:i/>
          <w:iCs/>
          <w:sz w:val="20"/>
          <w:szCs w:val="20"/>
        </w:rPr>
        <w:t>Routledge international handbook of outdoor studies</w:t>
      </w:r>
      <w:r w:rsidRPr="001147CF">
        <w:rPr>
          <w:rFonts w:ascii="Times New Roman" w:eastAsia="Times New Roman" w:hAnsi="Times New Roman" w:cs="Times New Roman"/>
          <w:sz w:val="20"/>
          <w:szCs w:val="20"/>
        </w:rPr>
        <w:t xml:space="preserve"> (pp. 360-368). New York, NY: Routledge.</w:t>
      </w:r>
    </w:p>
    <w:p w14:paraId="61EA28D9" w14:textId="56047745" w:rsidR="3AC822B5" w:rsidRPr="001147CF" w:rsidRDefault="3AC822B5" w:rsidP="2071DF50">
      <w:pPr>
        <w:rPr>
          <w:rFonts w:ascii="Times New Roman" w:eastAsia="Times New Roman" w:hAnsi="Times New Roman" w:cs="Times New Roman"/>
          <w:sz w:val="20"/>
          <w:szCs w:val="20"/>
        </w:rPr>
      </w:pPr>
    </w:p>
    <w:p w14:paraId="0399B397" w14:textId="0CC6B793" w:rsidR="1949E3DB" w:rsidRPr="001147CF" w:rsidRDefault="777F604A"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Weinhardt, L.S., Wesp, L.M., Xie, H., Murray, J. Martín, J., DeGeorge, S., Weinhardt, C.B., Hawkins, M., Stevens, P. (2021) ‘Pride Camp: Pilot study of an intervention to develop resilience and self-esteem among LGBTQ youth’, </w:t>
      </w:r>
      <w:r w:rsidRPr="001147CF">
        <w:rPr>
          <w:rFonts w:ascii="Times New Roman" w:eastAsia="Times New Roman" w:hAnsi="Times New Roman" w:cs="Times New Roman"/>
          <w:i/>
          <w:iCs/>
          <w:sz w:val="20"/>
          <w:szCs w:val="20"/>
        </w:rPr>
        <w:t xml:space="preserve">International Journal for Equity in Health, </w:t>
      </w:r>
      <w:r w:rsidRPr="001147CF">
        <w:rPr>
          <w:rFonts w:ascii="Times New Roman" w:eastAsia="Times New Roman" w:hAnsi="Times New Roman" w:cs="Times New Roman"/>
          <w:sz w:val="20"/>
          <w:szCs w:val="20"/>
        </w:rPr>
        <w:t xml:space="preserve">20, pp. 1-11. </w:t>
      </w:r>
      <w:hyperlink r:id="rId52">
        <w:r w:rsidRPr="001147CF">
          <w:rPr>
            <w:rStyle w:val="Hyperlink"/>
            <w:rFonts w:ascii="Times New Roman" w:eastAsia="Times New Roman" w:hAnsi="Times New Roman" w:cs="Times New Roman"/>
            <w:color w:val="auto"/>
            <w:sz w:val="20"/>
            <w:szCs w:val="20"/>
            <w:u w:val="none"/>
          </w:rPr>
          <w:t>https://doi.org/10.1186/s12939-021-01488-1</w:t>
        </w:r>
      </w:hyperlink>
    </w:p>
    <w:p w14:paraId="5E3FC301" w14:textId="6F5BC150" w:rsidR="3AC822B5" w:rsidRPr="001147CF" w:rsidRDefault="3AC822B5" w:rsidP="2071DF50">
      <w:pPr>
        <w:rPr>
          <w:rFonts w:ascii="Times New Roman" w:eastAsia="Times New Roman" w:hAnsi="Times New Roman" w:cs="Times New Roman"/>
          <w:sz w:val="20"/>
          <w:szCs w:val="20"/>
        </w:rPr>
      </w:pPr>
    </w:p>
    <w:p w14:paraId="69F90E4D" w14:textId="700DA7FC" w:rsidR="1C07E100" w:rsidRPr="001147CF" w:rsidRDefault="1C07E100" w:rsidP="2071DF50">
      <w:pPr>
        <w:rPr>
          <w:rFonts w:ascii="Times New Roman" w:eastAsia="Times New Roman" w:hAnsi="Times New Roman" w:cs="Times New Roman"/>
          <w:sz w:val="20"/>
          <w:szCs w:val="20"/>
        </w:rPr>
      </w:pPr>
      <w:r w:rsidRPr="001147CF">
        <w:rPr>
          <w:rFonts w:ascii="Times New Roman" w:eastAsia="Times New Roman" w:hAnsi="Times New Roman" w:cs="Times New Roman"/>
          <w:sz w:val="20"/>
          <w:szCs w:val="20"/>
        </w:rPr>
        <w:t xml:space="preserve">Zwart, R. and Hines, R. (2022) Community wellness and social support as motivation for participation in outdoor adventure recreation’, </w:t>
      </w:r>
      <w:r w:rsidRPr="001147CF">
        <w:rPr>
          <w:rFonts w:ascii="Times New Roman" w:eastAsia="Times New Roman" w:hAnsi="Times New Roman" w:cs="Times New Roman"/>
          <w:i/>
          <w:iCs/>
          <w:sz w:val="20"/>
          <w:szCs w:val="20"/>
        </w:rPr>
        <w:t>Journal of Outdoor Recreation, Education, and Leadership</w:t>
      </w:r>
      <w:r w:rsidRPr="001147CF">
        <w:rPr>
          <w:rFonts w:ascii="Times New Roman" w:eastAsia="Times New Roman" w:hAnsi="Times New Roman" w:cs="Times New Roman"/>
          <w:sz w:val="20"/>
          <w:szCs w:val="20"/>
        </w:rPr>
        <w:t>, 14(1).</w:t>
      </w:r>
      <w:r w:rsidR="003C0456" w:rsidRPr="001147CF">
        <w:rPr>
          <w:rFonts w:ascii="Times New Roman" w:eastAsia="Times New Roman" w:hAnsi="Times New Roman" w:cs="Times New Roman"/>
          <w:sz w:val="20"/>
          <w:szCs w:val="20"/>
        </w:rPr>
        <w:t xml:space="preserve"> </w:t>
      </w:r>
      <w:hyperlink r:id="rId53" w:history="1">
        <w:r w:rsidR="003C0456" w:rsidRPr="001147CF">
          <w:rPr>
            <w:rStyle w:val="Hyperlink"/>
            <w:rFonts w:ascii="Times New Roman" w:eastAsia="Times New Roman" w:hAnsi="Times New Roman" w:cs="Times New Roman"/>
            <w:color w:val="auto"/>
            <w:sz w:val="20"/>
            <w:szCs w:val="20"/>
            <w:u w:val="none"/>
          </w:rPr>
          <w:t>https://doi.org/10.18666/JOREL-2022-V14-I1-11139</w:t>
        </w:r>
      </w:hyperlink>
    </w:p>
    <w:p w14:paraId="333D8B8A" w14:textId="6DCB873F" w:rsidR="1949E3DB" w:rsidRPr="00616AD1" w:rsidRDefault="1949E3DB" w:rsidP="3AC822B5">
      <w:pPr>
        <w:rPr>
          <w:rFonts w:ascii="Times New Roman" w:hAnsi="Times New Roman" w:cs="Times New Roman"/>
        </w:rPr>
      </w:pPr>
    </w:p>
    <w:p w14:paraId="33DFBF82" w14:textId="6D526E27" w:rsidR="50406843" w:rsidRDefault="50406843" w:rsidP="50406843">
      <w:pPr>
        <w:rPr>
          <w:rFonts w:ascii="Times New Roman" w:hAnsi="Times New Roman" w:cs="Times New Roman"/>
          <w:b/>
          <w:bCs/>
          <w:sz w:val="28"/>
          <w:szCs w:val="28"/>
        </w:rPr>
      </w:pPr>
    </w:p>
    <w:p w14:paraId="0DA95435" w14:textId="6C712BC4" w:rsidR="50406843" w:rsidRDefault="50406843" w:rsidP="50406843">
      <w:pPr>
        <w:rPr>
          <w:rFonts w:ascii="Times New Roman" w:hAnsi="Times New Roman" w:cs="Times New Roman"/>
          <w:b/>
          <w:bCs/>
          <w:sz w:val="28"/>
          <w:szCs w:val="28"/>
        </w:rPr>
      </w:pPr>
    </w:p>
    <w:p w14:paraId="4CFCA2AF" w14:textId="3FDE03F8" w:rsidR="50406843" w:rsidRDefault="50406843" w:rsidP="50406843">
      <w:pPr>
        <w:rPr>
          <w:rFonts w:ascii="Times New Roman" w:hAnsi="Times New Roman" w:cs="Times New Roman"/>
          <w:b/>
          <w:bCs/>
          <w:sz w:val="28"/>
          <w:szCs w:val="28"/>
        </w:rPr>
      </w:pPr>
    </w:p>
    <w:p w14:paraId="007882B2" w14:textId="26D199D4" w:rsidR="50406843" w:rsidRDefault="50406843" w:rsidP="50406843">
      <w:pPr>
        <w:rPr>
          <w:rFonts w:ascii="Times New Roman" w:hAnsi="Times New Roman" w:cs="Times New Roman"/>
          <w:b/>
          <w:bCs/>
          <w:sz w:val="28"/>
          <w:szCs w:val="28"/>
        </w:rPr>
      </w:pPr>
    </w:p>
    <w:p w14:paraId="40EEFF49" w14:textId="77777777" w:rsidR="00B85C3E" w:rsidRDefault="00B85C3E" w:rsidP="50406843">
      <w:pPr>
        <w:rPr>
          <w:rFonts w:ascii="Times New Roman" w:hAnsi="Times New Roman" w:cs="Times New Roman"/>
          <w:b/>
          <w:bCs/>
          <w:sz w:val="28"/>
          <w:szCs w:val="28"/>
        </w:rPr>
      </w:pPr>
    </w:p>
    <w:p w14:paraId="26AD563D" w14:textId="77777777" w:rsidR="00B85C3E" w:rsidRDefault="00B85C3E" w:rsidP="50406843">
      <w:pPr>
        <w:rPr>
          <w:rFonts w:ascii="Times New Roman" w:hAnsi="Times New Roman" w:cs="Times New Roman"/>
          <w:b/>
          <w:bCs/>
          <w:sz w:val="28"/>
          <w:szCs w:val="28"/>
        </w:rPr>
      </w:pPr>
    </w:p>
    <w:p w14:paraId="329488DE" w14:textId="77777777" w:rsidR="00B85C3E" w:rsidRDefault="00B85C3E" w:rsidP="50406843">
      <w:pPr>
        <w:rPr>
          <w:rFonts w:ascii="Times New Roman" w:hAnsi="Times New Roman" w:cs="Times New Roman"/>
          <w:b/>
          <w:bCs/>
          <w:sz w:val="28"/>
          <w:szCs w:val="28"/>
        </w:rPr>
      </w:pPr>
    </w:p>
    <w:p w14:paraId="2997C3E1" w14:textId="77777777" w:rsidR="00B85C3E" w:rsidRDefault="00B85C3E" w:rsidP="50406843">
      <w:pPr>
        <w:rPr>
          <w:rFonts w:ascii="Times New Roman" w:hAnsi="Times New Roman" w:cs="Times New Roman"/>
          <w:b/>
          <w:bCs/>
          <w:sz w:val="28"/>
          <w:szCs w:val="28"/>
        </w:rPr>
      </w:pPr>
    </w:p>
    <w:p w14:paraId="10A23642" w14:textId="77777777" w:rsidR="00B85C3E" w:rsidRDefault="00B85C3E" w:rsidP="50406843">
      <w:pPr>
        <w:rPr>
          <w:rFonts w:ascii="Times New Roman" w:hAnsi="Times New Roman" w:cs="Times New Roman"/>
          <w:b/>
          <w:bCs/>
          <w:sz w:val="28"/>
          <w:szCs w:val="28"/>
        </w:rPr>
      </w:pPr>
    </w:p>
    <w:p w14:paraId="673F7D16" w14:textId="77777777" w:rsidR="00B85C3E" w:rsidRDefault="00B85C3E" w:rsidP="50406843">
      <w:pPr>
        <w:rPr>
          <w:rFonts w:ascii="Times New Roman" w:hAnsi="Times New Roman" w:cs="Times New Roman"/>
          <w:b/>
          <w:bCs/>
          <w:sz w:val="28"/>
          <w:szCs w:val="28"/>
        </w:rPr>
      </w:pPr>
    </w:p>
    <w:p w14:paraId="0DA0D9E4" w14:textId="77777777" w:rsidR="00B85C3E" w:rsidRDefault="00B85C3E" w:rsidP="50406843">
      <w:pPr>
        <w:rPr>
          <w:rFonts w:ascii="Times New Roman" w:hAnsi="Times New Roman" w:cs="Times New Roman"/>
          <w:b/>
          <w:bCs/>
          <w:sz w:val="28"/>
          <w:szCs w:val="28"/>
        </w:rPr>
      </w:pPr>
    </w:p>
    <w:p w14:paraId="4D7DE762" w14:textId="77777777" w:rsidR="00B85C3E" w:rsidRDefault="00B85C3E" w:rsidP="50406843">
      <w:pPr>
        <w:rPr>
          <w:rFonts w:ascii="Times New Roman" w:hAnsi="Times New Roman" w:cs="Times New Roman"/>
          <w:b/>
          <w:bCs/>
          <w:sz w:val="28"/>
          <w:szCs w:val="28"/>
        </w:rPr>
      </w:pPr>
    </w:p>
    <w:p w14:paraId="2F35E096" w14:textId="77777777" w:rsidR="00B85C3E" w:rsidRDefault="00B85C3E" w:rsidP="50406843">
      <w:pPr>
        <w:rPr>
          <w:rFonts w:ascii="Times New Roman" w:hAnsi="Times New Roman" w:cs="Times New Roman"/>
          <w:b/>
          <w:bCs/>
          <w:sz w:val="28"/>
          <w:szCs w:val="28"/>
        </w:rPr>
      </w:pPr>
    </w:p>
    <w:p w14:paraId="2A84900A" w14:textId="77777777" w:rsidR="00B85C3E" w:rsidRDefault="00B85C3E" w:rsidP="50406843">
      <w:pPr>
        <w:rPr>
          <w:rFonts w:ascii="Times New Roman" w:hAnsi="Times New Roman" w:cs="Times New Roman"/>
          <w:b/>
          <w:bCs/>
          <w:sz w:val="28"/>
          <w:szCs w:val="28"/>
        </w:rPr>
      </w:pPr>
    </w:p>
    <w:p w14:paraId="039A9DB6" w14:textId="77777777" w:rsidR="00141260" w:rsidRPr="00141260" w:rsidRDefault="53B8EC6B" w:rsidP="00141260">
      <w:pPr>
        <w:jc w:val="center"/>
        <w:rPr>
          <w:rFonts w:ascii="Times New Roman" w:hAnsi="Times New Roman" w:cs="Times New Roman"/>
          <w:b/>
          <w:bCs/>
          <w:sz w:val="44"/>
          <w:szCs w:val="44"/>
          <w:u w:val="single"/>
        </w:rPr>
      </w:pPr>
      <w:r w:rsidRPr="00141260">
        <w:rPr>
          <w:rFonts w:ascii="Times New Roman" w:hAnsi="Times New Roman" w:cs="Times New Roman"/>
          <w:b/>
          <w:bCs/>
          <w:sz w:val="44"/>
          <w:szCs w:val="44"/>
          <w:u w:val="single"/>
        </w:rPr>
        <w:t>A</w:t>
      </w:r>
      <w:r w:rsidR="3545B1F2" w:rsidRPr="00141260">
        <w:rPr>
          <w:rFonts w:ascii="Times New Roman" w:hAnsi="Times New Roman" w:cs="Times New Roman"/>
          <w:b/>
          <w:bCs/>
          <w:sz w:val="44"/>
          <w:szCs w:val="44"/>
          <w:u w:val="single"/>
        </w:rPr>
        <w:t>ppendices</w:t>
      </w:r>
    </w:p>
    <w:p w14:paraId="46BACFFB" w14:textId="348F360F" w:rsidR="1949E3DB" w:rsidRPr="00141260" w:rsidRDefault="006D0920" w:rsidP="00141260">
      <w:pPr>
        <w:rPr>
          <w:rFonts w:ascii="Times New Roman" w:hAnsi="Times New Roman" w:cs="Times New Roman"/>
          <w:b/>
          <w:bCs/>
          <w:sz w:val="44"/>
          <w:szCs w:val="44"/>
        </w:rPr>
      </w:pPr>
      <w:r>
        <w:rPr>
          <w:noProof/>
        </w:rPr>
        <mc:AlternateContent>
          <mc:Choice Requires="wpi">
            <w:drawing>
              <wp:anchor distT="0" distB="0" distL="114300" distR="114300" simplePos="0" relativeHeight="251658282" behindDoc="0" locked="0" layoutInCell="1" allowOverlap="1" wp14:anchorId="4A83C536" wp14:editId="0A507B1B">
                <wp:simplePos x="0" y="0"/>
                <wp:positionH relativeFrom="column">
                  <wp:posOffset>1087015</wp:posOffset>
                </wp:positionH>
                <wp:positionV relativeFrom="paragraph">
                  <wp:posOffset>5786840</wp:posOffset>
                </wp:positionV>
                <wp:extent cx="876240" cy="39600"/>
                <wp:effectExtent l="76200" t="152400" r="114935" b="151130"/>
                <wp:wrapNone/>
                <wp:docPr id="1816412816" name="Ink 4"/>
                <wp:cNvGraphicFramePr/>
                <a:graphic xmlns:a="http://schemas.openxmlformats.org/drawingml/2006/main">
                  <a:graphicData uri="http://schemas.microsoft.com/office/word/2010/wordprocessingInk">
                    <w14:contentPart bwMode="auto" r:id="rId54">
                      <w14:nvContentPartPr>
                        <w14:cNvContentPartPr/>
                      </w14:nvContentPartPr>
                      <w14:xfrm>
                        <a:off x="0" y="0"/>
                        <a:ext cx="876240" cy="39600"/>
                      </w14:xfrm>
                    </w14:contentPart>
                  </a:graphicData>
                </a:graphic>
              </wp:anchor>
            </w:drawing>
          </mc:Choice>
          <mc:Fallback>
            <w:pict>
              <v:shapetype w14:anchorId="19160CA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81.35pt;margin-top:447.15pt;width:77.5pt;height:20.1pt;z-index:2516582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">
                <v:imagedata r:id="rId55" o:title=""/>
              </v:shape>
            </w:pict>
          </mc:Fallback>
        </mc:AlternateContent>
      </w:r>
      <w:r>
        <w:rPr>
          <w:noProof/>
        </w:rPr>
        <mc:AlternateContent>
          <mc:Choice Requires="wpi">
            <w:drawing>
              <wp:anchor distT="0" distB="0" distL="114300" distR="114300" simplePos="0" relativeHeight="251658281" behindDoc="0" locked="0" layoutInCell="1" allowOverlap="1" wp14:anchorId="17C7628C" wp14:editId="4C8F82BD">
                <wp:simplePos x="0" y="0"/>
                <wp:positionH relativeFrom="column">
                  <wp:posOffset>2829415</wp:posOffset>
                </wp:positionH>
                <wp:positionV relativeFrom="paragraph">
                  <wp:posOffset>1621640</wp:posOffset>
                </wp:positionV>
                <wp:extent cx="937800" cy="27360"/>
                <wp:effectExtent l="95250" t="152400" r="0" b="163195"/>
                <wp:wrapNone/>
                <wp:docPr id="1990521688" name="Ink 3"/>
                <wp:cNvGraphicFramePr/>
                <a:graphic xmlns:a="http://schemas.openxmlformats.org/drawingml/2006/main">
                  <a:graphicData uri="http://schemas.microsoft.com/office/word/2010/wordprocessingInk">
                    <w14:contentPart bwMode="auto" r:id="rId56">
                      <w14:nvContentPartPr>
                        <w14:cNvContentPartPr/>
                      </w14:nvContentPartPr>
                      <w14:xfrm>
                        <a:off x="0" y="0"/>
                        <a:ext cx="937800" cy="27360"/>
                      </w14:xfrm>
                    </w14:contentPart>
                  </a:graphicData>
                </a:graphic>
              </wp:anchor>
            </w:drawing>
          </mc:Choice>
          <mc:Fallback>
            <w:pict>
              <v:shape w14:anchorId="2EBE479F" id="Ink 3" o:spid="_x0000_s1026" type="#_x0000_t75" style="position:absolute;margin-left:218.55pt;margin-top:119.2pt;width:82.35pt;height:19.15pt;z-index:2516582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">
                <v:imagedata r:id="rId57" o:title=""/>
              </v:shape>
            </w:pict>
          </mc:Fallback>
        </mc:AlternateContent>
      </w:r>
      <w:r w:rsidR="00B10FBF" w:rsidRPr="00B10FBF">
        <w:rPr>
          <w:noProof/>
        </w:rPr>
        <w:drawing>
          <wp:anchor distT="0" distB="0" distL="114300" distR="114300" simplePos="0" relativeHeight="251658276" behindDoc="1" locked="0" layoutInCell="1" allowOverlap="1" wp14:anchorId="0D180A44" wp14:editId="389774E3">
            <wp:simplePos x="0" y="0"/>
            <wp:positionH relativeFrom="margin">
              <wp:align>left</wp:align>
            </wp:positionH>
            <wp:positionV relativeFrom="page">
              <wp:posOffset>1902441</wp:posOffset>
            </wp:positionV>
            <wp:extent cx="6419850" cy="7448550"/>
            <wp:effectExtent l="0" t="0" r="0" b="0"/>
            <wp:wrapTight wrapText="bothSides">
              <wp:wrapPolygon edited="0">
                <wp:start x="0" y="0"/>
                <wp:lineTo x="0" y="21545"/>
                <wp:lineTo x="21536" y="21545"/>
                <wp:lineTo x="21536" y="0"/>
                <wp:lineTo x="0" y="0"/>
              </wp:wrapPolygon>
            </wp:wrapTight>
            <wp:docPr id="1589562540" name="Picture 1" descr="A paper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62540" name="Picture 1" descr="A paper with text on it"/>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419850" cy="7448550"/>
                    </a:xfrm>
                    <a:prstGeom prst="rect">
                      <a:avLst/>
                    </a:prstGeom>
                    <a:noFill/>
                    <a:ln>
                      <a:noFill/>
                    </a:ln>
                  </pic:spPr>
                </pic:pic>
              </a:graphicData>
            </a:graphic>
          </wp:anchor>
        </w:drawing>
      </w:r>
      <w:r w:rsidR="49E2F642" w:rsidRPr="50406843">
        <w:rPr>
          <w:rFonts w:ascii="Times New Roman" w:hAnsi="Times New Roman" w:cs="Times New Roman"/>
          <w:b/>
          <w:bCs/>
          <w:sz w:val="22"/>
          <w:szCs w:val="22"/>
        </w:rPr>
        <w:t xml:space="preserve">Appendix A: Consent Form </w:t>
      </w:r>
      <w:r>
        <w:rPr>
          <w:rFonts w:ascii="Times New Roman" w:hAnsi="Times New Roman" w:cs="Times New Roman"/>
          <w:b/>
          <w:bCs/>
          <w:sz w:val="22"/>
          <w:szCs w:val="22"/>
        </w:rPr>
        <w:t>‘Reggie’</w:t>
      </w:r>
    </w:p>
    <w:p w14:paraId="7644ADE0" w14:textId="299BBF9B" w:rsidR="1949E3DB" w:rsidRPr="00E160B8" w:rsidRDefault="00B10FBF" w:rsidP="50406843">
      <w:pPr>
        <w:rPr>
          <w:rFonts w:hint="eastAsia"/>
        </w:rPr>
      </w:pPr>
      <w:r>
        <w:br/>
      </w:r>
      <w:r w:rsidR="49E2F642" w:rsidRPr="2071DF50">
        <w:rPr>
          <w:rFonts w:ascii="Times New Roman" w:hAnsi="Times New Roman" w:cs="Times New Roman"/>
          <w:b/>
          <w:bCs/>
          <w:sz w:val="22"/>
          <w:szCs w:val="22"/>
        </w:rPr>
        <w:t xml:space="preserve">Appendix B: Consent Form </w:t>
      </w:r>
      <w:r w:rsidR="006D0920">
        <w:rPr>
          <w:rFonts w:ascii="Times New Roman" w:hAnsi="Times New Roman" w:cs="Times New Roman"/>
          <w:b/>
          <w:bCs/>
          <w:sz w:val="22"/>
          <w:szCs w:val="22"/>
        </w:rPr>
        <w:t>‘Joey’</w:t>
      </w:r>
    </w:p>
    <w:p w14:paraId="28557470" w14:textId="0D9F3B08" w:rsidR="1949E3DB" w:rsidRPr="00616AD1" w:rsidRDefault="006D0920" w:rsidP="50406843">
      <w:pPr>
        <w:rPr>
          <w:rFonts w:hint="eastAsia"/>
        </w:rPr>
      </w:pPr>
      <w:r>
        <w:rPr>
          <w:noProof/>
        </w:rPr>
        <mc:AlternateContent>
          <mc:Choice Requires="wpi">
            <w:drawing>
              <wp:anchor distT="0" distB="0" distL="114300" distR="114300" simplePos="0" relativeHeight="251658284" behindDoc="0" locked="0" layoutInCell="1" allowOverlap="1" wp14:anchorId="30A85203" wp14:editId="7B59E6C6">
                <wp:simplePos x="0" y="0"/>
                <wp:positionH relativeFrom="column">
                  <wp:posOffset>876775</wp:posOffset>
                </wp:positionH>
                <wp:positionV relativeFrom="paragraph">
                  <wp:posOffset>5102194</wp:posOffset>
                </wp:positionV>
                <wp:extent cx="1012320" cy="63720"/>
                <wp:effectExtent l="95250" t="152400" r="92710" b="146050"/>
                <wp:wrapNone/>
                <wp:docPr id="1861104835" name="Ink 6"/>
                <wp:cNvGraphicFramePr/>
                <a:graphic xmlns:a="http://schemas.openxmlformats.org/drawingml/2006/main">
                  <a:graphicData uri="http://schemas.microsoft.com/office/word/2010/wordprocessingInk">
                    <w14:contentPart bwMode="auto" r:id="rId59">
                      <w14:nvContentPartPr>
                        <w14:cNvContentPartPr/>
                      </w14:nvContentPartPr>
                      <w14:xfrm>
                        <a:off x="0" y="0"/>
                        <a:ext cx="1012320" cy="63720"/>
                      </w14:xfrm>
                    </w14:contentPart>
                  </a:graphicData>
                </a:graphic>
              </wp:anchor>
            </w:drawing>
          </mc:Choice>
          <mc:Fallback>
            <w:pict>
              <v:shape w14:anchorId="439D4726" id="Ink 6" o:spid="_x0000_s1026" type="#_x0000_t75" style="position:absolute;margin-left:64.8pt;margin-top:393.25pt;width:88.2pt;height:22pt;z-index:2516582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">
                <v:imagedata r:id="rId60" o:title=""/>
              </v:shape>
            </w:pict>
          </mc:Fallback>
        </mc:AlternateContent>
      </w:r>
      <w:r>
        <w:rPr>
          <w:noProof/>
        </w:rPr>
        <mc:AlternateContent>
          <mc:Choice Requires="wpi">
            <w:drawing>
              <wp:anchor distT="0" distB="0" distL="114300" distR="114300" simplePos="0" relativeHeight="251658283" behindDoc="0" locked="0" layoutInCell="1" allowOverlap="1" wp14:anchorId="53B83FCD" wp14:editId="6CC12B5E">
                <wp:simplePos x="0" y="0"/>
                <wp:positionH relativeFrom="column">
                  <wp:posOffset>3113455</wp:posOffset>
                </wp:positionH>
                <wp:positionV relativeFrom="paragraph">
                  <wp:posOffset>1486354</wp:posOffset>
                </wp:positionV>
                <wp:extent cx="1214280" cy="47160"/>
                <wp:effectExtent l="95250" t="152400" r="100330" b="162560"/>
                <wp:wrapNone/>
                <wp:docPr id="442186140" name="Ink 5"/>
                <wp:cNvGraphicFramePr/>
                <a:graphic xmlns:a="http://schemas.openxmlformats.org/drawingml/2006/main">
                  <a:graphicData uri="http://schemas.microsoft.com/office/word/2010/wordprocessingInk">
                    <w14:contentPart bwMode="auto" r:id="rId61">
                      <w14:nvContentPartPr>
                        <w14:cNvContentPartPr/>
                      </w14:nvContentPartPr>
                      <w14:xfrm>
                        <a:off x="0" y="0"/>
                        <a:ext cx="1214280" cy="47160"/>
                      </w14:xfrm>
                    </w14:contentPart>
                  </a:graphicData>
                </a:graphic>
              </wp:anchor>
            </w:drawing>
          </mc:Choice>
          <mc:Fallback>
            <w:pict>
              <v:shape w14:anchorId="595913B9" id="Ink 5" o:spid="_x0000_s1026" type="#_x0000_t75" style="position:absolute;margin-left:240.9pt;margin-top:108.55pt;width:104.1pt;height:20.7pt;z-index:25165828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">
                <v:imagedata r:id="rId62" o:title=""/>
              </v:shape>
            </w:pict>
          </mc:Fallback>
        </mc:AlternateContent>
      </w:r>
      <w:r w:rsidR="00E160B8" w:rsidRPr="00E160B8">
        <w:rPr>
          <w:noProof/>
        </w:rPr>
        <w:drawing>
          <wp:anchor distT="0" distB="0" distL="114300" distR="114300" simplePos="0" relativeHeight="251658277" behindDoc="1" locked="0" layoutInCell="1" allowOverlap="1" wp14:anchorId="6E757389" wp14:editId="0B44E94E">
            <wp:simplePos x="0" y="0"/>
            <wp:positionH relativeFrom="margin">
              <wp:align>left</wp:align>
            </wp:positionH>
            <wp:positionV relativeFrom="page">
              <wp:posOffset>1760116</wp:posOffset>
            </wp:positionV>
            <wp:extent cx="6577965" cy="6632575"/>
            <wp:effectExtent l="0" t="0" r="0" b="0"/>
            <wp:wrapTight wrapText="bothSides">
              <wp:wrapPolygon edited="0">
                <wp:start x="0" y="0"/>
                <wp:lineTo x="0" y="21528"/>
                <wp:lineTo x="21519" y="21528"/>
                <wp:lineTo x="21519" y="0"/>
                <wp:lineTo x="0" y="0"/>
              </wp:wrapPolygon>
            </wp:wrapTight>
            <wp:docPr id="1848145024" name="Picture 2" descr="A paper with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145024" name="Picture 2" descr="A paper with a questionnaire&#10;&#10;AI-generated content may be incorrect."/>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577965" cy="6632575"/>
                    </a:xfrm>
                    <a:prstGeom prst="rect">
                      <a:avLst/>
                    </a:prstGeom>
                    <a:noFill/>
                    <a:ln>
                      <a:noFill/>
                    </a:ln>
                  </pic:spPr>
                </pic:pic>
              </a:graphicData>
            </a:graphic>
          </wp:anchor>
        </w:drawing>
      </w:r>
    </w:p>
    <w:p w14:paraId="246C279F" w14:textId="77777777" w:rsidR="00E160B8" w:rsidRDefault="00E160B8" w:rsidP="50406843">
      <w:pPr>
        <w:rPr>
          <w:rFonts w:ascii="Times New Roman" w:hAnsi="Times New Roman" w:cs="Times New Roman"/>
          <w:b/>
          <w:bCs/>
          <w:sz w:val="22"/>
          <w:szCs w:val="22"/>
        </w:rPr>
      </w:pPr>
    </w:p>
    <w:p w14:paraId="705985F7" w14:textId="77777777" w:rsidR="00E160B8" w:rsidRDefault="00E160B8" w:rsidP="50406843">
      <w:pPr>
        <w:rPr>
          <w:rFonts w:ascii="Times New Roman" w:hAnsi="Times New Roman" w:cs="Times New Roman"/>
          <w:b/>
          <w:bCs/>
          <w:sz w:val="22"/>
          <w:szCs w:val="22"/>
        </w:rPr>
      </w:pPr>
    </w:p>
    <w:p w14:paraId="6E6E076B" w14:textId="77777777" w:rsidR="00E160B8" w:rsidRDefault="00E160B8" w:rsidP="50406843">
      <w:pPr>
        <w:rPr>
          <w:rFonts w:ascii="Times New Roman" w:hAnsi="Times New Roman" w:cs="Times New Roman"/>
          <w:b/>
          <w:bCs/>
          <w:sz w:val="22"/>
          <w:szCs w:val="22"/>
        </w:rPr>
      </w:pPr>
    </w:p>
    <w:p w14:paraId="493FBC2B" w14:textId="609136E7" w:rsidR="1949E3DB" w:rsidRDefault="006D0920" w:rsidP="50406843">
      <w:pPr>
        <w:rPr>
          <w:rFonts w:ascii="Times New Roman" w:hAnsi="Times New Roman" w:cs="Times New Roman"/>
          <w:b/>
          <w:bCs/>
          <w:sz w:val="22"/>
          <w:szCs w:val="22"/>
        </w:rPr>
      </w:pPr>
      <w:r>
        <w:rPr>
          <w:rFonts w:ascii="Times New Roman" w:hAnsi="Times New Roman" w:cs="Times New Roman"/>
          <w:b/>
          <w:bCs/>
          <w:noProof/>
          <w:sz w:val="22"/>
          <w:szCs w:val="22"/>
        </w:rPr>
        <mc:AlternateContent>
          <mc:Choice Requires="wpi">
            <w:drawing>
              <wp:anchor distT="0" distB="0" distL="114300" distR="114300" simplePos="0" relativeHeight="251658286" behindDoc="0" locked="0" layoutInCell="1" allowOverlap="1" wp14:anchorId="1C859318" wp14:editId="2DF26308">
                <wp:simplePos x="0" y="0"/>
                <wp:positionH relativeFrom="column">
                  <wp:posOffset>3026695</wp:posOffset>
                </wp:positionH>
                <wp:positionV relativeFrom="paragraph">
                  <wp:posOffset>1650667</wp:posOffset>
                </wp:positionV>
                <wp:extent cx="749520" cy="25560"/>
                <wp:effectExtent l="95250" t="152400" r="107950" b="146050"/>
                <wp:wrapNone/>
                <wp:docPr id="1392431754" name="Ink 9"/>
                <wp:cNvGraphicFramePr/>
                <a:graphic xmlns:a="http://schemas.openxmlformats.org/drawingml/2006/main">
                  <a:graphicData uri="http://schemas.microsoft.com/office/word/2010/wordprocessingInk">
                    <w14:contentPart bwMode="auto" r:id="rId64">
                      <w14:nvContentPartPr>
                        <w14:cNvContentPartPr/>
                      </w14:nvContentPartPr>
                      <w14:xfrm>
                        <a:off x="0" y="0"/>
                        <a:ext cx="749520" cy="25560"/>
                      </w14:xfrm>
                    </w14:contentPart>
                  </a:graphicData>
                </a:graphic>
              </wp:anchor>
            </w:drawing>
          </mc:Choice>
          <mc:Fallback>
            <w:pict>
              <v:shape w14:anchorId="03A02364" id="Ink 9" o:spid="_x0000_s1026" type="#_x0000_t75" style="position:absolute;margin-left:234.05pt;margin-top:121.45pt;width:67.5pt;height:19pt;z-index:2516582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">
                <v:imagedata r:id="rId65" o:title=""/>
              </v:shape>
            </w:pict>
          </mc:Fallback>
        </mc:AlternateContent>
      </w:r>
      <w:r>
        <w:rPr>
          <w:rFonts w:ascii="Times New Roman" w:hAnsi="Times New Roman" w:cs="Times New Roman"/>
          <w:b/>
          <w:bCs/>
          <w:noProof/>
          <w:sz w:val="22"/>
          <w:szCs w:val="22"/>
        </w:rPr>
        <mc:AlternateContent>
          <mc:Choice Requires="wpi">
            <w:drawing>
              <wp:anchor distT="0" distB="0" distL="114300" distR="114300" simplePos="0" relativeHeight="251658285" behindDoc="0" locked="0" layoutInCell="1" allowOverlap="1" wp14:anchorId="07FBAE48" wp14:editId="7AED3CD8">
                <wp:simplePos x="0" y="0"/>
                <wp:positionH relativeFrom="column">
                  <wp:posOffset>1222735</wp:posOffset>
                </wp:positionH>
                <wp:positionV relativeFrom="paragraph">
                  <wp:posOffset>5817667</wp:posOffset>
                </wp:positionV>
                <wp:extent cx="766440" cy="360"/>
                <wp:effectExtent l="95250" t="152400" r="91440" b="152400"/>
                <wp:wrapNone/>
                <wp:docPr id="199587693" name="Ink 8"/>
                <wp:cNvGraphicFramePr/>
                <a:graphic xmlns:a="http://schemas.openxmlformats.org/drawingml/2006/main">
                  <a:graphicData uri="http://schemas.microsoft.com/office/word/2010/wordprocessingInk">
                    <w14:contentPart bwMode="auto" r:id="rId66">
                      <w14:nvContentPartPr>
                        <w14:cNvContentPartPr/>
                      </w14:nvContentPartPr>
                      <w14:xfrm>
                        <a:off x="0" y="0"/>
                        <a:ext cx="766440" cy="360"/>
                      </w14:xfrm>
                    </w14:contentPart>
                  </a:graphicData>
                </a:graphic>
              </wp:anchor>
            </w:drawing>
          </mc:Choice>
          <mc:Fallback>
            <w:pict>
              <v:shape w14:anchorId="5D173A55" id="Ink 8" o:spid="_x0000_s1026" type="#_x0000_t75" style="position:absolute;margin-left:92.05pt;margin-top:449.6pt;width:68.9pt;height:17.05pt;z-index:25165828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">
                <v:imagedata r:id="rId67" o:title=""/>
              </v:shape>
            </w:pict>
          </mc:Fallback>
        </mc:AlternateContent>
      </w:r>
      <w:r w:rsidR="001833C4" w:rsidRPr="001833C4">
        <w:rPr>
          <w:rFonts w:ascii="Times New Roman" w:hAnsi="Times New Roman" w:cs="Times New Roman"/>
          <w:b/>
          <w:bCs/>
          <w:noProof/>
          <w:sz w:val="22"/>
          <w:szCs w:val="22"/>
        </w:rPr>
        <w:drawing>
          <wp:anchor distT="0" distB="0" distL="114300" distR="114300" simplePos="0" relativeHeight="251658278" behindDoc="1" locked="0" layoutInCell="1" allowOverlap="1" wp14:anchorId="3AC2F4D1" wp14:editId="291195C5">
            <wp:simplePos x="0" y="0"/>
            <wp:positionH relativeFrom="margin">
              <wp:align>right</wp:align>
            </wp:positionH>
            <wp:positionV relativeFrom="page">
              <wp:posOffset>1296301</wp:posOffset>
            </wp:positionV>
            <wp:extent cx="6632575" cy="7096760"/>
            <wp:effectExtent l="0" t="0" r="0" b="8890"/>
            <wp:wrapTight wrapText="bothSides">
              <wp:wrapPolygon edited="0">
                <wp:start x="0" y="0"/>
                <wp:lineTo x="0" y="21569"/>
                <wp:lineTo x="21528" y="21569"/>
                <wp:lineTo x="21528" y="0"/>
                <wp:lineTo x="0" y="0"/>
              </wp:wrapPolygon>
            </wp:wrapTight>
            <wp:docPr id="1736084583" name="Picture 3"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084583" name="Picture 3" descr="A paper with text on it&#10;&#10;AI-generated content may be incorrect."/>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632575" cy="7096760"/>
                    </a:xfrm>
                    <a:prstGeom prst="rect">
                      <a:avLst/>
                    </a:prstGeom>
                    <a:noFill/>
                    <a:ln>
                      <a:noFill/>
                    </a:ln>
                  </pic:spPr>
                </pic:pic>
              </a:graphicData>
            </a:graphic>
          </wp:anchor>
        </w:drawing>
      </w:r>
      <w:r w:rsidR="49E2F642" w:rsidRPr="50406843">
        <w:rPr>
          <w:rFonts w:ascii="Times New Roman" w:hAnsi="Times New Roman" w:cs="Times New Roman"/>
          <w:b/>
          <w:bCs/>
          <w:sz w:val="22"/>
          <w:szCs w:val="22"/>
        </w:rPr>
        <w:t>Appendix C: Consent Form</w:t>
      </w:r>
      <w:r w:rsidR="001147CF">
        <w:rPr>
          <w:rFonts w:ascii="Times New Roman" w:hAnsi="Times New Roman" w:cs="Times New Roman"/>
          <w:b/>
          <w:bCs/>
          <w:sz w:val="22"/>
          <w:szCs w:val="22"/>
        </w:rPr>
        <w:t xml:space="preserve"> </w:t>
      </w:r>
      <w:r>
        <w:rPr>
          <w:rFonts w:ascii="Times New Roman" w:hAnsi="Times New Roman" w:cs="Times New Roman"/>
          <w:b/>
          <w:bCs/>
          <w:sz w:val="22"/>
          <w:szCs w:val="22"/>
        </w:rPr>
        <w:t>‘Amy’</w:t>
      </w:r>
      <w:r w:rsidR="001833C4" w:rsidRPr="001833C4">
        <w:rPr>
          <w:rFonts w:ascii="Times New Roman" w:hAnsi="Times New Roman" w:cs="Times New Roman"/>
          <w:b/>
          <w:bCs/>
          <w:sz w:val="22"/>
          <w:szCs w:val="22"/>
        </w:rPr>
        <w:br/>
      </w:r>
    </w:p>
    <w:p w14:paraId="205A17F2" w14:textId="77777777" w:rsidR="001833C4" w:rsidRPr="00616AD1" w:rsidRDefault="001833C4" w:rsidP="50406843">
      <w:pPr>
        <w:rPr>
          <w:rFonts w:ascii="Times New Roman" w:hAnsi="Times New Roman" w:cs="Times New Roman"/>
          <w:b/>
          <w:bCs/>
          <w:sz w:val="22"/>
          <w:szCs w:val="22"/>
        </w:rPr>
      </w:pPr>
    </w:p>
    <w:p w14:paraId="0DBFF558" w14:textId="77777777" w:rsidR="0000487C" w:rsidRDefault="0000487C" w:rsidP="50406843">
      <w:pPr>
        <w:rPr>
          <w:rFonts w:ascii="Times New Roman" w:hAnsi="Times New Roman" w:cs="Times New Roman"/>
          <w:b/>
          <w:bCs/>
          <w:sz w:val="22"/>
          <w:szCs w:val="22"/>
        </w:rPr>
      </w:pPr>
    </w:p>
    <w:p w14:paraId="6408BB69" w14:textId="49FC0E7D" w:rsidR="00AD558B" w:rsidRPr="00A845CC" w:rsidRDefault="001833C4" w:rsidP="50406843">
      <w:pPr>
        <w:rPr>
          <w:rFonts w:ascii="Times New Roman" w:hAnsi="Times New Roman" w:cs="Times New Roman"/>
          <w:b/>
          <w:bCs/>
          <w:sz w:val="22"/>
          <w:szCs w:val="22"/>
        </w:rPr>
      </w:pPr>
      <w:r>
        <w:rPr>
          <w:noProof/>
        </w:rPr>
        <w:drawing>
          <wp:anchor distT="0" distB="0" distL="114300" distR="114300" simplePos="0" relativeHeight="251658241" behindDoc="0" locked="0" layoutInCell="1" allowOverlap="1" wp14:anchorId="7CB8B061" wp14:editId="2A51C0F6">
            <wp:simplePos x="0" y="0"/>
            <wp:positionH relativeFrom="margin">
              <wp:align>left</wp:align>
            </wp:positionH>
            <wp:positionV relativeFrom="margin">
              <wp:posOffset>366556</wp:posOffset>
            </wp:positionV>
            <wp:extent cx="2934970" cy="4042410"/>
            <wp:effectExtent l="0" t="0" r="0" b="0"/>
            <wp:wrapSquare wrapText="bothSides"/>
            <wp:docPr id="12369386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938605" name="Picture 1" descr="A screenshot of a computer&#10;&#10;AI-generated content may be incorrect."/>
                    <pic:cNvPicPr/>
                  </pic:nvPicPr>
                  <pic:blipFill rotWithShape="1">
                    <a:blip r:embed="rId69">
                      <a:extLst>
                        <a:ext uri="{28A0092B-C50C-407E-A947-70E740481C1C}">
                          <a14:useLocalDpi xmlns:a14="http://schemas.microsoft.com/office/drawing/2010/main" val="0"/>
                        </a:ext>
                      </a:extLst>
                    </a:blip>
                    <a:srcRect l="57042" t="16052" r="12574" b="9546"/>
                    <a:stretch/>
                  </pic:blipFill>
                  <pic:spPr bwMode="auto">
                    <a:xfrm>
                      <a:off x="0" y="0"/>
                      <a:ext cx="2934970" cy="4042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845CC">
        <w:rPr>
          <w:noProof/>
        </w:rPr>
        <w:drawing>
          <wp:anchor distT="0" distB="0" distL="114300" distR="114300" simplePos="0" relativeHeight="251658242" behindDoc="1" locked="0" layoutInCell="1" allowOverlap="1" wp14:anchorId="1B243687" wp14:editId="44971D51">
            <wp:simplePos x="0" y="0"/>
            <wp:positionH relativeFrom="margin">
              <wp:posOffset>3304209</wp:posOffset>
            </wp:positionH>
            <wp:positionV relativeFrom="margin">
              <wp:posOffset>18333</wp:posOffset>
            </wp:positionV>
            <wp:extent cx="3155950" cy="4248150"/>
            <wp:effectExtent l="0" t="0" r="6350" b="0"/>
            <wp:wrapTight wrapText="bothSides">
              <wp:wrapPolygon edited="0">
                <wp:start x="0" y="0"/>
                <wp:lineTo x="0" y="21503"/>
                <wp:lineTo x="21513" y="21503"/>
                <wp:lineTo x="21513" y="0"/>
                <wp:lineTo x="0" y="0"/>
              </wp:wrapPolygon>
            </wp:wrapTight>
            <wp:docPr id="18962148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14800" name="Picture 1" descr="A screenshot of a computer&#10;&#10;AI-generated content may be incorrect."/>
                    <pic:cNvPicPr/>
                  </pic:nvPicPr>
                  <pic:blipFill rotWithShape="1">
                    <a:blip r:embed="rId70">
                      <a:extLst>
                        <a:ext uri="{28A0092B-C50C-407E-A947-70E740481C1C}">
                          <a14:useLocalDpi xmlns:a14="http://schemas.microsoft.com/office/drawing/2010/main" val="0"/>
                        </a:ext>
                      </a:extLst>
                    </a:blip>
                    <a:srcRect l="56612" t="16054" r="13147" b="11584"/>
                    <a:stretch/>
                  </pic:blipFill>
                  <pic:spPr bwMode="auto">
                    <a:xfrm>
                      <a:off x="0" y="0"/>
                      <a:ext cx="3155950" cy="4248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49E2F642" w:rsidRPr="50406843">
        <w:rPr>
          <w:rFonts w:ascii="Times New Roman" w:hAnsi="Times New Roman" w:cs="Times New Roman"/>
          <w:b/>
          <w:bCs/>
          <w:sz w:val="22"/>
          <w:szCs w:val="22"/>
        </w:rPr>
        <w:t>Appendix D:</w:t>
      </w:r>
      <w:r w:rsidR="20442116" w:rsidRPr="50406843">
        <w:rPr>
          <w:rFonts w:ascii="Times New Roman" w:hAnsi="Times New Roman" w:cs="Times New Roman"/>
          <w:b/>
          <w:bCs/>
          <w:sz w:val="22"/>
          <w:szCs w:val="22"/>
        </w:rPr>
        <w:t xml:space="preserve"> T</w:t>
      </w:r>
      <w:r w:rsidR="00A845CC">
        <w:rPr>
          <w:rFonts w:ascii="Times New Roman" w:hAnsi="Times New Roman" w:cs="Times New Roman"/>
          <w:b/>
          <w:bCs/>
          <w:sz w:val="22"/>
          <w:szCs w:val="22"/>
        </w:rPr>
        <w:t>r</w:t>
      </w:r>
      <w:r w:rsidR="5CA084B4" w:rsidRPr="50406843">
        <w:rPr>
          <w:rFonts w:ascii="Times New Roman" w:hAnsi="Times New Roman" w:cs="Times New Roman"/>
          <w:b/>
          <w:bCs/>
          <w:sz w:val="22"/>
          <w:szCs w:val="22"/>
        </w:rPr>
        <w:t xml:space="preserve">anscript </w:t>
      </w:r>
      <w:r w:rsidR="00DC1F9E">
        <w:rPr>
          <w:rFonts w:ascii="Times New Roman" w:hAnsi="Times New Roman" w:cs="Times New Roman"/>
          <w:b/>
          <w:bCs/>
          <w:sz w:val="22"/>
          <w:szCs w:val="22"/>
        </w:rPr>
        <w:t>1</w:t>
      </w:r>
    </w:p>
    <w:p w14:paraId="258C3071" w14:textId="34B67678" w:rsidR="00712B83" w:rsidRDefault="00A845CC" w:rsidP="50406843">
      <w:pPr>
        <w:rPr>
          <w:rFonts w:hint="eastAsia"/>
          <w:noProof/>
        </w:rPr>
      </w:pPr>
      <w:r>
        <w:rPr>
          <w:noProof/>
        </w:rPr>
        <w:drawing>
          <wp:anchor distT="0" distB="0" distL="114300" distR="114300" simplePos="0" relativeHeight="251658244" behindDoc="1" locked="0" layoutInCell="1" allowOverlap="1" wp14:anchorId="67222DE1" wp14:editId="3A4188E3">
            <wp:simplePos x="0" y="0"/>
            <wp:positionH relativeFrom="margin">
              <wp:align>right</wp:align>
            </wp:positionH>
            <wp:positionV relativeFrom="margin">
              <wp:posOffset>4398811</wp:posOffset>
            </wp:positionV>
            <wp:extent cx="2929255" cy="4277995"/>
            <wp:effectExtent l="0" t="0" r="4445" b="8255"/>
            <wp:wrapTight wrapText="bothSides">
              <wp:wrapPolygon edited="0">
                <wp:start x="0" y="0"/>
                <wp:lineTo x="0" y="21545"/>
                <wp:lineTo x="21492" y="21545"/>
                <wp:lineTo x="21492" y="0"/>
                <wp:lineTo x="0" y="0"/>
              </wp:wrapPolygon>
            </wp:wrapTight>
            <wp:docPr id="17742021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202160" name="Picture 1" descr="A screenshot of a computer&#10;&#10;AI-generated content may be incorrect."/>
                    <pic:cNvPicPr/>
                  </pic:nvPicPr>
                  <pic:blipFill rotWithShape="1">
                    <a:blip r:embed="rId71">
                      <a:extLst>
                        <a:ext uri="{28A0092B-C50C-407E-A947-70E740481C1C}">
                          <a14:useLocalDpi xmlns:a14="http://schemas.microsoft.com/office/drawing/2010/main" val="0"/>
                        </a:ext>
                      </a:extLst>
                    </a:blip>
                    <a:srcRect l="57615" t="16562" r="13147" b="7508"/>
                    <a:stretch/>
                  </pic:blipFill>
                  <pic:spPr bwMode="auto">
                    <a:xfrm>
                      <a:off x="0" y="0"/>
                      <a:ext cx="2929255" cy="4277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2B83" w:rsidRPr="00712B83">
        <w:rPr>
          <w:noProof/>
        </w:rPr>
        <w:t xml:space="preserve"> </w:t>
      </w:r>
    </w:p>
    <w:p w14:paraId="7463495A" w14:textId="77432307" w:rsidR="009A0708" w:rsidRDefault="00A845CC" w:rsidP="00E12A52">
      <w:pPr>
        <w:tabs>
          <w:tab w:val="left" w:pos="3510"/>
        </w:tabs>
        <w:rPr>
          <w:rFonts w:hint="eastAsia"/>
          <w:noProof/>
        </w:rPr>
      </w:pPr>
      <w:r>
        <w:rPr>
          <w:noProof/>
        </w:rPr>
        <w:drawing>
          <wp:anchor distT="0" distB="0" distL="114300" distR="114300" simplePos="0" relativeHeight="251658243" behindDoc="1" locked="0" layoutInCell="1" allowOverlap="1" wp14:anchorId="0424514C" wp14:editId="5687E0B7">
            <wp:simplePos x="0" y="0"/>
            <wp:positionH relativeFrom="margin">
              <wp:align>left</wp:align>
            </wp:positionH>
            <wp:positionV relativeFrom="page">
              <wp:posOffset>5142921</wp:posOffset>
            </wp:positionV>
            <wp:extent cx="3105150" cy="4262120"/>
            <wp:effectExtent l="0" t="0" r="0" b="5080"/>
            <wp:wrapTight wrapText="bothSides">
              <wp:wrapPolygon edited="0">
                <wp:start x="0" y="0"/>
                <wp:lineTo x="0" y="21529"/>
                <wp:lineTo x="21467" y="21529"/>
                <wp:lineTo x="21467" y="0"/>
                <wp:lineTo x="0" y="0"/>
              </wp:wrapPolygon>
            </wp:wrapTight>
            <wp:docPr id="20294405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440580" name="Picture 1" descr="A screenshot of a computer&#10;&#10;AI-generated content may be incorrect."/>
                    <pic:cNvPicPr/>
                  </pic:nvPicPr>
                  <pic:blipFill rotWithShape="1">
                    <a:blip r:embed="rId72">
                      <a:extLst>
                        <a:ext uri="{28A0092B-C50C-407E-A947-70E740481C1C}">
                          <a14:useLocalDpi xmlns:a14="http://schemas.microsoft.com/office/drawing/2010/main" val="0"/>
                        </a:ext>
                      </a:extLst>
                    </a:blip>
                    <a:srcRect l="56469" t="15288" r="12001" b="7763"/>
                    <a:stretch/>
                  </pic:blipFill>
                  <pic:spPr bwMode="auto">
                    <a:xfrm>
                      <a:off x="0" y="0"/>
                      <a:ext cx="3105150" cy="4262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2E0091" w14:textId="5E88E779" w:rsidR="00107A80" w:rsidRDefault="00A845CC" w:rsidP="00A845CC">
      <w:pPr>
        <w:tabs>
          <w:tab w:val="left" w:pos="3510"/>
        </w:tabs>
        <w:rPr>
          <w:rFonts w:ascii="Times New Roman" w:hAnsi="Times New Roman" w:cs="Times New Roman"/>
          <w:b/>
          <w:bCs/>
          <w:sz w:val="22"/>
          <w:szCs w:val="22"/>
        </w:rPr>
      </w:pPr>
      <w:r>
        <w:rPr>
          <w:noProof/>
        </w:rPr>
        <w:drawing>
          <wp:anchor distT="0" distB="0" distL="114300" distR="114300" simplePos="0" relativeHeight="251658245" behindDoc="1" locked="0" layoutInCell="1" allowOverlap="1" wp14:anchorId="4126698C" wp14:editId="52124B0F">
            <wp:simplePos x="0" y="0"/>
            <wp:positionH relativeFrom="margin">
              <wp:posOffset>155603</wp:posOffset>
            </wp:positionH>
            <wp:positionV relativeFrom="margin">
              <wp:posOffset>-139148</wp:posOffset>
            </wp:positionV>
            <wp:extent cx="3107055" cy="4495800"/>
            <wp:effectExtent l="0" t="0" r="0" b="0"/>
            <wp:wrapTight wrapText="bothSides">
              <wp:wrapPolygon edited="0">
                <wp:start x="0" y="0"/>
                <wp:lineTo x="0" y="21508"/>
                <wp:lineTo x="21454" y="21508"/>
                <wp:lineTo x="21454" y="0"/>
                <wp:lineTo x="0" y="0"/>
              </wp:wrapPolygon>
            </wp:wrapTight>
            <wp:docPr id="536226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22656" name="Picture 1" descr="A screenshot of a computer&#10;&#10;AI-generated content may be incorrect."/>
                    <pic:cNvPicPr/>
                  </pic:nvPicPr>
                  <pic:blipFill rotWithShape="1">
                    <a:blip r:embed="rId73">
                      <a:extLst>
                        <a:ext uri="{28A0092B-C50C-407E-A947-70E740481C1C}">
                          <a14:useLocalDpi xmlns:a14="http://schemas.microsoft.com/office/drawing/2010/main" val="0"/>
                        </a:ext>
                      </a:extLst>
                    </a:blip>
                    <a:srcRect l="57242" t="16154" r="13422" b="8387"/>
                    <a:stretch/>
                  </pic:blipFill>
                  <pic:spPr bwMode="auto">
                    <a:xfrm>
                      <a:off x="0" y="0"/>
                      <a:ext cx="3107055" cy="4495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6" behindDoc="1" locked="0" layoutInCell="1" allowOverlap="1" wp14:anchorId="28529ADE" wp14:editId="7E6C2F39">
            <wp:simplePos x="0" y="0"/>
            <wp:positionH relativeFrom="margin">
              <wp:align>right</wp:align>
            </wp:positionH>
            <wp:positionV relativeFrom="margin">
              <wp:posOffset>-35919</wp:posOffset>
            </wp:positionV>
            <wp:extent cx="3242945" cy="4366260"/>
            <wp:effectExtent l="0" t="0" r="0" b="0"/>
            <wp:wrapTight wrapText="bothSides">
              <wp:wrapPolygon edited="0">
                <wp:start x="0" y="0"/>
                <wp:lineTo x="0" y="21487"/>
                <wp:lineTo x="21444" y="21487"/>
                <wp:lineTo x="21444" y="0"/>
                <wp:lineTo x="0" y="0"/>
              </wp:wrapPolygon>
            </wp:wrapTight>
            <wp:docPr id="8052476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247640" name="Picture 1" descr="A screenshot of a computer&#10;&#10;AI-generated content may be incorrect."/>
                    <pic:cNvPicPr/>
                  </pic:nvPicPr>
                  <pic:blipFill rotWithShape="1">
                    <a:blip r:embed="rId74">
                      <a:extLst>
                        <a:ext uri="{28A0092B-C50C-407E-A947-70E740481C1C}">
                          <a14:useLocalDpi xmlns:a14="http://schemas.microsoft.com/office/drawing/2010/main" val="0"/>
                        </a:ext>
                      </a:extLst>
                    </a:blip>
                    <a:srcRect l="56853" t="16845" r="12379" b="9528"/>
                    <a:stretch/>
                  </pic:blipFill>
                  <pic:spPr bwMode="auto">
                    <a:xfrm>
                      <a:off x="0" y="0"/>
                      <a:ext cx="3242945" cy="4366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7" behindDoc="1" locked="0" layoutInCell="1" allowOverlap="1" wp14:anchorId="6C7D4A6D" wp14:editId="40BF9E21">
            <wp:simplePos x="0" y="0"/>
            <wp:positionH relativeFrom="margin">
              <wp:posOffset>152253</wp:posOffset>
            </wp:positionH>
            <wp:positionV relativeFrom="page">
              <wp:posOffset>5295411</wp:posOffset>
            </wp:positionV>
            <wp:extent cx="3046095" cy="4260850"/>
            <wp:effectExtent l="0" t="0" r="1905" b="6350"/>
            <wp:wrapTight wrapText="bothSides">
              <wp:wrapPolygon edited="0">
                <wp:start x="0" y="0"/>
                <wp:lineTo x="0" y="21536"/>
                <wp:lineTo x="21478" y="21536"/>
                <wp:lineTo x="21478" y="0"/>
                <wp:lineTo x="0" y="0"/>
              </wp:wrapPolygon>
            </wp:wrapTight>
            <wp:docPr id="158124007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240078" name="Picture 1" descr="A screenshot of a computer screen&#10;&#10;AI-generated content may be incorrect."/>
                    <pic:cNvPicPr/>
                  </pic:nvPicPr>
                  <pic:blipFill rotWithShape="1">
                    <a:blip r:embed="rId75">
                      <a:extLst>
                        <a:ext uri="{28A0092B-C50C-407E-A947-70E740481C1C}">
                          <a14:useLocalDpi xmlns:a14="http://schemas.microsoft.com/office/drawing/2010/main" val="0"/>
                        </a:ext>
                      </a:extLst>
                    </a:blip>
                    <a:srcRect l="57244" t="17338" r="11866" b="5847"/>
                    <a:stretch/>
                  </pic:blipFill>
                  <pic:spPr bwMode="auto">
                    <a:xfrm>
                      <a:off x="0" y="0"/>
                      <a:ext cx="3046095" cy="4260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8" behindDoc="1" locked="0" layoutInCell="1" allowOverlap="1" wp14:anchorId="79C0AD33" wp14:editId="39EC6675">
            <wp:simplePos x="0" y="0"/>
            <wp:positionH relativeFrom="margin">
              <wp:posOffset>3620770</wp:posOffset>
            </wp:positionH>
            <wp:positionV relativeFrom="margin">
              <wp:posOffset>4423410</wp:posOffset>
            </wp:positionV>
            <wp:extent cx="2999105" cy="4217670"/>
            <wp:effectExtent l="0" t="0" r="0" b="0"/>
            <wp:wrapTight wrapText="bothSides">
              <wp:wrapPolygon edited="0">
                <wp:start x="0" y="0"/>
                <wp:lineTo x="0" y="21463"/>
                <wp:lineTo x="21403" y="21463"/>
                <wp:lineTo x="21403" y="0"/>
                <wp:lineTo x="0" y="0"/>
              </wp:wrapPolygon>
            </wp:wrapTight>
            <wp:docPr id="87760219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602190" name="Picture 1" descr="A screenshot of a computer screen&#10;&#10;AI-generated content may be incorrect."/>
                    <pic:cNvPicPr/>
                  </pic:nvPicPr>
                  <pic:blipFill rotWithShape="1">
                    <a:blip r:embed="rId76">
                      <a:extLst>
                        <a:ext uri="{28A0092B-C50C-407E-A947-70E740481C1C}">
                          <a14:useLocalDpi xmlns:a14="http://schemas.microsoft.com/office/drawing/2010/main" val="0"/>
                        </a:ext>
                      </a:extLst>
                    </a:blip>
                    <a:srcRect l="57501" t="17538" r="13417" b="9764"/>
                    <a:stretch/>
                  </pic:blipFill>
                  <pic:spPr bwMode="auto">
                    <a:xfrm>
                      <a:off x="0" y="0"/>
                      <a:ext cx="2999105" cy="4217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2A52">
        <w:rPr>
          <w:rFonts w:ascii="Times New Roman" w:hAnsi="Times New Roman" w:cs="Times New Roman"/>
          <w:b/>
          <w:bCs/>
          <w:sz w:val="22"/>
          <w:szCs w:val="22"/>
        </w:rPr>
        <w:tab/>
      </w:r>
    </w:p>
    <w:p w14:paraId="3FD570F6" w14:textId="33132C96" w:rsidR="006B029C" w:rsidRDefault="007948EE" w:rsidP="50406843">
      <w:pPr>
        <w:rPr>
          <w:rFonts w:ascii="Times New Roman" w:hAnsi="Times New Roman" w:cs="Times New Roman"/>
          <w:b/>
          <w:bCs/>
          <w:sz w:val="22"/>
          <w:szCs w:val="22"/>
        </w:rPr>
      </w:pPr>
      <w:r>
        <w:rPr>
          <w:noProof/>
        </w:rPr>
        <w:drawing>
          <wp:anchor distT="0" distB="0" distL="114300" distR="114300" simplePos="0" relativeHeight="251658252" behindDoc="1" locked="0" layoutInCell="1" allowOverlap="1" wp14:anchorId="19F84382" wp14:editId="47DDDE3D">
            <wp:simplePos x="0" y="0"/>
            <wp:positionH relativeFrom="column">
              <wp:posOffset>3268980</wp:posOffset>
            </wp:positionH>
            <wp:positionV relativeFrom="page">
              <wp:posOffset>5140960</wp:posOffset>
            </wp:positionV>
            <wp:extent cx="3114040" cy="4476115"/>
            <wp:effectExtent l="0" t="0" r="0" b="635"/>
            <wp:wrapTight wrapText="bothSides">
              <wp:wrapPolygon edited="0">
                <wp:start x="0" y="0"/>
                <wp:lineTo x="0" y="21511"/>
                <wp:lineTo x="21406" y="21511"/>
                <wp:lineTo x="21406" y="0"/>
                <wp:lineTo x="0" y="0"/>
              </wp:wrapPolygon>
            </wp:wrapTight>
            <wp:docPr id="3321756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175640" name="Picture 1" descr="A screenshot of a computer&#10;&#10;AI-generated content may be incorrect."/>
                    <pic:cNvPicPr/>
                  </pic:nvPicPr>
                  <pic:blipFill rotWithShape="1">
                    <a:blip r:embed="rId77">
                      <a:extLst>
                        <a:ext uri="{28A0092B-C50C-407E-A947-70E740481C1C}">
                          <a14:useLocalDpi xmlns:a14="http://schemas.microsoft.com/office/drawing/2010/main" val="0"/>
                        </a:ext>
                      </a:extLst>
                    </a:blip>
                    <a:srcRect l="57112" t="16616" r="13807" b="9066"/>
                    <a:stretch/>
                  </pic:blipFill>
                  <pic:spPr bwMode="auto">
                    <a:xfrm>
                      <a:off x="0" y="0"/>
                      <a:ext cx="3114040" cy="4476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A7ABB">
        <w:rPr>
          <w:noProof/>
        </w:rPr>
        <w:drawing>
          <wp:anchor distT="0" distB="0" distL="114300" distR="114300" simplePos="0" relativeHeight="251658251" behindDoc="1" locked="0" layoutInCell="1" allowOverlap="1" wp14:anchorId="25BA720D" wp14:editId="6099EC69">
            <wp:simplePos x="0" y="0"/>
            <wp:positionH relativeFrom="margin">
              <wp:align>left</wp:align>
            </wp:positionH>
            <wp:positionV relativeFrom="page">
              <wp:posOffset>5144794</wp:posOffset>
            </wp:positionV>
            <wp:extent cx="3131185" cy="4474845"/>
            <wp:effectExtent l="0" t="0" r="0" b="1905"/>
            <wp:wrapTight wrapText="bothSides">
              <wp:wrapPolygon edited="0">
                <wp:start x="0" y="0"/>
                <wp:lineTo x="0" y="21517"/>
                <wp:lineTo x="21420" y="21517"/>
                <wp:lineTo x="21420" y="0"/>
                <wp:lineTo x="0" y="0"/>
              </wp:wrapPolygon>
            </wp:wrapTight>
            <wp:docPr id="7208008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800850" name="Picture 1" descr="A screenshot of a computer&#10;&#10;AI-generated content may be incorrect."/>
                    <pic:cNvPicPr/>
                  </pic:nvPicPr>
                  <pic:blipFill rotWithShape="1">
                    <a:blip r:embed="rId78">
                      <a:extLst>
                        <a:ext uri="{28A0092B-C50C-407E-A947-70E740481C1C}">
                          <a14:useLocalDpi xmlns:a14="http://schemas.microsoft.com/office/drawing/2010/main" val="0"/>
                        </a:ext>
                      </a:extLst>
                    </a:blip>
                    <a:srcRect l="56853" t="16383" r="13807" b="9067"/>
                    <a:stretch/>
                  </pic:blipFill>
                  <pic:spPr bwMode="auto">
                    <a:xfrm>
                      <a:off x="0" y="0"/>
                      <a:ext cx="3131185" cy="4474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A7ABB">
        <w:rPr>
          <w:noProof/>
        </w:rPr>
        <w:drawing>
          <wp:anchor distT="0" distB="0" distL="114300" distR="114300" simplePos="0" relativeHeight="251658249" behindDoc="1" locked="0" layoutInCell="1" allowOverlap="1" wp14:anchorId="4ED652C8" wp14:editId="2EE0EC6E">
            <wp:simplePos x="0" y="0"/>
            <wp:positionH relativeFrom="margin">
              <wp:posOffset>120291</wp:posOffset>
            </wp:positionH>
            <wp:positionV relativeFrom="page">
              <wp:posOffset>646490</wp:posOffset>
            </wp:positionV>
            <wp:extent cx="2996565" cy="4481830"/>
            <wp:effectExtent l="0" t="0" r="0" b="0"/>
            <wp:wrapTight wrapText="bothSides">
              <wp:wrapPolygon edited="0">
                <wp:start x="0" y="0"/>
                <wp:lineTo x="0" y="21484"/>
                <wp:lineTo x="21421" y="21484"/>
                <wp:lineTo x="21421" y="0"/>
                <wp:lineTo x="0" y="0"/>
              </wp:wrapPolygon>
            </wp:wrapTight>
            <wp:docPr id="1250629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62903" name="Picture 1" descr="A screenshot of a computer&#10;&#10;AI-generated content may be incorrect."/>
                    <pic:cNvPicPr/>
                  </pic:nvPicPr>
                  <pic:blipFill rotWithShape="1">
                    <a:blip r:embed="rId79">
                      <a:extLst>
                        <a:ext uri="{28A0092B-C50C-407E-A947-70E740481C1C}">
                          <a14:useLocalDpi xmlns:a14="http://schemas.microsoft.com/office/drawing/2010/main" val="0"/>
                        </a:ext>
                      </a:extLst>
                    </a:blip>
                    <a:srcRect l="57891" t="17076" r="13812" b="7685"/>
                    <a:stretch/>
                  </pic:blipFill>
                  <pic:spPr bwMode="auto">
                    <a:xfrm>
                      <a:off x="0" y="0"/>
                      <a:ext cx="2996565" cy="4481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A7ABB">
        <w:rPr>
          <w:noProof/>
        </w:rPr>
        <w:drawing>
          <wp:anchor distT="0" distB="0" distL="114300" distR="114300" simplePos="0" relativeHeight="251658250" behindDoc="1" locked="0" layoutInCell="1" allowOverlap="1" wp14:anchorId="0EDBB651" wp14:editId="52283384">
            <wp:simplePos x="0" y="0"/>
            <wp:positionH relativeFrom="margin">
              <wp:align>right</wp:align>
            </wp:positionH>
            <wp:positionV relativeFrom="margin">
              <wp:posOffset>-361854</wp:posOffset>
            </wp:positionV>
            <wp:extent cx="3122295" cy="4473575"/>
            <wp:effectExtent l="0" t="0" r="1905" b="3175"/>
            <wp:wrapTight wrapText="bothSides">
              <wp:wrapPolygon edited="0">
                <wp:start x="0" y="0"/>
                <wp:lineTo x="0" y="21523"/>
                <wp:lineTo x="21481" y="21523"/>
                <wp:lineTo x="21481" y="0"/>
                <wp:lineTo x="0" y="0"/>
              </wp:wrapPolygon>
            </wp:wrapTight>
            <wp:docPr id="17429893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989384" name="Picture 1" descr="A screenshot of a computer&#10;&#10;AI-generated content may be incorrect."/>
                    <pic:cNvPicPr/>
                  </pic:nvPicPr>
                  <pic:blipFill rotWithShape="1">
                    <a:blip r:embed="rId80">
                      <a:extLst>
                        <a:ext uri="{28A0092B-C50C-407E-A947-70E740481C1C}">
                          <a14:useLocalDpi xmlns:a14="http://schemas.microsoft.com/office/drawing/2010/main" val="0"/>
                        </a:ext>
                      </a:extLst>
                    </a:blip>
                    <a:srcRect l="56333" t="15691" r="13682" b="7923"/>
                    <a:stretch/>
                  </pic:blipFill>
                  <pic:spPr bwMode="auto">
                    <a:xfrm>
                      <a:off x="0" y="0"/>
                      <a:ext cx="3122295" cy="4473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D6C9A" w:rsidRPr="50406843">
        <w:rPr>
          <w:rFonts w:ascii="Times New Roman" w:hAnsi="Times New Roman" w:cs="Times New Roman"/>
          <w:b/>
          <w:bCs/>
          <w:sz w:val="22"/>
          <w:szCs w:val="22"/>
        </w:rPr>
        <w:t xml:space="preserve"> </w:t>
      </w:r>
    </w:p>
    <w:p w14:paraId="182052EA" w14:textId="22C01333" w:rsidR="001819E6" w:rsidRDefault="006C138E" w:rsidP="50406843">
      <w:pPr>
        <w:rPr>
          <w:rFonts w:hint="eastAsia"/>
          <w:noProof/>
        </w:rPr>
      </w:pPr>
      <w:r>
        <w:rPr>
          <w:noProof/>
        </w:rPr>
        <w:drawing>
          <wp:anchor distT="0" distB="0" distL="114300" distR="114300" simplePos="0" relativeHeight="251658254" behindDoc="1" locked="0" layoutInCell="1" allowOverlap="1" wp14:anchorId="18FBEDE6" wp14:editId="2D61106F">
            <wp:simplePos x="0" y="0"/>
            <wp:positionH relativeFrom="column">
              <wp:posOffset>3363583</wp:posOffset>
            </wp:positionH>
            <wp:positionV relativeFrom="page">
              <wp:posOffset>672537</wp:posOffset>
            </wp:positionV>
            <wp:extent cx="2954020" cy="4390390"/>
            <wp:effectExtent l="0" t="0" r="0" b="0"/>
            <wp:wrapTight wrapText="bothSides">
              <wp:wrapPolygon edited="0">
                <wp:start x="0" y="0"/>
                <wp:lineTo x="0" y="21463"/>
                <wp:lineTo x="21451" y="21463"/>
                <wp:lineTo x="21451" y="0"/>
                <wp:lineTo x="0" y="0"/>
              </wp:wrapPolygon>
            </wp:wrapTight>
            <wp:docPr id="10169981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998197" name="Picture 1" descr="A screenshot of a computer&#10;&#10;AI-generated content may be incorrect."/>
                    <pic:cNvPicPr/>
                  </pic:nvPicPr>
                  <pic:blipFill rotWithShape="1">
                    <a:blip r:embed="rId81">
                      <a:extLst>
                        <a:ext uri="{28A0092B-C50C-407E-A947-70E740481C1C}">
                          <a14:useLocalDpi xmlns:a14="http://schemas.microsoft.com/office/drawing/2010/main" val="0"/>
                        </a:ext>
                      </a:extLst>
                    </a:blip>
                    <a:srcRect l="57242" t="16845" r="14459" b="8383"/>
                    <a:stretch/>
                  </pic:blipFill>
                  <pic:spPr bwMode="auto">
                    <a:xfrm>
                      <a:off x="0" y="0"/>
                      <a:ext cx="2954020" cy="4390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3" behindDoc="1" locked="0" layoutInCell="1" allowOverlap="1" wp14:anchorId="51A04019" wp14:editId="2CFBE9D6">
            <wp:simplePos x="0" y="0"/>
            <wp:positionH relativeFrom="margin">
              <wp:posOffset>68580</wp:posOffset>
            </wp:positionH>
            <wp:positionV relativeFrom="margin">
              <wp:posOffset>-272043</wp:posOffset>
            </wp:positionV>
            <wp:extent cx="2983230" cy="4399280"/>
            <wp:effectExtent l="0" t="0" r="7620" b="1270"/>
            <wp:wrapTight wrapText="bothSides">
              <wp:wrapPolygon edited="0">
                <wp:start x="0" y="0"/>
                <wp:lineTo x="0" y="21513"/>
                <wp:lineTo x="21517" y="21513"/>
                <wp:lineTo x="21517" y="0"/>
                <wp:lineTo x="0" y="0"/>
              </wp:wrapPolygon>
            </wp:wrapTight>
            <wp:docPr id="17781989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198999" name="Picture 1" descr="A screenshot of a computer&#10;&#10;AI-generated content may be incorrect."/>
                    <pic:cNvPicPr/>
                  </pic:nvPicPr>
                  <pic:blipFill rotWithShape="1">
                    <a:blip r:embed="rId82">
                      <a:extLst>
                        <a:ext uri="{28A0092B-C50C-407E-A947-70E740481C1C}">
                          <a14:useLocalDpi xmlns:a14="http://schemas.microsoft.com/office/drawing/2010/main" val="0"/>
                        </a:ext>
                      </a:extLst>
                    </a:blip>
                    <a:srcRect l="57372" t="17307" r="14199" b="8149"/>
                    <a:stretch/>
                  </pic:blipFill>
                  <pic:spPr bwMode="auto">
                    <a:xfrm>
                      <a:off x="0" y="0"/>
                      <a:ext cx="2983230" cy="4399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t xml:space="preserve"> </w:t>
      </w:r>
    </w:p>
    <w:p w14:paraId="20006903" w14:textId="6882A80C" w:rsidR="006B029C" w:rsidRDefault="006B029C" w:rsidP="50406843">
      <w:pPr>
        <w:rPr>
          <w:rFonts w:ascii="Times New Roman" w:hAnsi="Times New Roman" w:cs="Times New Roman"/>
          <w:b/>
          <w:bCs/>
          <w:sz w:val="22"/>
          <w:szCs w:val="22"/>
        </w:rPr>
      </w:pPr>
    </w:p>
    <w:p w14:paraId="2C010EAE" w14:textId="77777777" w:rsidR="00516802" w:rsidRDefault="00516802" w:rsidP="50406843">
      <w:pPr>
        <w:rPr>
          <w:rFonts w:hint="eastAsia"/>
          <w:noProof/>
        </w:rPr>
      </w:pPr>
    </w:p>
    <w:p w14:paraId="2C9A8F58" w14:textId="3B177691" w:rsidR="006B029C" w:rsidRDefault="006B029C" w:rsidP="50406843">
      <w:pPr>
        <w:rPr>
          <w:rFonts w:ascii="Times New Roman" w:hAnsi="Times New Roman" w:cs="Times New Roman"/>
          <w:b/>
          <w:bCs/>
          <w:sz w:val="22"/>
          <w:szCs w:val="22"/>
        </w:rPr>
      </w:pPr>
    </w:p>
    <w:p w14:paraId="51432A7E" w14:textId="77777777" w:rsidR="007948EE" w:rsidRDefault="007948EE" w:rsidP="50406843">
      <w:pPr>
        <w:rPr>
          <w:rFonts w:hint="eastAsia"/>
          <w:noProof/>
        </w:rPr>
      </w:pPr>
    </w:p>
    <w:p w14:paraId="1DF95B85" w14:textId="76ABEF67" w:rsidR="006B029C" w:rsidRDefault="006B029C" w:rsidP="50406843">
      <w:pPr>
        <w:rPr>
          <w:rFonts w:ascii="Times New Roman" w:hAnsi="Times New Roman" w:cs="Times New Roman"/>
          <w:b/>
          <w:bCs/>
          <w:sz w:val="22"/>
          <w:szCs w:val="22"/>
        </w:rPr>
      </w:pPr>
    </w:p>
    <w:p w14:paraId="541CAAD5" w14:textId="3F23AB45" w:rsidR="006B029C" w:rsidRDefault="006B029C" w:rsidP="50406843">
      <w:pPr>
        <w:rPr>
          <w:rFonts w:ascii="Times New Roman" w:hAnsi="Times New Roman" w:cs="Times New Roman"/>
          <w:b/>
          <w:bCs/>
          <w:sz w:val="22"/>
          <w:szCs w:val="22"/>
        </w:rPr>
      </w:pPr>
    </w:p>
    <w:p w14:paraId="28AEA2A0" w14:textId="3F1F44A1" w:rsidR="006B029C" w:rsidRDefault="006B029C" w:rsidP="50406843">
      <w:pPr>
        <w:rPr>
          <w:rFonts w:ascii="Times New Roman" w:hAnsi="Times New Roman" w:cs="Times New Roman"/>
          <w:b/>
          <w:bCs/>
          <w:sz w:val="22"/>
          <w:szCs w:val="22"/>
        </w:rPr>
      </w:pPr>
    </w:p>
    <w:p w14:paraId="2917CB5F" w14:textId="352D386C" w:rsidR="006B029C" w:rsidRDefault="006B029C" w:rsidP="50406843">
      <w:pPr>
        <w:rPr>
          <w:rFonts w:ascii="Times New Roman" w:hAnsi="Times New Roman" w:cs="Times New Roman"/>
          <w:b/>
          <w:bCs/>
          <w:sz w:val="22"/>
          <w:szCs w:val="22"/>
        </w:rPr>
      </w:pPr>
    </w:p>
    <w:p w14:paraId="430D6C01" w14:textId="48826464" w:rsidR="006B029C" w:rsidRDefault="006B029C" w:rsidP="50406843">
      <w:pPr>
        <w:rPr>
          <w:rFonts w:ascii="Times New Roman" w:hAnsi="Times New Roman" w:cs="Times New Roman"/>
          <w:b/>
          <w:bCs/>
          <w:sz w:val="22"/>
          <w:szCs w:val="22"/>
        </w:rPr>
      </w:pPr>
    </w:p>
    <w:p w14:paraId="2DA9BB6B" w14:textId="77777777" w:rsidR="00C70ED8" w:rsidRDefault="00C70ED8" w:rsidP="50406843">
      <w:pPr>
        <w:rPr>
          <w:rFonts w:ascii="Times New Roman" w:hAnsi="Times New Roman" w:cs="Times New Roman"/>
          <w:b/>
          <w:bCs/>
          <w:sz w:val="22"/>
          <w:szCs w:val="22"/>
        </w:rPr>
      </w:pPr>
      <w:r w:rsidRPr="50406843">
        <w:rPr>
          <w:rFonts w:ascii="Times New Roman" w:hAnsi="Times New Roman" w:cs="Times New Roman"/>
          <w:b/>
          <w:bCs/>
          <w:sz w:val="22"/>
          <w:szCs w:val="22"/>
        </w:rPr>
        <w:t xml:space="preserve"> </w:t>
      </w:r>
    </w:p>
    <w:p w14:paraId="6B6591B8" w14:textId="77777777" w:rsidR="00C70ED8" w:rsidRDefault="00C70ED8" w:rsidP="50406843">
      <w:pPr>
        <w:rPr>
          <w:rFonts w:ascii="Times New Roman" w:hAnsi="Times New Roman" w:cs="Times New Roman"/>
          <w:b/>
          <w:bCs/>
          <w:sz w:val="22"/>
          <w:szCs w:val="22"/>
        </w:rPr>
      </w:pPr>
    </w:p>
    <w:p w14:paraId="7ADD2FF3" w14:textId="77777777" w:rsidR="00C70ED8" w:rsidRDefault="00C70ED8" w:rsidP="50406843">
      <w:pPr>
        <w:rPr>
          <w:rFonts w:ascii="Times New Roman" w:hAnsi="Times New Roman" w:cs="Times New Roman"/>
          <w:b/>
          <w:bCs/>
          <w:sz w:val="22"/>
          <w:szCs w:val="22"/>
        </w:rPr>
      </w:pPr>
    </w:p>
    <w:p w14:paraId="262309BF" w14:textId="3431EE2B" w:rsidR="00C70ED8" w:rsidRDefault="002B5DD8" w:rsidP="50406843">
      <w:pPr>
        <w:rPr>
          <w:rFonts w:ascii="Times New Roman" w:hAnsi="Times New Roman" w:cs="Times New Roman"/>
          <w:b/>
          <w:bCs/>
          <w:sz w:val="22"/>
          <w:szCs w:val="22"/>
        </w:rPr>
      </w:pPr>
      <w:r>
        <w:rPr>
          <w:noProof/>
        </w:rPr>
        <w:drawing>
          <wp:anchor distT="0" distB="0" distL="114300" distR="114300" simplePos="0" relativeHeight="251658256" behindDoc="1" locked="0" layoutInCell="1" allowOverlap="1" wp14:anchorId="2DED938A" wp14:editId="7307D703">
            <wp:simplePos x="0" y="0"/>
            <wp:positionH relativeFrom="column">
              <wp:posOffset>3364230</wp:posOffset>
            </wp:positionH>
            <wp:positionV relativeFrom="page">
              <wp:posOffset>5106394</wp:posOffset>
            </wp:positionV>
            <wp:extent cx="3653155" cy="2009775"/>
            <wp:effectExtent l="0" t="0" r="4445" b="9525"/>
            <wp:wrapTight wrapText="bothSides">
              <wp:wrapPolygon edited="0">
                <wp:start x="0" y="0"/>
                <wp:lineTo x="0" y="21498"/>
                <wp:lineTo x="21514" y="21498"/>
                <wp:lineTo x="21514" y="0"/>
                <wp:lineTo x="0" y="0"/>
              </wp:wrapPolygon>
            </wp:wrapTight>
            <wp:docPr id="5369802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980214" name="Picture 1" descr="A screenshot of a computer&#10;&#10;AI-generated content may be incorrect."/>
                    <pic:cNvPicPr/>
                  </pic:nvPicPr>
                  <pic:blipFill rotWithShape="1">
                    <a:blip r:embed="rId83">
                      <a:extLst>
                        <a:ext uri="{28A0092B-C50C-407E-A947-70E740481C1C}">
                          <a14:useLocalDpi xmlns:a14="http://schemas.microsoft.com/office/drawing/2010/main" val="0"/>
                        </a:ext>
                      </a:extLst>
                    </a:blip>
                    <a:srcRect l="56724" t="16384" r="13549" b="54537"/>
                    <a:stretch/>
                  </pic:blipFill>
                  <pic:spPr bwMode="auto">
                    <a:xfrm>
                      <a:off x="0" y="0"/>
                      <a:ext cx="3653155" cy="2009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C138E">
        <w:rPr>
          <w:noProof/>
        </w:rPr>
        <w:drawing>
          <wp:anchor distT="0" distB="0" distL="114300" distR="114300" simplePos="0" relativeHeight="251658255" behindDoc="1" locked="0" layoutInCell="1" allowOverlap="1" wp14:anchorId="7F0E1B9D" wp14:editId="4D0FE16C">
            <wp:simplePos x="0" y="0"/>
            <wp:positionH relativeFrom="column">
              <wp:posOffset>146050</wp:posOffset>
            </wp:positionH>
            <wp:positionV relativeFrom="page">
              <wp:posOffset>5089525</wp:posOffset>
            </wp:positionV>
            <wp:extent cx="3122295" cy="4413885"/>
            <wp:effectExtent l="0" t="0" r="1905" b="5715"/>
            <wp:wrapTight wrapText="bothSides">
              <wp:wrapPolygon edited="0">
                <wp:start x="0" y="0"/>
                <wp:lineTo x="0" y="21535"/>
                <wp:lineTo x="21481" y="21535"/>
                <wp:lineTo x="21481" y="0"/>
                <wp:lineTo x="0" y="0"/>
              </wp:wrapPolygon>
            </wp:wrapTight>
            <wp:docPr id="15310359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35904" name="Picture 1" descr="A screenshot of a computer&#10;&#10;AI-generated content may be incorrect."/>
                    <pic:cNvPicPr/>
                  </pic:nvPicPr>
                  <pic:blipFill rotWithShape="1">
                    <a:blip r:embed="rId84">
                      <a:extLst>
                        <a:ext uri="{28A0092B-C50C-407E-A947-70E740481C1C}">
                          <a14:useLocalDpi xmlns:a14="http://schemas.microsoft.com/office/drawing/2010/main" val="0"/>
                        </a:ext>
                      </a:extLst>
                    </a:blip>
                    <a:srcRect l="57761" t="17307" r="13678" b="10914"/>
                    <a:stretch/>
                  </pic:blipFill>
                  <pic:spPr bwMode="auto">
                    <a:xfrm>
                      <a:off x="0" y="0"/>
                      <a:ext cx="3122295" cy="4413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4CD665" w14:textId="1F1D930A" w:rsidR="00C70ED8" w:rsidRDefault="00C70ED8" w:rsidP="50406843">
      <w:pPr>
        <w:rPr>
          <w:rFonts w:ascii="Times New Roman" w:hAnsi="Times New Roman" w:cs="Times New Roman"/>
          <w:b/>
          <w:bCs/>
          <w:sz w:val="22"/>
          <w:szCs w:val="22"/>
        </w:rPr>
      </w:pPr>
    </w:p>
    <w:p w14:paraId="367EAB28" w14:textId="3F08159D" w:rsidR="00C70ED8" w:rsidRDefault="00C70ED8" w:rsidP="50406843">
      <w:pPr>
        <w:rPr>
          <w:rFonts w:ascii="Times New Roman" w:hAnsi="Times New Roman" w:cs="Times New Roman"/>
          <w:b/>
          <w:bCs/>
          <w:sz w:val="22"/>
          <w:szCs w:val="22"/>
        </w:rPr>
      </w:pPr>
    </w:p>
    <w:p w14:paraId="1FED66BB" w14:textId="60A22756" w:rsidR="00C70ED8" w:rsidRDefault="00C70ED8" w:rsidP="50406843">
      <w:pPr>
        <w:rPr>
          <w:rFonts w:ascii="Times New Roman" w:hAnsi="Times New Roman" w:cs="Times New Roman"/>
          <w:b/>
          <w:bCs/>
          <w:sz w:val="22"/>
          <w:szCs w:val="22"/>
        </w:rPr>
      </w:pPr>
    </w:p>
    <w:p w14:paraId="73C33C4E" w14:textId="77777777" w:rsidR="00C70ED8" w:rsidRDefault="00C70ED8" w:rsidP="50406843">
      <w:pPr>
        <w:rPr>
          <w:rFonts w:ascii="Times New Roman" w:hAnsi="Times New Roman" w:cs="Times New Roman"/>
          <w:b/>
          <w:bCs/>
          <w:sz w:val="22"/>
          <w:szCs w:val="22"/>
        </w:rPr>
      </w:pPr>
    </w:p>
    <w:p w14:paraId="682E931F" w14:textId="77777777" w:rsidR="00C70ED8" w:rsidRDefault="00C70ED8" w:rsidP="50406843">
      <w:pPr>
        <w:rPr>
          <w:rFonts w:ascii="Times New Roman" w:hAnsi="Times New Roman" w:cs="Times New Roman"/>
          <w:b/>
          <w:bCs/>
          <w:sz w:val="22"/>
          <w:szCs w:val="22"/>
        </w:rPr>
      </w:pPr>
    </w:p>
    <w:p w14:paraId="666F58D4" w14:textId="77777777" w:rsidR="00C70ED8" w:rsidRDefault="00C70ED8" w:rsidP="50406843">
      <w:pPr>
        <w:rPr>
          <w:rFonts w:ascii="Times New Roman" w:hAnsi="Times New Roman" w:cs="Times New Roman"/>
          <w:b/>
          <w:bCs/>
          <w:sz w:val="22"/>
          <w:szCs w:val="22"/>
        </w:rPr>
      </w:pPr>
    </w:p>
    <w:p w14:paraId="31E71190" w14:textId="77777777" w:rsidR="002B5DD8" w:rsidRDefault="002B5DD8" w:rsidP="50406843">
      <w:pPr>
        <w:rPr>
          <w:rFonts w:ascii="Times New Roman" w:hAnsi="Times New Roman" w:cs="Times New Roman"/>
          <w:b/>
          <w:bCs/>
          <w:sz w:val="22"/>
          <w:szCs w:val="22"/>
        </w:rPr>
      </w:pPr>
    </w:p>
    <w:p w14:paraId="4ABE82E0" w14:textId="2D68A4E3" w:rsidR="1949E3DB" w:rsidRDefault="00261587" w:rsidP="50406843">
      <w:pPr>
        <w:rPr>
          <w:rFonts w:ascii="Times New Roman" w:hAnsi="Times New Roman" w:cs="Times New Roman"/>
          <w:b/>
          <w:bCs/>
          <w:sz w:val="22"/>
          <w:szCs w:val="22"/>
        </w:rPr>
      </w:pPr>
      <w:r>
        <w:rPr>
          <w:noProof/>
        </w:rPr>
        <w:drawing>
          <wp:anchor distT="0" distB="0" distL="114300" distR="114300" simplePos="0" relativeHeight="251658261" behindDoc="1" locked="0" layoutInCell="1" allowOverlap="1" wp14:anchorId="6E928D0D" wp14:editId="6ADFA372">
            <wp:simplePos x="0" y="0"/>
            <wp:positionH relativeFrom="column">
              <wp:posOffset>3075940</wp:posOffset>
            </wp:positionH>
            <wp:positionV relativeFrom="page">
              <wp:posOffset>5384800</wp:posOffset>
            </wp:positionV>
            <wp:extent cx="2914650" cy="4413885"/>
            <wp:effectExtent l="0" t="0" r="0" b="5715"/>
            <wp:wrapTight wrapText="bothSides">
              <wp:wrapPolygon edited="0">
                <wp:start x="0" y="0"/>
                <wp:lineTo x="0" y="21535"/>
                <wp:lineTo x="21459" y="21535"/>
                <wp:lineTo x="21459" y="0"/>
                <wp:lineTo x="0" y="0"/>
              </wp:wrapPolygon>
            </wp:wrapTight>
            <wp:docPr id="113104433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044339" name="Picture 1" descr="A screenshot of a computer screen&#10;&#10;AI-generated content may be incorrect."/>
                    <pic:cNvPicPr/>
                  </pic:nvPicPr>
                  <pic:blipFill rotWithShape="1">
                    <a:blip r:embed="rId85">
                      <a:extLst>
                        <a:ext uri="{28A0092B-C50C-407E-A947-70E740481C1C}">
                          <a14:useLocalDpi xmlns:a14="http://schemas.microsoft.com/office/drawing/2010/main" val="0"/>
                        </a:ext>
                      </a:extLst>
                    </a:blip>
                    <a:srcRect l="52160" t="13509" r="18263" b="6889"/>
                    <a:stretch/>
                  </pic:blipFill>
                  <pic:spPr bwMode="auto">
                    <a:xfrm>
                      <a:off x="0" y="0"/>
                      <a:ext cx="2914650" cy="4413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0" behindDoc="1" locked="0" layoutInCell="1" allowOverlap="1" wp14:anchorId="60C596B2" wp14:editId="6C4FEB43">
            <wp:simplePos x="0" y="0"/>
            <wp:positionH relativeFrom="margin">
              <wp:align>left</wp:align>
            </wp:positionH>
            <wp:positionV relativeFrom="page">
              <wp:posOffset>5547132</wp:posOffset>
            </wp:positionV>
            <wp:extent cx="2853690" cy="4135120"/>
            <wp:effectExtent l="0" t="0" r="3810" b="0"/>
            <wp:wrapTight wrapText="bothSides">
              <wp:wrapPolygon edited="0">
                <wp:start x="0" y="0"/>
                <wp:lineTo x="0" y="21494"/>
                <wp:lineTo x="21485" y="21494"/>
                <wp:lineTo x="21485" y="0"/>
                <wp:lineTo x="0" y="0"/>
              </wp:wrapPolygon>
            </wp:wrapTight>
            <wp:docPr id="21123669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366991" name="Picture 1" descr="A screenshot of a computer&#10;&#10;AI-generated content may be incorrect."/>
                    <pic:cNvPicPr/>
                  </pic:nvPicPr>
                  <pic:blipFill rotWithShape="1">
                    <a:blip r:embed="rId86">
                      <a:extLst>
                        <a:ext uri="{28A0092B-C50C-407E-A947-70E740481C1C}">
                          <a14:useLocalDpi xmlns:a14="http://schemas.microsoft.com/office/drawing/2010/main" val="0"/>
                        </a:ext>
                      </a:extLst>
                    </a:blip>
                    <a:srcRect l="52160" t="14969" r="17647" b="7255"/>
                    <a:stretch/>
                  </pic:blipFill>
                  <pic:spPr bwMode="auto">
                    <a:xfrm>
                      <a:off x="0" y="0"/>
                      <a:ext cx="2853690" cy="4135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9" behindDoc="1" locked="0" layoutInCell="1" allowOverlap="1" wp14:anchorId="2FCB6565" wp14:editId="34D0B16C">
            <wp:simplePos x="0" y="0"/>
            <wp:positionH relativeFrom="column">
              <wp:posOffset>3185520</wp:posOffset>
            </wp:positionH>
            <wp:positionV relativeFrom="page">
              <wp:posOffset>640194</wp:posOffset>
            </wp:positionV>
            <wp:extent cx="3357245" cy="4829810"/>
            <wp:effectExtent l="0" t="0" r="0" b="8890"/>
            <wp:wrapTight wrapText="bothSides">
              <wp:wrapPolygon edited="0">
                <wp:start x="0" y="0"/>
                <wp:lineTo x="0" y="21555"/>
                <wp:lineTo x="21449" y="21555"/>
                <wp:lineTo x="21449" y="0"/>
                <wp:lineTo x="0" y="0"/>
              </wp:wrapPolygon>
            </wp:wrapTight>
            <wp:docPr id="12343984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398452" name="Picture 1" descr="A screenshot of a computer&#10;&#10;AI-generated content may be incorrect."/>
                    <pic:cNvPicPr/>
                  </pic:nvPicPr>
                  <pic:blipFill rotWithShape="1">
                    <a:blip r:embed="rId87">
                      <a:extLst>
                        <a:ext uri="{28A0092B-C50C-407E-A947-70E740481C1C}">
                          <a14:useLocalDpi xmlns:a14="http://schemas.microsoft.com/office/drawing/2010/main" val="0"/>
                        </a:ext>
                      </a:extLst>
                    </a:blip>
                    <a:srcRect l="51544" t="16428" r="18469" b="6890"/>
                    <a:stretch/>
                  </pic:blipFill>
                  <pic:spPr bwMode="auto">
                    <a:xfrm>
                      <a:off x="0" y="0"/>
                      <a:ext cx="3357245" cy="4829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64E9">
        <w:rPr>
          <w:noProof/>
        </w:rPr>
        <w:drawing>
          <wp:anchor distT="0" distB="0" distL="114300" distR="114300" simplePos="0" relativeHeight="251658257" behindDoc="1" locked="0" layoutInCell="1" allowOverlap="1" wp14:anchorId="5995ABF5" wp14:editId="1E0D96F4">
            <wp:simplePos x="0" y="0"/>
            <wp:positionH relativeFrom="margin">
              <wp:posOffset>-95933</wp:posOffset>
            </wp:positionH>
            <wp:positionV relativeFrom="page">
              <wp:posOffset>1214451</wp:posOffset>
            </wp:positionV>
            <wp:extent cx="3304540" cy="4421505"/>
            <wp:effectExtent l="0" t="0" r="0" b="0"/>
            <wp:wrapTight wrapText="bothSides">
              <wp:wrapPolygon edited="0">
                <wp:start x="0" y="0"/>
                <wp:lineTo x="0" y="21498"/>
                <wp:lineTo x="21417" y="21498"/>
                <wp:lineTo x="21417" y="0"/>
                <wp:lineTo x="0" y="0"/>
              </wp:wrapPolygon>
            </wp:wrapTight>
            <wp:docPr id="562034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03418" name="Picture 1" descr="A screenshot of a computer&#10;&#10;AI-generated content may be incorrect."/>
                    <pic:cNvPicPr/>
                  </pic:nvPicPr>
                  <pic:blipFill rotWithShape="1">
                    <a:blip r:embed="rId88">
                      <a:extLst>
                        <a:ext uri="{28A0092B-C50C-407E-A947-70E740481C1C}">
                          <a14:useLocalDpi xmlns:a14="http://schemas.microsoft.com/office/drawing/2010/main" val="0"/>
                        </a:ext>
                      </a:extLst>
                    </a:blip>
                    <a:srcRect l="50731" t="14238" r="15188" b="4700"/>
                    <a:stretch/>
                  </pic:blipFill>
                  <pic:spPr bwMode="auto">
                    <a:xfrm>
                      <a:off x="0" y="0"/>
                      <a:ext cx="3304540" cy="4421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2E49C5D1" w:rsidRPr="50406843">
        <w:rPr>
          <w:rFonts w:ascii="Times New Roman" w:hAnsi="Times New Roman" w:cs="Times New Roman"/>
          <w:b/>
          <w:bCs/>
          <w:sz w:val="22"/>
          <w:szCs w:val="22"/>
        </w:rPr>
        <w:t xml:space="preserve">Appendix </w:t>
      </w:r>
      <w:r w:rsidR="06733C9D" w:rsidRPr="50406843">
        <w:rPr>
          <w:rFonts w:ascii="Times New Roman" w:hAnsi="Times New Roman" w:cs="Times New Roman"/>
          <w:b/>
          <w:bCs/>
          <w:sz w:val="22"/>
          <w:szCs w:val="22"/>
        </w:rPr>
        <w:t>E</w:t>
      </w:r>
      <w:r w:rsidR="2E49C5D1" w:rsidRPr="50406843">
        <w:rPr>
          <w:rFonts w:ascii="Times New Roman" w:hAnsi="Times New Roman" w:cs="Times New Roman"/>
          <w:b/>
          <w:bCs/>
          <w:sz w:val="22"/>
          <w:szCs w:val="22"/>
        </w:rPr>
        <w:t>:</w:t>
      </w:r>
      <w:r w:rsidR="061421F7" w:rsidRPr="50406843">
        <w:rPr>
          <w:rFonts w:ascii="Times New Roman" w:hAnsi="Times New Roman" w:cs="Times New Roman"/>
          <w:b/>
          <w:bCs/>
          <w:sz w:val="22"/>
          <w:szCs w:val="22"/>
        </w:rPr>
        <w:t xml:space="preserve"> </w:t>
      </w:r>
      <w:r w:rsidR="5CA084B4" w:rsidRPr="50406843">
        <w:rPr>
          <w:rFonts w:ascii="Times New Roman" w:hAnsi="Times New Roman" w:cs="Times New Roman"/>
          <w:b/>
          <w:bCs/>
          <w:sz w:val="22"/>
          <w:szCs w:val="22"/>
        </w:rPr>
        <w:t xml:space="preserve">Transcript </w:t>
      </w:r>
      <w:r w:rsidR="00DC1F9E">
        <w:rPr>
          <w:rFonts w:ascii="Times New Roman" w:hAnsi="Times New Roman" w:cs="Times New Roman"/>
          <w:b/>
          <w:bCs/>
          <w:sz w:val="22"/>
          <w:szCs w:val="22"/>
        </w:rPr>
        <w:t>2</w:t>
      </w:r>
    </w:p>
    <w:p w14:paraId="042A83A7" w14:textId="4A7647B5" w:rsidR="002B5DD8" w:rsidRPr="00616AD1" w:rsidRDefault="00601E89" w:rsidP="50406843">
      <w:pPr>
        <w:rPr>
          <w:rFonts w:ascii="Times New Roman" w:hAnsi="Times New Roman" w:cs="Times New Roman"/>
          <w:b/>
          <w:bCs/>
          <w:sz w:val="22"/>
          <w:szCs w:val="22"/>
        </w:rPr>
      </w:pPr>
      <w:r w:rsidRPr="00601E89">
        <w:rPr>
          <w:noProof/>
        </w:rPr>
        <w:t xml:space="preserve"> </w:t>
      </w:r>
    </w:p>
    <w:p w14:paraId="3AA41061" w14:textId="67E65AC1" w:rsidR="00601E89" w:rsidRDefault="00601E89" w:rsidP="50406843">
      <w:pPr>
        <w:rPr>
          <w:rFonts w:ascii="Times New Roman" w:hAnsi="Times New Roman" w:cs="Times New Roman"/>
          <w:b/>
          <w:bCs/>
          <w:sz w:val="22"/>
          <w:szCs w:val="22"/>
        </w:rPr>
      </w:pPr>
    </w:p>
    <w:p w14:paraId="1C055E17" w14:textId="7D51889F" w:rsidR="00601E89" w:rsidRDefault="00601E89" w:rsidP="50406843">
      <w:pPr>
        <w:rPr>
          <w:rFonts w:ascii="Times New Roman" w:hAnsi="Times New Roman" w:cs="Times New Roman"/>
          <w:b/>
          <w:bCs/>
          <w:sz w:val="22"/>
          <w:szCs w:val="22"/>
        </w:rPr>
      </w:pPr>
    </w:p>
    <w:p w14:paraId="720A6F2C" w14:textId="12977B12" w:rsidR="00601E89" w:rsidRDefault="00601E89" w:rsidP="50406843">
      <w:pPr>
        <w:rPr>
          <w:rFonts w:ascii="Times New Roman" w:hAnsi="Times New Roman" w:cs="Times New Roman"/>
          <w:b/>
          <w:bCs/>
          <w:sz w:val="22"/>
          <w:szCs w:val="22"/>
        </w:rPr>
      </w:pPr>
    </w:p>
    <w:p w14:paraId="673FD51E" w14:textId="5742B943" w:rsidR="00601E89" w:rsidRDefault="00601E89" w:rsidP="50406843">
      <w:pPr>
        <w:rPr>
          <w:rFonts w:ascii="Times New Roman" w:hAnsi="Times New Roman" w:cs="Times New Roman"/>
          <w:b/>
          <w:bCs/>
          <w:sz w:val="22"/>
          <w:szCs w:val="22"/>
        </w:rPr>
      </w:pPr>
    </w:p>
    <w:p w14:paraId="246045BC" w14:textId="7CC8F739" w:rsidR="00601E89" w:rsidRDefault="00601E89" w:rsidP="50406843">
      <w:pPr>
        <w:rPr>
          <w:rFonts w:ascii="Times New Roman" w:hAnsi="Times New Roman" w:cs="Times New Roman"/>
          <w:b/>
          <w:bCs/>
          <w:sz w:val="22"/>
          <w:szCs w:val="22"/>
        </w:rPr>
      </w:pPr>
    </w:p>
    <w:p w14:paraId="285F8532" w14:textId="77777777" w:rsidR="00601E89" w:rsidRDefault="00601E89" w:rsidP="50406843">
      <w:pPr>
        <w:rPr>
          <w:rFonts w:ascii="Times New Roman" w:hAnsi="Times New Roman" w:cs="Times New Roman"/>
          <w:b/>
          <w:bCs/>
          <w:sz w:val="22"/>
          <w:szCs w:val="22"/>
        </w:rPr>
      </w:pPr>
    </w:p>
    <w:p w14:paraId="69B9FCA5" w14:textId="5B691548" w:rsidR="00601E89" w:rsidRDefault="00601E89" w:rsidP="50406843">
      <w:pPr>
        <w:rPr>
          <w:rFonts w:ascii="Times New Roman" w:hAnsi="Times New Roman" w:cs="Times New Roman"/>
          <w:b/>
          <w:bCs/>
          <w:sz w:val="22"/>
          <w:szCs w:val="22"/>
        </w:rPr>
      </w:pPr>
    </w:p>
    <w:p w14:paraId="658D2119" w14:textId="77777777" w:rsidR="00601E89" w:rsidRDefault="00601E89" w:rsidP="50406843">
      <w:pPr>
        <w:rPr>
          <w:rFonts w:ascii="Times New Roman" w:hAnsi="Times New Roman" w:cs="Times New Roman"/>
          <w:b/>
          <w:bCs/>
          <w:sz w:val="22"/>
          <w:szCs w:val="22"/>
        </w:rPr>
      </w:pPr>
    </w:p>
    <w:p w14:paraId="74633FDA" w14:textId="77777777" w:rsidR="00601E89" w:rsidRDefault="00601E89" w:rsidP="50406843">
      <w:pPr>
        <w:rPr>
          <w:rFonts w:ascii="Times New Roman" w:hAnsi="Times New Roman" w:cs="Times New Roman"/>
          <w:b/>
          <w:bCs/>
          <w:sz w:val="22"/>
          <w:szCs w:val="22"/>
        </w:rPr>
      </w:pPr>
    </w:p>
    <w:p w14:paraId="662962FA" w14:textId="61E516C4" w:rsidR="00601E89" w:rsidRDefault="00601E89" w:rsidP="50406843">
      <w:pPr>
        <w:rPr>
          <w:rFonts w:ascii="Times New Roman" w:hAnsi="Times New Roman" w:cs="Times New Roman"/>
          <w:b/>
          <w:bCs/>
          <w:sz w:val="22"/>
          <w:szCs w:val="22"/>
        </w:rPr>
      </w:pPr>
    </w:p>
    <w:p w14:paraId="5B078ECF" w14:textId="714AE8F4" w:rsidR="00601E89" w:rsidRDefault="00601E89" w:rsidP="50406843">
      <w:pPr>
        <w:rPr>
          <w:rFonts w:ascii="Times New Roman" w:hAnsi="Times New Roman" w:cs="Times New Roman"/>
          <w:b/>
          <w:bCs/>
          <w:sz w:val="22"/>
          <w:szCs w:val="22"/>
        </w:rPr>
      </w:pPr>
    </w:p>
    <w:p w14:paraId="7D5B211A" w14:textId="77777777" w:rsidR="00601E89" w:rsidRDefault="00601E89" w:rsidP="50406843">
      <w:pPr>
        <w:rPr>
          <w:rFonts w:ascii="Times New Roman" w:hAnsi="Times New Roman" w:cs="Times New Roman"/>
          <w:b/>
          <w:bCs/>
          <w:sz w:val="22"/>
          <w:szCs w:val="22"/>
        </w:rPr>
      </w:pPr>
    </w:p>
    <w:p w14:paraId="4378FFEA" w14:textId="313533A8" w:rsidR="00601E89" w:rsidRDefault="00522D74" w:rsidP="50406843">
      <w:pPr>
        <w:rPr>
          <w:rFonts w:ascii="Times New Roman" w:hAnsi="Times New Roman" w:cs="Times New Roman"/>
          <w:b/>
          <w:bCs/>
          <w:sz w:val="22"/>
          <w:szCs w:val="22"/>
        </w:rPr>
      </w:pPr>
      <w:r>
        <w:rPr>
          <w:noProof/>
        </w:rPr>
        <w:drawing>
          <wp:anchor distT="0" distB="0" distL="114300" distR="114300" simplePos="0" relativeHeight="251658264" behindDoc="1" locked="0" layoutInCell="1" allowOverlap="1" wp14:anchorId="0D00B28C" wp14:editId="2DCCDC5A">
            <wp:simplePos x="0" y="0"/>
            <wp:positionH relativeFrom="margin">
              <wp:posOffset>6350</wp:posOffset>
            </wp:positionH>
            <wp:positionV relativeFrom="page">
              <wp:posOffset>5144770</wp:posOffset>
            </wp:positionV>
            <wp:extent cx="3152140" cy="4408170"/>
            <wp:effectExtent l="0" t="0" r="0" b="0"/>
            <wp:wrapTight wrapText="bothSides">
              <wp:wrapPolygon edited="0">
                <wp:start x="0" y="0"/>
                <wp:lineTo x="0" y="21469"/>
                <wp:lineTo x="21409" y="21469"/>
                <wp:lineTo x="21409" y="0"/>
                <wp:lineTo x="0" y="0"/>
              </wp:wrapPolygon>
            </wp:wrapTight>
            <wp:docPr id="19073571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357117" name="Picture 1" descr="A screenshot of a computer&#10;&#10;AI-generated content may be incorrect."/>
                    <pic:cNvPicPr/>
                  </pic:nvPicPr>
                  <pic:blipFill rotWithShape="1">
                    <a:blip r:embed="rId89">
                      <a:extLst>
                        <a:ext uri="{28A0092B-C50C-407E-A947-70E740481C1C}">
                          <a14:useLocalDpi xmlns:a14="http://schemas.microsoft.com/office/drawing/2010/main" val="0"/>
                        </a:ext>
                      </a:extLst>
                    </a:blip>
                    <a:srcRect l="51752" t="13873" r="18063" b="11089"/>
                    <a:stretch/>
                  </pic:blipFill>
                  <pic:spPr bwMode="auto">
                    <a:xfrm>
                      <a:off x="0" y="0"/>
                      <a:ext cx="3152140" cy="4408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3" behindDoc="1" locked="0" layoutInCell="1" allowOverlap="1" wp14:anchorId="020A7369" wp14:editId="4658FDF1">
            <wp:simplePos x="0" y="0"/>
            <wp:positionH relativeFrom="margin">
              <wp:posOffset>3110002</wp:posOffset>
            </wp:positionH>
            <wp:positionV relativeFrom="page">
              <wp:posOffset>409329</wp:posOffset>
            </wp:positionV>
            <wp:extent cx="3275330" cy="4634230"/>
            <wp:effectExtent l="0" t="0" r="1270" b="0"/>
            <wp:wrapTight wrapText="bothSides">
              <wp:wrapPolygon edited="0">
                <wp:start x="0" y="0"/>
                <wp:lineTo x="0" y="21488"/>
                <wp:lineTo x="21483" y="21488"/>
                <wp:lineTo x="21483" y="0"/>
                <wp:lineTo x="0" y="0"/>
              </wp:wrapPolygon>
            </wp:wrapTight>
            <wp:docPr id="19259185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918538" name="Picture 1" descr="A screenshot of a computer&#10;&#10;AI-generated content may be incorrect."/>
                    <pic:cNvPicPr/>
                  </pic:nvPicPr>
                  <pic:blipFill rotWithShape="1">
                    <a:blip r:embed="rId90">
                      <a:extLst>
                        <a:ext uri="{28A0092B-C50C-407E-A947-70E740481C1C}">
                          <a14:useLocalDpi xmlns:a14="http://schemas.microsoft.com/office/drawing/2010/main" val="0"/>
                        </a:ext>
                      </a:extLst>
                    </a:blip>
                    <a:srcRect l="51750" t="14969" r="18057" b="9081"/>
                    <a:stretch/>
                  </pic:blipFill>
                  <pic:spPr bwMode="auto">
                    <a:xfrm>
                      <a:off x="0" y="0"/>
                      <a:ext cx="3275330" cy="4634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2" behindDoc="1" locked="0" layoutInCell="1" allowOverlap="1" wp14:anchorId="4AF67812" wp14:editId="7E01AD36">
            <wp:simplePos x="0" y="0"/>
            <wp:positionH relativeFrom="column">
              <wp:posOffset>-88900</wp:posOffset>
            </wp:positionH>
            <wp:positionV relativeFrom="page">
              <wp:posOffset>695960</wp:posOffset>
            </wp:positionV>
            <wp:extent cx="3261360" cy="4790440"/>
            <wp:effectExtent l="0" t="0" r="0" b="0"/>
            <wp:wrapTight wrapText="bothSides">
              <wp:wrapPolygon edited="0">
                <wp:start x="0" y="0"/>
                <wp:lineTo x="0" y="21474"/>
                <wp:lineTo x="21449" y="21474"/>
                <wp:lineTo x="21449" y="0"/>
                <wp:lineTo x="0" y="0"/>
              </wp:wrapPolygon>
            </wp:wrapTight>
            <wp:docPr id="20804107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410738" name="Picture 1" descr="A screenshot of a computer&#10;&#10;AI-generated content may be incorrect."/>
                    <pic:cNvPicPr/>
                  </pic:nvPicPr>
                  <pic:blipFill rotWithShape="1">
                    <a:blip r:embed="rId91">
                      <a:extLst>
                        <a:ext uri="{28A0092B-C50C-407E-A947-70E740481C1C}">
                          <a14:useLocalDpi xmlns:a14="http://schemas.microsoft.com/office/drawing/2010/main" val="0"/>
                        </a:ext>
                      </a:extLst>
                    </a:blip>
                    <a:srcRect l="51955" t="17153" r="18679" b="6161"/>
                    <a:stretch/>
                  </pic:blipFill>
                  <pic:spPr bwMode="auto">
                    <a:xfrm>
                      <a:off x="0" y="0"/>
                      <a:ext cx="3261360" cy="4790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38AA5872">
        <w:rPr>
          <w:noProof/>
        </w:rPr>
        <w:drawing>
          <wp:anchor distT="0" distB="0" distL="114300" distR="114300" simplePos="0" relativeHeight="251658240" behindDoc="1" locked="0" layoutInCell="1" allowOverlap="1" wp14:anchorId="287FB457" wp14:editId="02281FE5">
            <wp:simplePos x="0" y="0"/>
            <wp:positionH relativeFrom="column">
              <wp:posOffset>3295650</wp:posOffset>
            </wp:positionH>
            <wp:positionV relativeFrom="page">
              <wp:posOffset>5144771</wp:posOffset>
            </wp:positionV>
            <wp:extent cx="3084195" cy="4505960"/>
            <wp:effectExtent l="0" t="0" r="1905" b="8890"/>
            <wp:wrapSquare wrapText="bothSides"/>
            <wp:docPr id="1127117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2">
                      <a:extLst>
                        <a:ext uri="{28A0092B-C50C-407E-A947-70E740481C1C}">
                          <a14:useLocalDpi xmlns:a14="http://schemas.microsoft.com/office/drawing/2010/main" val="0"/>
                        </a:ext>
                      </a:extLst>
                    </a:blip>
                    <a:srcRect l="52366" t="15333" r="18679" b="9455"/>
                    <a:stretch>
                      <a:fillRect/>
                    </a:stretch>
                  </pic:blipFill>
                  <pic:spPr>
                    <a:xfrm>
                      <a:off x="0" y="0"/>
                      <a:ext cx="3084195" cy="4505960"/>
                    </a:xfrm>
                    <a:prstGeom prst="rect">
                      <a:avLst/>
                    </a:prstGeom>
                  </pic:spPr>
                </pic:pic>
              </a:graphicData>
            </a:graphic>
            <wp14:sizeRelH relativeFrom="page">
              <wp14:pctWidth>0</wp14:pctWidth>
            </wp14:sizeRelH>
            <wp14:sizeRelV relativeFrom="page">
              <wp14:pctHeight>0</wp14:pctHeight>
            </wp14:sizeRelV>
          </wp:anchor>
        </w:drawing>
      </w:r>
    </w:p>
    <w:p w14:paraId="265B3D9A" w14:textId="1CAA8262" w:rsidR="00601E89" w:rsidRDefault="007E2408" w:rsidP="50406843">
      <w:pPr>
        <w:rPr>
          <w:rFonts w:ascii="Times New Roman" w:hAnsi="Times New Roman" w:cs="Times New Roman"/>
          <w:b/>
          <w:bCs/>
          <w:sz w:val="22"/>
          <w:szCs w:val="22"/>
        </w:rPr>
      </w:pPr>
      <w:r>
        <w:rPr>
          <w:noProof/>
        </w:rPr>
        <w:drawing>
          <wp:anchor distT="0" distB="0" distL="114300" distR="114300" simplePos="0" relativeHeight="251658268" behindDoc="1" locked="0" layoutInCell="1" allowOverlap="1" wp14:anchorId="112DD34C" wp14:editId="59E4FEDA">
            <wp:simplePos x="0" y="0"/>
            <wp:positionH relativeFrom="margin">
              <wp:posOffset>3492140</wp:posOffset>
            </wp:positionH>
            <wp:positionV relativeFrom="page">
              <wp:posOffset>4871814</wp:posOffset>
            </wp:positionV>
            <wp:extent cx="3275330" cy="4853940"/>
            <wp:effectExtent l="0" t="0" r="1270" b="3810"/>
            <wp:wrapTight wrapText="bothSides">
              <wp:wrapPolygon edited="0">
                <wp:start x="0" y="0"/>
                <wp:lineTo x="0" y="21532"/>
                <wp:lineTo x="21483" y="21532"/>
                <wp:lineTo x="21483" y="0"/>
                <wp:lineTo x="0" y="0"/>
              </wp:wrapPolygon>
            </wp:wrapTight>
            <wp:docPr id="6191466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146697" name="Picture 1" descr="A screenshot of a computer&#10;&#10;AI-generated content may be incorrect."/>
                    <pic:cNvPicPr/>
                  </pic:nvPicPr>
                  <pic:blipFill rotWithShape="1">
                    <a:blip r:embed="rId93">
                      <a:extLst>
                        <a:ext uri="{28A0092B-C50C-407E-A947-70E740481C1C}">
                          <a14:useLocalDpi xmlns:a14="http://schemas.microsoft.com/office/drawing/2010/main" val="0"/>
                        </a:ext>
                      </a:extLst>
                    </a:blip>
                    <a:srcRect l="52160" t="16428" r="19290" b="8351"/>
                    <a:stretch/>
                  </pic:blipFill>
                  <pic:spPr bwMode="auto">
                    <a:xfrm>
                      <a:off x="0" y="0"/>
                      <a:ext cx="3275330" cy="4853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46A4">
        <w:rPr>
          <w:noProof/>
        </w:rPr>
        <w:drawing>
          <wp:anchor distT="0" distB="0" distL="114300" distR="114300" simplePos="0" relativeHeight="251658267" behindDoc="1" locked="0" layoutInCell="1" allowOverlap="1" wp14:anchorId="6DC9FBB4" wp14:editId="1199FA31">
            <wp:simplePos x="0" y="0"/>
            <wp:positionH relativeFrom="margin">
              <wp:align>left</wp:align>
            </wp:positionH>
            <wp:positionV relativeFrom="page">
              <wp:posOffset>5144846</wp:posOffset>
            </wp:positionV>
            <wp:extent cx="3111500" cy="4298950"/>
            <wp:effectExtent l="0" t="0" r="0" b="6350"/>
            <wp:wrapTight wrapText="bothSides">
              <wp:wrapPolygon edited="0">
                <wp:start x="0" y="0"/>
                <wp:lineTo x="0" y="21536"/>
                <wp:lineTo x="21424" y="21536"/>
                <wp:lineTo x="21424" y="0"/>
                <wp:lineTo x="0" y="0"/>
              </wp:wrapPolygon>
            </wp:wrapTight>
            <wp:docPr id="2809933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93376" name="Picture 1" descr="A screenshot of a computer&#10;&#10;AI-generated content may be incorrect."/>
                    <pic:cNvPicPr/>
                  </pic:nvPicPr>
                  <pic:blipFill rotWithShape="1">
                    <a:blip r:embed="rId94">
                      <a:extLst>
                        <a:ext uri="{28A0092B-C50C-407E-A947-70E740481C1C}">
                          <a14:useLocalDpi xmlns:a14="http://schemas.microsoft.com/office/drawing/2010/main" val="0"/>
                        </a:ext>
                      </a:extLst>
                    </a:blip>
                    <a:srcRect l="52164" t="17054" r="18884" b="11825"/>
                    <a:stretch/>
                  </pic:blipFill>
                  <pic:spPr bwMode="auto">
                    <a:xfrm>
                      <a:off x="0" y="0"/>
                      <a:ext cx="3111500" cy="4298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46A4">
        <w:rPr>
          <w:noProof/>
        </w:rPr>
        <w:drawing>
          <wp:anchor distT="0" distB="0" distL="114300" distR="114300" simplePos="0" relativeHeight="251658265" behindDoc="1" locked="0" layoutInCell="1" allowOverlap="1" wp14:anchorId="541C4237" wp14:editId="1F80F57E">
            <wp:simplePos x="0" y="0"/>
            <wp:positionH relativeFrom="margin">
              <wp:posOffset>-74162</wp:posOffset>
            </wp:positionH>
            <wp:positionV relativeFrom="page">
              <wp:posOffset>709399</wp:posOffset>
            </wp:positionV>
            <wp:extent cx="3316605" cy="4502785"/>
            <wp:effectExtent l="0" t="0" r="0" b="0"/>
            <wp:wrapTight wrapText="bothSides">
              <wp:wrapPolygon edited="0">
                <wp:start x="0" y="0"/>
                <wp:lineTo x="0" y="21475"/>
                <wp:lineTo x="21464" y="21475"/>
                <wp:lineTo x="21464" y="0"/>
                <wp:lineTo x="0" y="0"/>
              </wp:wrapPolygon>
            </wp:wrapTight>
            <wp:docPr id="12404793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479366" name="Picture 1" descr="A screenshot of a computer&#10;&#10;AI-generated content may be incorrect."/>
                    <pic:cNvPicPr/>
                  </pic:nvPicPr>
                  <pic:blipFill rotWithShape="1">
                    <a:blip r:embed="rId95">
                      <a:extLst>
                        <a:ext uri="{28A0092B-C50C-407E-A947-70E740481C1C}">
                          <a14:useLocalDpi xmlns:a14="http://schemas.microsoft.com/office/drawing/2010/main" val="0"/>
                        </a:ext>
                      </a:extLst>
                    </a:blip>
                    <a:srcRect l="51342" t="17289" r="17858" b="8359"/>
                    <a:stretch/>
                  </pic:blipFill>
                  <pic:spPr bwMode="auto">
                    <a:xfrm>
                      <a:off x="0" y="0"/>
                      <a:ext cx="3316605" cy="4502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46A4">
        <w:rPr>
          <w:noProof/>
        </w:rPr>
        <w:drawing>
          <wp:anchor distT="0" distB="0" distL="114300" distR="114300" simplePos="0" relativeHeight="251658266" behindDoc="1" locked="0" layoutInCell="1" allowOverlap="1" wp14:anchorId="2B78B6DB" wp14:editId="6C620A34">
            <wp:simplePos x="0" y="0"/>
            <wp:positionH relativeFrom="page">
              <wp:posOffset>3859530</wp:posOffset>
            </wp:positionH>
            <wp:positionV relativeFrom="page">
              <wp:posOffset>245574</wp:posOffset>
            </wp:positionV>
            <wp:extent cx="3550247" cy="4776717"/>
            <wp:effectExtent l="0" t="0" r="0" b="5080"/>
            <wp:wrapTight wrapText="bothSides">
              <wp:wrapPolygon edited="0">
                <wp:start x="0" y="0"/>
                <wp:lineTo x="0" y="21537"/>
                <wp:lineTo x="21445" y="21537"/>
                <wp:lineTo x="21445" y="0"/>
                <wp:lineTo x="0" y="0"/>
              </wp:wrapPolygon>
            </wp:wrapTight>
            <wp:docPr id="10754651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465172" name="Picture 1" descr="A screenshot of a computer&#10;&#10;AI-generated content may be incorrect."/>
                    <pic:cNvPicPr/>
                  </pic:nvPicPr>
                  <pic:blipFill rotWithShape="1">
                    <a:blip r:embed="rId96">
                      <a:extLst>
                        <a:ext uri="{28A0092B-C50C-407E-A947-70E740481C1C}">
                          <a14:useLocalDpi xmlns:a14="http://schemas.microsoft.com/office/drawing/2010/main" val="0"/>
                        </a:ext>
                      </a:extLst>
                    </a:blip>
                    <a:srcRect l="51955" t="16428" r="18882" b="13828"/>
                    <a:stretch/>
                  </pic:blipFill>
                  <pic:spPr bwMode="auto">
                    <a:xfrm>
                      <a:off x="0" y="0"/>
                      <a:ext cx="3550247" cy="477671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5462BD" w14:textId="0366C53B" w:rsidR="00601E89" w:rsidRDefault="001675BF" w:rsidP="50406843">
      <w:pPr>
        <w:rPr>
          <w:rFonts w:ascii="Times New Roman" w:hAnsi="Times New Roman" w:cs="Times New Roman"/>
          <w:b/>
          <w:bCs/>
          <w:sz w:val="22"/>
          <w:szCs w:val="22"/>
        </w:rPr>
      </w:pPr>
      <w:r>
        <w:rPr>
          <w:noProof/>
        </w:rPr>
        <w:drawing>
          <wp:anchor distT="0" distB="0" distL="114300" distR="114300" simplePos="0" relativeHeight="251658269" behindDoc="1" locked="0" layoutInCell="1" allowOverlap="1" wp14:anchorId="2B902435" wp14:editId="1C246EAC">
            <wp:simplePos x="0" y="0"/>
            <wp:positionH relativeFrom="column">
              <wp:posOffset>20320</wp:posOffset>
            </wp:positionH>
            <wp:positionV relativeFrom="page">
              <wp:posOffset>968375</wp:posOffset>
            </wp:positionV>
            <wp:extent cx="3249930" cy="1036955"/>
            <wp:effectExtent l="0" t="0" r="7620" b="0"/>
            <wp:wrapTight wrapText="bothSides">
              <wp:wrapPolygon edited="0">
                <wp:start x="0" y="0"/>
                <wp:lineTo x="0" y="21031"/>
                <wp:lineTo x="21524" y="21031"/>
                <wp:lineTo x="21524" y="0"/>
                <wp:lineTo x="0" y="0"/>
              </wp:wrapPolygon>
            </wp:wrapTight>
            <wp:docPr id="2530414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041481" name="Picture 1" descr="A screenshot of a computer&#10;&#10;AI-generated content may be incorrect."/>
                    <pic:cNvPicPr/>
                  </pic:nvPicPr>
                  <pic:blipFill rotWithShape="1">
                    <a:blip r:embed="rId97">
                      <a:extLst>
                        <a:ext uri="{28A0092B-C50C-407E-A947-70E740481C1C}">
                          <a14:useLocalDpi xmlns:a14="http://schemas.microsoft.com/office/drawing/2010/main" val="0"/>
                        </a:ext>
                      </a:extLst>
                    </a:blip>
                    <a:srcRect l="51750" t="24461" r="19290" b="59107"/>
                    <a:stretch/>
                  </pic:blipFill>
                  <pic:spPr bwMode="auto">
                    <a:xfrm>
                      <a:off x="0" y="0"/>
                      <a:ext cx="3249930" cy="1036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2A6B86" w14:textId="65013DFD" w:rsidR="00601E89" w:rsidRDefault="00601E89" w:rsidP="50406843">
      <w:pPr>
        <w:rPr>
          <w:rFonts w:ascii="Times New Roman" w:hAnsi="Times New Roman" w:cs="Times New Roman"/>
          <w:b/>
          <w:bCs/>
          <w:sz w:val="22"/>
          <w:szCs w:val="22"/>
        </w:rPr>
      </w:pPr>
    </w:p>
    <w:p w14:paraId="3ABD1F55" w14:textId="77777777" w:rsidR="00601E89" w:rsidRDefault="00601E89" w:rsidP="50406843">
      <w:pPr>
        <w:rPr>
          <w:rFonts w:ascii="Times New Roman" w:hAnsi="Times New Roman" w:cs="Times New Roman"/>
          <w:b/>
          <w:bCs/>
          <w:sz w:val="22"/>
          <w:szCs w:val="22"/>
        </w:rPr>
      </w:pPr>
    </w:p>
    <w:p w14:paraId="1B44059E" w14:textId="320150D1" w:rsidR="00601E89" w:rsidRDefault="00601E89" w:rsidP="50406843">
      <w:pPr>
        <w:rPr>
          <w:rFonts w:ascii="Times New Roman" w:hAnsi="Times New Roman" w:cs="Times New Roman"/>
          <w:b/>
          <w:bCs/>
          <w:sz w:val="22"/>
          <w:szCs w:val="22"/>
        </w:rPr>
      </w:pPr>
    </w:p>
    <w:p w14:paraId="3C4D670D" w14:textId="77777777" w:rsidR="00601E89" w:rsidRDefault="00601E89" w:rsidP="50406843">
      <w:pPr>
        <w:rPr>
          <w:rFonts w:ascii="Times New Roman" w:hAnsi="Times New Roman" w:cs="Times New Roman"/>
          <w:b/>
          <w:bCs/>
          <w:sz w:val="22"/>
          <w:szCs w:val="22"/>
        </w:rPr>
      </w:pPr>
    </w:p>
    <w:p w14:paraId="2B8235A8" w14:textId="77777777" w:rsidR="00D614D2" w:rsidRDefault="00D614D2" w:rsidP="50406843">
      <w:pPr>
        <w:rPr>
          <w:rFonts w:ascii="Times New Roman" w:hAnsi="Times New Roman" w:cs="Times New Roman"/>
          <w:b/>
          <w:bCs/>
          <w:sz w:val="22"/>
          <w:szCs w:val="22"/>
        </w:rPr>
      </w:pPr>
    </w:p>
    <w:p w14:paraId="719B2F0D" w14:textId="77777777" w:rsidR="00D614D2" w:rsidRDefault="00D614D2" w:rsidP="50406843">
      <w:pPr>
        <w:rPr>
          <w:rFonts w:ascii="Times New Roman" w:hAnsi="Times New Roman" w:cs="Times New Roman"/>
          <w:b/>
          <w:bCs/>
          <w:sz w:val="22"/>
          <w:szCs w:val="22"/>
        </w:rPr>
      </w:pPr>
    </w:p>
    <w:p w14:paraId="7DB8FF65" w14:textId="77777777" w:rsidR="00D614D2" w:rsidRDefault="00D614D2" w:rsidP="50406843">
      <w:pPr>
        <w:rPr>
          <w:rFonts w:ascii="Times New Roman" w:hAnsi="Times New Roman" w:cs="Times New Roman"/>
          <w:b/>
          <w:bCs/>
          <w:sz w:val="22"/>
          <w:szCs w:val="22"/>
        </w:rPr>
      </w:pPr>
    </w:p>
    <w:p w14:paraId="2C305CF0" w14:textId="77777777" w:rsidR="00D614D2" w:rsidRDefault="00D614D2" w:rsidP="50406843">
      <w:pPr>
        <w:rPr>
          <w:rFonts w:ascii="Times New Roman" w:hAnsi="Times New Roman" w:cs="Times New Roman"/>
          <w:b/>
          <w:bCs/>
          <w:sz w:val="22"/>
          <w:szCs w:val="22"/>
        </w:rPr>
      </w:pPr>
    </w:p>
    <w:p w14:paraId="435836DD" w14:textId="77777777" w:rsidR="00D614D2" w:rsidRDefault="00D614D2" w:rsidP="50406843">
      <w:pPr>
        <w:rPr>
          <w:rFonts w:ascii="Times New Roman" w:hAnsi="Times New Roman" w:cs="Times New Roman"/>
          <w:b/>
          <w:bCs/>
          <w:sz w:val="22"/>
          <w:szCs w:val="22"/>
        </w:rPr>
      </w:pPr>
    </w:p>
    <w:p w14:paraId="17A0FC34" w14:textId="77777777" w:rsidR="00D614D2" w:rsidRDefault="00D614D2" w:rsidP="50406843">
      <w:pPr>
        <w:rPr>
          <w:rFonts w:ascii="Times New Roman" w:hAnsi="Times New Roman" w:cs="Times New Roman"/>
          <w:b/>
          <w:bCs/>
          <w:sz w:val="22"/>
          <w:szCs w:val="22"/>
        </w:rPr>
      </w:pPr>
    </w:p>
    <w:p w14:paraId="6BF3F8CE" w14:textId="77777777" w:rsidR="00D614D2" w:rsidRDefault="00D614D2" w:rsidP="50406843">
      <w:pPr>
        <w:rPr>
          <w:rFonts w:ascii="Times New Roman" w:hAnsi="Times New Roman" w:cs="Times New Roman"/>
          <w:b/>
          <w:bCs/>
          <w:sz w:val="22"/>
          <w:szCs w:val="22"/>
        </w:rPr>
      </w:pPr>
    </w:p>
    <w:p w14:paraId="61939C48" w14:textId="77777777" w:rsidR="00D614D2" w:rsidRDefault="00D614D2" w:rsidP="50406843">
      <w:pPr>
        <w:rPr>
          <w:rFonts w:ascii="Times New Roman" w:hAnsi="Times New Roman" w:cs="Times New Roman"/>
          <w:b/>
          <w:bCs/>
          <w:sz w:val="22"/>
          <w:szCs w:val="22"/>
        </w:rPr>
      </w:pPr>
    </w:p>
    <w:p w14:paraId="74E3A391" w14:textId="77777777" w:rsidR="00D614D2" w:rsidRDefault="00D614D2" w:rsidP="50406843">
      <w:pPr>
        <w:rPr>
          <w:rFonts w:ascii="Times New Roman" w:hAnsi="Times New Roman" w:cs="Times New Roman"/>
          <w:b/>
          <w:bCs/>
          <w:sz w:val="22"/>
          <w:szCs w:val="22"/>
        </w:rPr>
      </w:pPr>
    </w:p>
    <w:p w14:paraId="0FB3EAEC" w14:textId="77777777" w:rsidR="00D614D2" w:rsidRDefault="00D614D2" w:rsidP="50406843">
      <w:pPr>
        <w:rPr>
          <w:rFonts w:ascii="Times New Roman" w:hAnsi="Times New Roman" w:cs="Times New Roman"/>
          <w:b/>
          <w:bCs/>
          <w:sz w:val="22"/>
          <w:szCs w:val="22"/>
        </w:rPr>
      </w:pPr>
    </w:p>
    <w:p w14:paraId="5CE7A6D9" w14:textId="77777777" w:rsidR="00D614D2" w:rsidRDefault="00D614D2" w:rsidP="50406843">
      <w:pPr>
        <w:rPr>
          <w:rFonts w:ascii="Times New Roman" w:hAnsi="Times New Roman" w:cs="Times New Roman"/>
          <w:b/>
          <w:bCs/>
          <w:sz w:val="22"/>
          <w:szCs w:val="22"/>
        </w:rPr>
      </w:pPr>
    </w:p>
    <w:p w14:paraId="08DCAA76" w14:textId="77777777" w:rsidR="00D614D2" w:rsidRDefault="00D614D2" w:rsidP="50406843">
      <w:pPr>
        <w:rPr>
          <w:rFonts w:ascii="Times New Roman" w:hAnsi="Times New Roman" w:cs="Times New Roman"/>
          <w:b/>
          <w:bCs/>
          <w:sz w:val="22"/>
          <w:szCs w:val="22"/>
        </w:rPr>
      </w:pPr>
    </w:p>
    <w:p w14:paraId="2C0E7A2B" w14:textId="77777777" w:rsidR="00D614D2" w:rsidRDefault="00D614D2" w:rsidP="50406843">
      <w:pPr>
        <w:rPr>
          <w:rFonts w:ascii="Times New Roman" w:hAnsi="Times New Roman" w:cs="Times New Roman"/>
          <w:b/>
          <w:bCs/>
          <w:sz w:val="22"/>
          <w:szCs w:val="22"/>
        </w:rPr>
      </w:pPr>
    </w:p>
    <w:p w14:paraId="1A3FBA3A" w14:textId="77777777" w:rsidR="00D614D2" w:rsidRDefault="00D614D2" w:rsidP="50406843">
      <w:pPr>
        <w:rPr>
          <w:rFonts w:ascii="Times New Roman" w:hAnsi="Times New Roman" w:cs="Times New Roman"/>
          <w:b/>
          <w:bCs/>
          <w:sz w:val="22"/>
          <w:szCs w:val="22"/>
        </w:rPr>
      </w:pPr>
    </w:p>
    <w:p w14:paraId="0C3714C0" w14:textId="77777777" w:rsidR="00D614D2" w:rsidRDefault="00D614D2" w:rsidP="50406843">
      <w:pPr>
        <w:rPr>
          <w:rFonts w:ascii="Times New Roman" w:hAnsi="Times New Roman" w:cs="Times New Roman"/>
          <w:b/>
          <w:bCs/>
          <w:sz w:val="22"/>
          <w:szCs w:val="22"/>
        </w:rPr>
      </w:pPr>
    </w:p>
    <w:p w14:paraId="50D9AC51" w14:textId="77777777" w:rsidR="00D614D2" w:rsidRDefault="00D614D2" w:rsidP="50406843">
      <w:pPr>
        <w:rPr>
          <w:rFonts w:ascii="Times New Roman" w:hAnsi="Times New Roman" w:cs="Times New Roman"/>
          <w:b/>
          <w:bCs/>
          <w:sz w:val="22"/>
          <w:szCs w:val="22"/>
        </w:rPr>
      </w:pPr>
    </w:p>
    <w:p w14:paraId="2AF35F02" w14:textId="77777777" w:rsidR="00D614D2" w:rsidRDefault="00D614D2" w:rsidP="50406843">
      <w:pPr>
        <w:rPr>
          <w:rFonts w:ascii="Times New Roman" w:hAnsi="Times New Roman" w:cs="Times New Roman"/>
          <w:b/>
          <w:bCs/>
          <w:sz w:val="22"/>
          <w:szCs w:val="22"/>
        </w:rPr>
      </w:pPr>
    </w:p>
    <w:p w14:paraId="25E63DF8" w14:textId="77777777" w:rsidR="00D614D2" w:rsidRDefault="00D614D2" w:rsidP="50406843">
      <w:pPr>
        <w:rPr>
          <w:rFonts w:ascii="Times New Roman" w:hAnsi="Times New Roman" w:cs="Times New Roman"/>
          <w:b/>
          <w:bCs/>
          <w:sz w:val="22"/>
          <w:szCs w:val="22"/>
        </w:rPr>
      </w:pPr>
    </w:p>
    <w:p w14:paraId="2324BD7B" w14:textId="77777777" w:rsidR="00D614D2" w:rsidRDefault="00D614D2" w:rsidP="50406843">
      <w:pPr>
        <w:rPr>
          <w:rFonts w:ascii="Times New Roman" w:hAnsi="Times New Roman" w:cs="Times New Roman"/>
          <w:b/>
          <w:bCs/>
          <w:sz w:val="22"/>
          <w:szCs w:val="22"/>
        </w:rPr>
      </w:pPr>
    </w:p>
    <w:p w14:paraId="508D4185" w14:textId="77777777" w:rsidR="00D614D2" w:rsidRDefault="00D614D2" w:rsidP="50406843">
      <w:pPr>
        <w:rPr>
          <w:rFonts w:ascii="Times New Roman" w:hAnsi="Times New Roman" w:cs="Times New Roman"/>
          <w:b/>
          <w:bCs/>
          <w:sz w:val="22"/>
          <w:szCs w:val="22"/>
        </w:rPr>
      </w:pPr>
    </w:p>
    <w:p w14:paraId="5C81CAD4" w14:textId="77777777" w:rsidR="00D614D2" w:rsidRDefault="00D614D2" w:rsidP="50406843">
      <w:pPr>
        <w:rPr>
          <w:rFonts w:ascii="Times New Roman" w:hAnsi="Times New Roman" w:cs="Times New Roman"/>
          <w:b/>
          <w:bCs/>
          <w:sz w:val="22"/>
          <w:szCs w:val="22"/>
        </w:rPr>
      </w:pPr>
    </w:p>
    <w:p w14:paraId="4633A876" w14:textId="77777777" w:rsidR="00D614D2" w:rsidRDefault="00D614D2" w:rsidP="50406843">
      <w:pPr>
        <w:rPr>
          <w:rFonts w:ascii="Times New Roman" w:hAnsi="Times New Roman" w:cs="Times New Roman"/>
          <w:b/>
          <w:bCs/>
          <w:sz w:val="22"/>
          <w:szCs w:val="22"/>
        </w:rPr>
      </w:pPr>
    </w:p>
    <w:p w14:paraId="159C11B9" w14:textId="77777777" w:rsidR="00D614D2" w:rsidRDefault="00D614D2" w:rsidP="50406843">
      <w:pPr>
        <w:rPr>
          <w:rFonts w:ascii="Times New Roman" w:hAnsi="Times New Roman" w:cs="Times New Roman"/>
          <w:b/>
          <w:bCs/>
          <w:sz w:val="22"/>
          <w:szCs w:val="22"/>
        </w:rPr>
      </w:pPr>
    </w:p>
    <w:p w14:paraId="5AF6FD96" w14:textId="77777777" w:rsidR="00D614D2" w:rsidRDefault="00D614D2" w:rsidP="50406843">
      <w:pPr>
        <w:rPr>
          <w:rFonts w:ascii="Times New Roman" w:hAnsi="Times New Roman" w:cs="Times New Roman"/>
          <w:b/>
          <w:bCs/>
          <w:sz w:val="22"/>
          <w:szCs w:val="22"/>
        </w:rPr>
      </w:pPr>
    </w:p>
    <w:p w14:paraId="761AACFF" w14:textId="67A84031" w:rsidR="1949E3DB" w:rsidRPr="00616AD1" w:rsidRDefault="00B318E7" w:rsidP="50406843">
      <w:pPr>
        <w:rPr>
          <w:rFonts w:ascii="Times New Roman" w:hAnsi="Times New Roman" w:cs="Times New Roman"/>
          <w:b/>
          <w:bCs/>
          <w:sz w:val="22"/>
          <w:szCs w:val="22"/>
        </w:rPr>
      </w:pPr>
      <w:r>
        <w:rPr>
          <w:noProof/>
        </w:rPr>
        <w:drawing>
          <wp:anchor distT="0" distB="0" distL="114300" distR="114300" simplePos="0" relativeHeight="251658271" behindDoc="1" locked="0" layoutInCell="1" allowOverlap="1" wp14:anchorId="71E42069" wp14:editId="0D252F80">
            <wp:simplePos x="0" y="0"/>
            <wp:positionH relativeFrom="margin">
              <wp:posOffset>2969260</wp:posOffset>
            </wp:positionH>
            <wp:positionV relativeFrom="page">
              <wp:posOffset>400050</wp:posOffset>
            </wp:positionV>
            <wp:extent cx="3134995" cy="4782820"/>
            <wp:effectExtent l="0" t="0" r="8255" b="0"/>
            <wp:wrapTight wrapText="bothSides">
              <wp:wrapPolygon edited="0">
                <wp:start x="0" y="0"/>
                <wp:lineTo x="0" y="21508"/>
                <wp:lineTo x="21526" y="21508"/>
                <wp:lineTo x="21526" y="0"/>
                <wp:lineTo x="0" y="0"/>
              </wp:wrapPolygon>
            </wp:wrapTight>
            <wp:docPr id="14106322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632289" name="Picture 1" descr="A screenshot of a computer&#10;&#10;AI-generated content may be incorrect."/>
                    <pic:cNvPicPr/>
                  </pic:nvPicPr>
                  <pic:blipFill rotWithShape="1">
                    <a:blip r:embed="rId98">
                      <a:extLst>
                        <a:ext uri="{28A0092B-C50C-407E-A947-70E740481C1C}">
                          <a14:useLocalDpi xmlns:a14="http://schemas.microsoft.com/office/drawing/2010/main" val="0"/>
                        </a:ext>
                      </a:extLst>
                    </a:blip>
                    <a:srcRect l="57358" t="19378" r="15119" b="5955"/>
                    <a:stretch/>
                  </pic:blipFill>
                  <pic:spPr bwMode="auto">
                    <a:xfrm>
                      <a:off x="0" y="0"/>
                      <a:ext cx="3134995" cy="4782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70" behindDoc="1" locked="0" layoutInCell="1" allowOverlap="1" wp14:anchorId="4C7C66E6" wp14:editId="1E583743">
            <wp:simplePos x="0" y="0"/>
            <wp:positionH relativeFrom="margin">
              <wp:posOffset>-228600</wp:posOffset>
            </wp:positionH>
            <wp:positionV relativeFrom="page">
              <wp:posOffset>1124585</wp:posOffset>
            </wp:positionV>
            <wp:extent cx="3086735" cy="4203700"/>
            <wp:effectExtent l="0" t="0" r="0" b="6350"/>
            <wp:wrapTight wrapText="bothSides">
              <wp:wrapPolygon edited="0">
                <wp:start x="0" y="0"/>
                <wp:lineTo x="0" y="21535"/>
                <wp:lineTo x="21462" y="21535"/>
                <wp:lineTo x="21462" y="0"/>
                <wp:lineTo x="0" y="0"/>
              </wp:wrapPolygon>
            </wp:wrapTight>
            <wp:docPr id="10451172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17215" name="Picture 1" descr="A screenshot of a computer&#10;&#10;AI-generated content may be incorrect."/>
                    <pic:cNvPicPr/>
                  </pic:nvPicPr>
                  <pic:blipFill rotWithShape="1">
                    <a:blip r:embed="rId99">
                      <a:extLst>
                        <a:ext uri="{28A0092B-C50C-407E-A947-70E740481C1C}">
                          <a14:useLocalDpi xmlns:a14="http://schemas.microsoft.com/office/drawing/2010/main" val="0"/>
                        </a:ext>
                      </a:extLst>
                    </a:blip>
                    <a:srcRect l="55582" t="19060" r="13695" b="6590"/>
                    <a:stretch/>
                  </pic:blipFill>
                  <pic:spPr bwMode="auto">
                    <a:xfrm>
                      <a:off x="0" y="0"/>
                      <a:ext cx="3086735" cy="4203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3FD8">
        <w:rPr>
          <w:noProof/>
        </w:rPr>
        <w:drawing>
          <wp:anchor distT="0" distB="0" distL="114300" distR="114300" simplePos="0" relativeHeight="251658272" behindDoc="1" locked="0" layoutInCell="1" allowOverlap="1" wp14:anchorId="4B3555F7" wp14:editId="68194993">
            <wp:simplePos x="0" y="0"/>
            <wp:positionH relativeFrom="margin">
              <wp:posOffset>88900</wp:posOffset>
            </wp:positionH>
            <wp:positionV relativeFrom="page">
              <wp:posOffset>5450205</wp:posOffset>
            </wp:positionV>
            <wp:extent cx="2936875" cy="4156075"/>
            <wp:effectExtent l="0" t="0" r="0" b="0"/>
            <wp:wrapTight wrapText="bothSides">
              <wp:wrapPolygon edited="0">
                <wp:start x="0" y="0"/>
                <wp:lineTo x="0" y="21484"/>
                <wp:lineTo x="21437" y="21484"/>
                <wp:lineTo x="21437" y="0"/>
                <wp:lineTo x="0" y="0"/>
              </wp:wrapPolygon>
            </wp:wrapTight>
            <wp:docPr id="30060730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07303" name="Picture 1" descr="A screenshot of a computer screen&#10;&#10;AI-generated content may be incorrect."/>
                    <pic:cNvPicPr/>
                  </pic:nvPicPr>
                  <pic:blipFill rotWithShape="1">
                    <a:blip r:embed="rId100">
                      <a:extLst>
                        <a:ext uri="{28A0092B-C50C-407E-A947-70E740481C1C}">
                          <a14:useLocalDpi xmlns:a14="http://schemas.microsoft.com/office/drawing/2010/main" val="0"/>
                        </a:ext>
                      </a:extLst>
                    </a:blip>
                    <a:srcRect l="56469" t="20332" r="14231" b="5963"/>
                    <a:stretch/>
                  </pic:blipFill>
                  <pic:spPr bwMode="auto">
                    <a:xfrm>
                      <a:off x="0" y="0"/>
                      <a:ext cx="2936875" cy="4156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614D2">
        <w:rPr>
          <w:rFonts w:ascii="Times New Roman" w:hAnsi="Times New Roman" w:cs="Times New Roman"/>
          <w:b/>
          <w:bCs/>
          <w:sz w:val="22"/>
          <w:szCs w:val="22"/>
        </w:rPr>
        <w:t>A</w:t>
      </w:r>
      <w:r w:rsidR="3B3B54D5" w:rsidRPr="50406843">
        <w:rPr>
          <w:rFonts w:ascii="Times New Roman" w:hAnsi="Times New Roman" w:cs="Times New Roman"/>
          <w:b/>
          <w:bCs/>
          <w:sz w:val="22"/>
          <w:szCs w:val="22"/>
        </w:rPr>
        <w:t xml:space="preserve">ppendix </w:t>
      </w:r>
      <w:r w:rsidR="6009FACA" w:rsidRPr="50406843">
        <w:rPr>
          <w:rFonts w:ascii="Times New Roman" w:hAnsi="Times New Roman" w:cs="Times New Roman"/>
          <w:b/>
          <w:bCs/>
          <w:sz w:val="22"/>
          <w:szCs w:val="22"/>
        </w:rPr>
        <w:t>F</w:t>
      </w:r>
      <w:r w:rsidR="3B3B54D5" w:rsidRPr="50406843">
        <w:rPr>
          <w:rFonts w:ascii="Times New Roman" w:hAnsi="Times New Roman" w:cs="Times New Roman"/>
          <w:b/>
          <w:bCs/>
          <w:sz w:val="22"/>
          <w:szCs w:val="22"/>
        </w:rPr>
        <w:t xml:space="preserve">: </w:t>
      </w:r>
      <w:r w:rsidR="5CA084B4" w:rsidRPr="50406843">
        <w:rPr>
          <w:rFonts w:ascii="Times New Roman" w:hAnsi="Times New Roman" w:cs="Times New Roman"/>
          <w:b/>
          <w:bCs/>
          <w:sz w:val="22"/>
          <w:szCs w:val="22"/>
        </w:rPr>
        <w:t xml:space="preserve">Transcript </w:t>
      </w:r>
      <w:r w:rsidR="00DC1F9E">
        <w:rPr>
          <w:rFonts w:ascii="Times New Roman" w:hAnsi="Times New Roman" w:cs="Times New Roman"/>
          <w:b/>
          <w:bCs/>
          <w:sz w:val="22"/>
          <w:szCs w:val="22"/>
        </w:rPr>
        <w:t>3</w:t>
      </w:r>
    </w:p>
    <w:p w14:paraId="1BF9D6D6" w14:textId="2DAB5232" w:rsidR="1949E3DB" w:rsidRPr="00616AD1" w:rsidRDefault="1949E3DB" w:rsidP="50406843">
      <w:pPr>
        <w:ind w:left="720"/>
        <w:rPr>
          <w:rFonts w:hint="eastAsia"/>
        </w:rPr>
      </w:pPr>
    </w:p>
    <w:p w14:paraId="21BFEE7D" w14:textId="71485EE9" w:rsidR="1949E3DB" w:rsidRPr="00616AD1" w:rsidRDefault="1949E3DB" w:rsidP="50406843">
      <w:pPr>
        <w:ind w:left="720"/>
        <w:rPr>
          <w:rFonts w:hint="eastAsia"/>
        </w:rPr>
      </w:pPr>
    </w:p>
    <w:p w14:paraId="20E471B2" w14:textId="2FD96B2F" w:rsidR="5361E1E6" w:rsidRDefault="5361E1E6" w:rsidP="50406843">
      <w:pPr>
        <w:ind w:left="720"/>
        <w:rPr>
          <w:rFonts w:hint="eastAsia"/>
        </w:rPr>
      </w:pPr>
    </w:p>
    <w:p w14:paraId="7B61B60E" w14:textId="39DA985A" w:rsidR="5361E1E6" w:rsidRDefault="5361E1E6" w:rsidP="50406843">
      <w:pPr>
        <w:ind w:left="720"/>
        <w:rPr>
          <w:rFonts w:hint="eastAsia"/>
        </w:rPr>
      </w:pPr>
    </w:p>
    <w:p w14:paraId="636CFC33" w14:textId="1E6822EA" w:rsidR="5361E1E6" w:rsidRDefault="5361E1E6" w:rsidP="50406843">
      <w:pPr>
        <w:ind w:left="720"/>
        <w:rPr>
          <w:rFonts w:hint="eastAsia"/>
        </w:rPr>
      </w:pPr>
    </w:p>
    <w:p w14:paraId="29A550D5" w14:textId="63F7583C" w:rsidR="5361E1E6" w:rsidRDefault="5361E1E6" w:rsidP="50406843">
      <w:pPr>
        <w:ind w:left="720"/>
        <w:rPr>
          <w:rFonts w:hint="eastAsia"/>
        </w:rPr>
      </w:pPr>
    </w:p>
    <w:p w14:paraId="6B057C5D" w14:textId="040C489F" w:rsidR="5361E1E6" w:rsidRDefault="5361E1E6" w:rsidP="50406843">
      <w:pPr>
        <w:ind w:left="720"/>
        <w:rPr>
          <w:rFonts w:hint="eastAsia"/>
        </w:rPr>
      </w:pPr>
    </w:p>
    <w:p w14:paraId="0B192D87" w14:textId="76EB852E" w:rsidR="00D614D2" w:rsidRDefault="00D614D2" w:rsidP="50406843">
      <w:pPr>
        <w:rPr>
          <w:rFonts w:ascii="Times New Roman" w:eastAsia="Times New Roman" w:hAnsi="Times New Roman" w:cs="Times New Roman"/>
          <w:b/>
          <w:bCs/>
        </w:rPr>
      </w:pPr>
    </w:p>
    <w:p w14:paraId="38269979" w14:textId="57AC57EB" w:rsidR="00D614D2" w:rsidRDefault="00D614D2" w:rsidP="50406843">
      <w:pPr>
        <w:rPr>
          <w:rFonts w:ascii="Times New Roman" w:eastAsia="Times New Roman" w:hAnsi="Times New Roman" w:cs="Times New Roman"/>
          <w:b/>
          <w:bCs/>
        </w:rPr>
      </w:pPr>
    </w:p>
    <w:p w14:paraId="4B0E727D" w14:textId="262ADF70" w:rsidR="00D614D2" w:rsidRDefault="00D614D2" w:rsidP="50406843">
      <w:pPr>
        <w:rPr>
          <w:rFonts w:ascii="Times New Roman" w:eastAsia="Times New Roman" w:hAnsi="Times New Roman" w:cs="Times New Roman"/>
          <w:b/>
          <w:bCs/>
        </w:rPr>
      </w:pPr>
    </w:p>
    <w:p w14:paraId="4BB0919D" w14:textId="76D3DBFC" w:rsidR="00D614D2" w:rsidRDefault="00C5162D" w:rsidP="50406843">
      <w:pPr>
        <w:rPr>
          <w:rFonts w:ascii="Times New Roman" w:eastAsia="Times New Roman" w:hAnsi="Times New Roman" w:cs="Times New Roman"/>
          <w:b/>
          <w:bCs/>
        </w:rPr>
      </w:pPr>
      <w:r>
        <w:rPr>
          <w:noProof/>
        </w:rPr>
        <w:drawing>
          <wp:anchor distT="0" distB="0" distL="114300" distR="114300" simplePos="0" relativeHeight="251658273" behindDoc="1" locked="0" layoutInCell="1" allowOverlap="1" wp14:anchorId="630221DF" wp14:editId="3490E4A8">
            <wp:simplePos x="0" y="0"/>
            <wp:positionH relativeFrom="margin">
              <wp:posOffset>3181350</wp:posOffset>
            </wp:positionH>
            <wp:positionV relativeFrom="page">
              <wp:posOffset>5238750</wp:posOffset>
            </wp:positionV>
            <wp:extent cx="3028950" cy="4486275"/>
            <wp:effectExtent l="0" t="0" r="0" b="9525"/>
            <wp:wrapTight wrapText="bothSides">
              <wp:wrapPolygon edited="0">
                <wp:start x="0" y="0"/>
                <wp:lineTo x="0" y="21554"/>
                <wp:lineTo x="21464" y="21554"/>
                <wp:lineTo x="21464" y="0"/>
                <wp:lineTo x="0" y="0"/>
              </wp:wrapPolygon>
            </wp:wrapTight>
            <wp:docPr id="928528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52871" name="Picture 1" descr="A screenshot of a computer&#10;&#10;AI-generated content may be incorrect."/>
                    <pic:cNvPicPr/>
                  </pic:nvPicPr>
                  <pic:blipFill rotWithShape="1">
                    <a:blip r:embed="rId101">
                      <a:extLst>
                        <a:ext uri="{28A0092B-C50C-407E-A947-70E740481C1C}">
                          <a14:useLocalDpi xmlns:a14="http://schemas.microsoft.com/office/drawing/2010/main" val="0"/>
                        </a:ext>
                      </a:extLst>
                    </a:blip>
                    <a:srcRect l="57358" t="19378" r="14761" b="7225"/>
                    <a:stretch/>
                  </pic:blipFill>
                  <pic:spPr bwMode="auto">
                    <a:xfrm>
                      <a:off x="0" y="0"/>
                      <a:ext cx="3028950" cy="4486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B06EED" w14:textId="3FF33B64" w:rsidR="00D614D2" w:rsidRDefault="00C5162D" w:rsidP="50406843">
      <w:pPr>
        <w:rPr>
          <w:rFonts w:ascii="Times New Roman" w:eastAsia="Times New Roman" w:hAnsi="Times New Roman" w:cs="Times New Roman"/>
          <w:b/>
          <w:bCs/>
        </w:rPr>
      </w:pPr>
      <w:r>
        <w:rPr>
          <w:noProof/>
        </w:rPr>
        <w:drawing>
          <wp:anchor distT="0" distB="0" distL="114300" distR="114300" simplePos="0" relativeHeight="251658274" behindDoc="1" locked="0" layoutInCell="1" allowOverlap="1" wp14:anchorId="690209A8" wp14:editId="63E3CFA3">
            <wp:simplePos x="0" y="0"/>
            <wp:positionH relativeFrom="margin">
              <wp:align>right</wp:align>
            </wp:positionH>
            <wp:positionV relativeFrom="margin">
              <wp:posOffset>-200660</wp:posOffset>
            </wp:positionV>
            <wp:extent cx="3200400" cy="4882515"/>
            <wp:effectExtent l="0" t="0" r="0" b="0"/>
            <wp:wrapTight wrapText="bothSides">
              <wp:wrapPolygon edited="0">
                <wp:start x="0" y="0"/>
                <wp:lineTo x="0" y="21490"/>
                <wp:lineTo x="21471" y="21490"/>
                <wp:lineTo x="21471" y="0"/>
                <wp:lineTo x="0" y="0"/>
              </wp:wrapPolygon>
            </wp:wrapTight>
            <wp:docPr id="1507049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04917" name="Picture 1" descr="A screenshot of a computer&#10;&#10;AI-generated content may be incorrect."/>
                    <pic:cNvPicPr/>
                  </pic:nvPicPr>
                  <pic:blipFill rotWithShape="1">
                    <a:blip r:embed="rId102">
                      <a:extLst>
                        <a:ext uri="{28A0092B-C50C-407E-A947-70E740481C1C}">
                          <a14:useLocalDpi xmlns:a14="http://schemas.microsoft.com/office/drawing/2010/main" val="0"/>
                        </a:ext>
                      </a:extLst>
                    </a:blip>
                    <a:srcRect l="56898" t="19365" r="15297" b="5215"/>
                    <a:stretch/>
                  </pic:blipFill>
                  <pic:spPr bwMode="auto">
                    <a:xfrm>
                      <a:off x="0" y="0"/>
                      <a:ext cx="3200400" cy="4882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75" behindDoc="1" locked="0" layoutInCell="1" allowOverlap="1" wp14:anchorId="02198E5F" wp14:editId="3E21A424">
            <wp:simplePos x="0" y="0"/>
            <wp:positionH relativeFrom="column">
              <wp:posOffset>-200025</wp:posOffset>
            </wp:positionH>
            <wp:positionV relativeFrom="page">
              <wp:posOffset>695325</wp:posOffset>
            </wp:positionV>
            <wp:extent cx="3667125" cy="5119370"/>
            <wp:effectExtent l="0" t="0" r="9525" b="5080"/>
            <wp:wrapTight wrapText="bothSides">
              <wp:wrapPolygon edited="0">
                <wp:start x="0" y="0"/>
                <wp:lineTo x="0" y="21541"/>
                <wp:lineTo x="21544" y="21541"/>
                <wp:lineTo x="21544" y="0"/>
                <wp:lineTo x="0" y="0"/>
              </wp:wrapPolygon>
            </wp:wrapTight>
            <wp:docPr id="93649620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496200" name="Picture 1" descr="A screenshot of a computer screen&#10;&#10;AI-generated content may be incorrect."/>
                    <pic:cNvPicPr/>
                  </pic:nvPicPr>
                  <pic:blipFill rotWithShape="1">
                    <a:blip r:embed="rId103">
                      <a:extLst>
                        <a:ext uri="{28A0092B-C50C-407E-A947-70E740481C1C}">
                          <a14:useLocalDpi xmlns:a14="http://schemas.microsoft.com/office/drawing/2010/main" val="0"/>
                        </a:ext>
                      </a:extLst>
                    </a:blip>
                    <a:srcRect l="56756" t="18855" r="13577" b="7508"/>
                    <a:stretch/>
                  </pic:blipFill>
                  <pic:spPr bwMode="auto">
                    <a:xfrm>
                      <a:off x="0" y="0"/>
                      <a:ext cx="3667125" cy="5119370"/>
                    </a:xfrm>
                    <a:prstGeom prst="rect">
                      <a:avLst/>
                    </a:prstGeom>
                    <a:ln>
                      <a:noFill/>
                    </a:ln>
                    <a:extLst>
                      <a:ext uri="{53640926-AAD7-44D8-BBD7-CCE9431645EC}">
                        <a14:shadowObscured xmlns:a14="http://schemas.microsoft.com/office/drawing/2010/main"/>
                      </a:ext>
                    </a:extLst>
                  </pic:spPr>
                </pic:pic>
              </a:graphicData>
            </a:graphic>
          </wp:anchor>
        </w:drawing>
      </w:r>
      <w:r>
        <w:rPr>
          <w:noProof/>
        </w:rPr>
        <w:t xml:space="preserve"> </w:t>
      </w:r>
    </w:p>
    <w:p w14:paraId="3629C35F" w14:textId="713A47DD" w:rsidR="00D614D2" w:rsidRDefault="007D5457" w:rsidP="50406843">
      <w:pPr>
        <w:rPr>
          <w:rFonts w:ascii="Times New Roman" w:eastAsia="Times New Roman" w:hAnsi="Times New Roman" w:cs="Times New Roman"/>
          <w:b/>
          <w:bCs/>
        </w:rPr>
      </w:pPr>
      <w:r>
        <w:rPr>
          <w:noProof/>
        </w:rPr>
        <w:drawing>
          <wp:anchor distT="0" distB="0" distL="114300" distR="114300" simplePos="0" relativeHeight="251658258" behindDoc="1" locked="0" layoutInCell="1" allowOverlap="1" wp14:anchorId="3AA63E87" wp14:editId="4D05A39F">
            <wp:simplePos x="0" y="0"/>
            <wp:positionH relativeFrom="margin">
              <wp:posOffset>-136478</wp:posOffset>
            </wp:positionH>
            <wp:positionV relativeFrom="page">
              <wp:posOffset>6168380</wp:posOffset>
            </wp:positionV>
            <wp:extent cx="3171825" cy="1746885"/>
            <wp:effectExtent l="0" t="0" r="9525" b="5715"/>
            <wp:wrapTight wrapText="bothSides">
              <wp:wrapPolygon edited="0">
                <wp:start x="0" y="0"/>
                <wp:lineTo x="0" y="21435"/>
                <wp:lineTo x="21535" y="21435"/>
                <wp:lineTo x="21535" y="0"/>
                <wp:lineTo x="0" y="0"/>
              </wp:wrapPolygon>
            </wp:wrapTight>
            <wp:docPr id="17260251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025106" name="Picture 1" descr="A screenshot of a computer&#10;&#10;AI-generated content may be incorrect."/>
                    <pic:cNvPicPr/>
                  </pic:nvPicPr>
                  <pic:blipFill rotWithShape="1">
                    <a:blip r:embed="rId104">
                      <a:extLst>
                        <a:ext uri="{28A0092B-C50C-407E-A947-70E740481C1C}">
                          <a14:useLocalDpi xmlns:a14="http://schemas.microsoft.com/office/drawing/2010/main" val="0"/>
                        </a:ext>
                      </a:extLst>
                    </a:blip>
                    <a:srcRect l="56062" t="22635" r="15595" b="49615"/>
                    <a:stretch/>
                  </pic:blipFill>
                  <pic:spPr bwMode="auto">
                    <a:xfrm>
                      <a:off x="0" y="0"/>
                      <a:ext cx="3171825" cy="1746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2A250A" w14:textId="40B503FE" w:rsidR="00D614D2" w:rsidRDefault="00D614D2" w:rsidP="50406843">
      <w:pPr>
        <w:rPr>
          <w:rFonts w:ascii="Times New Roman" w:eastAsia="Times New Roman" w:hAnsi="Times New Roman" w:cs="Times New Roman"/>
          <w:b/>
          <w:bCs/>
        </w:rPr>
      </w:pPr>
    </w:p>
    <w:p w14:paraId="4C43D202" w14:textId="4ACA4A85" w:rsidR="00D614D2" w:rsidRDefault="00D614D2" w:rsidP="50406843">
      <w:pPr>
        <w:rPr>
          <w:rFonts w:ascii="Times New Roman" w:eastAsia="Times New Roman" w:hAnsi="Times New Roman" w:cs="Times New Roman"/>
          <w:b/>
          <w:bCs/>
        </w:rPr>
      </w:pPr>
    </w:p>
    <w:p w14:paraId="03BA7DA5" w14:textId="7D2109DB" w:rsidR="00D614D2" w:rsidRDefault="00D614D2" w:rsidP="50406843">
      <w:pPr>
        <w:rPr>
          <w:rFonts w:ascii="Times New Roman" w:eastAsia="Times New Roman" w:hAnsi="Times New Roman" w:cs="Times New Roman"/>
          <w:b/>
          <w:bCs/>
        </w:rPr>
      </w:pPr>
    </w:p>
    <w:p w14:paraId="64F49467" w14:textId="3252E57D" w:rsidR="00D614D2" w:rsidRDefault="00D614D2" w:rsidP="50406843">
      <w:pPr>
        <w:rPr>
          <w:rFonts w:ascii="Times New Roman" w:eastAsia="Times New Roman" w:hAnsi="Times New Roman" w:cs="Times New Roman"/>
          <w:b/>
          <w:bCs/>
        </w:rPr>
      </w:pPr>
    </w:p>
    <w:p w14:paraId="6BAA0A2D" w14:textId="7957FEAA" w:rsidR="00D614D2" w:rsidRDefault="00D614D2" w:rsidP="50406843">
      <w:pPr>
        <w:rPr>
          <w:rFonts w:ascii="Times New Roman" w:eastAsia="Times New Roman" w:hAnsi="Times New Roman" w:cs="Times New Roman"/>
          <w:b/>
          <w:bCs/>
        </w:rPr>
      </w:pPr>
    </w:p>
    <w:p w14:paraId="65A56724" w14:textId="77777777" w:rsidR="00D614D2" w:rsidRDefault="00D614D2" w:rsidP="50406843">
      <w:pPr>
        <w:rPr>
          <w:rFonts w:ascii="Times New Roman" w:eastAsia="Times New Roman" w:hAnsi="Times New Roman" w:cs="Times New Roman"/>
          <w:b/>
          <w:bCs/>
        </w:rPr>
      </w:pPr>
    </w:p>
    <w:p w14:paraId="7045B07B" w14:textId="77777777" w:rsidR="00D614D2" w:rsidRDefault="00D614D2" w:rsidP="50406843">
      <w:pPr>
        <w:rPr>
          <w:rFonts w:ascii="Times New Roman" w:eastAsia="Times New Roman" w:hAnsi="Times New Roman" w:cs="Times New Roman"/>
          <w:b/>
          <w:bCs/>
        </w:rPr>
      </w:pPr>
    </w:p>
    <w:p w14:paraId="08C045C9" w14:textId="206358F1" w:rsidR="00D614D2" w:rsidRDefault="00D614D2" w:rsidP="50406843">
      <w:pPr>
        <w:rPr>
          <w:rFonts w:ascii="Times New Roman" w:eastAsia="Times New Roman" w:hAnsi="Times New Roman" w:cs="Times New Roman"/>
          <w:b/>
          <w:bCs/>
        </w:rPr>
      </w:pPr>
    </w:p>
    <w:p w14:paraId="2F32E826" w14:textId="77777777" w:rsidR="00D614D2" w:rsidRDefault="00D614D2" w:rsidP="50406843">
      <w:pPr>
        <w:rPr>
          <w:rFonts w:ascii="Times New Roman" w:eastAsia="Times New Roman" w:hAnsi="Times New Roman" w:cs="Times New Roman"/>
          <w:b/>
          <w:bCs/>
        </w:rPr>
      </w:pPr>
    </w:p>
    <w:p w14:paraId="6B0F71C7" w14:textId="2C988C58" w:rsidR="00D614D2" w:rsidRDefault="00D614D2" w:rsidP="50406843">
      <w:pPr>
        <w:rPr>
          <w:rFonts w:ascii="Times New Roman" w:eastAsia="Times New Roman" w:hAnsi="Times New Roman" w:cs="Times New Roman"/>
          <w:b/>
          <w:bCs/>
        </w:rPr>
      </w:pPr>
    </w:p>
    <w:p w14:paraId="1AEECF20" w14:textId="55BF8BBA" w:rsidR="1B1A571A" w:rsidRDefault="1B1A571A" w:rsidP="50406843">
      <w:pPr>
        <w:rPr>
          <w:rFonts w:ascii="Times New Roman" w:eastAsia="Times New Roman" w:hAnsi="Times New Roman" w:cs="Times New Roman"/>
          <w:b/>
          <w:bCs/>
        </w:rPr>
      </w:pPr>
      <w:r w:rsidRPr="50406843">
        <w:rPr>
          <w:rFonts w:ascii="Times New Roman" w:eastAsia="Times New Roman" w:hAnsi="Times New Roman" w:cs="Times New Roman"/>
          <w:b/>
          <w:bCs/>
        </w:rPr>
        <w:t xml:space="preserve">Appendix G: </w:t>
      </w:r>
      <w:r w:rsidR="0000487C">
        <w:rPr>
          <w:rFonts w:ascii="Times New Roman" w:eastAsia="Times New Roman" w:hAnsi="Times New Roman" w:cs="Times New Roman"/>
          <w:b/>
          <w:bCs/>
        </w:rPr>
        <w:t xml:space="preserve">Theme 1 </w:t>
      </w:r>
      <w:r w:rsidR="008C23A2">
        <w:rPr>
          <w:rFonts w:ascii="Times New Roman" w:eastAsia="Times New Roman" w:hAnsi="Times New Roman" w:cs="Times New Roman"/>
          <w:b/>
          <w:bCs/>
        </w:rPr>
        <w:t xml:space="preserve">development </w:t>
      </w:r>
      <w:r w:rsidR="00DC1F9E">
        <w:rPr>
          <w:rFonts w:ascii="Times New Roman" w:eastAsia="Times New Roman" w:hAnsi="Times New Roman" w:cs="Times New Roman"/>
          <w:b/>
          <w:bCs/>
        </w:rPr>
        <w:t>table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556"/>
        <w:gridCol w:w="7586"/>
        <w:gridCol w:w="1409"/>
      </w:tblGrid>
      <w:tr w:rsidR="3AC822B5" w:rsidRPr="00616AD1" w14:paraId="145A0B97" w14:textId="77777777" w:rsidTr="2071DF50">
        <w:trPr>
          <w:trHeight w:val="300"/>
        </w:trPr>
        <w:tc>
          <w:tcPr>
            <w:tcW w:w="1556" w:type="dxa"/>
            <w:tcMar>
              <w:left w:w="105" w:type="dxa"/>
              <w:right w:w="105" w:type="dxa"/>
            </w:tcMar>
            <w:vAlign w:val="center"/>
          </w:tcPr>
          <w:p w14:paraId="5E17923A" w14:textId="0A6DAC6C"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Code </w:t>
            </w:r>
          </w:p>
        </w:tc>
        <w:tc>
          <w:tcPr>
            <w:tcW w:w="7586" w:type="dxa"/>
            <w:tcMar>
              <w:left w:w="105" w:type="dxa"/>
              <w:right w:w="105" w:type="dxa"/>
            </w:tcMar>
          </w:tcPr>
          <w:p w14:paraId="25D9FD8C" w14:textId="6EBB323D" w:rsidR="3AC822B5" w:rsidRPr="00616AD1" w:rsidRDefault="3AC822B5" w:rsidP="3AC822B5">
            <w:pP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Example Quotes </w:t>
            </w:r>
          </w:p>
        </w:tc>
        <w:tc>
          <w:tcPr>
            <w:tcW w:w="1409" w:type="dxa"/>
            <w:tcMar>
              <w:left w:w="105" w:type="dxa"/>
              <w:right w:w="105" w:type="dxa"/>
            </w:tcMar>
            <w:vAlign w:val="center"/>
          </w:tcPr>
          <w:p w14:paraId="17CFAF4F" w14:textId="381E195A"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Theme Generated </w:t>
            </w:r>
          </w:p>
        </w:tc>
      </w:tr>
      <w:tr w:rsidR="3AC822B5" w:rsidRPr="00616AD1" w14:paraId="35B41769" w14:textId="77777777" w:rsidTr="2071DF50">
        <w:trPr>
          <w:trHeight w:val="300"/>
        </w:trPr>
        <w:tc>
          <w:tcPr>
            <w:tcW w:w="1556" w:type="dxa"/>
            <w:tcMar>
              <w:left w:w="105" w:type="dxa"/>
              <w:right w:w="105" w:type="dxa"/>
            </w:tcMar>
            <w:vAlign w:val="center"/>
          </w:tcPr>
          <w:p w14:paraId="176C6545" w14:textId="6C2607E5"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Changing behaviour to avoid Anti – LGBTQ+ experiences </w:t>
            </w:r>
          </w:p>
        </w:tc>
        <w:tc>
          <w:tcPr>
            <w:tcW w:w="7586" w:type="dxa"/>
            <w:tcMar>
              <w:left w:w="105" w:type="dxa"/>
              <w:right w:w="105" w:type="dxa"/>
            </w:tcMar>
          </w:tcPr>
          <w:p w14:paraId="00FDA03D" w14:textId="4241CFC6"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“It would be nice to go to a different gym, but I wouldn’t feel welcome </w:t>
            </w:r>
            <w:proofErr w:type="gramStart"/>
            <w:r w:rsidRPr="2071DF50">
              <w:rPr>
                <w:rFonts w:ascii="Times New Roman" w:eastAsia="Aptos" w:hAnsi="Times New Roman" w:cs="Times New Roman"/>
                <w:sz w:val="20"/>
                <w:szCs w:val="20"/>
              </w:rPr>
              <w:t>there</w:t>
            </w:r>
            <w:proofErr w:type="gramEnd"/>
            <w:r w:rsidRPr="2071DF50">
              <w:rPr>
                <w:rFonts w:ascii="Times New Roman" w:eastAsia="Aptos" w:hAnsi="Times New Roman" w:cs="Times New Roman"/>
                <w:sz w:val="20"/>
                <w:szCs w:val="20"/>
              </w:rPr>
              <w:t xml:space="preserve"> so I choose to protect myself and stick to what I know” </w:t>
            </w:r>
            <w:r w:rsidR="3312F23D" w:rsidRPr="2071DF50">
              <w:rPr>
                <w:rFonts w:ascii="Times New Roman" w:eastAsia="Aptos" w:hAnsi="Times New Roman" w:cs="Times New Roman"/>
                <w:sz w:val="20"/>
                <w:szCs w:val="20"/>
              </w:rPr>
              <w:t>Reggie</w:t>
            </w:r>
            <w:r w:rsidRPr="2071DF50">
              <w:rPr>
                <w:rFonts w:ascii="Times New Roman" w:eastAsia="Aptos" w:hAnsi="Times New Roman" w:cs="Times New Roman"/>
                <w:sz w:val="20"/>
                <w:szCs w:val="20"/>
              </w:rPr>
              <w:t xml:space="preserve"> </w:t>
            </w:r>
          </w:p>
          <w:p w14:paraId="01FE0ADC" w14:textId="21B1430C"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“I think also the reason I don’t have negative experiences is </w:t>
            </w:r>
            <w:proofErr w:type="gramStart"/>
            <w:r w:rsidRPr="2071DF50">
              <w:rPr>
                <w:rFonts w:ascii="Times New Roman" w:eastAsia="Aptos" w:hAnsi="Times New Roman" w:cs="Times New Roman"/>
                <w:sz w:val="20"/>
                <w:szCs w:val="20"/>
              </w:rPr>
              <w:t>cause</w:t>
            </w:r>
            <w:proofErr w:type="gramEnd"/>
            <w:r w:rsidRPr="2071DF50">
              <w:rPr>
                <w:rFonts w:ascii="Times New Roman" w:eastAsia="Aptos" w:hAnsi="Times New Roman" w:cs="Times New Roman"/>
                <w:sz w:val="20"/>
                <w:szCs w:val="20"/>
              </w:rPr>
              <w:t xml:space="preserve"> I don't let things get to me” </w:t>
            </w:r>
            <w:r w:rsidR="3312F23D" w:rsidRPr="2071DF50">
              <w:rPr>
                <w:rFonts w:ascii="Times New Roman" w:eastAsia="Aptos" w:hAnsi="Times New Roman" w:cs="Times New Roman"/>
                <w:sz w:val="20"/>
                <w:szCs w:val="20"/>
              </w:rPr>
              <w:t>Reggie</w:t>
            </w:r>
          </w:p>
          <w:p w14:paraId="70A88366" w14:textId="5585EE73" w:rsidR="3AC822B5" w:rsidRPr="00616AD1" w:rsidRDefault="3AC822B5" w:rsidP="3AC822B5">
            <w:pPr>
              <w:rPr>
                <w:rFonts w:ascii="Times New Roman" w:eastAsia="Aptos" w:hAnsi="Times New Roman" w:cs="Times New Roman"/>
                <w:sz w:val="20"/>
                <w:szCs w:val="20"/>
              </w:rPr>
            </w:pPr>
          </w:p>
          <w:p w14:paraId="03B71835" w14:textId="4FF10136"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895DBE" w:rsidRPr="2071DF50">
              <w:rPr>
                <w:rFonts w:ascii="Times New Roman" w:eastAsia="Aptos" w:hAnsi="Times New Roman" w:cs="Times New Roman"/>
                <w:sz w:val="20"/>
                <w:szCs w:val="20"/>
              </w:rPr>
              <w:t>Acting</w:t>
            </w:r>
            <w:r w:rsidRPr="2071DF50">
              <w:rPr>
                <w:rFonts w:ascii="Times New Roman" w:eastAsia="Aptos" w:hAnsi="Times New Roman" w:cs="Times New Roman"/>
                <w:sz w:val="20"/>
                <w:szCs w:val="20"/>
              </w:rPr>
              <w:t xml:space="preserve"> like we weren’t in a relationship is something I would definitely be considering more in an unknown environment” - </w:t>
            </w:r>
            <w:r w:rsidR="688F4CAF" w:rsidRPr="2071DF50">
              <w:rPr>
                <w:rFonts w:ascii="Times New Roman" w:eastAsia="Aptos" w:hAnsi="Times New Roman" w:cs="Times New Roman"/>
                <w:sz w:val="20"/>
                <w:szCs w:val="20"/>
              </w:rPr>
              <w:t>Joey</w:t>
            </w:r>
            <w:r w:rsidRPr="2071DF50">
              <w:rPr>
                <w:rFonts w:ascii="Times New Roman" w:eastAsia="Aptos" w:hAnsi="Times New Roman" w:cs="Times New Roman"/>
                <w:sz w:val="20"/>
                <w:szCs w:val="20"/>
              </w:rPr>
              <w:t xml:space="preserve"> </w:t>
            </w:r>
          </w:p>
          <w:p w14:paraId="5CAA47EB" w14:textId="4FD11B29"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“We went out walking, holding hands, the amount of looks we </w:t>
            </w:r>
            <w:proofErr w:type="gramStart"/>
            <w:r w:rsidRPr="2071DF50">
              <w:rPr>
                <w:rFonts w:ascii="Times New Roman" w:eastAsia="Aptos" w:hAnsi="Times New Roman" w:cs="Times New Roman"/>
                <w:sz w:val="20"/>
                <w:szCs w:val="20"/>
              </w:rPr>
              <w:t>got”...</w:t>
            </w:r>
            <w:proofErr w:type="gramEnd"/>
            <w:r w:rsidRPr="2071DF50">
              <w:rPr>
                <w:rFonts w:ascii="Times New Roman" w:eastAsia="Aptos" w:hAnsi="Times New Roman" w:cs="Times New Roman"/>
                <w:sz w:val="20"/>
                <w:szCs w:val="20"/>
              </w:rPr>
              <w:t xml:space="preserve"> “I deliberately then started picking routes I knew would be quieter” </w:t>
            </w:r>
            <w:r w:rsidR="688F4CAF" w:rsidRPr="2071DF50">
              <w:rPr>
                <w:rFonts w:ascii="Times New Roman" w:eastAsia="Aptos" w:hAnsi="Times New Roman" w:cs="Times New Roman"/>
                <w:sz w:val="20"/>
                <w:szCs w:val="20"/>
              </w:rPr>
              <w:t>Joey</w:t>
            </w:r>
            <w:r w:rsidRPr="2071DF50">
              <w:rPr>
                <w:rFonts w:ascii="Times New Roman" w:eastAsia="Aptos" w:hAnsi="Times New Roman" w:cs="Times New Roman"/>
                <w:sz w:val="20"/>
                <w:szCs w:val="20"/>
              </w:rPr>
              <w:t xml:space="preserve"> </w:t>
            </w:r>
          </w:p>
          <w:p w14:paraId="1976A161" w14:textId="76D031DF" w:rsidR="3AC822B5" w:rsidRPr="00616AD1" w:rsidRDefault="3AC822B5" w:rsidP="3AC822B5">
            <w:pPr>
              <w:rPr>
                <w:rFonts w:ascii="Times New Roman" w:eastAsia="Aptos" w:hAnsi="Times New Roman" w:cs="Times New Roman"/>
                <w:sz w:val="20"/>
                <w:szCs w:val="20"/>
              </w:rPr>
            </w:pPr>
          </w:p>
          <w:p w14:paraId="68AF765A" w14:textId="3726A7B4" w:rsidR="3AC822B5" w:rsidRPr="00616AD1" w:rsidRDefault="3175D253" w:rsidP="3AC822B5">
            <w:pPr>
              <w:spacing w:line="300" w:lineRule="auto"/>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895DBE" w:rsidRPr="2071DF50">
              <w:rPr>
                <w:rFonts w:ascii="Times New Roman" w:eastAsia="Aptos" w:hAnsi="Times New Roman" w:cs="Times New Roman"/>
                <w:sz w:val="20"/>
                <w:szCs w:val="20"/>
              </w:rPr>
              <w:t>If</w:t>
            </w:r>
            <w:r w:rsidRPr="2071DF50">
              <w:rPr>
                <w:rFonts w:ascii="Times New Roman" w:eastAsia="Aptos" w:hAnsi="Times New Roman" w:cs="Times New Roman"/>
                <w:sz w:val="20"/>
                <w:szCs w:val="20"/>
              </w:rPr>
              <w:t xml:space="preserve"> I am already in a negative mood from other things and I have people staring at me it does make you uncomfortable. But mainly just irritates me and makes me less likely to do stuff in those places.” </w:t>
            </w:r>
            <w:r w:rsidR="6EB9D070"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tc>
        <w:tc>
          <w:tcPr>
            <w:tcW w:w="1409" w:type="dxa"/>
            <w:tcMar>
              <w:left w:w="105" w:type="dxa"/>
              <w:right w:w="105" w:type="dxa"/>
            </w:tcMar>
            <w:vAlign w:val="center"/>
          </w:tcPr>
          <w:p w14:paraId="412DB454" w14:textId="06115B94"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Experiences of regular outdoor recreational spaces </w:t>
            </w:r>
          </w:p>
        </w:tc>
      </w:tr>
      <w:tr w:rsidR="3AC822B5" w:rsidRPr="00616AD1" w14:paraId="4C052CFE" w14:textId="77777777" w:rsidTr="2071DF50">
        <w:trPr>
          <w:trHeight w:val="300"/>
        </w:trPr>
        <w:tc>
          <w:tcPr>
            <w:tcW w:w="1556" w:type="dxa"/>
            <w:tcMar>
              <w:left w:w="105" w:type="dxa"/>
              <w:right w:w="105" w:type="dxa"/>
            </w:tcMar>
            <w:vAlign w:val="center"/>
          </w:tcPr>
          <w:p w14:paraId="6BB8C13D" w14:textId="7C2196C5"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Pressure to suppress or hide LGBTQ+ identity in non queer spaces </w:t>
            </w:r>
          </w:p>
        </w:tc>
        <w:tc>
          <w:tcPr>
            <w:tcW w:w="7586" w:type="dxa"/>
            <w:tcMar>
              <w:left w:w="105" w:type="dxa"/>
              <w:right w:w="105" w:type="dxa"/>
            </w:tcMar>
          </w:tcPr>
          <w:p w14:paraId="397C76D6" w14:textId="054D2DE3"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“It does just feel a bit uncomfortable having to, like </w:t>
            </w:r>
            <w:r w:rsidR="0FC2F45A" w:rsidRPr="2071DF50">
              <w:rPr>
                <w:rFonts w:ascii="Times New Roman" w:eastAsia="Aptos" w:hAnsi="Times New Roman" w:cs="Times New Roman"/>
                <w:sz w:val="20"/>
                <w:szCs w:val="20"/>
              </w:rPr>
              <w:t xml:space="preserve">I </w:t>
            </w:r>
            <w:r w:rsidRPr="2071DF50">
              <w:rPr>
                <w:rFonts w:ascii="Times New Roman" w:eastAsia="Aptos" w:hAnsi="Times New Roman" w:cs="Times New Roman"/>
                <w:sz w:val="20"/>
                <w:szCs w:val="20"/>
              </w:rPr>
              <w:t xml:space="preserve">kind of, you know, like act different because I don’t want to be too like openly queer” - </w:t>
            </w:r>
            <w:r w:rsidR="5B70C250" w:rsidRPr="2071DF50">
              <w:rPr>
                <w:rFonts w:ascii="Times New Roman" w:eastAsia="Aptos" w:hAnsi="Times New Roman" w:cs="Times New Roman"/>
                <w:sz w:val="20"/>
                <w:szCs w:val="20"/>
              </w:rPr>
              <w:t>Reggie</w:t>
            </w:r>
            <w:r w:rsidRPr="2071DF50">
              <w:rPr>
                <w:rFonts w:ascii="Times New Roman" w:eastAsia="Aptos" w:hAnsi="Times New Roman" w:cs="Times New Roman"/>
                <w:sz w:val="20"/>
                <w:szCs w:val="20"/>
              </w:rPr>
              <w:t xml:space="preserve"> </w:t>
            </w:r>
          </w:p>
          <w:p w14:paraId="1CBF9D49" w14:textId="0B0624D5"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895DBE" w:rsidRPr="2071DF50">
              <w:rPr>
                <w:rFonts w:ascii="Times New Roman" w:eastAsia="Aptos" w:hAnsi="Times New Roman" w:cs="Times New Roman"/>
                <w:sz w:val="20"/>
                <w:szCs w:val="20"/>
              </w:rPr>
              <w:t>When</w:t>
            </w:r>
            <w:r w:rsidRPr="2071DF50">
              <w:rPr>
                <w:rFonts w:ascii="Times New Roman" w:eastAsia="Aptos" w:hAnsi="Times New Roman" w:cs="Times New Roman"/>
                <w:sz w:val="20"/>
                <w:szCs w:val="20"/>
              </w:rPr>
              <w:t xml:space="preserve"> I</w:t>
            </w:r>
            <w:r w:rsidR="0FC2F45A" w:rsidRPr="2071DF50">
              <w:rPr>
                <w:rFonts w:ascii="Times New Roman" w:eastAsia="Aptos" w:hAnsi="Times New Roman" w:cs="Times New Roman"/>
                <w:sz w:val="20"/>
                <w:szCs w:val="20"/>
              </w:rPr>
              <w:t>’</w:t>
            </w:r>
            <w:r w:rsidRPr="2071DF50">
              <w:rPr>
                <w:rFonts w:ascii="Times New Roman" w:eastAsia="Aptos" w:hAnsi="Times New Roman" w:cs="Times New Roman"/>
                <w:sz w:val="20"/>
                <w:szCs w:val="20"/>
              </w:rPr>
              <w:t xml:space="preserve">m with straight people, there’s always like a part of me that I’ll keep to myself” </w:t>
            </w:r>
            <w:r w:rsidR="5B70C250" w:rsidRPr="2071DF50">
              <w:rPr>
                <w:rFonts w:ascii="Times New Roman" w:eastAsia="Aptos" w:hAnsi="Times New Roman" w:cs="Times New Roman"/>
                <w:sz w:val="20"/>
                <w:szCs w:val="20"/>
              </w:rPr>
              <w:t>Reggie</w:t>
            </w:r>
            <w:r w:rsidRPr="2071DF50">
              <w:rPr>
                <w:rFonts w:ascii="Times New Roman" w:eastAsia="Aptos" w:hAnsi="Times New Roman" w:cs="Times New Roman"/>
                <w:sz w:val="20"/>
                <w:szCs w:val="20"/>
              </w:rPr>
              <w:t xml:space="preserve"> </w:t>
            </w:r>
          </w:p>
          <w:p w14:paraId="532C10C4" w14:textId="23E76822"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895DBE" w:rsidRPr="2071DF50">
              <w:rPr>
                <w:rFonts w:ascii="Times New Roman" w:eastAsia="Aptos" w:hAnsi="Times New Roman" w:cs="Times New Roman"/>
                <w:sz w:val="20"/>
                <w:szCs w:val="20"/>
              </w:rPr>
              <w:t>Acting</w:t>
            </w:r>
            <w:r w:rsidRPr="2071DF50">
              <w:rPr>
                <w:rFonts w:ascii="Times New Roman" w:eastAsia="Aptos" w:hAnsi="Times New Roman" w:cs="Times New Roman"/>
                <w:sz w:val="20"/>
                <w:szCs w:val="20"/>
              </w:rPr>
              <w:t xml:space="preserve"> like we weren’t in a relationship is something I would definitely be considering more in an unknown environment” - </w:t>
            </w:r>
            <w:r w:rsidR="688F4CAF" w:rsidRPr="2071DF50">
              <w:rPr>
                <w:rFonts w:ascii="Times New Roman" w:eastAsia="Aptos" w:hAnsi="Times New Roman" w:cs="Times New Roman"/>
                <w:sz w:val="20"/>
                <w:szCs w:val="20"/>
              </w:rPr>
              <w:t>Joey</w:t>
            </w:r>
          </w:p>
          <w:p w14:paraId="3B996C6C" w14:textId="7042B229"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“I did hide that part of myself more at the beginning. Whereas I didn’t have to do that at the queer group” </w:t>
            </w:r>
            <w:r w:rsidR="6EB9D070"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tc>
        <w:tc>
          <w:tcPr>
            <w:tcW w:w="1409" w:type="dxa"/>
            <w:tcMar>
              <w:left w:w="105" w:type="dxa"/>
              <w:right w:w="105" w:type="dxa"/>
            </w:tcMar>
            <w:vAlign w:val="center"/>
          </w:tcPr>
          <w:p w14:paraId="0ACFCF8D" w14:textId="749C43E4"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Experiences of regular outdoor recreational spaces</w:t>
            </w:r>
          </w:p>
          <w:p w14:paraId="7E975DB4" w14:textId="261994DA" w:rsidR="3AC822B5" w:rsidRPr="00616AD1" w:rsidRDefault="3AC822B5" w:rsidP="3AC822B5">
            <w:pPr>
              <w:jc w:val="center"/>
              <w:rPr>
                <w:rFonts w:ascii="Times New Roman" w:eastAsia="Aptos" w:hAnsi="Times New Roman" w:cs="Times New Roman"/>
                <w:sz w:val="20"/>
                <w:szCs w:val="20"/>
              </w:rPr>
            </w:pPr>
          </w:p>
        </w:tc>
      </w:tr>
      <w:tr w:rsidR="3AC822B5" w:rsidRPr="00616AD1" w14:paraId="1011BC80" w14:textId="77777777" w:rsidTr="2071DF50">
        <w:trPr>
          <w:trHeight w:val="300"/>
        </w:trPr>
        <w:tc>
          <w:tcPr>
            <w:tcW w:w="1556" w:type="dxa"/>
            <w:tcMar>
              <w:left w:w="105" w:type="dxa"/>
              <w:right w:w="105" w:type="dxa"/>
            </w:tcMar>
            <w:vAlign w:val="center"/>
          </w:tcPr>
          <w:p w14:paraId="49E4C944" w14:textId="4E2A9359"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Fear of and experiences of anti LGBTQ+ behaviour in general outdoor recreation </w:t>
            </w:r>
          </w:p>
        </w:tc>
        <w:tc>
          <w:tcPr>
            <w:tcW w:w="7586" w:type="dxa"/>
            <w:tcMar>
              <w:left w:w="105" w:type="dxa"/>
              <w:right w:w="105" w:type="dxa"/>
            </w:tcMar>
          </w:tcPr>
          <w:p w14:paraId="2C0A5C59" w14:textId="6AB178D9"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895DBE" w:rsidRPr="2071DF50">
              <w:rPr>
                <w:rFonts w:ascii="Times New Roman" w:eastAsia="Aptos" w:hAnsi="Times New Roman" w:cs="Times New Roman"/>
                <w:sz w:val="20"/>
                <w:szCs w:val="20"/>
              </w:rPr>
              <w:t>When</w:t>
            </w:r>
            <w:r w:rsidRPr="2071DF50">
              <w:rPr>
                <w:rFonts w:ascii="Times New Roman" w:eastAsia="Aptos" w:hAnsi="Times New Roman" w:cs="Times New Roman"/>
                <w:sz w:val="20"/>
                <w:szCs w:val="20"/>
              </w:rPr>
              <w:t xml:space="preserve"> you can’t be yourself fully, or if you are yourself fully having to put up with the judgement that comes with that” - </w:t>
            </w:r>
            <w:r w:rsidR="5B70C250" w:rsidRPr="2071DF50">
              <w:rPr>
                <w:rFonts w:ascii="Times New Roman" w:eastAsia="Aptos" w:hAnsi="Times New Roman" w:cs="Times New Roman"/>
                <w:sz w:val="20"/>
                <w:szCs w:val="20"/>
              </w:rPr>
              <w:t>Reggie</w:t>
            </w:r>
            <w:r w:rsidRPr="2071DF50">
              <w:rPr>
                <w:rFonts w:ascii="Times New Roman" w:eastAsia="Aptos" w:hAnsi="Times New Roman" w:cs="Times New Roman"/>
                <w:sz w:val="20"/>
                <w:szCs w:val="20"/>
              </w:rPr>
              <w:t xml:space="preserve"> </w:t>
            </w:r>
          </w:p>
          <w:p w14:paraId="63BEF81E" w14:textId="7673AD2F" w:rsidR="3AC822B5" w:rsidRPr="00616AD1" w:rsidRDefault="3AC822B5" w:rsidP="3AC822B5">
            <w:pPr>
              <w:rPr>
                <w:rFonts w:ascii="Times New Roman" w:eastAsia="Aptos" w:hAnsi="Times New Roman" w:cs="Times New Roman"/>
                <w:sz w:val="20"/>
                <w:szCs w:val="20"/>
              </w:rPr>
            </w:pPr>
          </w:p>
          <w:p w14:paraId="0A3FD61B" w14:textId="34DBA77D"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“(stares when holding hands) happened more actually when we were, like walking at new </w:t>
            </w:r>
            <w:proofErr w:type="spellStart"/>
            <w:r w:rsidRPr="2071DF50">
              <w:rPr>
                <w:rFonts w:ascii="Times New Roman" w:eastAsia="Aptos" w:hAnsi="Times New Roman" w:cs="Times New Roman"/>
                <w:sz w:val="20"/>
                <w:szCs w:val="20"/>
              </w:rPr>
              <w:t>years</w:t>
            </w:r>
            <w:proofErr w:type="spellEnd"/>
            <w:r w:rsidRPr="2071DF50">
              <w:rPr>
                <w:rFonts w:ascii="Times New Roman" w:eastAsia="Aptos" w:hAnsi="Times New Roman" w:cs="Times New Roman"/>
                <w:sz w:val="20"/>
                <w:szCs w:val="20"/>
              </w:rPr>
              <w:t>” “</w:t>
            </w:r>
            <w:proofErr w:type="gramStart"/>
            <w:r w:rsidR="5539514E" w:rsidRPr="2071DF50">
              <w:rPr>
                <w:rFonts w:ascii="Times New Roman" w:eastAsia="Aptos" w:hAnsi="Times New Roman" w:cs="Times New Roman"/>
                <w:sz w:val="20"/>
                <w:szCs w:val="20"/>
              </w:rPr>
              <w:t>the majority of</w:t>
            </w:r>
            <w:proofErr w:type="gramEnd"/>
            <w:r w:rsidR="5539514E" w:rsidRPr="2071DF50">
              <w:rPr>
                <w:rFonts w:ascii="Times New Roman" w:eastAsia="Aptos" w:hAnsi="Times New Roman" w:cs="Times New Roman"/>
                <w:sz w:val="20"/>
                <w:szCs w:val="20"/>
              </w:rPr>
              <w:t xml:space="preserve"> people that we walk past would literally like stare as they walk past” - </w:t>
            </w:r>
            <w:r w:rsidR="720C1F04" w:rsidRPr="2071DF50">
              <w:rPr>
                <w:rFonts w:ascii="Times New Roman" w:eastAsia="Aptos" w:hAnsi="Times New Roman" w:cs="Times New Roman"/>
                <w:sz w:val="20"/>
                <w:szCs w:val="20"/>
              </w:rPr>
              <w:t>Joey</w:t>
            </w:r>
            <w:r w:rsidRPr="2071DF50">
              <w:rPr>
                <w:rFonts w:ascii="Times New Roman" w:eastAsia="Aptos" w:hAnsi="Times New Roman" w:cs="Times New Roman"/>
                <w:sz w:val="20"/>
                <w:szCs w:val="20"/>
              </w:rPr>
              <w:t xml:space="preserve"> </w:t>
            </w:r>
          </w:p>
          <w:p w14:paraId="641DCD4C" w14:textId="7F3094B3" w:rsidR="3AC822B5" w:rsidRPr="00616AD1" w:rsidRDefault="3AC822B5" w:rsidP="3AC822B5">
            <w:pPr>
              <w:rPr>
                <w:rFonts w:ascii="Times New Roman" w:eastAsia="Aptos" w:hAnsi="Times New Roman" w:cs="Times New Roman"/>
                <w:sz w:val="20"/>
                <w:szCs w:val="20"/>
              </w:rPr>
            </w:pPr>
          </w:p>
          <w:p w14:paraId="594C8D7E" w14:textId="4C636E05"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“I’ll get stares and stuff more when I’m at home than if I’m on a walk up in Brecon” </w:t>
            </w:r>
            <w:r w:rsidR="6EB9D070"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p w14:paraId="40EF8C53" w14:textId="5451FC7A"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19360325" w:rsidRPr="2071DF50">
              <w:rPr>
                <w:rFonts w:ascii="Times New Roman" w:eastAsia="Aptos" w:hAnsi="Times New Roman" w:cs="Times New Roman"/>
                <w:sz w:val="20"/>
                <w:szCs w:val="20"/>
              </w:rPr>
              <w:t xml:space="preserve">I’ve experienced harassment like verbally obviously just something that happens when </w:t>
            </w:r>
            <w:r w:rsidR="009346CF" w:rsidRPr="2071DF50">
              <w:rPr>
                <w:rFonts w:ascii="Times New Roman" w:eastAsia="Aptos" w:hAnsi="Times New Roman" w:cs="Times New Roman"/>
                <w:sz w:val="20"/>
                <w:szCs w:val="20"/>
              </w:rPr>
              <w:t>you’</w:t>
            </w:r>
            <w:r w:rsidR="009346CF">
              <w:rPr>
                <w:rFonts w:ascii="Times New Roman" w:eastAsia="Aptos" w:hAnsi="Times New Roman" w:cs="Times New Roman"/>
                <w:sz w:val="20"/>
                <w:szCs w:val="20"/>
              </w:rPr>
              <w:t>re</w:t>
            </w:r>
            <w:r w:rsidR="19360325" w:rsidRPr="2071DF50">
              <w:rPr>
                <w:rFonts w:ascii="Times New Roman" w:eastAsia="Aptos" w:hAnsi="Times New Roman" w:cs="Times New Roman"/>
                <w:sz w:val="20"/>
                <w:szCs w:val="20"/>
              </w:rPr>
              <w:t xml:space="preserve"> a woman but also I look gay I think so it’s an easy target for people</w:t>
            </w:r>
            <w:r w:rsidRPr="2071DF50">
              <w:rPr>
                <w:rFonts w:ascii="Times New Roman" w:eastAsia="Aptos" w:hAnsi="Times New Roman" w:cs="Times New Roman"/>
                <w:sz w:val="20"/>
                <w:szCs w:val="20"/>
              </w:rPr>
              <w:t xml:space="preserve">” </w:t>
            </w:r>
            <w:r w:rsidR="00AEA058"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“It has knocked my confidence in the past” </w:t>
            </w:r>
            <w:r w:rsidR="00AEA058"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p w14:paraId="64E99830" w14:textId="1A243003"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“Whenever I am out with </w:t>
            </w:r>
            <w:proofErr w:type="gramStart"/>
            <w:r w:rsidRPr="2071DF50">
              <w:rPr>
                <w:rFonts w:ascii="Times New Roman" w:eastAsia="Aptos" w:hAnsi="Times New Roman" w:cs="Times New Roman"/>
                <w:sz w:val="20"/>
                <w:szCs w:val="20"/>
              </w:rPr>
              <w:t>people</w:t>
            </w:r>
            <w:proofErr w:type="gramEnd"/>
            <w:r w:rsidRPr="2071DF50">
              <w:rPr>
                <w:rFonts w:ascii="Times New Roman" w:eastAsia="Aptos" w:hAnsi="Times New Roman" w:cs="Times New Roman"/>
                <w:sz w:val="20"/>
                <w:szCs w:val="20"/>
              </w:rPr>
              <w:t xml:space="preserve"> I don’t know it is small things like language or like I said awkwardness when I say she or girlfriend” </w:t>
            </w:r>
            <w:r w:rsidR="00AEA058"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p w14:paraId="15314C52" w14:textId="39D6F760"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“It’s so rarely bare face homophobia” </w:t>
            </w:r>
            <w:r w:rsidR="00AEA058"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p w14:paraId="60CC77C3" w14:textId="7FB53B16"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DC1F9E" w:rsidRPr="2071DF50">
              <w:rPr>
                <w:rFonts w:ascii="Times New Roman" w:eastAsia="Aptos" w:hAnsi="Times New Roman" w:cs="Times New Roman"/>
                <w:sz w:val="20"/>
                <w:szCs w:val="20"/>
              </w:rPr>
              <w:t>The</w:t>
            </w:r>
            <w:r w:rsidR="536D7F83" w:rsidRPr="2071DF50">
              <w:rPr>
                <w:rFonts w:ascii="Times New Roman" w:eastAsia="Aptos" w:hAnsi="Times New Roman" w:cs="Times New Roman"/>
                <w:sz w:val="20"/>
                <w:szCs w:val="20"/>
              </w:rPr>
              <w:t xml:space="preserve"> problem with those normal groups is that there is always a straight man who you can </w:t>
            </w:r>
            <w:r w:rsidR="08BE1C21" w:rsidRPr="2071DF50">
              <w:rPr>
                <w:rFonts w:ascii="Times New Roman" w:eastAsia="Aptos" w:hAnsi="Times New Roman" w:cs="Times New Roman"/>
                <w:sz w:val="20"/>
                <w:szCs w:val="20"/>
              </w:rPr>
              <w:t>guarantee</w:t>
            </w:r>
            <w:r w:rsidR="536D7F83" w:rsidRPr="2071DF50">
              <w:rPr>
                <w:rFonts w:ascii="Times New Roman" w:eastAsia="Aptos" w:hAnsi="Times New Roman" w:cs="Times New Roman"/>
                <w:sz w:val="20"/>
                <w:szCs w:val="20"/>
              </w:rPr>
              <w:t xml:space="preserve"> will make you uncomfortable</w:t>
            </w:r>
            <w:r w:rsidRPr="2071DF50">
              <w:rPr>
                <w:rFonts w:ascii="Times New Roman" w:eastAsia="Aptos" w:hAnsi="Times New Roman" w:cs="Times New Roman"/>
                <w:sz w:val="20"/>
                <w:szCs w:val="20"/>
              </w:rPr>
              <w:t xml:space="preserve">” </w:t>
            </w:r>
            <w:r w:rsidR="6EB9D070"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“The best way to stop that in the short term is to just have spaces where those straight men don’t want to come” </w:t>
            </w:r>
            <w:r w:rsidR="00AEA058"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tc>
        <w:tc>
          <w:tcPr>
            <w:tcW w:w="1409" w:type="dxa"/>
            <w:tcMar>
              <w:left w:w="105" w:type="dxa"/>
              <w:right w:w="105" w:type="dxa"/>
            </w:tcMar>
            <w:vAlign w:val="center"/>
          </w:tcPr>
          <w:p w14:paraId="45AB6158" w14:textId="4A2A1E8C"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Experiences of regular outdoor recreational spaces</w:t>
            </w:r>
          </w:p>
          <w:p w14:paraId="7ED05A9A" w14:textId="2A72A059" w:rsidR="3AC822B5" w:rsidRPr="00616AD1" w:rsidRDefault="3AC822B5" w:rsidP="3AC822B5">
            <w:pPr>
              <w:jc w:val="center"/>
              <w:rPr>
                <w:rFonts w:ascii="Times New Roman" w:eastAsia="Aptos" w:hAnsi="Times New Roman" w:cs="Times New Roman"/>
                <w:sz w:val="20"/>
                <w:szCs w:val="20"/>
              </w:rPr>
            </w:pPr>
          </w:p>
        </w:tc>
      </w:tr>
    </w:tbl>
    <w:p w14:paraId="73400504" w14:textId="77777777" w:rsidR="008C23A2" w:rsidRDefault="008C23A2" w:rsidP="50406843">
      <w:pPr>
        <w:rPr>
          <w:rFonts w:ascii="Times New Roman" w:hAnsi="Times New Roman" w:cs="Times New Roman"/>
          <w:b/>
          <w:bCs/>
        </w:rPr>
      </w:pPr>
    </w:p>
    <w:p w14:paraId="6C85A605" w14:textId="77777777" w:rsidR="008C23A2" w:rsidRDefault="008C23A2" w:rsidP="50406843">
      <w:pPr>
        <w:rPr>
          <w:rFonts w:ascii="Times New Roman" w:hAnsi="Times New Roman" w:cs="Times New Roman"/>
          <w:b/>
          <w:bCs/>
        </w:rPr>
      </w:pPr>
    </w:p>
    <w:p w14:paraId="34AAA052" w14:textId="77777777" w:rsidR="008C23A2" w:rsidRDefault="008C23A2" w:rsidP="50406843">
      <w:pPr>
        <w:rPr>
          <w:rFonts w:ascii="Times New Roman" w:hAnsi="Times New Roman" w:cs="Times New Roman"/>
          <w:b/>
          <w:bCs/>
        </w:rPr>
      </w:pPr>
    </w:p>
    <w:p w14:paraId="61735EF1" w14:textId="77777777" w:rsidR="008C23A2" w:rsidRDefault="008C23A2" w:rsidP="50406843">
      <w:pPr>
        <w:rPr>
          <w:rFonts w:ascii="Times New Roman" w:hAnsi="Times New Roman" w:cs="Times New Roman"/>
          <w:b/>
          <w:bCs/>
        </w:rPr>
      </w:pPr>
    </w:p>
    <w:p w14:paraId="156D15C4" w14:textId="77777777" w:rsidR="008C23A2" w:rsidRDefault="008C23A2" w:rsidP="50406843">
      <w:pPr>
        <w:rPr>
          <w:rFonts w:ascii="Times New Roman" w:hAnsi="Times New Roman" w:cs="Times New Roman"/>
          <w:b/>
          <w:bCs/>
        </w:rPr>
      </w:pPr>
    </w:p>
    <w:p w14:paraId="407272AA" w14:textId="77777777" w:rsidR="008C23A2" w:rsidRDefault="008C23A2" w:rsidP="50406843">
      <w:pPr>
        <w:rPr>
          <w:rFonts w:ascii="Times New Roman" w:hAnsi="Times New Roman" w:cs="Times New Roman"/>
          <w:b/>
          <w:bCs/>
        </w:rPr>
      </w:pPr>
    </w:p>
    <w:p w14:paraId="4EA3C58A" w14:textId="77777777" w:rsidR="008C23A2" w:rsidRDefault="008C23A2" w:rsidP="50406843">
      <w:pPr>
        <w:rPr>
          <w:rFonts w:ascii="Times New Roman" w:hAnsi="Times New Roman" w:cs="Times New Roman"/>
          <w:b/>
          <w:bCs/>
        </w:rPr>
      </w:pPr>
    </w:p>
    <w:p w14:paraId="621DFE73" w14:textId="01A5BF2D" w:rsidR="1949E3DB" w:rsidRPr="00616AD1" w:rsidRDefault="191B0111" w:rsidP="50406843">
      <w:pPr>
        <w:rPr>
          <w:rFonts w:ascii="Times New Roman" w:hAnsi="Times New Roman" w:cs="Times New Roman"/>
          <w:b/>
          <w:bCs/>
        </w:rPr>
      </w:pPr>
      <w:r w:rsidRPr="50406843">
        <w:rPr>
          <w:rFonts w:ascii="Times New Roman" w:hAnsi="Times New Roman" w:cs="Times New Roman"/>
          <w:b/>
          <w:bCs/>
        </w:rPr>
        <w:t>Appendix H:</w:t>
      </w:r>
      <w:r w:rsidR="008C23A2">
        <w:rPr>
          <w:rFonts w:ascii="Times New Roman" w:hAnsi="Times New Roman" w:cs="Times New Roman"/>
          <w:b/>
          <w:bCs/>
        </w:rPr>
        <w:t xml:space="preserve"> Theme 2 Development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285"/>
        <w:gridCol w:w="7779"/>
        <w:gridCol w:w="1500"/>
      </w:tblGrid>
      <w:tr w:rsidR="3AC822B5" w:rsidRPr="00616AD1" w14:paraId="717306C0" w14:textId="77777777" w:rsidTr="2071DF50">
        <w:trPr>
          <w:trHeight w:val="300"/>
        </w:trPr>
        <w:tc>
          <w:tcPr>
            <w:tcW w:w="1285" w:type="dxa"/>
            <w:tcMar>
              <w:left w:w="105" w:type="dxa"/>
              <w:right w:w="105" w:type="dxa"/>
            </w:tcMar>
            <w:vAlign w:val="center"/>
          </w:tcPr>
          <w:p w14:paraId="54EA253D" w14:textId="607261D9"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Code </w:t>
            </w:r>
          </w:p>
        </w:tc>
        <w:tc>
          <w:tcPr>
            <w:tcW w:w="7779" w:type="dxa"/>
            <w:tcMar>
              <w:left w:w="105" w:type="dxa"/>
              <w:right w:w="105" w:type="dxa"/>
            </w:tcMar>
          </w:tcPr>
          <w:p w14:paraId="53EB7D1F" w14:textId="103FEAA0" w:rsidR="3AC822B5" w:rsidRPr="00616AD1" w:rsidRDefault="3AC822B5" w:rsidP="3AC822B5">
            <w:pP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Example Quotes </w:t>
            </w:r>
          </w:p>
        </w:tc>
        <w:tc>
          <w:tcPr>
            <w:tcW w:w="1500" w:type="dxa"/>
            <w:tcMar>
              <w:left w:w="105" w:type="dxa"/>
              <w:right w:w="105" w:type="dxa"/>
            </w:tcMar>
            <w:vAlign w:val="center"/>
          </w:tcPr>
          <w:p w14:paraId="0B0DBEB8" w14:textId="2A59E98E"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Theme Generated </w:t>
            </w:r>
          </w:p>
        </w:tc>
      </w:tr>
      <w:tr w:rsidR="3AC822B5" w:rsidRPr="00616AD1" w14:paraId="155F2F66" w14:textId="77777777" w:rsidTr="2071DF50">
        <w:trPr>
          <w:trHeight w:val="300"/>
        </w:trPr>
        <w:tc>
          <w:tcPr>
            <w:tcW w:w="1285" w:type="dxa"/>
            <w:tcMar>
              <w:left w:w="105" w:type="dxa"/>
              <w:right w:w="105" w:type="dxa"/>
            </w:tcMar>
            <w:vAlign w:val="center"/>
          </w:tcPr>
          <w:p w14:paraId="6C6EC719" w14:textId="19C51E06"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Ability to be themselves in LGBTQ+ spaces </w:t>
            </w:r>
          </w:p>
        </w:tc>
        <w:tc>
          <w:tcPr>
            <w:tcW w:w="7779" w:type="dxa"/>
            <w:tcMar>
              <w:left w:w="105" w:type="dxa"/>
              <w:right w:w="105" w:type="dxa"/>
            </w:tcMar>
          </w:tcPr>
          <w:p w14:paraId="6370FF7A" w14:textId="5AC87A41"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895DBE" w:rsidRPr="2071DF50">
              <w:rPr>
                <w:rFonts w:ascii="Times New Roman" w:eastAsia="Aptos" w:hAnsi="Times New Roman" w:cs="Times New Roman"/>
                <w:sz w:val="20"/>
                <w:szCs w:val="20"/>
              </w:rPr>
              <w:t>Being</w:t>
            </w:r>
            <w:r w:rsidRPr="2071DF50">
              <w:rPr>
                <w:rFonts w:ascii="Times New Roman" w:eastAsia="Aptos" w:hAnsi="Times New Roman" w:cs="Times New Roman"/>
                <w:sz w:val="20"/>
                <w:szCs w:val="20"/>
              </w:rPr>
              <w:t xml:space="preserve"> out with a group who you can be yourself with and not feel judged is amazing” - </w:t>
            </w:r>
            <w:r w:rsidR="5B70C250" w:rsidRPr="2071DF50">
              <w:rPr>
                <w:rFonts w:ascii="Times New Roman" w:eastAsia="Aptos" w:hAnsi="Times New Roman" w:cs="Times New Roman"/>
                <w:sz w:val="20"/>
                <w:szCs w:val="20"/>
              </w:rPr>
              <w:t>Reggie</w:t>
            </w:r>
            <w:r w:rsidRPr="2071DF50">
              <w:rPr>
                <w:rFonts w:ascii="Times New Roman" w:eastAsia="Aptos" w:hAnsi="Times New Roman" w:cs="Times New Roman"/>
                <w:sz w:val="20"/>
                <w:szCs w:val="20"/>
              </w:rPr>
              <w:t xml:space="preserve"> “People </w:t>
            </w:r>
            <w:r w:rsidRPr="2071DF50">
              <w:rPr>
                <w:rFonts w:ascii="Times New Roman" w:eastAsia="Aptos" w:hAnsi="Times New Roman" w:cs="Times New Roman"/>
                <w:i/>
                <w:iCs/>
                <w:sz w:val="20"/>
                <w:szCs w:val="20"/>
              </w:rPr>
              <w:t xml:space="preserve">will </w:t>
            </w:r>
            <w:r w:rsidRPr="2071DF50">
              <w:rPr>
                <w:rFonts w:ascii="Times New Roman" w:eastAsia="Aptos" w:hAnsi="Times New Roman" w:cs="Times New Roman"/>
                <w:sz w:val="20"/>
                <w:szCs w:val="20"/>
              </w:rPr>
              <w:t xml:space="preserve">be understanding instead of they </w:t>
            </w:r>
            <w:r w:rsidRPr="2071DF50">
              <w:rPr>
                <w:rFonts w:ascii="Times New Roman" w:eastAsia="Aptos" w:hAnsi="Times New Roman" w:cs="Times New Roman"/>
                <w:i/>
                <w:iCs/>
                <w:sz w:val="20"/>
                <w:szCs w:val="20"/>
              </w:rPr>
              <w:t xml:space="preserve">might </w:t>
            </w:r>
            <w:r w:rsidRPr="2071DF50">
              <w:rPr>
                <w:rFonts w:ascii="Times New Roman" w:eastAsia="Aptos" w:hAnsi="Times New Roman" w:cs="Times New Roman"/>
                <w:sz w:val="20"/>
                <w:szCs w:val="20"/>
              </w:rPr>
              <w:t xml:space="preserve">be” </w:t>
            </w:r>
            <w:r w:rsidR="5B70C250" w:rsidRPr="2071DF50">
              <w:rPr>
                <w:rFonts w:ascii="Times New Roman" w:eastAsia="Aptos" w:hAnsi="Times New Roman" w:cs="Times New Roman"/>
                <w:sz w:val="20"/>
                <w:szCs w:val="20"/>
              </w:rPr>
              <w:t>Reggie</w:t>
            </w:r>
            <w:r w:rsidRPr="2071DF50">
              <w:rPr>
                <w:rFonts w:ascii="Times New Roman" w:eastAsia="Aptos" w:hAnsi="Times New Roman" w:cs="Times New Roman"/>
                <w:sz w:val="20"/>
                <w:szCs w:val="20"/>
              </w:rPr>
              <w:t xml:space="preserve"> </w:t>
            </w:r>
          </w:p>
          <w:p w14:paraId="6575FB79" w14:textId="2824BE5E"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895DBE" w:rsidRPr="2071DF50">
              <w:rPr>
                <w:rFonts w:ascii="Times New Roman" w:eastAsia="Aptos" w:hAnsi="Times New Roman" w:cs="Times New Roman"/>
                <w:sz w:val="20"/>
                <w:szCs w:val="20"/>
              </w:rPr>
              <w:t>Because</w:t>
            </w:r>
            <w:r w:rsidRPr="2071DF50">
              <w:rPr>
                <w:rFonts w:ascii="Times New Roman" w:eastAsia="Aptos" w:hAnsi="Times New Roman" w:cs="Times New Roman"/>
                <w:sz w:val="20"/>
                <w:szCs w:val="20"/>
              </w:rPr>
              <w:t xml:space="preserve"> you’re with like a group of like 30 plus trans people, it just feels a lot safer” - </w:t>
            </w:r>
            <w:r w:rsidR="5B70C250" w:rsidRPr="2071DF50">
              <w:rPr>
                <w:rFonts w:ascii="Times New Roman" w:eastAsia="Aptos" w:hAnsi="Times New Roman" w:cs="Times New Roman"/>
                <w:sz w:val="20"/>
                <w:szCs w:val="20"/>
              </w:rPr>
              <w:t>Reggie</w:t>
            </w:r>
            <w:r w:rsidRPr="2071DF50">
              <w:rPr>
                <w:rFonts w:ascii="Times New Roman" w:eastAsia="Aptos" w:hAnsi="Times New Roman" w:cs="Times New Roman"/>
                <w:sz w:val="20"/>
                <w:szCs w:val="20"/>
              </w:rPr>
              <w:t xml:space="preserve"> </w:t>
            </w:r>
          </w:p>
          <w:p w14:paraId="713647C9" w14:textId="1B7A49ED"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1C039C57" w:rsidRPr="2071DF50">
              <w:rPr>
                <w:rFonts w:ascii="Times New Roman" w:eastAsia="Aptos" w:hAnsi="Times New Roman" w:cs="Times New Roman"/>
                <w:sz w:val="20"/>
                <w:szCs w:val="20"/>
              </w:rPr>
              <w:t>I want certainty that I will be understood and not feel threatened and a group saying they are inclusive to all does not really give me that certainty, but a group saying they are just for LGBTQ+ people gives me much more confidence</w:t>
            </w:r>
            <w:r w:rsidRPr="2071DF50">
              <w:rPr>
                <w:rFonts w:ascii="Times New Roman" w:eastAsia="Aptos" w:hAnsi="Times New Roman" w:cs="Times New Roman"/>
                <w:sz w:val="20"/>
                <w:szCs w:val="20"/>
              </w:rPr>
              <w:t xml:space="preserve">” - </w:t>
            </w:r>
            <w:r w:rsidR="720C1F04" w:rsidRPr="2071DF50">
              <w:rPr>
                <w:rFonts w:ascii="Times New Roman" w:eastAsia="Aptos" w:hAnsi="Times New Roman" w:cs="Times New Roman"/>
                <w:sz w:val="20"/>
                <w:szCs w:val="20"/>
              </w:rPr>
              <w:t>Joey</w:t>
            </w:r>
            <w:r w:rsidRPr="2071DF50">
              <w:rPr>
                <w:rFonts w:ascii="Times New Roman" w:eastAsia="Aptos" w:hAnsi="Times New Roman" w:cs="Times New Roman"/>
                <w:sz w:val="20"/>
                <w:szCs w:val="20"/>
              </w:rPr>
              <w:t xml:space="preserve"> </w:t>
            </w:r>
          </w:p>
          <w:p w14:paraId="4AEE9A21" w14:textId="624D41B7" w:rsidR="3AC822B5" w:rsidRPr="00616AD1" w:rsidRDefault="3AC822B5" w:rsidP="3AC822B5">
            <w:pPr>
              <w:rPr>
                <w:rFonts w:ascii="Times New Roman" w:eastAsia="Aptos" w:hAnsi="Times New Roman" w:cs="Times New Roman"/>
                <w:sz w:val="20"/>
                <w:szCs w:val="20"/>
              </w:rPr>
            </w:pPr>
          </w:p>
          <w:p w14:paraId="3EF800E6" w14:textId="06249821"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“I was surrounded by people I knew were queer themselves, I was kind of more open more quickly” - </w:t>
            </w:r>
            <w:r w:rsidR="6EB9D070" w:rsidRPr="2071DF50">
              <w:rPr>
                <w:rFonts w:ascii="Times New Roman" w:eastAsia="Aptos" w:hAnsi="Times New Roman" w:cs="Times New Roman"/>
                <w:sz w:val="20"/>
                <w:szCs w:val="20"/>
              </w:rPr>
              <w:t>Amy</w:t>
            </w:r>
          </w:p>
          <w:p w14:paraId="1A0A1A08" w14:textId="1C4807B0"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proofErr w:type="gramStart"/>
            <w:r w:rsidRPr="2071DF50">
              <w:rPr>
                <w:rFonts w:ascii="Times New Roman" w:eastAsia="Aptos" w:hAnsi="Times New Roman" w:cs="Times New Roman"/>
                <w:sz w:val="20"/>
                <w:szCs w:val="20"/>
              </w:rPr>
              <w:t>it</w:t>
            </w:r>
            <w:proofErr w:type="gramEnd"/>
            <w:r w:rsidRPr="2071DF50">
              <w:rPr>
                <w:rFonts w:ascii="Times New Roman" w:eastAsia="Aptos" w:hAnsi="Times New Roman" w:cs="Times New Roman"/>
                <w:sz w:val="20"/>
                <w:szCs w:val="20"/>
              </w:rPr>
              <w:t xml:space="preserve"> just meant I was more at ease I think” </w:t>
            </w:r>
            <w:r w:rsidR="6EB9D070"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tc>
        <w:tc>
          <w:tcPr>
            <w:tcW w:w="1500" w:type="dxa"/>
            <w:tcMar>
              <w:left w:w="105" w:type="dxa"/>
              <w:right w:w="105" w:type="dxa"/>
            </w:tcMar>
            <w:vAlign w:val="center"/>
          </w:tcPr>
          <w:p w14:paraId="27BCA8EA" w14:textId="6E827F0F" w:rsidR="3AC822B5" w:rsidRPr="00616AD1" w:rsidRDefault="00895DBE"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Justifications</w:t>
            </w:r>
            <w:r w:rsidR="3AC822B5" w:rsidRPr="00616AD1">
              <w:rPr>
                <w:rFonts w:ascii="Times New Roman" w:eastAsia="Aptos" w:hAnsi="Times New Roman" w:cs="Times New Roman"/>
                <w:sz w:val="20"/>
                <w:szCs w:val="20"/>
              </w:rPr>
              <w:t xml:space="preserve"> for LGBTQ Outdoor recreation groups</w:t>
            </w:r>
          </w:p>
          <w:p w14:paraId="709BE73D" w14:textId="1223D48A" w:rsidR="3AC822B5" w:rsidRPr="00616AD1" w:rsidRDefault="3AC822B5" w:rsidP="3AC822B5">
            <w:pPr>
              <w:jc w:val="center"/>
              <w:rPr>
                <w:rFonts w:ascii="Times New Roman" w:eastAsia="Aptos" w:hAnsi="Times New Roman" w:cs="Times New Roman"/>
                <w:sz w:val="20"/>
                <w:szCs w:val="20"/>
              </w:rPr>
            </w:pPr>
          </w:p>
        </w:tc>
      </w:tr>
      <w:tr w:rsidR="3AC822B5" w:rsidRPr="00616AD1" w14:paraId="341C23C4" w14:textId="77777777" w:rsidTr="2071DF50">
        <w:trPr>
          <w:trHeight w:val="1095"/>
        </w:trPr>
        <w:tc>
          <w:tcPr>
            <w:tcW w:w="1285" w:type="dxa"/>
            <w:tcMar>
              <w:left w:w="105" w:type="dxa"/>
              <w:right w:w="105" w:type="dxa"/>
            </w:tcMar>
            <w:vAlign w:val="center"/>
          </w:tcPr>
          <w:p w14:paraId="069657B9" w14:textId="760FABA6"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Higher confidence </w:t>
            </w:r>
            <w:r w:rsidR="00895DBE">
              <w:rPr>
                <w:rFonts w:ascii="Times New Roman" w:eastAsia="Aptos" w:hAnsi="Times New Roman" w:cs="Times New Roman"/>
                <w:sz w:val="20"/>
                <w:szCs w:val="20"/>
              </w:rPr>
              <w:t>after attendance</w:t>
            </w:r>
            <w:r w:rsidRPr="00616AD1">
              <w:rPr>
                <w:rFonts w:ascii="Times New Roman" w:eastAsia="Aptos" w:hAnsi="Times New Roman" w:cs="Times New Roman"/>
                <w:sz w:val="20"/>
                <w:szCs w:val="20"/>
              </w:rPr>
              <w:t xml:space="preserve"> </w:t>
            </w:r>
            <w:proofErr w:type="gramStart"/>
            <w:r w:rsidRPr="00616AD1">
              <w:rPr>
                <w:rFonts w:ascii="Times New Roman" w:eastAsia="Aptos" w:hAnsi="Times New Roman" w:cs="Times New Roman"/>
                <w:sz w:val="20"/>
                <w:szCs w:val="20"/>
              </w:rPr>
              <w:t>to  LGBTQ</w:t>
            </w:r>
            <w:proofErr w:type="gramEnd"/>
            <w:r w:rsidRPr="00616AD1">
              <w:rPr>
                <w:rFonts w:ascii="Times New Roman" w:eastAsia="Aptos" w:hAnsi="Times New Roman" w:cs="Times New Roman"/>
                <w:sz w:val="20"/>
                <w:szCs w:val="20"/>
              </w:rPr>
              <w:t>+ spaces</w:t>
            </w:r>
          </w:p>
        </w:tc>
        <w:tc>
          <w:tcPr>
            <w:tcW w:w="7779" w:type="dxa"/>
            <w:tcMar>
              <w:left w:w="105" w:type="dxa"/>
              <w:right w:w="105" w:type="dxa"/>
            </w:tcMar>
          </w:tcPr>
          <w:p w14:paraId="51A46621" w14:textId="6622E0AA"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“I loved going to the trans climbing group, I found it really helped make me more confident and I enjoyed climbing much more because I didn’t feel judged” - </w:t>
            </w:r>
            <w:r w:rsidR="5B70C250" w:rsidRPr="2071DF50">
              <w:rPr>
                <w:rFonts w:ascii="Times New Roman" w:eastAsia="Aptos" w:hAnsi="Times New Roman" w:cs="Times New Roman"/>
                <w:sz w:val="20"/>
                <w:szCs w:val="20"/>
              </w:rPr>
              <w:t>Reggie</w:t>
            </w:r>
          </w:p>
          <w:p w14:paraId="3B60895A" w14:textId="499A2575"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895DBE" w:rsidRPr="2071DF50">
              <w:rPr>
                <w:rFonts w:ascii="Times New Roman" w:eastAsia="Aptos" w:hAnsi="Times New Roman" w:cs="Times New Roman"/>
                <w:sz w:val="20"/>
                <w:szCs w:val="20"/>
              </w:rPr>
              <w:t>Especially</w:t>
            </w:r>
            <w:r w:rsidR="5671AA1E" w:rsidRPr="2071DF50">
              <w:rPr>
                <w:rFonts w:ascii="Times New Roman" w:eastAsia="Aptos" w:hAnsi="Times New Roman" w:cs="Times New Roman"/>
                <w:sz w:val="20"/>
                <w:szCs w:val="20"/>
              </w:rPr>
              <w:t xml:space="preserve"> with such a male dominated </w:t>
            </w:r>
            <w:proofErr w:type="gramStart"/>
            <w:r w:rsidR="5671AA1E" w:rsidRPr="2071DF50">
              <w:rPr>
                <w:rFonts w:ascii="Times New Roman" w:eastAsia="Aptos" w:hAnsi="Times New Roman" w:cs="Times New Roman"/>
                <w:sz w:val="20"/>
                <w:szCs w:val="20"/>
              </w:rPr>
              <w:t>thing</w:t>
            </w:r>
            <w:proofErr w:type="gramEnd"/>
            <w:r w:rsidR="5671AA1E" w:rsidRPr="2071DF50">
              <w:rPr>
                <w:rFonts w:ascii="Times New Roman" w:eastAsia="Aptos" w:hAnsi="Times New Roman" w:cs="Times New Roman"/>
                <w:sz w:val="20"/>
                <w:szCs w:val="20"/>
              </w:rPr>
              <w:t xml:space="preserve"> like the outdoors seeing other people like you doing it just gives that boost” - </w:t>
            </w:r>
            <w:r w:rsidR="00AEA058"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p w14:paraId="40199D1B" w14:textId="67638D10" w:rsidR="3AC822B5" w:rsidRPr="00616AD1" w:rsidRDefault="3AC822B5" w:rsidP="3AC822B5">
            <w:pPr>
              <w:rPr>
                <w:rFonts w:ascii="Times New Roman" w:eastAsia="Aptos" w:hAnsi="Times New Roman" w:cs="Times New Roman"/>
                <w:sz w:val="20"/>
                <w:szCs w:val="20"/>
              </w:rPr>
            </w:pPr>
          </w:p>
        </w:tc>
        <w:tc>
          <w:tcPr>
            <w:tcW w:w="1500" w:type="dxa"/>
            <w:tcMar>
              <w:left w:w="105" w:type="dxa"/>
              <w:right w:w="105" w:type="dxa"/>
            </w:tcMar>
            <w:vAlign w:val="center"/>
          </w:tcPr>
          <w:p w14:paraId="4A0A94F8" w14:textId="4E6A7E3E" w:rsidR="3AC822B5" w:rsidRPr="00616AD1" w:rsidRDefault="00895DBE"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Justifications</w:t>
            </w:r>
            <w:r w:rsidR="3AC822B5" w:rsidRPr="00616AD1">
              <w:rPr>
                <w:rFonts w:ascii="Times New Roman" w:eastAsia="Aptos" w:hAnsi="Times New Roman" w:cs="Times New Roman"/>
                <w:sz w:val="20"/>
                <w:szCs w:val="20"/>
              </w:rPr>
              <w:t xml:space="preserve"> for LGBTQ Outdoor recreation groups</w:t>
            </w:r>
          </w:p>
          <w:p w14:paraId="5138633C" w14:textId="61848A5B" w:rsidR="3AC822B5" w:rsidRPr="00616AD1" w:rsidRDefault="3AC822B5" w:rsidP="3AC822B5">
            <w:pPr>
              <w:jc w:val="center"/>
              <w:rPr>
                <w:rFonts w:ascii="Times New Roman" w:eastAsia="Aptos" w:hAnsi="Times New Roman" w:cs="Times New Roman"/>
                <w:sz w:val="20"/>
                <w:szCs w:val="20"/>
              </w:rPr>
            </w:pPr>
          </w:p>
        </w:tc>
      </w:tr>
      <w:tr w:rsidR="3AC822B5" w:rsidRPr="00616AD1" w14:paraId="5680C484" w14:textId="77777777" w:rsidTr="2071DF50">
        <w:trPr>
          <w:trHeight w:val="1845"/>
        </w:trPr>
        <w:tc>
          <w:tcPr>
            <w:tcW w:w="1285" w:type="dxa"/>
            <w:tcMar>
              <w:left w:w="105" w:type="dxa"/>
              <w:right w:w="105" w:type="dxa"/>
            </w:tcMar>
            <w:vAlign w:val="center"/>
          </w:tcPr>
          <w:p w14:paraId="56F68912" w14:textId="14A1C72C"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Lower participation </w:t>
            </w:r>
            <w:r w:rsidR="00895DBE" w:rsidRPr="00616AD1">
              <w:rPr>
                <w:rFonts w:ascii="Times New Roman" w:eastAsia="Aptos" w:hAnsi="Times New Roman" w:cs="Times New Roman"/>
                <w:sz w:val="20"/>
                <w:szCs w:val="20"/>
              </w:rPr>
              <w:t>because of</w:t>
            </w:r>
            <w:r w:rsidRPr="00616AD1">
              <w:rPr>
                <w:rFonts w:ascii="Times New Roman" w:eastAsia="Aptos" w:hAnsi="Times New Roman" w:cs="Times New Roman"/>
                <w:sz w:val="20"/>
                <w:szCs w:val="20"/>
              </w:rPr>
              <w:t xml:space="preserve"> ant</w:t>
            </w:r>
            <w:r w:rsidR="00895DBE">
              <w:rPr>
                <w:rFonts w:ascii="Times New Roman" w:eastAsia="Aptos" w:hAnsi="Times New Roman" w:cs="Times New Roman"/>
                <w:sz w:val="20"/>
                <w:szCs w:val="20"/>
              </w:rPr>
              <w:t>i</w:t>
            </w:r>
            <w:r w:rsidRPr="00616AD1">
              <w:rPr>
                <w:rFonts w:ascii="Times New Roman" w:eastAsia="Aptos" w:hAnsi="Times New Roman" w:cs="Times New Roman"/>
                <w:sz w:val="20"/>
                <w:szCs w:val="20"/>
              </w:rPr>
              <w:t xml:space="preserve"> </w:t>
            </w:r>
            <w:r w:rsidR="00895DBE" w:rsidRPr="00616AD1">
              <w:rPr>
                <w:rFonts w:ascii="Times New Roman" w:eastAsia="Aptos" w:hAnsi="Times New Roman" w:cs="Times New Roman"/>
                <w:sz w:val="20"/>
                <w:szCs w:val="20"/>
              </w:rPr>
              <w:t>LGBT</w:t>
            </w:r>
            <w:r w:rsidR="00895DBE">
              <w:rPr>
                <w:rFonts w:ascii="Times New Roman" w:eastAsia="Aptos" w:hAnsi="Times New Roman" w:cs="Times New Roman"/>
                <w:sz w:val="20"/>
                <w:szCs w:val="20"/>
              </w:rPr>
              <w:t>Q+</w:t>
            </w:r>
            <w:r w:rsidRPr="00616AD1">
              <w:rPr>
                <w:rFonts w:ascii="Times New Roman" w:eastAsia="Aptos" w:hAnsi="Times New Roman" w:cs="Times New Roman"/>
                <w:sz w:val="20"/>
                <w:szCs w:val="20"/>
              </w:rPr>
              <w:t xml:space="preserve"> experiences </w:t>
            </w:r>
          </w:p>
        </w:tc>
        <w:tc>
          <w:tcPr>
            <w:tcW w:w="7779" w:type="dxa"/>
            <w:tcMar>
              <w:left w:w="105" w:type="dxa"/>
              <w:right w:w="105" w:type="dxa"/>
            </w:tcMar>
          </w:tcPr>
          <w:p w14:paraId="78B2A2EE" w14:textId="162945DC"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“It has knocked my confidence in the past, if I am already in a negative mood from other things and I have people staring at me it does make you uncomfortable. But mainly just irritates me and makes me less likely to do stuff in those places.” </w:t>
            </w:r>
            <w:r w:rsidR="6EB9D070"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p w14:paraId="02146FBC" w14:textId="1C875532"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895DBE" w:rsidRPr="2071DF50">
              <w:rPr>
                <w:rFonts w:ascii="Times New Roman" w:eastAsia="Aptos" w:hAnsi="Times New Roman" w:cs="Times New Roman"/>
                <w:sz w:val="20"/>
                <w:szCs w:val="20"/>
              </w:rPr>
              <w:t>This</w:t>
            </w:r>
            <w:r w:rsidR="525D5AA5" w:rsidRPr="2071DF50">
              <w:rPr>
                <w:rFonts w:ascii="Times New Roman" w:eastAsia="Aptos" w:hAnsi="Times New Roman" w:cs="Times New Roman"/>
                <w:sz w:val="20"/>
                <w:szCs w:val="20"/>
              </w:rPr>
              <w:t xml:space="preserve"> is what I am choosing to do in my free time, so I don’t particularly want it to be filled with people being shocked that there’s a lesbian in front of them.</w:t>
            </w:r>
            <w:r w:rsidRPr="2071DF50">
              <w:rPr>
                <w:rFonts w:ascii="Times New Roman" w:eastAsia="Aptos" w:hAnsi="Times New Roman" w:cs="Times New Roman"/>
                <w:sz w:val="20"/>
                <w:szCs w:val="20"/>
              </w:rPr>
              <w:t xml:space="preserve">” </w:t>
            </w:r>
            <w:r w:rsidR="00AEA058"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p w14:paraId="270D755D" w14:textId="0C711E64"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895DBE" w:rsidRPr="2071DF50">
              <w:rPr>
                <w:rFonts w:ascii="Times New Roman" w:eastAsia="Aptos" w:hAnsi="Times New Roman" w:cs="Times New Roman"/>
                <w:sz w:val="20"/>
                <w:szCs w:val="20"/>
              </w:rPr>
              <w:t>Thought</w:t>
            </w:r>
            <w:r w:rsidR="280DDD9B" w:rsidRPr="2071DF50">
              <w:rPr>
                <w:rFonts w:ascii="Times New Roman" w:eastAsia="Aptos" w:hAnsi="Times New Roman" w:cs="Times New Roman"/>
                <w:sz w:val="20"/>
                <w:szCs w:val="20"/>
              </w:rPr>
              <w:t xml:space="preserve"> about going (University hiking group) for a long time and had to build up to it because I had </w:t>
            </w:r>
            <w:proofErr w:type="gramStart"/>
            <w:r w:rsidR="280DDD9B" w:rsidRPr="2071DF50">
              <w:rPr>
                <w:rFonts w:ascii="Times New Roman" w:eastAsia="Aptos" w:hAnsi="Times New Roman" w:cs="Times New Roman"/>
                <w:sz w:val="20"/>
                <w:szCs w:val="20"/>
              </w:rPr>
              <w:t>presumed</w:t>
            </w:r>
            <w:proofErr w:type="gramEnd"/>
            <w:r w:rsidR="280DDD9B" w:rsidRPr="2071DF50">
              <w:rPr>
                <w:rFonts w:ascii="Times New Roman" w:eastAsia="Aptos" w:hAnsi="Times New Roman" w:cs="Times New Roman"/>
                <w:sz w:val="20"/>
                <w:szCs w:val="20"/>
              </w:rPr>
              <w:t xml:space="preserve"> I would be the only queer person there and I’d be almost judged for that, which wasn’t necessarily true.</w:t>
            </w:r>
            <w:r w:rsidRPr="2071DF50">
              <w:rPr>
                <w:rFonts w:ascii="Times New Roman" w:eastAsia="Aptos" w:hAnsi="Times New Roman" w:cs="Times New Roman"/>
                <w:sz w:val="20"/>
                <w:szCs w:val="20"/>
              </w:rPr>
              <w:t xml:space="preserve">” </w:t>
            </w:r>
            <w:r w:rsidR="00AEA058"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p w14:paraId="4CB6FD51" w14:textId="2D974C56"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38B15B0A" w:rsidRPr="2071DF50">
              <w:rPr>
                <w:rFonts w:ascii="Times New Roman" w:eastAsia="Aptos" w:hAnsi="Times New Roman" w:cs="Times New Roman"/>
                <w:sz w:val="20"/>
                <w:szCs w:val="20"/>
              </w:rPr>
              <w:t>I do think it, but I wouldn't ever not do it, like in my mind, I'm like, is it like, actually like worth it</w:t>
            </w:r>
            <w:r w:rsidRPr="2071DF50">
              <w:rPr>
                <w:rFonts w:ascii="Times New Roman" w:eastAsia="Aptos" w:hAnsi="Times New Roman" w:cs="Times New Roman"/>
                <w:sz w:val="20"/>
                <w:szCs w:val="20"/>
              </w:rPr>
              <w:t xml:space="preserve">” </w:t>
            </w:r>
            <w:r w:rsidR="688F4CAF" w:rsidRPr="2071DF50">
              <w:rPr>
                <w:rFonts w:ascii="Times New Roman" w:eastAsia="Aptos" w:hAnsi="Times New Roman" w:cs="Times New Roman"/>
                <w:sz w:val="20"/>
                <w:szCs w:val="20"/>
              </w:rPr>
              <w:t>Joey</w:t>
            </w:r>
            <w:r w:rsidRPr="2071DF50">
              <w:rPr>
                <w:rFonts w:ascii="Times New Roman" w:eastAsia="Aptos" w:hAnsi="Times New Roman" w:cs="Times New Roman"/>
                <w:sz w:val="20"/>
                <w:szCs w:val="20"/>
              </w:rPr>
              <w:t xml:space="preserve"> </w:t>
            </w:r>
          </w:p>
          <w:p w14:paraId="22433C67" w14:textId="11FE95AA"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“What everyone else would think like, would make it a lot harder” </w:t>
            </w:r>
            <w:r w:rsidR="688F4CAF" w:rsidRPr="2071DF50">
              <w:rPr>
                <w:rFonts w:ascii="Times New Roman" w:eastAsia="Aptos" w:hAnsi="Times New Roman" w:cs="Times New Roman"/>
                <w:sz w:val="20"/>
                <w:szCs w:val="20"/>
              </w:rPr>
              <w:t>Joey</w:t>
            </w:r>
            <w:r w:rsidRPr="2071DF50">
              <w:rPr>
                <w:rFonts w:ascii="Times New Roman" w:eastAsia="Aptos" w:hAnsi="Times New Roman" w:cs="Times New Roman"/>
                <w:sz w:val="20"/>
                <w:szCs w:val="20"/>
              </w:rPr>
              <w:t xml:space="preserve"> </w:t>
            </w:r>
          </w:p>
        </w:tc>
        <w:tc>
          <w:tcPr>
            <w:tcW w:w="1500" w:type="dxa"/>
            <w:tcMar>
              <w:left w:w="105" w:type="dxa"/>
              <w:right w:w="105" w:type="dxa"/>
            </w:tcMar>
            <w:vAlign w:val="center"/>
          </w:tcPr>
          <w:p w14:paraId="33BBE3C3" w14:textId="506D2DB8" w:rsidR="3AC822B5" w:rsidRPr="00616AD1" w:rsidRDefault="00895DBE"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Justifications</w:t>
            </w:r>
            <w:r w:rsidR="3AC822B5" w:rsidRPr="00616AD1">
              <w:rPr>
                <w:rFonts w:ascii="Times New Roman" w:eastAsia="Aptos" w:hAnsi="Times New Roman" w:cs="Times New Roman"/>
                <w:sz w:val="20"/>
                <w:szCs w:val="20"/>
              </w:rPr>
              <w:t xml:space="preserve"> for LGBTQ Outdoor recreation groups</w:t>
            </w:r>
          </w:p>
          <w:p w14:paraId="4E9949A1" w14:textId="78BBC614" w:rsidR="3AC822B5" w:rsidRPr="00616AD1" w:rsidRDefault="3AC822B5" w:rsidP="3AC822B5">
            <w:pPr>
              <w:jc w:val="center"/>
              <w:rPr>
                <w:rFonts w:ascii="Times New Roman" w:eastAsia="Aptos" w:hAnsi="Times New Roman" w:cs="Times New Roman"/>
                <w:sz w:val="20"/>
                <w:szCs w:val="20"/>
              </w:rPr>
            </w:pPr>
          </w:p>
        </w:tc>
      </w:tr>
      <w:tr w:rsidR="3AC822B5" w:rsidRPr="00616AD1" w14:paraId="323C9DF8" w14:textId="77777777" w:rsidTr="2071DF50">
        <w:trPr>
          <w:trHeight w:val="1230"/>
        </w:trPr>
        <w:tc>
          <w:tcPr>
            <w:tcW w:w="1285" w:type="dxa"/>
            <w:tcMar>
              <w:left w:w="105" w:type="dxa"/>
              <w:right w:w="105" w:type="dxa"/>
            </w:tcMar>
            <w:vAlign w:val="center"/>
          </w:tcPr>
          <w:p w14:paraId="75B31B15" w14:textId="2D5FC99E" w:rsidR="3AC822B5" w:rsidRPr="00616AD1" w:rsidRDefault="3AC822B5"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 xml:space="preserve">Want for more LGBTQ+ groups </w:t>
            </w:r>
          </w:p>
        </w:tc>
        <w:tc>
          <w:tcPr>
            <w:tcW w:w="7779" w:type="dxa"/>
            <w:tcMar>
              <w:left w:w="105" w:type="dxa"/>
              <w:right w:w="105" w:type="dxa"/>
            </w:tcMar>
          </w:tcPr>
          <w:p w14:paraId="7D2F9CB2" w14:textId="386785D0"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895DBE" w:rsidRPr="2071DF50">
              <w:rPr>
                <w:rFonts w:ascii="Times New Roman" w:eastAsia="Aptos" w:hAnsi="Times New Roman" w:cs="Times New Roman"/>
                <w:sz w:val="20"/>
                <w:szCs w:val="20"/>
              </w:rPr>
              <w:t>In</w:t>
            </w:r>
            <w:r w:rsidRPr="2071DF50">
              <w:rPr>
                <w:rFonts w:ascii="Times New Roman" w:eastAsia="Aptos" w:hAnsi="Times New Roman" w:cs="Times New Roman"/>
                <w:sz w:val="20"/>
                <w:szCs w:val="20"/>
              </w:rPr>
              <w:t xml:space="preserve"> order to have the experience we want we have to create that ourselves” </w:t>
            </w:r>
            <w:r w:rsidR="00AEA058" w:rsidRPr="2071DF50">
              <w:rPr>
                <w:rFonts w:ascii="Times New Roman" w:eastAsia="Aptos" w:hAnsi="Times New Roman" w:cs="Times New Roman"/>
                <w:sz w:val="20"/>
                <w:szCs w:val="20"/>
              </w:rPr>
              <w:t>Amy</w:t>
            </w:r>
            <w:r w:rsidRPr="2071DF50">
              <w:rPr>
                <w:rFonts w:ascii="Times New Roman" w:eastAsia="Aptos" w:hAnsi="Times New Roman" w:cs="Times New Roman"/>
                <w:sz w:val="20"/>
                <w:szCs w:val="20"/>
              </w:rPr>
              <w:t xml:space="preserve"> </w:t>
            </w:r>
          </w:p>
          <w:p w14:paraId="40BC1D6B" w14:textId="7378E8C9"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w:t>
            </w:r>
            <w:r w:rsidR="00895DBE" w:rsidRPr="2071DF50">
              <w:rPr>
                <w:rFonts w:ascii="Times New Roman" w:eastAsia="Aptos" w:hAnsi="Times New Roman" w:cs="Times New Roman"/>
                <w:sz w:val="20"/>
                <w:szCs w:val="20"/>
              </w:rPr>
              <w:t>Going</w:t>
            </w:r>
            <w:r w:rsidR="2A8ED351" w:rsidRPr="2071DF50">
              <w:rPr>
                <w:rFonts w:ascii="Times New Roman" w:eastAsia="Aptos" w:hAnsi="Times New Roman" w:cs="Times New Roman"/>
                <w:sz w:val="20"/>
                <w:szCs w:val="20"/>
              </w:rPr>
              <w:t xml:space="preserve"> to queer specific one, you don't have to worry about like, oh, is it </w:t>
            </w:r>
            <w:proofErr w:type="spellStart"/>
            <w:r w:rsidR="2A8ED351" w:rsidRPr="2071DF50">
              <w:rPr>
                <w:rFonts w:ascii="Times New Roman" w:eastAsia="Aptos" w:hAnsi="Times New Roman" w:cs="Times New Roman"/>
                <w:sz w:val="20"/>
                <w:szCs w:val="20"/>
              </w:rPr>
              <w:t>gonna</w:t>
            </w:r>
            <w:proofErr w:type="spellEnd"/>
            <w:r w:rsidR="2A8ED351" w:rsidRPr="2071DF50">
              <w:rPr>
                <w:rFonts w:ascii="Times New Roman" w:eastAsia="Aptos" w:hAnsi="Times New Roman" w:cs="Times New Roman"/>
                <w:sz w:val="20"/>
                <w:szCs w:val="20"/>
              </w:rPr>
              <w:t xml:space="preserve"> be inclusive for me or is it just </w:t>
            </w:r>
            <w:proofErr w:type="spellStart"/>
            <w:r w:rsidR="2A8ED351" w:rsidRPr="2071DF50">
              <w:rPr>
                <w:rFonts w:ascii="Times New Roman" w:eastAsia="Aptos" w:hAnsi="Times New Roman" w:cs="Times New Roman"/>
                <w:sz w:val="20"/>
                <w:szCs w:val="20"/>
              </w:rPr>
              <w:t>gonna</w:t>
            </w:r>
            <w:proofErr w:type="spellEnd"/>
            <w:r w:rsidR="2A8ED351" w:rsidRPr="2071DF50">
              <w:rPr>
                <w:rFonts w:ascii="Times New Roman" w:eastAsia="Aptos" w:hAnsi="Times New Roman" w:cs="Times New Roman"/>
                <w:sz w:val="20"/>
                <w:szCs w:val="20"/>
              </w:rPr>
              <w:t xml:space="preserve"> be inclusive on paper?” - </w:t>
            </w:r>
            <w:r w:rsidR="688F4CAF" w:rsidRPr="2071DF50">
              <w:rPr>
                <w:rFonts w:ascii="Times New Roman" w:eastAsia="Aptos" w:hAnsi="Times New Roman" w:cs="Times New Roman"/>
                <w:sz w:val="20"/>
                <w:szCs w:val="20"/>
              </w:rPr>
              <w:t>Joey</w:t>
            </w:r>
            <w:r w:rsidRPr="2071DF50">
              <w:rPr>
                <w:rFonts w:ascii="Times New Roman" w:eastAsia="Aptos" w:hAnsi="Times New Roman" w:cs="Times New Roman"/>
                <w:sz w:val="20"/>
                <w:szCs w:val="20"/>
              </w:rPr>
              <w:t xml:space="preserve"> </w:t>
            </w:r>
          </w:p>
          <w:p w14:paraId="5C906E33" w14:textId="756BC693" w:rsidR="3AC822B5" w:rsidRPr="00616AD1" w:rsidRDefault="3175D253" w:rsidP="3AC822B5">
            <w:pPr>
              <w:rPr>
                <w:rFonts w:ascii="Times New Roman" w:eastAsia="Aptos" w:hAnsi="Times New Roman" w:cs="Times New Roman"/>
                <w:sz w:val="20"/>
                <w:szCs w:val="20"/>
              </w:rPr>
            </w:pPr>
            <w:r w:rsidRPr="2071DF50">
              <w:rPr>
                <w:rFonts w:ascii="Times New Roman" w:eastAsia="Aptos" w:hAnsi="Times New Roman" w:cs="Times New Roman"/>
                <w:sz w:val="20"/>
                <w:szCs w:val="20"/>
              </w:rPr>
              <w:t xml:space="preserve">“Like it’s not actually focused on like connecting with people who have a similar experience to you. That’s what I would be looking for from a group” </w:t>
            </w:r>
            <w:r w:rsidR="688F4CAF" w:rsidRPr="2071DF50">
              <w:rPr>
                <w:rFonts w:ascii="Times New Roman" w:eastAsia="Aptos" w:hAnsi="Times New Roman" w:cs="Times New Roman"/>
                <w:sz w:val="20"/>
                <w:szCs w:val="20"/>
              </w:rPr>
              <w:t>Joey</w:t>
            </w:r>
          </w:p>
        </w:tc>
        <w:tc>
          <w:tcPr>
            <w:tcW w:w="1500" w:type="dxa"/>
            <w:tcMar>
              <w:left w:w="105" w:type="dxa"/>
              <w:right w:w="105" w:type="dxa"/>
            </w:tcMar>
            <w:vAlign w:val="center"/>
          </w:tcPr>
          <w:p w14:paraId="721EB451" w14:textId="1212E4EA" w:rsidR="3AC822B5" w:rsidRPr="00616AD1" w:rsidRDefault="00895DBE" w:rsidP="3AC822B5">
            <w:pPr>
              <w:jc w:val="center"/>
              <w:rPr>
                <w:rFonts w:ascii="Times New Roman" w:eastAsia="Aptos" w:hAnsi="Times New Roman" w:cs="Times New Roman"/>
                <w:sz w:val="20"/>
                <w:szCs w:val="20"/>
              </w:rPr>
            </w:pPr>
            <w:r w:rsidRPr="00616AD1">
              <w:rPr>
                <w:rFonts w:ascii="Times New Roman" w:eastAsia="Aptos" w:hAnsi="Times New Roman" w:cs="Times New Roman"/>
                <w:sz w:val="20"/>
                <w:szCs w:val="20"/>
              </w:rPr>
              <w:t>Justifications</w:t>
            </w:r>
            <w:r w:rsidR="3AC822B5" w:rsidRPr="00616AD1">
              <w:rPr>
                <w:rFonts w:ascii="Times New Roman" w:eastAsia="Aptos" w:hAnsi="Times New Roman" w:cs="Times New Roman"/>
                <w:sz w:val="20"/>
                <w:szCs w:val="20"/>
              </w:rPr>
              <w:t xml:space="preserve"> for LGBTQ Outdoor recreation groups</w:t>
            </w:r>
          </w:p>
          <w:p w14:paraId="6314F3A5" w14:textId="30438819" w:rsidR="3AC822B5" w:rsidRPr="00616AD1" w:rsidRDefault="3AC822B5" w:rsidP="3AC822B5">
            <w:pPr>
              <w:jc w:val="center"/>
              <w:rPr>
                <w:rFonts w:ascii="Times New Roman" w:eastAsia="Aptos" w:hAnsi="Times New Roman" w:cs="Times New Roman"/>
                <w:sz w:val="20"/>
                <w:szCs w:val="20"/>
              </w:rPr>
            </w:pPr>
          </w:p>
        </w:tc>
      </w:tr>
    </w:tbl>
    <w:p w14:paraId="1E2944D5" w14:textId="0EAB6400" w:rsidR="3AC822B5" w:rsidRPr="00616AD1" w:rsidRDefault="3AC822B5" w:rsidP="50406843">
      <w:pPr>
        <w:pStyle w:val="ListParagraph"/>
        <w:rPr>
          <w:rFonts w:ascii="Times New Roman" w:hAnsi="Times New Roman" w:cs="Times New Roman"/>
        </w:rPr>
      </w:pPr>
    </w:p>
    <w:p w14:paraId="65D4C459" w14:textId="77777777" w:rsidR="00895DBE" w:rsidRDefault="00895DBE">
      <w:pPr>
        <w:rPr>
          <w:rFonts w:ascii="Times New Roman" w:hAnsi="Times New Roman" w:cs="Times New Roman"/>
          <w:b/>
          <w:bCs/>
        </w:rPr>
      </w:pPr>
    </w:p>
    <w:p w14:paraId="1EDFC1F0" w14:textId="77777777" w:rsidR="00895DBE" w:rsidRDefault="00895DBE">
      <w:pPr>
        <w:rPr>
          <w:rFonts w:ascii="Times New Roman" w:hAnsi="Times New Roman" w:cs="Times New Roman"/>
          <w:b/>
          <w:bCs/>
        </w:rPr>
      </w:pPr>
    </w:p>
    <w:p w14:paraId="248EC72C" w14:textId="77777777" w:rsidR="00895DBE" w:rsidRDefault="00895DBE">
      <w:pPr>
        <w:rPr>
          <w:rFonts w:ascii="Times New Roman" w:hAnsi="Times New Roman" w:cs="Times New Roman"/>
          <w:b/>
          <w:bCs/>
        </w:rPr>
      </w:pPr>
    </w:p>
    <w:p w14:paraId="6613E9D8" w14:textId="77777777" w:rsidR="00895DBE" w:rsidRDefault="00895DBE">
      <w:pPr>
        <w:rPr>
          <w:rFonts w:ascii="Times New Roman" w:hAnsi="Times New Roman" w:cs="Times New Roman"/>
          <w:b/>
          <w:bCs/>
        </w:rPr>
      </w:pPr>
    </w:p>
    <w:p w14:paraId="65177C58" w14:textId="77777777" w:rsidR="00895DBE" w:rsidRDefault="00895DBE">
      <w:pPr>
        <w:rPr>
          <w:rFonts w:ascii="Times New Roman" w:hAnsi="Times New Roman" w:cs="Times New Roman"/>
          <w:b/>
          <w:bCs/>
        </w:rPr>
      </w:pPr>
    </w:p>
    <w:p w14:paraId="1062B948" w14:textId="77777777" w:rsidR="00895DBE" w:rsidRDefault="00895DBE">
      <w:pPr>
        <w:rPr>
          <w:rFonts w:ascii="Times New Roman" w:hAnsi="Times New Roman" w:cs="Times New Roman"/>
          <w:b/>
          <w:bCs/>
        </w:rPr>
      </w:pPr>
    </w:p>
    <w:p w14:paraId="364E02C8" w14:textId="77777777" w:rsidR="00895DBE" w:rsidRDefault="00895DBE">
      <w:pPr>
        <w:rPr>
          <w:rFonts w:ascii="Times New Roman" w:hAnsi="Times New Roman" w:cs="Times New Roman"/>
          <w:b/>
          <w:bCs/>
        </w:rPr>
      </w:pPr>
    </w:p>
    <w:p w14:paraId="0EBEA85D" w14:textId="77777777" w:rsidR="00895DBE" w:rsidRDefault="00895DBE">
      <w:pPr>
        <w:rPr>
          <w:rFonts w:ascii="Times New Roman" w:hAnsi="Times New Roman" w:cs="Times New Roman"/>
          <w:b/>
          <w:bCs/>
        </w:rPr>
      </w:pPr>
    </w:p>
    <w:p w14:paraId="1F61D978" w14:textId="69CD9449" w:rsidR="3AC822B5" w:rsidRDefault="001C05DD">
      <w:pPr>
        <w:rPr>
          <w:rFonts w:ascii="Times New Roman" w:hAnsi="Times New Roman" w:cs="Times New Roman"/>
          <w:b/>
          <w:bCs/>
        </w:rPr>
      </w:pPr>
      <w:r>
        <w:rPr>
          <w:rFonts w:ascii="Times New Roman" w:hAnsi="Times New Roman" w:cs="Times New Roman"/>
          <w:b/>
          <w:bCs/>
        </w:rPr>
        <w:t xml:space="preserve">Appendix I: Glossary </w:t>
      </w:r>
    </w:p>
    <w:p w14:paraId="102D5189" w14:textId="687CCA2D" w:rsidR="001C05DD" w:rsidRDefault="00942930">
      <w:pPr>
        <w:rPr>
          <w:rFonts w:ascii="Times New Roman" w:hAnsi="Times New Roman" w:cs="Times New Roman"/>
          <w:b/>
          <w:bCs/>
        </w:rPr>
      </w:pPr>
      <w:r>
        <w:rPr>
          <w:rFonts w:ascii="Times New Roman" w:hAnsi="Times New Roman" w:cs="Times New Roman"/>
          <w:b/>
          <w:bCs/>
        </w:rPr>
        <w:t>*</w:t>
      </w:r>
      <w:r w:rsidR="004D00DD">
        <w:rPr>
          <w:rFonts w:ascii="Times New Roman" w:hAnsi="Times New Roman" w:cs="Times New Roman"/>
          <w:b/>
          <w:bCs/>
        </w:rPr>
        <w:t xml:space="preserve">LGBTQ+ </w:t>
      </w:r>
    </w:p>
    <w:p w14:paraId="6022D49F" w14:textId="0DC6A979" w:rsidR="00882EEC" w:rsidRDefault="00C956A1">
      <w:pPr>
        <w:rPr>
          <w:rFonts w:ascii="Times New Roman" w:hAnsi="Times New Roman" w:cs="Times New Roman"/>
          <w:b/>
          <w:bCs/>
        </w:rPr>
      </w:pPr>
      <w:r>
        <w:rPr>
          <w:rFonts w:ascii="Times New Roman" w:hAnsi="Times New Roman" w:cs="Times New Roman"/>
          <w:b/>
          <w:bCs/>
        </w:rPr>
        <w:t>This term is an acronym referring to</w:t>
      </w:r>
      <w:r w:rsidR="001F3AED">
        <w:rPr>
          <w:rFonts w:ascii="Times New Roman" w:hAnsi="Times New Roman" w:cs="Times New Roman"/>
          <w:b/>
          <w:bCs/>
        </w:rPr>
        <w:t xml:space="preserve"> anyone who identifies as</w:t>
      </w:r>
      <w:r>
        <w:rPr>
          <w:rFonts w:ascii="Times New Roman" w:hAnsi="Times New Roman" w:cs="Times New Roman"/>
          <w:b/>
          <w:bCs/>
        </w:rPr>
        <w:t xml:space="preserve"> Lesbian</w:t>
      </w:r>
      <w:r w:rsidR="001F3AED">
        <w:rPr>
          <w:rFonts w:ascii="Times New Roman" w:hAnsi="Times New Roman" w:cs="Times New Roman"/>
          <w:b/>
          <w:bCs/>
        </w:rPr>
        <w:t>,</w:t>
      </w:r>
      <w:r>
        <w:rPr>
          <w:rFonts w:ascii="Times New Roman" w:hAnsi="Times New Roman" w:cs="Times New Roman"/>
          <w:b/>
          <w:bCs/>
        </w:rPr>
        <w:t xml:space="preserve"> Gay</w:t>
      </w:r>
      <w:r w:rsidR="001F3AED">
        <w:rPr>
          <w:rFonts w:ascii="Times New Roman" w:hAnsi="Times New Roman" w:cs="Times New Roman"/>
          <w:b/>
          <w:bCs/>
        </w:rPr>
        <w:t xml:space="preserve">, </w:t>
      </w:r>
      <w:r>
        <w:rPr>
          <w:rFonts w:ascii="Times New Roman" w:hAnsi="Times New Roman" w:cs="Times New Roman"/>
          <w:b/>
          <w:bCs/>
        </w:rPr>
        <w:t>Bisexual</w:t>
      </w:r>
      <w:r w:rsidR="001F3AED">
        <w:rPr>
          <w:rFonts w:ascii="Times New Roman" w:hAnsi="Times New Roman" w:cs="Times New Roman"/>
          <w:b/>
          <w:bCs/>
        </w:rPr>
        <w:t>,</w:t>
      </w:r>
      <w:r>
        <w:rPr>
          <w:rFonts w:ascii="Times New Roman" w:hAnsi="Times New Roman" w:cs="Times New Roman"/>
          <w:b/>
          <w:bCs/>
        </w:rPr>
        <w:t xml:space="preserve"> </w:t>
      </w:r>
      <w:r w:rsidR="001F3AED">
        <w:rPr>
          <w:rFonts w:ascii="Times New Roman" w:hAnsi="Times New Roman" w:cs="Times New Roman"/>
          <w:b/>
          <w:bCs/>
        </w:rPr>
        <w:t xml:space="preserve">Transgender </w:t>
      </w:r>
      <w:r w:rsidR="00823441">
        <w:rPr>
          <w:rFonts w:ascii="Times New Roman" w:hAnsi="Times New Roman" w:cs="Times New Roman"/>
          <w:b/>
          <w:bCs/>
        </w:rPr>
        <w:t xml:space="preserve">or Queer. It includes a plus to incorporate more nuanced </w:t>
      </w:r>
      <w:r w:rsidR="001A4FE2">
        <w:rPr>
          <w:rFonts w:ascii="Times New Roman" w:hAnsi="Times New Roman" w:cs="Times New Roman"/>
          <w:b/>
          <w:bCs/>
        </w:rPr>
        <w:t xml:space="preserve">gender or sexual identities. </w:t>
      </w:r>
    </w:p>
    <w:p w14:paraId="3D5178EB" w14:textId="064FF181" w:rsidR="00BC598A" w:rsidRDefault="00BC598A">
      <w:pPr>
        <w:rPr>
          <w:rFonts w:ascii="Times New Roman" w:hAnsi="Times New Roman" w:cs="Times New Roman"/>
          <w:b/>
          <w:bCs/>
        </w:rPr>
      </w:pPr>
      <w:r>
        <w:rPr>
          <w:rFonts w:ascii="Times New Roman" w:hAnsi="Times New Roman" w:cs="Times New Roman"/>
          <w:b/>
          <w:bCs/>
        </w:rPr>
        <w:t>*</w:t>
      </w:r>
      <w:r w:rsidR="005251DF">
        <w:rPr>
          <w:rFonts w:ascii="Times New Roman" w:hAnsi="Times New Roman" w:cs="Times New Roman"/>
          <w:b/>
          <w:bCs/>
        </w:rPr>
        <w:t xml:space="preserve">Cisgender </w:t>
      </w:r>
    </w:p>
    <w:p w14:paraId="1B6C68F9" w14:textId="242E860C" w:rsidR="001A4FE2" w:rsidRDefault="001A4FE2">
      <w:pPr>
        <w:rPr>
          <w:rFonts w:ascii="Times New Roman" w:hAnsi="Times New Roman" w:cs="Times New Roman"/>
          <w:b/>
          <w:bCs/>
        </w:rPr>
      </w:pPr>
      <w:r>
        <w:rPr>
          <w:rFonts w:ascii="Times New Roman" w:hAnsi="Times New Roman" w:cs="Times New Roman"/>
          <w:b/>
          <w:bCs/>
        </w:rPr>
        <w:t xml:space="preserve">This term describes individuals whose sex assigned at birth is consistent with their gender identity. </w:t>
      </w:r>
    </w:p>
    <w:p w14:paraId="37CA06B1" w14:textId="4FB36491" w:rsidR="005251DF" w:rsidRDefault="005251DF">
      <w:pPr>
        <w:rPr>
          <w:rFonts w:ascii="Times New Roman" w:hAnsi="Times New Roman" w:cs="Times New Roman"/>
          <w:b/>
          <w:bCs/>
        </w:rPr>
      </w:pPr>
      <w:r>
        <w:rPr>
          <w:rFonts w:ascii="Times New Roman" w:hAnsi="Times New Roman" w:cs="Times New Roman"/>
          <w:b/>
          <w:bCs/>
        </w:rPr>
        <w:t>*</w:t>
      </w:r>
      <w:r w:rsidR="00882EEC">
        <w:rPr>
          <w:rFonts w:ascii="Times New Roman" w:hAnsi="Times New Roman" w:cs="Times New Roman"/>
          <w:b/>
          <w:bCs/>
        </w:rPr>
        <w:t>Trans</w:t>
      </w:r>
      <w:r w:rsidR="00986F78">
        <w:rPr>
          <w:rFonts w:ascii="Times New Roman" w:hAnsi="Times New Roman" w:cs="Times New Roman"/>
          <w:b/>
          <w:bCs/>
        </w:rPr>
        <w:t>gender</w:t>
      </w:r>
    </w:p>
    <w:p w14:paraId="1F7FE070" w14:textId="197435EC" w:rsidR="001A4FE2" w:rsidRDefault="001A4FE2">
      <w:pPr>
        <w:rPr>
          <w:rFonts w:ascii="Times New Roman" w:hAnsi="Times New Roman" w:cs="Times New Roman"/>
          <w:b/>
          <w:bCs/>
        </w:rPr>
      </w:pPr>
      <w:r>
        <w:rPr>
          <w:rFonts w:ascii="Times New Roman" w:hAnsi="Times New Roman" w:cs="Times New Roman"/>
          <w:b/>
          <w:bCs/>
        </w:rPr>
        <w:t xml:space="preserve">This </w:t>
      </w:r>
      <w:r w:rsidR="00986F78">
        <w:rPr>
          <w:rFonts w:ascii="Times New Roman" w:hAnsi="Times New Roman" w:cs="Times New Roman"/>
          <w:b/>
          <w:bCs/>
        </w:rPr>
        <w:t xml:space="preserve">term describes individuals whose sex assigned at birth is not consistent with their gender identity. </w:t>
      </w:r>
      <w:r>
        <w:rPr>
          <w:rFonts w:ascii="Times New Roman" w:hAnsi="Times New Roman" w:cs="Times New Roman"/>
          <w:b/>
          <w:bCs/>
        </w:rPr>
        <w:t xml:space="preserve"> </w:t>
      </w:r>
    </w:p>
    <w:p w14:paraId="46200BF2" w14:textId="4FB318C1" w:rsidR="00882EEC" w:rsidRDefault="00882EEC">
      <w:pPr>
        <w:rPr>
          <w:rFonts w:ascii="Times New Roman" w:hAnsi="Times New Roman" w:cs="Times New Roman"/>
          <w:b/>
          <w:bCs/>
        </w:rPr>
      </w:pPr>
      <w:r>
        <w:rPr>
          <w:rFonts w:ascii="Times New Roman" w:hAnsi="Times New Roman" w:cs="Times New Roman"/>
          <w:b/>
          <w:bCs/>
        </w:rPr>
        <w:t xml:space="preserve">*Non-binary </w:t>
      </w:r>
    </w:p>
    <w:p w14:paraId="46E0C8F2" w14:textId="2E86E8B6" w:rsidR="00352022" w:rsidRPr="001C05DD" w:rsidRDefault="00986F78">
      <w:pPr>
        <w:rPr>
          <w:rFonts w:ascii="Times New Roman" w:hAnsi="Times New Roman" w:cs="Times New Roman"/>
          <w:b/>
          <w:bCs/>
        </w:rPr>
      </w:pPr>
      <w:r>
        <w:rPr>
          <w:rFonts w:ascii="Times New Roman" w:hAnsi="Times New Roman" w:cs="Times New Roman"/>
          <w:b/>
          <w:bCs/>
        </w:rPr>
        <w:t>This term describes individuals whose gender identities are between or outside the binary o</w:t>
      </w:r>
      <w:r w:rsidR="00352022">
        <w:rPr>
          <w:rFonts w:ascii="Times New Roman" w:hAnsi="Times New Roman" w:cs="Times New Roman"/>
          <w:b/>
          <w:bCs/>
        </w:rPr>
        <w:t>f male or female.</w:t>
      </w:r>
    </w:p>
    <w:sectPr w:rsidR="00352022" w:rsidRPr="001C05DD">
      <w:headerReference w:type="default" r:id="rId105"/>
      <w:footerReference w:type="default" r:id="rId106"/>
      <w:pgSz w:w="11906" w:h="16838"/>
      <w:pgMar w:top="1440" w:right="720" w:bottom="216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A84E0" w14:textId="77777777" w:rsidR="00C07097" w:rsidRDefault="00C07097">
      <w:pPr>
        <w:spacing w:after="0" w:line="240" w:lineRule="auto"/>
        <w:rPr>
          <w:rFonts w:hint="eastAsia"/>
        </w:rPr>
      </w:pPr>
      <w:r>
        <w:separator/>
      </w:r>
    </w:p>
  </w:endnote>
  <w:endnote w:type="continuationSeparator" w:id="0">
    <w:p w14:paraId="37713FA9" w14:textId="77777777" w:rsidR="00C07097" w:rsidRDefault="00C07097">
      <w:pPr>
        <w:spacing w:after="0" w:line="240" w:lineRule="auto"/>
        <w:rPr>
          <w:rFonts w:hint="eastAsia"/>
        </w:rPr>
      </w:pPr>
      <w:r>
        <w:continuationSeparator/>
      </w:r>
    </w:p>
  </w:endnote>
  <w:endnote w:type="continuationNotice" w:id="1">
    <w:p w14:paraId="4372091D" w14:textId="77777777" w:rsidR="00C07097" w:rsidRDefault="00C07097">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Calibri"/>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3AC822B5" w14:paraId="32F53CF9" w14:textId="77777777" w:rsidTr="3AC822B5">
      <w:trPr>
        <w:trHeight w:val="300"/>
      </w:trPr>
      <w:tc>
        <w:tcPr>
          <w:tcW w:w="3485" w:type="dxa"/>
        </w:tcPr>
        <w:p w14:paraId="003D5BEF" w14:textId="3CED6A1B" w:rsidR="3AC822B5" w:rsidRDefault="3AC822B5" w:rsidP="3AC822B5">
          <w:pPr>
            <w:pStyle w:val="Header"/>
            <w:ind w:left="-115"/>
            <w:rPr>
              <w:rFonts w:hint="eastAsia"/>
              <w:sz w:val="14"/>
              <w:szCs w:val="14"/>
            </w:rPr>
          </w:pPr>
          <w:r w:rsidRPr="3AC822B5">
            <w:rPr>
              <w:sz w:val="16"/>
              <w:szCs w:val="16"/>
            </w:rPr>
            <w:t>LGBTQ+ Experiences in Outdoor Recreation</w:t>
          </w:r>
        </w:p>
      </w:tc>
      <w:tc>
        <w:tcPr>
          <w:tcW w:w="3485" w:type="dxa"/>
        </w:tcPr>
        <w:p w14:paraId="100BB878" w14:textId="055EE755" w:rsidR="3AC822B5" w:rsidRDefault="3AC822B5" w:rsidP="3AC822B5">
          <w:pPr>
            <w:pStyle w:val="Header"/>
            <w:jc w:val="center"/>
            <w:rPr>
              <w:rFonts w:hint="eastAsia"/>
            </w:rPr>
          </w:pPr>
        </w:p>
      </w:tc>
      <w:tc>
        <w:tcPr>
          <w:tcW w:w="3485" w:type="dxa"/>
        </w:tcPr>
        <w:p w14:paraId="317C3144" w14:textId="4FD8CBD4" w:rsidR="3AC822B5" w:rsidRDefault="3AC822B5" w:rsidP="3AC822B5">
          <w:pPr>
            <w:pStyle w:val="Header"/>
            <w:jc w:val="right"/>
            <w:rPr>
              <w:rFonts w:hint="eastAsia"/>
            </w:rPr>
          </w:pPr>
          <w:r w:rsidRPr="3AC822B5">
            <w:rPr>
              <w:sz w:val="14"/>
              <w:szCs w:val="14"/>
            </w:rPr>
            <w:t xml:space="preserve"> </w:t>
          </w:r>
          <w:r w:rsidRPr="3AC822B5">
            <w:fldChar w:fldCharType="begin"/>
          </w:r>
          <w:r>
            <w:instrText>PAGE</w:instrText>
          </w:r>
          <w:r w:rsidRPr="3AC822B5">
            <w:fldChar w:fldCharType="separate"/>
          </w:r>
          <w:r w:rsidR="00471E5F">
            <w:rPr>
              <w:noProof/>
            </w:rPr>
            <w:t>1</w:t>
          </w:r>
          <w:r w:rsidRPr="3AC822B5">
            <w:fldChar w:fldCharType="end"/>
          </w:r>
          <w:r w:rsidRPr="3AC822B5">
            <w:t xml:space="preserve"> of </w:t>
          </w:r>
          <w:r w:rsidRPr="3AC822B5">
            <w:fldChar w:fldCharType="begin"/>
          </w:r>
          <w:r>
            <w:instrText>NUMPAGES</w:instrText>
          </w:r>
          <w:r w:rsidRPr="3AC822B5">
            <w:fldChar w:fldCharType="separate"/>
          </w:r>
          <w:r w:rsidR="00471E5F">
            <w:rPr>
              <w:noProof/>
            </w:rPr>
            <w:t>24</w:t>
          </w:r>
          <w:r w:rsidRPr="3AC822B5">
            <w:fldChar w:fldCharType="end"/>
          </w:r>
        </w:p>
        <w:p w14:paraId="72E2A9E1" w14:textId="2F9333D1" w:rsidR="3AC822B5" w:rsidRDefault="3AC822B5" w:rsidP="3AC822B5">
          <w:pPr>
            <w:pStyle w:val="Header"/>
            <w:ind w:right="-115"/>
            <w:jc w:val="right"/>
            <w:rPr>
              <w:rFonts w:hint="eastAsia"/>
            </w:rPr>
          </w:pPr>
        </w:p>
      </w:tc>
    </w:tr>
  </w:tbl>
  <w:p w14:paraId="4C56D9F2" w14:textId="4249827C" w:rsidR="3AC822B5" w:rsidRDefault="3AC822B5" w:rsidP="3AC822B5">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631BF5" w14:textId="77777777" w:rsidR="00C07097" w:rsidRDefault="00C07097">
      <w:pPr>
        <w:spacing w:after="0" w:line="240" w:lineRule="auto"/>
        <w:rPr>
          <w:rFonts w:hint="eastAsia"/>
        </w:rPr>
      </w:pPr>
      <w:r>
        <w:separator/>
      </w:r>
    </w:p>
  </w:footnote>
  <w:footnote w:type="continuationSeparator" w:id="0">
    <w:p w14:paraId="48090D44" w14:textId="77777777" w:rsidR="00C07097" w:rsidRDefault="00C07097">
      <w:pPr>
        <w:spacing w:after="0" w:line="240" w:lineRule="auto"/>
        <w:rPr>
          <w:rFonts w:hint="eastAsia"/>
        </w:rPr>
      </w:pPr>
      <w:r>
        <w:continuationSeparator/>
      </w:r>
    </w:p>
  </w:footnote>
  <w:footnote w:type="continuationNotice" w:id="1">
    <w:p w14:paraId="4CE491DC" w14:textId="77777777" w:rsidR="00C07097" w:rsidRDefault="00C07097">
      <w:pPr>
        <w:spacing w:after="0" w:line="240" w:lineRule="auto"/>
        <w:rPr>
          <w:rFonts w:hint="eastAsi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3AC822B5" w14:paraId="51623E0F" w14:textId="77777777" w:rsidTr="3AC822B5">
      <w:trPr>
        <w:trHeight w:val="300"/>
      </w:trPr>
      <w:tc>
        <w:tcPr>
          <w:tcW w:w="3485" w:type="dxa"/>
        </w:tcPr>
        <w:p w14:paraId="567F6D62" w14:textId="570DF338" w:rsidR="3AC822B5" w:rsidRDefault="3AC822B5" w:rsidP="3AC822B5">
          <w:pPr>
            <w:pStyle w:val="Header"/>
            <w:rPr>
              <w:rFonts w:hint="eastAsia"/>
            </w:rPr>
          </w:pPr>
          <w:r>
            <w:t>2204938</w:t>
          </w:r>
        </w:p>
      </w:tc>
      <w:tc>
        <w:tcPr>
          <w:tcW w:w="3485" w:type="dxa"/>
        </w:tcPr>
        <w:p w14:paraId="38C93FAE" w14:textId="67985ECE" w:rsidR="3AC822B5" w:rsidRDefault="3AC822B5" w:rsidP="3AC822B5">
          <w:pPr>
            <w:pStyle w:val="Header"/>
            <w:ind w:left="-115"/>
            <w:rPr>
              <w:rFonts w:hint="eastAsia"/>
            </w:rPr>
          </w:pPr>
        </w:p>
      </w:tc>
      <w:tc>
        <w:tcPr>
          <w:tcW w:w="3485" w:type="dxa"/>
        </w:tcPr>
        <w:p w14:paraId="6473ECD3" w14:textId="3CB231C8" w:rsidR="3AC822B5" w:rsidRDefault="3AC822B5" w:rsidP="3AC822B5">
          <w:pPr>
            <w:pStyle w:val="Header"/>
            <w:ind w:right="-115"/>
            <w:jc w:val="right"/>
            <w:rPr>
              <w:rFonts w:hint="eastAsia"/>
              <w:sz w:val="40"/>
              <w:szCs w:val="40"/>
            </w:rPr>
          </w:pPr>
        </w:p>
      </w:tc>
    </w:tr>
  </w:tbl>
  <w:p w14:paraId="249996D9" w14:textId="0BD84DDA" w:rsidR="3AC822B5" w:rsidRDefault="3AC822B5" w:rsidP="3AC822B5">
    <w:pPr>
      <w:pStyle w:val="Header"/>
      <w:rPr>
        <w:rFonts w:hint="eastAsia"/>
      </w:rPr>
    </w:pPr>
  </w:p>
</w:hdr>
</file>

<file path=word/intelligence2.xml><?xml version="1.0" encoding="utf-8"?>
<int2:intelligence xmlns:int2="http://schemas.microsoft.com/office/intelligence/2020/intelligence" xmlns:oel="http://schemas.microsoft.com/office/2019/extlst">
  <int2:observations>
    <int2:textHash int2:hashCode="ajqwjjL3NaNJfN" int2:id="1RyNVZVG">
      <int2:state int2:value="Rejected" int2:type="AugLoop_Text_Critique"/>
    </int2:textHash>
    <int2:textHash int2:hashCode="LJgal/FkHzA0re" int2:id="R8UOcNjb">
      <int2:state int2:value="Rejected" int2:type="AugLoop_Text_Critique"/>
    </int2:textHash>
    <int2:textHash int2:hashCode="MgBibriMVCj9H3" int2:id="p2RmDrTM">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60A2"/>
    <w:multiLevelType w:val="hybridMultilevel"/>
    <w:tmpl w:val="F9B6757A"/>
    <w:lvl w:ilvl="0" w:tplc="5400DD78">
      <w:start w:val="1"/>
      <w:numFmt w:val="bullet"/>
      <w:lvlText w:val="-"/>
      <w:lvlJc w:val="left"/>
      <w:pPr>
        <w:ind w:left="720" w:hanging="360"/>
      </w:pPr>
      <w:rPr>
        <w:rFonts w:ascii="Aptos" w:hAnsi="Aptos" w:hint="default"/>
      </w:rPr>
    </w:lvl>
    <w:lvl w:ilvl="1" w:tplc="D6203A7E">
      <w:start w:val="1"/>
      <w:numFmt w:val="bullet"/>
      <w:lvlText w:val="o"/>
      <w:lvlJc w:val="left"/>
      <w:pPr>
        <w:ind w:left="1440" w:hanging="360"/>
      </w:pPr>
      <w:rPr>
        <w:rFonts w:ascii="Courier New" w:hAnsi="Courier New" w:hint="default"/>
      </w:rPr>
    </w:lvl>
    <w:lvl w:ilvl="2" w:tplc="3F38D142">
      <w:start w:val="1"/>
      <w:numFmt w:val="bullet"/>
      <w:lvlText w:val=""/>
      <w:lvlJc w:val="left"/>
      <w:pPr>
        <w:ind w:left="2160" w:hanging="360"/>
      </w:pPr>
      <w:rPr>
        <w:rFonts w:ascii="Wingdings" w:hAnsi="Wingdings" w:hint="default"/>
      </w:rPr>
    </w:lvl>
    <w:lvl w:ilvl="3" w:tplc="5842468A">
      <w:start w:val="1"/>
      <w:numFmt w:val="bullet"/>
      <w:lvlText w:val=""/>
      <w:lvlJc w:val="left"/>
      <w:pPr>
        <w:ind w:left="2880" w:hanging="360"/>
      </w:pPr>
      <w:rPr>
        <w:rFonts w:ascii="Symbol" w:hAnsi="Symbol" w:hint="default"/>
      </w:rPr>
    </w:lvl>
    <w:lvl w:ilvl="4" w:tplc="A7CCAD16">
      <w:start w:val="1"/>
      <w:numFmt w:val="bullet"/>
      <w:lvlText w:val="o"/>
      <w:lvlJc w:val="left"/>
      <w:pPr>
        <w:ind w:left="3600" w:hanging="360"/>
      </w:pPr>
      <w:rPr>
        <w:rFonts w:ascii="Courier New" w:hAnsi="Courier New" w:hint="default"/>
      </w:rPr>
    </w:lvl>
    <w:lvl w:ilvl="5" w:tplc="CB1C643C">
      <w:start w:val="1"/>
      <w:numFmt w:val="bullet"/>
      <w:lvlText w:val=""/>
      <w:lvlJc w:val="left"/>
      <w:pPr>
        <w:ind w:left="4320" w:hanging="360"/>
      </w:pPr>
      <w:rPr>
        <w:rFonts w:ascii="Wingdings" w:hAnsi="Wingdings" w:hint="default"/>
      </w:rPr>
    </w:lvl>
    <w:lvl w:ilvl="6" w:tplc="CE845710">
      <w:start w:val="1"/>
      <w:numFmt w:val="bullet"/>
      <w:lvlText w:val=""/>
      <w:lvlJc w:val="left"/>
      <w:pPr>
        <w:ind w:left="5040" w:hanging="360"/>
      </w:pPr>
      <w:rPr>
        <w:rFonts w:ascii="Symbol" w:hAnsi="Symbol" w:hint="default"/>
      </w:rPr>
    </w:lvl>
    <w:lvl w:ilvl="7" w:tplc="8EAE1C88">
      <w:start w:val="1"/>
      <w:numFmt w:val="bullet"/>
      <w:lvlText w:val="o"/>
      <w:lvlJc w:val="left"/>
      <w:pPr>
        <w:ind w:left="5760" w:hanging="360"/>
      </w:pPr>
      <w:rPr>
        <w:rFonts w:ascii="Courier New" w:hAnsi="Courier New" w:hint="default"/>
      </w:rPr>
    </w:lvl>
    <w:lvl w:ilvl="8" w:tplc="08E21186">
      <w:start w:val="1"/>
      <w:numFmt w:val="bullet"/>
      <w:lvlText w:val=""/>
      <w:lvlJc w:val="left"/>
      <w:pPr>
        <w:ind w:left="6480" w:hanging="360"/>
      </w:pPr>
      <w:rPr>
        <w:rFonts w:ascii="Wingdings" w:hAnsi="Wingdings" w:hint="default"/>
      </w:rPr>
    </w:lvl>
  </w:abstractNum>
  <w:abstractNum w:abstractNumId="1" w15:restartNumberingAfterBreak="0">
    <w:nsid w:val="06AF29F3"/>
    <w:multiLevelType w:val="hybridMultilevel"/>
    <w:tmpl w:val="D9FC1944"/>
    <w:lvl w:ilvl="0" w:tplc="9F805D92">
      <w:start w:val="1"/>
      <w:numFmt w:val="bullet"/>
      <w:lvlText w:val="-"/>
      <w:lvlJc w:val="left"/>
      <w:pPr>
        <w:ind w:left="720" w:hanging="360"/>
      </w:pPr>
      <w:rPr>
        <w:rFonts w:ascii="Aptos" w:hAnsi="Aptos" w:hint="default"/>
      </w:rPr>
    </w:lvl>
    <w:lvl w:ilvl="1" w:tplc="45E013D4">
      <w:start w:val="1"/>
      <w:numFmt w:val="bullet"/>
      <w:lvlText w:val="o"/>
      <w:lvlJc w:val="left"/>
      <w:pPr>
        <w:ind w:left="1440" w:hanging="360"/>
      </w:pPr>
      <w:rPr>
        <w:rFonts w:ascii="Courier New" w:hAnsi="Courier New" w:hint="default"/>
      </w:rPr>
    </w:lvl>
    <w:lvl w:ilvl="2" w:tplc="EB106654">
      <w:start w:val="1"/>
      <w:numFmt w:val="bullet"/>
      <w:lvlText w:val=""/>
      <w:lvlJc w:val="left"/>
      <w:pPr>
        <w:ind w:left="2160" w:hanging="360"/>
      </w:pPr>
      <w:rPr>
        <w:rFonts w:ascii="Wingdings" w:hAnsi="Wingdings" w:hint="default"/>
      </w:rPr>
    </w:lvl>
    <w:lvl w:ilvl="3" w:tplc="FBBE4098">
      <w:start w:val="1"/>
      <w:numFmt w:val="bullet"/>
      <w:lvlText w:val=""/>
      <w:lvlJc w:val="left"/>
      <w:pPr>
        <w:ind w:left="2880" w:hanging="360"/>
      </w:pPr>
      <w:rPr>
        <w:rFonts w:ascii="Symbol" w:hAnsi="Symbol" w:hint="default"/>
      </w:rPr>
    </w:lvl>
    <w:lvl w:ilvl="4" w:tplc="97A87888">
      <w:start w:val="1"/>
      <w:numFmt w:val="bullet"/>
      <w:lvlText w:val="o"/>
      <w:lvlJc w:val="left"/>
      <w:pPr>
        <w:ind w:left="3600" w:hanging="360"/>
      </w:pPr>
      <w:rPr>
        <w:rFonts w:ascii="Courier New" w:hAnsi="Courier New" w:hint="default"/>
      </w:rPr>
    </w:lvl>
    <w:lvl w:ilvl="5" w:tplc="8510397E">
      <w:start w:val="1"/>
      <w:numFmt w:val="bullet"/>
      <w:lvlText w:val=""/>
      <w:lvlJc w:val="left"/>
      <w:pPr>
        <w:ind w:left="4320" w:hanging="360"/>
      </w:pPr>
      <w:rPr>
        <w:rFonts w:ascii="Wingdings" w:hAnsi="Wingdings" w:hint="default"/>
      </w:rPr>
    </w:lvl>
    <w:lvl w:ilvl="6" w:tplc="0798D206">
      <w:start w:val="1"/>
      <w:numFmt w:val="bullet"/>
      <w:lvlText w:val=""/>
      <w:lvlJc w:val="left"/>
      <w:pPr>
        <w:ind w:left="5040" w:hanging="360"/>
      </w:pPr>
      <w:rPr>
        <w:rFonts w:ascii="Symbol" w:hAnsi="Symbol" w:hint="default"/>
      </w:rPr>
    </w:lvl>
    <w:lvl w:ilvl="7" w:tplc="CFB00878">
      <w:start w:val="1"/>
      <w:numFmt w:val="bullet"/>
      <w:lvlText w:val="o"/>
      <w:lvlJc w:val="left"/>
      <w:pPr>
        <w:ind w:left="5760" w:hanging="360"/>
      </w:pPr>
      <w:rPr>
        <w:rFonts w:ascii="Courier New" w:hAnsi="Courier New" w:hint="default"/>
      </w:rPr>
    </w:lvl>
    <w:lvl w:ilvl="8" w:tplc="579C90D2">
      <w:start w:val="1"/>
      <w:numFmt w:val="bullet"/>
      <w:lvlText w:val=""/>
      <w:lvlJc w:val="left"/>
      <w:pPr>
        <w:ind w:left="6480" w:hanging="360"/>
      </w:pPr>
      <w:rPr>
        <w:rFonts w:ascii="Wingdings" w:hAnsi="Wingdings" w:hint="default"/>
      </w:rPr>
    </w:lvl>
  </w:abstractNum>
  <w:abstractNum w:abstractNumId="2" w15:restartNumberingAfterBreak="0">
    <w:nsid w:val="0933B536"/>
    <w:multiLevelType w:val="hybridMultilevel"/>
    <w:tmpl w:val="30DCACE0"/>
    <w:lvl w:ilvl="0" w:tplc="89ECC514">
      <w:start w:val="1"/>
      <w:numFmt w:val="decimal"/>
      <w:lvlText w:val="%1."/>
      <w:lvlJc w:val="left"/>
      <w:pPr>
        <w:ind w:left="720" w:hanging="360"/>
      </w:pPr>
    </w:lvl>
    <w:lvl w:ilvl="1" w:tplc="13528AB0">
      <w:start w:val="1"/>
      <w:numFmt w:val="lowerLetter"/>
      <w:lvlText w:val="%2."/>
      <w:lvlJc w:val="left"/>
      <w:pPr>
        <w:ind w:left="1440" w:hanging="360"/>
      </w:pPr>
    </w:lvl>
    <w:lvl w:ilvl="2" w:tplc="E844FCD8">
      <w:start w:val="1"/>
      <w:numFmt w:val="lowerRoman"/>
      <w:lvlText w:val="%3."/>
      <w:lvlJc w:val="right"/>
      <w:pPr>
        <w:ind w:left="2160" w:hanging="180"/>
      </w:pPr>
    </w:lvl>
    <w:lvl w:ilvl="3" w:tplc="B356744A">
      <w:start w:val="1"/>
      <w:numFmt w:val="decimal"/>
      <w:lvlText w:val="%4."/>
      <w:lvlJc w:val="left"/>
      <w:pPr>
        <w:ind w:left="2880" w:hanging="360"/>
      </w:pPr>
    </w:lvl>
    <w:lvl w:ilvl="4" w:tplc="DE6EAAFE">
      <w:start w:val="1"/>
      <w:numFmt w:val="lowerLetter"/>
      <w:lvlText w:val="%5."/>
      <w:lvlJc w:val="left"/>
      <w:pPr>
        <w:ind w:left="3600" w:hanging="360"/>
      </w:pPr>
    </w:lvl>
    <w:lvl w:ilvl="5" w:tplc="87401728">
      <w:start w:val="1"/>
      <w:numFmt w:val="lowerRoman"/>
      <w:lvlText w:val="%6."/>
      <w:lvlJc w:val="right"/>
      <w:pPr>
        <w:ind w:left="4320" w:hanging="180"/>
      </w:pPr>
    </w:lvl>
    <w:lvl w:ilvl="6" w:tplc="DF1CC54E">
      <w:start w:val="1"/>
      <w:numFmt w:val="decimal"/>
      <w:lvlText w:val="%7."/>
      <w:lvlJc w:val="left"/>
      <w:pPr>
        <w:ind w:left="5040" w:hanging="360"/>
      </w:pPr>
    </w:lvl>
    <w:lvl w:ilvl="7" w:tplc="B3D21602">
      <w:start w:val="1"/>
      <w:numFmt w:val="lowerLetter"/>
      <w:lvlText w:val="%8."/>
      <w:lvlJc w:val="left"/>
      <w:pPr>
        <w:ind w:left="5760" w:hanging="360"/>
      </w:pPr>
    </w:lvl>
    <w:lvl w:ilvl="8" w:tplc="B82E47DA">
      <w:start w:val="1"/>
      <w:numFmt w:val="lowerRoman"/>
      <w:lvlText w:val="%9."/>
      <w:lvlJc w:val="right"/>
      <w:pPr>
        <w:ind w:left="6480" w:hanging="180"/>
      </w:pPr>
    </w:lvl>
  </w:abstractNum>
  <w:abstractNum w:abstractNumId="3" w15:restartNumberingAfterBreak="0">
    <w:nsid w:val="0AD76B89"/>
    <w:multiLevelType w:val="multilevel"/>
    <w:tmpl w:val="7DFA489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4" w15:restartNumberingAfterBreak="0">
    <w:nsid w:val="12B16744"/>
    <w:multiLevelType w:val="hybridMultilevel"/>
    <w:tmpl w:val="007E3824"/>
    <w:lvl w:ilvl="0" w:tplc="1460E6FA">
      <w:start w:val="1"/>
      <w:numFmt w:val="decimal"/>
      <w:lvlText w:val="%1."/>
      <w:lvlJc w:val="left"/>
      <w:pPr>
        <w:ind w:left="720" w:hanging="360"/>
      </w:pPr>
    </w:lvl>
    <w:lvl w:ilvl="1" w:tplc="A962A8FA">
      <w:start w:val="1"/>
      <w:numFmt w:val="lowerLetter"/>
      <w:lvlText w:val="%2."/>
      <w:lvlJc w:val="left"/>
      <w:pPr>
        <w:ind w:left="1440" w:hanging="360"/>
      </w:pPr>
    </w:lvl>
    <w:lvl w:ilvl="2" w:tplc="0CBCC262">
      <w:start w:val="1"/>
      <w:numFmt w:val="lowerRoman"/>
      <w:lvlText w:val="%3."/>
      <w:lvlJc w:val="right"/>
      <w:pPr>
        <w:ind w:left="2160" w:hanging="180"/>
      </w:pPr>
    </w:lvl>
    <w:lvl w:ilvl="3" w:tplc="A9689FE6">
      <w:start w:val="1"/>
      <w:numFmt w:val="decimal"/>
      <w:lvlText w:val="%4."/>
      <w:lvlJc w:val="left"/>
      <w:pPr>
        <w:ind w:left="2880" w:hanging="360"/>
      </w:pPr>
    </w:lvl>
    <w:lvl w:ilvl="4" w:tplc="DFF08D94">
      <w:start w:val="1"/>
      <w:numFmt w:val="lowerLetter"/>
      <w:lvlText w:val="%5."/>
      <w:lvlJc w:val="left"/>
      <w:pPr>
        <w:ind w:left="3600" w:hanging="360"/>
      </w:pPr>
    </w:lvl>
    <w:lvl w:ilvl="5" w:tplc="C7FA3402">
      <w:start w:val="1"/>
      <w:numFmt w:val="lowerRoman"/>
      <w:lvlText w:val="%6."/>
      <w:lvlJc w:val="right"/>
      <w:pPr>
        <w:ind w:left="4320" w:hanging="180"/>
      </w:pPr>
    </w:lvl>
    <w:lvl w:ilvl="6" w:tplc="B12802F6">
      <w:start w:val="1"/>
      <w:numFmt w:val="decimal"/>
      <w:lvlText w:val="%7."/>
      <w:lvlJc w:val="left"/>
      <w:pPr>
        <w:ind w:left="5040" w:hanging="360"/>
      </w:pPr>
    </w:lvl>
    <w:lvl w:ilvl="7" w:tplc="D3EA5E9A">
      <w:start w:val="1"/>
      <w:numFmt w:val="lowerLetter"/>
      <w:lvlText w:val="%8."/>
      <w:lvlJc w:val="left"/>
      <w:pPr>
        <w:ind w:left="5760" w:hanging="360"/>
      </w:pPr>
    </w:lvl>
    <w:lvl w:ilvl="8" w:tplc="8DAA4980">
      <w:start w:val="1"/>
      <w:numFmt w:val="lowerRoman"/>
      <w:lvlText w:val="%9."/>
      <w:lvlJc w:val="right"/>
      <w:pPr>
        <w:ind w:left="6480" w:hanging="180"/>
      </w:pPr>
    </w:lvl>
  </w:abstractNum>
  <w:abstractNum w:abstractNumId="5" w15:restartNumberingAfterBreak="0">
    <w:nsid w:val="26262AA7"/>
    <w:multiLevelType w:val="hybridMultilevel"/>
    <w:tmpl w:val="8C344C36"/>
    <w:lvl w:ilvl="0" w:tplc="05525860">
      <w:start w:val="1"/>
      <w:numFmt w:val="decimal"/>
      <w:lvlText w:val="%1."/>
      <w:lvlJc w:val="left"/>
      <w:pPr>
        <w:ind w:left="720" w:hanging="360"/>
      </w:pPr>
    </w:lvl>
    <w:lvl w:ilvl="1" w:tplc="DDEA0374">
      <w:start w:val="1"/>
      <w:numFmt w:val="lowerLetter"/>
      <w:lvlText w:val="%2."/>
      <w:lvlJc w:val="left"/>
      <w:pPr>
        <w:ind w:left="1440" w:hanging="360"/>
      </w:pPr>
    </w:lvl>
    <w:lvl w:ilvl="2" w:tplc="E93E82B8">
      <w:start w:val="1"/>
      <w:numFmt w:val="lowerRoman"/>
      <w:lvlText w:val="%3."/>
      <w:lvlJc w:val="right"/>
      <w:pPr>
        <w:ind w:left="2160" w:hanging="180"/>
      </w:pPr>
    </w:lvl>
    <w:lvl w:ilvl="3" w:tplc="3AE614BE">
      <w:start w:val="1"/>
      <w:numFmt w:val="decimal"/>
      <w:lvlText w:val="%4."/>
      <w:lvlJc w:val="left"/>
      <w:pPr>
        <w:ind w:left="2880" w:hanging="360"/>
      </w:pPr>
    </w:lvl>
    <w:lvl w:ilvl="4" w:tplc="0F8859D0">
      <w:start w:val="1"/>
      <w:numFmt w:val="lowerLetter"/>
      <w:lvlText w:val="%5."/>
      <w:lvlJc w:val="left"/>
      <w:pPr>
        <w:ind w:left="3600" w:hanging="360"/>
      </w:pPr>
    </w:lvl>
    <w:lvl w:ilvl="5" w:tplc="0BCE4D04">
      <w:start w:val="1"/>
      <w:numFmt w:val="lowerRoman"/>
      <w:lvlText w:val="%6."/>
      <w:lvlJc w:val="right"/>
      <w:pPr>
        <w:ind w:left="4320" w:hanging="180"/>
      </w:pPr>
    </w:lvl>
    <w:lvl w:ilvl="6" w:tplc="233890D8">
      <w:start w:val="1"/>
      <w:numFmt w:val="decimal"/>
      <w:lvlText w:val="%7."/>
      <w:lvlJc w:val="left"/>
      <w:pPr>
        <w:ind w:left="5040" w:hanging="360"/>
      </w:pPr>
    </w:lvl>
    <w:lvl w:ilvl="7" w:tplc="587CF72E">
      <w:start w:val="1"/>
      <w:numFmt w:val="lowerLetter"/>
      <w:lvlText w:val="%8."/>
      <w:lvlJc w:val="left"/>
      <w:pPr>
        <w:ind w:left="5760" w:hanging="360"/>
      </w:pPr>
    </w:lvl>
    <w:lvl w:ilvl="8" w:tplc="2A30CCE6">
      <w:start w:val="1"/>
      <w:numFmt w:val="lowerRoman"/>
      <w:lvlText w:val="%9."/>
      <w:lvlJc w:val="right"/>
      <w:pPr>
        <w:ind w:left="6480" w:hanging="180"/>
      </w:pPr>
    </w:lvl>
  </w:abstractNum>
  <w:abstractNum w:abstractNumId="6" w15:restartNumberingAfterBreak="0">
    <w:nsid w:val="5D3344CF"/>
    <w:multiLevelType w:val="hybridMultilevel"/>
    <w:tmpl w:val="D7FEC9E8"/>
    <w:lvl w:ilvl="0" w:tplc="3FFC2DC4">
      <w:start w:val="1"/>
      <w:numFmt w:val="decimal"/>
      <w:lvlText w:val="%1."/>
      <w:lvlJc w:val="left"/>
      <w:pPr>
        <w:ind w:left="720" w:hanging="360"/>
      </w:pPr>
    </w:lvl>
    <w:lvl w:ilvl="1" w:tplc="2A5A4B4E">
      <w:start w:val="1"/>
      <w:numFmt w:val="lowerLetter"/>
      <w:lvlText w:val="%2."/>
      <w:lvlJc w:val="left"/>
      <w:pPr>
        <w:ind w:left="1440" w:hanging="360"/>
      </w:pPr>
    </w:lvl>
    <w:lvl w:ilvl="2" w:tplc="58960022">
      <w:start w:val="1"/>
      <w:numFmt w:val="lowerRoman"/>
      <w:lvlText w:val="%3."/>
      <w:lvlJc w:val="right"/>
      <w:pPr>
        <w:ind w:left="2160" w:hanging="180"/>
      </w:pPr>
    </w:lvl>
    <w:lvl w:ilvl="3" w:tplc="65A4AF82">
      <w:start w:val="1"/>
      <w:numFmt w:val="decimal"/>
      <w:lvlText w:val="%4."/>
      <w:lvlJc w:val="left"/>
      <w:pPr>
        <w:ind w:left="2880" w:hanging="360"/>
      </w:pPr>
    </w:lvl>
    <w:lvl w:ilvl="4" w:tplc="9E1AFB9C">
      <w:start w:val="1"/>
      <w:numFmt w:val="lowerLetter"/>
      <w:lvlText w:val="%5."/>
      <w:lvlJc w:val="left"/>
      <w:pPr>
        <w:ind w:left="3600" w:hanging="360"/>
      </w:pPr>
    </w:lvl>
    <w:lvl w:ilvl="5" w:tplc="5BBC9120">
      <w:start w:val="1"/>
      <w:numFmt w:val="lowerRoman"/>
      <w:lvlText w:val="%6."/>
      <w:lvlJc w:val="right"/>
      <w:pPr>
        <w:ind w:left="4320" w:hanging="180"/>
      </w:pPr>
    </w:lvl>
    <w:lvl w:ilvl="6" w:tplc="E2124AD0">
      <w:start w:val="1"/>
      <w:numFmt w:val="decimal"/>
      <w:lvlText w:val="%7."/>
      <w:lvlJc w:val="left"/>
      <w:pPr>
        <w:ind w:left="5040" w:hanging="360"/>
      </w:pPr>
    </w:lvl>
    <w:lvl w:ilvl="7" w:tplc="99D06466">
      <w:start w:val="1"/>
      <w:numFmt w:val="lowerLetter"/>
      <w:lvlText w:val="%8."/>
      <w:lvlJc w:val="left"/>
      <w:pPr>
        <w:ind w:left="5760" w:hanging="360"/>
      </w:pPr>
    </w:lvl>
    <w:lvl w:ilvl="8" w:tplc="00B80CA8">
      <w:start w:val="1"/>
      <w:numFmt w:val="lowerRoman"/>
      <w:lvlText w:val="%9."/>
      <w:lvlJc w:val="right"/>
      <w:pPr>
        <w:ind w:left="6480" w:hanging="180"/>
      </w:pPr>
    </w:lvl>
  </w:abstractNum>
  <w:abstractNum w:abstractNumId="7" w15:restartNumberingAfterBreak="0">
    <w:nsid w:val="6678B64D"/>
    <w:multiLevelType w:val="hybridMultilevel"/>
    <w:tmpl w:val="78B40C98"/>
    <w:lvl w:ilvl="0" w:tplc="69A8AA04">
      <w:start w:val="1"/>
      <w:numFmt w:val="bullet"/>
      <w:lvlText w:val="-"/>
      <w:lvlJc w:val="left"/>
      <w:pPr>
        <w:ind w:left="720" w:hanging="360"/>
      </w:pPr>
      <w:rPr>
        <w:rFonts w:ascii="Aptos" w:hAnsi="Aptos" w:hint="default"/>
      </w:rPr>
    </w:lvl>
    <w:lvl w:ilvl="1" w:tplc="0808853E">
      <w:start w:val="1"/>
      <w:numFmt w:val="bullet"/>
      <w:lvlText w:val="o"/>
      <w:lvlJc w:val="left"/>
      <w:pPr>
        <w:ind w:left="1440" w:hanging="360"/>
      </w:pPr>
      <w:rPr>
        <w:rFonts w:ascii="Courier New" w:hAnsi="Courier New" w:hint="default"/>
      </w:rPr>
    </w:lvl>
    <w:lvl w:ilvl="2" w:tplc="2F20450A">
      <w:start w:val="1"/>
      <w:numFmt w:val="bullet"/>
      <w:lvlText w:val=""/>
      <w:lvlJc w:val="left"/>
      <w:pPr>
        <w:ind w:left="2160" w:hanging="360"/>
      </w:pPr>
      <w:rPr>
        <w:rFonts w:ascii="Wingdings" w:hAnsi="Wingdings" w:hint="default"/>
      </w:rPr>
    </w:lvl>
    <w:lvl w:ilvl="3" w:tplc="185E0BA6">
      <w:start w:val="1"/>
      <w:numFmt w:val="bullet"/>
      <w:lvlText w:val=""/>
      <w:lvlJc w:val="left"/>
      <w:pPr>
        <w:ind w:left="2880" w:hanging="360"/>
      </w:pPr>
      <w:rPr>
        <w:rFonts w:ascii="Symbol" w:hAnsi="Symbol" w:hint="default"/>
      </w:rPr>
    </w:lvl>
    <w:lvl w:ilvl="4" w:tplc="3D66E71A">
      <w:start w:val="1"/>
      <w:numFmt w:val="bullet"/>
      <w:lvlText w:val="o"/>
      <w:lvlJc w:val="left"/>
      <w:pPr>
        <w:ind w:left="3600" w:hanging="360"/>
      </w:pPr>
      <w:rPr>
        <w:rFonts w:ascii="Courier New" w:hAnsi="Courier New" w:hint="default"/>
      </w:rPr>
    </w:lvl>
    <w:lvl w:ilvl="5" w:tplc="7F821B18">
      <w:start w:val="1"/>
      <w:numFmt w:val="bullet"/>
      <w:lvlText w:val=""/>
      <w:lvlJc w:val="left"/>
      <w:pPr>
        <w:ind w:left="4320" w:hanging="360"/>
      </w:pPr>
      <w:rPr>
        <w:rFonts w:ascii="Wingdings" w:hAnsi="Wingdings" w:hint="default"/>
      </w:rPr>
    </w:lvl>
    <w:lvl w:ilvl="6" w:tplc="E59AC294">
      <w:start w:val="1"/>
      <w:numFmt w:val="bullet"/>
      <w:lvlText w:val=""/>
      <w:lvlJc w:val="left"/>
      <w:pPr>
        <w:ind w:left="5040" w:hanging="360"/>
      </w:pPr>
      <w:rPr>
        <w:rFonts w:ascii="Symbol" w:hAnsi="Symbol" w:hint="default"/>
      </w:rPr>
    </w:lvl>
    <w:lvl w:ilvl="7" w:tplc="38ACA988">
      <w:start w:val="1"/>
      <w:numFmt w:val="bullet"/>
      <w:lvlText w:val="o"/>
      <w:lvlJc w:val="left"/>
      <w:pPr>
        <w:ind w:left="5760" w:hanging="360"/>
      </w:pPr>
      <w:rPr>
        <w:rFonts w:ascii="Courier New" w:hAnsi="Courier New" w:hint="default"/>
      </w:rPr>
    </w:lvl>
    <w:lvl w:ilvl="8" w:tplc="32DA330E">
      <w:start w:val="1"/>
      <w:numFmt w:val="bullet"/>
      <w:lvlText w:val=""/>
      <w:lvlJc w:val="left"/>
      <w:pPr>
        <w:ind w:left="6480" w:hanging="360"/>
      </w:pPr>
      <w:rPr>
        <w:rFonts w:ascii="Wingdings" w:hAnsi="Wingdings" w:hint="default"/>
      </w:rPr>
    </w:lvl>
  </w:abstractNum>
  <w:abstractNum w:abstractNumId="8" w15:restartNumberingAfterBreak="0">
    <w:nsid w:val="6ED24440"/>
    <w:multiLevelType w:val="hybridMultilevel"/>
    <w:tmpl w:val="42A64A0C"/>
    <w:lvl w:ilvl="0" w:tplc="FCD89728">
      <w:start w:val="1"/>
      <w:numFmt w:val="decimal"/>
      <w:lvlText w:val="%1."/>
      <w:lvlJc w:val="left"/>
      <w:pPr>
        <w:ind w:left="720" w:hanging="360"/>
      </w:pPr>
    </w:lvl>
    <w:lvl w:ilvl="1" w:tplc="6514079E">
      <w:start w:val="1"/>
      <w:numFmt w:val="lowerLetter"/>
      <w:lvlText w:val="%2."/>
      <w:lvlJc w:val="left"/>
      <w:pPr>
        <w:ind w:left="1440" w:hanging="360"/>
      </w:pPr>
    </w:lvl>
    <w:lvl w:ilvl="2" w:tplc="7A5202AC">
      <w:start w:val="1"/>
      <w:numFmt w:val="lowerRoman"/>
      <w:lvlText w:val="%3."/>
      <w:lvlJc w:val="right"/>
      <w:pPr>
        <w:ind w:left="2160" w:hanging="180"/>
      </w:pPr>
    </w:lvl>
    <w:lvl w:ilvl="3" w:tplc="D03E9A64">
      <w:start w:val="1"/>
      <w:numFmt w:val="decimal"/>
      <w:lvlText w:val="%4."/>
      <w:lvlJc w:val="left"/>
      <w:pPr>
        <w:ind w:left="2880" w:hanging="360"/>
      </w:pPr>
    </w:lvl>
    <w:lvl w:ilvl="4" w:tplc="8B9E9CCC">
      <w:start w:val="1"/>
      <w:numFmt w:val="lowerLetter"/>
      <w:lvlText w:val="%5."/>
      <w:lvlJc w:val="left"/>
      <w:pPr>
        <w:ind w:left="3600" w:hanging="360"/>
      </w:pPr>
    </w:lvl>
    <w:lvl w:ilvl="5" w:tplc="BF68922A">
      <w:start w:val="1"/>
      <w:numFmt w:val="lowerRoman"/>
      <w:lvlText w:val="%6."/>
      <w:lvlJc w:val="right"/>
      <w:pPr>
        <w:ind w:left="4320" w:hanging="180"/>
      </w:pPr>
    </w:lvl>
    <w:lvl w:ilvl="6" w:tplc="DBDE7190">
      <w:start w:val="1"/>
      <w:numFmt w:val="decimal"/>
      <w:lvlText w:val="%7."/>
      <w:lvlJc w:val="left"/>
      <w:pPr>
        <w:ind w:left="5040" w:hanging="360"/>
      </w:pPr>
    </w:lvl>
    <w:lvl w:ilvl="7" w:tplc="25B88C7A">
      <w:start w:val="1"/>
      <w:numFmt w:val="lowerLetter"/>
      <w:lvlText w:val="%8."/>
      <w:lvlJc w:val="left"/>
      <w:pPr>
        <w:ind w:left="5760" w:hanging="360"/>
      </w:pPr>
    </w:lvl>
    <w:lvl w:ilvl="8" w:tplc="9C061C7A">
      <w:start w:val="1"/>
      <w:numFmt w:val="lowerRoman"/>
      <w:lvlText w:val="%9."/>
      <w:lvlJc w:val="right"/>
      <w:pPr>
        <w:ind w:left="6480" w:hanging="180"/>
      </w:pPr>
    </w:lvl>
  </w:abstractNum>
  <w:abstractNum w:abstractNumId="9" w15:restartNumberingAfterBreak="0">
    <w:nsid w:val="7538B3A8"/>
    <w:multiLevelType w:val="hybridMultilevel"/>
    <w:tmpl w:val="B6E4FCA4"/>
    <w:lvl w:ilvl="0" w:tplc="B720BA7C">
      <w:start w:val="1"/>
      <w:numFmt w:val="bullet"/>
      <w:lvlText w:val="-"/>
      <w:lvlJc w:val="left"/>
      <w:pPr>
        <w:ind w:left="720" w:hanging="360"/>
      </w:pPr>
      <w:rPr>
        <w:rFonts w:ascii="Aptos" w:hAnsi="Aptos" w:hint="default"/>
      </w:rPr>
    </w:lvl>
    <w:lvl w:ilvl="1" w:tplc="C756C2C8">
      <w:start w:val="1"/>
      <w:numFmt w:val="bullet"/>
      <w:lvlText w:val="o"/>
      <w:lvlJc w:val="left"/>
      <w:pPr>
        <w:ind w:left="1440" w:hanging="360"/>
      </w:pPr>
      <w:rPr>
        <w:rFonts w:ascii="Courier New" w:hAnsi="Courier New" w:hint="default"/>
      </w:rPr>
    </w:lvl>
    <w:lvl w:ilvl="2" w:tplc="1304C160">
      <w:start w:val="1"/>
      <w:numFmt w:val="bullet"/>
      <w:lvlText w:val=""/>
      <w:lvlJc w:val="left"/>
      <w:pPr>
        <w:ind w:left="2160" w:hanging="360"/>
      </w:pPr>
      <w:rPr>
        <w:rFonts w:ascii="Wingdings" w:hAnsi="Wingdings" w:hint="default"/>
      </w:rPr>
    </w:lvl>
    <w:lvl w:ilvl="3" w:tplc="27AC7844">
      <w:start w:val="1"/>
      <w:numFmt w:val="bullet"/>
      <w:lvlText w:val=""/>
      <w:lvlJc w:val="left"/>
      <w:pPr>
        <w:ind w:left="2880" w:hanging="360"/>
      </w:pPr>
      <w:rPr>
        <w:rFonts w:ascii="Symbol" w:hAnsi="Symbol" w:hint="default"/>
      </w:rPr>
    </w:lvl>
    <w:lvl w:ilvl="4" w:tplc="262A7F36">
      <w:start w:val="1"/>
      <w:numFmt w:val="bullet"/>
      <w:lvlText w:val="o"/>
      <w:lvlJc w:val="left"/>
      <w:pPr>
        <w:ind w:left="3600" w:hanging="360"/>
      </w:pPr>
      <w:rPr>
        <w:rFonts w:ascii="Courier New" w:hAnsi="Courier New" w:hint="default"/>
      </w:rPr>
    </w:lvl>
    <w:lvl w:ilvl="5" w:tplc="B1B050BE">
      <w:start w:val="1"/>
      <w:numFmt w:val="bullet"/>
      <w:lvlText w:val=""/>
      <w:lvlJc w:val="left"/>
      <w:pPr>
        <w:ind w:left="4320" w:hanging="360"/>
      </w:pPr>
      <w:rPr>
        <w:rFonts w:ascii="Wingdings" w:hAnsi="Wingdings" w:hint="default"/>
      </w:rPr>
    </w:lvl>
    <w:lvl w:ilvl="6" w:tplc="DD44105A">
      <w:start w:val="1"/>
      <w:numFmt w:val="bullet"/>
      <w:lvlText w:val=""/>
      <w:lvlJc w:val="left"/>
      <w:pPr>
        <w:ind w:left="5040" w:hanging="360"/>
      </w:pPr>
      <w:rPr>
        <w:rFonts w:ascii="Symbol" w:hAnsi="Symbol" w:hint="default"/>
      </w:rPr>
    </w:lvl>
    <w:lvl w:ilvl="7" w:tplc="C9D47FDA">
      <w:start w:val="1"/>
      <w:numFmt w:val="bullet"/>
      <w:lvlText w:val="o"/>
      <w:lvlJc w:val="left"/>
      <w:pPr>
        <w:ind w:left="5760" w:hanging="360"/>
      </w:pPr>
      <w:rPr>
        <w:rFonts w:ascii="Courier New" w:hAnsi="Courier New" w:hint="default"/>
      </w:rPr>
    </w:lvl>
    <w:lvl w:ilvl="8" w:tplc="503EB770">
      <w:start w:val="1"/>
      <w:numFmt w:val="bullet"/>
      <w:lvlText w:val=""/>
      <w:lvlJc w:val="left"/>
      <w:pPr>
        <w:ind w:left="6480" w:hanging="360"/>
      </w:pPr>
      <w:rPr>
        <w:rFonts w:ascii="Wingdings" w:hAnsi="Wingdings" w:hint="default"/>
      </w:rPr>
    </w:lvl>
  </w:abstractNum>
  <w:num w:numId="1" w16cid:durableId="440927532">
    <w:abstractNumId w:val="8"/>
  </w:num>
  <w:num w:numId="2" w16cid:durableId="873689099">
    <w:abstractNumId w:val="4"/>
  </w:num>
  <w:num w:numId="3" w16cid:durableId="1197232733">
    <w:abstractNumId w:val="2"/>
  </w:num>
  <w:num w:numId="4" w16cid:durableId="1509171365">
    <w:abstractNumId w:val="5"/>
  </w:num>
  <w:num w:numId="5" w16cid:durableId="1490436027">
    <w:abstractNumId w:val="6"/>
  </w:num>
  <w:num w:numId="6" w16cid:durableId="1386904273">
    <w:abstractNumId w:val="3"/>
  </w:num>
  <w:num w:numId="7" w16cid:durableId="330305030">
    <w:abstractNumId w:val="9"/>
  </w:num>
  <w:num w:numId="8" w16cid:durableId="293410271">
    <w:abstractNumId w:val="1"/>
  </w:num>
  <w:num w:numId="9" w16cid:durableId="778139506">
    <w:abstractNumId w:val="7"/>
  </w:num>
  <w:num w:numId="10" w16cid:durableId="1618101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7449F2"/>
    <w:rsid w:val="0000487C"/>
    <w:rsid w:val="00011C67"/>
    <w:rsid w:val="00013778"/>
    <w:rsid w:val="00013B28"/>
    <w:rsid w:val="000205BB"/>
    <w:rsid w:val="000232B8"/>
    <w:rsid w:val="00023DDA"/>
    <w:rsid w:val="00047F60"/>
    <w:rsid w:val="000579E7"/>
    <w:rsid w:val="00065D81"/>
    <w:rsid w:val="00080DD2"/>
    <w:rsid w:val="000865BE"/>
    <w:rsid w:val="000876EA"/>
    <w:rsid w:val="000892E4"/>
    <w:rsid w:val="000A371F"/>
    <w:rsid w:val="000A5641"/>
    <w:rsid w:val="000C5C60"/>
    <w:rsid w:val="000E03A7"/>
    <w:rsid w:val="000E3AE4"/>
    <w:rsid w:val="00103E16"/>
    <w:rsid w:val="001076C1"/>
    <w:rsid w:val="00107A80"/>
    <w:rsid w:val="001147CF"/>
    <w:rsid w:val="00115CFD"/>
    <w:rsid w:val="00117698"/>
    <w:rsid w:val="001200EA"/>
    <w:rsid w:val="00120EAB"/>
    <w:rsid w:val="0012444A"/>
    <w:rsid w:val="00130591"/>
    <w:rsid w:val="00131C7A"/>
    <w:rsid w:val="00132295"/>
    <w:rsid w:val="001337A6"/>
    <w:rsid w:val="00141260"/>
    <w:rsid w:val="00143A98"/>
    <w:rsid w:val="001519AA"/>
    <w:rsid w:val="00164110"/>
    <w:rsid w:val="0016415A"/>
    <w:rsid w:val="0016680C"/>
    <w:rsid w:val="001675BF"/>
    <w:rsid w:val="00172AD0"/>
    <w:rsid w:val="001731B2"/>
    <w:rsid w:val="0017366D"/>
    <w:rsid w:val="001819E6"/>
    <w:rsid w:val="00181D7B"/>
    <w:rsid w:val="0018275F"/>
    <w:rsid w:val="001833C4"/>
    <w:rsid w:val="0019134F"/>
    <w:rsid w:val="001A4FE2"/>
    <w:rsid w:val="001A77D1"/>
    <w:rsid w:val="001B2252"/>
    <w:rsid w:val="001B2A4C"/>
    <w:rsid w:val="001B7756"/>
    <w:rsid w:val="001B8AC5"/>
    <w:rsid w:val="001C05DD"/>
    <w:rsid w:val="001D3BA7"/>
    <w:rsid w:val="001F1DF8"/>
    <w:rsid w:val="001F3AED"/>
    <w:rsid w:val="00203A63"/>
    <w:rsid w:val="00205198"/>
    <w:rsid w:val="00210992"/>
    <w:rsid w:val="002210A7"/>
    <w:rsid w:val="00221907"/>
    <w:rsid w:val="0023321E"/>
    <w:rsid w:val="00233B87"/>
    <w:rsid w:val="00234EAB"/>
    <w:rsid w:val="002363E7"/>
    <w:rsid w:val="00237672"/>
    <w:rsid w:val="00243404"/>
    <w:rsid w:val="00247FE7"/>
    <w:rsid w:val="00261587"/>
    <w:rsid w:val="00266779"/>
    <w:rsid w:val="00276146"/>
    <w:rsid w:val="002809F4"/>
    <w:rsid w:val="002847E4"/>
    <w:rsid w:val="00284EC7"/>
    <w:rsid w:val="0028785F"/>
    <w:rsid w:val="00290967"/>
    <w:rsid w:val="00296B67"/>
    <w:rsid w:val="002B212A"/>
    <w:rsid w:val="002B5DD8"/>
    <w:rsid w:val="002B5F92"/>
    <w:rsid w:val="002C0063"/>
    <w:rsid w:val="002D20EA"/>
    <w:rsid w:val="002D49B7"/>
    <w:rsid w:val="002D525C"/>
    <w:rsid w:val="002F0995"/>
    <w:rsid w:val="002F45BB"/>
    <w:rsid w:val="002FB328"/>
    <w:rsid w:val="00304701"/>
    <w:rsid w:val="003064E9"/>
    <w:rsid w:val="00306788"/>
    <w:rsid w:val="003070D3"/>
    <w:rsid w:val="003212F0"/>
    <w:rsid w:val="003309DB"/>
    <w:rsid w:val="00331E8E"/>
    <w:rsid w:val="00350841"/>
    <w:rsid w:val="00352022"/>
    <w:rsid w:val="003551EB"/>
    <w:rsid w:val="00356202"/>
    <w:rsid w:val="00357A73"/>
    <w:rsid w:val="00360F3F"/>
    <w:rsid w:val="003649E2"/>
    <w:rsid w:val="003656DE"/>
    <w:rsid w:val="00376583"/>
    <w:rsid w:val="0037687A"/>
    <w:rsid w:val="00377010"/>
    <w:rsid w:val="003851E8"/>
    <w:rsid w:val="00385315"/>
    <w:rsid w:val="00386BB8"/>
    <w:rsid w:val="00397271"/>
    <w:rsid w:val="003974BA"/>
    <w:rsid w:val="003B0266"/>
    <w:rsid w:val="003B5131"/>
    <w:rsid w:val="003BF0B6"/>
    <w:rsid w:val="003C0456"/>
    <w:rsid w:val="003C1644"/>
    <w:rsid w:val="003C3B9F"/>
    <w:rsid w:val="003C4378"/>
    <w:rsid w:val="003C4F6E"/>
    <w:rsid w:val="003C7628"/>
    <w:rsid w:val="003D38EB"/>
    <w:rsid w:val="003E1FDD"/>
    <w:rsid w:val="003E76F9"/>
    <w:rsid w:val="003F16EC"/>
    <w:rsid w:val="003F29AE"/>
    <w:rsid w:val="003F6D5A"/>
    <w:rsid w:val="003F71B3"/>
    <w:rsid w:val="003F740C"/>
    <w:rsid w:val="00407E04"/>
    <w:rsid w:val="00412967"/>
    <w:rsid w:val="00426570"/>
    <w:rsid w:val="0043348C"/>
    <w:rsid w:val="00433C6D"/>
    <w:rsid w:val="00437D6E"/>
    <w:rsid w:val="00444257"/>
    <w:rsid w:val="00447CED"/>
    <w:rsid w:val="00451807"/>
    <w:rsid w:val="0045554B"/>
    <w:rsid w:val="00460BC7"/>
    <w:rsid w:val="00466330"/>
    <w:rsid w:val="00471E5F"/>
    <w:rsid w:val="00471F13"/>
    <w:rsid w:val="004729C7"/>
    <w:rsid w:val="00473DAD"/>
    <w:rsid w:val="004859DF"/>
    <w:rsid w:val="00497963"/>
    <w:rsid w:val="004A593F"/>
    <w:rsid w:val="004B09E9"/>
    <w:rsid w:val="004B4F08"/>
    <w:rsid w:val="004B700C"/>
    <w:rsid w:val="004C1FCF"/>
    <w:rsid w:val="004C540F"/>
    <w:rsid w:val="004D00DD"/>
    <w:rsid w:val="004D39A8"/>
    <w:rsid w:val="004D52AA"/>
    <w:rsid w:val="004D76C0"/>
    <w:rsid w:val="004E41CB"/>
    <w:rsid w:val="004E56E2"/>
    <w:rsid w:val="004F0C64"/>
    <w:rsid w:val="004F3D47"/>
    <w:rsid w:val="004F57D1"/>
    <w:rsid w:val="00500BBC"/>
    <w:rsid w:val="00500E75"/>
    <w:rsid w:val="00507E43"/>
    <w:rsid w:val="00512BB2"/>
    <w:rsid w:val="00516142"/>
    <w:rsid w:val="00516802"/>
    <w:rsid w:val="00522D74"/>
    <w:rsid w:val="005251DF"/>
    <w:rsid w:val="00531588"/>
    <w:rsid w:val="0053518D"/>
    <w:rsid w:val="00535B0F"/>
    <w:rsid w:val="00541CCD"/>
    <w:rsid w:val="00552DF6"/>
    <w:rsid w:val="005556D9"/>
    <w:rsid w:val="005650C0"/>
    <w:rsid w:val="00567232"/>
    <w:rsid w:val="00573641"/>
    <w:rsid w:val="00583FD8"/>
    <w:rsid w:val="00585901"/>
    <w:rsid w:val="00586779"/>
    <w:rsid w:val="00586CF4"/>
    <w:rsid w:val="00594607"/>
    <w:rsid w:val="00595CC1"/>
    <w:rsid w:val="005A137C"/>
    <w:rsid w:val="005B205F"/>
    <w:rsid w:val="005B2DF1"/>
    <w:rsid w:val="005C1D83"/>
    <w:rsid w:val="005C4CD2"/>
    <w:rsid w:val="005C7D23"/>
    <w:rsid w:val="005D1B9D"/>
    <w:rsid w:val="005E0A72"/>
    <w:rsid w:val="005E7571"/>
    <w:rsid w:val="005F1A72"/>
    <w:rsid w:val="005F3D72"/>
    <w:rsid w:val="00601E89"/>
    <w:rsid w:val="00606552"/>
    <w:rsid w:val="0060691E"/>
    <w:rsid w:val="00616AD1"/>
    <w:rsid w:val="0063298E"/>
    <w:rsid w:val="00640441"/>
    <w:rsid w:val="00642C02"/>
    <w:rsid w:val="00655ABC"/>
    <w:rsid w:val="006654A8"/>
    <w:rsid w:val="00666C60"/>
    <w:rsid w:val="00676184"/>
    <w:rsid w:val="0068348E"/>
    <w:rsid w:val="00695174"/>
    <w:rsid w:val="006A4B4B"/>
    <w:rsid w:val="006B029C"/>
    <w:rsid w:val="006C0EDB"/>
    <w:rsid w:val="006C138E"/>
    <w:rsid w:val="006C4385"/>
    <w:rsid w:val="006C7C65"/>
    <w:rsid w:val="006CCD15"/>
    <w:rsid w:val="006D0920"/>
    <w:rsid w:val="006D24C8"/>
    <w:rsid w:val="006E91E8"/>
    <w:rsid w:val="006EE09C"/>
    <w:rsid w:val="006F2E71"/>
    <w:rsid w:val="00704912"/>
    <w:rsid w:val="007070B1"/>
    <w:rsid w:val="00711CDC"/>
    <w:rsid w:val="00712B83"/>
    <w:rsid w:val="00712C54"/>
    <w:rsid w:val="00717CCB"/>
    <w:rsid w:val="00734099"/>
    <w:rsid w:val="007340E3"/>
    <w:rsid w:val="0074366B"/>
    <w:rsid w:val="0074468E"/>
    <w:rsid w:val="0075B3D0"/>
    <w:rsid w:val="007640F2"/>
    <w:rsid w:val="007746A4"/>
    <w:rsid w:val="00777454"/>
    <w:rsid w:val="007810D2"/>
    <w:rsid w:val="007855A7"/>
    <w:rsid w:val="007948EE"/>
    <w:rsid w:val="007A4EF5"/>
    <w:rsid w:val="007A7ABB"/>
    <w:rsid w:val="007B1044"/>
    <w:rsid w:val="007B4BCA"/>
    <w:rsid w:val="007B56D6"/>
    <w:rsid w:val="007C44E9"/>
    <w:rsid w:val="007D3396"/>
    <w:rsid w:val="007D5457"/>
    <w:rsid w:val="007E1DA5"/>
    <w:rsid w:val="007E1E45"/>
    <w:rsid w:val="007E2408"/>
    <w:rsid w:val="007F2DD9"/>
    <w:rsid w:val="007F7FF1"/>
    <w:rsid w:val="0080332C"/>
    <w:rsid w:val="008079DE"/>
    <w:rsid w:val="00807EFF"/>
    <w:rsid w:val="0081550D"/>
    <w:rsid w:val="008157AB"/>
    <w:rsid w:val="00815C5D"/>
    <w:rsid w:val="008169F4"/>
    <w:rsid w:val="00817872"/>
    <w:rsid w:val="00823441"/>
    <w:rsid w:val="00824DE8"/>
    <w:rsid w:val="008376E8"/>
    <w:rsid w:val="00852E1A"/>
    <w:rsid w:val="00860563"/>
    <w:rsid w:val="00862B41"/>
    <w:rsid w:val="00862FF8"/>
    <w:rsid w:val="00865EB0"/>
    <w:rsid w:val="0086654C"/>
    <w:rsid w:val="00874912"/>
    <w:rsid w:val="0087576F"/>
    <w:rsid w:val="00880106"/>
    <w:rsid w:val="00881F12"/>
    <w:rsid w:val="00882C86"/>
    <w:rsid w:val="00882EEC"/>
    <w:rsid w:val="00886EF4"/>
    <w:rsid w:val="00895DBE"/>
    <w:rsid w:val="00897F48"/>
    <w:rsid w:val="008A3649"/>
    <w:rsid w:val="008A4837"/>
    <w:rsid w:val="008B0A5E"/>
    <w:rsid w:val="008B2E65"/>
    <w:rsid w:val="008B3A07"/>
    <w:rsid w:val="008B71C3"/>
    <w:rsid w:val="008C04B6"/>
    <w:rsid w:val="008C11A8"/>
    <w:rsid w:val="008C23A2"/>
    <w:rsid w:val="008C33D0"/>
    <w:rsid w:val="008C553D"/>
    <w:rsid w:val="008D30F9"/>
    <w:rsid w:val="008E0631"/>
    <w:rsid w:val="008E7327"/>
    <w:rsid w:val="008F1F34"/>
    <w:rsid w:val="008F592F"/>
    <w:rsid w:val="00903384"/>
    <w:rsid w:val="00916103"/>
    <w:rsid w:val="0091B9DA"/>
    <w:rsid w:val="00927752"/>
    <w:rsid w:val="00932F1A"/>
    <w:rsid w:val="009342EC"/>
    <w:rsid w:val="009346CF"/>
    <w:rsid w:val="009348D6"/>
    <w:rsid w:val="00942930"/>
    <w:rsid w:val="00943A96"/>
    <w:rsid w:val="009466B1"/>
    <w:rsid w:val="009506AC"/>
    <w:rsid w:val="00951F2B"/>
    <w:rsid w:val="009618C9"/>
    <w:rsid w:val="00971378"/>
    <w:rsid w:val="00974A83"/>
    <w:rsid w:val="00986F78"/>
    <w:rsid w:val="009951B0"/>
    <w:rsid w:val="009967B9"/>
    <w:rsid w:val="009A0708"/>
    <w:rsid w:val="009A3C5D"/>
    <w:rsid w:val="009A76C5"/>
    <w:rsid w:val="009A7CA1"/>
    <w:rsid w:val="009B02B9"/>
    <w:rsid w:val="009D31CF"/>
    <w:rsid w:val="009E6B34"/>
    <w:rsid w:val="009F7C9C"/>
    <w:rsid w:val="00A00A88"/>
    <w:rsid w:val="00A10443"/>
    <w:rsid w:val="00A1A90E"/>
    <w:rsid w:val="00A27BDA"/>
    <w:rsid w:val="00A30BA8"/>
    <w:rsid w:val="00A41C53"/>
    <w:rsid w:val="00A50996"/>
    <w:rsid w:val="00A70469"/>
    <w:rsid w:val="00A71AB6"/>
    <w:rsid w:val="00A845CC"/>
    <w:rsid w:val="00A9134E"/>
    <w:rsid w:val="00A941E4"/>
    <w:rsid w:val="00AA0BB4"/>
    <w:rsid w:val="00AA392C"/>
    <w:rsid w:val="00AA5B8D"/>
    <w:rsid w:val="00AB6D9E"/>
    <w:rsid w:val="00AB7C94"/>
    <w:rsid w:val="00AC27A5"/>
    <w:rsid w:val="00AC3997"/>
    <w:rsid w:val="00AD558B"/>
    <w:rsid w:val="00AE177A"/>
    <w:rsid w:val="00AE1CB6"/>
    <w:rsid w:val="00AEA058"/>
    <w:rsid w:val="00AF4002"/>
    <w:rsid w:val="00B01864"/>
    <w:rsid w:val="00B0495D"/>
    <w:rsid w:val="00B10FBF"/>
    <w:rsid w:val="00B11F83"/>
    <w:rsid w:val="00B13C8D"/>
    <w:rsid w:val="00B2135A"/>
    <w:rsid w:val="00B21575"/>
    <w:rsid w:val="00B216A0"/>
    <w:rsid w:val="00B22FD2"/>
    <w:rsid w:val="00B24111"/>
    <w:rsid w:val="00B318E7"/>
    <w:rsid w:val="00B31B5F"/>
    <w:rsid w:val="00B332E7"/>
    <w:rsid w:val="00B35176"/>
    <w:rsid w:val="00B3795E"/>
    <w:rsid w:val="00B62FD5"/>
    <w:rsid w:val="00B70EE9"/>
    <w:rsid w:val="00B801B4"/>
    <w:rsid w:val="00B80522"/>
    <w:rsid w:val="00B85C3E"/>
    <w:rsid w:val="00B863BA"/>
    <w:rsid w:val="00B8724D"/>
    <w:rsid w:val="00B87654"/>
    <w:rsid w:val="00B922D2"/>
    <w:rsid w:val="00BA10B2"/>
    <w:rsid w:val="00BA373E"/>
    <w:rsid w:val="00BB2B59"/>
    <w:rsid w:val="00BC3157"/>
    <w:rsid w:val="00BC56D3"/>
    <w:rsid w:val="00BC598A"/>
    <w:rsid w:val="00BD1A3E"/>
    <w:rsid w:val="00BD2160"/>
    <w:rsid w:val="00BD331D"/>
    <w:rsid w:val="00BD5C93"/>
    <w:rsid w:val="00BD6215"/>
    <w:rsid w:val="00BE2192"/>
    <w:rsid w:val="00BE4B77"/>
    <w:rsid w:val="00BF00D7"/>
    <w:rsid w:val="00BF23F4"/>
    <w:rsid w:val="00BF72BF"/>
    <w:rsid w:val="00C0376C"/>
    <w:rsid w:val="00C06F4C"/>
    <w:rsid w:val="00C07097"/>
    <w:rsid w:val="00C16226"/>
    <w:rsid w:val="00C345DD"/>
    <w:rsid w:val="00C45BD0"/>
    <w:rsid w:val="00C5162D"/>
    <w:rsid w:val="00C64082"/>
    <w:rsid w:val="00C6618F"/>
    <w:rsid w:val="00C70ED8"/>
    <w:rsid w:val="00C71271"/>
    <w:rsid w:val="00C748AB"/>
    <w:rsid w:val="00C81F95"/>
    <w:rsid w:val="00C874C5"/>
    <w:rsid w:val="00C90BAE"/>
    <w:rsid w:val="00C9201B"/>
    <w:rsid w:val="00C93343"/>
    <w:rsid w:val="00C956A1"/>
    <w:rsid w:val="00CA1DB8"/>
    <w:rsid w:val="00CA62C8"/>
    <w:rsid w:val="00CC12D8"/>
    <w:rsid w:val="00CC1443"/>
    <w:rsid w:val="00CC336C"/>
    <w:rsid w:val="00CC7354"/>
    <w:rsid w:val="00CD37C4"/>
    <w:rsid w:val="00CE31CD"/>
    <w:rsid w:val="00CE5E9F"/>
    <w:rsid w:val="00CF0D8B"/>
    <w:rsid w:val="00CF16DF"/>
    <w:rsid w:val="00D03A9F"/>
    <w:rsid w:val="00D156A4"/>
    <w:rsid w:val="00D15C06"/>
    <w:rsid w:val="00D2196C"/>
    <w:rsid w:val="00D446F8"/>
    <w:rsid w:val="00D460A6"/>
    <w:rsid w:val="00D54F33"/>
    <w:rsid w:val="00D55286"/>
    <w:rsid w:val="00D614D2"/>
    <w:rsid w:val="00D63FEA"/>
    <w:rsid w:val="00D65FAA"/>
    <w:rsid w:val="00D6741E"/>
    <w:rsid w:val="00D71741"/>
    <w:rsid w:val="00D72AB5"/>
    <w:rsid w:val="00D74A81"/>
    <w:rsid w:val="00D7512A"/>
    <w:rsid w:val="00D7741B"/>
    <w:rsid w:val="00D81AF7"/>
    <w:rsid w:val="00D90CB1"/>
    <w:rsid w:val="00D91176"/>
    <w:rsid w:val="00D93B17"/>
    <w:rsid w:val="00D93E24"/>
    <w:rsid w:val="00DA2DD4"/>
    <w:rsid w:val="00DA45F1"/>
    <w:rsid w:val="00DA4C11"/>
    <w:rsid w:val="00DA6E34"/>
    <w:rsid w:val="00DA72F1"/>
    <w:rsid w:val="00DB454F"/>
    <w:rsid w:val="00DB59F1"/>
    <w:rsid w:val="00DB5AF6"/>
    <w:rsid w:val="00DB687D"/>
    <w:rsid w:val="00DC0914"/>
    <w:rsid w:val="00DC1F9E"/>
    <w:rsid w:val="00DD1FD2"/>
    <w:rsid w:val="00DD2765"/>
    <w:rsid w:val="00DD6C9A"/>
    <w:rsid w:val="00DE1DF5"/>
    <w:rsid w:val="00DF2700"/>
    <w:rsid w:val="00DF2982"/>
    <w:rsid w:val="00DF6AF2"/>
    <w:rsid w:val="00DF756D"/>
    <w:rsid w:val="00E00331"/>
    <w:rsid w:val="00E0239F"/>
    <w:rsid w:val="00E1201F"/>
    <w:rsid w:val="00E12A52"/>
    <w:rsid w:val="00E158AB"/>
    <w:rsid w:val="00E160B8"/>
    <w:rsid w:val="00E16701"/>
    <w:rsid w:val="00E21B9D"/>
    <w:rsid w:val="00E26ADB"/>
    <w:rsid w:val="00E26CB0"/>
    <w:rsid w:val="00E32424"/>
    <w:rsid w:val="00E369CB"/>
    <w:rsid w:val="00E42DBA"/>
    <w:rsid w:val="00E45027"/>
    <w:rsid w:val="00E47F9A"/>
    <w:rsid w:val="00E601EB"/>
    <w:rsid w:val="00E63459"/>
    <w:rsid w:val="00E728D8"/>
    <w:rsid w:val="00E7391E"/>
    <w:rsid w:val="00E73A54"/>
    <w:rsid w:val="00E81D5A"/>
    <w:rsid w:val="00E93760"/>
    <w:rsid w:val="00E94DEA"/>
    <w:rsid w:val="00EA4926"/>
    <w:rsid w:val="00EA55E7"/>
    <w:rsid w:val="00EA5A53"/>
    <w:rsid w:val="00EA60C6"/>
    <w:rsid w:val="00EB0238"/>
    <w:rsid w:val="00EB4E33"/>
    <w:rsid w:val="00EB69DA"/>
    <w:rsid w:val="00EC2D4C"/>
    <w:rsid w:val="00ED1164"/>
    <w:rsid w:val="00ED2510"/>
    <w:rsid w:val="00ED298C"/>
    <w:rsid w:val="00ED2A30"/>
    <w:rsid w:val="00ED75F2"/>
    <w:rsid w:val="00ED87D8"/>
    <w:rsid w:val="00EE6DC8"/>
    <w:rsid w:val="00F018F7"/>
    <w:rsid w:val="00F13863"/>
    <w:rsid w:val="00F148E5"/>
    <w:rsid w:val="00F153A4"/>
    <w:rsid w:val="00F273A7"/>
    <w:rsid w:val="00F32F4C"/>
    <w:rsid w:val="00F33D3B"/>
    <w:rsid w:val="00F413F3"/>
    <w:rsid w:val="00F542FE"/>
    <w:rsid w:val="00F55D9E"/>
    <w:rsid w:val="00F6393F"/>
    <w:rsid w:val="00F675A3"/>
    <w:rsid w:val="00F75BE1"/>
    <w:rsid w:val="00F80B89"/>
    <w:rsid w:val="00F85CA5"/>
    <w:rsid w:val="00F92BD6"/>
    <w:rsid w:val="00F931F5"/>
    <w:rsid w:val="00FA0207"/>
    <w:rsid w:val="00FA7787"/>
    <w:rsid w:val="00FB63C7"/>
    <w:rsid w:val="00FD0F13"/>
    <w:rsid w:val="00FD442B"/>
    <w:rsid w:val="00FD5902"/>
    <w:rsid w:val="00FEFA38"/>
    <w:rsid w:val="00FF0D25"/>
    <w:rsid w:val="00FF4A7D"/>
    <w:rsid w:val="00FF4CB6"/>
    <w:rsid w:val="0116B149"/>
    <w:rsid w:val="01180384"/>
    <w:rsid w:val="011B108F"/>
    <w:rsid w:val="01219D83"/>
    <w:rsid w:val="01229F41"/>
    <w:rsid w:val="013A46C8"/>
    <w:rsid w:val="0146E06D"/>
    <w:rsid w:val="0148E9E2"/>
    <w:rsid w:val="0169C9F8"/>
    <w:rsid w:val="01747F2E"/>
    <w:rsid w:val="017897B1"/>
    <w:rsid w:val="017A4451"/>
    <w:rsid w:val="01A3EFD2"/>
    <w:rsid w:val="01CFE69B"/>
    <w:rsid w:val="01D93EEB"/>
    <w:rsid w:val="01EC94D8"/>
    <w:rsid w:val="020EE7C9"/>
    <w:rsid w:val="022688EE"/>
    <w:rsid w:val="0238D2D9"/>
    <w:rsid w:val="024123E7"/>
    <w:rsid w:val="026EEF2C"/>
    <w:rsid w:val="027558EA"/>
    <w:rsid w:val="028197ED"/>
    <w:rsid w:val="029581F3"/>
    <w:rsid w:val="0295C488"/>
    <w:rsid w:val="029A2342"/>
    <w:rsid w:val="02B02602"/>
    <w:rsid w:val="02B37972"/>
    <w:rsid w:val="02C225F3"/>
    <w:rsid w:val="02C59B0F"/>
    <w:rsid w:val="02CA5954"/>
    <w:rsid w:val="02D18C3D"/>
    <w:rsid w:val="02D5D6F3"/>
    <w:rsid w:val="02DE6F75"/>
    <w:rsid w:val="03078422"/>
    <w:rsid w:val="03101CB5"/>
    <w:rsid w:val="031B2DF0"/>
    <w:rsid w:val="03358B3F"/>
    <w:rsid w:val="03470204"/>
    <w:rsid w:val="034EFD9B"/>
    <w:rsid w:val="037185F8"/>
    <w:rsid w:val="037BEF51"/>
    <w:rsid w:val="039CF571"/>
    <w:rsid w:val="03AB183A"/>
    <w:rsid w:val="03B2C835"/>
    <w:rsid w:val="03D4C79D"/>
    <w:rsid w:val="03D849A8"/>
    <w:rsid w:val="03D995A7"/>
    <w:rsid w:val="03E51EDB"/>
    <w:rsid w:val="03EA5386"/>
    <w:rsid w:val="03F00067"/>
    <w:rsid w:val="040402F6"/>
    <w:rsid w:val="0415D230"/>
    <w:rsid w:val="0424B9DE"/>
    <w:rsid w:val="042B75C4"/>
    <w:rsid w:val="04393E0B"/>
    <w:rsid w:val="0464D725"/>
    <w:rsid w:val="047FE96D"/>
    <w:rsid w:val="0489FBF1"/>
    <w:rsid w:val="04961E9B"/>
    <w:rsid w:val="04B49F93"/>
    <w:rsid w:val="04B9ABD4"/>
    <w:rsid w:val="04FFB1D5"/>
    <w:rsid w:val="050B7FAC"/>
    <w:rsid w:val="050D2A5A"/>
    <w:rsid w:val="051110B4"/>
    <w:rsid w:val="05131CCE"/>
    <w:rsid w:val="051D919B"/>
    <w:rsid w:val="0527C6AE"/>
    <w:rsid w:val="0532F17E"/>
    <w:rsid w:val="054E1696"/>
    <w:rsid w:val="056CEB95"/>
    <w:rsid w:val="05926B52"/>
    <w:rsid w:val="0597B7D4"/>
    <w:rsid w:val="05987731"/>
    <w:rsid w:val="059C1E6F"/>
    <w:rsid w:val="059DCDD1"/>
    <w:rsid w:val="05A7901E"/>
    <w:rsid w:val="05ACDF11"/>
    <w:rsid w:val="05AE8545"/>
    <w:rsid w:val="05C9AD33"/>
    <w:rsid w:val="05CB9240"/>
    <w:rsid w:val="05CD3ECE"/>
    <w:rsid w:val="05DBD863"/>
    <w:rsid w:val="05E6298E"/>
    <w:rsid w:val="05F3B573"/>
    <w:rsid w:val="05FADA1A"/>
    <w:rsid w:val="0608A957"/>
    <w:rsid w:val="061421F7"/>
    <w:rsid w:val="061EFBF0"/>
    <w:rsid w:val="0623C7F2"/>
    <w:rsid w:val="062B908C"/>
    <w:rsid w:val="065536B7"/>
    <w:rsid w:val="06563DBD"/>
    <w:rsid w:val="065D6693"/>
    <w:rsid w:val="0662A7EE"/>
    <w:rsid w:val="06691740"/>
    <w:rsid w:val="06733C9D"/>
    <w:rsid w:val="06985107"/>
    <w:rsid w:val="06AC13AB"/>
    <w:rsid w:val="06ADA685"/>
    <w:rsid w:val="06AF508F"/>
    <w:rsid w:val="06B1E928"/>
    <w:rsid w:val="06C29BDA"/>
    <w:rsid w:val="06C6ED6D"/>
    <w:rsid w:val="06CAC344"/>
    <w:rsid w:val="06F37D5B"/>
    <w:rsid w:val="070CCA2B"/>
    <w:rsid w:val="07325C24"/>
    <w:rsid w:val="073420A5"/>
    <w:rsid w:val="07372F72"/>
    <w:rsid w:val="07626D53"/>
    <w:rsid w:val="076D69FC"/>
    <w:rsid w:val="076F059C"/>
    <w:rsid w:val="07716D84"/>
    <w:rsid w:val="0776E6ED"/>
    <w:rsid w:val="07864005"/>
    <w:rsid w:val="0789BB6F"/>
    <w:rsid w:val="078DCD8A"/>
    <w:rsid w:val="0794D26F"/>
    <w:rsid w:val="07A4B8CE"/>
    <w:rsid w:val="07AAA417"/>
    <w:rsid w:val="07ADC6B9"/>
    <w:rsid w:val="07B63E30"/>
    <w:rsid w:val="07B99A58"/>
    <w:rsid w:val="07CB06FA"/>
    <w:rsid w:val="07D37A2D"/>
    <w:rsid w:val="07DAFBC0"/>
    <w:rsid w:val="0803CB86"/>
    <w:rsid w:val="0847E6B0"/>
    <w:rsid w:val="0853C12C"/>
    <w:rsid w:val="08594075"/>
    <w:rsid w:val="088C113B"/>
    <w:rsid w:val="08946DDE"/>
    <w:rsid w:val="08976F0B"/>
    <w:rsid w:val="08AB603E"/>
    <w:rsid w:val="08BE1C21"/>
    <w:rsid w:val="08C06D8C"/>
    <w:rsid w:val="08C607AA"/>
    <w:rsid w:val="08D9A9DC"/>
    <w:rsid w:val="08EB704C"/>
    <w:rsid w:val="08F1E05B"/>
    <w:rsid w:val="0905994E"/>
    <w:rsid w:val="0926781F"/>
    <w:rsid w:val="092E292B"/>
    <w:rsid w:val="0930A712"/>
    <w:rsid w:val="0930E6A1"/>
    <w:rsid w:val="0938B15D"/>
    <w:rsid w:val="093FB62C"/>
    <w:rsid w:val="0952EC22"/>
    <w:rsid w:val="095893E3"/>
    <w:rsid w:val="0959FF75"/>
    <w:rsid w:val="09651968"/>
    <w:rsid w:val="0977EA40"/>
    <w:rsid w:val="097D36AB"/>
    <w:rsid w:val="0984C386"/>
    <w:rsid w:val="09B6908C"/>
    <w:rsid w:val="09B83B38"/>
    <w:rsid w:val="09CFBFDF"/>
    <w:rsid w:val="09D56A6F"/>
    <w:rsid w:val="09D70CA0"/>
    <w:rsid w:val="09E659A4"/>
    <w:rsid w:val="09EA39AF"/>
    <w:rsid w:val="09FE72CC"/>
    <w:rsid w:val="0A0C6648"/>
    <w:rsid w:val="0A0ECFC0"/>
    <w:rsid w:val="0A1F8490"/>
    <w:rsid w:val="0A23548C"/>
    <w:rsid w:val="0A330157"/>
    <w:rsid w:val="0A366D74"/>
    <w:rsid w:val="0A5EA3A0"/>
    <w:rsid w:val="0A68EBDA"/>
    <w:rsid w:val="0A6B9FE9"/>
    <w:rsid w:val="0A6F743A"/>
    <w:rsid w:val="0A84C072"/>
    <w:rsid w:val="0A86B9E8"/>
    <w:rsid w:val="0A9208CD"/>
    <w:rsid w:val="0AA19BB7"/>
    <w:rsid w:val="0AA5B1A0"/>
    <w:rsid w:val="0AAA8395"/>
    <w:rsid w:val="0AB2733A"/>
    <w:rsid w:val="0ABA3A47"/>
    <w:rsid w:val="0AC834C3"/>
    <w:rsid w:val="0ADDAD26"/>
    <w:rsid w:val="0AF0CEDD"/>
    <w:rsid w:val="0AF9BA09"/>
    <w:rsid w:val="0B07E907"/>
    <w:rsid w:val="0B2A9DD7"/>
    <w:rsid w:val="0B3B1ED4"/>
    <w:rsid w:val="0B3C7346"/>
    <w:rsid w:val="0B3F413A"/>
    <w:rsid w:val="0B4C8EBB"/>
    <w:rsid w:val="0B6F7177"/>
    <w:rsid w:val="0B7F7C5A"/>
    <w:rsid w:val="0B805C85"/>
    <w:rsid w:val="0B80F66A"/>
    <w:rsid w:val="0B87E33F"/>
    <w:rsid w:val="0B8C323B"/>
    <w:rsid w:val="0BA84CD6"/>
    <w:rsid w:val="0BB794E7"/>
    <w:rsid w:val="0BD17A95"/>
    <w:rsid w:val="0BDFA579"/>
    <w:rsid w:val="0BE3295C"/>
    <w:rsid w:val="0BE7723B"/>
    <w:rsid w:val="0BE78AB4"/>
    <w:rsid w:val="0BEF8FF9"/>
    <w:rsid w:val="0C0B4F7F"/>
    <w:rsid w:val="0C0CC73C"/>
    <w:rsid w:val="0C10BEF3"/>
    <w:rsid w:val="0C162BD8"/>
    <w:rsid w:val="0C262E05"/>
    <w:rsid w:val="0C2D7058"/>
    <w:rsid w:val="0C337131"/>
    <w:rsid w:val="0C3789EB"/>
    <w:rsid w:val="0C466CD6"/>
    <w:rsid w:val="0C55823B"/>
    <w:rsid w:val="0C56C2E2"/>
    <w:rsid w:val="0C61C325"/>
    <w:rsid w:val="0C6C99AA"/>
    <w:rsid w:val="0C9B590A"/>
    <w:rsid w:val="0CAE09CD"/>
    <w:rsid w:val="0CAE4272"/>
    <w:rsid w:val="0CB3A34D"/>
    <w:rsid w:val="0CDAFA8B"/>
    <w:rsid w:val="0CE8EF5E"/>
    <w:rsid w:val="0CF5ADC6"/>
    <w:rsid w:val="0CFA0C3A"/>
    <w:rsid w:val="0D06ACBA"/>
    <w:rsid w:val="0D07E8FB"/>
    <w:rsid w:val="0D092EE3"/>
    <w:rsid w:val="0D110D32"/>
    <w:rsid w:val="0D1274C2"/>
    <w:rsid w:val="0D138181"/>
    <w:rsid w:val="0D144B01"/>
    <w:rsid w:val="0D233528"/>
    <w:rsid w:val="0D261721"/>
    <w:rsid w:val="0D2A6805"/>
    <w:rsid w:val="0D2C55D2"/>
    <w:rsid w:val="0D3C7208"/>
    <w:rsid w:val="0D4CD2EF"/>
    <w:rsid w:val="0D577E04"/>
    <w:rsid w:val="0D5B315B"/>
    <w:rsid w:val="0D5EAF0F"/>
    <w:rsid w:val="0D6B0AB5"/>
    <w:rsid w:val="0DC61A08"/>
    <w:rsid w:val="0DDBE253"/>
    <w:rsid w:val="0DE13A37"/>
    <w:rsid w:val="0DE82172"/>
    <w:rsid w:val="0DF0761E"/>
    <w:rsid w:val="0DF5114D"/>
    <w:rsid w:val="0E06C44F"/>
    <w:rsid w:val="0E09E587"/>
    <w:rsid w:val="0E196760"/>
    <w:rsid w:val="0E1FE90A"/>
    <w:rsid w:val="0E30304B"/>
    <w:rsid w:val="0E3A8B63"/>
    <w:rsid w:val="0E3D720A"/>
    <w:rsid w:val="0E40747E"/>
    <w:rsid w:val="0E4C2544"/>
    <w:rsid w:val="0E534DCF"/>
    <w:rsid w:val="0E561E02"/>
    <w:rsid w:val="0E64EFD8"/>
    <w:rsid w:val="0E683808"/>
    <w:rsid w:val="0E77A98B"/>
    <w:rsid w:val="0E8FED92"/>
    <w:rsid w:val="0E9BFAA3"/>
    <w:rsid w:val="0EAF7066"/>
    <w:rsid w:val="0EB8F5ED"/>
    <w:rsid w:val="0EB96F38"/>
    <w:rsid w:val="0EBB0179"/>
    <w:rsid w:val="0EBE0CE6"/>
    <w:rsid w:val="0EC93BA2"/>
    <w:rsid w:val="0ED174B7"/>
    <w:rsid w:val="0EE8FC67"/>
    <w:rsid w:val="0EEE12A3"/>
    <w:rsid w:val="0EF74DFD"/>
    <w:rsid w:val="0F0E5DF1"/>
    <w:rsid w:val="0F1B54B6"/>
    <w:rsid w:val="0F2DCE30"/>
    <w:rsid w:val="0F2E8D78"/>
    <w:rsid w:val="0F349DC1"/>
    <w:rsid w:val="0F76AA23"/>
    <w:rsid w:val="0F8E324D"/>
    <w:rsid w:val="0F9CA39B"/>
    <w:rsid w:val="0FB99A7F"/>
    <w:rsid w:val="0FC17642"/>
    <w:rsid w:val="0FC2F45A"/>
    <w:rsid w:val="0FDF5A80"/>
    <w:rsid w:val="0FE2D138"/>
    <w:rsid w:val="0FEFE996"/>
    <w:rsid w:val="0FF43A49"/>
    <w:rsid w:val="0FFD135F"/>
    <w:rsid w:val="1008BFD6"/>
    <w:rsid w:val="100B7478"/>
    <w:rsid w:val="101B57EA"/>
    <w:rsid w:val="101D8EFB"/>
    <w:rsid w:val="102B02C5"/>
    <w:rsid w:val="102B09C0"/>
    <w:rsid w:val="102DDF77"/>
    <w:rsid w:val="10314796"/>
    <w:rsid w:val="1046E966"/>
    <w:rsid w:val="105DF194"/>
    <w:rsid w:val="10A2727E"/>
    <w:rsid w:val="10A621F5"/>
    <w:rsid w:val="10C1139E"/>
    <w:rsid w:val="10D7290F"/>
    <w:rsid w:val="10D94742"/>
    <w:rsid w:val="10E4382E"/>
    <w:rsid w:val="10FA99CF"/>
    <w:rsid w:val="110C55DB"/>
    <w:rsid w:val="110FD919"/>
    <w:rsid w:val="111876CD"/>
    <w:rsid w:val="1118B222"/>
    <w:rsid w:val="11262569"/>
    <w:rsid w:val="1129A2BF"/>
    <w:rsid w:val="11BA0293"/>
    <w:rsid w:val="11F21D01"/>
    <w:rsid w:val="121377E7"/>
    <w:rsid w:val="12138105"/>
    <w:rsid w:val="1224A31D"/>
    <w:rsid w:val="12260208"/>
    <w:rsid w:val="123142B5"/>
    <w:rsid w:val="12340114"/>
    <w:rsid w:val="123B8CB0"/>
    <w:rsid w:val="12799D70"/>
    <w:rsid w:val="12F06FE6"/>
    <w:rsid w:val="12F59CB3"/>
    <w:rsid w:val="12F62611"/>
    <w:rsid w:val="12FD8CD1"/>
    <w:rsid w:val="130B1ABC"/>
    <w:rsid w:val="131CDCA0"/>
    <w:rsid w:val="13243F2F"/>
    <w:rsid w:val="1324DC9B"/>
    <w:rsid w:val="135C839D"/>
    <w:rsid w:val="1366A83C"/>
    <w:rsid w:val="136875E2"/>
    <w:rsid w:val="13706C6D"/>
    <w:rsid w:val="1399B3D6"/>
    <w:rsid w:val="13A2C84D"/>
    <w:rsid w:val="13AA39C9"/>
    <w:rsid w:val="13BBBCB6"/>
    <w:rsid w:val="13C881A7"/>
    <w:rsid w:val="13CA418F"/>
    <w:rsid w:val="13E15CD9"/>
    <w:rsid w:val="13E9F24F"/>
    <w:rsid w:val="13FB3B35"/>
    <w:rsid w:val="142078D3"/>
    <w:rsid w:val="142B6D95"/>
    <w:rsid w:val="1468F4D5"/>
    <w:rsid w:val="149597CC"/>
    <w:rsid w:val="14AB9FFF"/>
    <w:rsid w:val="14B039F1"/>
    <w:rsid w:val="14D59033"/>
    <w:rsid w:val="14E61728"/>
    <w:rsid w:val="1515F5BC"/>
    <w:rsid w:val="1529F2A9"/>
    <w:rsid w:val="154011AC"/>
    <w:rsid w:val="1548FA5A"/>
    <w:rsid w:val="15625607"/>
    <w:rsid w:val="156B9D9A"/>
    <w:rsid w:val="1570FA6D"/>
    <w:rsid w:val="158058AE"/>
    <w:rsid w:val="15AB4F99"/>
    <w:rsid w:val="15AC142D"/>
    <w:rsid w:val="15B22829"/>
    <w:rsid w:val="15B488C3"/>
    <w:rsid w:val="15BEFCCB"/>
    <w:rsid w:val="15C576AF"/>
    <w:rsid w:val="15C6D08A"/>
    <w:rsid w:val="15D294BF"/>
    <w:rsid w:val="15E04F38"/>
    <w:rsid w:val="15E27E73"/>
    <w:rsid w:val="15F396C6"/>
    <w:rsid w:val="15FFD6E1"/>
    <w:rsid w:val="1610C0CF"/>
    <w:rsid w:val="162E80D1"/>
    <w:rsid w:val="16422A6B"/>
    <w:rsid w:val="165413FE"/>
    <w:rsid w:val="165EFB0D"/>
    <w:rsid w:val="166AE2E3"/>
    <w:rsid w:val="168BCBA2"/>
    <w:rsid w:val="1690CA85"/>
    <w:rsid w:val="16A92214"/>
    <w:rsid w:val="16B1F671"/>
    <w:rsid w:val="16D63F42"/>
    <w:rsid w:val="16FE4FCD"/>
    <w:rsid w:val="1738FB54"/>
    <w:rsid w:val="175F9137"/>
    <w:rsid w:val="176C2527"/>
    <w:rsid w:val="1780A3CB"/>
    <w:rsid w:val="1781DDE1"/>
    <w:rsid w:val="179442DD"/>
    <w:rsid w:val="17989AE7"/>
    <w:rsid w:val="17B7FF92"/>
    <w:rsid w:val="17CC8873"/>
    <w:rsid w:val="17E20BBA"/>
    <w:rsid w:val="17F7A3BB"/>
    <w:rsid w:val="18127744"/>
    <w:rsid w:val="183FDA97"/>
    <w:rsid w:val="184D32D7"/>
    <w:rsid w:val="185A3554"/>
    <w:rsid w:val="18698992"/>
    <w:rsid w:val="186CC630"/>
    <w:rsid w:val="186F525F"/>
    <w:rsid w:val="18739243"/>
    <w:rsid w:val="187CD678"/>
    <w:rsid w:val="187D180F"/>
    <w:rsid w:val="18A3C856"/>
    <w:rsid w:val="18BD4974"/>
    <w:rsid w:val="18D6917B"/>
    <w:rsid w:val="18DAFA1C"/>
    <w:rsid w:val="18E951B1"/>
    <w:rsid w:val="191B0111"/>
    <w:rsid w:val="191F7CA7"/>
    <w:rsid w:val="1927F692"/>
    <w:rsid w:val="192EEC1E"/>
    <w:rsid w:val="193337E3"/>
    <w:rsid w:val="19360325"/>
    <w:rsid w:val="1936C567"/>
    <w:rsid w:val="19429A99"/>
    <w:rsid w:val="19480B11"/>
    <w:rsid w:val="1949E3DB"/>
    <w:rsid w:val="194B4BDC"/>
    <w:rsid w:val="195B069B"/>
    <w:rsid w:val="1960C8EB"/>
    <w:rsid w:val="196F6408"/>
    <w:rsid w:val="1974F27D"/>
    <w:rsid w:val="1978AA0B"/>
    <w:rsid w:val="1987A16A"/>
    <w:rsid w:val="199A73EE"/>
    <w:rsid w:val="19A41B1C"/>
    <w:rsid w:val="19A56DC7"/>
    <w:rsid w:val="19C27175"/>
    <w:rsid w:val="19D30F1F"/>
    <w:rsid w:val="19DD343F"/>
    <w:rsid w:val="19F0D9E5"/>
    <w:rsid w:val="19F3B358"/>
    <w:rsid w:val="19F3DEC1"/>
    <w:rsid w:val="1A03791C"/>
    <w:rsid w:val="1A1AD5CD"/>
    <w:rsid w:val="1A221FF4"/>
    <w:rsid w:val="1A232D3A"/>
    <w:rsid w:val="1A2D3BC7"/>
    <w:rsid w:val="1A34F3BC"/>
    <w:rsid w:val="1A350F1B"/>
    <w:rsid w:val="1A3B32FC"/>
    <w:rsid w:val="1A4CFCD8"/>
    <w:rsid w:val="1A4F23B4"/>
    <w:rsid w:val="1A56E1A5"/>
    <w:rsid w:val="1A5A90A1"/>
    <w:rsid w:val="1A6196DB"/>
    <w:rsid w:val="1A6FFCFB"/>
    <w:rsid w:val="1A8066E0"/>
    <w:rsid w:val="1A89F297"/>
    <w:rsid w:val="1A8D98EF"/>
    <w:rsid w:val="1A9FE314"/>
    <w:rsid w:val="1AA6835B"/>
    <w:rsid w:val="1AB65420"/>
    <w:rsid w:val="1AC52C91"/>
    <w:rsid w:val="1ACA8EF5"/>
    <w:rsid w:val="1AD17D28"/>
    <w:rsid w:val="1AD95A85"/>
    <w:rsid w:val="1AE0375C"/>
    <w:rsid w:val="1AE5564B"/>
    <w:rsid w:val="1AEA6469"/>
    <w:rsid w:val="1B0EFF16"/>
    <w:rsid w:val="1B1A571A"/>
    <w:rsid w:val="1B2D8B20"/>
    <w:rsid w:val="1B348D9A"/>
    <w:rsid w:val="1B3C8AB0"/>
    <w:rsid w:val="1B5BA605"/>
    <w:rsid w:val="1B6499E3"/>
    <w:rsid w:val="1B8F51CA"/>
    <w:rsid w:val="1BDC4C65"/>
    <w:rsid w:val="1BE0C64C"/>
    <w:rsid w:val="1BF64337"/>
    <w:rsid w:val="1C039C57"/>
    <w:rsid w:val="1C07E100"/>
    <w:rsid w:val="1C129FD5"/>
    <w:rsid w:val="1C1375B9"/>
    <w:rsid w:val="1C2BAD48"/>
    <w:rsid w:val="1C2E6B4F"/>
    <w:rsid w:val="1C2ED280"/>
    <w:rsid w:val="1C43BCBD"/>
    <w:rsid w:val="1C691A1C"/>
    <w:rsid w:val="1C7BF63D"/>
    <w:rsid w:val="1C90DA7C"/>
    <w:rsid w:val="1C92C46D"/>
    <w:rsid w:val="1CDC57CA"/>
    <w:rsid w:val="1D2FC448"/>
    <w:rsid w:val="1D46398F"/>
    <w:rsid w:val="1D54F5B8"/>
    <w:rsid w:val="1D5B2BEE"/>
    <w:rsid w:val="1D6F59D6"/>
    <w:rsid w:val="1D6F5F97"/>
    <w:rsid w:val="1D8AE327"/>
    <w:rsid w:val="1D919CFD"/>
    <w:rsid w:val="1D9B998A"/>
    <w:rsid w:val="1DA3096B"/>
    <w:rsid w:val="1DA3FE88"/>
    <w:rsid w:val="1DAED2E2"/>
    <w:rsid w:val="1DAFB64E"/>
    <w:rsid w:val="1DE10980"/>
    <w:rsid w:val="1DF6AAEE"/>
    <w:rsid w:val="1E0143B4"/>
    <w:rsid w:val="1E0C8B29"/>
    <w:rsid w:val="1E0D49EE"/>
    <w:rsid w:val="1E1CC543"/>
    <w:rsid w:val="1E2928D8"/>
    <w:rsid w:val="1E3F7F13"/>
    <w:rsid w:val="1E69CC07"/>
    <w:rsid w:val="1E6E1AE4"/>
    <w:rsid w:val="1E906ACE"/>
    <w:rsid w:val="1E93D122"/>
    <w:rsid w:val="1EA125A2"/>
    <w:rsid w:val="1EB5E7A9"/>
    <w:rsid w:val="1EB6B583"/>
    <w:rsid w:val="1EC33FBA"/>
    <w:rsid w:val="1EC71A52"/>
    <w:rsid w:val="1EDC9D52"/>
    <w:rsid w:val="1EDCB7A6"/>
    <w:rsid w:val="1EDF77C0"/>
    <w:rsid w:val="1EF63305"/>
    <w:rsid w:val="1F07F749"/>
    <w:rsid w:val="1F27FAB2"/>
    <w:rsid w:val="1F383F86"/>
    <w:rsid w:val="1F3B3024"/>
    <w:rsid w:val="1F533049"/>
    <w:rsid w:val="1F5FD2D8"/>
    <w:rsid w:val="1F637651"/>
    <w:rsid w:val="1F646308"/>
    <w:rsid w:val="1F919757"/>
    <w:rsid w:val="1FA2B26D"/>
    <w:rsid w:val="1FBC205E"/>
    <w:rsid w:val="1FCF411B"/>
    <w:rsid w:val="1FD36B85"/>
    <w:rsid w:val="1FE0527F"/>
    <w:rsid w:val="1FE48161"/>
    <w:rsid w:val="1FEF4083"/>
    <w:rsid w:val="1FF36DD2"/>
    <w:rsid w:val="20011ED8"/>
    <w:rsid w:val="2004F2DE"/>
    <w:rsid w:val="20051A89"/>
    <w:rsid w:val="20064829"/>
    <w:rsid w:val="20118F19"/>
    <w:rsid w:val="2013721F"/>
    <w:rsid w:val="202B570D"/>
    <w:rsid w:val="20317155"/>
    <w:rsid w:val="203A4FA1"/>
    <w:rsid w:val="203A7BA8"/>
    <w:rsid w:val="20442116"/>
    <w:rsid w:val="204A352F"/>
    <w:rsid w:val="204E1237"/>
    <w:rsid w:val="20543237"/>
    <w:rsid w:val="2071DF50"/>
    <w:rsid w:val="20AAA2D6"/>
    <w:rsid w:val="20AC45AC"/>
    <w:rsid w:val="20C134F1"/>
    <w:rsid w:val="20C30AF8"/>
    <w:rsid w:val="20D90A01"/>
    <w:rsid w:val="20E0F237"/>
    <w:rsid w:val="20F5ECD9"/>
    <w:rsid w:val="2113F4A8"/>
    <w:rsid w:val="2125CC50"/>
    <w:rsid w:val="213E2BFC"/>
    <w:rsid w:val="2163E7C8"/>
    <w:rsid w:val="2168EDD0"/>
    <w:rsid w:val="216CB9EE"/>
    <w:rsid w:val="216F5F36"/>
    <w:rsid w:val="2170A728"/>
    <w:rsid w:val="2170C3F5"/>
    <w:rsid w:val="2173CC19"/>
    <w:rsid w:val="217CA9C7"/>
    <w:rsid w:val="21820F12"/>
    <w:rsid w:val="21943A14"/>
    <w:rsid w:val="21AAA134"/>
    <w:rsid w:val="21BE70E8"/>
    <w:rsid w:val="21BE9544"/>
    <w:rsid w:val="21CC1A46"/>
    <w:rsid w:val="21CFAA59"/>
    <w:rsid w:val="21F836C0"/>
    <w:rsid w:val="220770C5"/>
    <w:rsid w:val="221CC0D0"/>
    <w:rsid w:val="2221EA21"/>
    <w:rsid w:val="22320E2E"/>
    <w:rsid w:val="224545CC"/>
    <w:rsid w:val="2250EC72"/>
    <w:rsid w:val="22553F30"/>
    <w:rsid w:val="228389F5"/>
    <w:rsid w:val="228D52A6"/>
    <w:rsid w:val="229E8B2D"/>
    <w:rsid w:val="22AF43D2"/>
    <w:rsid w:val="22D033CC"/>
    <w:rsid w:val="22E39A73"/>
    <w:rsid w:val="22F7CF13"/>
    <w:rsid w:val="22F8CE74"/>
    <w:rsid w:val="22FD74CA"/>
    <w:rsid w:val="23301335"/>
    <w:rsid w:val="23333169"/>
    <w:rsid w:val="234EC2CC"/>
    <w:rsid w:val="236FCD65"/>
    <w:rsid w:val="238BAF36"/>
    <w:rsid w:val="239FF668"/>
    <w:rsid w:val="23A1C0CF"/>
    <w:rsid w:val="23A62584"/>
    <w:rsid w:val="23C69C6C"/>
    <w:rsid w:val="23D01CE8"/>
    <w:rsid w:val="23D022C3"/>
    <w:rsid w:val="23D322C3"/>
    <w:rsid w:val="23D54ECD"/>
    <w:rsid w:val="23E0B11D"/>
    <w:rsid w:val="23ED5A7E"/>
    <w:rsid w:val="23F87C63"/>
    <w:rsid w:val="24005EB4"/>
    <w:rsid w:val="245D323D"/>
    <w:rsid w:val="245FAAB0"/>
    <w:rsid w:val="24624095"/>
    <w:rsid w:val="24666D6E"/>
    <w:rsid w:val="246B3DF2"/>
    <w:rsid w:val="248687A2"/>
    <w:rsid w:val="2492DA45"/>
    <w:rsid w:val="249627AD"/>
    <w:rsid w:val="24A43268"/>
    <w:rsid w:val="24A5A458"/>
    <w:rsid w:val="24A92009"/>
    <w:rsid w:val="24AB0F8A"/>
    <w:rsid w:val="24D550F3"/>
    <w:rsid w:val="24DA5004"/>
    <w:rsid w:val="24DB1EFF"/>
    <w:rsid w:val="24EE4E69"/>
    <w:rsid w:val="25269D61"/>
    <w:rsid w:val="252BBBC9"/>
    <w:rsid w:val="25323F83"/>
    <w:rsid w:val="253F6633"/>
    <w:rsid w:val="25736D94"/>
    <w:rsid w:val="2577573A"/>
    <w:rsid w:val="257A9209"/>
    <w:rsid w:val="257F3077"/>
    <w:rsid w:val="258DF217"/>
    <w:rsid w:val="259C6E78"/>
    <w:rsid w:val="25A9B2AA"/>
    <w:rsid w:val="25B12FD5"/>
    <w:rsid w:val="25B7D930"/>
    <w:rsid w:val="25BFAA81"/>
    <w:rsid w:val="25C02B31"/>
    <w:rsid w:val="25C4A5C3"/>
    <w:rsid w:val="25CDBAA8"/>
    <w:rsid w:val="25D13630"/>
    <w:rsid w:val="25E54180"/>
    <w:rsid w:val="26224172"/>
    <w:rsid w:val="2623F4E7"/>
    <w:rsid w:val="2624703F"/>
    <w:rsid w:val="2631B730"/>
    <w:rsid w:val="26425989"/>
    <w:rsid w:val="264A21CC"/>
    <w:rsid w:val="265CEB22"/>
    <w:rsid w:val="267D5211"/>
    <w:rsid w:val="26818DA6"/>
    <w:rsid w:val="26A66183"/>
    <w:rsid w:val="26B7C889"/>
    <w:rsid w:val="26E1F0BE"/>
    <w:rsid w:val="26F3898D"/>
    <w:rsid w:val="26F98CEC"/>
    <w:rsid w:val="272A5FA6"/>
    <w:rsid w:val="2747EC08"/>
    <w:rsid w:val="275B14DD"/>
    <w:rsid w:val="2773257F"/>
    <w:rsid w:val="27805416"/>
    <w:rsid w:val="27805AC8"/>
    <w:rsid w:val="27822E15"/>
    <w:rsid w:val="27A69A49"/>
    <w:rsid w:val="27A71028"/>
    <w:rsid w:val="27C53516"/>
    <w:rsid w:val="27DE1283"/>
    <w:rsid w:val="27E17E80"/>
    <w:rsid w:val="27E6780A"/>
    <w:rsid w:val="27E7630A"/>
    <w:rsid w:val="27F9FCBF"/>
    <w:rsid w:val="280D9600"/>
    <w:rsid w:val="280DDD9B"/>
    <w:rsid w:val="280EA07E"/>
    <w:rsid w:val="282309FF"/>
    <w:rsid w:val="286B0543"/>
    <w:rsid w:val="288475F2"/>
    <w:rsid w:val="288B3BC1"/>
    <w:rsid w:val="2894E7CF"/>
    <w:rsid w:val="28B04C6A"/>
    <w:rsid w:val="28B746F7"/>
    <w:rsid w:val="28D0C035"/>
    <w:rsid w:val="28E158EF"/>
    <w:rsid w:val="28ED54AA"/>
    <w:rsid w:val="28EF0557"/>
    <w:rsid w:val="29215898"/>
    <w:rsid w:val="292A612C"/>
    <w:rsid w:val="2932FDBB"/>
    <w:rsid w:val="293463D9"/>
    <w:rsid w:val="293529B5"/>
    <w:rsid w:val="29446333"/>
    <w:rsid w:val="2950C3CA"/>
    <w:rsid w:val="2967EFE6"/>
    <w:rsid w:val="2984AB8E"/>
    <w:rsid w:val="2993FDA4"/>
    <w:rsid w:val="29A77825"/>
    <w:rsid w:val="29B13265"/>
    <w:rsid w:val="29C38CA1"/>
    <w:rsid w:val="29C505EA"/>
    <w:rsid w:val="29DB287C"/>
    <w:rsid w:val="29F439A7"/>
    <w:rsid w:val="29FB4D56"/>
    <w:rsid w:val="2A108631"/>
    <w:rsid w:val="2A14ED27"/>
    <w:rsid w:val="2A22543D"/>
    <w:rsid w:val="2A28A8C5"/>
    <w:rsid w:val="2A32D5C9"/>
    <w:rsid w:val="2A4656A8"/>
    <w:rsid w:val="2A59049D"/>
    <w:rsid w:val="2A5BC6D6"/>
    <w:rsid w:val="2A618108"/>
    <w:rsid w:val="2A6673E3"/>
    <w:rsid w:val="2A7D59E6"/>
    <w:rsid w:val="2A861258"/>
    <w:rsid w:val="2A8ED351"/>
    <w:rsid w:val="2AE784D9"/>
    <w:rsid w:val="2AEB2DE7"/>
    <w:rsid w:val="2AF56AC3"/>
    <w:rsid w:val="2AF73E73"/>
    <w:rsid w:val="2AFBD75D"/>
    <w:rsid w:val="2B188603"/>
    <w:rsid w:val="2B217A3A"/>
    <w:rsid w:val="2B36DC77"/>
    <w:rsid w:val="2B399850"/>
    <w:rsid w:val="2B407477"/>
    <w:rsid w:val="2B5494D5"/>
    <w:rsid w:val="2B8C7C93"/>
    <w:rsid w:val="2B8F4E43"/>
    <w:rsid w:val="2BA63B3B"/>
    <w:rsid w:val="2BB1A83B"/>
    <w:rsid w:val="2BCE24B0"/>
    <w:rsid w:val="2BD2DC89"/>
    <w:rsid w:val="2BD4DA78"/>
    <w:rsid w:val="2BD79B66"/>
    <w:rsid w:val="2BDC430B"/>
    <w:rsid w:val="2BEE5ED9"/>
    <w:rsid w:val="2BF0E10A"/>
    <w:rsid w:val="2C049387"/>
    <w:rsid w:val="2C12061A"/>
    <w:rsid w:val="2C214BD5"/>
    <w:rsid w:val="2C2DBF2D"/>
    <w:rsid w:val="2C319377"/>
    <w:rsid w:val="2C419364"/>
    <w:rsid w:val="2C44E599"/>
    <w:rsid w:val="2C4A68BC"/>
    <w:rsid w:val="2C54AA80"/>
    <w:rsid w:val="2C9B3770"/>
    <w:rsid w:val="2CA8B88D"/>
    <w:rsid w:val="2CB96B6B"/>
    <w:rsid w:val="2CE7A903"/>
    <w:rsid w:val="2CF22875"/>
    <w:rsid w:val="2CF6829C"/>
    <w:rsid w:val="2CF78706"/>
    <w:rsid w:val="2CF91390"/>
    <w:rsid w:val="2D01F550"/>
    <w:rsid w:val="2D16F26D"/>
    <w:rsid w:val="2D17D089"/>
    <w:rsid w:val="2D18BF65"/>
    <w:rsid w:val="2D327CF8"/>
    <w:rsid w:val="2D368530"/>
    <w:rsid w:val="2D3ADC1D"/>
    <w:rsid w:val="2D52E43F"/>
    <w:rsid w:val="2D535576"/>
    <w:rsid w:val="2D5831DC"/>
    <w:rsid w:val="2D71DA87"/>
    <w:rsid w:val="2D98BA38"/>
    <w:rsid w:val="2DA3EB65"/>
    <w:rsid w:val="2DA4A73C"/>
    <w:rsid w:val="2DB2EDF8"/>
    <w:rsid w:val="2DB4E0FE"/>
    <w:rsid w:val="2DBA9C55"/>
    <w:rsid w:val="2DCC724B"/>
    <w:rsid w:val="2DD1B9D8"/>
    <w:rsid w:val="2DD63F3B"/>
    <w:rsid w:val="2DD80E13"/>
    <w:rsid w:val="2DE4E319"/>
    <w:rsid w:val="2E03C7C9"/>
    <w:rsid w:val="2E0916B4"/>
    <w:rsid w:val="2E0EBE5C"/>
    <w:rsid w:val="2E1B377B"/>
    <w:rsid w:val="2E1DBE4D"/>
    <w:rsid w:val="2E3381E7"/>
    <w:rsid w:val="2E35E249"/>
    <w:rsid w:val="2E3C66A1"/>
    <w:rsid w:val="2E480106"/>
    <w:rsid w:val="2E49C5D1"/>
    <w:rsid w:val="2E4B7BAF"/>
    <w:rsid w:val="2E599FD8"/>
    <w:rsid w:val="2E68CD54"/>
    <w:rsid w:val="2E77A52F"/>
    <w:rsid w:val="2E87F6F1"/>
    <w:rsid w:val="2E95764F"/>
    <w:rsid w:val="2E9C2236"/>
    <w:rsid w:val="2E9DC207"/>
    <w:rsid w:val="2EA452F6"/>
    <w:rsid w:val="2EE4FE76"/>
    <w:rsid w:val="2F002828"/>
    <w:rsid w:val="2F08DE9E"/>
    <w:rsid w:val="2F0DF1FF"/>
    <w:rsid w:val="2F38D7E6"/>
    <w:rsid w:val="2F4CB639"/>
    <w:rsid w:val="2F523EFB"/>
    <w:rsid w:val="2F583E73"/>
    <w:rsid w:val="2F65A18B"/>
    <w:rsid w:val="2F6CF8D6"/>
    <w:rsid w:val="2F8173BA"/>
    <w:rsid w:val="2F827CCF"/>
    <w:rsid w:val="2F888E51"/>
    <w:rsid w:val="2F96CC40"/>
    <w:rsid w:val="2F9C5FD2"/>
    <w:rsid w:val="2FB22D25"/>
    <w:rsid w:val="2FB8EA94"/>
    <w:rsid w:val="2FB8F6BC"/>
    <w:rsid w:val="2FBA810A"/>
    <w:rsid w:val="2FBF426D"/>
    <w:rsid w:val="2FE2E6EB"/>
    <w:rsid w:val="2FE594B6"/>
    <w:rsid w:val="2FFA0E08"/>
    <w:rsid w:val="30002D48"/>
    <w:rsid w:val="3007EC02"/>
    <w:rsid w:val="301494FC"/>
    <w:rsid w:val="301EB64E"/>
    <w:rsid w:val="302D6FE0"/>
    <w:rsid w:val="30587D89"/>
    <w:rsid w:val="307F5500"/>
    <w:rsid w:val="3082630B"/>
    <w:rsid w:val="308EDEAA"/>
    <w:rsid w:val="309B8D29"/>
    <w:rsid w:val="309C22D8"/>
    <w:rsid w:val="30A54980"/>
    <w:rsid w:val="30B417E7"/>
    <w:rsid w:val="30BFDBF3"/>
    <w:rsid w:val="30C7BDEE"/>
    <w:rsid w:val="30E279BC"/>
    <w:rsid w:val="310C4BDF"/>
    <w:rsid w:val="310F9706"/>
    <w:rsid w:val="3115093D"/>
    <w:rsid w:val="312E92C0"/>
    <w:rsid w:val="314B3ECC"/>
    <w:rsid w:val="31500C3C"/>
    <w:rsid w:val="3175D253"/>
    <w:rsid w:val="3178AF79"/>
    <w:rsid w:val="31ABD16E"/>
    <w:rsid w:val="31AD66A6"/>
    <w:rsid w:val="31B17AD7"/>
    <w:rsid w:val="31B616E5"/>
    <w:rsid w:val="31BD04C8"/>
    <w:rsid w:val="31C2C9EF"/>
    <w:rsid w:val="31C63E4F"/>
    <w:rsid w:val="31D84DBF"/>
    <w:rsid w:val="31DACCBA"/>
    <w:rsid w:val="31DAFEFB"/>
    <w:rsid w:val="31E2CD90"/>
    <w:rsid w:val="31ED1818"/>
    <w:rsid w:val="31F87206"/>
    <w:rsid w:val="31FA276D"/>
    <w:rsid w:val="320B21FF"/>
    <w:rsid w:val="320CF754"/>
    <w:rsid w:val="322E26BF"/>
    <w:rsid w:val="322FC1EB"/>
    <w:rsid w:val="323202D4"/>
    <w:rsid w:val="323423BC"/>
    <w:rsid w:val="32425990"/>
    <w:rsid w:val="3243DC32"/>
    <w:rsid w:val="32441A1A"/>
    <w:rsid w:val="3248C34A"/>
    <w:rsid w:val="324BD076"/>
    <w:rsid w:val="32728C25"/>
    <w:rsid w:val="3284C90B"/>
    <w:rsid w:val="32853742"/>
    <w:rsid w:val="328E2EC6"/>
    <w:rsid w:val="32957D41"/>
    <w:rsid w:val="32A6CF9C"/>
    <w:rsid w:val="32DE09C0"/>
    <w:rsid w:val="32DEB42A"/>
    <w:rsid w:val="32FC9E2E"/>
    <w:rsid w:val="32FF8C5C"/>
    <w:rsid w:val="3306406E"/>
    <w:rsid w:val="3311E937"/>
    <w:rsid w:val="3312F23D"/>
    <w:rsid w:val="331C6F6B"/>
    <w:rsid w:val="3339C308"/>
    <w:rsid w:val="33582FE2"/>
    <w:rsid w:val="3376A8D6"/>
    <w:rsid w:val="337CCB96"/>
    <w:rsid w:val="33ABF76A"/>
    <w:rsid w:val="33B5B223"/>
    <w:rsid w:val="33C25A85"/>
    <w:rsid w:val="33DAC1BD"/>
    <w:rsid w:val="33E7344E"/>
    <w:rsid w:val="33EA97F4"/>
    <w:rsid w:val="33F15664"/>
    <w:rsid w:val="33F2D6DD"/>
    <w:rsid w:val="33FF2DDB"/>
    <w:rsid w:val="34026156"/>
    <w:rsid w:val="34074B79"/>
    <w:rsid w:val="343A4B88"/>
    <w:rsid w:val="343DEA97"/>
    <w:rsid w:val="344C583A"/>
    <w:rsid w:val="34521029"/>
    <w:rsid w:val="34613717"/>
    <w:rsid w:val="346C85FC"/>
    <w:rsid w:val="347FB6C0"/>
    <w:rsid w:val="34A76207"/>
    <w:rsid w:val="34A865D4"/>
    <w:rsid w:val="34B72B6E"/>
    <w:rsid w:val="34BA6BD0"/>
    <w:rsid w:val="34EF4831"/>
    <w:rsid w:val="34F6412F"/>
    <w:rsid w:val="3515D17F"/>
    <w:rsid w:val="351E35E8"/>
    <w:rsid w:val="3537692A"/>
    <w:rsid w:val="353B3CB6"/>
    <w:rsid w:val="3545B1F2"/>
    <w:rsid w:val="3561B404"/>
    <w:rsid w:val="35665B82"/>
    <w:rsid w:val="3573938F"/>
    <w:rsid w:val="3587F7DC"/>
    <w:rsid w:val="3592A7CA"/>
    <w:rsid w:val="35BF4653"/>
    <w:rsid w:val="35C6F8FC"/>
    <w:rsid w:val="35D4C602"/>
    <w:rsid w:val="35D6AFC6"/>
    <w:rsid w:val="35FC769A"/>
    <w:rsid w:val="36241FB0"/>
    <w:rsid w:val="36293D79"/>
    <w:rsid w:val="362A235A"/>
    <w:rsid w:val="3641339E"/>
    <w:rsid w:val="3644A51D"/>
    <w:rsid w:val="364EC5B8"/>
    <w:rsid w:val="3656ADE1"/>
    <w:rsid w:val="365DFD91"/>
    <w:rsid w:val="366EA6A2"/>
    <w:rsid w:val="3679E69F"/>
    <w:rsid w:val="3683B2C7"/>
    <w:rsid w:val="36A11108"/>
    <w:rsid w:val="36ABF6B9"/>
    <w:rsid w:val="36D5E9B8"/>
    <w:rsid w:val="36DB179D"/>
    <w:rsid w:val="36E95E66"/>
    <w:rsid w:val="36EB0FDD"/>
    <w:rsid w:val="36F4245E"/>
    <w:rsid w:val="36FE6A43"/>
    <w:rsid w:val="3723E9C0"/>
    <w:rsid w:val="3745E531"/>
    <w:rsid w:val="37585A86"/>
    <w:rsid w:val="3773E6BF"/>
    <w:rsid w:val="37990112"/>
    <w:rsid w:val="379F3B54"/>
    <w:rsid w:val="37A82033"/>
    <w:rsid w:val="37AA1D51"/>
    <w:rsid w:val="37AAFB09"/>
    <w:rsid w:val="37B1BB6F"/>
    <w:rsid w:val="37B35244"/>
    <w:rsid w:val="37D4B164"/>
    <w:rsid w:val="37E543DE"/>
    <w:rsid w:val="37EF6BEF"/>
    <w:rsid w:val="37F2B6E2"/>
    <w:rsid w:val="37FD3F23"/>
    <w:rsid w:val="38012CA1"/>
    <w:rsid w:val="3833AE4E"/>
    <w:rsid w:val="3837F0B6"/>
    <w:rsid w:val="383DB838"/>
    <w:rsid w:val="384BB118"/>
    <w:rsid w:val="3859D1FA"/>
    <w:rsid w:val="3865E998"/>
    <w:rsid w:val="38712923"/>
    <w:rsid w:val="3871B895"/>
    <w:rsid w:val="387259C7"/>
    <w:rsid w:val="387665FB"/>
    <w:rsid w:val="3879C3F0"/>
    <w:rsid w:val="388563C3"/>
    <w:rsid w:val="388D2426"/>
    <w:rsid w:val="38AA5872"/>
    <w:rsid w:val="38B15B0A"/>
    <w:rsid w:val="38D6D997"/>
    <w:rsid w:val="38DBDC98"/>
    <w:rsid w:val="390739BD"/>
    <w:rsid w:val="3922FA2C"/>
    <w:rsid w:val="3929C53B"/>
    <w:rsid w:val="392D045B"/>
    <w:rsid w:val="39772306"/>
    <w:rsid w:val="398B8E5A"/>
    <w:rsid w:val="3998D17E"/>
    <w:rsid w:val="39A808B6"/>
    <w:rsid w:val="39B5DD2B"/>
    <w:rsid w:val="39B80AB1"/>
    <w:rsid w:val="39BEEE93"/>
    <w:rsid w:val="39C37F0C"/>
    <w:rsid w:val="39EDEB7B"/>
    <w:rsid w:val="3A2B9C75"/>
    <w:rsid w:val="3A331778"/>
    <w:rsid w:val="3A3510D3"/>
    <w:rsid w:val="3A39C58F"/>
    <w:rsid w:val="3A464077"/>
    <w:rsid w:val="3A574C15"/>
    <w:rsid w:val="3A5EEFE6"/>
    <w:rsid w:val="3A699CCA"/>
    <w:rsid w:val="3A6F7054"/>
    <w:rsid w:val="3A740C48"/>
    <w:rsid w:val="3AAC37B3"/>
    <w:rsid w:val="3ABF209C"/>
    <w:rsid w:val="3ABF3EE9"/>
    <w:rsid w:val="3AC822B5"/>
    <w:rsid w:val="3AD02F42"/>
    <w:rsid w:val="3AE14D05"/>
    <w:rsid w:val="3AE68452"/>
    <w:rsid w:val="3AF88987"/>
    <w:rsid w:val="3B0CFA02"/>
    <w:rsid w:val="3B1AC499"/>
    <w:rsid w:val="3B297B61"/>
    <w:rsid w:val="3B3B54D5"/>
    <w:rsid w:val="3B40F933"/>
    <w:rsid w:val="3B4394F4"/>
    <w:rsid w:val="3B4634D8"/>
    <w:rsid w:val="3B6E3EE7"/>
    <w:rsid w:val="3B700D13"/>
    <w:rsid w:val="3B73EB36"/>
    <w:rsid w:val="3B7E449E"/>
    <w:rsid w:val="3B8198FB"/>
    <w:rsid w:val="3B86CEE1"/>
    <w:rsid w:val="3B973147"/>
    <w:rsid w:val="3B97B19C"/>
    <w:rsid w:val="3BA988D3"/>
    <w:rsid w:val="3BC00993"/>
    <w:rsid w:val="3BC47F84"/>
    <w:rsid w:val="3BCE2680"/>
    <w:rsid w:val="3BD93E5E"/>
    <w:rsid w:val="3BDA947C"/>
    <w:rsid w:val="3BDADCAD"/>
    <w:rsid w:val="3BE49EAC"/>
    <w:rsid w:val="3C1A922E"/>
    <w:rsid w:val="3C1BF713"/>
    <w:rsid w:val="3C289B45"/>
    <w:rsid w:val="3C2A4AC4"/>
    <w:rsid w:val="3C2B9172"/>
    <w:rsid w:val="3C3BCC44"/>
    <w:rsid w:val="3C3D5F3D"/>
    <w:rsid w:val="3C4215BC"/>
    <w:rsid w:val="3C47B10B"/>
    <w:rsid w:val="3C6CF011"/>
    <w:rsid w:val="3C6E4280"/>
    <w:rsid w:val="3C6E6090"/>
    <w:rsid w:val="3C71D9E3"/>
    <w:rsid w:val="3C8165BD"/>
    <w:rsid w:val="3CB24FF2"/>
    <w:rsid w:val="3CBA7398"/>
    <w:rsid w:val="3CCAE89B"/>
    <w:rsid w:val="3CCD22DA"/>
    <w:rsid w:val="3CD5F6E1"/>
    <w:rsid w:val="3CDE49E7"/>
    <w:rsid w:val="3CE50EE3"/>
    <w:rsid w:val="3CE5E3E9"/>
    <w:rsid w:val="3CE828B4"/>
    <w:rsid w:val="3CECE21C"/>
    <w:rsid w:val="3CF4F208"/>
    <w:rsid w:val="3D006E07"/>
    <w:rsid w:val="3D09A293"/>
    <w:rsid w:val="3D0E9B91"/>
    <w:rsid w:val="3D462DC3"/>
    <w:rsid w:val="3D573AC2"/>
    <w:rsid w:val="3D5FFE94"/>
    <w:rsid w:val="3D607DDF"/>
    <w:rsid w:val="3D6412EA"/>
    <w:rsid w:val="3D64472B"/>
    <w:rsid w:val="3D78AAB6"/>
    <w:rsid w:val="3D7D6F62"/>
    <w:rsid w:val="3D86D76B"/>
    <w:rsid w:val="3D8C2E6C"/>
    <w:rsid w:val="3D9263A5"/>
    <w:rsid w:val="3D9F88CD"/>
    <w:rsid w:val="3DAA66C3"/>
    <w:rsid w:val="3DB5424B"/>
    <w:rsid w:val="3DBDB9FA"/>
    <w:rsid w:val="3DBF78C4"/>
    <w:rsid w:val="3DC250EA"/>
    <w:rsid w:val="3DC27A84"/>
    <w:rsid w:val="3DC8303E"/>
    <w:rsid w:val="3DE1EB09"/>
    <w:rsid w:val="3DF280B1"/>
    <w:rsid w:val="3DF32595"/>
    <w:rsid w:val="3E0CDF4C"/>
    <w:rsid w:val="3E2B7297"/>
    <w:rsid w:val="3E496E18"/>
    <w:rsid w:val="3E615B07"/>
    <w:rsid w:val="3E68C031"/>
    <w:rsid w:val="3E6BD9B8"/>
    <w:rsid w:val="3E72DD0A"/>
    <w:rsid w:val="3E7E704C"/>
    <w:rsid w:val="3E83E2DA"/>
    <w:rsid w:val="3E89E8CB"/>
    <w:rsid w:val="3EA5B3BA"/>
    <w:rsid w:val="3EB3FFA2"/>
    <w:rsid w:val="3EBDB4CC"/>
    <w:rsid w:val="3EBE45AC"/>
    <w:rsid w:val="3EC4A197"/>
    <w:rsid w:val="3ECA2A4C"/>
    <w:rsid w:val="3EE71A37"/>
    <w:rsid w:val="3EEDB9B9"/>
    <w:rsid w:val="3F050FFD"/>
    <w:rsid w:val="3F137F91"/>
    <w:rsid w:val="3F1EED76"/>
    <w:rsid w:val="3F237497"/>
    <w:rsid w:val="3F26808C"/>
    <w:rsid w:val="3F2933BA"/>
    <w:rsid w:val="3F338F28"/>
    <w:rsid w:val="3F499264"/>
    <w:rsid w:val="3F7C8AAE"/>
    <w:rsid w:val="3F7E4B46"/>
    <w:rsid w:val="3F84FC35"/>
    <w:rsid w:val="3F8EBF15"/>
    <w:rsid w:val="3F96BC81"/>
    <w:rsid w:val="3F96F4D8"/>
    <w:rsid w:val="3FB325EC"/>
    <w:rsid w:val="3FBDBE71"/>
    <w:rsid w:val="3FBEA2A5"/>
    <w:rsid w:val="3FE644FC"/>
    <w:rsid w:val="3FEA01FB"/>
    <w:rsid w:val="40071C9F"/>
    <w:rsid w:val="40080E23"/>
    <w:rsid w:val="40138A76"/>
    <w:rsid w:val="402C5C41"/>
    <w:rsid w:val="4041B18D"/>
    <w:rsid w:val="404E9D97"/>
    <w:rsid w:val="409D3437"/>
    <w:rsid w:val="40C71ED4"/>
    <w:rsid w:val="40C7A466"/>
    <w:rsid w:val="40DE8337"/>
    <w:rsid w:val="410D6C2C"/>
    <w:rsid w:val="41190307"/>
    <w:rsid w:val="412C6803"/>
    <w:rsid w:val="413086D7"/>
    <w:rsid w:val="4133B9DE"/>
    <w:rsid w:val="4139166B"/>
    <w:rsid w:val="41542B33"/>
    <w:rsid w:val="415FCAD0"/>
    <w:rsid w:val="4167204D"/>
    <w:rsid w:val="41783CC8"/>
    <w:rsid w:val="41AF1204"/>
    <w:rsid w:val="41B41276"/>
    <w:rsid w:val="41B61A50"/>
    <w:rsid w:val="41B7FB10"/>
    <w:rsid w:val="41B81CAC"/>
    <w:rsid w:val="41BA32E0"/>
    <w:rsid w:val="41BC26CE"/>
    <w:rsid w:val="41CE13A1"/>
    <w:rsid w:val="41D15A18"/>
    <w:rsid w:val="41DFCFC1"/>
    <w:rsid w:val="41E41117"/>
    <w:rsid w:val="41E99B8C"/>
    <w:rsid w:val="41FAF55F"/>
    <w:rsid w:val="4211B50B"/>
    <w:rsid w:val="421F735B"/>
    <w:rsid w:val="422033E4"/>
    <w:rsid w:val="423B7FE1"/>
    <w:rsid w:val="42573A65"/>
    <w:rsid w:val="4267EEA3"/>
    <w:rsid w:val="427EAFF7"/>
    <w:rsid w:val="428A5013"/>
    <w:rsid w:val="429A1CCD"/>
    <w:rsid w:val="429A2536"/>
    <w:rsid w:val="42B16E87"/>
    <w:rsid w:val="42B7789E"/>
    <w:rsid w:val="42C49D5B"/>
    <w:rsid w:val="42E33A98"/>
    <w:rsid w:val="42E96116"/>
    <w:rsid w:val="42EAD2FA"/>
    <w:rsid w:val="42F8F351"/>
    <w:rsid w:val="42FF3588"/>
    <w:rsid w:val="430875B1"/>
    <w:rsid w:val="43215467"/>
    <w:rsid w:val="4323E63D"/>
    <w:rsid w:val="4329ED1A"/>
    <w:rsid w:val="43339539"/>
    <w:rsid w:val="4340E491"/>
    <w:rsid w:val="4347FEF9"/>
    <w:rsid w:val="434F5147"/>
    <w:rsid w:val="43554D76"/>
    <w:rsid w:val="43681253"/>
    <w:rsid w:val="4385BD2B"/>
    <w:rsid w:val="438DE836"/>
    <w:rsid w:val="43D9A917"/>
    <w:rsid w:val="441A77A2"/>
    <w:rsid w:val="441E2DA2"/>
    <w:rsid w:val="441E71C4"/>
    <w:rsid w:val="44596585"/>
    <w:rsid w:val="4466918F"/>
    <w:rsid w:val="44720839"/>
    <w:rsid w:val="4477EB2B"/>
    <w:rsid w:val="44916741"/>
    <w:rsid w:val="4497F9A3"/>
    <w:rsid w:val="44A3F0F2"/>
    <w:rsid w:val="44B319C6"/>
    <w:rsid w:val="44B72D7B"/>
    <w:rsid w:val="44BE75B3"/>
    <w:rsid w:val="44C2D8CA"/>
    <w:rsid w:val="44C6BDF3"/>
    <w:rsid w:val="44F1ABEA"/>
    <w:rsid w:val="44FEF5EB"/>
    <w:rsid w:val="44FF4AB1"/>
    <w:rsid w:val="45053968"/>
    <w:rsid w:val="45114218"/>
    <w:rsid w:val="45283EC2"/>
    <w:rsid w:val="453B6ACE"/>
    <w:rsid w:val="453DE7F1"/>
    <w:rsid w:val="4542850B"/>
    <w:rsid w:val="457D5A20"/>
    <w:rsid w:val="4580A665"/>
    <w:rsid w:val="45852271"/>
    <w:rsid w:val="458D0884"/>
    <w:rsid w:val="45994619"/>
    <w:rsid w:val="459A3BFC"/>
    <w:rsid w:val="45A42ECD"/>
    <w:rsid w:val="45AD1708"/>
    <w:rsid w:val="45EE2DFE"/>
    <w:rsid w:val="46051170"/>
    <w:rsid w:val="460CCE06"/>
    <w:rsid w:val="462A0F8D"/>
    <w:rsid w:val="4632945B"/>
    <w:rsid w:val="4633630C"/>
    <w:rsid w:val="463B977B"/>
    <w:rsid w:val="46468F53"/>
    <w:rsid w:val="4657257B"/>
    <w:rsid w:val="4665A4F9"/>
    <w:rsid w:val="4678C1FB"/>
    <w:rsid w:val="467FDC97"/>
    <w:rsid w:val="46830458"/>
    <w:rsid w:val="468CFF43"/>
    <w:rsid w:val="469D7BD7"/>
    <w:rsid w:val="46B5C67B"/>
    <w:rsid w:val="46B70E59"/>
    <w:rsid w:val="46CF5B5C"/>
    <w:rsid w:val="46DE778E"/>
    <w:rsid w:val="46E1D3F0"/>
    <w:rsid w:val="4724C03C"/>
    <w:rsid w:val="472539EB"/>
    <w:rsid w:val="472C84C2"/>
    <w:rsid w:val="474198EC"/>
    <w:rsid w:val="475B5E0D"/>
    <w:rsid w:val="47634067"/>
    <w:rsid w:val="477A15DD"/>
    <w:rsid w:val="47887A58"/>
    <w:rsid w:val="47890847"/>
    <w:rsid w:val="478997E7"/>
    <w:rsid w:val="47A5D828"/>
    <w:rsid w:val="47B3869C"/>
    <w:rsid w:val="47CD1C93"/>
    <w:rsid w:val="47D56A68"/>
    <w:rsid w:val="47D9DBDF"/>
    <w:rsid w:val="4800D54E"/>
    <w:rsid w:val="4809B10C"/>
    <w:rsid w:val="480C19CC"/>
    <w:rsid w:val="48119E09"/>
    <w:rsid w:val="48287CDF"/>
    <w:rsid w:val="4831D61B"/>
    <w:rsid w:val="4842869B"/>
    <w:rsid w:val="4847C5F6"/>
    <w:rsid w:val="48537C9B"/>
    <w:rsid w:val="48552399"/>
    <w:rsid w:val="48554BE8"/>
    <w:rsid w:val="485ADAB3"/>
    <w:rsid w:val="485D9B95"/>
    <w:rsid w:val="4866A2D2"/>
    <w:rsid w:val="487AA72C"/>
    <w:rsid w:val="488A1011"/>
    <w:rsid w:val="488D955C"/>
    <w:rsid w:val="489DC45E"/>
    <w:rsid w:val="48A2F07D"/>
    <w:rsid w:val="48ADEB70"/>
    <w:rsid w:val="48DB81DD"/>
    <w:rsid w:val="48DE0857"/>
    <w:rsid w:val="48E58BCF"/>
    <w:rsid w:val="48EAF924"/>
    <w:rsid w:val="48FCCF5F"/>
    <w:rsid w:val="48FE7BA1"/>
    <w:rsid w:val="4903C715"/>
    <w:rsid w:val="49125B19"/>
    <w:rsid w:val="491B5ED4"/>
    <w:rsid w:val="497B191B"/>
    <w:rsid w:val="497BEF74"/>
    <w:rsid w:val="49814E2F"/>
    <w:rsid w:val="4987F721"/>
    <w:rsid w:val="49949DCB"/>
    <w:rsid w:val="4995DF89"/>
    <w:rsid w:val="499E041F"/>
    <w:rsid w:val="49AAC401"/>
    <w:rsid w:val="49C4871E"/>
    <w:rsid w:val="49C94E72"/>
    <w:rsid w:val="49D9EFCF"/>
    <w:rsid w:val="49E2F642"/>
    <w:rsid w:val="4A01C3BA"/>
    <w:rsid w:val="4A05717F"/>
    <w:rsid w:val="4A0CB257"/>
    <w:rsid w:val="4A261CCB"/>
    <w:rsid w:val="4A5DB257"/>
    <w:rsid w:val="4A681113"/>
    <w:rsid w:val="4A6ADA34"/>
    <w:rsid w:val="4A6FDC91"/>
    <w:rsid w:val="4A87508F"/>
    <w:rsid w:val="4A8EB034"/>
    <w:rsid w:val="4A9271F3"/>
    <w:rsid w:val="4A9C2145"/>
    <w:rsid w:val="4AA42BD6"/>
    <w:rsid w:val="4AAA026B"/>
    <w:rsid w:val="4AB654B4"/>
    <w:rsid w:val="4AB7F9B7"/>
    <w:rsid w:val="4ABE7E29"/>
    <w:rsid w:val="4AC7CB18"/>
    <w:rsid w:val="4ADB8C46"/>
    <w:rsid w:val="4AE0DE4D"/>
    <w:rsid w:val="4AE30EC8"/>
    <w:rsid w:val="4AED5B69"/>
    <w:rsid w:val="4AFA9EAC"/>
    <w:rsid w:val="4B015A08"/>
    <w:rsid w:val="4B055BC2"/>
    <w:rsid w:val="4B0B16A2"/>
    <w:rsid w:val="4B0C994A"/>
    <w:rsid w:val="4B17B037"/>
    <w:rsid w:val="4B216AB8"/>
    <w:rsid w:val="4B35D35D"/>
    <w:rsid w:val="4B3C8634"/>
    <w:rsid w:val="4B6278D5"/>
    <w:rsid w:val="4B6C5AE7"/>
    <w:rsid w:val="4B854935"/>
    <w:rsid w:val="4B88A65F"/>
    <w:rsid w:val="4B9ED750"/>
    <w:rsid w:val="4BA8A8E8"/>
    <w:rsid w:val="4BAA5C76"/>
    <w:rsid w:val="4BBA47A3"/>
    <w:rsid w:val="4BBD12D4"/>
    <w:rsid w:val="4BBE6E40"/>
    <w:rsid w:val="4BD078EA"/>
    <w:rsid w:val="4BE3EA82"/>
    <w:rsid w:val="4BF97ED0"/>
    <w:rsid w:val="4C1873B3"/>
    <w:rsid w:val="4C1AA878"/>
    <w:rsid w:val="4C4643D4"/>
    <w:rsid w:val="4C56FA50"/>
    <w:rsid w:val="4C661C98"/>
    <w:rsid w:val="4C942956"/>
    <w:rsid w:val="4C975A70"/>
    <w:rsid w:val="4C9D29C8"/>
    <w:rsid w:val="4CA8DCF5"/>
    <w:rsid w:val="4CCFB937"/>
    <w:rsid w:val="4CD53907"/>
    <w:rsid w:val="4CF06BED"/>
    <w:rsid w:val="4CF19CA7"/>
    <w:rsid w:val="4D1CB358"/>
    <w:rsid w:val="4D214C79"/>
    <w:rsid w:val="4D25A5E8"/>
    <w:rsid w:val="4D2AC6F6"/>
    <w:rsid w:val="4D3853B4"/>
    <w:rsid w:val="4D543D64"/>
    <w:rsid w:val="4D55AC1A"/>
    <w:rsid w:val="4D90DEAB"/>
    <w:rsid w:val="4D919478"/>
    <w:rsid w:val="4D922ECE"/>
    <w:rsid w:val="4DAD6C21"/>
    <w:rsid w:val="4DAFBA7E"/>
    <w:rsid w:val="4DB02A03"/>
    <w:rsid w:val="4DBA66E6"/>
    <w:rsid w:val="4DBCD306"/>
    <w:rsid w:val="4DC9368B"/>
    <w:rsid w:val="4DF672E0"/>
    <w:rsid w:val="4E151A47"/>
    <w:rsid w:val="4E2C43FD"/>
    <w:rsid w:val="4E555089"/>
    <w:rsid w:val="4E5C8A36"/>
    <w:rsid w:val="4E5D607A"/>
    <w:rsid w:val="4E5F52F7"/>
    <w:rsid w:val="4E6F970A"/>
    <w:rsid w:val="4E815633"/>
    <w:rsid w:val="4E854000"/>
    <w:rsid w:val="4EA423BA"/>
    <w:rsid w:val="4EC0C812"/>
    <w:rsid w:val="4ECF594A"/>
    <w:rsid w:val="4ED17C8D"/>
    <w:rsid w:val="4ED3A3D9"/>
    <w:rsid w:val="4EE10157"/>
    <w:rsid w:val="4EE26C94"/>
    <w:rsid w:val="4EF3A0F0"/>
    <w:rsid w:val="4F05B2F4"/>
    <w:rsid w:val="4F0C547A"/>
    <w:rsid w:val="4F3D26D2"/>
    <w:rsid w:val="4F5AC93C"/>
    <w:rsid w:val="4F652BEC"/>
    <w:rsid w:val="4F69A65C"/>
    <w:rsid w:val="4F6E4B2A"/>
    <w:rsid w:val="4F7C34A0"/>
    <w:rsid w:val="4F86C67F"/>
    <w:rsid w:val="4F8E0BAF"/>
    <w:rsid w:val="4F8E6263"/>
    <w:rsid w:val="4F96E8A9"/>
    <w:rsid w:val="4F9A5135"/>
    <w:rsid w:val="4F9B8673"/>
    <w:rsid w:val="4F9BA83D"/>
    <w:rsid w:val="4FD9389E"/>
    <w:rsid w:val="4FDC183E"/>
    <w:rsid w:val="4FE94C65"/>
    <w:rsid w:val="4FEB0A2A"/>
    <w:rsid w:val="4FFBE7DF"/>
    <w:rsid w:val="5004AFFE"/>
    <w:rsid w:val="5005AEF4"/>
    <w:rsid w:val="501CC08E"/>
    <w:rsid w:val="5023A0F5"/>
    <w:rsid w:val="503C2E1B"/>
    <w:rsid w:val="50406843"/>
    <w:rsid w:val="505B9C1A"/>
    <w:rsid w:val="5078FEDE"/>
    <w:rsid w:val="508542D2"/>
    <w:rsid w:val="508948B6"/>
    <w:rsid w:val="509D9B1A"/>
    <w:rsid w:val="50AD8CC2"/>
    <w:rsid w:val="50EFB3C2"/>
    <w:rsid w:val="5104680A"/>
    <w:rsid w:val="5104D50E"/>
    <w:rsid w:val="511455F4"/>
    <w:rsid w:val="512F8E60"/>
    <w:rsid w:val="51356907"/>
    <w:rsid w:val="5136FB18"/>
    <w:rsid w:val="51407AE2"/>
    <w:rsid w:val="51527C1E"/>
    <w:rsid w:val="515BFD6C"/>
    <w:rsid w:val="516ED3A9"/>
    <w:rsid w:val="517698C1"/>
    <w:rsid w:val="518C8733"/>
    <w:rsid w:val="51BD3007"/>
    <w:rsid w:val="51CD92C7"/>
    <w:rsid w:val="51D128BF"/>
    <w:rsid w:val="51D1E69C"/>
    <w:rsid w:val="51DFCC1F"/>
    <w:rsid w:val="51E8CA8E"/>
    <w:rsid w:val="51FD88B4"/>
    <w:rsid w:val="52190750"/>
    <w:rsid w:val="52562E57"/>
    <w:rsid w:val="525D5AA5"/>
    <w:rsid w:val="5265591E"/>
    <w:rsid w:val="527B2C0B"/>
    <w:rsid w:val="52AA9D94"/>
    <w:rsid w:val="52B31DBF"/>
    <w:rsid w:val="52B7515D"/>
    <w:rsid w:val="52B81980"/>
    <w:rsid w:val="52BA8128"/>
    <w:rsid w:val="52BDFFFD"/>
    <w:rsid w:val="52C23431"/>
    <w:rsid w:val="52D02294"/>
    <w:rsid w:val="52D39CED"/>
    <w:rsid w:val="52DB66CD"/>
    <w:rsid w:val="52EAC17D"/>
    <w:rsid w:val="52F49B40"/>
    <w:rsid w:val="52FD5EE0"/>
    <w:rsid w:val="5309BF49"/>
    <w:rsid w:val="531A3579"/>
    <w:rsid w:val="5331CAEE"/>
    <w:rsid w:val="5347F0DB"/>
    <w:rsid w:val="534C516B"/>
    <w:rsid w:val="535A028D"/>
    <w:rsid w:val="5361E1E6"/>
    <w:rsid w:val="536D63FF"/>
    <w:rsid w:val="536D7F83"/>
    <w:rsid w:val="537B4D0C"/>
    <w:rsid w:val="537BBE61"/>
    <w:rsid w:val="538268C4"/>
    <w:rsid w:val="5383EC7B"/>
    <w:rsid w:val="538E64F7"/>
    <w:rsid w:val="538FDF56"/>
    <w:rsid w:val="53A0C3A2"/>
    <w:rsid w:val="53B45065"/>
    <w:rsid w:val="53B8EC6B"/>
    <w:rsid w:val="53C49058"/>
    <w:rsid w:val="53D7F199"/>
    <w:rsid w:val="53ECBAB0"/>
    <w:rsid w:val="54006448"/>
    <w:rsid w:val="541CEC0F"/>
    <w:rsid w:val="544C31BB"/>
    <w:rsid w:val="547CDC60"/>
    <w:rsid w:val="5485180F"/>
    <w:rsid w:val="549C0FE5"/>
    <w:rsid w:val="549F942C"/>
    <w:rsid w:val="54AA4AE9"/>
    <w:rsid w:val="54ADDB80"/>
    <w:rsid w:val="54AE5BEE"/>
    <w:rsid w:val="54BF25AF"/>
    <w:rsid w:val="54C03D26"/>
    <w:rsid w:val="54D2D20D"/>
    <w:rsid w:val="54DB3BBB"/>
    <w:rsid w:val="54E1A903"/>
    <w:rsid w:val="54E7659B"/>
    <w:rsid w:val="54F4B69A"/>
    <w:rsid w:val="54F6ECE9"/>
    <w:rsid w:val="54FD3899"/>
    <w:rsid w:val="5500D1DF"/>
    <w:rsid w:val="5518595F"/>
    <w:rsid w:val="551BBD73"/>
    <w:rsid w:val="551E5CE8"/>
    <w:rsid w:val="5529B2E2"/>
    <w:rsid w:val="552A1DF8"/>
    <w:rsid w:val="5539514E"/>
    <w:rsid w:val="5542378F"/>
    <w:rsid w:val="5550931A"/>
    <w:rsid w:val="55599C6A"/>
    <w:rsid w:val="555D8B4C"/>
    <w:rsid w:val="557B0B7F"/>
    <w:rsid w:val="55858A59"/>
    <w:rsid w:val="55860B65"/>
    <w:rsid w:val="55876151"/>
    <w:rsid w:val="558E42F9"/>
    <w:rsid w:val="55939943"/>
    <w:rsid w:val="55B5795E"/>
    <w:rsid w:val="55D17F15"/>
    <w:rsid w:val="55D371F9"/>
    <w:rsid w:val="55F764F4"/>
    <w:rsid w:val="5604BF73"/>
    <w:rsid w:val="5614BEFC"/>
    <w:rsid w:val="5618386C"/>
    <w:rsid w:val="565CA815"/>
    <w:rsid w:val="5664C8F5"/>
    <w:rsid w:val="5668F0C0"/>
    <w:rsid w:val="5671AA1E"/>
    <w:rsid w:val="567362B2"/>
    <w:rsid w:val="568CFDF9"/>
    <w:rsid w:val="569488C9"/>
    <w:rsid w:val="56A05B90"/>
    <w:rsid w:val="56AEDB5B"/>
    <w:rsid w:val="56B62F1C"/>
    <w:rsid w:val="56BB22B5"/>
    <w:rsid w:val="56DB69F9"/>
    <w:rsid w:val="56DEB04A"/>
    <w:rsid w:val="56EC7A3B"/>
    <w:rsid w:val="56F01DDC"/>
    <w:rsid w:val="56FA0712"/>
    <w:rsid w:val="5720AD14"/>
    <w:rsid w:val="572E94D4"/>
    <w:rsid w:val="573B72C8"/>
    <w:rsid w:val="574FED82"/>
    <w:rsid w:val="57552E36"/>
    <w:rsid w:val="577BB1A5"/>
    <w:rsid w:val="577D5E95"/>
    <w:rsid w:val="57859B45"/>
    <w:rsid w:val="579193F3"/>
    <w:rsid w:val="57919FDE"/>
    <w:rsid w:val="57A6033A"/>
    <w:rsid w:val="57A95AFA"/>
    <w:rsid w:val="57AE2138"/>
    <w:rsid w:val="57B2DE31"/>
    <w:rsid w:val="57B880AB"/>
    <w:rsid w:val="57BFE1C5"/>
    <w:rsid w:val="57C2E886"/>
    <w:rsid w:val="57CC90DC"/>
    <w:rsid w:val="57D06BF8"/>
    <w:rsid w:val="57D295A5"/>
    <w:rsid w:val="57D5B3AF"/>
    <w:rsid w:val="5800B6DC"/>
    <w:rsid w:val="58019A74"/>
    <w:rsid w:val="583D8223"/>
    <w:rsid w:val="5895745B"/>
    <w:rsid w:val="58A0B55C"/>
    <w:rsid w:val="58A990E6"/>
    <w:rsid w:val="58C1354D"/>
    <w:rsid w:val="58DAD741"/>
    <w:rsid w:val="58DB9B69"/>
    <w:rsid w:val="58EBA072"/>
    <w:rsid w:val="5901EB68"/>
    <w:rsid w:val="59184105"/>
    <w:rsid w:val="59408963"/>
    <w:rsid w:val="594EFFDB"/>
    <w:rsid w:val="597A89A9"/>
    <w:rsid w:val="597F5232"/>
    <w:rsid w:val="5996805D"/>
    <w:rsid w:val="599FBE50"/>
    <w:rsid w:val="59AFDCAD"/>
    <w:rsid w:val="59B7738B"/>
    <w:rsid w:val="59BBCD0E"/>
    <w:rsid w:val="59BF6F35"/>
    <w:rsid w:val="59D45A87"/>
    <w:rsid w:val="59DEE549"/>
    <w:rsid w:val="59E1FD73"/>
    <w:rsid w:val="59E21E83"/>
    <w:rsid w:val="59F80177"/>
    <w:rsid w:val="59F9454E"/>
    <w:rsid w:val="59FB49CD"/>
    <w:rsid w:val="5A126B88"/>
    <w:rsid w:val="5A1CB8B3"/>
    <w:rsid w:val="5A26ED2C"/>
    <w:rsid w:val="5A28618F"/>
    <w:rsid w:val="5A2D4921"/>
    <w:rsid w:val="5A4FCE1D"/>
    <w:rsid w:val="5A5A1903"/>
    <w:rsid w:val="5A702578"/>
    <w:rsid w:val="5A7EE53D"/>
    <w:rsid w:val="5A90A98A"/>
    <w:rsid w:val="5A91E795"/>
    <w:rsid w:val="5AA2EE66"/>
    <w:rsid w:val="5AB4C56E"/>
    <w:rsid w:val="5AB8FB36"/>
    <w:rsid w:val="5ABD1065"/>
    <w:rsid w:val="5ABD216D"/>
    <w:rsid w:val="5AD8F6CE"/>
    <w:rsid w:val="5ADCA1E5"/>
    <w:rsid w:val="5AE8B70B"/>
    <w:rsid w:val="5B1BF251"/>
    <w:rsid w:val="5B2DEAEC"/>
    <w:rsid w:val="5B5BDE30"/>
    <w:rsid w:val="5B66F57A"/>
    <w:rsid w:val="5B685BF2"/>
    <w:rsid w:val="5B70C250"/>
    <w:rsid w:val="5B75D1A7"/>
    <w:rsid w:val="5B7902AF"/>
    <w:rsid w:val="5BA4311B"/>
    <w:rsid w:val="5BA6CE19"/>
    <w:rsid w:val="5BD851AF"/>
    <w:rsid w:val="5BE0BE1F"/>
    <w:rsid w:val="5BE88597"/>
    <w:rsid w:val="5BF1ADC2"/>
    <w:rsid w:val="5BF2368B"/>
    <w:rsid w:val="5BF4B4D0"/>
    <w:rsid w:val="5BFE19D1"/>
    <w:rsid w:val="5C08D9B7"/>
    <w:rsid w:val="5C14B87A"/>
    <w:rsid w:val="5C22BA47"/>
    <w:rsid w:val="5C3FD9AB"/>
    <w:rsid w:val="5C626A05"/>
    <w:rsid w:val="5C8B4ABF"/>
    <w:rsid w:val="5C905EB1"/>
    <w:rsid w:val="5CA084B4"/>
    <w:rsid w:val="5CC47D01"/>
    <w:rsid w:val="5CD322B7"/>
    <w:rsid w:val="5CE6BE9E"/>
    <w:rsid w:val="5CE6DA2D"/>
    <w:rsid w:val="5D10932B"/>
    <w:rsid w:val="5D11447D"/>
    <w:rsid w:val="5D2BAFC0"/>
    <w:rsid w:val="5D2CFAB0"/>
    <w:rsid w:val="5D32070A"/>
    <w:rsid w:val="5D351265"/>
    <w:rsid w:val="5D496B50"/>
    <w:rsid w:val="5D564E17"/>
    <w:rsid w:val="5D6A98B9"/>
    <w:rsid w:val="5D8AD07C"/>
    <w:rsid w:val="5D9494BE"/>
    <w:rsid w:val="5D9C97AD"/>
    <w:rsid w:val="5DA87391"/>
    <w:rsid w:val="5DB5FF53"/>
    <w:rsid w:val="5DD43E7F"/>
    <w:rsid w:val="5DF0ADAF"/>
    <w:rsid w:val="5DF195C7"/>
    <w:rsid w:val="5E1E87D6"/>
    <w:rsid w:val="5E1EECC1"/>
    <w:rsid w:val="5E316DA7"/>
    <w:rsid w:val="5E3681A6"/>
    <w:rsid w:val="5E38C218"/>
    <w:rsid w:val="5E3E225B"/>
    <w:rsid w:val="5E5BA097"/>
    <w:rsid w:val="5E5CCBA5"/>
    <w:rsid w:val="5E7B568D"/>
    <w:rsid w:val="5E83DB7B"/>
    <w:rsid w:val="5E8AC47F"/>
    <w:rsid w:val="5E961314"/>
    <w:rsid w:val="5EBDD6D2"/>
    <w:rsid w:val="5EBE36FF"/>
    <w:rsid w:val="5EC6F4F8"/>
    <w:rsid w:val="5EDD4015"/>
    <w:rsid w:val="5EDDF068"/>
    <w:rsid w:val="5F09EAC7"/>
    <w:rsid w:val="5F109A62"/>
    <w:rsid w:val="5F14532D"/>
    <w:rsid w:val="5F1F55D0"/>
    <w:rsid w:val="5F32EE64"/>
    <w:rsid w:val="5F5564C7"/>
    <w:rsid w:val="5F7FFB97"/>
    <w:rsid w:val="5F842530"/>
    <w:rsid w:val="5F848BAB"/>
    <w:rsid w:val="5F951F09"/>
    <w:rsid w:val="5F9D3EE7"/>
    <w:rsid w:val="5FB3B1D6"/>
    <w:rsid w:val="5FB745FB"/>
    <w:rsid w:val="5FBF0B3D"/>
    <w:rsid w:val="5FD5F45C"/>
    <w:rsid w:val="5FEA1F3F"/>
    <w:rsid w:val="5FFA508C"/>
    <w:rsid w:val="6009FACA"/>
    <w:rsid w:val="60155194"/>
    <w:rsid w:val="6021469C"/>
    <w:rsid w:val="602147D1"/>
    <w:rsid w:val="60405D66"/>
    <w:rsid w:val="6051A84E"/>
    <w:rsid w:val="6063160A"/>
    <w:rsid w:val="6072B5B2"/>
    <w:rsid w:val="608A27B6"/>
    <w:rsid w:val="6090A21F"/>
    <w:rsid w:val="60C7CE01"/>
    <w:rsid w:val="60D6FCEB"/>
    <w:rsid w:val="60DFCF99"/>
    <w:rsid w:val="60E6C2D6"/>
    <w:rsid w:val="60E72522"/>
    <w:rsid w:val="60F3310A"/>
    <w:rsid w:val="60FF5E5B"/>
    <w:rsid w:val="6108A8EB"/>
    <w:rsid w:val="61195442"/>
    <w:rsid w:val="611B20B6"/>
    <w:rsid w:val="61248F0C"/>
    <w:rsid w:val="612CB8BC"/>
    <w:rsid w:val="612F2E37"/>
    <w:rsid w:val="61304441"/>
    <w:rsid w:val="6132085E"/>
    <w:rsid w:val="61425185"/>
    <w:rsid w:val="61478DB5"/>
    <w:rsid w:val="6162037B"/>
    <w:rsid w:val="61696D8A"/>
    <w:rsid w:val="61778BCE"/>
    <w:rsid w:val="61946FA8"/>
    <w:rsid w:val="61BA1960"/>
    <w:rsid w:val="61C26035"/>
    <w:rsid w:val="61CF8173"/>
    <w:rsid w:val="61D0A822"/>
    <w:rsid w:val="61FE8E09"/>
    <w:rsid w:val="620A4CED"/>
    <w:rsid w:val="621EB76D"/>
    <w:rsid w:val="62266704"/>
    <w:rsid w:val="6226D073"/>
    <w:rsid w:val="623CAF37"/>
    <w:rsid w:val="62812E2D"/>
    <w:rsid w:val="6289D382"/>
    <w:rsid w:val="629749B9"/>
    <w:rsid w:val="62B0AE36"/>
    <w:rsid w:val="62BA93F8"/>
    <w:rsid w:val="62C2A4F2"/>
    <w:rsid w:val="62D83E70"/>
    <w:rsid w:val="62E20C19"/>
    <w:rsid w:val="62E385DF"/>
    <w:rsid w:val="62E6CB1E"/>
    <w:rsid w:val="6325A8F4"/>
    <w:rsid w:val="6326E0C6"/>
    <w:rsid w:val="636858ED"/>
    <w:rsid w:val="636D016D"/>
    <w:rsid w:val="6374416A"/>
    <w:rsid w:val="638BF4C4"/>
    <w:rsid w:val="638D3A01"/>
    <w:rsid w:val="639291B9"/>
    <w:rsid w:val="639F6FB9"/>
    <w:rsid w:val="63C1F736"/>
    <w:rsid w:val="63C625A6"/>
    <w:rsid w:val="63E1ADEF"/>
    <w:rsid w:val="63E2689F"/>
    <w:rsid w:val="63E8B42A"/>
    <w:rsid w:val="63F39E9B"/>
    <w:rsid w:val="6400DB1E"/>
    <w:rsid w:val="6436C581"/>
    <w:rsid w:val="6440FF30"/>
    <w:rsid w:val="647D7E53"/>
    <w:rsid w:val="6488F580"/>
    <w:rsid w:val="64940358"/>
    <w:rsid w:val="6497D45D"/>
    <w:rsid w:val="649A0597"/>
    <w:rsid w:val="64AE1926"/>
    <w:rsid w:val="64CCDF79"/>
    <w:rsid w:val="64D237BA"/>
    <w:rsid w:val="64FCA7CC"/>
    <w:rsid w:val="6503536A"/>
    <w:rsid w:val="6509D363"/>
    <w:rsid w:val="65247A6E"/>
    <w:rsid w:val="652A83D6"/>
    <w:rsid w:val="65770226"/>
    <w:rsid w:val="658F435E"/>
    <w:rsid w:val="659C61E5"/>
    <w:rsid w:val="65B3741C"/>
    <w:rsid w:val="65B4F948"/>
    <w:rsid w:val="65BF0EA3"/>
    <w:rsid w:val="65C0CD5D"/>
    <w:rsid w:val="65C79EF5"/>
    <w:rsid w:val="65CE52CA"/>
    <w:rsid w:val="65D0CAF3"/>
    <w:rsid w:val="65DB2670"/>
    <w:rsid w:val="65E4C631"/>
    <w:rsid w:val="65F822F9"/>
    <w:rsid w:val="660098E1"/>
    <w:rsid w:val="660F15E0"/>
    <w:rsid w:val="6617EC1C"/>
    <w:rsid w:val="66224CB3"/>
    <w:rsid w:val="663802BA"/>
    <w:rsid w:val="665BB81F"/>
    <w:rsid w:val="666F906F"/>
    <w:rsid w:val="667FFE9A"/>
    <w:rsid w:val="668D69F7"/>
    <w:rsid w:val="669CC333"/>
    <w:rsid w:val="66A56E5E"/>
    <w:rsid w:val="66B16957"/>
    <w:rsid w:val="66B4BC26"/>
    <w:rsid w:val="66B941E2"/>
    <w:rsid w:val="66BCC2CA"/>
    <w:rsid w:val="66BEA09A"/>
    <w:rsid w:val="66D44EC2"/>
    <w:rsid w:val="66E04626"/>
    <w:rsid w:val="66E1F81F"/>
    <w:rsid w:val="66F1F03D"/>
    <w:rsid w:val="66FE464E"/>
    <w:rsid w:val="671C10ED"/>
    <w:rsid w:val="67202344"/>
    <w:rsid w:val="672ECCF8"/>
    <w:rsid w:val="67436A8F"/>
    <w:rsid w:val="6744D951"/>
    <w:rsid w:val="677E4C03"/>
    <w:rsid w:val="6786BBEC"/>
    <w:rsid w:val="6787DB4A"/>
    <w:rsid w:val="67BA9CD9"/>
    <w:rsid w:val="67BDB638"/>
    <w:rsid w:val="68013495"/>
    <w:rsid w:val="68046B05"/>
    <w:rsid w:val="68178C8C"/>
    <w:rsid w:val="681FE371"/>
    <w:rsid w:val="68213F03"/>
    <w:rsid w:val="682C815B"/>
    <w:rsid w:val="683C605D"/>
    <w:rsid w:val="686D2EF1"/>
    <w:rsid w:val="68778155"/>
    <w:rsid w:val="6888905B"/>
    <w:rsid w:val="6889A368"/>
    <w:rsid w:val="688CF2FF"/>
    <w:rsid w:val="688F4CAF"/>
    <w:rsid w:val="68972142"/>
    <w:rsid w:val="68973923"/>
    <w:rsid w:val="68A0F4F6"/>
    <w:rsid w:val="68A6E9B0"/>
    <w:rsid w:val="68AD5001"/>
    <w:rsid w:val="68AFD450"/>
    <w:rsid w:val="68BFEFF1"/>
    <w:rsid w:val="68C0DE03"/>
    <w:rsid w:val="68E7B3D4"/>
    <w:rsid w:val="68F8B233"/>
    <w:rsid w:val="68FAA812"/>
    <w:rsid w:val="6906FDDC"/>
    <w:rsid w:val="690A7ED0"/>
    <w:rsid w:val="690AC657"/>
    <w:rsid w:val="6923B76F"/>
    <w:rsid w:val="69392C2A"/>
    <w:rsid w:val="6951DDE8"/>
    <w:rsid w:val="696FFE70"/>
    <w:rsid w:val="69761999"/>
    <w:rsid w:val="69762F43"/>
    <w:rsid w:val="6977F585"/>
    <w:rsid w:val="69820851"/>
    <w:rsid w:val="69871C44"/>
    <w:rsid w:val="69B412CD"/>
    <w:rsid w:val="69C66272"/>
    <w:rsid w:val="69C7F168"/>
    <w:rsid w:val="69D4852B"/>
    <w:rsid w:val="69FC6B2E"/>
    <w:rsid w:val="6A0E7662"/>
    <w:rsid w:val="6A3CC231"/>
    <w:rsid w:val="6A5BEB6D"/>
    <w:rsid w:val="6A6B13EC"/>
    <w:rsid w:val="6A789FF2"/>
    <w:rsid w:val="6A9BCB1D"/>
    <w:rsid w:val="6AA9EACC"/>
    <w:rsid w:val="6AAD912A"/>
    <w:rsid w:val="6AB2B934"/>
    <w:rsid w:val="6AB79D08"/>
    <w:rsid w:val="6AC7D904"/>
    <w:rsid w:val="6AD0CB1B"/>
    <w:rsid w:val="6AD0F265"/>
    <w:rsid w:val="6ADADA8F"/>
    <w:rsid w:val="6AE7544F"/>
    <w:rsid w:val="6AFF5CE0"/>
    <w:rsid w:val="6B02F7F8"/>
    <w:rsid w:val="6B178038"/>
    <w:rsid w:val="6B183D3B"/>
    <w:rsid w:val="6B2310A7"/>
    <w:rsid w:val="6B294FF8"/>
    <w:rsid w:val="6B2DBB80"/>
    <w:rsid w:val="6B4454BC"/>
    <w:rsid w:val="6B90EE58"/>
    <w:rsid w:val="6B9C9E7F"/>
    <w:rsid w:val="6BAB4CE5"/>
    <w:rsid w:val="6BD4A841"/>
    <w:rsid w:val="6BDAA950"/>
    <w:rsid w:val="6BE00333"/>
    <w:rsid w:val="6BEAD66C"/>
    <w:rsid w:val="6BF62237"/>
    <w:rsid w:val="6BFC2E08"/>
    <w:rsid w:val="6C278CF1"/>
    <w:rsid w:val="6C28CC2D"/>
    <w:rsid w:val="6C31CFAA"/>
    <w:rsid w:val="6C351A5B"/>
    <w:rsid w:val="6C382D74"/>
    <w:rsid w:val="6C3BFCBC"/>
    <w:rsid w:val="6C497C81"/>
    <w:rsid w:val="6C49DECF"/>
    <w:rsid w:val="6C4C4D34"/>
    <w:rsid w:val="6C67F294"/>
    <w:rsid w:val="6C8F4F32"/>
    <w:rsid w:val="6C98B530"/>
    <w:rsid w:val="6CAF1791"/>
    <w:rsid w:val="6CC0144F"/>
    <w:rsid w:val="6CC5C2C1"/>
    <w:rsid w:val="6CC7A3AA"/>
    <w:rsid w:val="6CCA3528"/>
    <w:rsid w:val="6CDD830D"/>
    <w:rsid w:val="6CE4A398"/>
    <w:rsid w:val="6CEC08ED"/>
    <w:rsid w:val="6CF5E6F0"/>
    <w:rsid w:val="6CFDB418"/>
    <w:rsid w:val="6D0CC9FE"/>
    <w:rsid w:val="6D2AB77F"/>
    <w:rsid w:val="6D3F253A"/>
    <w:rsid w:val="6D40E660"/>
    <w:rsid w:val="6D415E27"/>
    <w:rsid w:val="6D5AD24A"/>
    <w:rsid w:val="6D5CC321"/>
    <w:rsid w:val="6D770648"/>
    <w:rsid w:val="6D85D131"/>
    <w:rsid w:val="6D8E8E2D"/>
    <w:rsid w:val="6D94E9E0"/>
    <w:rsid w:val="6D9E2AA7"/>
    <w:rsid w:val="6DA23C74"/>
    <w:rsid w:val="6DBF81F6"/>
    <w:rsid w:val="6DC31831"/>
    <w:rsid w:val="6DDEEF8B"/>
    <w:rsid w:val="6DDEF02F"/>
    <w:rsid w:val="6DFAFFE3"/>
    <w:rsid w:val="6DFC1447"/>
    <w:rsid w:val="6E07FA04"/>
    <w:rsid w:val="6E084133"/>
    <w:rsid w:val="6E201DD5"/>
    <w:rsid w:val="6E255033"/>
    <w:rsid w:val="6E3E5A1C"/>
    <w:rsid w:val="6E3F31CE"/>
    <w:rsid w:val="6E40E500"/>
    <w:rsid w:val="6E46445F"/>
    <w:rsid w:val="6E5365F6"/>
    <w:rsid w:val="6E678B0C"/>
    <w:rsid w:val="6E6C8EFF"/>
    <w:rsid w:val="6E7D10AB"/>
    <w:rsid w:val="6E82BEE3"/>
    <w:rsid w:val="6EB83FAE"/>
    <w:rsid w:val="6EB9D070"/>
    <w:rsid w:val="6EBBAE5B"/>
    <w:rsid w:val="6ECCEC36"/>
    <w:rsid w:val="6ECD43BE"/>
    <w:rsid w:val="6ED331F4"/>
    <w:rsid w:val="6ED945C0"/>
    <w:rsid w:val="6EE1C4C0"/>
    <w:rsid w:val="6EEB358F"/>
    <w:rsid w:val="6EF29B52"/>
    <w:rsid w:val="6F058CAF"/>
    <w:rsid w:val="6F112CD3"/>
    <w:rsid w:val="6F128D7B"/>
    <w:rsid w:val="6F16053E"/>
    <w:rsid w:val="6F1ACFA7"/>
    <w:rsid w:val="6F1F52AB"/>
    <w:rsid w:val="6F382EB3"/>
    <w:rsid w:val="6F38B7DC"/>
    <w:rsid w:val="6F3F685E"/>
    <w:rsid w:val="6F416EAA"/>
    <w:rsid w:val="6F44858C"/>
    <w:rsid w:val="6F58590A"/>
    <w:rsid w:val="6F6B8E44"/>
    <w:rsid w:val="6FA820FE"/>
    <w:rsid w:val="6FAD4697"/>
    <w:rsid w:val="6FB76B54"/>
    <w:rsid w:val="6FC8940C"/>
    <w:rsid w:val="6FC90EF3"/>
    <w:rsid w:val="6FE302D8"/>
    <w:rsid w:val="6FF92C7D"/>
    <w:rsid w:val="70216DAA"/>
    <w:rsid w:val="7028B54E"/>
    <w:rsid w:val="70369173"/>
    <w:rsid w:val="703726A9"/>
    <w:rsid w:val="7038F777"/>
    <w:rsid w:val="703F0A92"/>
    <w:rsid w:val="704153FF"/>
    <w:rsid w:val="7049F369"/>
    <w:rsid w:val="7052CE40"/>
    <w:rsid w:val="70614586"/>
    <w:rsid w:val="70640FB0"/>
    <w:rsid w:val="707F1B44"/>
    <w:rsid w:val="70802FF8"/>
    <w:rsid w:val="7080C1FB"/>
    <w:rsid w:val="70819E3A"/>
    <w:rsid w:val="70873A2E"/>
    <w:rsid w:val="70AF91CD"/>
    <w:rsid w:val="70C29BF5"/>
    <w:rsid w:val="70DCA338"/>
    <w:rsid w:val="70DCAA80"/>
    <w:rsid w:val="70E6C791"/>
    <w:rsid w:val="70EEE32E"/>
    <w:rsid w:val="70FD0DE9"/>
    <w:rsid w:val="711B008A"/>
    <w:rsid w:val="7126ECFD"/>
    <w:rsid w:val="713409B1"/>
    <w:rsid w:val="71387728"/>
    <w:rsid w:val="71479CFA"/>
    <w:rsid w:val="71489139"/>
    <w:rsid w:val="714DA09F"/>
    <w:rsid w:val="7164C900"/>
    <w:rsid w:val="71713E17"/>
    <w:rsid w:val="717338CD"/>
    <w:rsid w:val="717C5B9D"/>
    <w:rsid w:val="71977CF9"/>
    <w:rsid w:val="71A678AF"/>
    <w:rsid w:val="71BEB857"/>
    <w:rsid w:val="71C775B8"/>
    <w:rsid w:val="71D6D5BB"/>
    <w:rsid w:val="71F8E21B"/>
    <w:rsid w:val="71FD725D"/>
    <w:rsid w:val="7200C52D"/>
    <w:rsid w:val="720316F9"/>
    <w:rsid w:val="720B9C65"/>
    <w:rsid w:val="720C1F04"/>
    <w:rsid w:val="720F5144"/>
    <w:rsid w:val="724F0650"/>
    <w:rsid w:val="7251C02C"/>
    <w:rsid w:val="7253AB5B"/>
    <w:rsid w:val="726A969E"/>
    <w:rsid w:val="726FE0C6"/>
    <w:rsid w:val="72795414"/>
    <w:rsid w:val="7290C21F"/>
    <w:rsid w:val="72AEFCD6"/>
    <w:rsid w:val="72B88DC2"/>
    <w:rsid w:val="72BF8BAF"/>
    <w:rsid w:val="72CDED6F"/>
    <w:rsid w:val="72D156FF"/>
    <w:rsid w:val="72E95402"/>
    <w:rsid w:val="73019C4D"/>
    <w:rsid w:val="732AB885"/>
    <w:rsid w:val="7364CFF5"/>
    <w:rsid w:val="73711278"/>
    <w:rsid w:val="737305F4"/>
    <w:rsid w:val="7374D676"/>
    <w:rsid w:val="73851009"/>
    <w:rsid w:val="738C1FD3"/>
    <w:rsid w:val="73924444"/>
    <w:rsid w:val="7393FB30"/>
    <w:rsid w:val="73B4C718"/>
    <w:rsid w:val="73B52D5F"/>
    <w:rsid w:val="73B98042"/>
    <w:rsid w:val="73BE54A4"/>
    <w:rsid w:val="73BFEADC"/>
    <w:rsid w:val="73CC7CAF"/>
    <w:rsid w:val="73DB9DFB"/>
    <w:rsid w:val="73E76BE0"/>
    <w:rsid w:val="73F51F6E"/>
    <w:rsid w:val="7404D226"/>
    <w:rsid w:val="740860AD"/>
    <w:rsid w:val="741C6E71"/>
    <w:rsid w:val="74210120"/>
    <w:rsid w:val="742397C3"/>
    <w:rsid w:val="7427DA05"/>
    <w:rsid w:val="74312748"/>
    <w:rsid w:val="7443AAD2"/>
    <w:rsid w:val="74497520"/>
    <w:rsid w:val="745B6C43"/>
    <w:rsid w:val="745D275D"/>
    <w:rsid w:val="746CFFBD"/>
    <w:rsid w:val="748D47B7"/>
    <w:rsid w:val="748E98DE"/>
    <w:rsid w:val="7492E9FC"/>
    <w:rsid w:val="749C5D07"/>
    <w:rsid w:val="74B2939F"/>
    <w:rsid w:val="74CBD110"/>
    <w:rsid w:val="74E13FBE"/>
    <w:rsid w:val="74E385EB"/>
    <w:rsid w:val="74E3FC5A"/>
    <w:rsid w:val="7516EFD8"/>
    <w:rsid w:val="7516FCDF"/>
    <w:rsid w:val="751B08E2"/>
    <w:rsid w:val="753331FF"/>
    <w:rsid w:val="7537C5F8"/>
    <w:rsid w:val="753B714C"/>
    <w:rsid w:val="753F2226"/>
    <w:rsid w:val="7557A691"/>
    <w:rsid w:val="755954C9"/>
    <w:rsid w:val="755A4C67"/>
    <w:rsid w:val="75640623"/>
    <w:rsid w:val="756BA452"/>
    <w:rsid w:val="756C5976"/>
    <w:rsid w:val="7578C672"/>
    <w:rsid w:val="7578FAA1"/>
    <w:rsid w:val="7581019F"/>
    <w:rsid w:val="758607FA"/>
    <w:rsid w:val="7588F6BB"/>
    <w:rsid w:val="758B592A"/>
    <w:rsid w:val="75922DC3"/>
    <w:rsid w:val="759468DE"/>
    <w:rsid w:val="75AF2D08"/>
    <w:rsid w:val="75D42345"/>
    <w:rsid w:val="75DC275C"/>
    <w:rsid w:val="75E73819"/>
    <w:rsid w:val="75F37454"/>
    <w:rsid w:val="75F3AB74"/>
    <w:rsid w:val="75FF6710"/>
    <w:rsid w:val="76043E6B"/>
    <w:rsid w:val="76093818"/>
    <w:rsid w:val="760DC29B"/>
    <w:rsid w:val="762CC6AB"/>
    <w:rsid w:val="764321EF"/>
    <w:rsid w:val="7647A6CA"/>
    <w:rsid w:val="766C8E29"/>
    <w:rsid w:val="7689B1F9"/>
    <w:rsid w:val="768B7445"/>
    <w:rsid w:val="768F6833"/>
    <w:rsid w:val="76ACE652"/>
    <w:rsid w:val="76BEE47D"/>
    <w:rsid w:val="76E6CE91"/>
    <w:rsid w:val="76EDBCCC"/>
    <w:rsid w:val="76EECFF2"/>
    <w:rsid w:val="76F6EE30"/>
    <w:rsid w:val="7709B83E"/>
    <w:rsid w:val="7722880C"/>
    <w:rsid w:val="7773634D"/>
    <w:rsid w:val="777F604A"/>
    <w:rsid w:val="779AD1BF"/>
    <w:rsid w:val="77BAA38F"/>
    <w:rsid w:val="77D8651C"/>
    <w:rsid w:val="77F8B9E3"/>
    <w:rsid w:val="78485DEB"/>
    <w:rsid w:val="78540017"/>
    <w:rsid w:val="78550723"/>
    <w:rsid w:val="7864841F"/>
    <w:rsid w:val="786914E7"/>
    <w:rsid w:val="7871D99A"/>
    <w:rsid w:val="7878CC38"/>
    <w:rsid w:val="787B15A6"/>
    <w:rsid w:val="7889BADF"/>
    <w:rsid w:val="78B637A9"/>
    <w:rsid w:val="78B93212"/>
    <w:rsid w:val="78BD50B4"/>
    <w:rsid w:val="78C4BB6B"/>
    <w:rsid w:val="78E250DC"/>
    <w:rsid w:val="78E84C5E"/>
    <w:rsid w:val="78FEF596"/>
    <w:rsid w:val="790A4131"/>
    <w:rsid w:val="79199E84"/>
    <w:rsid w:val="79333D33"/>
    <w:rsid w:val="7936924A"/>
    <w:rsid w:val="79532BA7"/>
    <w:rsid w:val="795B1F15"/>
    <w:rsid w:val="796B81F2"/>
    <w:rsid w:val="796C95BA"/>
    <w:rsid w:val="797449F2"/>
    <w:rsid w:val="79840902"/>
    <w:rsid w:val="7985B97C"/>
    <w:rsid w:val="79960DC1"/>
    <w:rsid w:val="79A0D05B"/>
    <w:rsid w:val="79A299AC"/>
    <w:rsid w:val="79A3957D"/>
    <w:rsid w:val="79C9FA85"/>
    <w:rsid w:val="79E13828"/>
    <w:rsid w:val="7A0641AC"/>
    <w:rsid w:val="7A0BFB9B"/>
    <w:rsid w:val="7A2DDB2C"/>
    <w:rsid w:val="7A64F6DD"/>
    <w:rsid w:val="7A665ABB"/>
    <w:rsid w:val="7AB3CEBB"/>
    <w:rsid w:val="7AB41B5E"/>
    <w:rsid w:val="7AB9AFC0"/>
    <w:rsid w:val="7AD96BDC"/>
    <w:rsid w:val="7AF62AB7"/>
    <w:rsid w:val="7B075180"/>
    <w:rsid w:val="7B2B71D7"/>
    <w:rsid w:val="7B37AD8D"/>
    <w:rsid w:val="7B3F4801"/>
    <w:rsid w:val="7B41C3DC"/>
    <w:rsid w:val="7B4BF415"/>
    <w:rsid w:val="7B4E1623"/>
    <w:rsid w:val="7B5DACE6"/>
    <w:rsid w:val="7B638273"/>
    <w:rsid w:val="7B7C496E"/>
    <w:rsid w:val="7B975283"/>
    <w:rsid w:val="7BB2A856"/>
    <w:rsid w:val="7BC18826"/>
    <w:rsid w:val="7BC50E5D"/>
    <w:rsid w:val="7BDC2212"/>
    <w:rsid w:val="7C199051"/>
    <w:rsid w:val="7C30C09D"/>
    <w:rsid w:val="7C4533C1"/>
    <w:rsid w:val="7C473620"/>
    <w:rsid w:val="7C5C2084"/>
    <w:rsid w:val="7C5E61D6"/>
    <w:rsid w:val="7C7AA10F"/>
    <w:rsid w:val="7C7F76B7"/>
    <w:rsid w:val="7C9091F9"/>
    <w:rsid w:val="7C987821"/>
    <w:rsid w:val="7CC3BC16"/>
    <w:rsid w:val="7CD8047D"/>
    <w:rsid w:val="7CF9FBC4"/>
    <w:rsid w:val="7CFC60AF"/>
    <w:rsid w:val="7CFDC906"/>
    <w:rsid w:val="7D038A8D"/>
    <w:rsid w:val="7D0D819C"/>
    <w:rsid w:val="7D142399"/>
    <w:rsid w:val="7D1EC866"/>
    <w:rsid w:val="7D2931F4"/>
    <w:rsid w:val="7D49ED15"/>
    <w:rsid w:val="7D5A3647"/>
    <w:rsid w:val="7D5E6122"/>
    <w:rsid w:val="7D7EBE29"/>
    <w:rsid w:val="7D882FF4"/>
    <w:rsid w:val="7D8A827F"/>
    <w:rsid w:val="7D9A9369"/>
    <w:rsid w:val="7DB8C0FD"/>
    <w:rsid w:val="7DC723E3"/>
    <w:rsid w:val="7DC902A9"/>
    <w:rsid w:val="7DCFFB6F"/>
    <w:rsid w:val="7DD4BEBE"/>
    <w:rsid w:val="7DE1720D"/>
    <w:rsid w:val="7DF6DD1A"/>
    <w:rsid w:val="7E05ECE0"/>
    <w:rsid w:val="7E1CAC42"/>
    <w:rsid w:val="7E2BAE9E"/>
    <w:rsid w:val="7E3F8F32"/>
    <w:rsid w:val="7E423E06"/>
    <w:rsid w:val="7E540409"/>
    <w:rsid w:val="7E67C8B6"/>
    <w:rsid w:val="7E7C2794"/>
    <w:rsid w:val="7E8023B4"/>
    <w:rsid w:val="7E8367FB"/>
    <w:rsid w:val="7E9B830E"/>
    <w:rsid w:val="7EE1D9B8"/>
    <w:rsid w:val="7EE447A4"/>
    <w:rsid w:val="7F081E13"/>
    <w:rsid w:val="7F0AFE19"/>
    <w:rsid w:val="7F11C3C3"/>
    <w:rsid w:val="7F26A5CC"/>
    <w:rsid w:val="7F45F0E1"/>
    <w:rsid w:val="7F8B03F7"/>
    <w:rsid w:val="7F913F2F"/>
    <w:rsid w:val="7F91624D"/>
    <w:rsid w:val="7FB0F447"/>
    <w:rsid w:val="7FC45F68"/>
    <w:rsid w:val="7FCA2F31"/>
    <w:rsid w:val="7FD37D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449F2"/>
  <w15:chartTrackingRefBased/>
  <w15:docId w15:val="{7E62D38F-D097-4D92-B439-A2AEB2561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614BEFC"/>
    <w:pPr>
      <w:ind w:left="720"/>
      <w:contextualSpacing/>
    </w:pPr>
  </w:style>
  <w:style w:type="character" w:styleId="Hyperlink">
    <w:name w:val="Hyperlink"/>
    <w:basedOn w:val="DefaultParagraphFont"/>
    <w:uiPriority w:val="99"/>
    <w:unhideWhenUsed/>
    <w:rsid w:val="5614BEFC"/>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3AC822B5"/>
    <w:pPr>
      <w:tabs>
        <w:tab w:val="center" w:pos="4680"/>
        <w:tab w:val="right" w:pos="9360"/>
      </w:tabs>
      <w:spacing w:after="0" w:line="240" w:lineRule="auto"/>
    </w:pPr>
  </w:style>
  <w:style w:type="paragraph" w:styleId="Footer">
    <w:name w:val="footer"/>
    <w:basedOn w:val="Normal"/>
    <w:uiPriority w:val="99"/>
    <w:unhideWhenUsed/>
    <w:rsid w:val="3AC822B5"/>
    <w:pPr>
      <w:tabs>
        <w:tab w:val="center" w:pos="4680"/>
        <w:tab w:val="right" w:pos="9360"/>
      </w:tabs>
      <w:spacing w:after="0" w:line="240" w:lineRule="auto"/>
    </w:pPr>
  </w:style>
  <w:style w:type="paragraph" w:styleId="TOCHeading">
    <w:name w:val="TOC Heading"/>
    <w:basedOn w:val="Heading1"/>
    <w:next w:val="Normal"/>
    <w:uiPriority w:val="39"/>
    <w:unhideWhenUsed/>
    <w:qFormat/>
    <w:rsid w:val="00971378"/>
    <w:pPr>
      <w:spacing w:before="240" w:after="0" w:line="259" w:lineRule="auto"/>
      <w:outlineLvl w:val="9"/>
    </w:pPr>
    <w:rPr>
      <w:sz w:val="32"/>
      <w:szCs w:val="32"/>
      <w:lang w:eastAsia="zh-CN"/>
    </w:rPr>
  </w:style>
  <w:style w:type="paragraph" w:styleId="TOC2">
    <w:name w:val="toc 2"/>
    <w:basedOn w:val="Normal"/>
    <w:next w:val="Normal"/>
    <w:autoRedefine/>
    <w:uiPriority w:val="39"/>
    <w:unhideWhenUsed/>
    <w:rsid w:val="008F1F34"/>
    <w:pPr>
      <w:spacing w:after="100" w:line="259" w:lineRule="auto"/>
      <w:ind w:left="220"/>
    </w:pPr>
    <w:rPr>
      <w:rFonts w:cs="Times New Roman"/>
      <w:sz w:val="22"/>
      <w:szCs w:val="22"/>
      <w:lang w:eastAsia="zh-CN"/>
    </w:rPr>
  </w:style>
  <w:style w:type="paragraph" w:styleId="TOC1">
    <w:name w:val="toc 1"/>
    <w:basedOn w:val="Normal"/>
    <w:next w:val="Normal"/>
    <w:autoRedefine/>
    <w:uiPriority w:val="39"/>
    <w:unhideWhenUsed/>
    <w:rsid w:val="008F1F34"/>
    <w:pPr>
      <w:spacing w:after="100" w:line="259" w:lineRule="auto"/>
    </w:pPr>
    <w:rPr>
      <w:rFonts w:cs="Times New Roman"/>
      <w:sz w:val="22"/>
      <w:szCs w:val="22"/>
      <w:lang w:eastAsia="zh-CN"/>
    </w:rPr>
  </w:style>
  <w:style w:type="paragraph" w:styleId="TOC3">
    <w:name w:val="toc 3"/>
    <w:basedOn w:val="Normal"/>
    <w:next w:val="Normal"/>
    <w:autoRedefine/>
    <w:uiPriority w:val="39"/>
    <w:unhideWhenUsed/>
    <w:rsid w:val="008F1F34"/>
    <w:pPr>
      <w:spacing w:after="100" w:line="259" w:lineRule="auto"/>
      <w:ind w:left="440"/>
    </w:pPr>
    <w:rPr>
      <w:rFonts w:cs="Times New Roman"/>
      <w:sz w:val="22"/>
      <w:szCs w:val="22"/>
      <w:lang w:eastAsia="zh-CN"/>
    </w:rPr>
  </w:style>
  <w:style w:type="character" w:styleId="UnresolvedMention">
    <w:name w:val="Unresolved Mention"/>
    <w:basedOn w:val="DefaultParagraphFont"/>
    <w:uiPriority w:val="99"/>
    <w:semiHidden/>
    <w:unhideWhenUsed/>
    <w:rsid w:val="003C04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9428382">
      <w:bodyDiv w:val="1"/>
      <w:marLeft w:val="0"/>
      <w:marRight w:val="0"/>
      <w:marTop w:val="0"/>
      <w:marBottom w:val="0"/>
      <w:divBdr>
        <w:top w:val="none" w:sz="0" w:space="0" w:color="auto"/>
        <w:left w:val="none" w:sz="0" w:space="0" w:color="auto"/>
        <w:bottom w:val="none" w:sz="0" w:space="0" w:color="auto"/>
        <w:right w:val="none" w:sz="0" w:space="0" w:color="auto"/>
      </w:divBdr>
    </w:div>
    <w:div w:id="198908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enderedintelligence.co.uk/services/58-summer-camp" TargetMode="External"/><Relationship Id="rId21" Type="http://schemas.openxmlformats.org/officeDocument/2006/relationships/hyperlink" Target="https://doi.org/10.1177/1744987120927206" TargetMode="External"/><Relationship Id="rId42" Type="http://schemas.openxmlformats.org/officeDocument/2006/relationships/hyperlink" Target="https://doi.org/10.18848/2152-7857/CGP/v08i04/1-18" TargetMode="External"/><Relationship Id="rId47" Type="http://schemas.openxmlformats.org/officeDocument/2006/relationships/hyperlink" Target="https://doi.org/10.1007/s42322-022-00098-x" TargetMode="External"/><Relationship Id="rId63" Type="http://schemas.openxmlformats.org/officeDocument/2006/relationships/image" Target="media/image8.png"/><Relationship Id="rId68" Type="http://schemas.openxmlformats.org/officeDocument/2006/relationships/image" Target="media/image11.png"/><Relationship Id="rId84" Type="http://schemas.openxmlformats.org/officeDocument/2006/relationships/image" Target="media/image27.png"/><Relationship Id="rId89" Type="http://schemas.openxmlformats.org/officeDocument/2006/relationships/image" Target="media/image32.png"/><Relationship Id="rId16" Type="http://schemas.openxmlformats.org/officeDocument/2006/relationships/hyperlink" Target="https://doi.org/10.1080/14729670801976086" TargetMode="External"/><Relationship Id="rId107" Type="http://schemas.openxmlformats.org/officeDocument/2006/relationships/fontTable" Target="fontTable.xml"/><Relationship Id="rId11" Type="http://schemas.openxmlformats.org/officeDocument/2006/relationships/image" Target="media/image1.png"/><Relationship Id="rId32" Type="http://schemas.openxmlformats.org/officeDocument/2006/relationships/hyperlink" Target="https://doi.org/10.1111/jan.15649" TargetMode="External"/><Relationship Id="rId37" Type="http://schemas.openxmlformats.org/officeDocument/2006/relationships/hyperlink" Target="https://doi.org/10.1080/11745398.2020.1820880" TargetMode="External"/><Relationship Id="rId53" Type="http://schemas.openxmlformats.org/officeDocument/2006/relationships/hyperlink" Target="https://doi.org/10.18666/JOREL-2022-V14-I1-11139" TargetMode="External"/><Relationship Id="rId58" Type="http://schemas.openxmlformats.org/officeDocument/2006/relationships/image" Target="media/image5.png"/><Relationship Id="rId74" Type="http://schemas.openxmlformats.org/officeDocument/2006/relationships/image" Target="media/image17.png"/><Relationship Id="rId79" Type="http://schemas.openxmlformats.org/officeDocument/2006/relationships/image" Target="media/image22.png"/><Relationship Id="rId102" Type="http://schemas.openxmlformats.org/officeDocument/2006/relationships/image" Target="media/image45.png"/><Relationship Id="rId5" Type="http://schemas.openxmlformats.org/officeDocument/2006/relationships/numbering" Target="numbering.xml"/><Relationship Id="rId90" Type="http://schemas.openxmlformats.org/officeDocument/2006/relationships/image" Target="media/image33.png"/><Relationship Id="rId95" Type="http://schemas.openxmlformats.org/officeDocument/2006/relationships/image" Target="media/image38.png"/><Relationship Id="rId22" Type="http://schemas.openxmlformats.org/officeDocument/2006/relationships/hyperlink" Target="https://doi.org/10.1080/21568316.2012.653480" TargetMode="External"/><Relationship Id="rId27" Type="http://schemas.openxmlformats.org/officeDocument/2006/relationships/hyperlink" Target="https://doi.org/10.22034/ijels.2022.162981." TargetMode="External"/><Relationship Id="rId43" Type="http://schemas.openxmlformats.org/officeDocument/2006/relationships/hyperlink" Target="https://doi.org/10.1080/13573322.2022.2029738" TargetMode="External"/><Relationship Id="rId48" Type="http://schemas.openxmlformats.org/officeDocument/2006/relationships/hyperlink" Target="https://transactual.org.uk/wp-content/uploads/TransLivesSurvey2021.pdf" TargetMode="External"/><Relationship Id="rId64" Type="http://schemas.openxmlformats.org/officeDocument/2006/relationships/customXml" Target="ink/ink5.xml"/><Relationship Id="rId69" Type="http://schemas.openxmlformats.org/officeDocument/2006/relationships/image" Target="media/image12.png"/><Relationship Id="rId80" Type="http://schemas.openxmlformats.org/officeDocument/2006/relationships/image" Target="media/image23.png"/><Relationship Id="rId85" Type="http://schemas.openxmlformats.org/officeDocument/2006/relationships/image" Target="media/image28.png"/><Relationship Id="rId12" Type="http://schemas.openxmlformats.org/officeDocument/2006/relationships/image" Target="media/image2.gif"/><Relationship Id="rId17" Type="http://schemas.openxmlformats.org/officeDocument/2006/relationships/hyperlink" Target="https://doi.org/10.1016/j.healthplace.2017.11.005" TargetMode="External"/><Relationship Id="rId33" Type="http://schemas.openxmlformats.org/officeDocument/2006/relationships/hyperlink" Target="https://doi.org/10.1080/14729679.2020.1755706" TargetMode="External"/><Relationship Id="rId38" Type="http://schemas.openxmlformats.org/officeDocument/2006/relationships/hyperlink" Target="https://psycnet.apa.org/doi/10.1037/2329-0382.1.S.3" TargetMode="External"/><Relationship Id="rId59" Type="http://schemas.openxmlformats.org/officeDocument/2006/relationships/customXml" Target="ink/ink3.xml"/><Relationship Id="rId103" Type="http://schemas.openxmlformats.org/officeDocument/2006/relationships/image" Target="media/image46.png"/><Relationship Id="rId108" Type="http://schemas.openxmlformats.org/officeDocument/2006/relationships/theme" Target="theme/theme1.xml"/><Relationship Id="rId54" Type="http://schemas.openxmlformats.org/officeDocument/2006/relationships/customXml" Target="ink/ink1.xml"/><Relationship Id="rId70" Type="http://schemas.openxmlformats.org/officeDocument/2006/relationships/image" Target="media/image13.png"/><Relationship Id="rId75" Type="http://schemas.openxmlformats.org/officeDocument/2006/relationships/image" Target="media/image18.png"/><Relationship Id="rId91" Type="http://schemas.openxmlformats.org/officeDocument/2006/relationships/image" Target="media/image34.png"/><Relationship Id="rId96" Type="http://schemas.openxmlformats.org/officeDocument/2006/relationships/image" Target="media/image39.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outdoor-learning.org/Good-Practice/Good-Practice/Equality-Diversity-and-Inclusion/INclusivity-in-the-OUTdoors" TargetMode="External"/><Relationship Id="rId23" Type="http://schemas.openxmlformats.org/officeDocument/2006/relationships/hyperlink" Target="https://doi.org/10.62707/aishej.v9i3.335" TargetMode="External"/><Relationship Id="rId28" Type="http://schemas.openxmlformats.org/officeDocument/2006/relationships/hyperlink" Target="https://files.stonewall.org.uk/production/files/Zoteria_Report_240926.pdf?dm=1729169609" TargetMode="External"/><Relationship Id="rId36" Type="http://schemas.openxmlformats.org/officeDocument/2006/relationships/hyperlink" Target="http://nsrajendran.tripod.com/Papers/Qualconfe2001.pdf" TargetMode="External"/><Relationship Id="rId49" Type="http://schemas.openxmlformats.org/officeDocument/2006/relationships/hyperlink" Target="https://www.transcansport.co.uk/about-us" TargetMode="External"/><Relationship Id="rId57" Type="http://schemas.openxmlformats.org/officeDocument/2006/relationships/image" Target="media/image4.png"/><Relationship Id="rId106"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hyperlink" Target="https://open.clemson.edu/all_dissertations/3042/" TargetMode="External"/><Relationship Id="rId44" Type="http://schemas.openxmlformats.org/officeDocument/2006/relationships/hyperlink" Target="https://openresearch.ocadu.ca/id/eprint/4426/" TargetMode="External"/><Relationship Id="rId52" Type="http://schemas.openxmlformats.org/officeDocument/2006/relationships/hyperlink" Target="https://doi.org/10.1186/s12939-021-01488-1" TargetMode="External"/><Relationship Id="rId60" Type="http://schemas.openxmlformats.org/officeDocument/2006/relationships/image" Target="media/image6.png"/><Relationship Id="rId65" Type="http://schemas.openxmlformats.org/officeDocument/2006/relationships/image" Target="media/image9.png"/><Relationship Id="rId73" Type="http://schemas.openxmlformats.org/officeDocument/2006/relationships/image" Target="media/image16.png"/><Relationship Id="rId78" Type="http://schemas.openxmlformats.org/officeDocument/2006/relationships/image" Target="media/image21.png"/><Relationship Id="rId81" Type="http://schemas.openxmlformats.org/officeDocument/2006/relationships/image" Target="media/image24.png"/><Relationship Id="rId86" Type="http://schemas.openxmlformats.org/officeDocument/2006/relationships/image" Target="media/image29.png"/><Relationship Id="rId94" Type="http://schemas.openxmlformats.org/officeDocument/2006/relationships/image" Target="media/image37.png"/><Relationship Id="rId99" Type="http://schemas.openxmlformats.org/officeDocument/2006/relationships/image" Target="media/image42.png"/><Relationship Id="rId101" Type="http://schemas.openxmlformats.org/officeDocument/2006/relationships/image" Target="media/image44.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cid:image001.png@01D19575.6CAB1A40" TargetMode="External"/><Relationship Id="rId18" Type="http://schemas.openxmlformats.org/officeDocument/2006/relationships/hyperlink" Target="https://doi.org/10.1080/00970050.1990.10616165" TargetMode="External"/><Relationship Id="rId39" Type="http://schemas.openxmlformats.org/officeDocument/2006/relationships/hyperlink" Target="https://doi.org/10.1016/j.socscimed.2019.112489" TargetMode="External"/><Relationship Id="rId109" Type="http://schemas.microsoft.com/office/2020/10/relationships/intelligence" Target="intelligence2.xml"/><Relationship Id="rId34" Type="http://schemas.openxmlformats.org/officeDocument/2006/relationships/hyperlink" Target="https://doi.org/10.1007/978-3-030-95352-2_107-1" TargetMode="External"/><Relationship Id="rId50" Type="http://schemas.openxmlformats.org/officeDocument/2006/relationships/hyperlink" Target="https://doi.org/10.1007/978-981-16-8679-5_366" TargetMode="External"/><Relationship Id="rId55" Type="http://schemas.openxmlformats.org/officeDocument/2006/relationships/image" Target="media/image3.png"/><Relationship Id="rId76" Type="http://schemas.openxmlformats.org/officeDocument/2006/relationships/image" Target="media/image19.png"/><Relationship Id="rId97" Type="http://schemas.openxmlformats.org/officeDocument/2006/relationships/image" Target="media/image40.png"/><Relationship Id="rId104" Type="http://schemas.openxmlformats.org/officeDocument/2006/relationships/image" Target="media/image47.png"/><Relationship Id="rId7" Type="http://schemas.openxmlformats.org/officeDocument/2006/relationships/settings" Target="settings.xml"/><Relationship Id="rId71" Type="http://schemas.openxmlformats.org/officeDocument/2006/relationships/image" Target="media/image14.png"/><Relationship Id="rId92" Type="http://schemas.openxmlformats.org/officeDocument/2006/relationships/image" Target="media/image35.png"/><Relationship Id="rId2" Type="http://schemas.openxmlformats.org/officeDocument/2006/relationships/customXml" Target="../customXml/item2.xml"/><Relationship Id="rId29" Type="http://schemas.openxmlformats.org/officeDocument/2006/relationships/hyperlink" Target="https://doi.org/10.1093/humrep/dev334" TargetMode="External"/><Relationship Id="rId24" Type="http://schemas.openxmlformats.org/officeDocument/2006/relationships/hyperlink" Target="https://outonthefields.com/media" TargetMode="External"/><Relationship Id="rId40" Type="http://schemas.openxmlformats.org/officeDocument/2006/relationships/hyperlink" Target="https://doi.org/10.1177/16094069231205789" TargetMode="External"/><Relationship Id="rId45" Type="http://schemas.openxmlformats.org/officeDocument/2006/relationships/hyperlink" Target="https://files.stonewall.org.uk/production/files/next_steps_-_what_is_the_experience_of_lgbt_students_in_education.pdf?dm=1724230508" TargetMode="External"/><Relationship Id="rId66" Type="http://schemas.openxmlformats.org/officeDocument/2006/relationships/customXml" Target="ink/ink6.xml"/><Relationship Id="rId87" Type="http://schemas.openxmlformats.org/officeDocument/2006/relationships/image" Target="media/image30.png"/><Relationship Id="rId61" Type="http://schemas.openxmlformats.org/officeDocument/2006/relationships/customXml" Target="ink/ink4.xml"/><Relationship Id="rId82" Type="http://schemas.openxmlformats.org/officeDocument/2006/relationships/image" Target="media/image25.png"/><Relationship Id="rId19" Type="http://schemas.openxmlformats.org/officeDocument/2006/relationships/hyperlink" Target="https://doi.org/10.1007/s42322-021-00092-9" TargetMode="External"/><Relationship Id="rId14" Type="http://schemas.openxmlformats.org/officeDocument/2006/relationships/hyperlink" Target="https://www.femicidecensus.org/wp-content/uploads/2024/07/2021-Femicide-Census-Report.pdf" TargetMode="External"/><Relationship Id="rId30" Type="http://schemas.openxmlformats.org/officeDocument/2006/relationships/hyperlink" Target="https://psycnet.apa.org/doi/10.1037/a0016441" TargetMode="External"/><Relationship Id="rId35" Type="http://schemas.openxmlformats.org/officeDocument/2006/relationships/hyperlink" Target="http://dx.doi.org/10.1080/14927713.2018.1535276" TargetMode="External"/><Relationship Id="rId56" Type="http://schemas.openxmlformats.org/officeDocument/2006/relationships/customXml" Target="ink/ink2.xml"/><Relationship Id="rId77" Type="http://schemas.openxmlformats.org/officeDocument/2006/relationships/image" Target="media/image20.png"/><Relationship Id="rId100" Type="http://schemas.openxmlformats.org/officeDocument/2006/relationships/image" Target="media/image43.png"/><Relationship Id="rId105"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https://doi.org/10.1177/1053825913518898" TargetMode="External"/><Relationship Id="rId72" Type="http://schemas.openxmlformats.org/officeDocument/2006/relationships/image" Target="media/image15.png"/><Relationship Id="rId93" Type="http://schemas.openxmlformats.org/officeDocument/2006/relationships/image" Target="media/image36.png"/><Relationship Id="rId98" Type="http://schemas.openxmlformats.org/officeDocument/2006/relationships/image" Target="media/image41.png"/><Relationship Id="rId3" Type="http://schemas.openxmlformats.org/officeDocument/2006/relationships/customXml" Target="../customXml/item3.xml"/><Relationship Id="rId25" Type="http://schemas.openxmlformats.org/officeDocument/2006/relationships/hyperlink" Target="https://doi.org/10.1186/s12889-024-18078-9" TargetMode="External"/><Relationship Id="rId46" Type="http://schemas.openxmlformats.org/officeDocument/2006/relationships/hyperlink" Target="https://www.stophateuk.org/about-hate-crime/lgbt-hate-crimes/" TargetMode="External"/><Relationship Id="rId67" Type="http://schemas.openxmlformats.org/officeDocument/2006/relationships/image" Target="media/image10.png"/><Relationship Id="rId20" Type="http://schemas.openxmlformats.org/officeDocument/2006/relationships/hyperlink" Target="https://doi.org/10.1080/1743727X.2017.1379987" TargetMode="External"/><Relationship Id="rId41" Type="http://schemas.openxmlformats.org/officeDocument/2006/relationships/hyperlink" Target="https://doi.org/10.18666/JPRA-2017-V35-I2-7363" TargetMode="External"/><Relationship Id="rId62" Type="http://schemas.openxmlformats.org/officeDocument/2006/relationships/image" Target="media/image7.png"/><Relationship Id="rId83" Type="http://schemas.openxmlformats.org/officeDocument/2006/relationships/image" Target="media/image26.png"/><Relationship Id="rId88" Type="http://schemas.openxmlformats.org/officeDocument/2006/relationships/image" Target="media/image3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4-17T16:46:39.224"/>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1 38,'8'-1,"0"0,0-1,0 0,0 0,9-4,31-7,69 3,184 9,-130 4,572-3,-702 2,76 14,-75-9,73 4,-72-11,-27-1,0 0,1 1,-1 1,0 1,0 0,0 1,-1 1,1 0,16 8,-13-4,1 0,0-2,0 0,0-1,0-1,32 2,126-5,-95-3,-53 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4-17T16:46:35.547"/>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1 75,'11'-8,"0"1,1 1,0 0,0 0,0 1,1 0,0 1,20-3,-30 6,33-6,1 2,0 1,0 1,0 2,59 7,-15 10,-60-10,1-2,27 3,413-3,-237-7,1010 3,-1168 6,-37 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4-17T16:46:55.746"/>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1 106,'184'-2,"199"5,-117 31,-165-18,128 4,224-22,-425 0,0-2,-1-1,0 0,0-2,39-16,59-14,-12 12,209-34,-228 52,107 7,-93 1,-79-1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4-17T16:46:52.969"/>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1 25,'59'1,"0"2,63 13,-29-4,-54-8,0 2,53 14,-47-7,1-3,0-2,83 5,145-14,-113-2,1520 3,-1644-2,1-2,59-14,-64 11,-16 2,0 0,-1-1,22-10,-22 8,0 1,1 1,19-5,51-12,-65 15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4-17T16:47:11.404"/>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1 36,'823'0,"-781"-2,72-13,17-1,371 13,-260 5,-222-1,-1 1,0 1,1 0,-1 2,0 0,-1 1,1 1,22 12,-8-2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7T16:47:05.915"/>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1 1 0,'2128'0'0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ae3a482ba8532add15dddc1d6768879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967eeada745a6bdd34a46624e20ec3c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083B9F91-4C8A-4974-A2BA-AC287ACA2565}">
  <ds:schemaRefs>
    <ds:schemaRef ds:uri="http://schemas.microsoft.com/sharepoint/v3/contenttype/forms"/>
  </ds:schemaRefs>
</ds:datastoreItem>
</file>

<file path=customXml/itemProps2.xml><?xml version="1.0" encoding="utf-8"?>
<ds:datastoreItem xmlns:ds="http://schemas.openxmlformats.org/officeDocument/2006/customXml" ds:itemID="{1D5368A0-EDE9-47C2-A74D-1E1A458A9E36}">
  <ds:schemaRefs>
    <ds:schemaRef ds:uri="http://schemas.openxmlformats.org/officeDocument/2006/bibliography"/>
  </ds:schemaRefs>
</ds:datastoreItem>
</file>

<file path=customXml/itemProps3.xml><?xml version="1.0" encoding="utf-8"?>
<ds:datastoreItem xmlns:ds="http://schemas.openxmlformats.org/officeDocument/2006/customXml" ds:itemID="{06B888CE-43B8-4B7B-A020-772E159870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94E8F8-CF9C-4EC5-A417-5527E2EB1671}">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Pages>
  <Words>10650</Words>
  <Characters>60708</Characters>
  <Application>Microsoft Office Word</Application>
  <DocSecurity>4</DocSecurity>
  <Lines>505</Lines>
  <Paragraphs>142</Paragraphs>
  <ScaleCrop>false</ScaleCrop>
  <Company/>
  <LinksUpToDate>false</LinksUpToDate>
  <CharactersWithSpaces>71216</CharactersWithSpaces>
  <SharedDoc>false</SharedDoc>
  <HLinks>
    <vt:vector size="240" baseType="variant">
      <vt:variant>
        <vt:i4>4259930</vt:i4>
      </vt:variant>
      <vt:variant>
        <vt:i4>117</vt:i4>
      </vt:variant>
      <vt:variant>
        <vt:i4>0</vt:i4>
      </vt:variant>
      <vt:variant>
        <vt:i4>5</vt:i4>
      </vt:variant>
      <vt:variant>
        <vt:lpwstr>https://doi.org/10.18666/JOREL-2022-V14-I1-11139</vt:lpwstr>
      </vt:variant>
      <vt:variant>
        <vt:lpwstr/>
      </vt:variant>
      <vt:variant>
        <vt:i4>2490425</vt:i4>
      </vt:variant>
      <vt:variant>
        <vt:i4>114</vt:i4>
      </vt:variant>
      <vt:variant>
        <vt:i4>0</vt:i4>
      </vt:variant>
      <vt:variant>
        <vt:i4>5</vt:i4>
      </vt:variant>
      <vt:variant>
        <vt:lpwstr>https://doi.org/10.1186/s12939-021-01488-1</vt:lpwstr>
      </vt:variant>
      <vt:variant>
        <vt:lpwstr/>
      </vt:variant>
      <vt:variant>
        <vt:i4>1966160</vt:i4>
      </vt:variant>
      <vt:variant>
        <vt:i4>111</vt:i4>
      </vt:variant>
      <vt:variant>
        <vt:i4>0</vt:i4>
      </vt:variant>
      <vt:variant>
        <vt:i4>5</vt:i4>
      </vt:variant>
      <vt:variant>
        <vt:lpwstr>https://doi.org/10.1177/1053825913518898</vt:lpwstr>
      </vt:variant>
      <vt:variant>
        <vt:lpwstr/>
      </vt:variant>
      <vt:variant>
        <vt:i4>6357057</vt:i4>
      </vt:variant>
      <vt:variant>
        <vt:i4>108</vt:i4>
      </vt:variant>
      <vt:variant>
        <vt:i4>0</vt:i4>
      </vt:variant>
      <vt:variant>
        <vt:i4>5</vt:i4>
      </vt:variant>
      <vt:variant>
        <vt:lpwstr>https://doi.org/10.1007/978-981-16-8679-5_366</vt:lpwstr>
      </vt:variant>
      <vt:variant>
        <vt:lpwstr/>
      </vt:variant>
      <vt:variant>
        <vt:i4>589830</vt:i4>
      </vt:variant>
      <vt:variant>
        <vt:i4>105</vt:i4>
      </vt:variant>
      <vt:variant>
        <vt:i4>0</vt:i4>
      </vt:variant>
      <vt:variant>
        <vt:i4>5</vt:i4>
      </vt:variant>
      <vt:variant>
        <vt:lpwstr>https://www.transcansport.co.uk/about-us</vt:lpwstr>
      </vt:variant>
      <vt:variant>
        <vt:lpwstr/>
      </vt:variant>
      <vt:variant>
        <vt:i4>2883629</vt:i4>
      </vt:variant>
      <vt:variant>
        <vt:i4>102</vt:i4>
      </vt:variant>
      <vt:variant>
        <vt:i4>0</vt:i4>
      </vt:variant>
      <vt:variant>
        <vt:i4>5</vt:i4>
      </vt:variant>
      <vt:variant>
        <vt:lpwstr>https://transactual.org.uk/wp-content/uploads/TransLivesSurvey2021.pdf</vt:lpwstr>
      </vt:variant>
      <vt:variant>
        <vt:lpwstr/>
      </vt:variant>
      <vt:variant>
        <vt:i4>6553656</vt:i4>
      </vt:variant>
      <vt:variant>
        <vt:i4>99</vt:i4>
      </vt:variant>
      <vt:variant>
        <vt:i4>0</vt:i4>
      </vt:variant>
      <vt:variant>
        <vt:i4>5</vt:i4>
      </vt:variant>
      <vt:variant>
        <vt:lpwstr>https://doi.org/10.1007/s42322-022-00098-x</vt:lpwstr>
      </vt:variant>
      <vt:variant>
        <vt:lpwstr/>
      </vt:variant>
      <vt:variant>
        <vt:i4>1966175</vt:i4>
      </vt:variant>
      <vt:variant>
        <vt:i4>96</vt:i4>
      </vt:variant>
      <vt:variant>
        <vt:i4>0</vt:i4>
      </vt:variant>
      <vt:variant>
        <vt:i4>5</vt:i4>
      </vt:variant>
      <vt:variant>
        <vt:lpwstr>https://www.stophateuk.org/about-hate-crime/lgbt-hate-crimes/</vt:lpwstr>
      </vt:variant>
      <vt:variant>
        <vt:lpwstr/>
      </vt:variant>
      <vt:variant>
        <vt:i4>2293762</vt:i4>
      </vt:variant>
      <vt:variant>
        <vt:i4>93</vt:i4>
      </vt:variant>
      <vt:variant>
        <vt:i4>0</vt:i4>
      </vt:variant>
      <vt:variant>
        <vt:i4>5</vt:i4>
      </vt:variant>
      <vt:variant>
        <vt:lpwstr>https://files.stonewall.org.uk/production/files/next_steps_-_what_is_the_experience_of_lgbt_students_in_education.pdf?dm=1724230508</vt:lpwstr>
      </vt:variant>
      <vt:variant>
        <vt:lpwstr/>
      </vt:variant>
      <vt:variant>
        <vt:i4>1179650</vt:i4>
      </vt:variant>
      <vt:variant>
        <vt:i4>90</vt:i4>
      </vt:variant>
      <vt:variant>
        <vt:i4>0</vt:i4>
      </vt:variant>
      <vt:variant>
        <vt:i4>5</vt:i4>
      </vt:variant>
      <vt:variant>
        <vt:lpwstr>https://openresearch.ocadu.ca/id/eprint/4426/</vt:lpwstr>
      </vt:variant>
      <vt:variant>
        <vt:lpwstr/>
      </vt:variant>
      <vt:variant>
        <vt:i4>655428</vt:i4>
      </vt:variant>
      <vt:variant>
        <vt:i4>87</vt:i4>
      </vt:variant>
      <vt:variant>
        <vt:i4>0</vt:i4>
      </vt:variant>
      <vt:variant>
        <vt:i4>5</vt:i4>
      </vt:variant>
      <vt:variant>
        <vt:lpwstr>https://doi.org/10.1080/13573322.2022.2029738</vt:lpwstr>
      </vt:variant>
      <vt:variant>
        <vt:lpwstr/>
      </vt:variant>
      <vt:variant>
        <vt:i4>8257650</vt:i4>
      </vt:variant>
      <vt:variant>
        <vt:i4>84</vt:i4>
      </vt:variant>
      <vt:variant>
        <vt:i4>0</vt:i4>
      </vt:variant>
      <vt:variant>
        <vt:i4>5</vt:i4>
      </vt:variant>
      <vt:variant>
        <vt:lpwstr>https://doi.org/10.18848/2152-7857/CGP/v08i04/1-18</vt:lpwstr>
      </vt:variant>
      <vt:variant>
        <vt:lpwstr/>
      </vt:variant>
      <vt:variant>
        <vt:i4>3735657</vt:i4>
      </vt:variant>
      <vt:variant>
        <vt:i4>81</vt:i4>
      </vt:variant>
      <vt:variant>
        <vt:i4>0</vt:i4>
      </vt:variant>
      <vt:variant>
        <vt:i4>5</vt:i4>
      </vt:variant>
      <vt:variant>
        <vt:lpwstr>https://doi.org/10.18666/JPRA-2017-V35-I2-7363</vt:lpwstr>
      </vt:variant>
      <vt:variant>
        <vt:lpwstr/>
      </vt:variant>
      <vt:variant>
        <vt:i4>1966171</vt:i4>
      </vt:variant>
      <vt:variant>
        <vt:i4>78</vt:i4>
      </vt:variant>
      <vt:variant>
        <vt:i4>0</vt:i4>
      </vt:variant>
      <vt:variant>
        <vt:i4>5</vt:i4>
      </vt:variant>
      <vt:variant>
        <vt:lpwstr>https://doi.org/10.1177/16094069231205789</vt:lpwstr>
      </vt:variant>
      <vt:variant>
        <vt:lpwstr/>
      </vt:variant>
      <vt:variant>
        <vt:i4>3145828</vt:i4>
      </vt:variant>
      <vt:variant>
        <vt:i4>75</vt:i4>
      </vt:variant>
      <vt:variant>
        <vt:i4>0</vt:i4>
      </vt:variant>
      <vt:variant>
        <vt:i4>5</vt:i4>
      </vt:variant>
      <vt:variant>
        <vt:lpwstr>https://doi.org/10.1016/j.socscimed.2019.112489</vt:lpwstr>
      </vt:variant>
      <vt:variant>
        <vt:lpwstr/>
      </vt:variant>
      <vt:variant>
        <vt:i4>3670048</vt:i4>
      </vt:variant>
      <vt:variant>
        <vt:i4>72</vt:i4>
      </vt:variant>
      <vt:variant>
        <vt:i4>0</vt:i4>
      </vt:variant>
      <vt:variant>
        <vt:i4>5</vt:i4>
      </vt:variant>
      <vt:variant>
        <vt:lpwstr>https://psycnet.apa.org/doi/10.1037/2329-0382.1.S.3</vt:lpwstr>
      </vt:variant>
      <vt:variant>
        <vt:lpwstr/>
      </vt:variant>
      <vt:variant>
        <vt:i4>720965</vt:i4>
      </vt:variant>
      <vt:variant>
        <vt:i4>69</vt:i4>
      </vt:variant>
      <vt:variant>
        <vt:i4>0</vt:i4>
      </vt:variant>
      <vt:variant>
        <vt:i4>5</vt:i4>
      </vt:variant>
      <vt:variant>
        <vt:lpwstr>https://doi.org/10.1080/11745398.2020.1820880</vt:lpwstr>
      </vt:variant>
      <vt:variant>
        <vt:lpwstr/>
      </vt:variant>
      <vt:variant>
        <vt:i4>2818104</vt:i4>
      </vt:variant>
      <vt:variant>
        <vt:i4>66</vt:i4>
      </vt:variant>
      <vt:variant>
        <vt:i4>0</vt:i4>
      </vt:variant>
      <vt:variant>
        <vt:i4>5</vt:i4>
      </vt:variant>
      <vt:variant>
        <vt:lpwstr>http://nsrajendran.tripod.com/Papers/Qualconfe2001.pdf</vt:lpwstr>
      </vt:variant>
      <vt:variant>
        <vt:lpwstr/>
      </vt:variant>
      <vt:variant>
        <vt:i4>7536755</vt:i4>
      </vt:variant>
      <vt:variant>
        <vt:i4>63</vt:i4>
      </vt:variant>
      <vt:variant>
        <vt:i4>0</vt:i4>
      </vt:variant>
      <vt:variant>
        <vt:i4>5</vt:i4>
      </vt:variant>
      <vt:variant>
        <vt:lpwstr>http://dx.doi.org/10.1080/14927713.2018.1535276</vt:lpwstr>
      </vt:variant>
      <vt:variant>
        <vt:lpwstr/>
      </vt:variant>
      <vt:variant>
        <vt:i4>5570659</vt:i4>
      </vt:variant>
      <vt:variant>
        <vt:i4>60</vt:i4>
      </vt:variant>
      <vt:variant>
        <vt:i4>0</vt:i4>
      </vt:variant>
      <vt:variant>
        <vt:i4>5</vt:i4>
      </vt:variant>
      <vt:variant>
        <vt:lpwstr>https://doi.org/10.1007/978-3-030-95352-2_107-1</vt:lpwstr>
      </vt:variant>
      <vt:variant>
        <vt:lpwstr/>
      </vt:variant>
      <vt:variant>
        <vt:i4>917583</vt:i4>
      </vt:variant>
      <vt:variant>
        <vt:i4>57</vt:i4>
      </vt:variant>
      <vt:variant>
        <vt:i4>0</vt:i4>
      </vt:variant>
      <vt:variant>
        <vt:i4>5</vt:i4>
      </vt:variant>
      <vt:variant>
        <vt:lpwstr>https://doi.org/10.1080/14729679.2020.1755706</vt:lpwstr>
      </vt:variant>
      <vt:variant>
        <vt:lpwstr/>
      </vt:variant>
      <vt:variant>
        <vt:i4>6029401</vt:i4>
      </vt:variant>
      <vt:variant>
        <vt:i4>54</vt:i4>
      </vt:variant>
      <vt:variant>
        <vt:i4>0</vt:i4>
      </vt:variant>
      <vt:variant>
        <vt:i4>5</vt:i4>
      </vt:variant>
      <vt:variant>
        <vt:lpwstr>https://doi.org/10.1111/jan.15649</vt:lpwstr>
      </vt:variant>
      <vt:variant>
        <vt:lpwstr/>
      </vt:variant>
      <vt:variant>
        <vt:i4>5177471</vt:i4>
      </vt:variant>
      <vt:variant>
        <vt:i4>51</vt:i4>
      </vt:variant>
      <vt:variant>
        <vt:i4>0</vt:i4>
      </vt:variant>
      <vt:variant>
        <vt:i4>5</vt:i4>
      </vt:variant>
      <vt:variant>
        <vt:lpwstr>https://open.clemson.edu/all_dissertations/3042/</vt:lpwstr>
      </vt:variant>
      <vt:variant>
        <vt:lpwstr/>
      </vt:variant>
      <vt:variant>
        <vt:i4>1048605</vt:i4>
      </vt:variant>
      <vt:variant>
        <vt:i4>48</vt:i4>
      </vt:variant>
      <vt:variant>
        <vt:i4>0</vt:i4>
      </vt:variant>
      <vt:variant>
        <vt:i4>5</vt:i4>
      </vt:variant>
      <vt:variant>
        <vt:lpwstr>https://psycnet.apa.org/doi/10.1037/a0016441</vt:lpwstr>
      </vt:variant>
      <vt:variant>
        <vt:lpwstr/>
      </vt:variant>
      <vt:variant>
        <vt:i4>4980800</vt:i4>
      </vt:variant>
      <vt:variant>
        <vt:i4>45</vt:i4>
      </vt:variant>
      <vt:variant>
        <vt:i4>0</vt:i4>
      </vt:variant>
      <vt:variant>
        <vt:i4>5</vt:i4>
      </vt:variant>
      <vt:variant>
        <vt:lpwstr>https://doi.org/10.1093/humrep/dev334</vt:lpwstr>
      </vt:variant>
      <vt:variant>
        <vt:lpwstr/>
      </vt:variant>
      <vt:variant>
        <vt:i4>4194315</vt:i4>
      </vt:variant>
      <vt:variant>
        <vt:i4>42</vt:i4>
      </vt:variant>
      <vt:variant>
        <vt:i4>0</vt:i4>
      </vt:variant>
      <vt:variant>
        <vt:i4>5</vt:i4>
      </vt:variant>
      <vt:variant>
        <vt:lpwstr>https://files.stonewall.org.uk/production/files/Zoteria_Report_240926.pdf?dm=1729169609</vt:lpwstr>
      </vt:variant>
      <vt:variant>
        <vt:lpwstr>:~:text=Guyan%2C%20Kevin%20(2024).,the%20world's%20most%20pressing%20problems</vt:lpwstr>
      </vt:variant>
      <vt:variant>
        <vt:i4>6553701</vt:i4>
      </vt:variant>
      <vt:variant>
        <vt:i4>39</vt:i4>
      </vt:variant>
      <vt:variant>
        <vt:i4>0</vt:i4>
      </vt:variant>
      <vt:variant>
        <vt:i4>5</vt:i4>
      </vt:variant>
      <vt:variant>
        <vt:lpwstr>https://doi.org/10.22034/ijels.2022.162981.</vt:lpwstr>
      </vt:variant>
      <vt:variant>
        <vt:lpwstr/>
      </vt:variant>
      <vt:variant>
        <vt:i4>7733299</vt:i4>
      </vt:variant>
      <vt:variant>
        <vt:i4>36</vt:i4>
      </vt:variant>
      <vt:variant>
        <vt:i4>0</vt:i4>
      </vt:variant>
      <vt:variant>
        <vt:i4>5</vt:i4>
      </vt:variant>
      <vt:variant>
        <vt:lpwstr>https://genderedintelligence.co.uk/services/58-summer-camp</vt:lpwstr>
      </vt:variant>
      <vt:variant>
        <vt:lpwstr/>
      </vt:variant>
      <vt:variant>
        <vt:i4>3080244</vt:i4>
      </vt:variant>
      <vt:variant>
        <vt:i4>33</vt:i4>
      </vt:variant>
      <vt:variant>
        <vt:i4>0</vt:i4>
      </vt:variant>
      <vt:variant>
        <vt:i4>5</vt:i4>
      </vt:variant>
      <vt:variant>
        <vt:lpwstr>https://doi.org/10.1186/s12889-024-18078-9</vt:lpwstr>
      </vt:variant>
      <vt:variant>
        <vt:lpwstr/>
      </vt:variant>
      <vt:variant>
        <vt:i4>655448</vt:i4>
      </vt:variant>
      <vt:variant>
        <vt:i4>30</vt:i4>
      </vt:variant>
      <vt:variant>
        <vt:i4>0</vt:i4>
      </vt:variant>
      <vt:variant>
        <vt:i4>5</vt:i4>
      </vt:variant>
      <vt:variant>
        <vt:lpwstr>https://outonthefields.com/media</vt:lpwstr>
      </vt:variant>
      <vt:variant>
        <vt:lpwstr/>
      </vt:variant>
      <vt:variant>
        <vt:i4>6160414</vt:i4>
      </vt:variant>
      <vt:variant>
        <vt:i4>27</vt:i4>
      </vt:variant>
      <vt:variant>
        <vt:i4>0</vt:i4>
      </vt:variant>
      <vt:variant>
        <vt:i4>5</vt:i4>
      </vt:variant>
      <vt:variant>
        <vt:lpwstr>https://doi.org/10.62707/aishej.v9i3.335</vt:lpwstr>
      </vt:variant>
      <vt:variant>
        <vt:lpwstr/>
      </vt:variant>
      <vt:variant>
        <vt:i4>327749</vt:i4>
      </vt:variant>
      <vt:variant>
        <vt:i4>24</vt:i4>
      </vt:variant>
      <vt:variant>
        <vt:i4>0</vt:i4>
      </vt:variant>
      <vt:variant>
        <vt:i4>5</vt:i4>
      </vt:variant>
      <vt:variant>
        <vt:lpwstr>https://doi.org/10.1080/21568316.2012.653480</vt:lpwstr>
      </vt:variant>
      <vt:variant>
        <vt:lpwstr/>
      </vt:variant>
      <vt:variant>
        <vt:i4>1572955</vt:i4>
      </vt:variant>
      <vt:variant>
        <vt:i4>21</vt:i4>
      </vt:variant>
      <vt:variant>
        <vt:i4>0</vt:i4>
      </vt:variant>
      <vt:variant>
        <vt:i4>5</vt:i4>
      </vt:variant>
      <vt:variant>
        <vt:lpwstr>https://doi.org/10.1177/1744987120927206</vt:lpwstr>
      </vt:variant>
      <vt:variant>
        <vt:lpwstr/>
      </vt:variant>
      <vt:variant>
        <vt:i4>4849737</vt:i4>
      </vt:variant>
      <vt:variant>
        <vt:i4>18</vt:i4>
      </vt:variant>
      <vt:variant>
        <vt:i4>0</vt:i4>
      </vt:variant>
      <vt:variant>
        <vt:i4>5</vt:i4>
      </vt:variant>
      <vt:variant>
        <vt:lpwstr>https://doi.org/10.1080/1743727X.2017.1379987</vt:lpwstr>
      </vt:variant>
      <vt:variant>
        <vt:lpwstr/>
      </vt:variant>
      <vt:variant>
        <vt:i4>2883640</vt:i4>
      </vt:variant>
      <vt:variant>
        <vt:i4>15</vt:i4>
      </vt:variant>
      <vt:variant>
        <vt:i4>0</vt:i4>
      </vt:variant>
      <vt:variant>
        <vt:i4>5</vt:i4>
      </vt:variant>
      <vt:variant>
        <vt:lpwstr>https://doi.org/10.1007/s42322-021-00092-9</vt:lpwstr>
      </vt:variant>
      <vt:variant>
        <vt:lpwstr/>
      </vt:variant>
      <vt:variant>
        <vt:i4>4128886</vt:i4>
      </vt:variant>
      <vt:variant>
        <vt:i4>12</vt:i4>
      </vt:variant>
      <vt:variant>
        <vt:i4>0</vt:i4>
      </vt:variant>
      <vt:variant>
        <vt:i4>5</vt:i4>
      </vt:variant>
      <vt:variant>
        <vt:lpwstr>https://doi.org/10.1080/00970050.1990.10616165</vt:lpwstr>
      </vt:variant>
      <vt:variant>
        <vt:lpwstr/>
      </vt:variant>
      <vt:variant>
        <vt:i4>5505043</vt:i4>
      </vt:variant>
      <vt:variant>
        <vt:i4>9</vt:i4>
      </vt:variant>
      <vt:variant>
        <vt:i4>0</vt:i4>
      </vt:variant>
      <vt:variant>
        <vt:i4>5</vt:i4>
      </vt:variant>
      <vt:variant>
        <vt:lpwstr>https://doi.org/10.1016/j.healthplace.2017.11.005</vt:lpwstr>
      </vt:variant>
      <vt:variant>
        <vt:lpwstr/>
      </vt:variant>
      <vt:variant>
        <vt:i4>1835100</vt:i4>
      </vt:variant>
      <vt:variant>
        <vt:i4>6</vt:i4>
      </vt:variant>
      <vt:variant>
        <vt:i4>0</vt:i4>
      </vt:variant>
      <vt:variant>
        <vt:i4>5</vt:i4>
      </vt:variant>
      <vt:variant>
        <vt:lpwstr>https://doi.org/10.1080/14729670801976086</vt:lpwstr>
      </vt:variant>
      <vt:variant>
        <vt:lpwstr/>
      </vt:variant>
      <vt:variant>
        <vt:i4>6029388</vt:i4>
      </vt:variant>
      <vt:variant>
        <vt:i4>3</vt:i4>
      </vt:variant>
      <vt:variant>
        <vt:i4>0</vt:i4>
      </vt:variant>
      <vt:variant>
        <vt:i4>5</vt:i4>
      </vt:variant>
      <vt:variant>
        <vt:lpwstr>https://www.outdoor-learning.org/Good-Practice/Good-Practice/Equality-Diversity-and-Inclusion/INclusivity-in-the-OUTdoors</vt:lpwstr>
      </vt:variant>
      <vt:variant>
        <vt:lpwstr/>
      </vt:variant>
      <vt:variant>
        <vt:i4>1376334</vt:i4>
      </vt:variant>
      <vt:variant>
        <vt:i4>0</vt:i4>
      </vt:variant>
      <vt:variant>
        <vt:i4>0</vt:i4>
      </vt:variant>
      <vt:variant>
        <vt:i4>5</vt:i4>
      </vt:variant>
      <vt:variant>
        <vt:lpwstr>https://www.femicidecensus.org/wp-content/uploads/2024/07/2021-Femicide-Census-Report.pdf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Donovan (2204938)</dc:creator>
  <cp:keywords/>
  <dc:description/>
  <cp:lastModifiedBy>Sean Donovan (2204938)</cp:lastModifiedBy>
  <cp:revision>186</cp:revision>
  <dcterms:created xsi:type="dcterms:W3CDTF">2025-04-16T20:01:00Z</dcterms:created>
  <dcterms:modified xsi:type="dcterms:W3CDTF">2025-04-17T16:56:00Z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