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4D63B4" w14:textId="11610E7D" w:rsidR="00BD2863" w:rsidRPr="00BD2863" w:rsidRDefault="00BD2863" w:rsidP="00BD2863">
      <w:pPr>
        <w:pStyle w:val="NormalWeb"/>
        <w:jc w:val="center"/>
        <w:rPr>
          <w:b w:val="0"/>
          <w:sz w:val="40"/>
          <w:szCs w:val="40"/>
        </w:rPr>
      </w:pPr>
      <w:r w:rsidRPr="00BD2863">
        <w:rPr>
          <w:bCs/>
          <w:sz w:val="40"/>
          <w:szCs w:val="40"/>
        </w:rPr>
        <w:t>Title:</w:t>
      </w:r>
      <w:r w:rsidRPr="00BD2863">
        <w:rPr>
          <w:b w:val="0"/>
          <w:sz w:val="40"/>
          <w:szCs w:val="40"/>
        </w:rPr>
        <w:br/>
      </w:r>
      <w:r w:rsidRPr="00BD2863">
        <w:rPr>
          <w:bCs/>
          <w:sz w:val="40"/>
          <w:szCs w:val="40"/>
        </w:rPr>
        <w:t>Exploring the Role of SDG 3 and SDG 9 in Advancing Health Equity and Innovation in the UK</w:t>
      </w:r>
    </w:p>
    <w:p w14:paraId="4DF6DB76" w14:textId="418A95B7" w:rsidR="00BD2863" w:rsidRPr="00BD2863" w:rsidRDefault="00BD2863" w:rsidP="00BD2863">
      <w:pPr>
        <w:jc w:val="center"/>
        <w:rPr>
          <w:sz w:val="40"/>
          <w:szCs w:val="40"/>
        </w:rPr>
      </w:pPr>
    </w:p>
    <w:p w14:paraId="3F5CB81D" w14:textId="126C4B1C" w:rsidR="00B27B31" w:rsidRDefault="00BD2863" w:rsidP="00E076B2">
      <w:pPr>
        <w:spacing w:before="100" w:beforeAutospacing="1" w:after="100" w:afterAutospacing="1" w:line="360" w:lineRule="auto"/>
        <w:jc w:val="center"/>
        <w:rPr>
          <w:sz w:val="40"/>
          <w:szCs w:val="40"/>
        </w:rPr>
      </w:pPr>
      <w:r w:rsidRPr="00BD2863">
        <w:rPr>
          <w:b/>
          <w:bCs/>
          <w:sz w:val="40"/>
          <w:szCs w:val="40"/>
        </w:rPr>
        <w:t>Student Name:</w:t>
      </w:r>
      <w:r w:rsidRPr="00BD2863">
        <w:rPr>
          <w:sz w:val="40"/>
          <w:szCs w:val="40"/>
        </w:rPr>
        <w:t xml:space="preserve"> </w:t>
      </w:r>
      <w:r w:rsidR="00E338FB">
        <w:rPr>
          <w:sz w:val="40"/>
          <w:szCs w:val="40"/>
        </w:rPr>
        <w:t>Charlotte Esi Jackson</w:t>
      </w:r>
    </w:p>
    <w:p w14:paraId="7617FCD3" w14:textId="48698B83" w:rsidR="00B27B31" w:rsidRDefault="006D587A" w:rsidP="006D587A">
      <w:pPr>
        <w:spacing w:before="100" w:beforeAutospacing="1" w:after="100" w:afterAutospacing="1" w:line="360" w:lineRule="auto"/>
        <w:rPr>
          <w:sz w:val="40"/>
          <w:szCs w:val="40"/>
        </w:rPr>
      </w:pPr>
      <w:r>
        <w:rPr>
          <w:sz w:val="40"/>
          <w:szCs w:val="40"/>
        </w:rPr>
        <w:t xml:space="preserve">                         </w:t>
      </w:r>
      <w:r w:rsidR="00BD2863" w:rsidRPr="00BD2863">
        <w:rPr>
          <w:b/>
          <w:bCs/>
          <w:sz w:val="40"/>
          <w:szCs w:val="40"/>
        </w:rPr>
        <w:t>Student ID:</w:t>
      </w:r>
      <w:r w:rsidR="00BD2863" w:rsidRPr="00BD2863">
        <w:rPr>
          <w:sz w:val="40"/>
          <w:szCs w:val="40"/>
        </w:rPr>
        <w:t xml:space="preserve"> </w:t>
      </w:r>
      <w:r w:rsidR="00FC0841">
        <w:rPr>
          <w:sz w:val="40"/>
          <w:szCs w:val="40"/>
        </w:rPr>
        <w:t>2223874</w:t>
      </w:r>
    </w:p>
    <w:p w14:paraId="2949ABF0" w14:textId="1419F21D" w:rsidR="00E338FB" w:rsidRDefault="00FC0841" w:rsidP="00E076B2">
      <w:pPr>
        <w:spacing w:before="100" w:beforeAutospacing="1" w:after="100" w:afterAutospacing="1" w:line="360" w:lineRule="auto"/>
        <w:jc w:val="center"/>
        <w:rPr>
          <w:sz w:val="40"/>
          <w:szCs w:val="40"/>
        </w:rPr>
      </w:pPr>
      <w:r w:rsidRPr="00FC0841">
        <w:rPr>
          <w:b/>
          <w:bCs/>
          <w:sz w:val="40"/>
          <w:szCs w:val="40"/>
        </w:rPr>
        <w:t>MODULE CODE :</w:t>
      </w:r>
      <w:r w:rsidR="00E338FB" w:rsidRPr="00E338FB">
        <w:t xml:space="preserve"> </w:t>
      </w:r>
      <w:r w:rsidR="00E338FB" w:rsidRPr="00E338FB">
        <w:rPr>
          <w:sz w:val="40"/>
          <w:szCs w:val="40"/>
        </w:rPr>
        <w:t>BMHP6030</w:t>
      </w:r>
    </w:p>
    <w:p w14:paraId="26782145" w14:textId="77777777" w:rsidR="00E338FB" w:rsidRDefault="00FC0841" w:rsidP="00E076B2">
      <w:pPr>
        <w:spacing w:before="100" w:beforeAutospacing="1" w:after="100" w:afterAutospacing="1" w:line="360" w:lineRule="auto"/>
        <w:jc w:val="center"/>
        <w:rPr>
          <w:sz w:val="40"/>
          <w:szCs w:val="40"/>
        </w:rPr>
      </w:pPr>
      <w:r w:rsidRPr="00FC0841">
        <w:rPr>
          <w:sz w:val="40"/>
          <w:szCs w:val="40"/>
        </w:rPr>
        <w:t xml:space="preserve"> </w:t>
      </w:r>
      <w:r w:rsidRPr="00FC0841">
        <w:rPr>
          <w:b/>
          <w:bCs/>
          <w:sz w:val="40"/>
          <w:szCs w:val="40"/>
        </w:rPr>
        <w:t>MODULE NAME:</w:t>
      </w:r>
      <w:r w:rsidR="00E338FB" w:rsidRPr="00E338FB">
        <w:t xml:space="preserve"> </w:t>
      </w:r>
      <w:r w:rsidR="00E338FB" w:rsidRPr="00E338FB">
        <w:rPr>
          <w:sz w:val="40"/>
          <w:szCs w:val="40"/>
        </w:rPr>
        <w:t>Health, Wellbeing and Sustainable Development</w:t>
      </w:r>
    </w:p>
    <w:p w14:paraId="089D838E" w14:textId="62F9DBF5" w:rsidR="00FC0841" w:rsidRDefault="00FC0841" w:rsidP="00E076B2">
      <w:pPr>
        <w:spacing w:before="100" w:beforeAutospacing="1" w:after="100" w:afterAutospacing="1" w:line="360" w:lineRule="auto"/>
        <w:jc w:val="center"/>
        <w:rPr>
          <w:sz w:val="40"/>
          <w:szCs w:val="40"/>
        </w:rPr>
      </w:pPr>
      <w:r w:rsidRPr="00FC0841">
        <w:rPr>
          <w:b/>
          <w:bCs/>
          <w:sz w:val="40"/>
          <w:szCs w:val="40"/>
        </w:rPr>
        <w:t xml:space="preserve">ASSIGNMENT </w:t>
      </w:r>
      <w:r w:rsidR="00E338FB">
        <w:rPr>
          <w:b/>
          <w:bCs/>
          <w:sz w:val="40"/>
          <w:szCs w:val="40"/>
        </w:rPr>
        <w:t>TITLE</w:t>
      </w:r>
      <w:r w:rsidRPr="00FC0841">
        <w:rPr>
          <w:b/>
          <w:bCs/>
          <w:sz w:val="40"/>
          <w:szCs w:val="40"/>
        </w:rPr>
        <w:t>:</w:t>
      </w:r>
      <w:r w:rsidRPr="00FC0841">
        <w:rPr>
          <w:sz w:val="40"/>
          <w:szCs w:val="40"/>
        </w:rPr>
        <w:t xml:space="preserve"> </w:t>
      </w:r>
      <w:r w:rsidR="00E338FB">
        <w:rPr>
          <w:sz w:val="40"/>
          <w:szCs w:val="40"/>
        </w:rPr>
        <w:t>Component</w:t>
      </w:r>
      <w:r>
        <w:rPr>
          <w:sz w:val="40"/>
          <w:szCs w:val="40"/>
        </w:rPr>
        <w:t xml:space="preserve"> 2</w:t>
      </w:r>
      <w:r w:rsidR="00E338FB">
        <w:rPr>
          <w:sz w:val="40"/>
          <w:szCs w:val="40"/>
        </w:rPr>
        <w:t xml:space="preserve"> </w:t>
      </w:r>
      <w:r w:rsidR="00E338FB" w:rsidRPr="00E338FB">
        <w:rPr>
          <w:sz w:val="40"/>
          <w:szCs w:val="40"/>
        </w:rPr>
        <w:t>Written  Report</w:t>
      </w:r>
    </w:p>
    <w:p w14:paraId="2F07DF00" w14:textId="7C0844B7" w:rsidR="004C7843" w:rsidRPr="00FC0841" w:rsidRDefault="00FC0841" w:rsidP="00E076B2">
      <w:pPr>
        <w:spacing w:before="100" w:beforeAutospacing="1" w:after="100" w:afterAutospacing="1" w:line="360" w:lineRule="auto"/>
        <w:rPr>
          <w:sz w:val="40"/>
          <w:szCs w:val="40"/>
        </w:rPr>
      </w:pPr>
      <w:r>
        <w:rPr>
          <w:sz w:val="40"/>
          <w:szCs w:val="40"/>
        </w:rPr>
        <w:t xml:space="preserve">         </w:t>
      </w:r>
      <w:r w:rsidR="00E076B2">
        <w:rPr>
          <w:sz w:val="40"/>
          <w:szCs w:val="40"/>
        </w:rPr>
        <w:t xml:space="preserve">      </w:t>
      </w:r>
      <w:r>
        <w:rPr>
          <w:sz w:val="40"/>
          <w:szCs w:val="40"/>
        </w:rPr>
        <w:t xml:space="preserve"> </w:t>
      </w:r>
      <w:r w:rsidRPr="00FC0841">
        <w:rPr>
          <w:rFonts w:ascii="Cambria" w:hAnsi="Cambria"/>
          <w:b/>
          <w:bCs/>
          <w:color w:val="000000"/>
          <w:sz w:val="40"/>
          <w:szCs w:val="40"/>
        </w:rPr>
        <w:t>LECTUREER NAME:</w:t>
      </w:r>
      <w:r w:rsidR="00E338FB">
        <w:rPr>
          <w:rFonts w:ascii="Cambria" w:hAnsi="Cambria"/>
          <w:b/>
          <w:bCs/>
          <w:color w:val="000000"/>
          <w:sz w:val="40"/>
          <w:szCs w:val="40"/>
        </w:rPr>
        <w:t xml:space="preserve"> </w:t>
      </w:r>
      <w:r w:rsidR="00E338FB" w:rsidRPr="00E338FB">
        <w:rPr>
          <w:rFonts w:ascii="Cambria" w:hAnsi="Cambria"/>
          <w:color w:val="000000"/>
          <w:sz w:val="40"/>
          <w:szCs w:val="40"/>
        </w:rPr>
        <w:t>Parese Ahmed</w:t>
      </w:r>
    </w:p>
    <w:p w14:paraId="3F307C1D" w14:textId="77777777" w:rsidR="00B27B31" w:rsidRDefault="00B27B31" w:rsidP="00BD2863">
      <w:pPr>
        <w:spacing w:before="100" w:beforeAutospacing="1" w:after="100" w:afterAutospacing="1" w:line="276" w:lineRule="auto"/>
        <w:ind w:hanging="720"/>
        <w:jc w:val="center"/>
        <w:rPr>
          <w:rFonts w:ascii="Cambria" w:hAnsi="Cambria"/>
          <w:b/>
          <w:bCs/>
          <w:color w:val="000000"/>
          <w:sz w:val="40"/>
          <w:szCs w:val="40"/>
        </w:rPr>
      </w:pPr>
    </w:p>
    <w:p w14:paraId="68D9EC43" w14:textId="77777777" w:rsidR="00B27B31" w:rsidRDefault="00B27B31" w:rsidP="00BD2863">
      <w:pPr>
        <w:spacing w:before="100" w:beforeAutospacing="1" w:after="100" w:afterAutospacing="1" w:line="276" w:lineRule="auto"/>
        <w:ind w:hanging="720"/>
        <w:jc w:val="center"/>
        <w:rPr>
          <w:rFonts w:ascii="Cambria" w:hAnsi="Cambria"/>
          <w:b/>
          <w:bCs/>
          <w:color w:val="000000"/>
          <w:sz w:val="40"/>
          <w:szCs w:val="40"/>
        </w:rPr>
      </w:pPr>
    </w:p>
    <w:p w14:paraId="26A087B3" w14:textId="77777777" w:rsidR="00B27B31" w:rsidRDefault="00B27B31" w:rsidP="00BD2863">
      <w:pPr>
        <w:spacing w:before="100" w:beforeAutospacing="1" w:after="100" w:afterAutospacing="1" w:line="276" w:lineRule="auto"/>
        <w:ind w:hanging="720"/>
        <w:jc w:val="center"/>
        <w:rPr>
          <w:rFonts w:ascii="Cambria" w:hAnsi="Cambria"/>
          <w:b/>
          <w:bCs/>
          <w:color w:val="000000"/>
          <w:sz w:val="40"/>
          <w:szCs w:val="40"/>
        </w:rPr>
      </w:pPr>
    </w:p>
    <w:p w14:paraId="684865B2" w14:textId="77777777" w:rsidR="00B27B31" w:rsidRDefault="00B27B31" w:rsidP="00BD2863">
      <w:pPr>
        <w:spacing w:before="100" w:beforeAutospacing="1" w:after="100" w:afterAutospacing="1" w:line="276" w:lineRule="auto"/>
        <w:ind w:hanging="720"/>
        <w:jc w:val="center"/>
        <w:rPr>
          <w:rFonts w:ascii="Cambria" w:hAnsi="Cambria"/>
          <w:b/>
          <w:bCs/>
          <w:color w:val="000000"/>
          <w:sz w:val="40"/>
          <w:szCs w:val="40"/>
        </w:rPr>
      </w:pPr>
    </w:p>
    <w:p w14:paraId="2DA1A202" w14:textId="77777777" w:rsidR="004C7843" w:rsidRDefault="004C7843" w:rsidP="003F09BE">
      <w:pPr>
        <w:pStyle w:val="s3"/>
        <w:rPr>
          <w:rFonts w:ascii="Cambria" w:hAnsi="Cambria"/>
          <w:bCs/>
          <w:color w:val="000000"/>
          <w:sz w:val="30"/>
          <w:szCs w:val="30"/>
        </w:rPr>
      </w:pPr>
    </w:p>
    <w:p w14:paraId="66BF66FD" w14:textId="77777777" w:rsidR="004C7843" w:rsidRPr="003F09BE" w:rsidRDefault="004C7843" w:rsidP="003F09BE">
      <w:pPr>
        <w:pStyle w:val="s3"/>
        <w:rPr>
          <w:rFonts w:ascii="Cambria" w:hAnsi="Cambria"/>
          <w:bCs/>
          <w:color w:val="000000"/>
          <w:sz w:val="30"/>
          <w:szCs w:val="30"/>
        </w:rPr>
      </w:pPr>
    </w:p>
    <w:p w14:paraId="5A72679B" w14:textId="77777777" w:rsidR="00745120" w:rsidRDefault="00745120" w:rsidP="0098285D">
      <w:pPr>
        <w:pStyle w:val="NormalWeb"/>
        <w:spacing w:line="324" w:lineRule="atLeast"/>
        <w:rPr>
          <w:rFonts w:ascii="-webkit-standard" w:hAnsi="-webkit-standard"/>
          <w:color w:val="000000"/>
          <w:sz w:val="27"/>
          <w:szCs w:val="27"/>
        </w:rPr>
      </w:pPr>
    </w:p>
    <w:sdt>
      <w:sdtPr>
        <w:rPr>
          <w:rFonts w:ascii="Times New Roman" w:eastAsia="Times New Roman" w:hAnsi="Times New Roman" w:cs="Times New Roman"/>
          <w:b w:val="0"/>
          <w:bCs w:val="0"/>
          <w:color w:val="auto"/>
          <w:sz w:val="24"/>
          <w:szCs w:val="24"/>
          <w:lang w:val="en-GB" w:eastAsia="en-GB"/>
        </w:rPr>
        <w:id w:val="646402727"/>
        <w:docPartObj>
          <w:docPartGallery w:val="Table of Contents"/>
          <w:docPartUnique/>
        </w:docPartObj>
      </w:sdtPr>
      <w:sdtEndPr>
        <w:rPr>
          <w:noProof/>
        </w:rPr>
      </w:sdtEndPr>
      <w:sdtContent>
        <w:p w14:paraId="0186A209" w14:textId="2C42A1BE" w:rsidR="005E1B2B" w:rsidRDefault="005E1B2B">
          <w:pPr>
            <w:pStyle w:val="TOCHeading"/>
          </w:pPr>
          <w:r>
            <w:t>Table of Contents</w:t>
          </w:r>
        </w:p>
        <w:p w14:paraId="13D47AF1" w14:textId="2857EDC8" w:rsidR="003F09BE" w:rsidRDefault="005E1B2B" w:rsidP="003F09BE">
          <w:pPr>
            <w:pStyle w:val="TOC3"/>
            <w:tabs>
              <w:tab w:val="right" w:leader="dot" w:pos="9010"/>
            </w:tabs>
            <w:rPr>
              <w:rFonts w:eastAsiaTheme="minorEastAsia" w:cstheme="minorBidi"/>
              <w:i w:val="0"/>
              <w:iCs w:val="0"/>
              <w:noProof/>
              <w:kern w:val="2"/>
              <w:sz w:val="24"/>
              <w:szCs w:val="24"/>
              <w14:ligatures w14:val="standardContextual"/>
            </w:rPr>
          </w:pPr>
          <w:r>
            <w:fldChar w:fldCharType="begin"/>
          </w:r>
          <w:r>
            <w:instrText xml:space="preserve"> TOC \o "1-3" \h \z \u </w:instrText>
          </w:r>
          <w:r>
            <w:fldChar w:fldCharType="separate"/>
          </w:r>
        </w:p>
        <w:p w14:paraId="597D1F21" w14:textId="04A90AC5" w:rsidR="005E1B2B" w:rsidRDefault="005E1B2B">
          <w:pPr>
            <w:pStyle w:val="TOC3"/>
            <w:tabs>
              <w:tab w:val="right" w:leader="dot" w:pos="9010"/>
            </w:tabs>
            <w:rPr>
              <w:rFonts w:eastAsiaTheme="minorEastAsia" w:cstheme="minorBidi"/>
              <w:i w:val="0"/>
              <w:iCs w:val="0"/>
              <w:noProof/>
              <w:kern w:val="2"/>
              <w:sz w:val="24"/>
              <w:szCs w:val="24"/>
              <w14:ligatures w14:val="standardContextual"/>
            </w:rPr>
          </w:pPr>
        </w:p>
        <w:p w14:paraId="30201BF1" w14:textId="00E1EC4B" w:rsidR="005E1B2B" w:rsidRDefault="005E1B2B" w:rsidP="006D587A">
          <w:pPr>
            <w:pStyle w:val="TOC1"/>
            <w:tabs>
              <w:tab w:val="right" w:leader="dot" w:pos="9010"/>
            </w:tabs>
            <w:spacing w:line="360" w:lineRule="auto"/>
            <w:rPr>
              <w:rFonts w:eastAsiaTheme="minorEastAsia" w:cstheme="minorBidi"/>
              <w:b w:val="0"/>
              <w:bCs w:val="0"/>
              <w:caps w:val="0"/>
              <w:noProof/>
              <w:kern w:val="2"/>
              <w:sz w:val="24"/>
              <w:szCs w:val="24"/>
              <w14:ligatures w14:val="standardContextual"/>
            </w:rPr>
          </w:pPr>
          <w:hyperlink w:anchor="_Toc214115717" w:history="1">
            <w:r w:rsidRPr="006E0774">
              <w:rPr>
                <w:rStyle w:val="Hyperlink"/>
                <w:rFonts w:ascii="Arial" w:eastAsiaTheme="majorEastAsia" w:hAnsi="Arial" w:cs="Arial"/>
                <w:noProof/>
              </w:rPr>
              <w:t>Introduction</w:t>
            </w:r>
            <w:r>
              <w:rPr>
                <w:noProof/>
                <w:webHidden/>
              </w:rPr>
              <w:tab/>
            </w:r>
            <w:r>
              <w:rPr>
                <w:noProof/>
                <w:webHidden/>
              </w:rPr>
              <w:fldChar w:fldCharType="begin"/>
            </w:r>
            <w:r>
              <w:rPr>
                <w:noProof/>
                <w:webHidden/>
              </w:rPr>
              <w:instrText xml:space="preserve"> PAGEREF _Toc214115717 \h </w:instrText>
            </w:r>
            <w:r>
              <w:rPr>
                <w:noProof/>
                <w:webHidden/>
              </w:rPr>
            </w:r>
            <w:r>
              <w:rPr>
                <w:noProof/>
                <w:webHidden/>
              </w:rPr>
              <w:fldChar w:fldCharType="separate"/>
            </w:r>
            <w:r>
              <w:rPr>
                <w:noProof/>
                <w:webHidden/>
              </w:rPr>
              <w:t>1</w:t>
            </w:r>
            <w:r>
              <w:rPr>
                <w:noProof/>
                <w:webHidden/>
              </w:rPr>
              <w:fldChar w:fldCharType="end"/>
            </w:r>
          </w:hyperlink>
        </w:p>
        <w:p w14:paraId="5ADCB60E" w14:textId="0F0AFE8D" w:rsidR="005E1B2B" w:rsidRDefault="005E1B2B" w:rsidP="006D587A">
          <w:pPr>
            <w:pStyle w:val="TOC1"/>
            <w:tabs>
              <w:tab w:val="right" w:leader="dot" w:pos="9010"/>
            </w:tabs>
            <w:spacing w:line="360" w:lineRule="auto"/>
            <w:rPr>
              <w:rFonts w:eastAsiaTheme="minorEastAsia" w:cstheme="minorBidi"/>
              <w:b w:val="0"/>
              <w:bCs w:val="0"/>
              <w:caps w:val="0"/>
              <w:noProof/>
              <w:kern w:val="2"/>
              <w:sz w:val="24"/>
              <w:szCs w:val="24"/>
              <w14:ligatures w14:val="standardContextual"/>
            </w:rPr>
          </w:pPr>
          <w:hyperlink w:anchor="_Toc214115718" w:history="1">
            <w:r w:rsidRPr="006E0774">
              <w:rPr>
                <w:rStyle w:val="Hyperlink"/>
                <w:rFonts w:ascii="Arial" w:eastAsiaTheme="majorEastAsia" w:hAnsi="Arial" w:cs="Arial"/>
                <w:noProof/>
              </w:rPr>
              <w:t>Overview of SDG3 in the Global and UK Context</w:t>
            </w:r>
            <w:r>
              <w:rPr>
                <w:noProof/>
                <w:webHidden/>
              </w:rPr>
              <w:tab/>
            </w:r>
            <w:r>
              <w:rPr>
                <w:noProof/>
                <w:webHidden/>
              </w:rPr>
              <w:fldChar w:fldCharType="begin"/>
            </w:r>
            <w:r>
              <w:rPr>
                <w:noProof/>
                <w:webHidden/>
              </w:rPr>
              <w:instrText xml:space="preserve"> PAGEREF _Toc214115718 \h </w:instrText>
            </w:r>
            <w:r>
              <w:rPr>
                <w:noProof/>
                <w:webHidden/>
              </w:rPr>
            </w:r>
            <w:r>
              <w:rPr>
                <w:noProof/>
                <w:webHidden/>
              </w:rPr>
              <w:fldChar w:fldCharType="separate"/>
            </w:r>
            <w:r>
              <w:rPr>
                <w:noProof/>
                <w:webHidden/>
              </w:rPr>
              <w:t>2</w:t>
            </w:r>
            <w:r>
              <w:rPr>
                <w:noProof/>
                <w:webHidden/>
              </w:rPr>
              <w:fldChar w:fldCharType="end"/>
            </w:r>
          </w:hyperlink>
        </w:p>
        <w:p w14:paraId="60411831" w14:textId="6AC65A0F" w:rsidR="005E1B2B" w:rsidRDefault="005E1B2B" w:rsidP="006D587A">
          <w:pPr>
            <w:pStyle w:val="TOC1"/>
            <w:tabs>
              <w:tab w:val="right" w:leader="dot" w:pos="9010"/>
            </w:tabs>
            <w:spacing w:line="360" w:lineRule="auto"/>
            <w:rPr>
              <w:rFonts w:eastAsiaTheme="minorEastAsia" w:cstheme="minorBidi"/>
              <w:b w:val="0"/>
              <w:bCs w:val="0"/>
              <w:caps w:val="0"/>
              <w:noProof/>
              <w:kern w:val="2"/>
              <w:sz w:val="24"/>
              <w:szCs w:val="24"/>
              <w14:ligatures w14:val="standardContextual"/>
            </w:rPr>
          </w:pPr>
          <w:hyperlink w:anchor="_Toc214115719" w:history="1">
            <w:r w:rsidRPr="006E0774">
              <w:rPr>
                <w:rStyle w:val="Hyperlink"/>
                <w:rFonts w:eastAsiaTheme="majorEastAsia"/>
                <w:noProof/>
              </w:rPr>
              <w:t>Global and National Policy Alignment</w:t>
            </w:r>
            <w:r>
              <w:rPr>
                <w:noProof/>
                <w:webHidden/>
              </w:rPr>
              <w:tab/>
            </w:r>
            <w:r>
              <w:rPr>
                <w:noProof/>
                <w:webHidden/>
              </w:rPr>
              <w:fldChar w:fldCharType="begin"/>
            </w:r>
            <w:r>
              <w:rPr>
                <w:noProof/>
                <w:webHidden/>
              </w:rPr>
              <w:instrText xml:space="preserve"> PAGEREF _Toc214115719 \h </w:instrText>
            </w:r>
            <w:r>
              <w:rPr>
                <w:noProof/>
                <w:webHidden/>
              </w:rPr>
            </w:r>
            <w:r>
              <w:rPr>
                <w:noProof/>
                <w:webHidden/>
              </w:rPr>
              <w:fldChar w:fldCharType="separate"/>
            </w:r>
            <w:r>
              <w:rPr>
                <w:noProof/>
                <w:webHidden/>
              </w:rPr>
              <w:t>2</w:t>
            </w:r>
            <w:r>
              <w:rPr>
                <w:noProof/>
                <w:webHidden/>
              </w:rPr>
              <w:fldChar w:fldCharType="end"/>
            </w:r>
          </w:hyperlink>
        </w:p>
        <w:p w14:paraId="3C49F93A" w14:textId="1DF673E7" w:rsidR="005E1B2B" w:rsidRDefault="005E1B2B" w:rsidP="006D587A">
          <w:pPr>
            <w:pStyle w:val="TOC1"/>
            <w:tabs>
              <w:tab w:val="right" w:leader="dot" w:pos="9010"/>
            </w:tabs>
            <w:spacing w:line="360" w:lineRule="auto"/>
            <w:rPr>
              <w:rFonts w:eastAsiaTheme="minorEastAsia" w:cstheme="minorBidi"/>
              <w:b w:val="0"/>
              <w:bCs w:val="0"/>
              <w:caps w:val="0"/>
              <w:noProof/>
              <w:kern w:val="2"/>
              <w:sz w:val="24"/>
              <w:szCs w:val="24"/>
              <w14:ligatures w14:val="standardContextual"/>
            </w:rPr>
          </w:pPr>
          <w:hyperlink w:anchor="_Toc214115720" w:history="1">
            <w:r w:rsidRPr="006E0774">
              <w:rPr>
                <w:rStyle w:val="Hyperlink"/>
                <w:rFonts w:ascii="Arial" w:eastAsiaTheme="majorEastAsia" w:hAnsi="Arial" w:cs="Arial"/>
                <w:noProof/>
              </w:rPr>
              <w:t>Local Health and Well-being Initiatives</w:t>
            </w:r>
            <w:r>
              <w:rPr>
                <w:noProof/>
                <w:webHidden/>
              </w:rPr>
              <w:tab/>
            </w:r>
            <w:r>
              <w:rPr>
                <w:noProof/>
                <w:webHidden/>
              </w:rPr>
              <w:fldChar w:fldCharType="begin"/>
            </w:r>
            <w:r>
              <w:rPr>
                <w:noProof/>
                <w:webHidden/>
              </w:rPr>
              <w:instrText xml:space="preserve"> PAGEREF _Toc214115720 \h </w:instrText>
            </w:r>
            <w:r>
              <w:rPr>
                <w:noProof/>
                <w:webHidden/>
              </w:rPr>
            </w:r>
            <w:r>
              <w:rPr>
                <w:noProof/>
                <w:webHidden/>
              </w:rPr>
              <w:fldChar w:fldCharType="separate"/>
            </w:r>
            <w:r>
              <w:rPr>
                <w:noProof/>
                <w:webHidden/>
              </w:rPr>
              <w:t>2</w:t>
            </w:r>
            <w:r>
              <w:rPr>
                <w:noProof/>
                <w:webHidden/>
              </w:rPr>
              <w:fldChar w:fldCharType="end"/>
            </w:r>
          </w:hyperlink>
        </w:p>
        <w:p w14:paraId="7CEAEF59" w14:textId="48E1BF0B" w:rsidR="005E1B2B" w:rsidRDefault="005E1B2B" w:rsidP="006D587A">
          <w:pPr>
            <w:pStyle w:val="TOC1"/>
            <w:tabs>
              <w:tab w:val="right" w:leader="dot" w:pos="9010"/>
            </w:tabs>
            <w:spacing w:line="360" w:lineRule="auto"/>
            <w:rPr>
              <w:rFonts w:eastAsiaTheme="minorEastAsia" w:cstheme="minorBidi"/>
              <w:b w:val="0"/>
              <w:bCs w:val="0"/>
              <w:caps w:val="0"/>
              <w:noProof/>
              <w:kern w:val="2"/>
              <w:sz w:val="24"/>
              <w:szCs w:val="24"/>
              <w14:ligatures w14:val="standardContextual"/>
            </w:rPr>
          </w:pPr>
          <w:hyperlink w:anchor="_Toc214115721" w:history="1">
            <w:r w:rsidRPr="006E0774">
              <w:rPr>
                <w:rStyle w:val="Hyperlink"/>
                <w:rFonts w:ascii="Arial" w:eastAsiaTheme="majorEastAsia" w:hAnsi="Arial" w:cs="Arial"/>
                <w:noProof/>
              </w:rPr>
              <w:t>Theoretical Perspectives and Evaluation</w:t>
            </w:r>
            <w:r>
              <w:rPr>
                <w:noProof/>
                <w:webHidden/>
              </w:rPr>
              <w:tab/>
            </w:r>
            <w:r>
              <w:rPr>
                <w:noProof/>
                <w:webHidden/>
              </w:rPr>
              <w:fldChar w:fldCharType="begin"/>
            </w:r>
            <w:r>
              <w:rPr>
                <w:noProof/>
                <w:webHidden/>
              </w:rPr>
              <w:instrText xml:space="preserve"> PAGEREF _Toc214115721 \h </w:instrText>
            </w:r>
            <w:r>
              <w:rPr>
                <w:noProof/>
                <w:webHidden/>
              </w:rPr>
            </w:r>
            <w:r>
              <w:rPr>
                <w:noProof/>
                <w:webHidden/>
              </w:rPr>
              <w:fldChar w:fldCharType="separate"/>
            </w:r>
            <w:r>
              <w:rPr>
                <w:noProof/>
                <w:webHidden/>
              </w:rPr>
              <w:t>3</w:t>
            </w:r>
            <w:r>
              <w:rPr>
                <w:noProof/>
                <w:webHidden/>
              </w:rPr>
              <w:fldChar w:fldCharType="end"/>
            </w:r>
          </w:hyperlink>
        </w:p>
        <w:p w14:paraId="5BED1BE5" w14:textId="7A1CE274" w:rsidR="005E1B2B" w:rsidRDefault="005E1B2B" w:rsidP="006D587A">
          <w:pPr>
            <w:pStyle w:val="TOC2"/>
            <w:rPr>
              <w:rFonts w:eastAsiaTheme="minorEastAsia" w:cstheme="minorBidi"/>
              <w:kern w:val="2"/>
              <w:sz w:val="24"/>
              <w:szCs w:val="24"/>
              <w14:ligatures w14:val="standardContextual"/>
            </w:rPr>
          </w:pPr>
          <w:hyperlink w:anchor="_Toc214115722" w:history="1">
            <w:r w:rsidRPr="006E0774">
              <w:rPr>
                <w:rStyle w:val="Hyperlink"/>
              </w:rPr>
              <w:t>Recommendations</w:t>
            </w:r>
            <w:r>
              <w:rPr>
                <w:webHidden/>
              </w:rPr>
              <w:tab/>
            </w:r>
            <w:r>
              <w:rPr>
                <w:webHidden/>
              </w:rPr>
              <w:fldChar w:fldCharType="begin"/>
            </w:r>
            <w:r>
              <w:rPr>
                <w:webHidden/>
              </w:rPr>
              <w:instrText xml:space="preserve"> PAGEREF _Toc214115722 \h </w:instrText>
            </w:r>
            <w:r>
              <w:rPr>
                <w:webHidden/>
              </w:rPr>
            </w:r>
            <w:r>
              <w:rPr>
                <w:webHidden/>
              </w:rPr>
              <w:fldChar w:fldCharType="separate"/>
            </w:r>
            <w:r>
              <w:rPr>
                <w:webHidden/>
              </w:rPr>
              <w:t>4</w:t>
            </w:r>
            <w:r>
              <w:rPr>
                <w:webHidden/>
              </w:rPr>
              <w:fldChar w:fldCharType="end"/>
            </w:r>
          </w:hyperlink>
        </w:p>
        <w:p w14:paraId="3254160E" w14:textId="4A3CA206" w:rsidR="005E1B2B" w:rsidRDefault="005E1B2B" w:rsidP="006D587A">
          <w:pPr>
            <w:pStyle w:val="TOC1"/>
            <w:tabs>
              <w:tab w:val="right" w:leader="dot" w:pos="9010"/>
            </w:tabs>
            <w:spacing w:line="360" w:lineRule="auto"/>
            <w:rPr>
              <w:rFonts w:eastAsiaTheme="minorEastAsia" w:cstheme="minorBidi"/>
              <w:b w:val="0"/>
              <w:bCs w:val="0"/>
              <w:caps w:val="0"/>
              <w:noProof/>
              <w:kern w:val="2"/>
              <w:sz w:val="24"/>
              <w:szCs w:val="24"/>
              <w14:ligatures w14:val="standardContextual"/>
            </w:rPr>
          </w:pPr>
          <w:hyperlink w:anchor="_Toc214115723" w:history="1">
            <w:r w:rsidRPr="006E0774">
              <w:rPr>
                <w:rStyle w:val="Hyperlink"/>
                <w:rFonts w:ascii="Arial" w:eastAsiaTheme="majorEastAsia" w:hAnsi="Arial" w:cs="Arial"/>
                <w:noProof/>
              </w:rPr>
              <w:t>Overview of SDG 9 and Connection to Health and Well-being</w:t>
            </w:r>
            <w:r>
              <w:rPr>
                <w:noProof/>
                <w:webHidden/>
              </w:rPr>
              <w:tab/>
            </w:r>
            <w:r>
              <w:rPr>
                <w:noProof/>
                <w:webHidden/>
              </w:rPr>
              <w:fldChar w:fldCharType="begin"/>
            </w:r>
            <w:r>
              <w:rPr>
                <w:noProof/>
                <w:webHidden/>
              </w:rPr>
              <w:instrText xml:space="preserve"> PAGEREF _Toc214115723 \h </w:instrText>
            </w:r>
            <w:r>
              <w:rPr>
                <w:noProof/>
                <w:webHidden/>
              </w:rPr>
            </w:r>
            <w:r>
              <w:rPr>
                <w:noProof/>
                <w:webHidden/>
              </w:rPr>
              <w:fldChar w:fldCharType="separate"/>
            </w:r>
            <w:r>
              <w:rPr>
                <w:noProof/>
                <w:webHidden/>
              </w:rPr>
              <w:t>4</w:t>
            </w:r>
            <w:r>
              <w:rPr>
                <w:noProof/>
                <w:webHidden/>
              </w:rPr>
              <w:fldChar w:fldCharType="end"/>
            </w:r>
          </w:hyperlink>
        </w:p>
        <w:p w14:paraId="5EDEE635" w14:textId="6251BF8D" w:rsidR="005E1B2B" w:rsidRPr="006D587A" w:rsidRDefault="005E1B2B" w:rsidP="006D587A">
          <w:pPr>
            <w:pStyle w:val="TOC2"/>
            <w:rPr>
              <w:rFonts w:eastAsiaTheme="minorEastAsia" w:cstheme="minorBidi"/>
              <w:b w:val="0"/>
              <w:kern w:val="2"/>
              <w:sz w:val="24"/>
              <w:szCs w:val="24"/>
              <w14:ligatures w14:val="standardContextual"/>
            </w:rPr>
          </w:pPr>
          <w:hyperlink w:anchor="_Toc214115724" w:history="1">
            <w:r w:rsidRPr="006D587A">
              <w:rPr>
                <w:rStyle w:val="Hyperlink"/>
                <w:b w:val="0"/>
                <w:bCs w:val="0"/>
              </w:rPr>
              <w:t>International and Domestic Connection</w:t>
            </w:r>
            <w:r w:rsidRPr="006D587A">
              <w:rPr>
                <w:b w:val="0"/>
                <w:webHidden/>
              </w:rPr>
              <w:tab/>
            </w:r>
            <w:r w:rsidRPr="006D587A">
              <w:rPr>
                <w:b w:val="0"/>
                <w:webHidden/>
              </w:rPr>
              <w:fldChar w:fldCharType="begin"/>
            </w:r>
            <w:r w:rsidRPr="006D587A">
              <w:rPr>
                <w:b w:val="0"/>
                <w:webHidden/>
              </w:rPr>
              <w:instrText xml:space="preserve"> PAGEREF _Toc214115724 \h </w:instrText>
            </w:r>
            <w:r w:rsidRPr="006D587A">
              <w:rPr>
                <w:b w:val="0"/>
                <w:webHidden/>
              </w:rPr>
            </w:r>
            <w:r w:rsidRPr="006D587A">
              <w:rPr>
                <w:b w:val="0"/>
                <w:webHidden/>
              </w:rPr>
              <w:fldChar w:fldCharType="separate"/>
            </w:r>
            <w:r w:rsidRPr="006D587A">
              <w:rPr>
                <w:b w:val="0"/>
                <w:webHidden/>
              </w:rPr>
              <w:t>4</w:t>
            </w:r>
            <w:r w:rsidRPr="006D587A">
              <w:rPr>
                <w:b w:val="0"/>
                <w:webHidden/>
              </w:rPr>
              <w:fldChar w:fldCharType="end"/>
            </w:r>
          </w:hyperlink>
        </w:p>
        <w:p w14:paraId="28327844" w14:textId="109329B3" w:rsidR="005E1B2B" w:rsidRDefault="005E1B2B" w:rsidP="006D587A">
          <w:pPr>
            <w:pStyle w:val="TOC1"/>
            <w:tabs>
              <w:tab w:val="right" w:leader="dot" w:pos="9010"/>
            </w:tabs>
            <w:spacing w:line="360" w:lineRule="auto"/>
            <w:rPr>
              <w:rFonts w:eastAsiaTheme="minorEastAsia" w:cstheme="minorBidi"/>
              <w:b w:val="0"/>
              <w:bCs w:val="0"/>
              <w:caps w:val="0"/>
              <w:noProof/>
              <w:kern w:val="2"/>
              <w:sz w:val="24"/>
              <w:szCs w:val="24"/>
              <w14:ligatures w14:val="standardContextual"/>
            </w:rPr>
          </w:pPr>
          <w:hyperlink w:anchor="_Toc214115725" w:history="1">
            <w:r w:rsidRPr="006E0774">
              <w:rPr>
                <w:rStyle w:val="Hyperlink"/>
                <w:rFonts w:ascii="Arial" w:eastAsiaTheme="majorEastAsia" w:hAnsi="Arial" w:cs="Arial"/>
                <w:noProof/>
              </w:rPr>
              <w:t>Local Efforts and New Technology.</w:t>
            </w:r>
            <w:r>
              <w:rPr>
                <w:noProof/>
                <w:webHidden/>
              </w:rPr>
              <w:tab/>
            </w:r>
            <w:r>
              <w:rPr>
                <w:noProof/>
                <w:webHidden/>
              </w:rPr>
              <w:fldChar w:fldCharType="begin"/>
            </w:r>
            <w:r>
              <w:rPr>
                <w:noProof/>
                <w:webHidden/>
              </w:rPr>
              <w:instrText xml:space="preserve"> PAGEREF _Toc214115725 \h </w:instrText>
            </w:r>
            <w:r>
              <w:rPr>
                <w:noProof/>
                <w:webHidden/>
              </w:rPr>
            </w:r>
            <w:r>
              <w:rPr>
                <w:noProof/>
                <w:webHidden/>
              </w:rPr>
              <w:fldChar w:fldCharType="separate"/>
            </w:r>
            <w:r>
              <w:rPr>
                <w:noProof/>
                <w:webHidden/>
              </w:rPr>
              <w:t>5</w:t>
            </w:r>
            <w:r>
              <w:rPr>
                <w:noProof/>
                <w:webHidden/>
              </w:rPr>
              <w:fldChar w:fldCharType="end"/>
            </w:r>
          </w:hyperlink>
        </w:p>
        <w:p w14:paraId="333C8998" w14:textId="196060CF" w:rsidR="005E1B2B" w:rsidRDefault="005E1B2B" w:rsidP="006D587A">
          <w:pPr>
            <w:pStyle w:val="TOC1"/>
            <w:tabs>
              <w:tab w:val="right" w:leader="dot" w:pos="9010"/>
            </w:tabs>
            <w:spacing w:line="360" w:lineRule="auto"/>
            <w:rPr>
              <w:rFonts w:eastAsiaTheme="minorEastAsia" w:cstheme="minorBidi"/>
              <w:b w:val="0"/>
              <w:bCs w:val="0"/>
              <w:caps w:val="0"/>
              <w:noProof/>
              <w:kern w:val="2"/>
              <w:sz w:val="24"/>
              <w:szCs w:val="24"/>
              <w14:ligatures w14:val="standardContextual"/>
            </w:rPr>
          </w:pPr>
          <w:hyperlink w:anchor="_Toc214115726" w:history="1">
            <w:r w:rsidRPr="006E0774">
              <w:rPr>
                <w:rStyle w:val="Hyperlink"/>
                <w:rFonts w:ascii="Arial" w:eastAsiaTheme="majorEastAsia" w:hAnsi="Arial" w:cs="Arial"/>
                <w:noProof/>
              </w:rPr>
              <w:t>Using Theories and Frameworks.</w:t>
            </w:r>
            <w:r>
              <w:rPr>
                <w:noProof/>
                <w:webHidden/>
              </w:rPr>
              <w:tab/>
            </w:r>
            <w:r>
              <w:rPr>
                <w:noProof/>
                <w:webHidden/>
              </w:rPr>
              <w:fldChar w:fldCharType="begin"/>
            </w:r>
            <w:r>
              <w:rPr>
                <w:noProof/>
                <w:webHidden/>
              </w:rPr>
              <w:instrText xml:space="preserve"> PAGEREF _Toc214115726 \h </w:instrText>
            </w:r>
            <w:r>
              <w:rPr>
                <w:noProof/>
                <w:webHidden/>
              </w:rPr>
            </w:r>
            <w:r>
              <w:rPr>
                <w:noProof/>
                <w:webHidden/>
              </w:rPr>
              <w:fldChar w:fldCharType="separate"/>
            </w:r>
            <w:r>
              <w:rPr>
                <w:noProof/>
                <w:webHidden/>
              </w:rPr>
              <w:t>5</w:t>
            </w:r>
            <w:r>
              <w:rPr>
                <w:noProof/>
                <w:webHidden/>
              </w:rPr>
              <w:fldChar w:fldCharType="end"/>
            </w:r>
          </w:hyperlink>
        </w:p>
        <w:p w14:paraId="34774B3C" w14:textId="2DACD673" w:rsidR="005E1B2B" w:rsidRDefault="005E1B2B" w:rsidP="006D587A">
          <w:pPr>
            <w:pStyle w:val="TOC2"/>
            <w:rPr>
              <w:rFonts w:eastAsiaTheme="minorEastAsia" w:cstheme="minorBidi"/>
              <w:kern w:val="2"/>
              <w:sz w:val="24"/>
              <w:szCs w:val="24"/>
              <w14:ligatures w14:val="standardContextual"/>
            </w:rPr>
          </w:pPr>
          <w:hyperlink w:anchor="_Toc214115727" w:history="1">
            <w:r w:rsidRPr="006E0774">
              <w:rPr>
                <w:rStyle w:val="Hyperlink"/>
              </w:rPr>
              <w:t>Critical thoughts.</w:t>
            </w:r>
            <w:r>
              <w:rPr>
                <w:webHidden/>
              </w:rPr>
              <w:tab/>
            </w:r>
            <w:r>
              <w:rPr>
                <w:webHidden/>
              </w:rPr>
              <w:fldChar w:fldCharType="begin"/>
            </w:r>
            <w:r>
              <w:rPr>
                <w:webHidden/>
              </w:rPr>
              <w:instrText xml:space="preserve"> PAGEREF _Toc214115727 \h </w:instrText>
            </w:r>
            <w:r>
              <w:rPr>
                <w:webHidden/>
              </w:rPr>
            </w:r>
            <w:r>
              <w:rPr>
                <w:webHidden/>
              </w:rPr>
              <w:fldChar w:fldCharType="separate"/>
            </w:r>
            <w:r>
              <w:rPr>
                <w:webHidden/>
              </w:rPr>
              <w:t>5</w:t>
            </w:r>
            <w:r>
              <w:rPr>
                <w:webHidden/>
              </w:rPr>
              <w:fldChar w:fldCharType="end"/>
            </w:r>
          </w:hyperlink>
        </w:p>
        <w:p w14:paraId="5F8E0D6B" w14:textId="09221145" w:rsidR="005E1B2B" w:rsidRDefault="005E1B2B" w:rsidP="006D587A">
          <w:pPr>
            <w:pStyle w:val="TOC3"/>
            <w:tabs>
              <w:tab w:val="right" w:leader="dot" w:pos="9010"/>
            </w:tabs>
            <w:spacing w:line="360" w:lineRule="auto"/>
            <w:rPr>
              <w:rFonts w:eastAsiaTheme="minorEastAsia" w:cstheme="minorBidi"/>
              <w:i w:val="0"/>
              <w:iCs w:val="0"/>
              <w:noProof/>
              <w:kern w:val="2"/>
              <w:sz w:val="24"/>
              <w:szCs w:val="24"/>
              <w14:ligatures w14:val="standardContextual"/>
            </w:rPr>
          </w:pPr>
          <w:hyperlink w:anchor="_Toc214115728" w:history="1">
            <w:r w:rsidRPr="006E0774">
              <w:rPr>
                <w:rStyle w:val="Hyperlink"/>
                <w:rFonts w:ascii="Arial" w:eastAsiaTheme="majorEastAsia" w:hAnsi="Arial" w:cs="Arial"/>
                <w:b/>
                <w:bCs/>
                <w:noProof/>
              </w:rPr>
              <w:t>Recommendations</w:t>
            </w:r>
            <w:r>
              <w:rPr>
                <w:noProof/>
                <w:webHidden/>
              </w:rPr>
              <w:tab/>
            </w:r>
            <w:r>
              <w:rPr>
                <w:noProof/>
                <w:webHidden/>
              </w:rPr>
              <w:fldChar w:fldCharType="begin"/>
            </w:r>
            <w:r>
              <w:rPr>
                <w:noProof/>
                <w:webHidden/>
              </w:rPr>
              <w:instrText xml:space="preserve"> PAGEREF _Toc214115728 \h </w:instrText>
            </w:r>
            <w:r>
              <w:rPr>
                <w:noProof/>
                <w:webHidden/>
              </w:rPr>
            </w:r>
            <w:r>
              <w:rPr>
                <w:noProof/>
                <w:webHidden/>
              </w:rPr>
              <w:fldChar w:fldCharType="separate"/>
            </w:r>
            <w:r>
              <w:rPr>
                <w:noProof/>
                <w:webHidden/>
              </w:rPr>
              <w:t>6</w:t>
            </w:r>
            <w:r>
              <w:rPr>
                <w:noProof/>
                <w:webHidden/>
              </w:rPr>
              <w:fldChar w:fldCharType="end"/>
            </w:r>
          </w:hyperlink>
        </w:p>
        <w:p w14:paraId="67A5ACCB" w14:textId="5E8529F6" w:rsidR="005E1B2B" w:rsidRDefault="005E1B2B" w:rsidP="006D587A">
          <w:pPr>
            <w:pStyle w:val="TOC2"/>
            <w:rPr>
              <w:rFonts w:eastAsiaTheme="minorEastAsia" w:cstheme="minorBidi"/>
              <w:kern w:val="2"/>
              <w:sz w:val="24"/>
              <w:szCs w:val="24"/>
              <w14:ligatures w14:val="standardContextual"/>
            </w:rPr>
          </w:pPr>
          <w:hyperlink w:anchor="_Toc214115729" w:history="1">
            <w:r w:rsidRPr="006E0774">
              <w:rPr>
                <w:rStyle w:val="Hyperlink"/>
              </w:rPr>
              <w:t>Critical Summary</w:t>
            </w:r>
            <w:r>
              <w:rPr>
                <w:webHidden/>
              </w:rPr>
              <w:tab/>
            </w:r>
            <w:r>
              <w:rPr>
                <w:webHidden/>
              </w:rPr>
              <w:fldChar w:fldCharType="begin"/>
            </w:r>
            <w:r>
              <w:rPr>
                <w:webHidden/>
              </w:rPr>
              <w:instrText xml:space="preserve"> PAGEREF _Toc214115729 \h </w:instrText>
            </w:r>
            <w:r>
              <w:rPr>
                <w:webHidden/>
              </w:rPr>
            </w:r>
            <w:r>
              <w:rPr>
                <w:webHidden/>
              </w:rPr>
              <w:fldChar w:fldCharType="separate"/>
            </w:r>
            <w:r>
              <w:rPr>
                <w:webHidden/>
              </w:rPr>
              <w:t>6</w:t>
            </w:r>
            <w:r>
              <w:rPr>
                <w:webHidden/>
              </w:rPr>
              <w:fldChar w:fldCharType="end"/>
            </w:r>
          </w:hyperlink>
        </w:p>
        <w:p w14:paraId="59E2C94D" w14:textId="7BD55B44" w:rsidR="005E1B2B" w:rsidRDefault="005E1B2B" w:rsidP="006D587A">
          <w:pPr>
            <w:pStyle w:val="TOC1"/>
            <w:tabs>
              <w:tab w:val="right" w:leader="dot" w:pos="9010"/>
            </w:tabs>
            <w:spacing w:line="360" w:lineRule="auto"/>
            <w:rPr>
              <w:rFonts w:eastAsiaTheme="minorEastAsia" w:cstheme="minorBidi"/>
              <w:b w:val="0"/>
              <w:bCs w:val="0"/>
              <w:caps w:val="0"/>
              <w:noProof/>
              <w:kern w:val="2"/>
              <w:sz w:val="24"/>
              <w:szCs w:val="24"/>
              <w14:ligatures w14:val="standardContextual"/>
            </w:rPr>
          </w:pPr>
          <w:hyperlink w:anchor="_Toc214115730" w:history="1">
            <w:r w:rsidRPr="006E0774">
              <w:rPr>
                <w:rStyle w:val="Hyperlink"/>
                <w:rFonts w:ascii="Arial" w:eastAsiaTheme="majorEastAsia" w:hAnsi="Arial" w:cs="Arial"/>
                <w:noProof/>
              </w:rPr>
              <w:t>Conclusion</w:t>
            </w:r>
            <w:r>
              <w:rPr>
                <w:noProof/>
                <w:webHidden/>
              </w:rPr>
              <w:tab/>
            </w:r>
            <w:r>
              <w:rPr>
                <w:noProof/>
                <w:webHidden/>
              </w:rPr>
              <w:fldChar w:fldCharType="begin"/>
            </w:r>
            <w:r>
              <w:rPr>
                <w:noProof/>
                <w:webHidden/>
              </w:rPr>
              <w:instrText xml:space="preserve"> PAGEREF _Toc214115730 \h </w:instrText>
            </w:r>
            <w:r>
              <w:rPr>
                <w:noProof/>
                <w:webHidden/>
              </w:rPr>
            </w:r>
            <w:r>
              <w:rPr>
                <w:noProof/>
                <w:webHidden/>
              </w:rPr>
              <w:fldChar w:fldCharType="separate"/>
            </w:r>
            <w:r>
              <w:rPr>
                <w:noProof/>
                <w:webHidden/>
              </w:rPr>
              <w:t>6</w:t>
            </w:r>
            <w:r>
              <w:rPr>
                <w:noProof/>
                <w:webHidden/>
              </w:rPr>
              <w:fldChar w:fldCharType="end"/>
            </w:r>
          </w:hyperlink>
        </w:p>
        <w:p w14:paraId="6C517BD7" w14:textId="057B4F89" w:rsidR="005E1B2B" w:rsidRDefault="005E1B2B" w:rsidP="006D587A">
          <w:pPr>
            <w:pStyle w:val="TOC1"/>
            <w:tabs>
              <w:tab w:val="right" w:leader="dot" w:pos="9010"/>
            </w:tabs>
            <w:spacing w:line="360" w:lineRule="auto"/>
            <w:rPr>
              <w:rFonts w:eastAsiaTheme="minorEastAsia" w:cstheme="minorBidi"/>
              <w:b w:val="0"/>
              <w:bCs w:val="0"/>
              <w:caps w:val="0"/>
              <w:noProof/>
              <w:kern w:val="2"/>
              <w:sz w:val="24"/>
              <w:szCs w:val="24"/>
              <w14:ligatures w14:val="standardContextual"/>
            </w:rPr>
          </w:pPr>
          <w:hyperlink w:anchor="_Toc214115731" w:history="1">
            <w:r w:rsidRPr="006E0774">
              <w:rPr>
                <w:rStyle w:val="Hyperlink"/>
                <w:rFonts w:ascii="Arial" w:eastAsiaTheme="majorEastAsia" w:hAnsi="Arial" w:cs="Arial"/>
                <w:noProof/>
              </w:rPr>
              <w:t>References</w:t>
            </w:r>
            <w:r>
              <w:rPr>
                <w:noProof/>
                <w:webHidden/>
              </w:rPr>
              <w:tab/>
            </w:r>
            <w:r>
              <w:rPr>
                <w:noProof/>
                <w:webHidden/>
              </w:rPr>
              <w:fldChar w:fldCharType="begin"/>
            </w:r>
            <w:r>
              <w:rPr>
                <w:noProof/>
                <w:webHidden/>
              </w:rPr>
              <w:instrText xml:space="preserve"> PAGEREF _Toc214115731 \h </w:instrText>
            </w:r>
            <w:r>
              <w:rPr>
                <w:noProof/>
                <w:webHidden/>
              </w:rPr>
            </w:r>
            <w:r>
              <w:rPr>
                <w:noProof/>
                <w:webHidden/>
              </w:rPr>
              <w:fldChar w:fldCharType="separate"/>
            </w:r>
            <w:r>
              <w:rPr>
                <w:noProof/>
                <w:webHidden/>
              </w:rPr>
              <w:t>7</w:t>
            </w:r>
            <w:r>
              <w:rPr>
                <w:noProof/>
                <w:webHidden/>
              </w:rPr>
              <w:fldChar w:fldCharType="end"/>
            </w:r>
          </w:hyperlink>
        </w:p>
        <w:p w14:paraId="2502D55D" w14:textId="66A6E8EC" w:rsidR="005E1B2B" w:rsidRDefault="005E1B2B">
          <w:r>
            <w:rPr>
              <w:b/>
              <w:bCs/>
              <w:noProof/>
            </w:rPr>
            <w:fldChar w:fldCharType="end"/>
          </w:r>
        </w:p>
      </w:sdtContent>
    </w:sdt>
    <w:p w14:paraId="7E7B1674" w14:textId="77777777" w:rsidR="00745120" w:rsidRDefault="00745120" w:rsidP="0098285D">
      <w:pPr>
        <w:pStyle w:val="NormalWeb"/>
        <w:spacing w:line="324" w:lineRule="atLeast"/>
        <w:rPr>
          <w:rFonts w:ascii="-webkit-standard" w:hAnsi="-webkit-standard"/>
          <w:color w:val="000000"/>
          <w:sz w:val="27"/>
          <w:szCs w:val="27"/>
        </w:rPr>
      </w:pPr>
    </w:p>
    <w:p w14:paraId="79A77960" w14:textId="77777777" w:rsidR="006D587A" w:rsidRDefault="006D587A" w:rsidP="0098285D">
      <w:pPr>
        <w:pStyle w:val="NormalWeb"/>
        <w:spacing w:line="324" w:lineRule="atLeast"/>
        <w:rPr>
          <w:rFonts w:ascii="-webkit-standard" w:hAnsi="-webkit-standard"/>
          <w:color w:val="000000"/>
          <w:sz w:val="27"/>
          <w:szCs w:val="27"/>
        </w:rPr>
      </w:pPr>
    </w:p>
    <w:p w14:paraId="724EA29E" w14:textId="77777777" w:rsidR="006D587A" w:rsidRDefault="006D587A" w:rsidP="0098285D">
      <w:pPr>
        <w:pStyle w:val="NormalWeb"/>
        <w:spacing w:line="324" w:lineRule="atLeast"/>
        <w:rPr>
          <w:rFonts w:ascii="-webkit-standard" w:hAnsi="-webkit-standard"/>
          <w:color w:val="000000"/>
          <w:sz w:val="27"/>
          <w:szCs w:val="27"/>
        </w:rPr>
      </w:pPr>
    </w:p>
    <w:p w14:paraId="1142F5BD" w14:textId="77777777" w:rsidR="006D587A" w:rsidRDefault="006D587A" w:rsidP="0098285D">
      <w:pPr>
        <w:pStyle w:val="NormalWeb"/>
        <w:spacing w:line="324" w:lineRule="atLeast"/>
        <w:rPr>
          <w:rFonts w:ascii="-webkit-standard" w:hAnsi="-webkit-standard"/>
          <w:color w:val="000000"/>
          <w:sz w:val="27"/>
          <w:szCs w:val="27"/>
        </w:rPr>
      </w:pPr>
    </w:p>
    <w:p w14:paraId="5645476A" w14:textId="77777777" w:rsidR="006D587A" w:rsidRDefault="006D587A" w:rsidP="0098285D">
      <w:pPr>
        <w:pStyle w:val="NormalWeb"/>
        <w:spacing w:line="324" w:lineRule="atLeast"/>
        <w:rPr>
          <w:rFonts w:ascii="-webkit-standard" w:hAnsi="-webkit-standard"/>
          <w:color w:val="000000"/>
          <w:sz w:val="27"/>
          <w:szCs w:val="27"/>
        </w:rPr>
      </w:pPr>
    </w:p>
    <w:p w14:paraId="1322946E" w14:textId="77777777" w:rsidR="006D587A" w:rsidRDefault="006D587A" w:rsidP="0098285D">
      <w:pPr>
        <w:pStyle w:val="NormalWeb"/>
        <w:spacing w:line="324" w:lineRule="atLeast"/>
        <w:rPr>
          <w:rFonts w:ascii="-webkit-standard" w:hAnsi="-webkit-standard"/>
          <w:color w:val="000000"/>
          <w:sz w:val="27"/>
          <w:szCs w:val="27"/>
        </w:rPr>
      </w:pPr>
    </w:p>
    <w:p w14:paraId="2D610E79" w14:textId="3C3541DB" w:rsidR="00745120" w:rsidRPr="00B241BC" w:rsidRDefault="002B3EC4" w:rsidP="00E076B2">
      <w:pPr>
        <w:pStyle w:val="NormalWeb"/>
        <w:spacing w:line="360" w:lineRule="auto"/>
        <w:rPr>
          <w:rFonts w:ascii="Arial" w:hAnsi="Arial" w:cs="Arial"/>
          <w:color w:val="000000"/>
          <w:sz w:val="22"/>
          <w:szCs w:val="22"/>
        </w:rPr>
      </w:pPr>
      <w:r w:rsidRPr="00B241BC">
        <w:rPr>
          <w:rFonts w:ascii="Arial" w:hAnsi="Arial" w:cs="Arial"/>
          <w:color w:val="000000"/>
          <w:sz w:val="22"/>
          <w:szCs w:val="22"/>
        </w:rPr>
        <w:t xml:space="preserve">Keywords </w:t>
      </w:r>
    </w:p>
    <w:p w14:paraId="51681EC5" w14:textId="00450B2C" w:rsidR="00747651" w:rsidRPr="00B241BC" w:rsidRDefault="00B241BC" w:rsidP="00E076B2">
      <w:pPr>
        <w:pStyle w:val="NormalWeb"/>
        <w:spacing w:line="360" w:lineRule="auto"/>
        <w:rPr>
          <w:rFonts w:ascii="Arial" w:hAnsi="Arial" w:cs="Arial"/>
          <w:b w:val="0"/>
          <w:bCs/>
          <w:color w:val="000000"/>
          <w:sz w:val="22"/>
          <w:szCs w:val="22"/>
        </w:rPr>
      </w:pPr>
      <w:r w:rsidRPr="00B241BC">
        <w:rPr>
          <w:rFonts w:ascii="Arial" w:hAnsi="Arial" w:cs="Arial"/>
          <w:b w:val="0"/>
          <w:bCs/>
          <w:sz w:val="22"/>
          <w:szCs w:val="22"/>
        </w:rPr>
        <w:t>SDG 3, SDG 9, digital health, health inequalities, telehealth, innovation, infrastructure</w:t>
      </w:r>
    </w:p>
    <w:p w14:paraId="640BD22B" w14:textId="77777777" w:rsidR="003F09BE" w:rsidRDefault="003F09BE" w:rsidP="00E076B2">
      <w:pPr>
        <w:pStyle w:val="Heading3"/>
        <w:spacing w:line="360" w:lineRule="auto"/>
        <w:rPr>
          <w:rStyle w:val="Strong"/>
          <w:rFonts w:ascii="Arial" w:hAnsi="Arial" w:cs="Arial"/>
          <w:color w:val="000000" w:themeColor="text1"/>
          <w:sz w:val="22"/>
          <w:szCs w:val="22"/>
        </w:rPr>
      </w:pPr>
      <w:bookmarkStart w:id="0" w:name="_Toc214115715"/>
    </w:p>
    <w:p w14:paraId="6D484C36" w14:textId="3DB857C4" w:rsidR="00761161" w:rsidRPr="00747651" w:rsidRDefault="00761161" w:rsidP="00E076B2">
      <w:pPr>
        <w:pStyle w:val="Heading3"/>
        <w:spacing w:line="360" w:lineRule="auto"/>
        <w:rPr>
          <w:rFonts w:ascii="Arial" w:hAnsi="Arial" w:cs="Arial"/>
          <w:color w:val="000000" w:themeColor="text1"/>
          <w:sz w:val="22"/>
          <w:szCs w:val="22"/>
        </w:rPr>
      </w:pPr>
      <w:r w:rsidRPr="00747651">
        <w:rPr>
          <w:rStyle w:val="Strong"/>
          <w:rFonts w:ascii="Arial" w:hAnsi="Arial" w:cs="Arial"/>
          <w:color w:val="000000" w:themeColor="text1"/>
          <w:sz w:val="22"/>
          <w:szCs w:val="22"/>
        </w:rPr>
        <w:t>Abbreviations and Meanings:</w:t>
      </w:r>
      <w:bookmarkEnd w:id="0"/>
    </w:p>
    <w:p w14:paraId="03C2FCBA" w14:textId="602E0F9C" w:rsidR="003F09BE" w:rsidRPr="0070486B" w:rsidRDefault="00761161" w:rsidP="0070486B">
      <w:pPr>
        <w:pStyle w:val="NormalWeb"/>
        <w:spacing w:line="360" w:lineRule="auto"/>
        <w:rPr>
          <w:rFonts w:ascii="Arial" w:hAnsi="Arial" w:cs="Arial"/>
          <w:color w:val="000000" w:themeColor="text1"/>
          <w:sz w:val="22"/>
          <w:szCs w:val="22"/>
        </w:rPr>
      </w:pPr>
      <w:r w:rsidRPr="00747651">
        <w:rPr>
          <w:rStyle w:val="Strong"/>
          <w:rFonts w:ascii="Arial" w:eastAsiaTheme="majorEastAsia" w:hAnsi="Arial" w:cs="Arial"/>
          <w:color w:val="000000" w:themeColor="text1"/>
          <w:sz w:val="22"/>
          <w:szCs w:val="22"/>
        </w:rPr>
        <w:t>NHS – National Health Service; ICS – Integrated Care System; AI – Artificial Intelligence; VR – Virtual Reality; WHO – World Health Organization; NICE – National Institute for Health and Care Excellence</w:t>
      </w:r>
      <w:bookmarkStart w:id="1" w:name="_Toc214115716"/>
    </w:p>
    <w:p w14:paraId="3930B34D" w14:textId="709AF557" w:rsidR="00870F68" w:rsidRDefault="00870F68" w:rsidP="00E076B2">
      <w:pPr>
        <w:pStyle w:val="Heading3"/>
        <w:spacing w:line="360" w:lineRule="auto"/>
        <w:jc w:val="both"/>
        <w:rPr>
          <w:rFonts w:ascii="Arial" w:hAnsi="Arial" w:cs="Arial"/>
          <w:sz w:val="22"/>
          <w:szCs w:val="22"/>
        </w:rPr>
      </w:pPr>
      <w:r w:rsidRPr="003F09BE">
        <w:rPr>
          <w:rFonts w:ascii="Arial" w:hAnsi="Arial" w:cs="Arial"/>
          <w:b/>
          <w:bCs/>
          <w:color w:val="000000" w:themeColor="text1"/>
          <w:sz w:val="22"/>
          <w:szCs w:val="22"/>
        </w:rPr>
        <w:lastRenderedPageBreak/>
        <w:t>A detailed review of the UK's efforts to reach Sustainable Development Goals (SDGs) 3: health and well-being, and 9: industry, innovation and infrastructure</w:t>
      </w:r>
      <w:r w:rsidRPr="00870F68">
        <w:rPr>
          <w:rFonts w:ascii="Arial" w:hAnsi="Arial" w:cs="Arial"/>
          <w:sz w:val="22"/>
          <w:szCs w:val="22"/>
        </w:rPr>
        <w:t>.</w:t>
      </w:r>
      <w:bookmarkEnd w:id="1"/>
    </w:p>
    <w:p w14:paraId="0E80B3E5" w14:textId="3754543F" w:rsidR="00056B75" w:rsidRPr="00B50132" w:rsidRDefault="00056B75" w:rsidP="00E076B2">
      <w:pPr>
        <w:pStyle w:val="Heading1"/>
        <w:spacing w:line="360" w:lineRule="auto"/>
        <w:rPr>
          <w:rFonts w:ascii="Arial" w:hAnsi="Arial" w:cs="Arial"/>
          <w:b/>
          <w:bCs/>
          <w:color w:val="000000" w:themeColor="text1"/>
          <w:sz w:val="22"/>
          <w:szCs w:val="22"/>
        </w:rPr>
      </w:pPr>
      <w:bookmarkStart w:id="2" w:name="_Toc214115717"/>
      <w:r w:rsidRPr="00B50132">
        <w:rPr>
          <w:rFonts w:ascii="Arial" w:hAnsi="Arial" w:cs="Arial"/>
          <w:b/>
          <w:bCs/>
          <w:color w:val="000000" w:themeColor="text1"/>
          <w:sz w:val="22"/>
          <w:szCs w:val="22"/>
        </w:rPr>
        <w:t>Introduction</w:t>
      </w:r>
      <w:bookmarkEnd w:id="2"/>
      <w:r w:rsidRPr="00B50132">
        <w:rPr>
          <w:rFonts w:ascii="Arial" w:hAnsi="Arial" w:cs="Arial"/>
          <w:b/>
          <w:bCs/>
          <w:color w:val="000000" w:themeColor="text1"/>
          <w:sz w:val="22"/>
          <w:szCs w:val="22"/>
        </w:rPr>
        <w:t xml:space="preserve"> </w:t>
      </w:r>
    </w:p>
    <w:p w14:paraId="177D8C08" w14:textId="69D656F1" w:rsidR="00412722" w:rsidRPr="00B01B2A" w:rsidRDefault="006D56BE" w:rsidP="00E076B2">
      <w:pPr>
        <w:spacing w:before="100" w:beforeAutospacing="1" w:after="100" w:afterAutospacing="1" w:line="360" w:lineRule="auto"/>
        <w:contextualSpacing/>
        <w:jc w:val="both"/>
        <w:rPr>
          <w:rFonts w:ascii="Arial" w:hAnsi="Arial" w:cs="Arial"/>
          <w:color w:val="000000" w:themeColor="text1"/>
          <w:sz w:val="22"/>
          <w:szCs w:val="22"/>
        </w:rPr>
      </w:pPr>
      <w:r w:rsidRPr="00B01B2A">
        <w:rPr>
          <w:rFonts w:ascii="Arial" w:hAnsi="Arial" w:cs="Arial"/>
          <w:color w:val="000000" w:themeColor="text1"/>
          <w:sz w:val="22"/>
          <w:szCs w:val="22"/>
        </w:rPr>
        <w:t xml:space="preserve">The SDGs are a set of 17 global goals </w:t>
      </w:r>
      <w:r w:rsidR="00615B6A" w:rsidRPr="00B01B2A">
        <w:rPr>
          <w:rFonts w:ascii="Arial" w:hAnsi="Arial" w:cs="Arial"/>
          <w:color w:val="000000" w:themeColor="text1"/>
          <w:sz w:val="22"/>
          <w:szCs w:val="22"/>
        </w:rPr>
        <w:t>established</w:t>
      </w:r>
      <w:r w:rsidRPr="00B01B2A">
        <w:rPr>
          <w:rFonts w:ascii="Arial" w:hAnsi="Arial" w:cs="Arial"/>
          <w:color w:val="000000" w:themeColor="text1"/>
          <w:sz w:val="22"/>
          <w:szCs w:val="22"/>
        </w:rPr>
        <w:t xml:space="preserve"> by the United Nations in 2015 to address issues </w:t>
      </w:r>
      <w:r w:rsidR="00615B6A" w:rsidRPr="00B01B2A">
        <w:rPr>
          <w:rFonts w:ascii="Arial" w:hAnsi="Arial" w:cs="Arial"/>
          <w:color w:val="000000" w:themeColor="text1"/>
          <w:sz w:val="22"/>
          <w:szCs w:val="22"/>
        </w:rPr>
        <w:t>such as</w:t>
      </w:r>
      <w:r w:rsidRPr="00B01B2A">
        <w:rPr>
          <w:rFonts w:ascii="Arial" w:hAnsi="Arial" w:cs="Arial"/>
          <w:color w:val="000000" w:themeColor="text1"/>
          <w:sz w:val="22"/>
          <w:szCs w:val="22"/>
        </w:rPr>
        <w:t xml:space="preserve"> poverty</w:t>
      </w:r>
      <w:r w:rsidR="008C2DDA" w:rsidRPr="00B01B2A">
        <w:rPr>
          <w:rFonts w:ascii="Arial" w:hAnsi="Arial" w:cs="Arial"/>
          <w:color w:val="000000" w:themeColor="text1"/>
          <w:sz w:val="22"/>
          <w:szCs w:val="22"/>
        </w:rPr>
        <w:t>,</w:t>
      </w:r>
      <w:r w:rsidRPr="00B01B2A">
        <w:rPr>
          <w:rFonts w:ascii="Arial" w:hAnsi="Arial" w:cs="Arial"/>
          <w:color w:val="000000" w:themeColor="text1"/>
          <w:sz w:val="22"/>
          <w:szCs w:val="22"/>
        </w:rPr>
        <w:t xml:space="preserve"> inequality</w:t>
      </w:r>
      <w:r w:rsidR="008C2DDA" w:rsidRPr="00B01B2A">
        <w:rPr>
          <w:rFonts w:ascii="Arial" w:hAnsi="Arial" w:cs="Arial"/>
          <w:color w:val="000000" w:themeColor="text1"/>
          <w:sz w:val="22"/>
          <w:szCs w:val="22"/>
        </w:rPr>
        <w:t>,</w:t>
      </w:r>
      <w:r w:rsidRPr="00B01B2A">
        <w:rPr>
          <w:rFonts w:ascii="Arial" w:hAnsi="Arial" w:cs="Arial"/>
          <w:color w:val="000000" w:themeColor="text1"/>
          <w:sz w:val="22"/>
          <w:szCs w:val="22"/>
        </w:rPr>
        <w:t xml:space="preserve"> environmental degradation</w:t>
      </w:r>
      <w:r w:rsidR="008C2DDA" w:rsidRPr="00B01B2A">
        <w:rPr>
          <w:rFonts w:ascii="Arial" w:hAnsi="Arial" w:cs="Arial"/>
          <w:color w:val="000000" w:themeColor="text1"/>
          <w:sz w:val="22"/>
          <w:szCs w:val="22"/>
        </w:rPr>
        <w:t>,</w:t>
      </w:r>
      <w:r w:rsidRPr="00B01B2A">
        <w:rPr>
          <w:rFonts w:ascii="Arial" w:hAnsi="Arial" w:cs="Arial"/>
          <w:color w:val="000000" w:themeColor="text1"/>
          <w:sz w:val="22"/>
          <w:szCs w:val="22"/>
        </w:rPr>
        <w:t xml:space="preserve"> and health disparities (UN</w:t>
      </w:r>
      <w:r w:rsidR="00615B6A" w:rsidRPr="00B01B2A">
        <w:rPr>
          <w:rFonts w:ascii="Arial" w:hAnsi="Arial" w:cs="Arial"/>
          <w:color w:val="000000" w:themeColor="text1"/>
          <w:sz w:val="22"/>
          <w:szCs w:val="22"/>
        </w:rPr>
        <w:t>,</w:t>
      </w:r>
      <w:r w:rsidRPr="00B01B2A">
        <w:rPr>
          <w:rFonts w:ascii="Arial" w:hAnsi="Arial" w:cs="Arial"/>
          <w:color w:val="000000" w:themeColor="text1"/>
          <w:sz w:val="22"/>
          <w:szCs w:val="22"/>
        </w:rPr>
        <w:t xml:space="preserve"> 2023). Goal 3 is to promote good health and well-being for all, while Goal 9 is to build resilient infrastructure</w:t>
      </w:r>
      <w:r w:rsidR="00615B6A" w:rsidRPr="00B01B2A">
        <w:rPr>
          <w:rFonts w:ascii="Arial" w:hAnsi="Arial" w:cs="Arial"/>
          <w:color w:val="000000" w:themeColor="text1"/>
          <w:sz w:val="22"/>
          <w:szCs w:val="22"/>
        </w:rPr>
        <w:t>,</w:t>
      </w:r>
      <w:r w:rsidRPr="00B01B2A">
        <w:rPr>
          <w:rFonts w:ascii="Arial" w:hAnsi="Arial" w:cs="Arial"/>
          <w:color w:val="000000" w:themeColor="text1"/>
          <w:sz w:val="22"/>
          <w:szCs w:val="22"/>
        </w:rPr>
        <w:t xml:space="preserve"> promote inclusive and sustainable industriali</w:t>
      </w:r>
      <w:r w:rsidR="00615B6A" w:rsidRPr="00B01B2A">
        <w:rPr>
          <w:rFonts w:ascii="Arial" w:hAnsi="Arial" w:cs="Arial"/>
          <w:color w:val="000000" w:themeColor="text1"/>
          <w:sz w:val="22"/>
          <w:szCs w:val="22"/>
        </w:rPr>
        <w:t>s</w:t>
      </w:r>
      <w:r w:rsidRPr="00B01B2A">
        <w:rPr>
          <w:rFonts w:ascii="Arial" w:hAnsi="Arial" w:cs="Arial"/>
          <w:color w:val="000000" w:themeColor="text1"/>
          <w:sz w:val="22"/>
          <w:szCs w:val="22"/>
        </w:rPr>
        <w:t>ation and foster innovation (UNIDO 2022). In the UK, efforts include the NHS Long Term Plan</w:t>
      </w:r>
      <w:r w:rsidR="009734FC" w:rsidRPr="00B01B2A">
        <w:rPr>
          <w:rFonts w:ascii="Arial" w:hAnsi="Arial" w:cs="Arial"/>
          <w:color w:val="000000" w:themeColor="text1"/>
          <w:sz w:val="22"/>
          <w:szCs w:val="22"/>
        </w:rPr>
        <w:t>,</w:t>
      </w:r>
      <w:r w:rsidRPr="00B01B2A">
        <w:rPr>
          <w:rFonts w:ascii="Arial" w:hAnsi="Arial" w:cs="Arial"/>
          <w:color w:val="000000" w:themeColor="text1"/>
          <w:sz w:val="22"/>
          <w:szCs w:val="22"/>
        </w:rPr>
        <w:t xml:space="preserve"> the Digital Health and Care </w:t>
      </w:r>
      <w:r w:rsidR="00615B6A" w:rsidRPr="00B01B2A">
        <w:rPr>
          <w:rFonts w:ascii="Arial" w:hAnsi="Arial" w:cs="Arial"/>
          <w:color w:val="000000" w:themeColor="text1"/>
          <w:sz w:val="22"/>
          <w:szCs w:val="22"/>
        </w:rPr>
        <w:t>Plan, and the Healthcare Inequalities Improvement Programme, all of which aim to improve health outcomes while reducing inequities (DHSC, 2024; NHS England,</w:t>
      </w:r>
      <w:r w:rsidRPr="00B01B2A">
        <w:rPr>
          <w:rFonts w:ascii="Arial" w:hAnsi="Arial" w:cs="Arial"/>
          <w:color w:val="000000" w:themeColor="text1"/>
          <w:sz w:val="22"/>
          <w:szCs w:val="22"/>
        </w:rPr>
        <w:t xml:space="preserve"> 2024). While these programs have driven improvements</w:t>
      </w:r>
      <w:r w:rsidR="009734FC" w:rsidRPr="00B01B2A">
        <w:rPr>
          <w:rFonts w:ascii="Arial" w:hAnsi="Arial" w:cs="Arial"/>
          <w:color w:val="000000" w:themeColor="text1"/>
          <w:sz w:val="22"/>
          <w:szCs w:val="22"/>
        </w:rPr>
        <w:t>,</w:t>
      </w:r>
      <w:r w:rsidRPr="00B01B2A">
        <w:rPr>
          <w:rFonts w:ascii="Arial" w:hAnsi="Arial" w:cs="Arial"/>
          <w:color w:val="000000" w:themeColor="text1"/>
          <w:sz w:val="22"/>
          <w:szCs w:val="22"/>
        </w:rPr>
        <w:t xml:space="preserve"> progress remains slow with still too many people facing health disparities and inequitable access to digital health tools (The King</w:t>
      </w:r>
      <w:r w:rsidR="009734FC" w:rsidRPr="00B01B2A">
        <w:rPr>
          <w:rFonts w:ascii="Arial" w:hAnsi="Arial" w:cs="Arial"/>
          <w:color w:val="000000" w:themeColor="text1"/>
          <w:sz w:val="22"/>
          <w:szCs w:val="22"/>
        </w:rPr>
        <w:t>’</w:t>
      </w:r>
      <w:r w:rsidRPr="00B01B2A">
        <w:rPr>
          <w:rFonts w:ascii="Arial" w:hAnsi="Arial" w:cs="Arial"/>
          <w:color w:val="000000" w:themeColor="text1"/>
          <w:sz w:val="22"/>
          <w:szCs w:val="22"/>
        </w:rPr>
        <w:t>s Fund 2024</w:t>
      </w:r>
      <w:r w:rsidR="009734FC" w:rsidRPr="00B01B2A">
        <w:rPr>
          <w:rFonts w:ascii="Arial" w:hAnsi="Arial" w:cs="Arial"/>
          <w:color w:val="000000" w:themeColor="text1"/>
          <w:sz w:val="22"/>
          <w:szCs w:val="22"/>
        </w:rPr>
        <w:t>,</w:t>
      </w:r>
      <w:r w:rsidRPr="00B01B2A">
        <w:rPr>
          <w:rFonts w:ascii="Arial" w:hAnsi="Arial" w:cs="Arial"/>
          <w:color w:val="000000" w:themeColor="text1"/>
          <w:sz w:val="22"/>
          <w:szCs w:val="22"/>
        </w:rPr>
        <w:t xml:space="preserve"> The Health Foundation 2024). This report will explore how the UK</w:t>
      </w:r>
      <w:r w:rsidR="009734FC" w:rsidRPr="00B01B2A">
        <w:rPr>
          <w:rFonts w:ascii="Arial" w:hAnsi="Arial" w:cs="Arial"/>
          <w:color w:val="000000" w:themeColor="text1"/>
          <w:sz w:val="22"/>
          <w:szCs w:val="22"/>
        </w:rPr>
        <w:t>’</w:t>
      </w:r>
      <w:r w:rsidRPr="00B01B2A">
        <w:rPr>
          <w:rFonts w:ascii="Arial" w:hAnsi="Arial" w:cs="Arial"/>
          <w:color w:val="000000" w:themeColor="text1"/>
          <w:sz w:val="22"/>
          <w:szCs w:val="22"/>
        </w:rPr>
        <w:t>s policies and innovations contribute to the SDGs</w:t>
      </w:r>
      <w:r w:rsidR="009734FC" w:rsidRPr="00B01B2A">
        <w:rPr>
          <w:rFonts w:ascii="Arial" w:hAnsi="Arial" w:cs="Arial"/>
          <w:color w:val="000000" w:themeColor="text1"/>
          <w:sz w:val="22"/>
          <w:szCs w:val="22"/>
        </w:rPr>
        <w:t>,</w:t>
      </w:r>
      <w:r w:rsidRPr="00B01B2A">
        <w:rPr>
          <w:rFonts w:ascii="Arial" w:hAnsi="Arial" w:cs="Arial"/>
          <w:color w:val="000000" w:themeColor="text1"/>
          <w:sz w:val="22"/>
          <w:szCs w:val="22"/>
        </w:rPr>
        <w:t xml:space="preserve"> especially Goals 3 and 9</w:t>
      </w:r>
      <w:r w:rsidR="009734FC" w:rsidRPr="00B01B2A">
        <w:rPr>
          <w:rFonts w:ascii="Arial" w:hAnsi="Arial" w:cs="Arial"/>
          <w:color w:val="000000" w:themeColor="text1"/>
          <w:sz w:val="22"/>
          <w:szCs w:val="22"/>
        </w:rPr>
        <w:t>,</w:t>
      </w:r>
      <w:r w:rsidRPr="00B01B2A">
        <w:rPr>
          <w:rFonts w:ascii="Arial" w:hAnsi="Arial" w:cs="Arial"/>
          <w:color w:val="000000" w:themeColor="text1"/>
          <w:sz w:val="22"/>
          <w:szCs w:val="22"/>
        </w:rPr>
        <w:t xml:space="preserve"> and will offer evidence</w:t>
      </w:r>
      <w:r w:rsidR="009734FC" w:rsidRPr="00B01B2A">
        <w:rPr>
          <w:rFonts w:ascii="Arial" w:hAnsi="Arial" w:cs="Arial"/>
          <w:color w:val="000000" w:themeColor="text1"/>
          <w:sz w:val="22"/>
          <w:szCs w:val="22"/>
        </w:rPr>
        <w:t>-</w:t>
      </w:r>
      <w:r w:rsidRPr="00B01B2A">
        <w:rPr>
          <w:rFonts w:ascii="Arial" w:hAnsi="Arial" w:cs="Arial"/>
          <w:color w:val="000000" w:themeColor="text1"/>
          <w:sz w:val="22"/>
          <w:szCs w:val="22"/>
        </w:rPr>
        <w:t>based recommendations to promote a healthier and more equal society</w:t>
      </w:r>
      <w:r w:rsidR="00615B6A" w:rsidRPr="00B01B2A">
        <w:rPr>
          <w:rFonts w:ascii="Arial" w:hAnsi="Arial" w:cs="Arial"/>
          <w:color w:val="000000" w:themeColor="text1"/>
          <w:sz w:val="22"/>
          <w:szCs w:val="22"/>
        </w:rPr>
        <w:t>.</w:t>
      </w:r>
    </w:p>
    <w:p w14:paraId="1F2EA336" w14:textId="77777777" w:rsidR="00285E79" w:rsidRPr="00285E79" w:rsidRDefault="00285E79" w:rsidP="00E076B2">
      <w:pPr>
        <w:spacing w:before="100" w:beforeAutospacing="1" w:after="100" w:afterAutospacing="1" w:line="360" w:lineRule="auto"/>
        <w:contextualSpacing/>
        <w:jc w:val="both"/>
        <w:rPr>
          <w:rFonts w:ascii="Arial" w:hAnsi="Arial" w:cs="Arial"/>
          <w:color w:val="EE0000"/>
          <w:sz w:val="22"/>
          <w:szCs w:val="22"/>
        </w:rPr>
      </w:pPr>
    </w:p>
    <w:p w14:paraId="62D656E5" w14:textId="77777777" w:rsidR="001D4D00" w:rsidRDefault="00412722" w:rsidP="00E076B2">
      <w:pPr>
        <w:pStyle w:val="Heading1"/>
        <w:spacing w:line="360" w:lineRule="auto"/>
        <w:rPr>
          <w:rFonts w:ascii="Arial" w:hAnsi="Arial" w:cs="Arial"/>
          <w:b/>
          <w:bCs/>
          <w:color w:val="000000" w:themeColor="text1"/>
          <w:sz w:val="22"/>
          <w:szCs w:val="22"/>
        </w:rPr>
      </w:pPr>
      <w:bookmarkStart w:id="3" w:name="_Toc214115718"/>
      <w:r w:rsidRPr="007F4B5C">
        <w:rPr>
          <w:rFonts w:ascii="Arial" w:hAnsi="Arial" w:cs="Arial"/>
          <w:b/>
          <w:bCs/>
          <w:color w:val="000000" w:themeColor="text1"/>
          <w:sz w:val="22"/>
          <w:szCs w:val="22"/>
        </w:rPr>
        <w:t>Overview of SDG3 in the Global and UK Context</w:t>
      </w:r>
      <w:bookmarkEnd w:id="3"/>
    </w:p>
    <w:p w14:paraId="7ED9653B" w14:textId="6F85EBF6" w:rsidR="00D50ADD" w:rsidRPr="00D50ADD" w:rsidRDefault="00D50ADD" w:rsidP="00E076B2">
      <w:pPr>
        <w:spacing w:line="360" w:lineRule="auto"/>
        <w:jc w:val="both"/>
        <w:rPr>
          <w:rFonts w:ascii="Arial" w:hAnsi="Arial" w:cs="Arial"/>
          <w:color w:val="000000" w:themeColor="text1"/>
          <w:sz w:val="22"/>
          <w:szCs w:val="22"/>
        </w:rPr>
      </w:pPr>
      <w:r w:rsidRPr="00D50ADD">
        <w:rPr>
          <w:rFonts w:ascii="Arial" w:hAnsi="Arial" w:cs="Arial"/>
          <w:color w:val="000000" w:themeColor="text1"/>
          <w:sz w:val="22"/>
          <w:szCs w:val="22"/>
        </w:rPr>
        <w:t xml:space="preserve">SDG 3 </w:t>
      </w:r>
      <w:r w:rsidR="009734FC">
        <w:rPr>
          <w:rFonts w:ascii="Arial" w:hAnsi="Arial" w:cs="Arial"/>
          <w:color w:val="000000" w:themeColor="text1"/>
          <w:sz w:val="22"/>
          <w:szCs w:val="22"/>
        </w:rPr>
        <w:t>aims for</w:t>
      </w:r>
      <w:r w:rsidRPr="00D50ADD">
        <w:rPr>
          <w:rFonts w:ascii="Arial" w:hAnsi="Arial" w:cs="Arial"/>
          <w:color w:val="000000" w:themeColor="text1"/>
          <w:sz w:val="22"/>
          <w:szCs w:val="22"/>
        </w:rPr>
        <w:t xml:space="preserve"> good health and well</w:t>
      </w:r>
      <w:r w:rsidR="00D9666F">
        <w:rPr>
          <w:rFonts w:ascii="Arial" w:hAnsi="Arial" w:cs="Arial"/>
          <w:color w:val="000000" w:themeColor="text1"/>
          <w:sz w:val="22"/>
          <w:szCs w:val="22"/>
        </w:rPr>
        <w:t>-</w:t>
      </w:r>
      <w:r w:rsidRPr="00D50ADD">
        <w:rPr>
          <w:rFonts w:ascii="Arial" w:hAnsi="Arial" w:cs="Arial"/>
          <w:color w:val="000000" w:themeColor="text1"/>
          <w:sz w:val="22"/>
          <w:szCs w:val="22"/>
        </w:rPr>
        <w:t xml:space="preserve">being for the </w:t>
      </w:r>
      <w:r w:rsidR="009734FC">
        <w:rPr>
          <w:rFonts w:ascii="Arial" w:hAnsi="Arial" w:cs="Arial"/>
          <w:color w:val="000000" w:themeColor="text1"/>
          <w:sz w:val="22"/>
          <w:szCs w:val="22"/>
        </w:rPr>
        <w:t>entir</w:t>
      </w:r>
      <w:r w:rsidR="00D9666F">
        <w:rPr>
          <w:rFonts w:ascii="Arial" w:hAnsi="Arial" w:cs="Arial"/>
          <w:color w:val="000000" w:themeColor="text1"/>
          <w:sz w:val="22"/>
          <w:szCs w:val="22"/>
        </w:rPr>
        <w:t xml:space="preserve">e </w:t>
      </w:r>
      <w:r w:rsidRPr="00D50ADD">
        <w:rPr>
          <w:rFonts w:ascii="Arial" w:hAnsi="Arial" w:cs="Arial"/>
          <w:color w:val="000000" w:themeColor="text1"/>
          <w:sz w:val="22"/>
          <w:szCs w:val="22"/>
        </w:rPr>
        <w:t xml:space="preserve">world (UN, 2023). Its 13 goals include </w:t>
      </w:r>
      <w:r w:rsidR="00D9666F" w:rsidRPr="00D9666F">
        <w:rPr>
          <w:rFonts w:ascii="Arial" w:hAnsi="Arial" w:cs="Arial"/>
          <w:color w:val="000000" w:themeColor="text1"/>
          <w:sz w:val="22"/>
          <w:szCs w:val="22"/>
        </w:rPr>
        <w:t>reducing deaths among women and newborns, ending deadly sicknesses, and ensuring good</w:t>
      </w:r>
      <w:r w:rsidRPr="00D50ADD">
        <w:rPr>
          <w:rFonts w:ascii="Arial" w:hAnsi="Arial" w:cs="Arial"/>
          <w:color w:val="000000" w:themeColor="text1"/>
          <w:sz w:val="22"/>
          <w:szCs w:val="22"/>
        </w:rPr>
        <w:t xml:space="preserve"> health for all. SDG 3 tie</w:t>
      </w:r>
      <w:r w:rsidR="00D9666F">
        <w:rPr>
          <w:rFonts w:ascii="Arial" w:hAnsi="Arial" w:cs="Arial"/>
          <w:color w:val="000000" w:themeColor="text1"/>
          <w:sz w:val="22"/>
          <w:szCs w:val="22"/>
        </w:rPr>
        <w:t>s</w:t>
      </w:r>
      <w:r w:rsidRPr="00D50ADD">
        <w:rPr>
          <w:rFonts w:ascii="Arial" w:hAnsi="Arial" w:cs="Arial"/>
          <w:color w:val="000000" w:themeColor="text1"/>
          <w:sz w:val="22"/>
          <w:szCs w:val="22"/>
        </w:rPr>
        <w:t xml:space="preserve"> health to money and community strength, says WHO (2024). World riches, learnings, and how people live, all split up and hold back progress (WHO, 2024). The NHS backs SDG 3 fair get in UK.</w:t>
      </w:r>
    </w:p>
    <w:p w14:paraId="7B7D2820" w14:textId="6EFB638B" w:rsidR="008C7A56" w:rsidRPr="008C7A56" w:rsidRDefault="00D50ADD" w:rsidP="00E076B2">
      <w:pPr>
        <w:spacing w:line="360" w:lineRule="auto"/>
        <w:jc w:val="both"/>
        <w:rPr>
          <w:rFonts w:ascii="Arial" w:hAnsi="Arial" w:cs="Arial"/>
          <w:color w:val="000000" w:themeColor="text1"/>
          <w:sz w:val="22"/>
          <w:szCs w:val="22"/>
        </w:rPr>
      </w:pPr>
      <w:r w:rsidRPr="00D50ADD">
        <w:rPr>
          <w:rFonts w:ascii="Arial" w:hAnsi="Arial" w:cs="Arial"/>
          <w:color w:val="000000" w:themeColor="text1"/>
          <w:sz w:val="22"/>
          <w:szCs w:val="22"/>
        </w:rPr>
        <w:t>The King's Fund (2024) says that health gaps, old age, and long</w:t>
      </w:r>
      <w:r w:rsidR="00CD7B5B">
        <w:rPr>
          <w:rFonts w:ascii="Arial" w:hAnsi="Arial" w:cs="Arial"/>
          <w:color w:val="000000" w:themeColor="text1"/>
          <w:sz w:val="22"/>
          <w:szCs w:val="22"/>
        </w:rPr>
        <w:t>-</w:t>
      </w:r>
      <w:r w:rsidRPr="00D50ADD">
        <w:rPr>
          <w:rFonts w:ascii="Arial" w:hAnsi="Arial" w:cs="Arial"/>
          <w:color w:val="000000" w:themeColor="text1"/>
          <w:sz w:val="22"/>
          <w:szCs w:val="22"/>
        </w:rPr>
        <w:t>term sickness</w:t>
      </w:r>
      <w:r w:rsidR="00CD7B5B">
        <w:rPr>
          <w:rFonts w:ascii="Arial" w:hAnsi="Arial" w:cs="Arial"/>
          <w:color w:val="000000" w:themeColor="text1"/>
          <w:sz w:val="22"/>
          <w:szCs w:val="22"/>
        </w:rPr>
        <w:t>,</w:t>
      </w:r>
      <w:r w:rsidRPr="00D50ADD">
        <w:rPr>
          <w:rFonts w:ascii="Arial" w:hAnsi="Arial" w:cs="Arial"/>
          <w:color w:val="000000" w:themeColor="text1"/>
          <w:sz w:val="22"/>
          <w:szCs w:val="22"/>
        </w:rPr>
        <w:t xml:space="preserve"> including sugar sickness, heart sickness, and mental sickness</w:t>
      </w:r>
      <w:r w:rsidR="00CD7B5B">
        <w:rPr>
          <w:rFonts w:ascii="Arial" w:hAnsi="Arial" w:cs="Arial"/>
          <w:color w:val="000000" w:themeColor="text1"/>
          <w:sz w:val="22"/>
          <w:szCs w:val="22"/>
        </w:rPr>
        <w:t>,</w:t>
      </w:r>
      <w:r w:rsidRPr="00D50ADD">
        <w:rPr>
          <w:rFonts w:ascii="Arial" w:hAnsi="Arial" w:cs="Arial"/>
          <w:color w:val="000000" w:themeColor="text1"/>
          <w:sz w:val="22"/>
          <w:szCs w:val="22"/>
        </w:rPr>
        <w:t xml:space="preserve"> all weaken goals 3.4 and 3.8. The NHS Long Term Plan and Core20PLUS5 plan say that stopping sickness and ge</w:t>
      </w:r>
      <w:r w:rsidR="00CD7B5B">
        <w:rPr>
          <w:rFonts w:ascii="Arial" w:hAnsi="Arial" w:cs="Arial"/>
          <w:color w:val="000000" w:themeColor="text1"/>
          <w:sz w:val="22"/>
          <w:szCs w:val="22"/>
        </w:rPr>
        <w:t>t</w:t>
      </w:r>
      <w:r w:rsidRPr="00D50ADD">
        <w:rPr>
          <w:rFonts w:ascii="Arial" w:hAnsi="Arial" w:cs="Arial"/>
          <w:color w:val="000000" w:themeColor="text1"/>
          <w:sz w:val="22"/>
          <w:szCs w:val="22"/>
        </w:rPr>
        <w:t xml:space="preserve">ting equal </w:t>
      </w:r>
      <w:r w:rsidR="00D9666F">
        <w:rPr>
          <w:rFonts w:ascii="Arial" w:hAnsi="Arial" w:cs="Arial"/>
          <w:color w:val="000000" w:themeColor="text1"/>
          <w:sz w:val="22"/>
          <w:szCs w:val="22"/>
        </w:rPr>
        <w:t xml:space="preserve">access </w:t>
      </w:r>
      <w:r w:rsidRPr="00D50ADD">
        <w:rPr>
          <w:rFonts w:ascii="Arial" w:hAnsi="Arial" w:cs="Arial"/>
          <w:color w:val="000000" w:themeColor="text1"/>
          <w:sz w:val="22"/>
          <w:szCs w:val="22"/>
        </w:rPr>
        <w:t xml:space="preserve">are key, and that social causes like money, home, and learning matter more than health services. </w:t>
      </w:r>
      <w:r w:rsidR="00AF32D1" w:rsidRPr="00D50ADD">
        <w:rPr>
          <w:rFonts w:ascii="Arial" w:hAnsi="Arial" w:cs="Arial"/>
          <w:color w:val="000000" w:themeColor="text1"/>
          <w:sz w:val="22"/>
          <w:szCs w:val="22"/>
        </w:rPr>
        <w:t xml:space="preserve">Marmot </w:t>
      </w:r>
      <w:r w:rsidRPr="00D50ADD">
        <w:rPr>
          <w:rFonts w:ascii="Arial" w:hAnsi="Arial" w:cs="Arial"/>
          <w:color w:val="000000" w:themeColor="text1"/>
          <w:sz w:val="22"/>
          <w:szCs w:val="22"/>
        </w:rPr>
        <w:t>(2013)</w:t>
      </w:r>
      <w:r w:rsidR="00CD7B5B">
        <w:rPr>
          <w:rFonts w:ascii="Arial" w:hAnsi="Arial" w:cs="Arial"/>
          <w:color w:val="000000" w:themeColor="text1"/>
          <w:sz w:val="22"/>
          <w:szCs w:val="22"/>
        </w:rPr>
        <w:t>.</w:t>
      </w:r>
      <w:r w:rsidRPr="00D50ADD">
        <w:rPr>
          <w:rFonts w:ascii="Arial" w:hAnsi="Arial" w:cs="Arial"/>
          <w:color w:val="000000" w:themeColor="text1"/>
          <w:sz w:val="22"/>
          <w:szCs w:val="22"/>
        </w:rPr>
        <w:t xml:space="preserve"> </w:t>
      </w:r>
    </w:p>
    <w:p w14:paraId="1A8F838F" w14:textId="07B1EC59" w:rsidR="00495E95" w:rsidRPr="007E17D5" w:rsidRDefault="003442B4" w:rsidP="00E076B2">
      <w:pPr>
        <w:pStyle w:val="Heading1"/>
        <w:spacing w:line="360" w:lineRule="auto"/>
        <w:rPr>
          <w:rFonts w:asciiTheme="minorHAnsi" w:hAnsiTheme="minorHAnsi"/>
          <w:b/>
          <w:bCs/>
          <w:color w:val="000000" w:themeColor="text1"/>
          <w:sz w:val="28"/>
          <w:szCs w:val="28"/>
        </w:rPr>
      </w:pPr>
      <w:bookmarkStart w:id="4" w:name="_Toc214115719"/>
      <w:r w:rsidRPr="001575D7">
        <w:rPr>
          <w:b/>
          <w:bCs/>
          <w:color w:val="000000" w:themeColor="text1"/>
        </w:rPr>
        <w:t>Global and National Policy Alignment</w:t>
      </w:r>
      <w:bookmarkEnd w:id="4"/>
    </w:p>
    <w:p w14:paraId="12127F86" w14:textId="7DF8EE4D" w:rsidR="00495E95" w:rsidRPr="00871B12" w:rsidRDefault="00495E95" w:rsidP="00E076B2">
      <w:pPr>
        <w:spacing w:line="360" w:lineRule="auto"/>
        <w:jc w:val="both"/>
        <w:rPr>
          <w:rFonts w:ascii="Arial" w:hAnsi="Arial" w:cs="Arial"/>
          <w:sz w:val="22"/>
          <w:szCs w:val="22"/>
        </w:rPr>
      </w:pPr>
      <w:r w:rsidRPr="00871B12">
        <w:rPr>
          <w:rFonts w:ascii="Arial" w:hAnsi="Arial" w:cs="Arial"/>
          <w:sz w:val="22"/>
          <w:szCs w:val="22"/>
        </w:rPr>
        <w:t xml:space="preserve">Global </w:t>
      </w:r>
      <w:r w:rsidR="000469B1">
        <w:rPr>
          <w:rFonts w:ascii="Arial" w:hAnsi="Arial" w:cs="Arial"/>
          <w:sz w:val="22"/>
          <w:szCs w:val="22"/>
        </w:rPr>
        <w:t>H</w:t>
      </w:r>
      <w:r w:rsidRPr="00871B12">
        <w:rPr>
          <w:rFonts w:ascii="Arial" w:hAnsi="Arial" w:cs="Arial"/>
          <w:sz w:val="22"/>
          <w:szCs w:val="22"/>
        </w:rPr>
        <w:t xml:space="preserve">ealth </w:t>
      </w:r>
      <w:r w:rsidR="000469B1">
        <w:rPr>
          <w:rFonts w:ascii="Arial" w:hAnsi="Arial" w:cs="Arial"/>
          <w:sz w:val="22"/>
          <w:szCs w:val="22"/>
        </w:rPr>
        <w:t>F</w:t>
      </w:r>
      <w:r w:rsidRPr="00871B12">
        <w:rPr>
          <w:rFonts w:ascii="Arial" w:hAnsi="Arial" w:cs="Arial"/>
          <w:sz w:val="22"/>
          <w:szCs w:val="22"/>
        </w:rPr>
        <w:t xml:space="preserve">ramework 2023 2030 is a collaborative effort between the UK and other states to achieve SDG 3 through </w:t>
      </w:r>
      <w:r w:rsidR="000469B1">
        <w:rPr>
          <w:rFonts w:ascii="Arial" w:hAnsi="Arial" w:cs="Arial"/>
          <w:sz w:val="22"/>
          <w:szCs w:val="22"/>
        </w:rPr>
        <w:t xml:space="preserve">the </w:t>
      </w:r>
      <w:r w:rsidRPr="00871B12">
        <w:rPr>
          <w:rFonts w:ascii="Arial" w:hAnsi="Arial" w:cs="Arial"/>
          <w:sz w:val="22"/>
          <w:szCs w:val="22"/>
        </w:rPr>
        <w:t>WHO and UNDP. The framework emphasi</w:t>
      </w:r>
      <w:r w:rsidR="000469B1">
        <w:rPr>
          <w:rFonts w:ascii="Arial" w:hAnsi="Arial" w:cs="Arial"/>
          <w:sz w:val="22"/>
          <w:szCs w:val="22"/>
        </w:rPr>
        <w:t>s</w:t>
      </w:r>
      <w:r w:rsidRPr="00871B12">
        <w:rPr>
          <w:rFonts w:ascii="Arial" w:hAnsi="Arial" w:cs="Arial"/>
          <w:sz w:val="22"/>
          <w:szCs w:val="22"/>
        </w:rPr>
        <w:t>es joint management of infectious and non</w:t>
      </w:r>
      <w:r w:rsidR="000469B1">
        <w:rPr>
          <w:rFonts w:ascii="Arial" w:hAnsi="Arial" w:cs="Arial"/>
          <w:sz w:val="22"/>
          <w:szCs w:val="22"/>
        </w:rPr>
        <w:t>-</w:t>
      </w:r>
      <w:r w:rsidRPr="00871B12">
        <w:rPr>
          <w:rFonts w:ascii="Arial" w:hAnsi="Arial" w:cs="Arial"/>
          <w:sz w:val="22"/>
          <w:szCs w:val="22"/>
        </w:rPr>
        <w:t xml:space="preserve">infectious diseases, safety in health and innovative digital tools. The UK addresses SDG 3 through the NHS </w:t>
      </w:r>
      <w:r w:rsidR="000469B1">
        <w:rPr>
          <w:rFonts w:ascii="Arial" w:hAnsi="Arial" w:cs="Arial"/>
          <w:sz w:val="22"/>
          <w:szCs w:val="22"/>
        </w:rPr>
        <w:t>L</w:t>
      </w:r>
      <w:r w:rsidRPr="00871B12">
        <w:rPr>
          <w:rFonts w:ascii="Arial" w:hAnsi="Arial" w:cs="Arial"/>
          <w:sz w:val="22"/>
          <w:szCs w:val="22"/>
        </w:rPr>
        <w:t>ong</w:t>
      </w:r>
      <w:r w:rsidR="000469B1">
        <w:rPr>
          <w:rFonts w:ascii="Arial" w:hAnsi="Arial" w:cs="Arial"/>
          <w:sz w:val="22"/>
          <w:szCs w:val="22"/>
        </w:rPr>
        <w:t>-</w:t>
      </w:r>
      <w:r w:rsidRPr="00871B12">
        <w:rPr>
          <w:rFonts w:ascii="Arial" w:hAnsi="Arial" w:cs="Arial"/>
          <w:sz w:val="22"/>
          <w:szCs w:val="22"/>
        </w:rPr>
        <w:t xml:space="preserve">term </w:t>
      </w:r>
      <w:r w:rsidR="000469B1">
        <w:rPr>
          <w:rFonts w:ascii="Arial" w:hAnsi="Arial" w:cs="Arial"/>
          <w:sz w:val="22"/>
          <w:szCs w:val="22"/>
        </w:rPr>
        <w:t>P</w:t>
      </w:r>
      <w:r w:rsidRPr="00871B12">
        <w:rPr>
          <w:rFonts w:ascii="Arial" w:hAnsi="Arial" w:cs="Arial"/>
          <w:sz w:val="22"/>
          <w:szCs w:val="22"/>
        </w:rPr>
        <w:t>lan 2019</w:t>
      </w:r>
      <w:r w:rsidR="000469B1">
        <w:rPr>
          <w:rFonts w:ascii="Arial" w:hAnsi="Arial" w:cs="Arial"/>
          <w:sz w:val="22"/>
          <w:szCs w:val="22"/>
        </w:rPr>
        <w:t>-</w:t>
      </w:r>
      <w:r w:rsidRPr="00871B12">
        <w:rPr>
          <w:rFonts w:ascii="Arial" w:hAnsi="Arial" w:cs="Arial"/>
          <w:sz w:val="22"/>
          <w:szCs w:val="22"/>
        </w:rPr>
        <w:t xml:space="preserve">2024, which includes </w:t>
      </w:r>
      <w:r w:rsidRPr="00871B12">
        <w:rPr>
          <w:rFonts w:ascii="Arial" w:hAnsi="Arial" w:cs="Arial"/>
          <w:sz w:val="22"/>
          <w:szCs w:val="22"/>
        </w:rPr>
        <w:lastRenderedPageBreak/>
        <w:t>specific</w:t>
      </w:r>
      <w:r w:rsidR="000469B1">
        <w:rPr>
          <w:rFonts w:ascii="Arial" w:hAnsi="Arial" w:cs="Arial"/>
          <w:sz w:val="22"/>
          <w:szCs w:val="22"/>
        </w:rPr>
        <w:t>,</w:t>
      </w:r>
      <w:r w:rsidRPr="00871B12">
        <w:rPr>
          <w:rFonts w:ascii="Arial" w:hAnsi="Arial" w:cs="Arial"/>
          <w:sz w:val="22"/>
          <w:szCs w:val="22"/>
        </w:rPr>
        <w:t xml:space="preserve"> measurable targets such as quitting smoking, reducing weight, enhancing mental health services, and maintaining primary care. To support the global health in all policies approach, the UK has shifted from cure to prevention WHO, 2024. Funding and labo</w:t>
      </w:r>
      <w:r w:rsidR="000469B1">
        <w:rPr>
          <w:rFonts w:ascii="Arial" w:hAnsi="Arial" w:cs="Arial"/>
          <w:sz w:val="22"/>
          <w:szCs w:val="22"/>
        </w:rPr>
        <w:t>u</w:t>
      </w:r>
      <w:r w:rsidRPr="00871B12">
        <w:rPr>
          <w:rFonts w:ascii="Arial" w:hAnsi="Arial" w:cs="Arial"/>
          <w:sz w:val="22"/>
          <w:szCs w:val="22"/>
        </w:rPr>
        <w:t xml:space="preserve">r shortages have caused delays in advancement, restricting local health initiatives, as reported by the </w:t>
      </w:r>
      <w:r w:rsidR="000469B1">
        <w:rPr>
          <w:rFonts w:ascii="Arial" w:hAnsi="Arial" w:cs="Arial"/>
          <w:sz w:val="22"/>
          <w:szCs w:val="22"/>
        </w:rPr>
        <w:t>H</w:t>
      </w:r>
      <w:r w:rsidRPr="00871B12">
        <w:rPr>
          <w:rFonts w:ascii="Arial" w:hAnsi="Arial" w:cs="Arial"/>
          <w:sz w:val="22"/>
          <w:szCs w:val="22"/>
        </w:rPr>
        <w:t xml:space="preserve">ealth </w:t>
      </w:r>
      <w:r w:rsidR="000469B1">
        <w:rPr>
          <w:rFonts w:ascii="Arial" w:hAnsi="Arial" w:cs="Arial"/>
          <w:sz w:val="22"/>
          <w:szCs w:val="22"/>
        </w:rPr>
        <w:t>F</w:t>
      </w:r>
      <w:r w:rsidRPr="00871B12">
        <w:rPr>
          <w:rFonts w:ascii="Arial" w:hAnsi="Arial" w:cs="Arial"/>
          <w:sz w:val="22"/>
          <w:szCs w:val="22"/>
        </w:rPr>
        <w:t>oundation 2024.</w:t>
      </w:r>
    </w:p>
    <w:p w14:paraId="1737AC72" w14:textId="33418BAF" w:rsidR="00495E95" w:rsidRPr="00871B12" w:rsidRDefault="00495E95" w:rsidP="00E076B2">
      <w:pPr>
        <w:spacing w:line="360" w:lineRule="auto"/>
        <w:jc w:val="both"/>
        <w:rPr>
          <w:rFonts w:ascii="Arial" w:hAnsi="Arial" w:cs="Arial"/>
          <w:sz w:val="22"/>
          <w:szCs w:val="22"/>
        </w:rPr>
      </w:pPr>
      <w:r w:rsidRPr="00871B12">
        <w:rPr>
          <w:rFonts w:ascii="Arial" w:hAnsi="Arial" w:cs="Arial"/>
          <w:sz w:val="22"/>
          <w:szCs w:val="22"/>
        </w:rPr>
        <w:t>The approximately 19</w:t>
      </w:r>
      <w:r w:rsidR="00871B12">
        <w:rPr>
          <w:rFonts w:ascii="Arial" w:hAnsi="Arial" w:cs="Arial"/>
          <w:sz w:val="22"/>
          <w:szCs w:val="22"/>
        </w:rPr>
        <w:t>-</w:t>
      </w:r>
      <w:r w:rsidRPr="00871B12">
        <w:rPr>
          <w:rFonts w:ascii="Arial" w:hAnsi="Arial" w:cs="Arial"/>
          <w:sz w:val="22"/>
          <w:szCs w:val="22"/>
        </w:rPr>
        <w:t>year health gap between England's most and least affluent areas highlights policy failures in implementation</w:t>
      </w:r>
      <w:r w:rsidR="00F93046">
        <w:rPr>
          <w:rFonts w:ascii="Arial" w:hAnsi="Arial" w:cs="Arial"/>
          <w:sz w:val="22"/>
          <w:szCs w:val="22"/>
        </w:rPr>
        <w:t>,</w:t>
      </w:r>
      <w:r w:rsidRPr="00871B12">
        <w:rPr>
          <w:rFonts w:ascii="Arial" w:hAnsi="Arial" w:cs="Arial"/>
          <w:sz w:val="22"/>
          <w:szCs w:val="22"/>
        </w:rPr>
        <w:t xml:space="preserve"> The </w:t>
      </w:r>
      <w:r w:rsidR="000A7625">
        <w:rPr>
          <w:rFonts w:ascii="Arial" w:hAnsi="Arial" w:cs="Arial"/>
          <w:sz w:val="22"/>
          <w:szCs w:val="22"/>
        </w:rPr>
        <w:t>H</w:t>
      </w:r>
      <w:r w:rsidRPr="00871B12">
        <w:rPr>
          <w:rFonts w:ascii="Arial" w:hAnsi="Arial" w:cs="Arial"/>
          <w:sz w:val="22"/>
          <w:szCs w:val="22"/>
        </w:rPr>
        <w:t xml:space="preserve">ealth </w:t>
      </w:r>
      <w:r w:rsidR="000A7625">
        <w:rPr>
          <w:rFonts w:ascii="Arial" w:hAnsi="Arial" w:cs="Arial"/>
          <w:sz w:val="22"/>
          <w:szCs w:val="22"/>
        </w:rPr>
        <w:t>F</w:t>
      </w:r>
      <w:r w:rsidRPr="00871B12">
        <w:rPr>
          <w:rFonts w:ascii="Arial" w:hAnsi="Arial" w:cs="Arial"/>
          <w:sz w:val="22"/>
          <w:szCs w:val="22"/>
        </w:rPr>
        <w:t>oundation, 2024</w:t>
      </w:r>
    </w:p>
    <w:p w14:paraId="26579714" w14:textId="77777777" w:rsidR="002605E8" w:rsidRPr="00F84DF2" w:rsidRDefault="002605E8" w:rsidP="00E076B2">
      <w:pPr>
        <w:spacing w:line="360" w:lineRule="auto"/>
        <w:rPr>
          <w:rFonts w:ascii="Arial" w:hAnsi="Arial" w:cs="Arial"/>
          <w:sz w:val="22"/>
          <w:szCs w:val="22"/>
        </w:rPr>
      </w:pPr>
    </w:p>
    <w:p w14:paraId="2F149339" w14:textId="77777777" w:rsidR="003442B4" w:rsidRPr="00C64A72" w:rsidRDefault="003442B4" w:rsidP="00E076B2">
      <w:pPr>
        <w:pStyle w:val="Heading1"/>
        <w:spacing w:line="360" w:lineRule="auto"/>
        <w:rPr>
          <w:rFonts w:ascii="Arial" w:hAnsi="Arial" w:cs="Arial"/>
          <w:b/>
          <w:bCs/>
          <w:color w:val="000000" w:themeColor="text1"/>
          <w:sz w:val="22"/>
          <w:szCs w:val="22"/>
        </w:rPr>
      </w:pPr>
      <w:bookmarkStart w:id="5" w:name="_Toc214115720"/>
      <w:r w:rsidRPr="00C64A72">
        <w:rPr>
          <w:rFonts w:ascii="Arial" w:hAnsi="Arial" w:cs="Arial"/>
          <w:b/>
          <w:bCs/>
          <w:color w:val="000000" w:themeColor="text1"/>
          <w:sz w:val="22"/>
          <w:szCs w:val="22"/>
        </w:rPr>
        <w:t>Local Health and Well-being Initiatives</w:t>
      </w:r>
      <w:bookmarkEnd w:id="5"/>
    </w:p>
    <w:p w14:paraId="06296DF6" w14:textId="719878F6" w:rsidR="00482009" w:rsidRPr="00BA4DB1" w:rsidRDefault="00482009" w:rsidP="00E076B2">
      <w:pPr>
        <w:spacing w:line="360" w:lineRule="auto"/>
        <w:rPr>
          <w:rFonts w:ascii="Arial" w:hAnsi="Arial" w:cs="Arial"/>
          <w:sz w:val="22"/>
          <w:szCs w:val="22"/>
        </w:rPr>
      </w:pPr>
      <w:r w:rsidRPr="00BA4DB1">
        <w:rPr>
          <w:rFonts w:ascii="Arial" w:hAnsi="Arial" w:cs="Arial"/>
          <w:sz w:val="22"/>
          <w:szCs w:val="22"/>
        </w:rPr>
        <w:t>Locally, councils, ICs, NGOs meet your nation</w:t>
      </w:r>
      <w:r w:rsidR="000A7625">
        <w:rPr>
          <w:rFonts w:ascii="Arial" w:hAnsi="Arial" w:cs="Arial"/>
          <w:sz w:val="22"/>
          <w:szCs w:val="22"/>
        </w:rPr>
        <w:t>’</w:t>
      </w:r>
      <w:r w:rsidRPr="00BA4DB1">
        <w:rPr>
          <w:rFonts w:ascii="Arial" w:hAnsi="Arial" w:cs="Arial"/>
          <w:sz w:val="22"/>
          <w:szCs w:val="22"/>
        </w:rPr>
        <w:t>s goals. Many have SDG 3:</w:t>
      </w:r>
    </w:p>
    <w:p w14:paraId="7E6C18FB" w14:textId="77777777" w:rsidR="00482009" w:rsidRPr="00BA4DB1" w:rsidRDefault="00482009" w:rsidP="00E076B2">
      <w:pPr>
        <w:spacing w:line="360" w:lineRule="auto"/>
        <w:rPr>
          <w:rFonts w:ascii="Arial" w:hAnsi="Arial" w:cs="Arial"/>
          <w:sz w:val="22"/>
          <w:szCs w:val="22"/>
        </w:rPr>
      </w:pPr>
    </w:p>
    <w:p w14:paraId="1407523E" w14:textId="78F427BE" w:rsidR="00482009" w:rsidRPr="00BA4DB1" w:rsidRDefault="00482009" w:rsidP="00E076B2">
      <w:pPr>
        <w:spacing w:line="360" w:lineRule="auto"/>
        <w:jc w:val="both"/>
        <w:rPr>
          <w:rFonts w:ascii="Arial" w:hAnsi="Arial" w:cs="Arial"/>
          <w:sz w:val="22"/>
          <w:szCs w:val="22"/>
        </w:rPr>
      </w:pPr>
      <w:r w:rsidRPr="00BA4DB1">
        <w:rPr>
          <w:rFonts w:ascii="Arial" w:hAnsi="Arial" w:cs="Arial"/>
          <w:sz w:val="22"/>
          <w:szCs w:val="22"/>
        </w:rPr>
        <w:t xml:space="preserve">The NHS Health Check Plan assess heart disease stroke, diabetes risk </w:t>
      </w:r>
      <w:r w:rsidR="00B241BC" w:rsidRPr="00BA4DB1">
        <w:rPr>
          <w:rFonts w:ascii="Arial" w:hAnsi="Arial" w:cs="Arial"/>
          <w:sz w:val="22"/>
          <w:szCs w:val="22"/>
        </w:rPr>
        <w:t>across</w:t>
      </w:r>
      <w:r w:rsidRPr="00BA4DB1">
        <w:rPr>
          <w:rFonts w:ascii="Arial" w:hAnsi="Arial" w:cs="Arial"/>
          <w:sz w:val="22"/>
          <w:szCs w:val="22"/>
        </w:rPr>
        <w:t xml:space="preserve"> country 40 </w:t>
      </w:r>
      <w:r w:rsidR="00227867" w:rsidRPr="00BA4DB1">
        <w:rPr>
          <w:rFonts w:ascii="Arial" w:hAnsi="Arial" w:cs="Arial"/>
          <w:sz w:val="22"/>
          <w:szCs w:val="22"/>
        </w:rPr>
        <w:t>74-year-olds</w:t>
      </w:r>
      <w:r w:rsidRPr="00BA4DB1">
        <w:rPr>
          <w:rFonts w:ascii="Arial" w:hAnsi="Arial" w:cs="Arial"/>
          <w:sz w:val="22"/>
          <w:szCs w:val="22"/>
        </w:rPr>
        <w:t xml:space="preserve"> (Public Health England, 2018). Checks are more aware, change their styles faster, but poorer homes </w:t>
      </w:r>
      <w:r w:rsidR="000A7625">
        <w:rPr>
          <w:rFonts w:ascii="Arial" w:hAnsi="Arial" w:cs="Arial"/>
          <w:sz w:val="22"/>
          <w:szCs w:val="22"/>
        </w:rPr>
        <w:t xml:space="preserve">are </w:t>
      </w:r>
      <w:r w:rsidRPr="00BA4DB1">
        <w:rPr>
          <w:rFonts w:ascii="Arial" w:hAnsi="Arial" w:cs="Arial"/>
          <w:sz w:val="22"/>
          <w:szCs w:val="22"/>
        </w:rPr>
        <w:t xml:space="preserve">less likely to use </w:t>
      </w:r>
      <w:r w:rsidR="000A7625">
        <w:rPr>
          <w:rFonts w:ascii="Arial" w:hAnsi="Arial" w:cs="Arial"/>
          <w:sz w:val="22"/>
          <w:szCs w:val="22"/>
        </w:rPr>
        <w:t xml:space="preserve">them </w:t>
      </w:r>
      <w:r w:rsidRPr="00BA4DB1">
        <w:rPr>
          <w:rFonts w:ascii="Arial" w:hAnsi="Arial" w:cs="Arial"/>
          <w:sz w:val="22"/>
          <w:szCs w:val="22"/>
        </w:rPr>
        <w:t>(UK Government, 2025). This means we must reach out more and change to fit other groups.</w:t>
      </w:r>
    </w:p>
    <w:p w14:paraId="77EACE24" w14:textId="77777777" w:rsidR="00482009" w:rsidRPr="00BA4DB1" w:rsidRDefault="00482009" w:rsidP="00E076B2">
      <w:pPr>
        <w:spacing w:line="360" w:lineRule="auto"/>
        <w:jc w:val="both"/>
        <w:rPr>
          <w:rFonts w:ascii="Arial" w:hAnsi="Arial" w:cs="Arial"/>
          <w:sz w:val="22"/>
          <w:szCs w:val="22"/>
        </w:rPr>
      </w:pPr>
    </w:p>
    <w:p w14:paraId="5D617FE8" w14:textId="640EA4BD" w:rsidR="00482009" w:rsidRPr="00BA4DB1" w:rsidRDefault="00482009" w:rsidP="00E076B2">
      <w:pPr>
        <w:spacing w:line="360" w:lineRule="auto"/>
        <w:jc w:val="both"/>
        <w:rPr>
          <w:rFonts w:ascii="Arial" w:hAnsi="Arial" w:cs="Arial"/>
          <w:sz w:val="22"/>
          <w:szCs w:val="22"/>
        </w:rPr>
      </w:pPr>
      <w:r w:rsidRPr="00BA4DB1">
        <w:rPr>
          <w:rFonts w:ascii="Arial" w:hAnsi="Arial" w:cs="Arial"/>
          <w:sz w:val="22"/>
          <w:szCs w:val="22"/>
        </w:rPr>
        <w:t>2.</w:t>
      </w:r>
      <w:r w:rsidR="008D648C">
        <w:rPr>
          <w:rFonts w:ascii="Arial" w:hAnsi="Arial" w:cs="Arial"/>
          <w:sz w:val="22"/>
          <w:szCs w:val="22"/>
        </w:rPr>
        <w:t xml:space="preserve"> </w:t>
      </w:r>
      <w:r w:rsidRPr="00BA4DB1">
        <w:rPr>
          <w:rFonts w:ascii="Arial" w:hAnsi="Arial" w:cs="Arial"/>
          <w:sz w:val="22"/>
          <w:szCs w:val="22"/>
        </w:rPr>
        <w:t xml:space="preserve">She will design </w:t>
      </w:r>
      <w:r w:rsidR="008D648C">
        <w:rPr>
          <w:rFonts w:ascii="Arial" w:hAnsi="Arial" w:cs="Arial"/>
          <w:sz w:val="22"/>
          <w:szCs w:val="22"/>
        </w:rPr>
        <w:t>sports. England has made this effort to close the gap in</w:t>
      </w:r>
      <w:r w:rsidRPr="00BA4DB1">
        <w:rPr>
          <w:rFonts w:ascii="Arial" w:hAnsi="Arial" w:cs="Arial"/>
          <w:sz w:val="22"/>
          <w:szCs w:val="22"/>
        </w:rPr>
        <w:t xml:space="preserve"> sports between males and females. It can support SDG 3 for your mental</w:t>
      </w:r>
      <w:r w:rsidR="008D648C">
        <w:rPr>
          <w:rFonts w:ascii="Arial" w:hAnsi="Arial" w:cs="Arial"/>
          <w:sz w:val="22"/>
          <w:szCs w:val="22"/>
        </w:rPr>
        <w:t xml:space="preserve"> and</w:t>
      </w:r>
      <w:r w:rsidRPr="00BA4DB1">
        <w:rPr>
          <w:rFonts w:ascii="Arial" w:hAnsi="Arial" w:cs="Arial"/>
          <w:sz w:val="22"/>
          <w:szCs w:val="22"/>
        </w:rPr>
        <w:t xml:space="preserve"> physical well-being by activating 2.8 million women by 2023 (The Health Foundation, 2024).</w:t>
      </w:r>
    </w:p>
    <w:p w14:paraId="0074D43B" w14:textId="56C34687" w:rsidR="00482009" w:rsidRPr="00BA4DB1" w:rsidRDefault="00482009" w:rsidP="00E076B2">
      <w:pPr>
        <w:spacing w:line="360" w:lineRule="auto"/>
        <w:jc w:val="both"/>
        <w:rPr>
          <w:rFonts w:ascii="Arial" w:hAnsi="Arial" w:cs="Arial"/>
          <w:sz w:val="22"/>
          <w:szCs w:val="22"/>
        </w:rPr>
      </w:pPr>
      <w:r w:rsidRPr="00BA4DB1">
        <w:rPr>
          <w:rFonts w:ascii="Arial" w:hAnsi="Arial" w:cs="Arial"/>
          <w:sz w:val="22"/>
          <w:szCs w:val="22"/>
        </w:rPr>
        <w:t xml:space="preserve">People will argue </w:t>
      </w:r>
      <w:r w:rsidR="000A7625">
        <w:rPr>
          <w:rFonts w:ascii="Arial" w:hAnsi="Arial" w:cs="Arial"/>
          <w:sz w:val="22"/>
          <w:szCs w:val="22"/>
        </w:rPr>
        <w:t>that behaviour change takes time, so they need long-term help because activity levels have</w:t>
      </w:r>
      <w:r w:rsidRPr="00BA4DB1">
        <w:rPr>
          <w:rFonts w:ascii="Arial" w:hAnsi="Arial" w:cs="Arial"/>
          <w:sz w:val="22"/>
          <w:szCs w:val="22"/>
        </w:rPr>
        <w:t xml:space="preserve"> d</w:t>
      </w:r>
      <w:r w:rsidR="000A7625">
        <w:rPr>
          <w:rFonts w:ascii="Arial" w:hAnsi="Arial" w:cs="Arial"/>
          <w:sz w:val="22"/>
          <w:szCs w:val="22"/>
        </w:rPr>
        <w:t>ecreased</w:t>
      </w:r>
      <w:r w:rsidRPr="00BA4DB1">
        <w:rPr>
          <w:rFonts w:ascii="Arial" w:hAnsi="Arial" w:cs="Arial"/>
          <w:sz w:val="22"/>
          <w:szCs w:val="22"/>
        </w:rPr>
        <w:t xml:space="preserve"> since the pandemic (The King's Fund, 2024).</w:t>
      </w:r>
    </w:p>
    <w:p w14:paraId="1CFE92F5" w14:textId="77777777" w:rsidR="00482009" w:rsidRPr="00BA4DB1" w:rsidRDefault="00482009" w:rsidP="00E076B2">
      <w:pPr>
        <w:spacing w:line="360" w:lineRule="auto"/>
        <w:jc w:val="both"/>
        <w:rPr>
          <w:rFonts w:ascii="Arial" w:hAnsi="Arial" w:cs="Arial"/>
          <w:sz w:val="22"/>
          <w:szCs w:val="22"/>
        </w:rPr>
      </w:pPr>
    </w:p>
    <w:p w14:paraId="6D588B55" w14:textId="77777777" w:rsidR="00482009" w:rsidRPr="00BA4DB1" w:rsidRDefault="00482009" w:rsidP="00E076B2">
      <w:pPr>
        <w:spacing w:line="360" w:lineRule="auto"/>
        <w:jc w:val="both"/>
        <w:rPr>
          <w:rFonts w:ascii="Arial" w:hAnsi="Arial" w:cs="Arial"/>
          <w:sz w:val="22"/>
          <w:szCs w:val="22"/>
        </w:rPr>
      </w:pPr>
      <w:r w:rsidRPr="00BA4DB1">
        <w:rPr>
          <w:rFonts w:ascii="Arial" w:hAnsi="Arial" w:cs="Arial"/>
          <w:sz w:val="22"/>
          <w:szCs w:val="22"/>
        </w:rPr>
        <w:t>3. Smoke-Free NHS: Smoke-free NHS services help you reach goal 3</w:t>
      </w:r>
    </w:p>
    <w:p w14:paraId="0E5942C7" w14:textId="0BC0DA37" w:rsidR="003454B1" w:rsidRPr="002C08FF" w:rsidRDefault="00482009" w:rsidP="00E076B2">
      <w:pPr>
        <w:spacing w:line="360" w:lineRule="auto"/>
        <w:jc w:val="both"/>
        <w:rPr>
          <w:rFonts w:ascii="Arial" w:hAnsi="Arial" w:cs="Arial"/>
          <w:color w:val="000000" w:themeColor="text1"/>
          <w:sz w:val="22"/>
          <w:szCs w:val="22"/>
        </w:rPr>
      </w:pPr>
      <w:r w:rsidRPr="00BA4DB1">
        <w:rPr>
          <w:rFonts w:ascii="Arial" w:hAnsi="Arial" w:cs="Arial"/>
          <w:sz w:val="22"/>
          <w:szCs w:val="22"/>
        </w:rPr>
        <w:t>Lower pre-mature NCD-related deaths for young people. Public Health England (2018) s</w:t>
      </w:r>
      <w:r w:rsidR="007916E0">
        <w:rPr>
          <w:rFonts w:ascii="Arial" w:hAnsi="Arial" w:cs="Arial"/>
          <w:sz w:val="22"/>
          <w:szCs w:val="22"/>
        </w:rPr>
        <w:t>tates that</w:t>
      </w:r>
      <w:r w:rsidRPr="00BA4DB1">
        <w:rPr>
          <w:rFonts w:ascii="Arial" w:hAnsi="Arial" w:cs="Arial"/>
          <w:sz w:val="22"/>
          <w:szCs w:val="22"/>
        </w:rPr>
        <w:t xml:space="preserve"> quitting smoking saves </w:t>
      </w:r>
      <w:r w:rsidR="007916E0">
        <w:rPr>
          <w:rFonts w:ascii="Arial" w:hAnsi="Arial" w:cs="Arial"/>
          <w:sz w:val="22"/>
          <w:szCs w:val="22"/>
        </w:rPr>
        <w:t xml:space="preserve">$ </w:t>
      </w:r>
      <w:r w:rsidRPr="00BA4DB1">
        <w:rPr>
          <w:rFonts w:ascii="Arial" w:hAnsi="Arial" w:cs="Arial"/>
          <w:sz w:val="22"/>
          <w:szCs w:val="22"/>
        </w:rPr>
        <w:t>10 in health costs.</w:t>
      </w:r>
      <w:r w:rsidR="00BA4DB1" w:rsidRPr="00BA4DB1">
        <w:rPr>
          <w:rFonts w:ascii="Arial" w:hAnsi="Arial" w:cs="Arial"/>
          <w:sz w:val="22"/>
          <w:szCs w:val="22"/>
        </w:rPr>
        <w:t xml:space="preserve"> </w:t>
      </w:r>
      <w:r w:rsidR="003454B1" w:rsidRPr="002C08FF">
        <w:rPr>
          <w:rFonts w:ascii="Arial" w:hAnsi="Arial" w:cs="Arial"/>
          <w:color w:val="000000" w:themeColor="text1"/>
          <w:sz w:val="22"/>
          <w:szCs w:val="22"/>
        </w:rPr>
        <w:t xml:space="preserve">This is good for money and health. </w:t>
      </w:r>
      <w:r w:rsidR="007916E0" w:rsidRPr="002C08FF">
        <w:rPr>
          <w:rFonts w:ascii="Arial" w:hAnsi="Arial" w:cs="Arial"/>
          <w:color w:val="000000" w:themeColor="text1"/>
          <w:sz w:val="22"/>
          <w:szCs w:val="22"/>
        </w:rPr>
        <w:t>However</w:t>
      </w:r>
      <w:r w:rsidR="003454B1" w:rsidRPr="002C08FF">
        <w:rPr>
          <w:rFonts w:ascii="Arial" w:hAnsi="Arial" w:cs="Arial"/>
          <w:color w:val="000000" w:themeColor="text1"/>
          <w:sz w:val="22"/>
          <w:szCs w:val="22"/>
        </w:rPr>
        <w:t xml:space="preserve">, since 2015, cuts to town public health funds </w:t>
      </w:r>
      <w:r w:rsidR="007916E0" w:rsidRPr="002C08FF">
        <w:rPr>
          <w:rFonts w:ascii="Arial" w:hAnsi="Arial" w:cs="Arial"/>
          <w:color w:val="000000" w:themeColor="text1"/>
          <w:sz w:val="22"/>
          <w:szCs w:val="22"/>
        </w:rPr>
        <w:t>have mad</w:t>
      </w:r>
      <w:r w:rsidR="003454B1" w:rsidRPr="002C08FF">
        <w:rPr>
          <w:rFonts w:ascii="Arial" w:hAnsi="Arial" w:cs="Arial"/>
          <w:color w:val="000000" w:themeColor="text1"/>
          <w:sz w:val="22"/>
          <w:szCs w:val="22"/>
        </w:rPr>
        <w:t>e it hard for these services to work (Arnold et al., 2025).</w:t>
      </w:r>
    </w:p>
    <w:p w14:paraId="08357C5D" w14:textId="77777777" w:rsidR="00E94F68" w:rsidRPr="00E94F68" w:rsidRDefault="00E94F68" w:rsidP="00E076B2">
      <w:pPr>
        <w:spacing w:line="360" w:lineRule="auto"/>
        <w:jc w:val="both"/>
      </w:pPr>
    </w:p>
    <w:p w14:paraId="13E4B50B" w14:textId="3D544A1B" w:rsidR="003454B1" w:rsidRPr="00F84DF2" w:rsidRDefault="003454B1" w:rsidP="00E076B2">
      <w:pPr>
        <w:spacing w:line="360" w:lineRule="auto"/>
        <w:jc w:val="both"/>
        <w:rPr>
          <w:rFonts w:ascii="Arial" w:hAnsi="Arial" w:cs="Arial"/>
          <w:sz w:val="22"/>
          <w:szCs w:val="22"/>
        </w:rPr>
      </w:pPr>
      <w:r w:rsidRPr="00F84DF2">
        <w:rPr>
          <w:rFonts w:ascii="Arial" w:hAnsi="Arial" w:cs="Arial"/>
          <w:sz w:val="22"/>
          <w:szCs w:val="22"/>
        </w:rPr>
        <w:t>4. Five Ways to Well-being: This plan</w:t>
      </w:r>
      <w:r w:rsidR="0058247B">
        <w:rPr>
          <w:rFonts w:ascii="Arial" w:hAnsi="Arial" w:cs="Arial"/>
          <w:sz w:val="22"/>
          <w:szCs w:val="22"/>
        </w:rPr>
        <w:t>,</w:t>
      </w:r>
      <w:r w:rsidRPr="00F84DF2">
        <w:rPr>
          <w:rFonts w:ascii="Arial" w:hAnsi="Arial" w:cs="Arial"/>
          <w:sz w:val="22"/>
          <w:szCs w:val="22"/>
        </w:rPr>
        <w:t xml:space="preserve"> made by the Mental Health Foundation and the New Economics Foundation</w:t>
      </w:r>
      <w:r w:rsidR="0058247B">
        <w:rPr>
          <w:rFonts w:ascii="Arial" w:hAnsi="Arial" w:cs="Arial"/>
          <w:sz w:val="22"/>
          <w:szCs w:val="22"/>
        </w:rPr>
        <w:t>,</w:t>
      </w:r>
      <w:r w:rsidRPr="00F84DF2">
        <w:rPr>
          <w:rFonts w:ascii="Arial" w:hAnsi="Arial" w:cs="Arial"/>
          <w:sz w:val="22"/>
          <w:szCs w:val="22"/>
        </w:rPr>
        <w:t xml:space="preserve"> </w:t>
      </w:r>
      <w:r w:rsidR="0058247B">
        <w:rPr>
          <w:rFonts w:ascii="Arial" w:hAnsi="Arial" w:cs="Arial"/>
          <w:sz w:val="22"/>
          <w:szCs w:val="22"/>
        </w:rPr>
        <w:t>promot</w:t>
      </w:r>
      <w:r w:rsidRPr="00F84DF2">
        <w:rPr>
          <w:rFonts w:ascii="Arial" w:hAnsi="Arial" w:cs="Arial"/>
          <w:sz w:val="22"/>
          <w:szCs w:val="22"/>
        </w:rPr>
        <w:t xml:space="preserve">es good mental health by doing things every day, like talking to others, doing things, paying attention, learning new stuff, and giving to others. Research shows that doing something can make you </w:t>
      </w:r>
      <w:r w:rsidR="004F3A46">
        <w:rPr>
          <w:rFonts w:ascii="Arial" w:hAnsi="Arial" w:cs="Arial"/>
          <w:sz w:val="22"/>
          <w:szCs w:val="22"/>
        </w:rPr>
        <w:t>happier</w:t>
      </w:r>
      <w:r w:rsidRPr="00F84DF2">
        <w:rPr>
          <w:rFonts w:ascii="Arial" w:hAnsi="Arial" w:cs="Arial"/>
          <w:sz w:val="22"/>
          <w:szCs w:val="22"/>
        </w:rPr>
        <w:t xml:space="preserve"> and stronger (The Health Foundation, 2024). But because it is volunteer work, most benefits go to those already taking part, not to those with the biggest lack.</w:t>
      </w:r>
      <w:r w:rsidR="00A60C0A">
        <w:rPr>
          <w:rFonts w:ascii="Arial" w:hAnsi="Arial" w:cs="Arial"/>
          <w:sz w:val="22"/>
          <w:szCs w:val="22"/>
        </w:rPr>
        <w:t xml:space="preserve">  </w:t>
      </w:r>
      <w:r w:rsidRPr="00F84DF2">
        <w:rPr>
          <w:rFonts w:ascii="Arial" w:hAnsi="Arial" w:cs="Arial"/>
          <w:sz w:val="22"/>
          <w:szCs w:val="22"/>
        </w:rPr>
        <w:t>All these plans show they fit SDG 3 well, but they also show that it is a long way from what towns can do to make things fair for all.</w:t>
      </w:r>
    </w:p>
    <w:p w14:paraId="6445C840" w14:textId="77777777" w:rsidR="003442B4" w:rsidRDefault="003442B4" w:rsidP="00E076B2">
      <w:pPr>
        <w:pStyle w:val="Heading1"/>
        <w:spacing w:line="360" w:lineRule="auto"/>
        <w:rPr>
          <w:rFonts w:ascii="Arial" w:hAnsi="Arial" w:cs="Arial"/>
          <w:b/>
          <w:bCs/>
          <w:color w:val="000000" w:themeColor="text1"/>
          <w:sz w:val="22"/>
          <w:szCs w:val="22"/>
        </w:rPr>
      </w:pPr>
      <w:bookmarkStart w:id="6" w:name="_Toc214115721"/>
      <w:r w:rsidRPr="00612773">
        <w:rPr>
          <w:rFonts w:ascii="Arial" w:hAnsi="Arial" w:cs="Arial"/>
          <w:b/>
          <w:bCs/>
          <w:color w:val="000000" w:themeColor="text1"/>
          <w:sz w:val="22"/>
          <w:szCs w:val="22"/>
        </w:rPr>
        <w:lastRenderedPageBreak/>
        <w:t>Theoretical Perspectives and Evaluation</w:t>
      </w:r>
      <w:bookmarkEnd w:id="6"/>
    </w:p>
    <w:p w14:paraId="3A2ABEA5" w14:textId="33A79667" w:rsidR="00B62624" w:rsidRPr="0078282D" w:rsidRDefault="00B62624" w:rsidP="00E076B2">
      <w:pPr>
        <w:spacing w:line="360" w:lineRule="auto"/>
        <w:jc w:val="both"/>
        <w:rPr>
          <w:rFonts w:ascii="Arial" w:hAnsi="Arial" w:cs="Arial"/>
          <w:sz w:val="22"/>
          <w:szCs w:val="22"/>
        </w:rPr>
      </w:pPr>
      <w:r w:rsidRPr="0078282D">
        <w:rPr>
          <w:rFonts w:ascii="Arial" w:hAnsi="Arial" w:cs="Arial"/>
          <w:sz w:val="22"/>
          <w:szCs w:val="22"/>
        </w:rPr>
        <w:t xml:space="preserve">Marmot et </w:t>
      </w:r>
      <w:r w:rsidR="005D34D4">
        <w:rPr>
          <w:rFonts w:ascii="Arial" w:hAnsi="Arial" w:cs="Arial"/>
          <w:sz w:val="22"/>
          <w:szCs w:val="22"/>
        </w:rPr>
        <w:t>al. (2010) say that free</w:t>
      </w:r>
      <w:r w:rsidRPr="0078282D">
        <w:rPr>
          <w:rFonts w:ascii="Arial" w:hAnsi="Arial" w:cs="Arial"/>
          <w:sz w:val="22"/>
          <w:szCs w:val="22"/>
        </w:rPr>
        <w:t xml:space="preserve"> services </w:t>
      </w:r>
      <w:r w:rsidR="00C93D60">
        <w:rPr>
          <w:rFonts w:ascii="Arial" w:hAnsi="Arial" w:cs="Arial"/>
          <w:sz w:val="22"/>
          <w:szCs w:val="22"/>
        </w:rPr>
        <w:t xml:space="preserve">are </w:t>
      </w:r>
      <w:r w:rsidRPr="0078282D">
        <w:rPr>
          <w:rFonts w:ascii="Arial" w:hAnsi="Arial" w:cs="Arial"/>
          <w:sz w:val="22"/>
          <w:szCs w:val="22"/>
        </w:rPr>
        <w:t xml:space="preserve">not enough to close gaps. Blaming lifestyle ignores poverty, bad homes, and insecure jobs. Campaigns like This Girl Can suit </w:t>
      </w:r>
      <w:r w:rsidR="00C93D60">
        <w:rPr>
          <w:rFonts w:ascii="Arial" w:hAnsi="Arial" w:cs="Arial"/>
          <w:sz w:val="22"/>
          <w:szCs w:val="22"/>
        </w:rPr>
        <w:t xml:space="preserve">the </w:t>
      </w:r>
      <w:r w:rsidRPr="0078282D">
        <w:rPr>
          <w:rFonts w:ascii="Arial" w:hAnsi="Arial" w:cs="Arial"/>
          <w:sz w:val="22"/>
          <w:szCs w:val="22"/>
        </w:rPr>
        <w:t>middle class, not those without money or safe places. The Health Belief Model links action to threat (Taflinger and Sattler</w:t>
      </w:r>
      <w:r w:rsidR="005D34D4">
        <w:rPr>
          <w:rFonts w:ascii="Arial" w:hAnsi="Arial" w:cs="Arial"/>
          <w:sz w:val="22"/>
          <w:szCs w:val="22"/>
        </w:rPr>
        <w:t>,</w:t>
      </w:r>
      <w:r w:rsidRPr="0078282D">
        <w:rPr>
          <w:rFonts w:ascii="Arial" w:hAnsi="Arial" w:cs="Arial"/>
          <w:sz w:val="22"/>
          <w:szCs w:val="22"/>
        </w:rPr>
        <w:t xml:space="preserve"> 2024), while the Theory of Planned Behaviour adds the </w:t>
      </w:r>
      <w:r w:rsidR="005D34D4">
        <w:rPr>
          <w:rFonts w:ascii="Arial" w:hAnsi="Arial" w:cs="Arial"/>
          <w:sz w:val="22"/>
          <w:szCs w:val="22"/>
        </w:rPr>
        <w:t>componen</w:t>
      </w:r>
      <w:r w:rsidRPr="0078282D">
        <w:rPr>
          <w:rFonts w:ascii="Arial" w:hAnsi="Arial" w:cs="Arial"/>
          <w:sz w:val="22"/>
          <w:szCs w:val="22"/>
        </w:rPr>
        <w:t>t of norms (Presseau et al</w:t>
      </w:r>
      <w:r w:rsidR="005D34D4">
        <w:rPr>
          <w:rFonts w:ascii="Arial" w:hAnsi="Arial" w:cs="Arial"/>
          <w:sz w:val="22"/>
          <w:szCs w:val="22"/>
        </w:rPr>
        <w:t>.</w:t>
      </w:r>
      <w:r w:rsidR="00C93D60">
        <w:rPr>
          <w:rFonts w:ascii="Arial" w:hAnsi="Arial" w:cs="Arial"/>
          <w:sz w:val="22"/>
          <w:szCs w:val="22"/>
        </w:rPr>
        <w:t>,</w:t>
      </w:r>
      <w:r w:rsidRPr="0078282D">
        <w:rPr>
          <w:rFonts w:ascii="Arial" w:hAnsi="Arial" w:cs="Arial"/>
          <w:sz w:val="22"/>
          <w:szCs w:val="22"/>
        </w:rPr>
        <w:t xml:space="preserve"> 2022). The Triple Bottom Line Model weighs social, economic, and green outcomes (Abraham 2024).</w:t>
      </w:r>
    </w:p>
    <w:p w14:paraId="5EDCE040" w14:textId="1027178D" w:rsidR="00B62624" w:rsidRPr="0078282D" w:rsidRDefault="00B62624" w:rsidP="00E076B2">
      <w:pPr>
        <w:spacing w:line="360" w:lineRule="auto"/>
        <w:jc w:val="both"/>
        <w:rPr>
          <w:rFonts w:ascii="Arial" w:hAnsi="Arial" w:cs="Arial"/>
          <w:sz w:val="22"/>
          <w:szCs w:val="22"/>
        </w:rPr>
      </w:pPr>
      <w:r w:rsidRPr="0078282D">
        <w:rPr>
          <w:rFonts w:ascii="Arial" w:hAnsi="Arial" w:cs="Arial"/>
          <w:sz w:val="22"/>
          <w:szCs w:val="22"/>
        </w:rPr>
        <w:t>Services like online follow-ups help SDG 13 by lessening polluti</w:t>
      </w:r>
      <w:r w:rsidR="00F66E70">
        <w:rPr>
          <w:rFonts w:ascii="Arial" w:hAnsi="Arial" w:cs="Arial"/>
          <w:sz w:val="22"/>
          <w:szCs w:val="22"/>
        </w:rPr>
        <w:t>on</w:t>
      </w:r>
      <w:r w:rsidRPr="0078282D">
        <w:rPr>
          <w:rFonts w:ascii="Arial" w:hAnsi="Arial" w:cs="Arial"/>
          <w:sz w:val="22"/>
          <w:szCs w:val="22"/>
        </w:rPr>
        <w:t xml:space="preserve"> and hospital visits. </w:t>
      </w:r>
      <w:r w:rsidR="005D34D4">
        <w:rPr>
          <w:rFonts w:ascii="Arial" w:hAnsi="Arial" w:cs="Arial"/>
          <w:sz w:val="22"/>
          <w:szCs w:val="22"/>
        </w:rPr>
        <w:t>However, studies often rely on people's self-reports (Fry et al., 2018), lack information on race and class,</w:t>
      </w:r>
      <w:r w:rsidRPr="0078282D">
        <w:rPr>
          <w:rFonts w:ascii="Arial" w:hAnsi="Arial" w:cs="Arial"/>
          <w:sz w:val="22"/>
          <w:szCs w:val="22"/>
        </w:rPr>
        <w:t xml:space="preserve"> and are short</w:t>
      </w:r>
      <w:r w:rsidR="00F66E70">
        <w:rPr>
          <w:rFonts w:ascii="Arial" w:hAnsi="Arial" w:cs="Arial"/>
          <w:sz w:val="22"/>
          <w:szCs w:val="22"/>
        </w:rPr>
        <w:t>-</w:t>
      </w:r>
      <w:r w:rsidRPr="0078282D">
        <w:rPr>
          <w:rFonts w:ascii="Arial" w:hAnsi="Arial" w:cs="Arial"/>
          <w:sz w:val="22"/>
          <w:szCs w:val="22"/>
        </w:rPr>
        <w:t>term (NHS England</w:t>
      </w:r>
      <w:r w:rsidR="00F66E70">
        <w:rPr>
          <w:rFonts w:ascii="Arial" w:hAnsi="Arial" w:cs="Arial"/>
          <w:sz w:val="22"/>
          <w:szCs w:val="22"/>
        </w:rPr>
        <w:t>,</w:t>
      </w:r>
      <w:r w:rsidRPr="0078282D">
        <w:rPr>
          <w:rFonts w:ascii="Arial" w:hAnsi="Arial" w:cs="Arial"/>
          <w:sz w:val="22"/>
          <w:szCs w:val="22"/>
        </w:rPr>
        <w:t xml:space="preserve"> 2025).</w:t>
      </w:r>
    </w:p>
    <w:p w14:paraId="787175C3" w14:textId="77777777" w:rsidR="003442B4" w:rsidRPr="00E61607" w:rsidRDefault="003442B4" w:rsidP="00E076B2">
      <w:pPr>
        <w:pStyle w:val="Heading2"/>
        <w:spacing w:line="360" w:lineRule="auto"/>
        <w:rPr>
          <w:rFonts w:ascii="Arial" w:hAnsi="Arial" w:cs="Arial"/>
          <w:b/>
          <w:bCs/>
          <w:color w:val="000000" w:themeColor="text1"/>
          <w:sz w:val="22"/>
          <w:szCs w:val="22"/>
        </w:rPr>
      </w:pPr>
      <w:bookmarkStart w:id="7" w:name="_Toc214115722"/>
      <w:r w:rsidRPr="00E61607">
        <w:rPr>
          <w:rFonts w:ascii="Arial" w:hAnsi="Arial" w:cs="Arial"/>
          <w:b/>
          <w:bCs/>
          <w:color w:val="000000" w:themeColor="text1"/>
          <w:sz w:val="22"/>
          <w:szCs w:val="22"/>
        </w:rPr>
        <w:t>Recommendations</w:t>
      </w:r>
      <w:bookmarkEnd w:id="7"/>
    </w:p>
    <w:p w14:paraId="13649BC1" w14:textId="6995B6CB" w:rsidR="005176BB" w:rsidRPr="00F84DF2" w:rsidRDefault="005176BB" w:rsidP="00E076B2">
      <w:pPr>
        <w:spacing w:line="360" w:lineRule="auto"/>
        <w:jc w:val="both"/>
        <w:rPr>
          <w:rFonts w:ascii="Arial" w:hAnsi="Arial" w:cs="Arial"/>
          <w:sz w:val="22"/>
          <w:szCs w:val="22"/>
        </w:rPr>
      </w:pPr>
      <w:r w:rsidRPr="00F84DF2">
        <w:rPr>
          <w:rFonts w:ascii="Arial" w:hAnsi="Arial" w:cs="Arial"/>
          <w:sz w:val="22"/>
          <w:szCs w:val="22"/>
        </w:rPr>
        <w:t xml:space="preserve">1. </w:t>
      </w:r>
      <w:r w:rsidR="00D43DC1">
        <w:rPr>
          <w:rFonts w:ascii="Arial" w:hAnsi="Arial" w:cs="Arial"/>
          <w:sz w:val="22"/>
          <w:szCs w:val="22"/>
        </w:rPr>
        <w:t>M</w:t>
      </w:r>
      <w:r w:rsidRPr="00F84DF2">
        <w:rPr>
          <w:rFonts w:ascii="Arial" w:hAnsi="Arial" w:cs="Arial"/>
          <w:sz w:val="22"/>
          <w:szCs w:val="22"/>
        </w:rPr>
        <w:t>ake sure all the local plans have logic model plans and stand</w:t>
      </w:r>
      <w:r w:rsidR="00D43DC1">
        <w:rPr>
          <w:rFonts w:ascii="Arial" w:hAnsi="Arial" w:cs="Arial"/>
          <w:sz w:val="22"/>
          <w:szCs w:val="22"/>
        </w:rPr>
        <w:t>-</w:t>
      </w:r>
      <w:r w:rsidRPr="00F84DF2">
        <w:rPr>
          <w:rFonts w:ascii="Arial" w:hAnsi="Arial" w:cs="Arial"/>
          <w:sz w:val="22"/>
          <w:szCs w:val="22"/>
        </w:rPr>
        <w:t>alone impact checks to make sure they are open and worth the money (Local Gov Assoc 2011).</w:t>
      </w:r>
    </w:p>
    <w:p w14:paraId="15B7EE84" w14:textId="1129D789" w:rsidR="005176BB" w:rsidRPr="00F84DF2" w:rsidRDefault="005176BB" w:rsidP="00E076B2">
      <w:pPr>
        <w:spacing w:line="360" w:lineRule="auto"/>
        <w:jc w:val="both"/>
        <w:rPr>
          <w:rFonts w:ascii="Arial" w:hAnsi="Arial" w:cs="Arial"/>
          <w:sz w:val="22"/>
          <w:szCs w:val="22"/>
        </w:rPr>
      </w:pPr>
      <w:r w:rsidRPr="00F84DF2">
        <w:rPr>
          <w:rFonts w:ascii="Arial" w:hAnsi="Arial" w:cs="Arial"/>
          <w:sz w:val="22"/>
          <w:szCs w:val="22"/>
        </w:rPr>
        <w:t xml:space="preserve">2. Fix the stuck in the past problems: </w:t>
      </w:r>
      <w:r w:rsidR="00D43DC1">
        <w:rPr>
          <w:rFonts w:ascii="Arial" w:hAnsi="Arial" w:cs="Arial"/>
          <w:sz w:val="22"/>
          <w:szCs w:val="22"/>
        </w:rPr>
        <w:t>M</w:t>
      </w:r>
      <w:r w:rsidRPr="00F84DF2">
        <w:rPr>
          <w:rFonts w:ascii="Arial" w:hAnsi="Arial" w:cs="Arial"/>
          <w:sz w:val="22"/>
          <w:szCs w:val="22"/>
        </w:rPr>
        <w:t>ake sure the flow of everything is based on need and not demand by including SDG 10 (Cutting Inequality) checks in each SDG</w:t>
      </w:r>
      <w:r w:rsidR="00D43DC1">
        <w:rPr>
          <w:rFonts w:ascii="Arial" w:hAnsi="Arial" w:cs="Arial"/>
          <w:sz w:val="22"/>
          <w:szCs w:val="22"/>
        </w:rPr>
        <w:t>’s</w:t>
      </w:r>
      <w:r w:rsidRPr="00F84DF2">
        <w:rPr>
          <w:rFonts w:ascii="Arial" w:hAnsi="Arial" w:cs="Arial"/>
          <w:sz w:val="22"/>
          <w:szCs w:val="22"/>
        </w:rPr>
        <w:t xml:space="preserve"> how of things (NHS England 2024).</w:t>
      </w:r>
    </w:p>
    <w:p w14:paraId="4C4608A8" w14:textId="1CF7CB0F" w:rsidR="005176BB" w:rsidRPr="00F84DF2" w:rsidRDefault="005176BB" w:rsidP="00E076B2">
      <w:pPr>
        <w:spacing w:line="360" w:lineRule="auto"/>
        <w:jc w:val="both"/>
        <w:rPr>
          <w:rFonts w:ascii="Arial" w:hAnsi="Arial" w:cs="Arial"/>
          <w:sz w:val="22"/>
          <w:szCs w:val="22"/>
        </w:rPr>
      </w:pPr>
      <w:r w:rsidRPr="00F84DF2">
        <w:rPr>
          <w:rFonts w:ascii="Arial" w:hAnsi="Arial" w:cs="Arial"/>
          <w:sz w:val="22"/>
          <w:szCs w:val="22"/>
        </w:rPr>
        <w:t>3. Make the working and funding more s</w:t>
      </w:r>
      <w:r w:rsidR="00610CBE">
        <w:rPr>
          <w:rFonts w:ascii="Arial" w:hAnsi="Arial" w:cs="Arial"/>
          <w:sz w:val="22"/>
          <w:szCs w:val="22"/>
        </w:rPr>
        <w:t>ec</w:t>
      </w:r>
      <w:r w:rsidRPr="00F84DF2">
        <w:rPr>
          <w:rFonts w:ascii="Arial" w:hAnsi="Arial" w:cs="Arial"/>
          <w:sz w:val="22"/>
          <w:szCs w:val="22"/>
        </w:rPr>
        <w:t>ure: Keep safe public health money to make sure local steps and staff know what to do (Arnold et al</w:t>
      </w:r>
      <w:r w:rsidR="00610CBE">
        <w:rPr>
          <w:rFonts w:ascii="Arial" w:hAnsi="Arial" w:cs="Arial"/>
          <w:sz w:val="22"/>
          <w:szCs w:val="22"/>
        </w:rPr>
        <w:t>,</w:t>
      </w:r>
      <w:r w:rsidRPr="00F84DF2">
        <w:rPr>
          <w:rFonts w:ascii="Arial" w:hAnsi="Arial" w:cs="Arial"/>
          <w:sz w:val="22"/>
          <w:szCs w:val="22"/>
        </w:rPr>
        <w:t xml:space="preserve"> 2025).</w:t>
      </w:r>
    </w:p>
    <w:p w14:paraId="35C6F28B" w14:textId="69C8AC8C" w:rsidR="005176BB" w:rsidRPr="00F84DF2" w:rsidRDefault="005176BB" w:rsidP="00E076B2">
      <w:pPr>
        <w:spacing w:line="360" w:lineRule="auto"/>
        <w:jc w:val="both"/>
        <w:rPr>
          <w:rFonts w:ascii="Arial" w:hAnsi="Arial" w:cs="Arial"/>
          <w:sz w:val="22"/>
          <w:szCs w:val="22"/>
        </w:rPr>
      </w:pPr>
      <w:r w:rsidRPr="00F84DF2">
        <w:rPr>
          <w:rFonts w:ascii="Arial" w:hAnsi="Arial" w:cs="Arial"/>
          <w:sz w:val="22"/>
          <w:szCs w:val="22"/>
        </w:rPr>
        <w:t xml:space="preserve">4. Grow the people's part in things: Keep working with the people and groups of helpers to plan how they do it </w:t>
      </w:r>
      <w:r w:rsidR="00F84DF2">
        <w:rPr>
          <w:rFonts w:ascii="Arial" w:hAnsi="Arial" w:cs="Arial"/>
          <w:sz w:val="22"/>
          <w:szCs w:val="22"/>
        </w:rPr>
        <w:t xml:space="preserve">so </w:t>
      </w:r>
      <w:r w:rsidRPr="00F84DF2">
        <w:rPr>
          <w:rFonts w:ascii="Arial" w:hAnsi="Arial" w:cs="Arial"/>
          <w:sz w:val="22"/>
          <w:szCs w:val="22"/>
        </w:rPr>
        <w:t xml:space="preserve">that </w:t>
      </w:r>
      <w:r w:rsidR="00F84DF2">
        <w:rPr>
          <w:rFonts w:ascii="Arial" w:hAnsi="Arial" w:cs="Arial"/>
          <w:sz w:val="22"/>
          <w:szCs w:val="22"/>
        </w:rPr>
        <w:t xml:space="preserve">it </w:t>
      </w:r>
      <w:r w:rsidRPr="00F84DF2">
        <w:rPr>
          <w:rFonts w:ascii="Arial" w:hAnsi="Arial" w:cs="Arial"/>
          <w:sz w:val="22"/>
          <w:szCs w:val="22"/>
        </w:rPr>
        <w:t>is more theirs and keeps them in it for a long time (Public Health England 2018).</w:t>
      </w:r>
    </w:p>
    <w:p w14:paraId="451677E4" w14:textId="09FE28C2" w:rsidR="005176BB" w:rsidRPr="00F84DF2" w:rsidRDefault="005176BB" w:rsidP="00E076B2">
      <w:pPr>
        <w:spacing w:line="360" w:lineRule="auto"/>
        <w:jc w:val="both"/>
        <w:rPr>
          <w:rFonts w:ascii="Arial" w:hAnsi="Arial" w:cs="Arial"/>
          <w:sz w:val="22"/>
          <w:szCs w:val="22"/>
        </w:rPr>
      </w:pPr>
      <w:r w:rsidRPr="00F84DF2">
        <w:rPr>
          <w:rFonts w:ascii="Arial" w:hAnsi="Arial" w:cs="Arial"/>
          <w:sz w:val="22"/>
          <w:szCs w:val="22"/>
        </w:rPr>
        <w:t>5.</w:t>
      </w:r>
      <w:r w:rsidR="00F84DF2">
        <w:rPr>
          <w:rFonts w:ascii="Arial" w:hAnsi="Arial" w:cs="Arial"/>
          <w:sz w:val="22"/>
          <w:szCs w:val="22"/>
        </w:rPr>
        <w:t xml:space="preserve"> </w:t>
      </w:r>
      <w:r w:rsidRPr="00F84DF2">
        <w:rPr>
          <w:rFonts w:ascii="Arial" w:hAnsi="Arial" w:cs="Arial"/>
          <w:sz w:val="22"/>
          <w:szCs w:val="22"/>
        </w:rPr>
        <w:t xml:space="preserve">Use the new tech in the right way: Use online doctors and data checks to make it easier for more people to get help and keep their data </w:t>
      </w:r>
      <w:r w:rsidR="00EC771D" w:rsidRPr="00F84DF2">
        <w:rPr>
          <w:rFonts w:ascii="Arial" w:hAnsi="Arial" w:cs="Arial"/>
          <w:sz w:val="22"/>
          <w:szCs w:val="22"/>
        </w:rPr>
        <w:t>safe</w:t>
      </w:r>
      <w:r w:rsidR="00D45120">
        <w:rPr>
          <w:rFonts w:ascii="Arial" w:hAnsi="Arial" w:cs="Arial"/>
          <w:sz w:val="22"/>
          <w:szCs w:val="22"/>
        </w:rPr>
        <w:t>,</w:t>
      </w:r>
      <w:r w:rsidR="00EC771D">
        <w:rPr>
          <w:rFonts w:ascii="Arial" w:hAnsi="Arial" w:cs="Arial"/>
          <w:sz w:val="22"/>
          <w:szCs w:val="22"/>
        </w:rPr>
        <w:t xml:space="preserve"> and</w:t>
      </w:r>
      <w:r w:rsidRPr="00F84DF2">
        <w:rPr>
          <w:rFonts w:ascii="Arial" w:hAnsi="Arial" w:cs="Arial"/>
          <w:sz w:val="22"/>
          <w:szCs w:val="22"/>
        </w:rPr>
        <w:t xml:space="preserve"> not unfairly treat some (NICE 2024). </w:t>
      </w:r>
    </w:p>
    <w:p w14:paraId="715A0A31" w14:textId="3D80F0D3" w:rsidR="000848C5" w:rsidRPr="007E47AE" w:rsidRDefault="007E47AE" w:rsidP="00E076B2">
      <w:pPr>
        <w:pStyle w:val="NormalWeb"/>
        <w:spacing w:line="360" w:lineRule="auto"/>
        <w:jc w:val="both"/>
        <w:rPr>
          <w:rFonts w:ascii="Arial" w:hAnsi="Arial" w:cs="Arial"/>
          <w:b w:val="0"/>
          <w:bCs/>
          <w:sz w:val="22"/>
          <w:szCs w:val="22"/>
        </w:rPr>
      </w:pPr>
      <w:r w:rsidRPr="007E47AE">
        <w:rPr>
          <w:rFonts w:ascii="Arial" w:hAnsi="Arial" w:cs="Arial"/>
          <w:b w:val="0"/>
          <w:bCs/>
          <w:sz w:val="22"/>
          <w:szCs w:val="22"/>
        </w:rPr>
        <w:t xml:space="preserve">The UK backs SDG 3 well with good plans and local plan growth. </w:t>
      </w:r>
      <w:r w:rsidR="00EE05CF">
        <w:rPr>
          <w:rFonts w:ascii="Arial" w:hAnsi="Arial" w:cs="Arial"/>
          <w:b w:val="0"/>
          <w:bCs/>
          <w:sz w:val="22"/>
          <w:szCs w:val="22"/>
        </w:rPr>
        <w:t>However,</w:t>
      </w:r>
      <w:r w:rsidRPr="007E47AE">
        <w:rPr>
          <w:rFonts w:ascii="Arial" w:hAnsi="Arial" w:cs="Arial"/>
          <w:b w:val="0"/>
          <w:bCs/>
          <w:sz w:val="22"/>
          <w:szCs w:val="22"/>
        </w:rPr>
        <w:t xml:space="preserve"> health gaps are still </w:t>
      </w:r>
      <w:r w:rsidR="00F66E70" w:rsidRPr="007E47AE">
        <w:rPr>
          <w:rFonts w:ascii="Arial" w:hAnsi="Arial" w:cs="Arial"/>
          <w:b w:val="0"/>
          <w:bCs/>
          <w:sz w:val="22"/>
          <w:szCs w:val="22"/>
        </w:rPr>
        <w:t>there,</w:t>
      </w:r>
      <w:r w:rsidRPr="007E47AE">
        <w:rPr>
          <w:rFonts w:ascii="Arial" w:hAnsi="Arial" w:cs="Arial"/>
          <w:b w:val="0"/>
          <w:bCs/>
          <w:sz w:val="22"/>
          <w:szCs w:val="22"/>
        </w:rPr>
        <w:t xml:space="preserve"> and all talk will not do. How people live their lives, like how much money they have, where they live</w:t>
      </w:r>
      <w:r w:rsidR="00AF6F1C">
        <w:rPr>
          <w:rFonts w:ascii="Arial" w:hAnsi="Arial" w:cs="Arial"/>
          <w:b w:val="0"/>
          <w:bCs/>
          <w:sz w:val="22"/>
          <w:szCs w:val="22"/>
        </w:rPr>
        <w:t>,</w:t>
      </w:r>
      <w:r w:rsidRPr="007E47AE">
        <w:rPr>
          <w:rFonts w:ascii="Arial" w:hAnsi="Arial" w:cs="Arial"/>
          <w:b w:val="0"/>
          <w:bCs/>
          <w:sz w:val="22"/>
          <w:szCs w:val="22"/>
        </w:rPr>
        <w:t xml:space="preserve"> and their rank in the world</w:t>
      </w:r>
      <w:r w:rsidR="00EC771D">
        <w:rPr>
          <w:rFonts w:ascii="Arial" w:hAnsi="Arial" w:cs="Arial"/>
          <w:b w:val="0"/>
          <w:bCs/>
          <w:sz w:val="22"/>
          <w:szCs w:val="22"/>
        </w:rPr>
        <w:t>,</w:t>
      </w:r>
      <w:r w:rsidRPr="007E47AE">
        <w:rPr>
          <w:rFonts w:ascii="Arial" w:hAnsi="Arial" w:cs="Arial"/>
          <w:b w:val="0"/>
          <w:bCs/>
          <w:sz w:val="22"/>
          <w:szCs w:val="22"/>
        </w:rPr>
        <w:t xml:space="preserve"> still hit</w:t>
      </w:r>
      <w:r w:rsidR="00AF6F1C">
        <w:rPr>
          <w:rFonts w:ascii="Arial" w:hAnsi="Arial" w:cs="Arial"/>
          <w:b w:val="0"/>
          <w:bCs/>
          <w:sz w:val="22"/>
          <w:szCs w:val="22"/>
        </w:rPr>
        <w:t>s</w:t>
      </w:r>
      <w:r w:rsidRPr="007E47AE">
        <w:rPr>
          <w:rFonts w:ascii="Arial" w:hAnsi="Arial" w:cs="Arial"/>
          <w:b w:val="0"/>
          <w:bCs/>
          <w:sz w:val="22"/>
          <w:szCs w:val="22"/>
        </w:rPr>
        <w:t xml:space="preserve"> us more than what we do. To get SDG 3 done</w:t>
      </w:r>
      <w:r w:rsidR="0069275D">
        <w:rPr>
          <w:rFonts w:ascii="Arial" w:hAnsi="Arial" w:cs="Arial"/>
          <w:b w:val="0"/>
          <w:bCs/>
          <w:sz w:val="22"/>
          <w:szCs w:val="22"/>
        </w:rPr>
        <w:t>,</w:t>
      </w:r>
      <w:r w:rsidRPr="007E47AE">
        <w:rPr>
          <w:rFonts w:ascii="Arial" w:hAnsi="Arial" w:cs="Arial"/>
          <w:b w:val="0"/>
          <w:bCs/>
          <w:sz w:val="22"/>
          <w:szCs w:val="22"/>
        </w:rPr>
        <w:t xml:space="preserve"> we have to keep putting in it, work in many areas together and mix how we do it and what is fair in our plans. The UK can only meet its global goals if it gives </w:t>
      </w:r>
      <w:r w:rsidR="00690375">
        <w:rPr>
          <w:rFonts w:ascii="Arial" w:hAnsi="Arial" w:cs="Arial"/>
          <w:b w:val="0"/>
          <w:bCs/>
          <w:sz w:val="22"/>
          <w:szCs w:val="22"/>
        </w:rPr>
        <w:t>everyone</w:t>
      </w:r>
      <w:r w:rsidRPr="007E47AE">
        <w:rPr>
          <w:rFonts w:ascii="Arial" w:hAnsi="Arial" w:cs="Arial"/>
          <w:b w:val="0"/>
          <w:bCs/>
          <w:sz w:val="22"/>
          <w:szCs w:val="22"/>
        </w:rPr>
        <w:t xml:space="preserve"> a fair shot and </w:t>
      </w:r>
      <w:r w:rsidR="00F66E70" w:rsidRPr="007E47AE">
        <w:rPr>
          <w:rFonts w:ascii="Arial" w:hAnsi="Arial" w:cs="Arial"/>
          <w:b w:val="0"/>
          <w:bCs/>
          <w:sz w:val="22"/>
          <w:szCs w:val="22"/>
        </w:rPr>
        <w:t>considers</w:t>
      </w:r>
      <w:r w:rsidRPr="007E47AE">
        <w:rPr>
          <w:rFonts w:ascii="Arial" w:hAnsi="Arial" w:cs="Arial"/>
          <w:b w:val="0"/>
          <w:bCs/>
          <w:sz w:val="22"/>
          <w:szCs w:val="22"/>
        </w:rPr>
        <w:t xml:space="preserve"> the world in all big calls.</w:t>
      </w:r>
    </w:p>
    <w:p w14:paraId="6F99525B" w14:textId="77777777" w:rsidR="000848C5" w:rsidRPr="00F84DF2" w:rsidRDefault="000848C5" w:rsidP="00E076B2">
      <w:pPr>
        <w:pStyle w:val="NormalWeb"/>
        <w:spacing w:line="360" w:lineRule="auto"/>
        <w:outlineLvl w:val="0"/>
        <w:rPr>
          <w:rFonts w:ascii="Arial" w:hAnsi="Arial" w:cs="Arial"/>
          <w:sz w:val="22"/>
          <w:szCs w:val="22"/>
        </w:rPr>
      </w:pPr>
      <w:bookmarkStart w:id="8" w:name="_Toc214115723"/>
      <w:r w:rsidRPr="00F84DF2">
        <w:rPr>
          <w:rFonts w:ascii="Arial" w:hAnsi="Arial" w:cs="Arial"/>
          <w:sz w:val="22"/>
          <w:szCs w:val="22"/>
        </w:rPr>
        <w:t>Overview of SDG 9 and Connection to Health and Well-being</w:t>
      </w:r>
      <w:bookmarkEnd w:id="8"/>
      <w:r w:rsidRPr="00F84DF2">
        <w:rPr>
          <w:rFonts w:ascii="Arial" w:hAnsi="Arial" w:cs="Arial"/>
          <w:sz w:val="22"/>
          <w:szCs w:val="22"/>
        </w:rPr>
        <w:t xml:space="preserve">  </w:t>
      </w:r>
    </w:p>
    <w:p w14:paraId="67F954E8" w14:textId="6CCF2444" w:rsidR="000848C5" w:rsidRPr="00F84DF2" w:rsidRDefault="000848C5" w:rsidP="00E076B2">
      <w:pPr>
        <w:pStyle w:val="NormalWeb"/>
        <w:spacing w:line="360" w:lineRule="auto"/>
        <w:jc w:val="both"/>
        <w:rPr>
          <w:rFonts w:ascii="Arial" w:hAnsi="Arial" w:cs="Arial"/>
          <w:b w:val="0"/>
          <w:bCs/>
          <w:sz w:val="22"/>
          <w:szCs w:val="22"/>
        </w:rPr>
      </w:pPr>
      <w:r w:rsidRPr="00F84DF2">
        <w:rPr>
          <w:rFonts w:ascii="Arial" w:hAnsi="Arial" w:cs="Arial"/>
          <w:b w:val="0"/>
          <w:bCs/>
          <w:sz w:val="22"/>
          <w:szCs w:val="22"/>
        </w:rPr>
        <w:t>SDG 9 aims to "build resilient infrastructure, promote inclusive and sustainable industrialisation, and foster innovation" (UN, 2023). Many see SDG 9 as about the economy</w:t>
      </w:r>
      <w:r w:rsidR="00F07447">
        <w:rPr>
          <w:rFonts w:ascii="Arial" w:hAnsi="Arial" w:cs="Arial"/>
          <w:b w:val="0"/>
          <w:bCs/>
          <w:sz w:val="22"/>
          <w:szCs w:val="22"/>
        </w:rPr>
        <w:t>,</w:t>
      </w:r>
      <w:r w:rsidRPr="00F84DF2">
        <w:rPr>
          <w:rFonts w:ascii="Arial" w:hAnsi="Arial" w:cs="Arial"/>
          <w:b w:val="0"/>
          <w:bCs/>
          <w:sz w:val="22"/>
          <w:szCs w:val="22"/>
        </w:rPr>
        <w:t xml:space="preserve"> but it also directly affects health. Good data systems, tech innovation, and fair digital access are all needed for good health systems. In the UK</w:t>
      </w:r>
      <w:r w:rsidR="00F07447">
        <w:rPr>
          <w:rFonts w:ascii="Arial" w:hAnsi="Arial" w:cs="Arial"/>
          <w:b w:val="0"/>
          <w:bCs/>
          <w:sz w:val="22"/>
          <w:szCs w:val="22"/>
        </w:rPr>
        <w:t>,</w:t>
      </w:r>
      <w:r w:rsidRPr="00F84DF2">
        <w:rPr>
          <w:rFonts w:ascii="Arial" w:hAnsi="Arial" w:cs="Arial"/>
          <w:b w:val="0"/>
          <w:bCs/>
          <w:sz w:val="22"/>
          <w:szCs w:val="22"/>
        </w:rPr>
        <w:t xml:space="preserve"> the Digital Health and Care Plan (2023), Life Sciences Vision (2021) and NHS Long Term Plan (2019 2025) all list innovation under SDG 9 (DHSC, 2024; NHS England, 2025). These plans look to use artificial intelligence (AI), </w:t>
      </w:r>
      <w:r w:rsidRPr="00F84DF2">
        <w:rPr>
          <w:rFonts w:ascii="Arial" w:hAnsi="Arial" w:cs="Arial"/>
          <w:b w:val="0"/>
          <w:bCs/>
          <w:sz w:val="22"/>
          <w:szCs w:val="22"/>
        </w:rPr>
        <w:lastRenderedPageBreak/>
        <w:t>telehealth and digital diagnosis in routine care to help meet SDG 3 goals to prevent early death and make health systems fairer for all.</w:t>
      </w:r>
    </w:p>
    <w:p w14:paraId="633B3F31" w14:textId="77777777" w:rsidR="000848C5" w:rsidRPr="00F84DF2" w:rsidRDefault="000848C5" w:rsidP="00E076B2">
      <w:pPr>
        <w:pStyle w:val="NormalWeb"/>
        <w:spacing w:line="360" w:lineRule="auto"/>
        <w:rPr>
          <w:rFonts w:ascii="Arial" w:hAnsi="Arial" w:cs="Arial"/>
          <w:b w:val="0"/>
          <w:bCs/>
          <w:sz w:val="22"/>
          <w:szCs w:val="22"/>
        </w:rPr>
      </w:pPr>
    </w:p>
    <w:p w14:paraId="72F41EC1" w14:textId="77777777" w:rsidR="000848C5" w:rsidRPr="00E61607" w:rsidRDefault="000848C5" w:rsidP="00E076B2">
      <w:pPr>
        <w:pStyle w:val="NormalWeb"/>
        <w:spacing w:line="360" w:lineRule="auto"/>
        <w:outlineLvl w:val="1"/>
        <w:rPr>
          <w:rFonts w:ascii="Arial" w:hAnsi="Arial" w:cs="Arial"/>
          <w:sz w:val="22"/>
          <w:szCs w:val="22"/>
        </w:rPr>
      </w:pPr>
      <w:bookmarkStart w:id="9" w:name="_Toc214115724"/>
      <w:r w:rsidRPr="00E61607">
        <w:rPr>
          <w:rFonts w:ascii="Arial" w:hAnsi="Arial" w:cs="Arial"/>
          <w:sz w:val="22"/>
          <w:szCs w:val="22"/>
        </w:rPr>
        <w:t>International and Domestic Connection</w:t>
      </w:r>
      <w:bookmarkEnd w:id="9"/>
      <w:r w:rsidRPr="00E61607">
        <w:rPr>
          <w:rFonts w:ascii="Arial" w:hAnsi="Arial" w:cs="Arial"/>
          <w:sz w:val="22"/>
          <w:szCs w:val="22"/>
        </w:rPr>
        <w:t xml:space="preserve">  </w:t>
      </w:r>
    </w:p>
    <w:p w14:paraId="67B6CFA4" w14:textId="24553F01" w:rsidR="00B97C8E" w:rsidRPr="00D9673B" w:rsidRDefault="00D9673B" w:rsidP="00E076B2">
      <w:pPr>
        <w:pStyle w:val="HTMLPreformatted"/>
        <w:spacing w:line="360" w:lineRule="auto"/>
        <w:jc w:val="both"/>
        <w:rPr>
          <w:rStyle w:val="HTMLCode"/>
          <w:rFonts w:ascii="Arial" w:eastAsiaTheme="majorEastAsia" w:hAnsi="Arial" w:cs="Arial"/>
          <w:sz w:val="22"/>
          <w:szCs w:val="22"/>
        </w:rPr>
      </w:pPr>
      <w:r w:rsidRPr="00D9673B">
        <w:rPr>
          <w:rStyle w:val="HTMLCode"/>
          <w:rFonts w:ascii="Arial" w:eastAsiaTheme="majorEastAsia" w:hAnsi="Arial" w:cs="Arial"/>
          <w:sz w:val="22"/>
          <w:szCs w:val="22"/>
        </w:rPr>
        <w:t xml:space="preserve">Global health and infrastructure commitments move to UK health policy SDG 3, 9. The NHS Long Term Plan NHS England, 2019) and Healthcare Inequalities Improvement Programme NHS England, no date) localise SDG 3. The Digital Health and Care Plan Department of Health and Social Care </w:t>
      </w:r>
      <w:r w:rsidR="00D11E1F">
        <w:rPr>
          <w:rStyle w:val="HTMLCode"/>
          <w:rFonts w:ascii="Arial" w:eastAsiaTheme="majorEastAsia" w:hAnsi="Arial" w:cs="Arial"/>
          <w:sz w:val="22"/>
          <w:szCs w:val="22"/>
        </w:rPr>
        <w:t>(</w:t>
      </w:r>
      <w:r w:rsidRPr="00D9673B">
        <w:rPr>
          <w:rStyle w:val="HTMLCode"/>
          <w:rFonts w:ascii="Arial" w:eastAsiaTheme="majorEastAsia" w:hAnsi="Arial" w:cs="Arial"/>
          <w:sz w:val="22"/>
          <w:szCs w:val="22"/>
        </w:rPr>
        <w:t xml:space="preserve">2022) </w:t>
      </w:r>
      <w:r w:rsidR="00F66E70" w:rsidRPr="00D9673B">
        <w:rPr>
          <w:rStyle w:val="HTMLCode"/>
          <w:rFonts w:ascii="Arial" w:eastAsiaTheme="majorEastAsia" w:hAnsi="Arial" w:cs="Arial"/>
          <w:sz w:val="22"/>
          <w:szCs w:val="22"/>
        </w:rPr>
        <w:t>deliver</w:t>
      </w:r>
      <w:r w:rsidRPr="00D9673B">
        <w:rPr>
          <w:rStyle w:val="HTMLCode"/>
          <w:rFonts w:ascii="Arial" w:eastAsiaTheme="majorEastAsia" w:hAnsi="Arial" w:cs="Arial"/>
          <w:sz w:val="22"/>
          <w:szCs w:val="22"/>
        </w:rPr>
        <w:t xml:space="preserve"> SDG 9 by integrating innovation and infrastructure into health care. These examples show how global aims UN, 2015) influence local tactics and unite global priorities to national goals.</w:t>
      </w:r>
    </w:p>
    <w:p w14:paraId="610A6352" w14:textId="77777777" w:rsidR="00B97C8E" w:rsidRDefault="00B97C8E" w:rsidP="00E076B2">
      <w:pPr>
        <w:pStyle w:val="HTMLPreformatted"/>
        <w:spacing w:line="360" w:lineRule="auto"/>
        <w:rPr>
          <w:rStyle w:val="HTMLCode"/>
          <w:rFonts w:eastAsiaTheme="majorEastAsia"/>
        </w:rPr>
      </w:pPr>
    </w:p>
    <w:p w14:paraId="137557D9" w14:textId="77777777" w:rsidR="00423CBD" w:rsidRDefault="00B97C8E" w:rsidP="00E076B2">
      <w:pPr>
        <w:pStyle w:val="HTMLPreformatted"/>
        <w:spacing w:line="360" w:lineRule="auto"/>
        <w:outlineLvl w:val="0"/>
        <w:rPr>
          <w:rStyle w:val="HTMLCode"/>
          <w:rFonts w:ascii="Arial" w:eastAsiaTheme="majorEastAsia" w:hAnsi="Arial" w:cs="Arial"/>
          <w:b/>
          <w:bCs/>
          <w:sz w:val="22"/>
          <w:szCs w:val="22"/>
        </w:rPr>
      </w:pPr>
      <w:bookmarkStart w:id="10" w:name="_Toc214115725"/>
      <w:r w:rsidRPr="00B43ADB">
        <w:rPr>
          <w:rStyle w:val="HTMLCode"/>
          <w:rFonts w:ascii="Arial" w:eastAsiaTheme="majorEastAsia" w:hAnsi="Arial" w:cs="Arial"/>
          <w:b/>
          <w:bCs/>
          <w:sz w:val="22"/>
          <w:szCs w:val="22"/>
        </w:rPr>
        <w:t>Local Efforts and New Tech</w:t>
      </w:r>
      <w:r w:rsidR="001824B6">
        <w:rPr>
          <w:rStyle w:val="HTMLCode"/>
          <w:rFonts w:ascii="Arial" w:eastAsiaTheme="majorEastAsia" w:hAnsi="Arial" w:cs="Arial"/>
          <w:b/>
          <w:bCs/>
          <w:sz w:val="22"/>
          <w:szCs w:val="22"/>
        </w:rPr>
        <w:t>nology.</w:t>
      </w:r>
      <w:bookmarkEnd w:id="10"/>
      <w:r w:rsidRPr="00B43ADB">
        <w:rPr>
          <w:rStyle w:val="HTMLCode"/>
          <w:rFonts w:ascii="Arial" w:eastAsiaTheme="majorEastAsia" w:hAnsi="Arial" w:cs="Arial"/>
          <w:b/>
          <w:bCs/>
          <w:sz w:val="22"/>
          <w:szCs w:val="22"/>
        </w:rPr>
        <w:t xml:space="preserve"> </w:t>
      </w:r>
    </w:p>
    <w:p w14:paraId="18EAE901" w14:textId="56E7BE1E" w:rsidR="007651F8" w:rsidRPr="00B43ADB" w:rsidRDefault="00B97C8E" w:rsidP="00E076B2">
      <w:pPr>
        <w:pStyle w:val="HTMLPreformatted"/>
        <w:spacing w:line="360" w:lineRule="auto"/>
        <w:rPr>
          <w:rStyle w:val="HTMLCode"/>
          <w:rFonts w:ascii="Arial" w:eastAsiaTheme="majorEastAsia" w:hAnsi="Arial" w:cs="Arial"/>
          <w:sz w:val="22"/>
          <w:szCs w:val="22"/>
        </w:rPr>
      </w:pPr>
      <w:r w:rsidRPr="00B43ADB">
        <w:rPr>
          <w:rStyle w:val="HTMLCode"/>
          <w:rFonts w:ascii="Arial" w:eastAsiaTheme="majorEastAsia" w:hAnsi="Arial" w:cs="Arial"/>
          <w:b/>
          <w:bCs/>
          <w:sz w:val="22"/>
          <w:szCs w:val="22"/>
        </w:rPr>
        <w:t>Local leaders and health firms are turning innovation policy into real</w:t>
      </w:r>
      <w:r w:rsidR="005A1E32">
        <w:rPr>
          <w:rStyle w:val="HTMLCode"/>
          <w:rFonts w:ascii="Arial" w:eastAsiaTheme="majorEastAsia" w:hAnsi="Arial" w:cs="Arial"/>
          <w:b/>
          <w:bCs/>
          <w:sz w:val="22"/>
          <w:szCs w:val="22"/>
        </w:rPr>
        <w:t>-</w:t>
      </w:r>
      <w:r w:rsidRPr="00B43ADB">
        <w:rPr>
          <w:rStyle w:val="HTMLCode"/>
          <w:rFonts w:ascii="Arial" w:eastAsiaTheme="majorEastAsia" w:hAnsi="Arial" w:cs="Arial"/>
          <w:b/>
          <w:bCs/>
          <w:sz w:val="22"/>
          <w:szCs w:val="22"/>
        </w:rPr>
        <w:t>world use through many digital-health pilot programs</w:t>
      </w:r>
      <w:r w:rsidRPr="00B43ADB">
        <w:rPr>
          <w:rStyle w:val="HTMLCode"/>
          <w:rFonts w:ascii="Arial" w:eastAsiaTheme="majorEastAsia" w:hAnsi="Arial" w:cs="Arial"/>
          <w:sz w:val="22"/>
          <w:szCs w:val="22"/>
        </w:rPr>
        <w:t xml:space="preserve">: </w:t>
      </w:r>
    </w:p>
    <w:p w14:paraId="2D7544EA" w14:textId="77777777" w:rsidR="007651F8" w:rsidRPr="00FA5A1E" w:rsidRDefault="007651F8" w:rsidP="00E076B2">
      <w:pPr>
        <w:pStyle w:val="HTMLPreformatted"/>
        <w:spacing w:line="360" w:lineRule="auto"/>
        <w:rPr>
          <w:rStyle w:val="HTMLCode"/>
          <w:rFonts w:ascii="Arial" w:eastAsiaTheme="majorEastAsia" w:hAnsi="Arial" w:cs="Arial"/>
          <w:color w:val="000000" w:themeColor="text1"/>
          <w:sz w:val="22"/>
          <w:szCs w:val="22"/>
        </w:rPr>
      </w:pPr>
    </w:p>
    <w:p w14:paraId="5409A5C6" w14:textId="62EDB2B4" w:rsidR="0028432E" w:rsidRPr="00FA5A1E" w:rsidRDefault="0028432E" w:rsidP="00E076B2">
      <w:pPr>
        <w:pStyle w:val="HTMLPreformatted"/>
        <w:spacing w:line="360" w:lineRule="auto"/>
        <w:jc w:val="both"/>
        <w:rPr>
          <w:rStyle w:val="HTMLCode"/>
          <w:rFonts w:ascii="Arial" w:eastAsiaTheme="majorEastAsia" w:hAnsi="Arial" w:cs="Arial"/>
          <w:color w:val="000000" w:themeColor="text1"/>
          <w:sz w:val="22"/>
          <w:szCs w:val="22"/>
        </w:rPr>
      </w:pPr>
      <w:r w:rsidRPr="00FA5A1E">
        <w:rPr>
          <w:rStyle w:val="HTMLCode"/>
          <w:rFonts w:ascii="Arial" w:eastAsiaTheme="majorEastAsia" w:hAnsi="Arial" w:cs="Arial"/>
          <w:color w:val="000000" w:themeColor="text1"/>
          <w:sz w:val="22"/>
          <w:szCs w:val="22"/>
        </w:rPr>
        <w:t>Digital-health tools in local health systems boost service and access, meeting SDG 9 Apps and fitness trackers offer home control over long-term illness and cut hospital visits (Maita et al 2024). Remote control has cut heart-failure stays by 18% (Maita et al 2024). Telehealth lets far away older people get help, fitting SDG 10: Reduced Inequalities For cancer stroke sepsis detection, AI tools are being used First NHS pilot results show quicker detection and better flow for staff and patients (NHS England 2024) To stop bias and keep AI fair NICE (2024) says AI tools need to be checked all the time For mental health and staff skills, VR is more used in therapy and training New research shows better care and staff skills support SDG 3: good health and well-being Digital health systems such as electronic records e-prescriptions and video calls also help the planet Video calls cut travel and pollution, which support SDG 13: Climate Action And health goals, say NHS Digital (2023)</w:t>
      </w:r>
    </w:p>
    <w:p w14:paraId="1D5985D7" w14:textId="77777777" w:rsidR="00CE60FC" w:rsidRDefault="00CE60FC" w:rsidP="00E076B2">
      <w:pPr>
        <w:pStyle w:val="HTMLPreformatted"/>
        <w:spacing w:line="360" w:lineRule="auto"/>
        <w:rPr>
          <w:rStyle w:val="HTMLCode"/>
          <w:rFonts w:ascii="Arial" w:eastAsiaTheme="majorEastAsia" w:hAnsi="Arial" w:cs="Arial"/>
          <w:sz w:val="22"/>
          <w:szCs w:val="22"/>
        </w:rPr>
      </w:pPr>
    </w:p>
    <w:p w14:paraId="233CF86D" w14:textId="1DF6BA65" w:rsidR="00CE60FC" w:rsidRDefault="00B97C8E" w:rsidP="00E076B2">
      <w:pPr>
        <w:pStyle w:val="HTMLPreformatted"/>
        <w:spacing w:line="360" w:lineRule="auto"/>
        <w:outlineLvl w:val="0"/>
        <w:rPr>
          <w:rStyle w:val="HTMLCode"/>
          <w:rFonts w:ascii="Arial" w:eastAsiaTheme="majorEastAsia" w:hAnsi="Arial" w:cs="Arial"/>
          <w:sz w:val="22"/>
          <w:szCs w:val="22"/>
        </w:rPr>
      </w:pPr>
      <w:bookmarkStart w:id="11" w:name="_Toc214115726"/>
      <w:r w:rsidRPr="00CE60FC">
        <w:rPr>
          <w:rStyle w:val="HTMLCode"/>
          <w:rFonts w:ascii="Arial" w:eastAsiaTheme="majorEastAsia" w:hAnsi="Arial" w:cs="Arial"/>
          <w:b/>
          <w:bCs/>
          <w:sz w:val="22"/>
          <w:szCs w:val="22"/>
        </w:rPr>
        <w:t>Using Theories and Frameworks</w:t>
      </w:r>
      <w:r w:rsidR="00C12EC7" w:rsidRPr="00CE60FC">
        <w:rPr>
          <w:rStyle w:val="HTMLCode"/>
          <w:rFonts w:ascii="Arial" w:eastAsiaTheme="majorEastAsia" w:hAnsi="Arial" w:cs="Arial"/>
          <w:b/>
          <w:bCs/>
          <w:sz w:val="22"/>
          <w:szCs w:val="22"/>
        </w:rPr>
        <w:t>.</w:t>
      </w:r>
      <w:bookmarkEnd w:id="11"/>
      <w:r w:rsidRPr="00B43ADB">
        <w:rPr>
          <w:rStyle w:val="HTMLCode"/>
          <w:rFonts w:ascii="Arial" w:eastAsiaTheme="majorEastAsia" w:hAnsi="Arial" w:cs="Arial"/>
          <w:sz w:val="22"/>
          <w:szCs w:val="22"/>
        </w:rPr>
        <w:t xml:space="preserve"> </w:t>
      </w:r>
    </w:p>
    <w:p w14:paraId="0CCAFA60" w14:textId="1A9DD104" w:rsidR="00DD1BAE" w:rsidRPr="00DD1BAE" w:rsidRDefault="00DD1BAE" w:rsidP="00E076B2">
      <w:pPr>
        <w:pStyle w:val="HTMLPreformatted"/>
        <w:spacing w:line="360" w:lineRule="auto"/>
        <w:jc w:val="both"/>
        <w:rPr>
          <w:rStyle w:val="HTMLCode"/>
          <w:rFonts w:ascii="Arial" w:eastAsiaTheme="majorEastAsia" w:hAnsi="Arial" w:cs="Arial"/>
          <w:sz w:val="22"/>
          <w:szCs w:val="22"/>
        </w:rPr>
      </w:pPr>
      <w:r w:rsidRPr="00DD1BAE">
        <w:rPr>
          <w:rStyle w:val="HTMLCode"/>
          <w:rFonts w:ascii="Arial" w:eastAsiaTheme="majorEastAsia" w:hAnsi="Arial" w:cs="Arial"/>
          <w:sz w:val="22"/>
          <w:szCs w:val="22"/>
        </w:rPr>
        <w:t>Many explanations explain why we adopt so many new technologies</w:t>
      </w:r>
      <w:r w:rsidR="006144EA">
        <w:rPr>
          <w:rStyle w:val="HTMLCode"/>
          <w:rFonts w:ascii="Arial" w:eastAsiaTheme="majorEastAsia" w:hAnsi="Arial" w:cs="Arial"/>
          <w:sz w:val="22"/>
          <w:szCs w:val="22"/>
        </w:rPr>
        <w:t>,</w:t>
      </w:r>
      <w:r w:rsidRPr="00DD1BAE">
        <w:rPr>
          <w:rStyle w:val="HTMLCode"/>
          <w:rFonts w:ascii="Arial" w:eastAsiaTheme="majorEastAsia" w:hAnsi="Arial" w:cs="Arial"/>
          <w:sz w:val="22"/>
          <w:szCs w:val="22"/>
        </w:rPr>
        <w:t xml:space="preserve"> including social cognitive theory (SCT), which emphasises self-efficacy and learning by watching others (Bandura, 1986; Nickerson, 2024). Telehealth platforms provide coaching and peer assistance to boost chronic illness management confidence. How likely people are to apply the Health Belief Model (HBM) depends on their attitudes about illness and technology (AlQudah et al., 2021). Wearables for diabetes and heart disease management are growing because of this. Rogers (2003) Diffusion of Innovations Theory demonstrates how compatibility and perceived benefit affect uptake.</w:t>
      </w:r>
    </w:p>
    <w:p w14:paraId="3456461A" w14:textId="79C58665" w:rsidR="00DD1BAE" w:rsidRDefault="00DD1BAE" w:rsidP="00E076B2">
      <w:pPr>
        <w:pStyle w:val="HTMLPreformatted"/>
        <w:spacing w:line="360" w:lineRule="auto"/>
        <w:jc w:val="both"/>
        <w:rPr>
          <w:rStyle w:val="HTMLCode"/>
          <w:rFonts w:ascii="Arial" w:eastAsiaTheme="majorEastAsia" w:hAnsi="Arial" w:cs="Arial"/>
          <w:sz w:val="22"/>
          <w:szCs w:val="22"/>
        </w:rPr>
      </w:pPr>
      <w:r w:rsidRPr="00DD1BAE">
        <w:rPr>
          <w:rStyle w:val="HTMLCode"/>
          <w:rFonts w:ascii="Arial" w:eastAsiaTheme="majorEastAsia" w:hAnsi="Arial" w:cs="Arial"/>
          <w:sz w:val="22"/>
          <w:szCs w:val="22"/>
        </w:rPr>
        <w:lastRenderedPageBreak/>
        <w:t xml:space="preserve">Britains adoption growth depends on cost, training, and public trust. ICS pioneers demonstrated </w:t>
      </w:r>
      <w:r w:rsidR="00380CEF">
        <w:rPr>
          <w:rStyle w:val="HTMLCode"/>
          <w:rFonts w:ascii="Arial" w:eastAsiaTheme="majorEastAsia" w:hAnsi="Arial" w:cs="Arial"/>
          <w:sz w:val="22"/>
          <w:szCs w:val="22"/>
        </w:rPr>
        <w:t>their</w:t>
      </w:r>
      <w:r w:rsidRPr="00DD1BAE">
        <w:rPr>
          <w:rStyle w:val="HTMLCode"/>
          <w:rFonts w:ascii="Arial" w:eastAsiaTheme="majorEastAsia" w:hAnsi="Arial" w:cs="Arial"/>
          <w:sz w:val="22"/>
          <w:szCs w:val="22"/>
        </w:rPr>
        <w:t xml:space="preserve"> potential. The “Triple Bottom Line Model” (Abraham, 2024) states that sustainable digital innovation benefits the economy, society, and environment. These ideas show that technology development is about altering people’s habits and thinking for the better, which requires trust, facts, and fairness.</w:t>
      </w:r>
    </w:p>
    <w:p w14:paraId="55ED6274" w14:textId="77777777" w:rsidR="00106868" w:rsidRDefault="00106868" w:rsidP="00E076B2">
      <w:pPr>
        <w:pStyle w:val="HTMLPreformatted"/>
        <w:spacing w:line="360" w:lineRule="auto"/>
        <w:rPr>
          <w:rStyle w:val="HTMLCode"/>
          <w:rFonts w:ascii="Arial" w:eastAsiaTheme="majorEastAsia" w:hAnsi="Arial" w:cs="Arial"/>
          <w:sz w:val="22"/>
          <w:szCs w:val="22"/>
        </w:rPr>
      </w:pPr>
    </w:p>
    <w:p w14:paraId="4CD91FBF" w14:textId="77777777" w:rsidR="00106868" w:rsidRDefault="00B97C8E" w:rsidP="00E076B2">
      <w:pPr>
        <w:pStyle w:val="HTMLPreformatted"/>
        <w:spacing w:line="360" w:lineRule="auto"/>
        <w:outlineLvl w:val="1"/>
        <w:rPr>
          <w:rStyle w:val="HTMLCode"/>
          <w:rFonts w:ascii="Arial" w:eastAsiaTheme="majorEastAsia" w:hAnsi="Arial" w:cs="Arial"/>
          <w:b/>
          <w:bCs/>
          <w:sz w:val="22"/>
          <w:szCs w:val="22"/>
        </w:rPr>
      </w:pPr>
      <w:bookmarkStart w:id="12" w:name="_Toc214115727"/>
      <w:r w:rsidRPr="007D4B02">
        <w:rPr>
          <w:rStyle w:val="HTMLCode"/>
          <w:rFonts w:ascii="Arial" w:eastAsiaTheme="majorEastAsia" w:hAnsi="Arial" w:cs="Arial"/>
          <w:b/>
          <w:bCs/>
          <w:sz w:val="22"/>
          <w:szCs w:val="22"/>
        </w:rPr>
        <w:t>Critical thoughts</w:t>
      </w:r>
      <w:r w:rsidR="00556D97" w:rsidRPr="007D4B02">
        <w:rPr>
          <w:rStyle w:val="HTMLCode"/>
          <w:rFonts w:ascii="Arial" w:eastAsiaTheme="majorEastAsia" w:hAnsi="Arial" w:cs="Arial"/>
          <w:b/>
          <w:bCs/>
          <w:sz w:val="22"/>
          <w:szCs w:val="22"/>
        </w:rPr>
        <w:t>.</w:t>
      </w:r>
      <w:bookmarkEnd w:id="12"/>
      <w:r w:rsidRPr="007D4B02">
        <w:rPr>
          <w:rStyle w:val="HTMLCode"/>
          <w:rFonts w:ascii="Arial" w:eastAsiaTheme="majorEastAsia" w:hAnsi="Arial" w:cs="Arial"/>
          <w:b/>
          <w:bCs/>
          <w:sz w:val="22"/>
          <w:szCs w:val="22"/>
        </w:rPr>
        <w:t xml:space="preserve"> </w:t>
      </w:r>
    </w:p>
    <w:p w14:paraId="4C2FB58D" w14:textId="77777777" w:rsidR="00CE3657" w:rsidRDefault="00CE3657" w:rsidP="00E076B2">
      <w:pPr>
        <w:pStyle w:val="HTMLPreformatted"/>
        <w:spacing w:line="360" w:lineRule="auto"/>
        <w:rPr>
          <w:rStyle w:val="HTMLCode"/>
          <w:rFonts w:ascii="Arial" w:eastAsiaTheme="majorEastAsia" w:hAnsi="Arial" w:cs="Arial"/>
          <w:b/>
          <w:bCs/>
          <w:sz w:val="22"/>
          <w:szCs w:val="22"/>
        </w:rPr>
      </w:pPr>
    </w:p>
    <w:p w14:paraId="1AE7D6C9" w14:textId="12955F08" w:rsidR="00CE3657" w:rsidRPr="00CE3657" w:rsidRDefault="00CE3657" w:rsidP="00E076B2">
      <w:pPr>
        <w:pStyle w:val="HTMLPreformatted"/>
        <w:spacing w:line="360" w:lineRule="auto"/>
        <w:jc w:val="both"/>
        <w:rPr>
          <w:rStyle w:val="HTMLCode"/>
          <w:rFonts w:ascii="Arial" w:eastAsiaTheme="majorEastAsia" w:hAnsi="Arial" w:cs="Arial"/>
          <w:sz w:val="22"/>
          <w:szCs w:val="22"/>
        </w:rPr>
      </w:pPr>
      <w:r w:rsidRPr="00CE3657">
        <w:rPr>
          <w:rStyle w:val="HTMLCode"/>
          <w:rFonts w:ascii="Arial" w:eastAsiaTheme="majorEastAsia" w:hAnsi="Arial" w:cs="Arial"/>
          <w:sz w:val="22"/>
          <w:szCs w:val="22"/>
        </w:rPr>
        <w:t>Digital tech has new ethical and human issues despite its benefits. The Health Foundation (2024) says 14</w:t>
      </w:r>
      <w:r w:rsidR="005973D0">
        <w:rPr>
          <w:rStyle w:val="HTMLCode"/>
          <w:rFonts w:ascii="Arial" w:eastAsiaTheme="majorEastAsia" w:hAnsi="Arial" w:cs="Arial"/>
          <w:sz w:val="22"/>
          <w:szCs w:val="22"/>
        </w:rPr>
        <w:t>%</w:t>
      </w:r>
      <w:r w:rsidRPr="00CE3657">
        <w:rPr>
          <w:rStyle w:val="HTMLCode"/>
          <w:rFonts w:ascii="Arial" w:eastAsiaTheme="majorEastAsia" w:hAnsi="Arial" w:cs="Arial"/>
          <w:sz w:val="22"/>
          <w:szCs w:val="22"/>
        </w:rPr>
        <w:t xml:space="preserve"> of UK people can</w:t>
      </w:r>
      <w:r w:rsidR="005973D0">
        <w:rPr>
          <w:rStyle w:val="HTMLCode"/>
          <w:rFonts w:ascii="Arial" w:eastAsiaTheme="majorEastAsia" w:hAnsi="Arial" w:cs="Arial"/>
          <w:sz w:val="22"/>
          <w:szCs w:val="22"/>
        </w:rPr>
        <w:t>no</w:t>
      </w:r>
      <w:r w:rsidRPr="00CE3657">
        <w:rPr>
          <w:rStyle w:val="HTMLCode"/>
          <w:rFonts w:ascii="Arial" w:eastAsiaTheme="majorEastAsia" w:hAnsi="Arial" w:cs="Arial"/>
          <w:sz w:val="22"/>
          <w:szCs w:val="22"/>
        </w:rPr>
        <w:t>t use digital tech, mainly old and poor people. Without care, digital health can make gaps worse. Wrongdoers can harm data security and safety, which can l</w:t>
      </w:r>
      <w:r w:rsidR="00522AAC">
        <w:rPr>
          <w:rStyle w:val="HTMLCode"/>
          <w:rFonts w:ascii="Arial" w:eastAsiaTheme="majorEastAsia" w:hAnsi="Arial" w:cs="Arial"/>
          <w:sz w:val="22"/>
          <w:szCs w:val="22"/>
        </w:rPr>
        <w:t>ead to a loss</w:t>
      </w:r>
      <w:r w:rsidRPr="00CE3657">
        <w:rPr>
          <w:rStyle w:val="HTMLCode"/>
          <w:rFonts w:ascii="Arial" w:eastAsiaTheme="majorEastAsia" w:hAnsi="Arial" w:cs="Arial"/>
          <w:sz w:val="22"/>
          <w:szCs w:val="22"/>
        </w:rPr>
        <w:t xml:space="preserve"> </w:t>
      </w:r>
      <w:r w:rsidR="00522AAC">
        <w:rPr>
          <w:rStyle w:val="HTMLCode"/>
          <w:rFonts w:ascii="Arial" w:eastAsiaTheme="majorEastAsia" w:hAnsi="Arial" w:cs="Arial"/>
          <w:sz w:val="22"/>
          <w:szCs w:val="22"/>
        </w:rPr>
        <w:t xml:space="preserve">of </w:t>
      </w:r>
      <w:r w:rsidRPr="00CE3657">
        <w:rPr>
          <w:rStyle w:val="HTMLCode"/>
          <w:rFonts w:ascii="Arial" w:eastAsiaTheme="majorEastAsia" w:hAnsi="Arial" w:cs="Arial"/>
          <w:sz w:val="22"/>
          <w:szCs w:val="22"/>
        </w:rPr>
        <w:t>public trust and make it seem immoral (NICE, 2024). Money is another big issue.</w:t>
      </w:r>
    </w:p>
    <w:p w14:paraId="06AB21AB" w14:textId="703999F1" w:rsidR="00CE3657" w:rsidRPr="00B24FE2" w:rsidRDefault="00CE3657" w:rsidP="00E076B2">
      <w:pPr>
        <w:pStyle w:val="HTMLPreformatted"/>
        <w:spacing w:line="360" w:lineRule="auto"/>
        <w:jc w:val="both"/>
        <w:rPr>
          <w:rStyle w:val="HTMLCode"/>
          <w:rFonts w:ascii="Arial" w:eastAsiaTheme="majorEastAsia" w:hAnsi="Arial" w:cs="Arial"/>
          <w:sz w:val="22"/>
          <w:szCs w:val="22"/>
        </w:rPr>
      </w:pPr>
      <w:r w:rsidRPr="00CE3657">
        <w:rPr>
          <w:rStyle w:val="HTMLCode"/>
          <w:rFonts w:ascii="Arial" w:eastAsiaTheme="majorEastAsia" w:hAnsi="Arial" w:cs="Arial"/>
          <w:sz w:val="22"/>
          <w:szCs w:val="22"/>
        </w:rPr>
        <w:t xml:space="preserve">Telehealth and AI can cut costs, but their high start </w:t>
      </w:r>
      <w:r w:rsidR="00227867" w:rsidRPr="00CE3657">
        <w:rPr>
          <w:rStyle w:val="HTMLCode"/>
          <w:rFonts w:ascii="Arial" w:eastAsiaTheme="majorEastAsia" w:hAnsi="Arial" w:cs="Arial"/>
          <w:sz w:val="22"/>
          <w:szCs w:val="22"/>
        </w:rPr>
        <w:t>cost,</w:t>
      </w:r>
      <w:r w:rsidRPr="00CE3657">
        <w:rPr>
          <w:rStyle w:val="HTMLCode"/>
          <w:rFonts w:ascii="Arial" w:eastAsiaTheme="majorEastAsia" w:hAnsi="Arial" w:cs="Arial"/>
          <w:sz w:val="22"/>
          <w:szCs w:val="22"/>
        </w:rPr>
        <w:t xml:space="preserve"> and ongoing cost puts pressure on the NHS (Arnold et al., 2025). Many health</w:t>
      </w:r>
      <w:r w:rsidR="00AD7D65">
        <w:rPr>
          <w:rStyle w:val="HTMLCode"/>
          <w:rFonts w:ascii="Arial" w:eastAsiaTheme="majorEastAsia" w:hAnsi="Arial" w:cs="Arial"/>
          <w:sz w:val="22"/>
          <w:szCs w:val="22"/>
        </w:rPr>
        <w:t>care</w:t>
      </w:r>
      <w:r w:rsidRPr="00CE3657">
        <w:rPr>
          <w:rStyle w:val="HTMLCode"/>
          <w:rFonts w:ascii="Arial" w:eastAsiaTheme="majorEastAsia" w:hAnsi="Arial" w:cs="Arial"/>
          <w:sz w:val="22"/>
          <w:szCs w:val="22"/>
        </w:rPr>
        <w:t xml:space="preserve"> workers do not want change and worry about their jobs, which makes t</w:t>
      </w:r>
      <w:r w:rsidR="00AD7D65">
        <w:rPr>
          <w:rStyle w:val="HTMLCode"/>
          <w:rFonts w:ascii="Arial" w:eastAsiaTheme="majorEastAsia" w:hAnsi="Arial" w:cs="Arial"/>
          <w:sz w:val="22"/>
          <w:szCs w:val="22"/>
        </w:rPr>
        <w:t>he</w:t>
      </w:r>
      <w:r w:rsidRPr="00CE3657">
        <w:rPr>
          <w:rStyle w:val="HTMLCode"/>
          <w:rFonts w:ascii="Arial" w:eastAsiaTheme="majorEastAsia" w:hAnsi="Arial" w:cs="Arial"/>
          <w:sz w:val="22"/>
          <w:szCs w:val="22"/>
        </w:rPr>
        <w:t xml:space="preserve"> social effects </w:t>
      </w:r>
      <w:r w:rsidR="00AD7D65">
        <w:rPr>
          <w:rStyle w:val="HTMLCode"/>
          <w:rFonts w:ascii="Arial" w:eastAsiaTheme="majorEastAsia" w:hAnsi="Arial" w:cs="Arial"/>
          <w:sz w:val="22"/>
          <w:szCs w:val="22"/>
        </w:rPr>
        <w:t xml:space="preserve">of technology </w:t>
      </w:r>
      <w:r w:rsidRPr="00CE3657">
        <w:rPr>
          <w:rStyle w:val="HTMLCode"/>
          <w:rFonts w:ascii="Arial" w:eastAsiaTheme="majorEastAsia" w:hAnsi="Arial" w:cs="Arial"/>
          <w:sz w:val="22"/>
          <w:szCs w:val="22"/>
        </w:rPr>
        <w:t>very clear (Rane, 2023). For lasting use, the WHO Global Digital Health Report (2024) says capacity building and open governance are key</w:t>
      </w:r>
      <w:r w:rsidR="00555ABC">
        <w:rPr>
          <w:rStyle w:val="HTMLCode"/>
          <w:rFonts w:ascii="Arial" w:eastAsiaTheme="majorEastAsia" w:hAnsi="Arial" w:cs="Arial"/>
          <w:sz w:val="22"/>
          <w:szCs w:val="22"/>
        </w:rPr>
        <w:t>,</w:t>
      </w:r>
      <w:r w:rsidRPr="00CE3657">
        <w:rPr>
          <w:rStyle w:val="HTMLCode"/>
          <w:rFonts w:ascii="Arial" w:eastAsiaTheme="majorEastAsia" w:hAnsi="Arial" w:cs="Arial"/>
          <w:sz w:val="22"/>
          <w:szCs w:val="22"/>
        </w:rPr>
        <w:t xml:space="preserve"> along with tech</w:t>
      </w:r>
      <w:r w:rsidR="00FB378D">
        <w:rPr>
          <w:rStyle w:val="HTMLCode"/>
          <w:rFonts w:ascii="Arial" w:eastAsiaTheme="majorEastAsia" w:hAnsi="Arial" w:cs="Arial"/>
          <w:sz w:val="22"/>
          <w:szCs w:val="22"/>
        </w:rPr>
        <w:t>nology</w:t>
      </w:r>
      <w:r w:rsidRPr="00CE3657">
        <w:rPr>
          <w:rStyle w:val="HTMLCode"/>
          <w:rFonts w:ascii="Arial" w:eastAsiaTheme="majorEastAsia" w:hAnsi="Arial" w:cs="Arial"/>
          <w:sz w:val="22"/>
          <w:szCs w:val="22"/>
        </w:rPr>
        <w:t>. AI raises moral issues about unfair bias and responsibility for mistakes. The Info Com</w:t>
      </w:r>
      <w:r w:rsidR="00AD7D65">
        <w:rPr>
          <w:rStyle w:val="HTMLCode"/>
          <w:rFonts w:ascii="Arial" w:eastAsiaTheme="majorEastAsia" w:hAnsi="Arial" w:cs="Arial"/>
          <w:sz w:val="22"/>
          <w:szCs w:val="22"/>
        </w:rPr>
        <w:t>m</w:t>
      </w:r>
      <w:r w:rsidRPr="00CE3657">
        <w:rPr>
          <w:rStyle w:val="HTMLCode"/>
          <w:rFonts w:ascii="Arial" w:eastAsiaTheme="majorEastAsia" w:hAnsi="Arial" w:cs="Arial"/>
          <w:sz w:val="22"/>
          <w:szCs w:val="22"/>
        </w:rPr>
        <w:t>issioner</w:t>
      </w:r>
      <w:r w:rsidR="00FB378D">
        <w:rPr>
          <w:rStyle w:val="HTMLCode"/>
          <w:rFonts w:ascii="Arial" w:eastAsiaTheme="majorEastAsia" w:hAnsi="Arial" w:cs="Arial"/>
          <w:sz w:val="22"/>
          <w:szCs w:val="22"/>
        </w:rPr>
        <w:t>’s</w:t>
      </w:r>
      <w:r w:rsidRPr="00CE3657">
        <w:rPr>
          <w:rStyle w:val="HTMLCode"/>
          <w:rFonts w:ascii="Arial" w:eastAsiaTheme="majorEastAsia" w:hAnsi="Arial" w:cs="Arial"/>
          <w:sz w:val="22"/>
          <w:szCs w:val="22"/>
        </w:rPr>
        <w:t xml:space="preserve"> Office and NICE (2024) say open data standards and humans watching are best.</w:t>
      </w:r>
      <w:r w:rsidR="00555ABC">
        <w:rPr>
          <w:rStyle w:val="HTMLCode"/>
          <w:rFonts w:ascii="Arial" w:eastAsiaTheme="majorEastAsia" w:hAnsi="Arial" w:cs="Arial"/>
          <w:sz w:val="22"/>
          <w:szCs w:val="22"/>
        </w:rPr>
        <w:t xml:space="preserve"> </w:t>
      </w:r>
      <w:r w:rsidRPr="00CE3657">
        <w:rPr>
          <w:rStyle w:val="HTMLCode"/>
          <w:rFonts w:ascii="Arial" w:eastAsiaTheme="majorEastAsia" w:hAnsi="Arial" w:cs="Arial"/>
          <w:sz w:val="22"/>
          <w:szCs w:val="22"/>
        </w:rPr>
        <w:t>These issues keep patients safe and maximise tech</w:t>
      </w:r>
      <w:r w:rsidR="00B24FE2">
        <w:rPr>
          <w:rStyle w:val="HTMLCode"/>
          <w:rFonts w:ascii="Arial" w:eastAsiaTheme="majorEastAsia" w:hAnsi="Arial" w:cs="Arial"/>
          <w:sz w:val="22"/>
          <w:szCs w:val="22"/>
        </w:rPr>
        <w:t>nology</w:t>
      </w:r>
      <w:r w:rsidRPr="00CE3657">
        <w:rPr>
          <w:rStyle w:val="HTMLCode"/>
          <w:rFonts w:ascii="Arial" w:eastAsiaTheme="majorEastAsia" w:hAnsi="Arial" w:cs="Arial"/>
          <w:sz w:val="22"/>
          <w:szCs w:val="22"/>
        </w:rPr>
        <w:t>.</w:t>
      </w:r>
    </w:p>
    <w:p w14:paraId="07080C41" w14:textId="77777777" w:rsidR="00E97125" w:rsidRDefault="00E97125" w:rsidP="00E076B2">
      <w:pPr>
        <w:pStyle w:val="HTMLPreformatted"/>
        <w:spacing w:line="360" w:lineRule="auto"/>
        <w:rPr>
          <w:rStyle w:val="HTMLCode"/>
          <w:rFonts w:ascii="Arial" w:eastAsiaTheme="majorEastAsia" w:hAnsi="Arial" w:cs="Arial"/>
          <w:sz w:val="22"/>
          <w:szCs w:val="22"/>
        </w:rPr>
      </w:pPr>
    </w:p>
    <w:p w14:paraId="301109B4" w14:textId="77777777" w:rsidR="00E97125" w:rsidRDefault="00B97C8E" w:rsidP="00E076B2">
      <w:pPr>
        <w:pStyle w:val="HTMLPreformatted"/>
        <w:spacing w:line="360" w:lineRule="auto"/>
        <w:outlineLvl w:val="2"/>
        <w:rPr>
          <w:rStyle w:val="HTMLCode"/>
          <w:rFonts w:ascii="Arial" w:eastAsiaTheme="majorEastAsia" w:hAnsi="Arial" w:cs="Arial"/>
          <w:b/>
          <w:bCs/>
          <w:sz w:val="22"/>
          <w:szCs w:val="22"/>
        </w:rPr>
      </w:pPr>
      <w:bookmarkStart w:id="13" w:name="_Toc214115728"/>
      <w:r w:rsidRPr="0014215C">
        <w:rPr>
          <w:rStyle w:val="HTMLCode"/>
          <w:rFonts w:ascii="Arial" w:eastAsiaTheme="majorEastAsia" w:hAnsi="Arial" w:cs="Arial"/>
          <w:b/>
          <w:bCs/>
          <w:sz w:val="22"/>
          <w:szCs w:val="22"/>
        </w:rPr>
        <w:t>Recommendations</w:t>
      </w:r>
      <w:bookmarkEnd w:id="13"/>
      <w:r w:rsidRPr="0014215C">
        <w:rPr>
          <w:rStyle w:val="HTMLCode"/>
          <w:rFonts w:ascii="Arial" w:eastAsiaTheme="majorEastAsia" w:hAnsi="Arial" w:cs="Arial"/>
          <w:b/>
          <w:bCs/>
          <w:sz w:val="22"/>
          <w:szCs w:val="22"/>
        </w:rPr>
        <w:t xml:space="preserve"> </w:t>
      </w:r>
    </w:p>
    <w:p w14:paraId="0B0159D1" w14:textId="77777777" w:rsidR="0014215C" w:rsidRPr="0014215C" w:rsidRDefault="0014215C" w:rsidP="00E076B2">
      <w:pPr>
        <w:pStyle w:val="HTMLPreformatted"/>
        <w:spacing w:line="360" w:lineRule="auto"/>
        <w:rPr>
          <w:rStyle w:val="HTMLCode"/>
          <w:rFonts w:ascii="Arial" w:eastAsiaTheme="majorEastAsia" w:hAnsi="Arial" w:cs="Arial"/>
          <w:b/>
          <w:bCs/>
          <w:sz w:val="22"/>
          <w:szCs w:val="22"/>
        </w:rPr>
      </w:pPr>
    </w:p>
    <w:p w14:paraId="2E430255" w14:textId="63D3633E" w:rsidR="00CB22FF" w:rsidRDefault="00B97C8E" w:rsidP="00E076B2">
      <w:pPr>
        <w:pStyle w:val="HTMLPreformatted"/>
        <w:spacing w:line="360" w:lineRule="auto"/>
        <w:rPr>
          <w:rStyle w:val="HTMLCode"/>
          <w:rFonts w:ascii="Arial" w:eastAsiaTheme="majorEastAsia" w:hAnsi="Arial" w:cs="Arial"/>
          <w:sz w:val="22"/>
          <w:szCs w:val="22"/>
        </w:rPr>
      </w:pPr>
      <w:r w:rsidRPr="00B43ADB">
        <w:rPr>
          <w:rStyle w:val="HTMLCode"/>
          <w:rFonts w:ascii="Arial" w:eastAsiaTheme="majorEastAsia" w:hAnsi="Arial" w:cs="Arial"/>
          <w:sz w:val="22"/>
          <w:szCs w:val="22"/>
        </w:rPr>
        <w:t>1.</w:t>
      </w:r>
      <w:r w:rsidR="00E97125">
        <w:rPr>
          <w:rStyle w:val="HTMLCode"/>
          <w:rFonts w:ascii="Arial" w:eastAsiaTheme="majorEastAsia" w:hAnsi="Arial" w:cs="Arial"/>
          <w:sz w:val="22"/>
          <w:szCs w:val="22"/>
        </w:rPr>
        <w:t xml:space="preserve"> </w:t>
      </w:r>
      <w:r w:rsidRPr="00B43ADB">
        <w:rPr>
          <w:rStyle w:val="HTMLCode"/>
          <w:rFonts w:ascii="Arial" w:eastAsiaTheme="majorEastAsia" w:hAnsi="Arial" w:cs="Arial"/>
          <w:sz w:val="22"/>
          <w:szCs w:val="22"/>
        </w:rPr>
        <w:t>Close the Digital Gap: Invest in free digital skills courses and low</w:t>
      </w:r>
      <w:r w:rsidR="00E46E3F">
        <w:rPr>
          <w:rStyle w:val="HTMLCode"/>
          <w:rFonts w:ascii="Arial" w:eastAsiaTheme="majorEastAsia" w:hAnsi="Arial" w:cs="Arial"/>
          <w:sz w:val="22"/>
          <w:szCs w:val="22"/>
        </w:rPr>
        <w:t>-</w:t>
      </w:r>
      <w:r w:rsidRPr="00B43ADB">
        <w:rPr>
          <w:rStyle w:val="HTMLCode"/>
          <w:rFonts w:ascii="Arial" w:eastAsiaTheme="majorEastAsia" w:hAnsi="Arial" w:cs="Arial"/>
          <w:sz w:val="22"/>
          <w:szCs w:val="22"/>
        </w:rPr>
        <w:t>cost internet for rural and low</w:t>
      </w:r>
      <w:r w:rsidR="00E46E3F">
        <w:rPr>
          <w:rStyle w:val="HTMLCode"/>
          <w:rFonts w:ascii="Arial" w:eastAsiaTheme="majorEastAsia" w:hAnsi="Arial" w:cs="Arial"/>
          <w:sz w:val="22"/>
          <w:szCs w:val="22"/>
        </w:rPr>
        <w:t>-</w:t>
      </w:r>
      <w:r w:rsidRPr="00B43ADB">
        <w:rPr>
          <w:rStyle w:val="HTMLCode"/>
          <w:rFonts w:ascii="Arial" w:eastAsiaTheme="majorEastAsia" w:hAnsi="Arial" w:cs="Arial"/>
          <w:sz w:val="22"/>
          <w:szCs w:val="22"/>
        </w:rPr>
        <w:t>income areas (The Health Foundation, 202</w:t>
      </w:r>
      <w:r w:rsidR="008B641C">
        <w:rPr>
          <w:rStyle w:val="HTMLCode"/>
          <w:rFonts w:ascii="Arial" w:eastAsiaTheme="majorEastAsia" w:hAnsi="Arial" w:cs="Arial"/>
          <w:sz w:val="22"/>
          <w:szCs w:val="22"/>
        </w:rPr>
        <w:t>3</w:t>
      </w:r>
      <w:r w:rsidRPr="00B43ADB">
        <w:rPr>
          <w:rStyle w:val="HTMLCode"/>
          <w:rFonts w:ascii="Arial" w:eastAsiaTheme="majorEastAsia" w:hAnsi="Arial" w:cs="Arial"/>
          <w:sz w:val="22"/>
          <w:szCs w:val="22"/>
        </w:rPr>
        <w:t xml:space="preserve">). </w:t>
      </w:r>
    </w:p>
    <w:p w14:paraId="07F6DE38" w14:textId="77777777" w:rsidR="00CB22FF" w:rsidRDefault="00B97C8E" w:rsidP="00E076B2">
      <w:pPr>
        <w:pStyle w:val="HTMLPreformatted"/>
        <w:spacing w:line="360" w:lineRule="auto"/>
        <w:rPr>
          <w:rStyle w:val="HTMLCode"/>
          <w:rFonts w:ascii="Arial" w:eastAsiaTheme="majorEastAsia" w:hAnsi="Arial" w:cs="Arial"/>
          <w:sz w:val="22"/>
          <w:szCs w:val="22"/>
        </w:rPr>
      </w:pPr>
      <w:r w:rsidRPr="00B43ADB">
        <w:rPr>
          <w:rStyle w:val="HTMLCode"/>
          <w:rFonts w:ascii="Arial" w:eastAsiaTheme="majorEastAsia" w:hAnsi="Arial" w:cs="Arial"/>
          <w:sz w:val="22"/>
          <w:szCs w:val="22"/>
        </w:rPr>
        <w:t xml:space="preserve">2. Build Ethical Governance: Use AI ethical rules that require bias checks, consent protocols, and clear accountability mechanisms (NICE, 2024). </w:t>
      </w:r>
    </w:p>
    <w:p w14:paraId="383C0FFD" w14:textId="63BEF1AF" w:rsidR="00CB22FF" w:rsidRDefault="00B97C8E" w:rsidP="00E076B2">
      <w:pPr>
        <w:pStyle w:val="HTMLPreformatted"/>
        <w:spacing w:line="360" w:lineRule="auto"/>
        <w:rPr>
          <w:rStyle w:val="HTMLCode"/>
          <w:rFonts w:ascii="Arial" w:eastAsiaTheme="majorEastAsia" w:hAnsi="Arial" w:cs="Arial"/>
          <w:sz w:val="22"/>
          <w:szCs w:val="22"/>
        </w:rPr>
      </w:pPr>
      <w:r w:rsidRPr="00B43ADB">
        <w:rPr>
          <w:rStyle w:val="HTMLCode"/>
          <w:rFonts w:ascii="Arial" w:eastAsiaTheme="majorEastAsia" w:hAnsi="Arial" w:cs="Arial"/>
          <w:sz w:val="22"/>
          <w:szCs w:val="22"/>
        </w:rPr>
        <w:t>3. Promote Interoperability: Ensure that all NHS Trusts use the same digital health data so care can be shared more easily and duplication reduced (DHSC, 202</w:t>
      </w:r>
      <w:r w:rsidR="00196C75">
        <w:rPr>
          <w:rStyle w:val="HTMLCode"/>
          <w:rFonts w:ascii="Arial" w:eastAsiaTheme="majorEastAsia" w:hAnsi="Arial" w:cs="Arial"/>
          <w:sz w:val="22"/>
          <w:szCs w:val="22"/>
        </w:rPr>
        <w:t>2</w:t>
      </w:r>
      <w:r w:rsidRPr="00B43ADB">
        <w:rPr>
          <w:rStyle w:val="HTMLCode"/>
          <w:rFonts w:ascii="Arial" w:eastAsiaTheme="majorEastAsia" w:hAnsi="Arial" w:cs="Arial"/>
          <w:sz w:val="22"/>
          <w:szCs w:val="22"/>
        </w:rPr>
        <w:t xml:space="preserve">). </w:t>
      </w:r>
    </w:p>
    <w:p w14:paraId="3201355E" w14:textId="4DDF67E3" w:rsidR="00CB22FF" w:rsidRDefault="00B97C8E" w:rsidP="00E076B2">
      <w:pPr>
        <w:pStyle w:val="HTMLPreformatted"/>
        <w:spacing w:line="360" w:lineRule="auto"/>
        <w:rPr>
          <w:rStyle w:val="HTMLCode"/>
          <w:rFonts w:ascii="Arial" w:eastAsiaTheme="majorEastAsia" w:hAnsi="Arial" w:cs="Arial"/>
          <w:sz w:val="22"/>
          <w:szCs w:val="22"/>
        </w:rPr>
      </w:pPr>
      <w:r w:rsidRPr="00B43ADB">
        <w:rPr>
          <w:rStyle w:val="HTMLCode"/>
          <w:rFonts w:ascii="Arial" w:eastAsiaTheme="majorEastAsia" w:hAnsi="Arial" w:cs="Arial"/>
          <w:sz w:val="22"/>
          <w:szCs w:val="22"/>
        </w:rPr>
        <w:t xml:space="preserve">4. Integrate Sustainability Reporting: Make all digital health projects report on CO2 and waste reduction measures to link SDG 9 with SDG 13 (NHS Digital, 2023). </w:t>
      </w:r>
    </w:p>
    <w:p w14:paraId="688953A0" w14:textId="733E243D" w:rsidR="00B97C8E" w:rsidRPr="00B43ADB" w:rsidRDefault="00B97C8E" w:rsidP="00E076B2">
      <w:pPr>
        <w:pStyle w:val="HTMLPreformatted"/>
        <w:spacing w:line="360" w:lineRule="auto"/>
        <w:rPr>
          <w:rStyle w:val="HTMLCode"/>
          <w:rFonts w:ascii="Arial" w:eastAsiaTheme="majorEastAsia" w:hAnsi="Arial" w:cs="Arial"/>
          <w:sz w:val="22"/>
          <w:szCs w:val="22"/>
        </w:rPr>
      </w:pPr>
      <w:r w:rsidRPr="00B43ADB">
        <w:rPr>
          <w:rStyle w:val="HTMLCode"/>
          <w:rFonts w:ascii="Arial" w:eastAsiaTheme="majorEastAsia" w:hAnsi="Arial" w:cs="Arial"/>
          <w:sz w:val="22"/>
          <w:szCs w:val="22"/>
        </w:rPr>
        <w:t>5. Foster Cross</w:t>
      </w:r>
      <w:r w:rsidR="00CB22FF">
        <w:rPr>
          <w:rStyle w:val="HTMLCode"/>
          <w:rFonts w:ascii="Arial" w:eastAsiaTheme="majorEastAsia" w:hAnsi="Arial" w:cs="Arial"/>
          <w:sz w:val="22"/>
          <w:szCs w:val="22"/>
        </w:rPr>
        <w:t>-</w:t>
      </w:r>
      <w:r w:rsidRPr="00B43ADB">
        <w:rPr>
          <w:rStyle w:val="HTMLCode"/>
          <w:rFonts w:ascii="Arial" w:eastAsiaTheme="majorEastAsia" w:hAnsi="Arial" w:cs="Arial"/>
          <w:sz w:val="22"/>
          <w:szCs w:val="22"/>
        </w:rPr>
        <w:t>Sector Collaboration: Support partnerships between digital developers, public health bodies, and community groups to make sure new tools meet people</w:t>
      </w:r>
      <w:r w:rsidR="00CB22FF">
        <w:rPr>
          <w:rStyle w:val="HTMLCode"/>
          <w:rFonts w:ascii="Arial" w:eastAsiaTheme="majorEastAsia" w:hAnsi="Arial" w:cs="Arial"/>
          <w:sz w:val="22"/>
          <w:szCs w:val="22"/>
        </w:rPr>
        <w:t>’</w:t>
      </w:r>
      <w:r w:rsidRPr="00B43ADB">
        <w:rPr>
          <w:rStyle w:val="HTMLCode"/>
          <w:rFonts w:ascii="Arial" w:eastAsiaTheme="majorEastAsia" w:hAnsi="Arial" w:cs="Arial"/>
          <w:sz w:val="22"/>
          <w:szCs w:val="22"/>
        </w:rPr>
        <w:t>s needs rather than the market</w:t>
      </w:r>
      <w:r w:rsidR="00CB22FF">
        <w:rPr>
          <w:rStyle w:val="HTMLCode"/>
          <w:rFonts w:ascii="Arial" w:eastAsiaTheme="majorEastAsia" w:hAnsi="Arial" w:cs="Arial"/>
          <w:sz w:val="22"/>
          <w:szCs w:val="22"/>
        </w:rPr>
        <w:t>’</w:t>
      </w:r>
      <w:r w:rsidRPr="00B43ADB">
        <w:rPr>
          <w:rStyle w:val="HTMLCode"/>
          <w:rFonts w:ascii="Arial" w:eastAsiaTheme="majorEastAsia" w:hAnsi="Arial" w:cs="Arial"/>
          <w:sz w:val="22"/>
          <w:szCs w:val="22"/>
        </w:rPr>
        <w:t>s needs (UNIDO, 2022).</w:t>
      </w:r>
    </w:p>
    <w:p w14:paraId="775A181C" w14:textId="77777777" w:rsidR="00B97C8E" w:rsidRPr="00B43ADB" w:rsidRDefault="00B97C8E" w:rsidP="00E076B2">
      <w:pPr>
        <w:pStyle w:val="HTMLPreformatted"/>
        <w:spacing w:line="360" w:lineRule="auto"/>
        <w:rPr>
          <w:rStyle w:val="HTMLCode"/>
          <w:rFonts w:ascii="Arial" w:eastAsiaTheme="majorEastAsia" w:hAnsi="Arial" w:cs="Arial"/>
          <w:sz w:val="22"/>
          <w:szCs w:val="22"/>
        </w:rPr>
      </w:pPr>
    </w:p>
    <w:p w14:paraId="5270E8E1" w14:textId="77777777" w:rsidR="00546BDF" w:rsidRPr="00546BDF" w:rsidRDefault="00B97C8E" w:rsidP="00E076B2">
      <w:pPr>
        <w:pStyle w:val="HTMLPreformatted"/>
        <w:spacing w:line="360" w:lineRule="auto"/>
        <w:outlineLvl w:val="1"/>
        <w:rPr>
          <w:rStyle w:val="HTMLCode"/>
          <w:rFonts w:ascii="Arial" w:eastAsiaTheme="majorEastAsia" w:hAnsi="Arial" w:cs="Arial"/>
          <w:b/>
          <w:bCs/>
          <w:sz w:val="22"/>
          <w:szCs w:val="22"/>
        </w:rPr>
      </w:pPr>
      <w:bookmarkStart w:id="14" w:name="_Toc214115729"/>
      <w:r w:rsidRPr="00546BDF">
        <w:rPr>
          <w:rStyle w:val="HTMLCode"/>
          <w:rFonts w:ascii="Arial" w:eastAsiaTheme="majorEastAsia" w:hAnsi="Arial" w:cs="Arial"/>
          <w:b/>
          <w:bCs/>
          <w:sz w:val="22"/>
          <w:szCs w:val="22"/>
        </w:rPr>
        <w:t>Critical Summary</w:t>
      </w:r>
      <w:bookmarkEnd w:id="14"/>
      <w:r w:rsidRPr="00546BDF">
        <w:rPr>
          <w:rStyle w:val="HTMLCode"/>
          <w:rFonts w:ascii="Arial" w:eastAsiaTheme="majorEastAsia" w:hAnsi="Arial" w:cs="Arial"/>
          <w:b/>
          <w:bCs/>
          <w:sz w:val="22"/>
          <w:szCs w:val="22"/>
        </w:rPr>
        <w:t xml:space="preserve"> </w:t>
      </w:r>
    </w:p>
    <w:p w14:paraId="37468A6F" w14:textId="0863BCFC" w:rsidR="0032435D" w:rsidRDefault="00B97C8E" w:rsidP="00E076B2">
      <w:pPr>
        <w:pStyle w:val="HTMLPreformatted"/>
        <w:spacing w:line="360" w:lineRule="auto"/>
        <w:jc w:val="both"/>
        <w:rPr>
          <w:rStyle w:val="HTMLCode"/>
          <w:rFonts w:ascii="Arial" w:eastAsiaTheme="majorEastAsia" w:hAnsi="Arial" w:cs="Arial"/>
          <w:sz w:val="22"/>
          <w:szCs w:val="22"/>
        </w:rPr>
      </w:pPr>
      <w:r w:rsidRPr="00B43ADB">
        <w:rPr>
          <w:rStyle w:val="HTMLCode"/>
          <w:rFonts w:ascii="Arial" w:eastAsiaTheme="majorEastAsia" w:hAnsi="Arial" w:cs="Arial"/>
          <w:sz w:val="22"/>
          <w:szCs w:val="22"/>
        </w:rPr>
        <w:lastRenderedPageBreak/>
        <w:t xml:space="preserve">Innovation and digital infrastructure are now key parts of health equity and system strength. Through telehealth, AI, VR, and data sharing, the UK has made significant progress toward SDG 3 and SDG 9 goals. But the advantages remain unequal due to digital exclusion, ethical doubts, and </w:t>
      </w:r>
      <w:r w:rsidR="00F91066">
        <w:rPr>
          <w:rStyle w:val="HTMLCode"/>
          <w:rFonts w:ascii="Arial" w:eastAsiaTheme="majorEastAsia" w:hAnsi="Arial" w:cs="Arial"/>
          <w:sz w:val="22"/>
          <w:szCs w:val="22"/>
        </w:rPr>
        <w:t xml:space="preserve">a </w:t>
      </w:r>
      <w:r w:rsidRPr="00B43ADB">
        <w:rPr>
          <w:rStyle w:val="HTMLCode"/>
          <w:rFonts w:ascii="Arial" w:eastAsiaTheme="majorEastAsia" w:hAnsi="Arial" w:cs="Arial"/>
          <w:sz w:val="22"/>
          <w:szCs w:val="22"/>
        </w:rPr>
        <w:t>lack of funding. A careful balance is needed</w:t>
      </w:r>
      <w:r w:rsidR="00401F10">
        <w:rPr>
          <w:rStyle w:val="HTMLCode"/>
          <w:rFonts w:ascii="Arial" w:eastAsiaTheme="majorEastAsia" w:hAnsi="Arial" w:cs="Arial"/>
          <w:sz w:val="22"/>
          <w:szCs w:val="22"/>
        </w:rPr>
        <w:t>.</w:t>
      </w:r>
      <w:r w:rsidRPr="00B43ADB">
        <w:rPr>
          <w:rStyle w:val="HTMLCode"/>
          <w:rFonts w:ascii="Arial" w:eastAsiaTheme="majorEastAsia" w:hAnsi="Arial" w:cs="Arial"/>
          <w:sz w:val="22"/>
          <w:szCs w:val="22"/>
        </w:rPr>
        <w:t xml:space="preserve"> Innovation should be used, but safeguards must be in place to promote equity, privacy, and public trust. Embedding behavioural models and sustainability principles into policy can </w:t>
      </w:r>
      <w:r w:rsidR="007928AF">
        <w:rPr>
          <w:rStyle w:val="HTMLCode"/>
          <w:rFonts w:ascii="Arial" w:eastAsiaTheme="majorEastAsia" w:hAnsi="Arial" w:cs="Arial"/>
          <w:sz w:val="22"/>
          <w:szCs w:val="22"/>
        </w:rPr>
        <w:t>en</w:t>
      </w:r>
      <w:r w:rsidRPr="00B43ADB">
        <w:rPr>
          <w:rStyle w:val="HTMLCode"/>
          <w:rFonts w:ascii="Arial" w:eastAsiaTheme="majorEastAsia" w:hAnsi="Arial" w:cs="Arial"/>
          <w:sz w:val="22"/>
          <w:szCs w:val="22"/>
        </w:rPr>
        <w:t xml:space="preserve">sure that technology </w:t>
      </w:r>
      <w:r w:rsidR="007928AF">
        <w:rPr>
          <w:rStyle w:val="HTMLCode"/>
          <w:rFonts w:ascii="Arial" w:eastAsiaTheme="majorEastAsia" w:hAnsi="Arial" w:cs="Arial"/>
          <w:sz w:val="22"/>
          <w:szCs w:val="22"/>
        </w:rPr>
        <w:t>tru</w:t>
      </w:r>
      <w:r w:rsidRPr="00B43ADB">
        <w:rPr>
          <w:rStyle w:val="HTMLCode"/>
          <w:rFonts w:ascii="Arial" w:eastAsiaTheme="majorEastAsia" w:hAnsi="Arial" w:cs="Arial"/>
          <w:sz w:val="22"/>
          <w:szCs w:val="22"/>
        </w:rPr>
        <w:t xml:space="preserve">ly </w:t>
      </w:r>
      <w:r w:rsidR="007928AF">
        <w:rPr>
          <w:rStyle w:val="HTMLCode"/>
          <w:rFonts w:ascii="Arial" w:eastAsiaTheme="majorEastAsia" w:hAnsi="Arial" w:cs="Arial"/>
          <w:sz w:val="22"/>
          <w:szCs w:val="22"/>
        </w:rPr>
        <w:t>benefit</w:t>
      </w:r>
      <w:r w:rsidRPr="00B43ADB">
        <w:rPr>
          <w:rStyle w:val="HTMLCode"/>
          <w:rFonts w:ascii="Arial" w:eastAsiaTheme="majorEastAsia" w:hAnsi="Arial" w:cs="Arial"/>
          <w:sz w:val="22"/>
          <w:szCs w:val="22"/>
        </w:rPr>
        <w:t>s all people</w:t>
      </w:r>
      <w:r w:rsidR="00F91066">
        <w:rPr>
          <w:rStyle w:val="HTMLCode"/>
          <w:rFonts w:ascii="Arial" w:eastAsiaTheme="majorEastAsia" w:hAnsi="Arial" w:cs="Arial"/>
          <w:sz w:val="22"/>
          <w:szCs w:val="22"/>
        </w:rPr>
        <w:t>’</w:t>
      </w:r>
      <w:r w:rsidRPr="00B43ADB">
        <w:rPr>
          <w:rStyle w:val="HTMLCode"/>
          <w:rFonts w:ascii="Arial" w:eastAsiaTheme="majorEastAsia" w:hAnsi="Arial" w:cs="Arial"/>
          <w:sz w:val="22"/>
          <w:szCs w:val="22"/>
        </w:rPr>
        <w:t>s health and supports a more resilient, sustainable health</w:t>
      </w:r>
      <w:r w:rsidR="007928AF">
        <w:rPr>
          <w:rStyle w:val="HTMLCode"/>
          <w:rFonts w:ascii="Arial" w:eastAsiaTheme="majorEastAsia" w:hAnsi="Arial" w:cs="Arial"/>
          <w:sz w:val="22"/>
          <w:szCs w:val="22"/>
        </w:rPr>
        <w:t>care</w:t>
      </w:r>
      <w:r w:rsidRPr="00B43ADB">
        <w:rPr>
          <w:rStyle w:val="HTMLCode"/>
          <w:rFonts w:ascii="Arial" w:eastAsiaTheme="majorEastAsia" w:hAnsi="Arial" w:cs="Arial"/>
          <w:sz w:val="22"/>
          <w:szCs w:val="22"/>
        </w:rPr>
        <w:t xml:space="preserve"> system.</w:t>
      </w:r>
    </w:p>
    <w:p w14:paraId="4CDC484E" w14:textId="77777777" w:rsidR="0032435D" w:rsidRDefault="003349BD" w:rsidP="00E076B2">
      <w:pPr>
        <w:pStyle w:val="HTMLPreformatted"/>
        <w:spacing w:line="360" w:lineRule="auto"/>
        <w:outlineLvl w:val="0"/>
        <w:rPr>
          <w:rStyle w:val="Strong"/>
          <w:rFonts w:ascii="Arial" w:hAnsi="Arial" w:cs="Arial"/>
          <w:color w:val="000000" w:themeColor="text1"/>
          <w:sz w:val="22"/>
          <w:szCs w:val="22"/>
        </w:rPr>
      </w:pPr>
      <w:bookmarkStart w:id="15" w:name="_Toc214115730"/>
      <w:r w:rsidRPr="00267B08">
        <w:rPr>
          <w:rStyle w:val="Strong"/>
          <w:rFonts w:ascii="Arial" w:hAnsi="Arial" w:cs="Arial"/>
          <w:color w:val="000000" w:themeColor="text1"/>
          <w:sz w:val="22"/>
          <w:szCs w:val="22"/>
        </w:rPr>
        <w:t>Conclusion</w:t>
      </w:r>
      <w:bookmarkEnd w:id="15"/>
    </w:p>
    <w:p w14:paraId="56E9FE66" w14:textId="2420EEBE" w:rsidR="00C76E47" w:rsidRPr="00C76E47" w:rsidRDefault="00C76E47" w:rsidP="00E076B2">
      <w:pPr>
        <w:pStyle w:val="HTMLPreformatted"/>
        <w:spacing w:line="360" w:lineRule="auto"/>
        <w:jc w:val="both"/>
        <w:rPr>
          <w:rStyle w:val="Strong"/>
          <w:rFonts w:ascii="Arial" w:hAnsi="Arial" w:cs="Arial"/>
          <w:b w:val="0"/>
          <w:bCs w:val="0"/>
          <w:color w:val="000000" w:themeColor="text1"/>
          <w:sz w:val="22"/>
          <w:szCs w:val="22"/>
        </w:rPr>
      </w:pPr>
      <w:r w:rsidRPr="00C76E47">
        <w:rPr>
          <w:rStyle w:val="Strong"/>
          <w:rFonts w:ascii="Arial" w:hAnsi="Arial" w:cs="Arial"/>
          <w:b w:val="0"/>
          <w:bCs w:val="0"/>
          <w:color w:val="000000" w:themeColor="text1"/>
          <w:sz w:val="22"/>
          <w:szCs w:val="22"/>
        </w:rPr>
        <w:t>The points above show that SDG 3 and SDG 9 need good rules, fairness in society and smart, clean ways to build things (UN, 2023; WHO, 2021). The UK has ways to fix this, like NHS Checks, Smoke-Free NHS</w:t>
      </w:r>
      <w:r w:rsidR="009E41A6">
        <w:rPr>
          <w:rStyle w:val="Strong"/>
          <w:rFonts w:ascii="Arial" w:hAnsi="Arial" w:cs="Arial"/>
          <w:b w:val="0"/>
          <w:bCs w:val="0"/>
          <w:color w:val="000000" w:themeColor="text1"/>
          <w:sz w:val="22"/>
          <w:szCs w:val="22"/>
        </w:rPr>
        <w:t>,</w:t>
      </w:r>
      <w:r w:rsidRPr="00C76E47">
        <w:rPr>
          <w:rStyle w:val="Strong"/>
          <w:rFonts w:ascii="Arial" w:hAnsi="Arial" w:cs="Arial"/>
          <w:b w:val="0"/>
          <w:bCs w:val="0"/>
          <w:color w:val="000000" w:themeColor="text1"/>
          <w:sz w:val="22"/>
          <w:szCs w:val="22"/>
        </w:rPr>
        <w:t xml:space="preserve"> and </w:t>
      </w:r>
      <w:r w:rsidRPr="00C76E47">
        <w:rPr>
          <w:rStyle w:val="Strong"/>
          <w:rFonts w:ascii="Arial" w:hAnsi="Arial" w:cs="Arial"/>
          <w:b w:val="0"/>
          <w:bCs w:val="0"/>
          <w:i/>
          <w:iCs/>
          <w:color w:val="000000" w:themeColor="text1"/>
          <w:sz w:val="22"/>
          <w:szCs w:val="22"/>
        </w:rPr>
        <w:t>This Girl Can</w:t>
      </w:r>
      <w:r w:rsidRPr="00C76E47">
        <w:rPr>
          <w:rStyle w:val="Strong"/>
          <w:rFonts w:ascii="Arial" w:hAnsi="Arial" w:cs="Arial"/>
          <w:b w:val="0"/>
          <w:bCs w:val="0"/>
          <w:color w:val="000000" w:themeColor="text1"/>
          <w:sz w:val="22"/>
          <w:szCs w:val="22"/>
        </w:rPr>
        <w:t xml:space="preserve"> (Public Health England, 2018; Sport England, 2020). Still, health gaps mean that society and money matter more than going to the doctor (Marmot et al., 2010; The King’s Fund, 2024). SDG 9 adds to SDG 3 by pushing digital change, AI use and new structures (DHSC, 2022; NHS England, 2025). But trouble comes from digital throw-outs, privacy risks and unfair access (The Health Foundation, 2024; NICE, 2024).</w:t>
      </w:r>
    </w:p>
    <w:p w14:paraId="5BA24F7F" w14:textId="69D184D7" w:rsidR="007103A6" w:rsidRDefault="00C76E47" w:rsidP="00E076B2">
      <w:pPr>
        <w:pStyle w:val="HTMLPreformatted"/>
        <w:spacing w:line="360" w:lineRule="auto"/>
        <w:jc w:val="both"/>
        <w:rPr>
          <w:rStyle w:val="Strong"/>
          <w:rFonts w:ascii="Arial" w:hAnsi="Arial" w:cs="Arial"/>
          <w:b w:val="0"/>
          <w:bCs w:val="0"/>
          <w:color w:val="000000" w:themeColor="text1"/>
          <w:sz w:val="22"/>
          <w:szCs w:val="22"/>
        </w:rPr>
      </w:pPr>
      <w:r w:rsidRPr="00C76E47">
        <w:rPr>
          <w:rStyle w:val="Strong"/>
          <w:rFonts w:ascii="Arial" w:hAnsi="Arial" w:cs="Arial"/>
          <w:b w:val="0"/>
          <w:bCs w:val="0"/>
          <w:color w:val="000000" w:themeColor="text1"/>
          <w:sz w:val="22"/>
          <w:szCs w:val="22"/>
        </w:rPr>
        <w:t>To get both SDGs, the UK must put in new ideas with fairness, spend wisely and make sure all digital tools are safe and fair for everyone (NICE, 2024; UNIDO, 2022). We need fair, strong systems that last, so we can reach the SDGs and give everyone a healthy, safe future.</w:t>
      </w:r>
    </w:p>
    <w:p w14:paraId="69FE4055" w14:textId="77777777" w:rsidR="007103A6" w:rsidRDefault="007103A6" w:rsidP="0032435D">
      <w:pPr>
        <w:pStyle w:val="HTMLPreformatted"/>
        <w:spacing w:line="360" w:lineRule="auto"/>
        <w:rPr>
          <w:rStyle w:val="Strong"/>
          <w:rFonts w:ascii="Arial" w:hAnsi="Arial" w:cs="Arial"/>
          <w:b w:val="0"/>
          <w:bCs w:val="0"/>
          <w:color w:val="000000" w:themeColor="text1"/>
          <w:sz w:val="22"/>
          <w:szCs w:val="22"/>
        </w:rPr>
      </w:pPr>
    </w:p>
    <w:p w14:paraId="72B6E78A" w14:textId="77777777" w:rsidR="007103A6" w:rsidRDefault="007103A6" w:rsidP="0032435D">
      <w:pPr>
        <w:pStyle w:val="HTMLPreformatted"/>
        <w:spacing w:line="360" w:lineRule="auto"/>
        <w:rPr>
          <w:rStyle w:val="Strong"/>
          <w:rFonts w:ascii="Arial" w:hAnsi="Arial" w:cs="Arial"/>
          <w:b w:val="0"/>
          <w:bCs w:val="0"/>
          <w:color w:val="000000" w:themeColor="text1"/>
          <w:sz w:val="22"/>
          <w:szCs w:val="22"/>
        </w:rPr>
      </w:pPr>
    </w:p>
    <w:p w14:paraId="695609BA" w14:textId="77777777" w:rsidR="007103A6" w:rsidRDefault="007103A6" w:rsidP="0032435D">
      <w:pPr>
        <w:pStyle w:val="HTMLPreformatted"/>
        <w:spacing w:line="360" w:lineRule="auto"/>
        <w:rPr>
          <w:rStyle w:val="Strong"/>
          <w:rFonts w:ascii="Arial" w:hAnsi="Arial" w:cs="Arial"/>
          <w:b w:val="0"/>
          <w:bCs w:val="0"/>
          <w:color w:val="000000" w:themeColor="text1"/>
          <w:sz w:val="22"/>
          <w:szCs w:val="22"/>
        </w:rPr>
      </w:pPr>
    </w:p>
    <w:p w14:paraId="7A105472" w14:textId="77777777" w:rsidR="007103A6" w:rsidRDefault="007103A6" w:rsidP="0032435D">
      <w:pPr>
        <w:pStyle w:val="HTMLPreformatted"/>
        <w:spacing w:line="360" w:lineRule="auto"/>
        <w:rPr>
          <w:rStyle w:val="Strong"/>
          <w:rFonts w:ascii="Arial" w:hAnsi="Arial" w:cs="Arial"/>
          <w:b w:val="0"/>
          <w:bCs w:val="0"/>
          <w:color w:val="000000" w:themeColor="text1"/>
          <w:sz w:val="22"/>
          <w:szCs w:val="22"/>
        </w:rPr>
      </w:pPr>
    </w:p>
    <w:p w14:paraId="794BBF14" w14:textId="77777777" w:rsidR="007103A6" w:rsidRDefault="007103A6" w:rsidP="0032435D">
      <w:pPr>
        <w:pStyle w:val="HTMLPreformatted"/>
        <w:spacing w:line="360" w:lineRule="auto"/>
        <w:rPr>
          <w:rStyle w:val="Strong"/>
          <w:rFonts w:ascii="Arial" w:hAnsi="Arial" w:cs="Arial"/>
          <w:b w:val="0"/>
          <w:bCs w:val="0"/>
          <w:color w:val="000000" w:themeColor="text1"/>
          <w:sz w:val="22"/>
          <w:szCs w:val="22"/>
        </w:rPr>
      </w:pPr>
    </w:p>
    <w:p w14:paraId="78501268" w14:textId="77777777" w:rsidR="007103A6" w:rsidRDefault="007103A6" w:rsidP="0032435D">
      <w:pPr>
        <w:pStyle w:val="HTMLPreformatted"/>
        <w:spacing w:line="360" w:lineRule="auto"/>
        <w:rPr>
          <w:rStyle w:val="Strong"/>
          <w:rFonts w:ascii="Arial" w:hAnsi="Arial" w:cs="Arial"/>
          <w:b w:val="0"/>
          <w:bCs w:val="0"/>
          <w:color w:val="000000" w:themeColor="text1"/>
          <w:sz w:val="22"/>
          <w:szCs w:val="22"/>
        </w:rPr>
      </w:pPr>
    </w:p>
    <w:p w14:paraId="31E11AA4" w14:textId="77777777" w:rsidR="007103A6" w:rsidRDefault="007103A6" w:rsidP="0032435D">
      <w:pPr>
        <w:pStyle w:val="HTMLPreformatted"/>
        <w:spacing w:line="360" w:lineRule="auto"/>
        <w:rPr>
          <w:rStyle w:val="Strong"/>
          <w:rFonts w:ascii="Arial" w:hAnsi="Arial" w:cs="Arial"/>
          <w:b w:val="0"/>
          <w:bCs w:val="0"/>
          <w:color w:val="000000" w:themeColor="text1"/>
          <w:sz w:val="22"/>
          <w:szCs w:val="22"/>
        </w:rPr>
      </w:pPr>
    </w:p>
    <w:p w14:paraId="44C78992" w14:textId="77777777" w:rsidR="007103A6" w:rsidRDefault="007103A6" w:rsidP="0032435D">
      <w:pPr>
        <w:pStyle w:val="HTMLPreformatted"/>
        <w:spacing w:line="360" w:lineRule="auto"/>
        <w:rPr>
          <w:rStyle w:val="Strong"/>
          <w:rFonts w:ascii="Arial" w:hAnsi="Arial" w:cs="Arial"/>
          <w:b w:val="0"/>
          <w:bCs w:val="0"/>
          <w:color w:val="000000" w:themeColor="text1"/>
          <w:sz w:val="22"/>
          <w:szCs w:val="22"/>
        </w:rPr>
      </w:pPr>
    </w:p>
    <w:p w14:paraId="26180DD6" w14:textId="77777777" w:rsidR="007103A6" w:rsidRDefault="007103A6" w:rsidP="0032435D">
      <w:pPr>
        <w:pStyle w:val="HTMLPreformatted"/>
        <w:spacing w:line="360" w:lineRule="auto"/>
        <w:rPr>
          <w:rStyle w:val="Strong"/>
          <w:rFonts w:ascii="Arial" w:hAnsi="Arial" w:cs="Arial"/>
          <w:b w:val="0"/>
          <w:bCs w:val="0"/>
          <w:color w:val="000000" w:themeColor="text1"/>
          <w:sz w:val="22"/>
          <w:szCs w:val="22"/>
        </w:rPr>
      </w:pPr>
    </w:p>
    <w:p w14:paraId="7E0C10C3" w14:textId="77777777" w:rsidR="007103A6" w:rsidRDefault="007103A6" w:rsidP="0032435D">
      <w:pPr>
        <w:pStyle w:val="HTMLPreformatted"/>
        <w:spacing w:line="360" w:lineRule="auto"/>
        <w:rPr>
          <w:rStyle w:val="Strong"/>
          <w:rFonts w:ascii="Arial" w:hAnsi="Arial" w:cs="Arial"/>
          <w:b w:val="0"/>
          <w:bCs w:val="0"/>
          <w:color w:val="000000" w:themeColor="text1"/>
          <w:sz w:val="22"/>
          <w:szCs w:val="22"/>
        </w:rPr>
      </w:pPr>
    </w:p>
    <w:p w14:paraId="7EC47ACC" w14:textId="77777777" w:rsidR="003442B4" w:rsidRDefault="003442B4" w:rsidP="00B16533">
      <w:pPr>
        <w:pStyle w:val="Heading2"/>
        <w:rPr>
          <w:rStyle w:val="Strong"/>
          <w:b w:val="0"/>
          <w:bCs w:val="0"/>
        </w:rPr>
      </w:pPr>
    </w:p>
    <w:p w14:paraId="0B37021C" w14:textId="77777777" w:rsidR="003442B4" w:rsidRDefault="003442B4" w:rsidP="00B16533">
      <w:pPr>
        <w:pStyle w:val="Heading2"/>
        <w:rPr>
          <w:rStyle w:val="Strong"/>
          <w:b w:val="0"/>
          <w:bCs w:val="0"/>
        </w:rPr>
      </w:pPr>
    </w:p>
    <w:p w14:paraId="25AD2FC6" w14:textId="77777777" w:rsidR="000B2F9A" w:rsidRDefault="000B2F9A" w:rsidP="0032435D">
      <w:pPr>
        <w:pStyle w:val="Heading3"/>
        <w:rPr>
          <w:rStyle w:val="Strong"/>
          <w:b w:val="0"/>
          <w:bCs w:val="0"/>
        </w:rPr>
      </w:pPr>
    </w:p>
    <w:p w14:paraId="2934CE6E" w14:textId="77777777" w:rsidR="003A30C5" w:rsidRDefault="003A30C5" w:rsidP="003A30C5"/>
    <w:p w14:paraId="552E897A" w14:textId="77777777" w:rsidR="003A30C5" w:rsidRDefault="003A30C5" w:rsidP="003A30C5"/>
    <w:p w14:paraId="75B3BF3F" w14:textId="77777777" w:rsidR="003A30C5" w:rsidRPr="003A30C5" w:rsidRDefault="003A30C5" w:rsidP="003A30C5"/>
    <w:p w14:paraId="4B4D0352" w14:textId="6A16427D" w:rsidR="00B7745C" w:rsidRPr="00D11E1F" w:rsidRDefault="0032435D" w:rsidP="00BE06BF">
      <w:pPr>
        <w:pStyle w:val="Heading1"/>
        <w:rPr>
          <w:rFonts w:ascii="Arial" w:hAnsi="Arial" w:cs="Arial"/>
          <w:color w:val="000000" w:themeColor="text1"/>
          <w:sz w:val="22"/>
          <w:szCs w:val="22"/>
        </w:rPr>
      </w:pPr>
      <w:bookmarkStart w:id="16" w:name="_Toc214115731"/>
      <w:r w:rsidRPr="00D11E1F">
        <w:rPr>
          <w:rStyle w:val="Strong"/>
          <w:rFonts w:ascii="Arial" w:hAnsi="Arial" w:cs="Arial"/>
          <w:color w:val="000000" w:themeColor="text1"/>
          <w:sz w:val="22"/>
          <w:szCs w:val="22"/>
        </w:rPr>
        <w:lastRenderedPageBreak/>
        <w:t>References</w:t>
      </w:r>
      <w:bookmarkEnd w:id="16"/>
    </w:p>
    <w:p w14:paraId="64853D8C" w14:textId="4C22621D" w:rsidR="00B7745C" w:rsidRPr="00B7745C" w:rsidRDefault="00B7745C" w:rsidP="0032435D">
      <w:pPr>
        <w:pStyle w:val="NormalWeb"/>
        <w:rPr>
          <w:rFonts w:ascii="Arial" w:hAnsi="Arial" w:cs="Arial"/>
          <w:b w:val="0"/>
          <w:sz w:val="22"/>
          <w:szCs w:val="22"/>
        </w:rPr>
      </w:pPr>
    </w:p>
    <w:p w14:paraId="66971F1D" w14:textId="77777777" w:rsidR="00B7745C" w:rsidRPr="003A30C5" w:rsidRDefault="00B7745C" w:rsidP="000B2F9A">
      <w:pPr>
        <w:pStyle w:val="NormalWeb"/>
        <w:rPr>
          <w:rFonts w:ascii="Arial" w:hAnsi="Arial" w:cs="Arial"/>
          <w:b w:val="0"/>
          <w:bCs/>
          <w:color w:val="222222"/>
          <w:sz w:val="22"/>
          <w:szCs w:val="22"/>
          <w:shd w:val="clear" w:color="auto" w:fill="FFFFFF"/>
        </w:rPr>
      </w:pPr>
      <w:r w:rsidRPr="003A30C5">
        <w:rPr>
          <w:rFonts w:ascii="Arial" w:hAnsi="Arial" w:cs="Arial"/>
          <w:b w:val="0"/>
          <w:bCs/>
          <w:color w:val="222222"/>
          <w:sz w:val="22"/>
          <w:szCs w:val="22"/>
          <w:shd w:val="clear" w:color="auto" w:fill="FFFFFF"/>
        </w:rPr>
        <w:t>Abraham, K.T., 2024. Responsible leadership and triple bottom line performance: imperatives for corporate sustainability. </w:t>
      </w:r>
      <w:r w:rsidRPr="003A30C5">
        <w:rPr>
          <w:rFonts w:ascii="Arial" w:hAnsi="Arial" w:cs="Arial"/>
          <w:b w:val="0"/>
          <w:bCs/>
          <w:i/>
          <w:iCs/>
          <w:color w:val="222222"/>
          <w:sz w:val="22"/>
          <w:szCs w:val="22"/>
          <w:shd w:val="clear" w:color="auto" w:fill="FFFFFF"/>
        </w:rPr>
        <w:t>Journal of Global Responsibility</w:t>
      </w:r>
      <w:r w:rsidRPr="003A30C5">
        <w:rPr>
          <w:rFonts w:ascii="Arial" w:hAnsi="Arial" w:cs="Arial"/>
          <w:b w:val="0"/>
          <w:bCs/>
          <w:color w:val="222222"/>
          <w:sz w:val="22"/>
          <w:szCs w:val="22"/>
          <w:shd w:val="clear" w:color="auto" w:fill="FFFFFF"/>
        </w:rPr>
        <w:t>, </w:t>
      </w:r>
      <w:r w:rsidRPr="003A30C5">
        <w:rPr>
          <w:rFonts w:ascii="Arial" w:hAnsi="Arial" w:cs="Arial"/>
          <w:b w:val="0"/>
          <w:bCs/>
          <w:i/>
          <w:iCs/>
          <w:color w:val="222222"/>
          <w:sz w:val="22"/>
          <w:szCs w:val="22"/>
          <w:shd w:val="clear" w:color="auto" w:fill="FFFFFF"/>
        </w:rPr>
        <w:t>15</w:t>
      </w:r>
      <w:r w:rsidRPr="003A30C5">
        <w:rPr>
          <w:rFonts w:ascii="Arial" w:hAnsi="Arial" w:cs="Arial"/>
          <w:b w:val="0"/>
          <w:bCs/>
          <w:color w:val="222222"/>
          <w:sz w:val="22"/>
          <w:szCs w:val="22"/>
          <w:shd w:val="clear" w:color="auto" w:fill="FFFFFF"/>
        </w:rPr>
        <w:t>(4), pp.485-500.</w:t>
      </w:r>
    </w:p>
    <w:p w14:paraId="4E919405" w14:textId="77777777" w:rsidR="00B7745C" w:rsidRPr="003A30C5" w:rsidRDefault="00B7745C" w:rsidP="0032435D">
      <w:pPr>
        <w:pStyle w:val="HTMLPreformatted"/>
        <w:rPr>
          <w:rStyle w:val="HTMLCode"/>
          <w:rFonts w:ascii="Arial" w:eastAsiaTheme="majorEastAsia" w:hAnsi="Arial" w:cs="Arial"/>
          <w:color w:val="EE0000"/>
          <w:sz w:val="22"/>
          <w:szCs w:val="22"/>
        </w:rPr>
      </w:pPr>
      <w:r w:rsidRPr="003A30C5">
        <w:rPr>
          <w:rFonts w:ascii="Arial" w:hAnsi="Arial" w:cs="Arial"/>
          <w:sz w:val="22"/>
          <w:szCs w:val="22"/>
        </w:rPr>
        <w:br/>
      </w:r>
      <w:r w:rsidRPr="003A30C5">
        <w:rPr>
          <w:rFonts w:ascii="Arial" w:hAnsi="Arial" w:cs="Arial"/>
          <w:color w:val="222222"/>
          <w:sz w:val="22"/>
          <w:szCs w:val="22"/>
          <w:shd w:val="clear" w:color="auto" w:fill="FFFFFF"/>
        </w:rPr>
        <w:t>AlQudah, A.A., Al-Emran, M. and Shaalan, K., (2021). Technology acceptance in healthcare: a systematic review. </w:t>
      </w:r>
      <w:r w:rsidRPr="003A30C5">
        <w:rPr>
          <w:rFonts w:ascii="Arial" w:hAnsi="Arial" w:cs="Arial"/>
          <w:i/>
          <w:iCs/>
          <w:color w:val="222222"/>
          <w:sz w:val="22"/>
          <w:szCs w:val="22"/>
          <w:shd w:val="clear" w:color="auto" w:fill="FFFFFF"/>
        </w:rPr>
        <w:t>Applied Sciences</w:t>
      </w:r>
      <w:r w:rsidRPr="003A30C5">
        <w:rPr>
          <w:rFonts w:ascii="Arial" w:hAnsi="Arial" w:cs="Arial"/>
          <w:color w:val="222222"/>
          <w:sz w:val="22"/>
          <w:szCs w:val="22"/>
          <w:shd w:val="clear" w:color="auto" w:fill="FFFFFF"/>
        </w:rPr>
        <w:t>, </w:t>
      </w:r>
      <w:r w:rsidRPr="003A30C5">
        <w:rPr>
          <w:rFonts w:ascii="Arial" w:hAnsi="Arial" w:cs="Arial"/>
          <w:i/>
          <w:iCs/>
          <w:color w:val="222222"/>
          <w:sz w:val="22"/>
          <w:szCs w:val="22"/>
          <w:shd w:val="clear" w:color="auto" w:fill="FFFFFF"/>
        </w:rPr>
        <w:t>11</w:t>
      </w:r>
      <w:r w:rsidRPr="003A30C5">
        <w:rPr>
          <w:rFonts w:ascii="Arial" w:hAnsi="Arial" w:cs="Arial"/>
          <w:color w:val="222222"/>
          <w:sz w:val="22"/>
          <w:szCs w:val="22"/>
          <w:shd w:val="clear" w:color="auto" w:fill="FFFFFF"/>
        </w:rPr>
        <w:t>(22), p.10537.</w:t>
      </w:r>
    </w:p>
    <w:p w14:paraId="4CB3E058" w14:textId="77777777" w:rsidR="001C5A93" w:rsidRPr="003A30C5" w:rsidRDefault="001C5A93" w:rsidP="0032435D">
      <w:pPr>
        <w:pStyle w:val="NormalWeb"/>
        <w:rPr>
          <w:rFonts w:ascii="Arial" w:hAnsi="Arial" w:cs="Arial"/>
          <w:b w:val="0"/>
          <w:bCs/>
          <w:sz w:val="22"/>
          <w:szCs w:val="22"/>
        </w:rPr>
      </w:pPr>
    </w:p>
    <w:p w14:paraId="41E860A7" w14:textId="7954FE7C" w:rsidR="00B7745C" w:rsidRPr="003A30C5" w:rsidRDefault="00B7745C" w:rsidP="0032435D">
      <w:pPr>
        <w:pStyle w:val="NormalWeb"/>
        <w:rPr>
          <w:rFonts w:ascii="Arial" w:hAnsi="Arial" w:cs="Arial"/>
          <w:b w:val="0"/>
          <w:bCs/>
          <w:sz w:val="22"/>
          <w:szCs w:val="22"/>
        </w:rPr>
      </w:pPr>
      <w:r w:rsidRPr="003A30C5">
        <w:rPr>
          <w:rFonts w:ascii="Arial" w:hAnsi="Arial" w:cs="Arial"/>
          <w:b w:val="0"/>
          <w:bCs/>
          <w:sz w:val="22"/>
          <w:szCs w:val="22"/>
        </w:rPr>
        <w:t xml:space="preserve">Arnold, S. et al. (2025) </w:t>
      </w:r>
      <w:r w:rsidRPr="003A30C5">
        <w:rPr>
          <w:rStyle w:val="Emphasis"/>
          <w:rFonts w:ascii="Arial" w:eastAsiaTheme="majorEastAsia" w:hAnsi="Arial" w:cs="Arial"/>
          <w:b w:val="0"/>
          <w:bCs/>
          <w:sz w:val="22"/>
          <w:szCs w:val="22"/>
        </w:rPr>
        <w:t>NHS priorities for 2025/26: our expert insights.</w:t>
      </w:r>
      <w:r w:rsidRPr="003A30C5">
        <w:rPr>
          <w:rFonts w:ascii="Arial" w:hAnsi="Arial" w:cs="Arial"/>
          <w:b w:val="0"/>
          <w:bCs/>
          <w:sz w:val="22"/>
          <w:szCs w:val="22"/>
        </w:rPr>
        <w:t xml:space="preserve"> The King’s Fund. Available at: </w:t>
      </w:r>
      <w:hyperlink r:id="rId8" w:history="1">
        <w:r w:rsidRPr="003A30C5">
          <w:rPr>
            <w:rStyle w:val="Hyperlink"/>
            <w:rFonts w:ascii="Arial" w:eastAsiaTheme="majorEastAsia" w:hAnsi="Arial" w:cs="Arial"/>
            <w:b w:val="0"/>
            <w:bCs/>
            <w:sz w:val="22"/>
            <w:szCs w:val="22"/>
          </w:rPr>
          <w:t>https://www.kingsfund.org.uk/insight-and-analysis/blogs/planning-guidance-2025-top-takes</w:t>
        </w:r>
      </w:hyperlink>
      <w:r w:rsidRPr="003A30C5">
        <w:rPr>
          <w:rFonts w:ascii="Arial" w:hAnsi="Arial" w:cs="Arial"/>
          <w:b w:val="0"/>
          <w:bCs/>
          <w:sz w:val="22"/>
          <w:szCs w:val="22"/>
        </w:rPr>
        <w:t xml:space="preserve"> (Accessed: 3 Nov 2025).</w:t>
      </w:r>
    </w:p>
    <w:p w14:paraId="7760F28E" w14:textId="77777777" w:rsidR="001C5A93" w:rsidRPr="003A30C5" w:rsidRDefault="001C5A93" w:rsidP="00B7745C">
      <w:pPr>
        <w:pStyle w:val="NormalWeb"/>
        <w:spacing w:line="360" w:lineRule="auto"/>
        <w:rPr>
          <w:rFonts w:ascii="Arial" w:hAnsi="Arial" w:cs="Arial"/>
          <w:b w:val="0"/>
          <w:sz w:val="22"/>
          <w:szCs w:val="22"/>
        </w:rPr>
      </w:pPr>
    </w:p>
    <w:p w14:paraId="0AD0C289" w14:textId="2BB26F34" w:rsidR="00B7745C" w:rsidRPr="003A30C5" w:rsidRDefault="00B7745C" w:rsidP="005D0F6F">
      <w:pPr>
        <w:pStyle w:val="NormalWeb"/>
        <w:rPr>
          <w:rFonts w:ascii="Arial" w:hAnsi="Arial" w:cs="Arial"/>
          <w:b w:val="0"/>
          <w:sz w:val="22"/>
          <w:szCs w:val="22"/>
        </w:rPr>
      </w:pPr>
      <w:r w:rsidRPr="003A30C5">
        <w:rPr>
          <w:rFonts w:ascii="Arial" w:hAnsi="Arial" w:cs="Arial"/>
          <w:b w:val="0"/>
          <w:sz w:val="22"/>
          <w:szCs w:val="22"/>
        </w:rPr>
        <w:t xml:space="preserve">Arnold, S. et al. (2025) </w:t>
      </w:r>
      <w:r w:rsidRPr="003A30C5">
        <w:rPr>
          <w:rStyle w:val="Emphasis"/>
          <w:rFonts w:ascii="Arial" w:eastAsiaTheme="majorEastAsia" w:hAnsi="Arial" w:cs="Arial"/>
          <w:b w:val="0"/>
          <w:sz w:val="22"/>
          <w:szCs w:val="22"/>
        </w:rPr>
        <w:t>NHS priorities for 2025/26: our expert insights.</w:t>
      </w:r>
      <w:r w:rsidRPr="003A30C5">
        <w:rPr>
          <w:rFonts w:ascii="Arial" w:hAnsi="Arial" w:cs="Arial"/>
          <w:b w:val="0"/>
          <w:sz w:val="22"/>
          <w:szCs w:val="22"/>
        </w:rPr>
        <w:t xml:space="preserve"> The King’s Fund. Available at: </w:t>
      </w:r>
      <w:hyperlink r:id="rId9" w:tgtFrame="_new" w:history="1">
        <w:r w:rsidRPr="003A30C5">
          <w:rPr>
            <w:rStyle w:val="Hyperlink"/>
            <w:rFonts w:ascii="Arial" w:eastAsiaTheme="majorEastAsia" w:hAnsi="Arial" w:cs="Arial"/>
            <w:b w:val="0"/>
            <w:sz w:val="22"/>
            <w:szCs w:val="22"/>
          </w:rPr>
          <w:t>https://www.kingsfund.org.uk/insight-and-analysis/blogs/planning-guidance-2025-top-takes</w:t>
        </w:r>
      </w:hyperlink>
      <w:r w:rsidRPr="003A30C5">
        <w:rPr>
          <w:rFonts w:ascii="Arial" w:hAnsi="Arial" w:cs="Arial"/>
          <w:b w:val="0"/>
          <w:sz w:val="22"/>
          <w:szCs w:val="22"/>
        </w:rPr>
        <w:t xml:space="preserve"> (Accessed: 3 Nov 2025).</w:t>
      </w:r>
    </w:p>
    <w:p w14:paraId="3CCFF967" w14:textId="77777777" w:rsidR="005D0F6F" w:rsidRPr="003A30C5" w:rsidRDefault="005D0F6F" w:rsidP="005D0F6F">
      <w:pPr>
        <w:pStyle w:val="NormalWeb"/>
        <w:rPr>
          <w:rFonts w:ascii="Arial" w:hAnsi="Arial" w:cs="Arial"/>
          <w:b w:val="0"/>
          <w:sz w:val="22"/>
          <w:szCs w:val="22"/>
        </w:rPr>
      </w:pPr>
    </w:p>
    <w:p w14:paraId="05C3A969" w14:textId="77777777" w:rsidR="00B7745C" w:rsidRPr="003A30C5" w:rsidRDefault="00B7745C" w:rsidP="0032435D">
      <w:pPr>
        <w:pStyle w:val="NormalWeb"/>
        <w:rPr>
          <w:rFonts w:ascii="Arial" w:hAnsi="Arial" w:cs="Arial"/>
          <w:b w:val="0"/>
          <w:bCs/>
          <w:sz w:val="22"/>
          <w:szCs w:val="22"/>
        </w:rPr>
      </w:pPr>
      <w:r w:rsidRPr="003A30C5">
        <w:rPr>
          <w:rFonts w:ascii="Arial" w:hAnsi="Arial" w:cs="Arial"/>
          <w:b w:val="0"/>
          <w:bCs/>
          <w:color w:val="222222"/>
          <w:sz w:val="22"/>
          <w:szCs w:val="22"/>
          <w:shd w:val="clear" w:color="auto" w:fill="FFFFFF"/>
        </w:rPr>
        <w:t>Bandura, A., 1986. Social foundations of thought and action. </w:t>
      </w:r>
      <w:r w:rsidRPr="003A30C5">
        <w:rPr>
          <w:rFonts w:ascii="Arial" w:hAnsi="Arial" w:cs="Arial"/>
          <w:b w:val="0"/>
          <w:bCs/>
          <w:i/>
          <w:iCs/>
          <w:color w:val="222222"/>
          <w:sz w:val="22"/>
          <w:szCs w:val="22"/>
          <w:shd w:val="clear" w:color="auto" w:fill="FFFFFF"/>
        </w:rPr>
        <w:t>Englewood Cliffs, NJ</w:t>
      </w:r>
      <w:r w:rsidRPr="003A30C5">
        <w:rPr>
          <w:rFonts w:ascii="Arial" w:hAnsi="Arial" w:cs="Arial"/>
          <w:b w:val="0"/>
          <w:bCs/>
          <w:color w:val="222222"/>
          <w:sz w:val="22"/>
          <w:szCs w:val="22"/>
          <w:shd w:val="clear" w:color="auto" w:fill="FFFFFF"/>
        </w:rPr>
        <w:t>, </w:t>
      </w:r>
      <w:r w:rsidRPr="003A30C5">
        <w:rPr>
          <w:rFonts w:ascii="Arial" w:hAnsi="Arial" w:cs="Arial"/>
          <w:b w:val="0"/>
          <w:bCs/>
          <w:i/>
          <w:iCs/>
          <w:color w:val="222222"/>
          <w:sz w:val="22"/>
          <w:szCs w:val="22"/>
          <w:shd w:val="clear" w:color="auto" w:fill="FFFFFF"/>
        </w:rPr>
        <w:t>1986</w:t>
      </w:r>
      <w:r w:rsidRPr="003A30C5">
        <w:rPr>
          <w:rFonts w:ascii="Arial" w:hAnsi="Arial" w:cs="Arial"/>
          <w:b w:val="0"/>
          <w:bCs/>
          <w:color w:val="222222"/>
          <w:sz w:val="22"/>
          <w:szCs w:val="22"/>
          <w:shd w:val="clear" w:color="auto" w:fill="FFFFFF"/>
        </w:rPr>
        <w:t>(23-28), p.2.</w:t>
      </w:r>
    </w:p>
    <w:p w14:paraId="6A669351" w14:textId="77777777" w:rsidR="001C5A93" w:rsidRPr="003A30C5" w:rsidRDefault="001C5A93" w:rsidP="0032435D">
      <w:pPr>
        <w:pStyle w:val="NormalWeb"/>
        <w:rPr>
          <w:rFonts w:ascii="Arial" w:hAnsi="Arial" w:cs="Arial"/>
          <w:b w:val="0"/>
          <w:sz w:val="22"/>
          <w:szCs w:val="22"/>
        </w:rPr>
      </w:pPr>
    </w:p>
    <w:p w14:paraId="3E46D7FE" w14:textId="5D463B87" w:rsidR="00B7745C" w:rsidRPr="003A30C5" w:rsidRDefault="00B7745C" w:rsidP="0032435D">
      <w:pPr>
        <w:pStyle w:val="NormalWeb"/>
        <w:rPr>
          <w:rFonts w:ascii="Arial" w:hAnsi="Arial" w:cs="Arial"/>
          <w:b w:val="0"/>
          <w:sz w:val="22"/>
          <w:szCs w:val="22"/>
        </w:rPr>
      </w:pPr>
      <w:r w:rsidRPr="003A30C5">
        <w:rPr>
          <w:rFonts w:ascii="Arial" w:hAnsi="Arial" w:cs="Arial"/>
          <w:b w:val="0"/>
          <w:sz w:val="22"/>
          <w:szCs w:val="22"/>
        </w:rPr>
        <w:t xml:space="preserve">Department of Health and Social Care &amp; NHS England (2022) </w:t>
      </w:r>
      <w:r w:rsidRPr="003A30C5">
        <w:rPr>
          <w:rFonts w:ascii="Arial" w:hAnsi="Arial" w:cs="Arial"/>
          <w:b w:val="0"/>
          <w:i/>
          <w:iCs/>
          <w:sz w:val="22"/>
          <w:szCs w:val="22"/>
        </w:rPr>
        <w:t>A Plan for Digital Health and Social Care</w:t>
      </w:r>
      <w:r w:rsidRPr="003A30C5">
        <w:rPr>
          <w:rFonts w:ascii="Arial" w:hAnsi="Arial" w:cs="Arial"/>
          <w:b w:val="0"/>
          <w:sz w:val="22"/>
          <w:szCs w:val="22"/>
        </w:rPr>
        <w:t xml:space="preserve">. London: DHSC &amp; NHS England. Available at: </w:t>
      </w:r>
      <w:hyperlink r:id="rId10" w:tgtFrame="_new" w:history="1">
        <w:r w:rsidRPr="003A30C5">
          <w:rPr>
            <w:rFonts w:ascii="Arial" w:hAnsi="Arial" w:cs="Arial"/>
            <w:b w:val="0"/>
            <w:color w:val="0000FF"/>
            <w:sz w:val="22"/>
            <w:szCs w:val="22"/>
            <w:u w:val="single"/>
          </w:rPr>
          <w:t>https://www.gov.uk/government/publications/a-plan-for-digital-health-and-social-care</w:t>
        </w:r>
      </w:hyperlink>
      <w:r w:rsidRPr="003A30C5">
        <w:rPr>
          <w:rFonts w:ascii="Arial" w:hAnsi="Arial" w:cs="Arial"/>
          <w:b w:val="0"/>
          <w:sz w:val="22"/>
          <w:szCs w:val="22"/>
        </w:rPr>
        <w:t xml:space="preserve"> (Accessed: 15 Nov 2025).</w:t>
      </w:r>
    </w:p>
    <w:p w14:paraId="5D9744A4" w14:textId="77777777" w:rsidR="00271BAB" w:rsidRPr="003A30C5" w:rsidRDefault="00271BAB" w:rsidP="0032435D">
      <w:pPr>
        <w:pStyle w:val="NormalWeb"/>
        <w:rPr>
          <w:rFonts w:ascii="Arial" w:hAnsi="Arial" w:cs="Arial"/>
          <w:b w:val="0"/>
          <w:sz w:val="22"/>
          <w:szCs w:val="22"/>
        </w:rPr>
      </w:pPr>
    </w:p>
    <w:p w14:paraId="1BF728CC" w14:textId="1F43C962" w:rsidR="001C5A93" w:rsidRPr="003A30C5" w:rsidRDefault="00271BAB" w:rsidP="00271BAB">
      <w:pPr>
        <w:pStyle w:val="NormalWeb"/>
        <w:rPr>
          <w:rFonts w:ascii="Arial" w:hAnsi="Arial" w:cs="Arial"/>
          <w:b w:val="0"/>
          <w:bCs/>
          <w:color w:val="222222"/>
          <w:sz w:val="22"/>
          <w:szCs w:val="22"/>
          <w:shd w:val="clear" w:color="auto" w:fill="FFFFFF"/>
        </w:rPr>
      </w:pPr>
      <w:r w:rsidRPr="003A30C5">
        <w:rPr>
          <w:rFonts w:ascii="Arial" w:hAnsi="Arial" w:cs="Arial"/>
          <w:b w:val="0"/>
          <w:bCs/>
          <w:sz w:val="22"/>
          <w:szCs w:val="22"/>
        </w:rPr>
        <w:t xml:space="preserve">Department of Health and Social Care (2022) </w:t>
      </w:r>
      <w:r w:rsidRPr="003A30C5">
        <w:rPr>
          <w:rFonts w:ascii="Arial" w:hAnsi="Arial" w:cs="Arial"/>
          <w:b w:val="0"/>
          <w:bCs/>
          <w:i/>
          <w:iCs/>
          <w:sz w:val="22"/>
          <w:szCs w:val="22"/>
        </w:rPr>
        <w:t>A plan for digital health and social care</w:t>
      </w:r>
      <w:r w:rsidRPr="003A30C5">
        <w:rPr>
          <w:rFonts w:ascii="Arial" w:hAnsi="Arial" w:cs="Arial"/>
          <w:b w:val="0"/>
          <w:bCs/>
          <w:sz w:val="22"/>
          <w:szCs w:val="22"/>
        </w:rPr>
        <w:t xml:space="preserve">. Available at: </w:t>
      </w:r>
      <w:hyperlink r:id="rId11" w:tgtFrame="_new" w:history="1">
        <w:r w:rsidRPr="003A30C5">
          <w:rPr>
            <w:rFonts w:ascii="Arial" w:hAnsi="Arial" w:cs="Arial"/>
            <w:b w:val="0"/>
            <w:bCs/>
            <w:color w:val="0000FF"/>
            <w:sz w:val="22"/>
            <w:szCs w:val="22"/>
            <w:u w:val="single"/>
          </w:rPr>
          <w:t>https://www.gov.uk/government/publications/a-plan-for-digital-health-and-social-care</w:t>
        </w:r>
      </w:hyperlink>
      <w:r w:rsidRPr="003A30C5">
        <w:rPr>
          <w:rFonts w:ascii="Arial" w:hAnsi="Arial" w:cs="Arial"/>
          <w:b w:val="0"/>
          <w:bCs/>
          <w:sz w:val="22"/>
          <w:szCs w:val="22"/>
        </w:rPr>
        <w:t xml:space="preserve"> (Accessed: 3 November 2025).</w:t>
      </w:r>
    </w:p>
    <w:p w14:paraId="32F9411D" w14:textId="77777777" w:rsidR="00271BAB" w:rsidRPr="003A30C5" w:rsidRDefault="00271BAB" w:rsidP="00B7745C">
      <w:pPr>
        <w:pStyle w:val="NormalWeb"/>
        <w:spacing w:line="360" w:lineRule="auto"/>
        <w:rPr>
          <w:rFonts w:ascii="Arial" w:hAnsi="Arial" w:cs="Arial"/>
          <w:b w:val="0"/>
          <w:color w:val="222222"/>
          <w:sz w:val="22"/>
          <w:szCs w:val="22"/>
          <w:shd w:val="clear" w:color="auto" w:fill="FFFFFF"/>
        </w:rPr>
      </w:pPr>
    </w:p>
    <w:p w14:paraId="3ED9039D" w14:textId="7C2E6C21" w:rsidR="00B7745C" w:rsidRPr="003A30C5" w:rsidRDefault="00B7745C" w:rsidP="005D0F6F">
      <w:pPr>
        <w:pStyle w:val="NormalWeb"/>
        <w:rPr>
          <w:rFonts w:ascii="Arial" w:hAnsi="Arial" w:cs="Arial"/>
          <w:b w:val="0"/>
          <w:color w:val="222222"/>
          <w:sz w:val="22"/>
          <w:szCs w:val="22"/>
          <w:shd w:val="clear" w:color="auto" w:fill="FFFFFF"/>
        </w:rPr>
      </w:pPr>
      <w:r w:rsidRPr="003A30C5">
        <w:rPr>
          <w:rFonts w:ascii="Arial" w:hAnsi="Arial" w:cs="Arial"/>
          <w:b w:val="0"/>
          <w:color w:val="222222"/>
          <w:sz w:val="22"/>
          <w:szCs w:val="22"/>
          <w:shd w:val="clear" w:color="auto" w:fill="FFFFFF"/>
        </w:rPr>
        <w:t>Fry, C.E., Nikpay, S.S., Leslie, E. and Buntin, M.B., 2018. Evaluating community-based health improvement programs. </w:t>
      </w:r>
      <w:r w:rsidRPr="003A30C5">
        <w:rPr>
          <w:rFonts w:ascii="Arial" w:hAnsi="Arial" w:cs="Arial"/>
          <w:b w:val="0"/>
          <w:i/>
          <w:iCs/>
          <w:color w:val="222222"/>
          <w:sz w:val="22"/>
          <w:szCs w:val="22"/>
          <w:shd w:val="clear" w:color="auto" w:fill="FFFFFF"/>
        </w:rPr>
        <w:t>Health Affairs</w:t>
      </w:r>
      <w:r w:rsidRPr="003A30C5">
        <w:rPr>
          <w:rFonts w:ascii="Arial" w:hAnsi="Arial" w:cs="Arial"/>
          <w:b w:val="0"/>
          <w:color w:val="222222"/>
          <w:sz w:val="22"/>
          <w:szCs w:val="22"/>
          <w:shd w:val="clear" w:color="auto" w:fill="FFFFFF"/>
        </w:rPr>
        <w:t>, </w:t>
      </w:r>
      <w:r w:rsidRPr="003A30C5">
        <w:rPr>
          <w:rFonts w:ascii="Arial" w:hAnsi="Arial" w:cs="Arial"/>
          <w:b w:val="0"/>
          <w:i/>
          <w:iCs/>
          <w:color w:val="222222"/>
          <w:sz w:val="22"/>
          <w:szCs w:val="22"/>
          <w:shd w:val="clear" w:color="auto" w:fill="FFFFFF"/>
        </w:rPr>
        <w:t>37</w:t>
      </w:r>
      <w:r w:rsidRPr="003A30C5">
        <w:rPr>
          <w:rFonts w:ascii="Arial" w:hAnsi="Arial" w:cs="Arial"/>
          <w:b w:val="0"/>
          <w:color w:val="222222"/>
          <w:sz w:val="22"/>
          <w:szCs w:val="22"/>
          <w:shd w:val="clear" w:color="auto" w:fill="FFFFFF"/>
        </w:rPr>
        <w:t>(1), pp.22-29.</w:t>
      </w:r>
    </w:p>
    <w:p w14:paraId="266C7DCC" w14:textId="77777777" w:rsidR="00B7745C" w:rsidRPr="003A30C5" w:rsidRDefault="00B7745C" w:rsidP="005D0F6F">
      <w:pPr>
        <w:spacing w:before="100" w:beforeAutospacing="1" w:after="100" w:afterAutospacing="1"/>
        <w:rPr>
          <w:rFonts w:ascii="Arial" w:hAnsi="Arial" w:cs="Arial"/>
          <w:sz w:val="22"/>
          <w:szCs w:val="22"/>
        </w:rPr>
      </w:pPr>
      <w:r w:rsidRPr="003A30C5">
        <w:rPr>
          <w:rFonts w:ascii="Arial" w:hAnsi="Arial" w:cs="Arial"/>
          <w:sz w:val="22"/>
          <w:szCs w:val="22"/>
        </w:rPr>
        <w:t>Healthcare Inequalities Improvement Programme</w:t>
      </w:r>
      <w:r w:rsidRPr="003A30C5">
        <w:rPr>
          <w:rFonts w:ascii="Arial" w:hAnsi="Arial" w:cs="Arial"/>
          <w:sz w:val="22"/>
          <w:szCs w:val="22"/>
        </w:rPr>
        <w:br/>
        <w:t xml:space="preserve">NHS England (no date) </w:t>
      </w:r>
      <w:r w:rsidRPr="003A30C5">
        <w:rPr>
          <w:rFonts w:ascii="Arial" w:hAnsi="Arial" w:cs="Arial"/>
          <w:i/>
          <w:iCs/>
          <w:sz w:val="22"/>
          <w:szCs w:val="22"/>
        </w:rPr>
        <w:t>National Healthcare Inequalities Improvement Programme</w:t>
      </w:r>
      <w:r w:rsidRPr="003A30C5">
        <w:rPr>
          <w:rFonts w:ascii="Arial" w:hAnsi="Arial" w:cs="Arial"/>
          <w:sz w:val="22"/>
          <w:szCs w:val="22"/>
        </w:rPr>
        <w:t xml:space="preserve">. Available at: </w:t>
      </w:r>
      <w:hyperlink r:id="rId12" w:tgtFrame="_new" w:history="1">
        <w:r w:rsidRPr="003A30C5">
          <w:rPr>
            <w:rFonts w:ascii="Arial" w:hAnsi="Arial" w:cs="Arial"/>
            <w:color w:val="0000FF"/>
            <w:sz w:val="22"/>
            <w:szCs w:val="22"/>
            <w:u w:val="single"/>
          </w:rPr>
          <w:t>https://www.england.nhs.uk/about/equality/equality-hub/national-healthcare-inequalities-improvement-programme/</w:t>
        </w:r>
      </w:hyperlink>
      <w:r w:rsidRPr="003A30C5">
        <w:rPr>
          <w:rFonts w:ascii="Arial" w:hAnsi="Arial" w:cs="Arial"/>
          <w:sz w:val="22"/>
          <w:szCs w:val="22"/>
        </w:rPr>
        <w:t xml:space="preserve"> (Accessed: 2 November 2025).</w:t>
      </w:r>
    </w:p>
    <w:p w14:paraId="2B22B3D5" w14:textId="77777777" w:rsidR="00B7745C" w:rsidRPr="003A30C5" w:rsidRDefault="00B7745C" w:rsidP="00EE0694">
      <w:pPr>
        <w:pStyle w:val="NormalWeb"/>
        <w:rPr>
          <w:rFonts w:ascii="Arial" w:hAnsi="Arial" w:cs="Arial"/>
          <w:b w:val="0"/>
          <w:bCs/>
          <w:sz w:val="22"/>
          <w:szCs w:val="22"/>
        </w:rPr>
      </w:pPr>
      <w:r w:rsidRPr="003A30C5">
        <w:rPr>
          <w:rFonts w:ascii="Arial" w:hAnsi="Arial" w:cs="Arial"/>
          <w:sz w:val="22"/>
          <w:szCs w:val="22"/>
        </w:rPr>
        <w:br/>
      </w:r>
      <w:r w:rsidRPr="003A30C5">
        <w:rPr>
          <w:rFonts w:ascii="Arial" w:hAnsi="Arial" w:cs="Arial"/>
          <w:b w:val="0"/>
          <w:bCs/>
          <w:sz w:val="22"/>
          <w:szCs w:val="22"/>
        </w:rPr>
        <w:t xml:space="preserve">Local Government Association (2011) </w:t>
      </w:r>
      <w:r w:rsidRPr="003A30C5">
        <w:rPr>
          <w:rStyle w:val="Emphasis"/>
          <w:rFonts w:ascii="Arial" w:eastAsiaTheme="majorEastAsia" w:hAnsi="Arial" w:cs="Arial"/>
          <w:b w:val="0"/>
          <w:bCs/>
          <w:sz w:val="22"/>
          <w:szCs w:val="22"/>
        </w:rPr>
        <w:t>Measuring impact in health improvement: An accessible guide for health practitioners.</w:t>
      </w:r>
      <w:r w:rsidRPr="003A30C5">
        <w:rPr>
          <w:rFonts w:ascii="Arial" w:hAnsi="Arial" w:cs="Arial"/>
          <w:b w:val="0"/>
          <w:bCs/>
          <w:sz w:val="22"/>
          <w:szCs w:val="22"/>
        </w:rPr>
        <w:t xml:space="preserve"> Available at: </w:t>
      </w:r>
      <w:hyperlink r:id="rId13" w:tgtFrame="_new" w:history="1">
        <w:r w:rsidRPr="003A30C5">
          <w:rPr>
            <w:rStyle w:val="Hyperlink"/>
            <w:rFonts w:ascii="Arial" w:eastAsiaTheme="majorEastAsia" w:hAnsi="Arial" w:cs="Arial"/>
            <w:b w:val="0"/>
            <w:bCs/>
            <w:sz w:val="22"/>
            <w:szCs w:val="22"/>
          </w:rPr>
          <w:t>https://www.local.gov.uk/sites/default/files/documents/measuring-impact-health-i-8ce.pdf</w:t>
        </w:r>
      </w:hyperlink>
      <w:r w:rsidRPr="003A30C5">
        <w:rPr>
          <w:rFonts w:ascii="Arial" w:hAnsi="Arial" w:cs="Arial"/>
          <w:b w:val="0"/>
          <w:bCs/>
          <w:sz w:val="22"/>
          <w:szCs w:val="22"/>
        </w:rPr>
        <w:t xml:space="preserve"> (Accessed: 3 Nov 2025).</w:t>
      </w:r>
    </w:p>
    <w:p w14:paraId="23487BCE" w14:textId="77777777" w:rsidR="00EE0694" w:rsidRPr="003A30C5" w:rsidRDefault="00EE0694" w:rsidP="0032435D">
      <w:pPr>
        <w:pStyle w:val="NormalWeb"/>
        <w:rPr>
          <w:rFonts w:ascii="Arial" w:hAnsi="Arial" w:cs="Arial"/>
          <w:b w:val="0"/>
          <w:color w:val="222222"/>
          <w:sz w:val="22"/>
          <w:szCs w:val="22"/>
          <w:shd w:val="clear" w:color="auto" w:fill="FFFFFF"/>
        </w:rPr>
      </w:pPr>
    </w:p>
    <w:p w14:paraId="42A7E655" w14:textId="1EABAFEB" w:rsidR="00EE0694" w:rsidRPr="003A30C5" w:rsidRDefault="00B7745C" w:rsidP="0014466D">
      <w:pPr>
        <w:pStyle w:val="NormalWeb"/>
        <w:rPr>
          <w:rFonts w:ascii="Arial" w:hAnsi="Arial" w:cs="Arial"/>
          <w:b w:val="0"/>
          <w:color w:val="222222"/>
          <w:sz w:val="22"/>
          <w:szCs w:val="22"/>
          <w:shd w:val="clear" w:color="auto" w:fill="FFFFFF"/>
        </w:rPr>
      </w:pPr>
      <w:r w:rsidRPr="003A30C5">
        <w:rPr>
          <w:rFonts w:ascii="Arial" w:hAnsi="Arial" w:cs="Arial"/>
          <w:b w:val="0"/>
          <w:color w:val="222222"/>
          <w:sz w:val="22"/>
          <w:szCs w:val="22"/>
          <w:shd w:val="clear" w:color="auto" w:fill="FFFFFF"/>
        </w:rPr>
        <w:t xml:space="preserve">Maita, K.C., Maniaci, M.J., Haider, C.R., Avila, F.R., Torres-Guzman, R.A., Borna, S., </w:t>
      </w:r>
    </w:p>
    <w:p w14:paraId="6D59B91C" w14:textId="0234E7A9" w:rsidR="00B7745C" w:rsidRPr="003A30C5" w:rsidRDefault="00B7745C" w:rsidP="0014466D">
      <w:pPr>
        <w:pStyle w:val="NormalWeb"/>
        <w:rPr>
          <w:rFonts w:ascii="Arial" w:hAnsi="Arial" w:cs="Arial"/>
          <w:b w:val="0"/>
          <w:sz w:val="22"/>
          <w:szCs w:val="22"/>
        </w:rPr>
      </w:pPr>
      <w:r w:rsidRPr="003A30C5">
        <w:rPr>
          <w:rFonts w:ascii="Arial" w:hAnsi="Arial" w:cs="Arial"/>
          <w:b w:val="0"/>
          <w:color w:val="222222"/>
          <w:sz w:val="22"/>
          <w:szCs w:val="22"/>
          <w:shd w:val="clear" w:color="auto" w:fill="FFFFFF"/>
        </w:rPr>
        <w:t>Lunde, J.J., Coffey, J.D., Demaerschalk, B.M. and Forte, A.J., (2024). The impact of digital health solutions on bridging the health care gap in rural areas: a scoping review. </w:t>
      </w:r>
      <w:r w:rsidRPr="003A30C5">
        <w:rPr>
          <w:rFonts w:ascii="Arial" w:hAnsi="Arial" w:cs="Arial"/>
          <w:b w:val="0"/>
          <w:i/>
          <w:iCs/>
          <w:color w:val="222222"/>
          <w:sz w:val="22"/>
          <w:szCs w:val="22"/>
          <w:shd w:val="clear" w:color="auto" w:fill="FFFFFF"/>
        </w:rPr>
        <w:t>The Permanente Journal</w:t>
      </w:r>
      <w:r w:rsidRPr="003A30C5">
        <w:rPr>
          <w:rFonts w:ascii="Arial" w:hAnsi="Arial" w:cs="Arial"/>
          <w:b w:val="0"/>
          <w:color w:val="222222"/>
          <w:sz w:val="22"/>
          <w:szCs w:val="22"/>
          <w:shd w:val="clear" w:color="auto" w:fill="FFFFFF"/>
        </w:rPr>
        <w:t>, </w:t>
      </w:r>
      <w:r w:rsidRPr="003A30C5">
        <w:rPr>
          <w:rFonts w:ascii="Arial" w:hAnsi="Arial" w:cs="Arial"/>
          <w:b w:val="0"/>
          <w:i/>
          <w:iCs/>
          <w:color w:val="222222"/>
          <w:sz w:val="22"/>
          <w:szCs w:val="22"/>
          <w:shd w:val="clear" w:color="auto" w:fill="FFFFFF"/>
        </w:rPr>
        <w:t>28</w:t>
      </w:r>
      <w:r w:rsidRPr="003A30C5">
        <w:rPr>
          <w:rFonts w:ascii="Arial" w:hAnsi="Arial" w:cs="Arial"/>
          <w:b w:val="0"/>
          <w:color w:val="222222"/>
          <w:sz w:val="22"/>
          <w:szCs w:val="22"/>
          <w:shd w:val="clear" w:color="auto" w:fill="FFFFFF"/>
        </w:rPr>
        <w:t>(3), p.130.</w:t>
      </w:r>
    </w:p>
    <w:p w14:paraId="261F52FF" w14:textId="77777777" w:rsidR="00B7745C" w:rsidRPr="003A30C5" w:rsidRDefault="00B7745C" w:rsidP="0014466D">
      <w:pPr>
        <w:pStyle w:val="NormalWeb"/>
        <w:rPr>
          <w:rFonts w:ascii="Arial" w:hAnsi="Arial" w:cs="Arial"/>
          <w:b w:val="0"/>
          <w:bCs/>
          <w:sz w:val="22"/>
          <w:szCs w:val="22"/>
        </w:rPr>
      </w:pPr>
      <w:r w:rsidRPr="003A30C5">
        <w:rPr>
          <w:rFonts w:ascii="Arial" w:hAnsi="Arial" w:cs="Arial"/>
          <w:b w:val="0"/>
          <w:bCs/>
          <w:color w:val="222222"/>
          <w:sz w:val="22"/>
          <w:szCs w:val="22"/>
          <w:shd w:val="clear" w:color="auto" w:fill="FFFFFF"/>
        </w:rPr>
        <w:t>Marmot, M., 2013. Fair society, healthy lives.</w:t>
      </w:r>
    </w:p>
    <w:p w14:paraId="1ABFC2CD" w14:textId="77777777" w:rsidR="00B7745C" w:rsidRPr="003A30C5" w:rsidRDefault="00B7745C" w:rsidP="0032435D">
      <w:pPr>
        <w:pStyle w:val="NormalWeb"/>
        <w:rPr>
          <w:rFonts w:ascii="Arial" w:hAnsi="Arial" w:cs="Arial"/>
          <w:b w:val="0"/>
          <w:bCs/>
          <w:sz w:val="22"/>
          <w:szCs w:val="22"/>
        </w:rPr>
      </w:pPr>
      <w:r w:rsidRPr="003A30C5">
        <w:rPr>
          <w:rFonts w:ascii="Arial" w:hAnsi="Arial" w:cs="Arial"/>
          <w:sz w:val="22"/>
          <w:szCs w:val="22"/>
        </w:rPr>
        <w:br/>
      </w:r>
      <w:r w:rsidRPr="003A30C5">
        <w:rPr>
          <w:rFonts w:ascii="Arial" w:hAnsi="Arial" w:cs="Arial"/>
          <w:b w:val="0"/>
          <w:bCs/>
          <w:sz w:val="22"/>
          <w:szCs w:val="22"/>
        </w:rPr>
        <w:t xml:space="preserve">National Institute for Health and Care Excellence (NICE) (2024) </w:t>
      </w:r>
      <w:r w:rsidRPr="003A30C5">
        <w:rPr>
          <w:rStyle w:val="Emphasis"/>
          <w:rFonts w:ascii="Arial" w:eastAsiaTheme="majorEastAsia" w:hAnsi="Arial" w:cs="Arial"/>
          <w:b w:val="0"/>
          <w:bCs/>
          <w:sz w:val="22"/>
          <w:szCs w:val="22"/>
        </w:rPr>
        <w:t>Use of AI in evidence generation: position statement.</w:t>
      </w:r>
      <w:r w:rsidRPr="003A30C5">
        <w:rPr>
          <w:rFonts w:ascii="Arial" w:hAnsi="Arial" w:cs="Arial"/>
          <w:b w:val="0"/>
          <w:bCs/>
          <w:sz w:val="22"/>
          <w:szCs w:val="22"/>
        </w:rPr>
        <w:t xml:space="preserve"> Available at: </w:t>
      </w:r>
      <w:hyperlink r:id="rId14" w:history="1">
        <w:r w:rsidRPr="003A30C5">
          <w:rPr>
            <w:rStyle w:val="Hyperlink"/>
            <w:rFonts w:ascii="Arial" w:eastAsiaTheme="majorEastAsia" w:hAnsi="Arial" w:cs="Arial"/>
            <w:b w:val="0"/>
            <w:bCs/>
            <w:sz w:val="22"/>
            <w:szCs w:val="22"/>
          </w:rPr>
          <w:t>https://www.nice.org.uk/about/what-we-do/our-research-work/use-of-ai-in-evidence-generation--nice-position-statement</w:t>
        </w:r>
      </w:hyperlink>
      <w:r w:rsidRPr="003A30C5">
        <w:rPr>
          <w:rFonts w:ascii="Arial" w:hAnsi="Arial" w:cs="Arial"/>
          <w:b w:val="0"/>
          <w:bCs/>
          <w:sz w:val="22"/>
          <w:szCs w:val="22"/>
        </w:rPr>
        <w:t xml:space="preserve"> (Accessed: 12 Nov 2025).</w:t>
      </w:r>
    </w:p>
    <w:p w14:paraId="49A0F4DC" w14:textId="77777777" w:rsidR="00B7745C" w:rsidRPr="003A30C5" w:rsidRDefault="00B7745C" w:rsidP="00EE0694">
      <w:pPr>
        <w:pStyle w:val="NormalWeb"/>
        <w:rPr>
          <w:rFonts w:ascii="Arial" w:hAnsi="Arial" w:cs="Arial"/>
          <w:sz w:val="22"/>
          <w:szCs w:val="22"/>
        </w:rPr>
      </w:pPr>
      <w:r w:rsidRPr="003A30C5">
        <w:rPr>
          <w:rFonts w:ascii="Arial" w:hAnsi="Arial" w:cs="Arial"/>
          <w:sz w:val="22"/>
          <w:szCs w:val="22"/>
        </w:rPr>
        <w:lastRenderedPageBreak/>
        <w:br/>
      </w:r>
      <w:r w:rsidRPr="003A30C5">
        <w:rPr>
          <w:rFonts w:ascii="Arial" w:hAnsi="Arial" w:cs="Arial"/>
          <w:b w:val="0"/>
          <w:bCs/>
          <w:sz w:val="22"/>
          <w:szCs w:val="22"/>
        </w:rPr>
        <w:t xml:space="preserve">National Institute for Health and Care Excellence (NICE) (2024) </w:t>
      </w:r>
      <w:r w:rsidRPr="003A30C5">
        <w:rPr>
          <w:rStyle w:val="Emphasis"/>
          <w:rFonts w:ascii="Arial" w:eastAsiaTheme="majorEastAsia" w:hAnsi="Arial" w:cs="Arial"/>
          <w:b w:val="0"/>
          <w:bCs/>
          <w:sz w:val="22"/>
          <w:szCs w:val="22"/>
        </w:rPr>
        <w:t>Use of AI in evidence generation: position statement.</w:t>
      </w:r>
      <w:r w:rsidRPr="003A30C5">
        <w:rPr>
          <w:rFonts w:ascii="Arial" w:hAnsi="Arial" w:cs="Arial"/>
          <w:b w:val="0"/>
          <w:bCs/>
          <w:sz w:val="22"/>
          <w:szCs w:val="22"/>
        </w:rPr>
        <w:t xml:space="preserve"> Available at: </w:t>
      </w:r>
      <w:hyperlink r:id="rId15" w:tgtFrame="_new" w:history="1">
        <w:r w:rsidRPr="003A30C5">
          <w:rPr>
            <w:rStyle w:val="Hyperlink"/>
            <w:rFonts w:ascii="Arial" w:eastAsiaTheme="majorEastAsia" w:hAnsi="Arial" w:cs="Arial"/>
            <w:b w:val="0"/>
            <w:bCs/>
            <w:sz w:val="22"/>
            <w:szCs w:val="22"/>
          </w:rPr>
          <w:t>https://www.nice.org.uk/about/what-we-do/our-research-work/use-of-ai-in-evidence-generation--nice-position-statement</w:t>
        </w:r>
      </w:hyperlink>
      <w:r w:rsidRPr="003A30C5">
        <w:rPr>
          <w:rFonts w:ascii="Arial" w:hAnsi="Arial" w:cs="Arial"/>
          <w:b w:val="0"/>
          <w:bCs/>
          <w:sz w:val="22"/>
          <w:szCs w:val="22"/>
        </w:rPr>
        <w:t xml:space="preserve"> (Accessed: 3 Nov 2025).</w:t>
      </w:r>
    </w:p>
    <w:p w14:paraId="3EDE7337" w14:textId="77777777" w:rsidR="00B7745C" w:rsidRPr="003A30C5" w:rsidRDefault="00B7745C" w:rsidP="0032435D">
      <w:pPr>
        <w:pStyle w:val="NormalWeb"/>
        <w:rPr>
          <w:rFonts w:ascii="Arial" w:hAnsi="Arial" w:cs="Arial"/>
          <w:b w:val="0"/>
          <w:bCs/>
          <w:sz w:val="22"/>
          <w:szCs w:val="22"/>
        </w:rPr>
      </w:pPr>
      <w:r w:rsidRPr="003A30C5">
        <w:rPr>
          <w:rFonts w:ascii="Arial" w:hAnsi="Arial" w:cs="Arial"/>
          <w:sz w:val="22"/>
          <w:szCs w:val="22"/>
        </w:rPr>
        <w:br/>
      </w:r>
      <w:r w:rsidRPr="003A30C5">
        <w:rPr>
          <w:rFonts w:ascii="Arial" w:hAnsi="Arial" w:cs="Arial"/>
          <w:b w:val="0"/>
          <w:bCs/>
          <w:sz w:val="22"/>
          <w:szCs w:val="22"/>
        </w:rPr>
        <w:t xml:space="preserve">NHS Digital (2023) </w:t>
      </w:r>
      <w:r w:rsidRPr="003A30C5">
        <w:rPr>
          <w:rStyle w:val="Emphasis"/>
          <w:rFonts w:ascii="Arial" w:eastAsiaTheme="majorEastAsia" w:hAnsi="Arial" w:cs="Arial"/>
          <w:b w:val="0"/>
          <w:bCs/>
          <w:sz w:val="22"/>
          <w:szCs w:val="22"/>
        </w:rPr>
        <w:t>Environmental sustainability and digital transformation.</w:t>
      </w:r>
      <w:r w:rsidRPr="003A30C5">
        <w:rPr>
          <w:rFonts w:ascii="Arial" w:hAnsi="Arial" w:cs="Arial"/>
          <w:b w:val="0"/>
          <w:bCs/>
          <w:sz w:val="22"/>
          <w:szCs w:val="22"/>
        </w:rPr>
        <w:t xml:space="preserve"> Available at: </w:t>
      </w:r>
      <w:hyperlink r:id="rId16" w:history="1">
        <w:r w:rsidRPr="003A30C5">
          <w:rPr>
            <w:rStyle w:val="Hyperlink"/>
            <w:rFonts w:ascii="Arial" w:hAnsi="Arial" w:cs="Arial"/>
            <w:b w:val="0"/>
            <w:bCs/>
            <w:sz w:val="22"/>
            <w:szCs w:val="22"/>
          </w:rPr>
          <w:t>https://digital.nhs.uk/blog/design-matters/2023/why-weve-put-sustainability-into-the-nhs-digital-design-principles</w:t>
        </w:r>
      </w:hyperlink>
      <w:r w:rsidRPr="003A30C5">
        <w:rPr>
          <w:rFonts w:ascii="Arial" w:hAnsi="Arial" w:cs="Arial"/>
          <w:b w:val="0"/>
          <w:bCs/>
          <w:sz w:val="22"/>
          <w:szCs w:val="22"/>
        </w:rPr>
        <w:t xml:space="preserve"> (Accessed: 12 Nov 2025).</w:t>
      </w:r>
    </w:p>
    <w:p w14:paraId="76F6CFE8" w14:textId="77777777" w:rsidR="00B7745C" w:rsidRPr="003A30C5" w:rsidRDefault="00B7745C" w:rsidP="00EE0694">
      <w:pPr>
        <w:pStyle w:val="NormalWeb"/>
        <w:rPr>
          <w:rFonts w:ascii="Arial" w:hAnsi="Arial" w:cs="Arial"/>
          <w:b w:val="0"/>
          <w:bCs/>
          <w:sz w:val="22"/>
          <w:szCs w:val="22"/>
        </w:rPr>
      </w:pPr>
      <w:r w:rsidRPr="003A30C5">
        <w:rPr>
          <w:rFonts w:ascii="Arial" w:hAnsi="Arial" w:cs="Arial"/>
          <w:sz w:val="22"/>
          <w:szCs w:val="22"/>
        </w:rPr>
        <w:br/>
      </w:r>
      <w:r w:rsidRPr="003A30C5">
        <w:rPr>
          <w:rFonts w:ascii="Arial" w:hAnsi="Arial" w:cs="Arial"/>
          <w:b w:val="0"/>
          <w:bCs/>
          <w:sz w:val="22"/>
          <w:szCs w:val="22"/>
        </w:rPr>
        <w:t xml:space="preserve">NHS England (2024) </w:t>
      </w:r>
      <w:r w:rsidRPr="003A30C5">
        <w:rPr>
          <w:rStyle w:val="Emphasis"/>
          <w:rFonts w:ascii="Arial" w:eastAsiaTheme="majorEastAsia" w:hAnsi="Arial" w:cs="Arial"/>
          <w:b w:val="0"/>
          <w:bCs/>
          <w:sz w:val="22"/>
          <w:szCs w:val="22"/>
        </w:rPr>
        <w:t>Annual report on NHS England’s work on healthcare inequalities.</w:t>
      </w:r>
      <w:r w:rsidRPr="003A30C5">
        <w:rPr>
          <w:rFonts w:ascii="Arial" w:hAnsi="Arial" w:cs="Arial"/>
          <w:b w:val="0"/>
          <w:bCs/>
          <w:sz w:val="22"/>
          <w:szCs w:val="22"/>
        </w:rPr>
        <w:t xml:space="preserve"> Available at: </w:t>
      </w:r>
      <w:hyperlink r:id="rId17" w:tgtFrame="_new" w:history="1">
        <w:r w:rsidRPr="003A30C5">
          <w:rPr>
            <w:rStyle w:val="Hyperlink"/>
            <w:rFonts w:ascii="Arial" w:eastAsiaTheme="majorEastAsia" w:hAnsi="Arial" w:cs="Arial"/>
            <w:b w:val="0"/>
            <w:bCs/>
            <w:sz w:val="22"/>
            <w:szCs w:val="22"/>
          </w:rPr>
          <w:t>https://www.england.nhs.uk/long-read/annual-report-on-nhs-englands-work-on-healthcare-inequalities-and-the-nhs-race-and-health-observatory-2/</w:t>
        </w:r>
      </w:hyperlink>
      <w:r w:rsidRPr="003A30C5">
        <w:rPr>
          <w:rFonts w:ascii="Arial" w:hAnsi="Arial" w:cs="Arial"/>
          <w:b w:val="0"/>
          <w:bCs/>
          <w:sz w:val="22"/>
          <w:szCs w:val="22"/>
        </w:rPr>
        <w:t xml:space="preserve"> (Accessed: 3 Nov 2025).</w:t>
      </w:r>
    </w:p>
    <w:p w14:paraId="7592E9B2" w14:textId="77777777" w:rsidR="00B7745C" w:rsidRPr="003A30C5" w:rsidRDefault="00B7745C" w:rsidP="0032435D">
      <w:pPr>
        <w:pStyle w:val="NormalWeb"/>
        <w:rPr>
          <w:rFonts w:ascii="Arial" w:hAnsi="Arial" w:cs="Arial"/>
          <w:b w:val="0"/>
          <w:bCs/>
          <w:sz w:val="22"/>
          <w:szCs w:val="22"/>
        </w:rPr>
      </w:pPr>
      <w:r w:rsidRPr="003A30C5">
        <w:rPr>
          <w:rFonts w:ascii="Arial" w:hAnsi="Arial" w:cs="Arial"/>
          <w:sz w:val="22"/>
          <w:szCs w:val="22"/>
        </w:rPr>
        <w:br/>
      </w:r>
      <w:r w:rsidRPr="003A30C5">
        <w:rPr>
          <w:rFonts w:ascii="Arial" w:hAnsi="Arial" w:cs="Arial"/>
          <w:b w:val="0"/>
          <w:bCs/>
          <w:sz w:val="22"/>
          <w:szCs w:val="22"/>
        </w:rPr>
        <w:t xml:space="preserve">NHS England (2024) </w:t>
      </w:r>
      <w:r w:rsidRPr="003A30C5">
        <w:rPr>
          <w:rStyle w:val="Emphasis"/>
          <w:rFonts w:ascii="Arial" w:eastAsiaTheme="majorEastAsia" w:hAnsi="Arial" w:cs="Arial"/>
          <w:b w:val="0"/>
          <w:bCs/>
          <w:sz w:val="22"/>
          <w:szCs w:val="22"/>
        </w:rPr>
        <w:t>Our approach to reducing healthcare inequalities.</w:t>
      </w:r>
      <w:r w:rsidRPr="003A30C5">
        <w:rPr>
          <w:rFonts w:ascii="Arial" w:hAnsi="Arial" w:cs="Arial"/>
          <w:b w:val="0"/>
          <w:bCs/>
          <w:sz w:val="22"/>
          <w:szCs w:val="22"/>
        </w:rPr>
        <w:t xml:space="preserve"> Available at: </w:t>
      </w:r>
      <w:hyperlink r:id="rId18" w:history="1">
        <w:r w:rsidRPr="003A30C5">
          <w:rPr>
            <w:rStyle w:val="Hyperlink"/>
            <w:rFonts w:ascii="Arial" w:eastAsiaTheme="majorEastAsia" w:hAnsi="Arial" w:cs="Arial"/>
            <w:b w:val="0"/>
            <w:bCs/>
            <w:sz w:val="22"/>
            <w:szCs w:val="22"/>
          </w:rPr>
          <w:t>https://www.england.nhs.uk/about/equality/equality-hub/national-healthcare-inequalities-improvement-programme/</w:t>
        </w:r>
      </w:hyperlink>
      <w:r w:rsidRPr="003A30C5">
        <w:rPr>
          <w:rFonts w:ascii="Arial" w:hAnsi="Arial" w:cs="Arial"/>
          <w:b w:val="0"/>
          <w:bCs/>
          <w:sz w:val="22"/>
          <w:szCs w:val="22"/>
        </w:rPr>
        <w:t xml:space="preserve"> (Accessed: 3 Nov 2025).</w:t>
      </w:r>
    </w:p>
    <w:p w14:paraId="201C3998" w14:textId="77777777" w:rsidR="00B7745C" w:rsidRPr="003A30C5" w:rsidRDefault="00B7745C" w:rsidP="0032435D">
      <w:pPr>
        <w:pStyle w:val="NormalWeb"/>
        <w:rPr>
          <w:rFonts w:ascii="Arial" w:hAnsi="Arial" w:cs="Arial"/>
          <w:b w:val="0"/>
          <w:bCs/>
          <w:sz w:val="22"/>
          <w:szCs w:val="22"/>
        </w:rPr>
      </w:pPr>
      <w:r w:rsidRPr="003A30C5">
        <w:rPr>
          <w:rFonts w:ascii="Arial" w:hAnsi="Arial" w:cs="Arial"/>
          <w:sz w:val="22"/>
          <w:szCs w:val="22"/>
        </w:rPr>
        <w:br/>
      </w:r>
      <w:r w:rsidRPr="003A30C5">
        <w:rPr>
          <w:rFonts w:ascii="Arial" w:hAnsi="Arial" w:cs="Arial"/>
          <w:b w:val="0"/>
          <w:bCs/>
          <w:sz w:val="22"/>
          <w:szCs w:val="22"/>
        </w:rPr>
        <w:t xml:space="preserve">NHS England (2025) </w:t>
      </w:r>
      <w:r w:rsidRPr="003A30C5">
        <w:rPr>
          <w:rStyle w:val="Emphasis"/>
          <w:rFonts w:ascii="Arial" w:eastAsiaTheme="majorEastAsia" w:hAnsi="Arial" w:cs="Arial"/>
          <w:b w:val="0"/>
          <w:bCs/>
          <w:sz w:val="22"/>
          <w:szCs w:val="22"/>
        </w:rPr>
        <w:t>Healthcare Inequalities Improvement Programme and NHS Race and Health Observatory: End of Year Report.</w:t>
      </w:r>
      <w:r w:rsidRPr="003A30C5">
        <w:rPr>
          <w:rFonts w:ascii="Arial" w:hAnsi="Arial" w:cs="Arial"/>
          <w:b w:val="0"/>
          <w:bCs/>
          <w:sz w:val="22"/>
          <w:szCs w:val="22"/>
        </w:rPr>
        <w:t xml:space="preserve"> Available at: </w:t>
      </w:r>
      <w:hyperlink r:id="rId19" w:history="1">
        <w:r w:rsidRPr="003A30C5">
          <w:rPr>
            <w:rStyle w:val="Hyperlink"/>
            <w:rFonts w:ascii="Arial" w:eastAsiaTheme="majorEastAsia" w:hAnsi="Arial" w:cs="Arial"/>
            <w:b w:val="0"/>
            <w:bCs/>
            <w:sz w:val="22"/>
            <w:szCs w:val="22"/>
          </w:rPr>
          <w:t>https://www.england.nhs.uk/long-read/healthcare-inequalities-improvement-programme-and-nhs-race-and-health-observatory-rho-end-of-year-report/</w:t>
        </w:r>
      </w:hyperlink>
      <w:r w:rsidRPr="003A30C5">
        <w:rPr>
          <w:rFonts w:ascii="Arial" w:hAnsi="Arial" w:cs="Arial"/>
          <w:b w:val="0"/>
          <w:bCs/>
          <w:sz w:val="22"/>
          <w:szCs w:val="22"/>
        </w:rPr>
        <w:t xml:space="preserve"> (Accessed: 12 Nov 2025).</w:t>
      </w:r>
    </w:p>
    <w:p w14:paraId="75DA2D4B" w14:textId="77777777" w:rsidR="00B7745C" w:rsidRPr="003A30C5" w:rsidRDefault="00B7745C" w:rsidP="00A610CD">
      <w:pPr>
        <w:pStyle w:val="NormalWeb"/>
        <w:rPr>
          <w:rFonts w:ascii="Arial" w:hAnsi="Arial" w:cs="Arial"/>
          <w:b w:val="0"/>
          <w:bCs/>
          <w:sz w:val="22"/>
          <w:szCs w:val="22"/>
        </w:rPr>
      </w:pPr>
      <w:r w:rsidRPr="003A30C5">
        <w:rPr>
          <w:rFonts w:ascii="Arial" w:hAnsi="Arial" w:cs="Arial"/>
          <w:sz w:val="22"/>
          <w:szCs w:val="22"/>
        </w:rPr>
        <w:br/>
      </w:r>
      <w:r w:rsidRPr="003A30C5">
        <w:rPr>
          <w:rFonts w:ascii="Arial" w:hAnsi="Arial" w:cs="Arial"/>
          <w:b w:val="0"/>
          <w:bCs/>
          <w:sz w:val="22"/>
          <w:szCs w:val="22"/>
        </w:rPr>
        <w:t xml:space="preserve">NHS England (2025) </w:t>
      </w:r>
      <w:r w:rsidRPr="003A30C5">
        <w:rPr>
          <w:rStyle w:val="Emphasis"/>
          <w:rFonts w:ascii="Arial" w:eastAsiaTheme="majorEastAsia" w:hAnsi="Arial" w:cs="Arial"/>
          <w:b w:val="0"/>
          <w:bCs/>
          <w:sz w:val="22"/>
          <w:szCs w:val="22"/>
        </w:rPr>
        <w:t>Healthcare Inequalities Improvement Programme and NHS Race and Health Observatory: End of Year Report.</w:t>
      </w:r>
      <w:r w:rsidRPr="003A30C5">
        <w:rPr>
          <w:rFonts w:ascii="Arial" w:hAnsi="Arial" w:cs="Arial"/>
          <w:b w:val="0"/>
          <w:bCs/>
          <w:sz w:val="22"/>
          <w:szCs w:val="22"/>
        </w:rPr>
        <w:t xml:space="preserve"> Available at: </w:t>
      </w:r>
      <w:hyperlink r:id="rId20" w:tgtFrame="_new" w:history="1">
        <w:r w:rsidRPr="003A30C5">
          <w:rPr>
            <w:rStyle w:val="Hyperlink"/>
            <w:rFonts w:ascii="Arial" w:eastAsiaTheme="majorEastAsia" w:hAnsi="Arial" w:cs="Arial"/>
            <w:b w:val="0"/>
            <w:bCs/>
            <w:sz w:val="22"/>
            <w:szCs w:val="22"/>
          </w:rPr>
          <w:t>https://www.england.nhs.uk/long-read/healthcare-inequalities-improvement-programme-and-nhs-race-and-health-observatory-rho-end-of-year-report/</w:t>
        </w:r>
      </w:hyperlink>
      <w:r w:rsidRPr="003A30C5">
        <w:rPr>
          <w:rFonts w:ascii="Arial" w:hAnsi="Arial" w:cs="Arial"/>
          <w:b w:val="0"/>
          <w:bCs/>
          <w:sz w:val="22"/>
          <w:szCs w:val="22"/>
        </w:rPr>
        <w:t xml:space="preserve"> (Accessed: 3 Nov 2025).</w:t>
      </w:r>
    </w:p>
    <w:p w14:paraId="4E089579" w14:textId="3AFAEFCA" w:rsidR="00B7745C" w:rsidRPr="003A30C5" w:rsidRDefault="00B7745C" w:rsidP="00A610CD">
      <w:pPr>
        <w:spacing w:before="100" w:beforeAutospacing="1" w:after="100" w:afterAutospacing="1"/>
        <w:rPr>
          <w:rFonts w:ascii="Arial" w:hAnsi="Arial" w:cs="Arial"/>
          <w:sz w:val="22"/>
          <w:szCs w:val="22"/>
        </w:rPr>
      </w:pPr>
      <w:r w:rsidRPr="003A30C5">
        <w:rPr>
          <w:rFonts w:ascii="Arial" w:hAnsi="Arial" w:cs="Arial"/>
          <w:sz w:val="22"/>
          <w:szCs w:val="22"/>
        </w:rPr>
        <w:br/>
        <w:t xml:space="preserve">NHS England (2019) </w:t>
      </w:r>
      <w:r w:rsidRPr="003A30C5">
        <w:rPr>
          <w:rFonts w:ascii="Arial" w:hAnsi="Arial" w:cs="Arial"/>
          <w:i/>
          <w:iCs/>
          <w:sz w:val="22"/>
          <w:szCs w:val="22"/>
        </w:rPr>
        <w:t>The NHS Long Term Plan</w:t>
      </w:r>
      <w:r w:rsidRPr="003A30C5">
        <w:rPr>
          <w:rFonts w:ascii="Arial" w:hAnsi="Arial" w:cs="Arial"/>
          <w:sz w:val="22"/>
          <w:szCs w:val="22"/>
        </w:rPr>
        <w:t xml:space="preserve">. Available at: </w:t>
      </w:r>
      <w:hyperlink r:id="rId21" w:tgtFrame="_new" w:history="1">
        <w:r w:rsidRPr="003A30C5">
          <w:rPr>
            <w:rFonts w:ascii="Arial" w:hAnsi="Arial" w:cs="Arial"/>
            <w:color w:val="0000FF"/>
            <w:sz w:val="22"/>
            <w:szCs w:val="22"/>
            <w:u w:val="single"/>
          </w:rPr>
          <w:t>https://www.longtermplan.nhs.uk/publication/nhs-long-term-plan/</w:t>
        </w:r>
      </w:hyperlink>
      <w:r w:rsidRPr="003A30C5">
        <w:rPr>
          <w:rFonts w:ascii="Arial" w:hAnsi="Arial" w:cs="Arial"/>
          <w:sz w:val="22"/>
          <w:szCs w:val="22"/>
        </w:rPr>
        <w:t xml:space="preserve"> (Accessed: 3 November 2025).</w:t>
      </w:r>
    </w:p>
    <w:p w14:paraId="3A5B2D48" w14:textId="77777777" w:rsidR="00B7745C" w:rsidRPr="003A30C5" w:rsidRDefault="00B7745C" w:rsidP="0032435D">
      <w:pPr>
        <w:pStyle w:val="NormalWeb"/>
        <w:rPr>
          <w:rFonts w:ascii="Arial" w:hAnsi="Arial" w:cs="Arial"/>
          <w:b w:val="0"/>
          <w:bCs/>
          <w:sz w:val="22"/>
          <w:szCs w:val="22"/>
        </w:rPr>
      </w:pPr>
      <w:r w:rsidRPr="003A30C5">
        <w:rPr>
          <w:rFonts w:ascii="Arial" w:hAnsi="Arial" w:cs="Arial"/>
          <w:sz w:val="22"/>
          <w:szCs w:val="22"/>
        </w:rPr>
        <w:br/>
      </w:r>
      <w:r w:rsidRPr="003A30C5">
        <w:rPr>
          <w:rFonts w:ascii="Arial" w:hAnsi="Arial" w:cs="Arial"/>
          <w:b w:val="0"/>
          <w:bCs/>
          <w:sz w:val="22"/>
          <w:szCs w:val="22"/>
        </w:rPr>
        <w:t xml:space="preserve">Nickerson, C. (2024) </w:t>
      </w:r>
      <w:r w:rsidRPr="003A30C5">
        <w:rPr>
          <w:rStyle w:val="Emphasis"/>
          <w:rFonts w:ascii="Arial" w:eastAsiaTheme="majorEastAsia" w:hAnsi="Arial" w:cs="Arial"/>
          <w:b w:val="0"/>
          <w:bCs/>
          <w:sz w:val="22"/>
          <w:szCs w:val="22"/>
        </w:rPr>
        <w:t>Albert Bandura’s Social Cognitive Theory.</w:t>
      </w:r>
      <w:r w:rsidRPr="003A30C5">
        <w:rPr>
          <w:rFonts w:ascii="Arial" w:hAnsi="Arial" w:cs="Arial"/>
          <w:b w:val="0"/>
          <w:bCs/>
          <w:sz w:val="22"/>
          <w:szCs w:val="22"/>
        </w:rPr>
        <w:t xml:space="preserve"> Simply Psychology. Available at: </w:t>
      </w:r>
      <w:hyperlink r:id="rId22" w:history="1">
        <w:r w:rsidRPr="003A30C5">
          <w:rPr>
            <w:rStyle w:val="Hyperlink"/>
            <w:rFonts w:ascii="Arial" w:eastAsiaTheme="majorEastAsia" w:hAnsi="Arial" w:cs="Arial"/>
            <w:b w:val="0"/>
            <w:bCs/>
            <w:sz w:val="22"/>
            <w:szCs w:val="22"/>
          </w:rPr>
          <w:t>https://www.simplypsychology.org/social-cognitive-theory.html</w:t>
        </w:r>
      </w:hyperlink>
      <w:r w:rsidRPr="003A30C5">
        <w:rPr>
          <w:rFonts w:ascii="Arial" w:hAnsi="Arial" w:cs="Arial"/>
          <w:b w:val="0"/>
          <w:bCs/>
          <w:sz w:val="22"/>
          <w:szCs w:val="22"/>
        </w:rPr>
        <w:t xml:space="preserve"> (Accessed: 12 Nov 2025).</w:t>
      </w:r>
    </w:p>
    <w:p w14:paraId="07803245" w14:textId="77777777" w:rsidR="00CC77EB" w:rsidRDefault="00CC77EB" w:rsidP="009037FA">
      <w:pPr>
        <w:pStyle w:val="NormalWeb"/>
        <w:rPr>
          <w:rFonts w:ascii="Arial" w:hAnsi="Arial" w:cs="Arial"/>
          <w:b w:val="0"/>
          <w:bCs/>
          <w:color w:val="222222"/>
          <w:sz w:val="22"/>
          <w:szCs w:val="22"/>
          <w:shd w:val="clear" w:color="auto" w:fill="FFFFFF"/>
        </w:rPr>
      </w:pPr>
    </w:p>
    <w:p w14:paraId="2857C4FE" w14:textId="43AAB8CC" w:rsidR="00B7745C" w:rsidRPr="003A30C5" w:rsidRDefault="00B7745C" w:rsidP="009037FA">
      <w:pPr>
        <w:pStyle w:val="NormalWeb"/>
        <w:rPr>
          <w:rFonts w:ascii="Arial" w:hAnsi="Arial" w:cs="Arial"/>
          <w:b w:val="0"/>
          <w:bCs/>
          <w:sz w:val="22"/>
          <w:szCs w:val="22"/>
        </w:rPr>
      </w:pPr>
      <w:r w:rsidRPr="003A30C5">
        <w:rPr>
          <w:rFonts w:ascii="Arial" w:hAnsi="Arial" w:cs="Arial"/>
          <w:b w:val="0"/>
          <w:bCs/>
          <w:color w:val="222222"/>
          <w:sz w:val="22"/>
          <w:szCs w:val="22"/>
          <w:shd w:val="clear" w:color="auto" w:fill="FFFFFF"/>
        </w:rPr>
        <w:t>Presseau, J., Byrne-Davis, L.M., Hotham, S., Lorencatto, F., Potthoff, S., Atkinson, L., Bull, E.R., Dima, A.L., van Dongen, A., French, D. and Hankonen, N., 2022. Enhancing the translation of health behaviour change research into practice: a selective conceptual review of the synergy between implementation science and health psychology. </w:t>
      </w:r>
      <w:r w:rsidRPr="003A30C5">
        <w:rPr>
          <w:rFonts w:ascii="Arial" w:hAnsi="Arial" w:cs="Arial"/>
          <w:b w:val="0"/>
          <w:bCs/>
          <w:i/>
          <w:iCs/>
          <w:color w:val="222222"/>
          <w:sz w:val="22"/>
          <w:szCs w:val="22"/>
          <w:shd w:val="clear" w:color="auto" w:fill="FFFFFF"/>
        </w:rPr>
        <w:t>Health psychology review</w:t>
      </w:r>
      <w:r w:rsidRPr="003A30C5">
        <w:rPr>
          <w:rFonts w:ascii="Arial" w:hAnsi="Arial" w:cs="Arial"/>
          <w:b w:val="0"/>
          <w:bCs/>
          <w:color w:val="222222"/>
          <w:sz w:val="22"/>
          <w:szCs w:val="22"/>
          <w:shd w:val="clear" w:color="auto" w:fill="FFFFFF"/>
        </w:rPr>
        <w:t>, </w:t>
      </w:r>
      <w:r w:rsidRPr="003A30C5">
        <w:rPr>
          <w:rFonts w:ascii="Arial" w:hAnsi="Arial" w:cs="Arial"/>
          <w:b w:val="0"/>
          <w:bCs/>
          <w:i/>
          <w:iCs/>
          <w:color w:val="222222"/>
          <w:sz w:val="22"/>
          <w:szCs w:val="22"/>
          <w:shd w:val="clear" w:color="auto" w:fill="FFFFFF"/>
        </w:rPr>
        <w:t>16</w:t>
      </w:r>
      <w:r w:rsidRPr="003A30C5">
        <w:rPr>
          <w:rFonts w:ascii="Arial" w:hAnsi="Arial" w:cs="Arial"/>
          <w:b w:val="0"/>
          <w:bCs/>
          <w:color w:val="222222"/>
          <w:sz w:val="22"/>
          <w:szCs w:val="22"/>
          <w:shd w:val="clear" w:color="auto" w:fill="FFFFFF"/>
        </w:rPr>
        <w:t>(1), pp.22-49.</w:t>
      </w:r>
    </w:p>
    <w:p w14:paraId="4A2D1831" w14:textId="77777777" w:rsidR="00B7745C" w:rsidRPr="003A30C5" w:rsidRDefault="00B7745C" w:rsidP="009037FA">
      <w:pPr>
        <w:pStyle w:val="NormalWeb"/>
        <w:rPr>
          <w:rFonts w:ascii="Arial" w:hAnsi="Arial" w:cs="Arial"/>
          <w:b w:val="0"/>
          <w:bCs/>
          <w:sz w:val="22"/>
          <w:szCs w:val="22"/>
        </w:rPr>
      </w:pPr>
      <w:r w:rsidRPr="003A30C5">
        <w:rPr>
          <w:rFonts w:ascii="Arial" w:hAnsi="Arial" w:cs="Arial"/>
          <w:b w:val="0"/>
          <w:bCs/>
          <w:sz w:val="22"/>
          <w:szCs w:val="22"/>
        </w:rPr>
        <w:br/>
        <w:t xml:space="preserve">Public Health England (2018) </w:t>
      </w:r>
      <w:r w:rsidRPr="003A30C5">
        <w:rPr>
          <w:rStyle w:val="Emphasis"/>
          <w:rFonts w:ascii="Arial" w:eastAsiaTheme="majorEastAsia" w:hAnsi="Arial" w:cs="Arial"/>
          <w:b w:val="0"/>
          <w:bCs/>
          <w:sz w:val="22"/>
          <w:szCs w:val="22"/>
        </w:rPr>
        <w:t>Community-centred practice: applying All Our Health.</w:t>
      </w:r>
      <w:r w:rsidRPr="003A30C5">
        <w:rPr>
          <w:rFonts w:ascii="Arial" w:hAnsi="Arial" w:cs="Arial"/>
          <w:b w:val="0"/>
          <w:bCs/>
          <w:sz w:val="22"/>
          <w:szCs w:val="22"/>
        </w:rPr>
        <w:t xml:space="preserve"> Available at: </w:t>
      </w:r>
      <w:hyperlink r:id="rId23" w:tgtFrame="_new" w:history="1">
        <w:r w:rsidRPr="003A30C5">
          <w:rPr>
            <w:rStyle w:val="Hyperlink"/>
            <w:rFonts w:ascii="Arial" w:eastAsiaTheme="majorEastAsia" w:hAnsi="Arial" w:cs="Arial"/>
            <w:b w:val="0"/>
            <w:bCs/>
            <w:sz w:val="22"/>
            <w:szCs w:val="22"/>
          </w:rPr>
          <w:t>https://www.gov.uk/government/publications/community-centred-practice-applying-all-our-health/community-centred-practice-applying-all-our-health</w:t>
        </w:r>
      </w:hyperlink>
      <w:r w:rsidRPr="003A30C5">
        <w:rPr>
          <w:rFonts w:ascii="Arial" w:hAnsi="Arial" w:cs="Arial"/>
          <w:b w:val="0"/>
          <w:bCs/>
          <w:sz w:val="22"/>
          <w:szCs w:val="22"/>
        </w:rPr>
        <w:t xml:space="preserve"> (Accessed: 3 Nov 2025).</w:t>
      </w:r>
    </w:p>
    <w:p w14:paraId="09177ACC" w14:textId="77777777" w:rsidR="009037FA" w:rsidRPr="003A30C5" w:rsidRDefault="009037FA" w:rsidP="009037FA">
      <w:pPr>
        <w:pStyle w:val="NormalWeb"/>
        <w:rPr>
          <w:rFonts w:ascii="Arial" w:hAnsi="Arial" w:cs="Arial"/>
          <w:b w:val="0"/>
          <w:bCs/>
          <w:sz w:val="22"/>
          <w:szCs w:val="22"/>
        </w:rPr>
      </w:pPr>
    </w:p>
    <w:p w14:paraId="3F05FA6D" w14:textId="77777777" w:rsidR="00B7745C" w:rsidRPr="003A30C5" w:rsidRDefault="00B7745C" w:rsidP="0032435D">
      <w:pPr>
        <w:pStyle w:val="NormalWeb"/>
        <w:rPr>
          <w:rFonts w:ascii="Arial" w:hAnsi="Arial" w:cs="Arial"/>
          <w:b w:val="0"/>
          <w:bCs/>
          <w:color w:val="222222"/>
          <w:sz w:val="22"/>
          <w:szCs w:val="22"/>
          <w:shd w:val="clear" w:color="auto" w:fill="FFFFFF"/>
        </w:rPr>
      </w:pPr>
      <w:r w:rsidRPr="003A30C5">
        <w:rPr>
          <w:rFonts w:ascii="Arial" w:hAnsi="Arial" w:cs="Arial"/>
          <w:b w:val="0"/>
          <w:bCs/>
          <w:color w:val="222222"/>
          <w:sz w:val="22"/>
          <w:szCs w:val="22"/>
          <w:shd w:val="clear" w:color="auto" w:fill="FFFFFF"/>
        </w:rPr>
        <w:t>Rane, N., 2023. Roles and challenges of ChatGPT and similar generative artificial intelligence for achieving the sustainable development goals (SDGs). </w:t>
      </w:r>
      <w:r w:rsidRPr="003A30C5">
        <w:rPr>
          <w:rFonts w:ascii="Arial" w:hAnsi="Arial" w:cs="Arial"/>
          <w:b w:val="0"/>
          <w:bCs/>
          <w:i/>
          <w:iCs/>
          <w:color w:val="222222"/>
          <w:sz w:val="22"/>
          <w:szCs w:val="22"/>
          <w:shd w:val="clear" w:color="auto" w:fill="FFFFFF"/>
        </w:rPr>
        <w:t>Available at SSRN 4603244</w:t>
      </w:r>
      <w:r w:rsidRPr="003A30C5">
        <w:rPr>
          <w:rFonts w:ascii="Arial" w:hAnsi="Arial" w:cs="Arial"/>
          <w:b w:val="0"/>
          <w:bCs/>
          <w:color w:val="222222"/>
          <w:sz w:val="22"/>
          <w:szCs w:val="22"/>
          <w:shd w:val="clear" w:color="auto" w:fill="FFFFFF"/>
        </w:rPr>
        <w:t>.</w:t>
      </w:r>
    </w:p>
    <w:p w14:paraId="31EFBA26" w14:textId="77777777" w:rsidR="00B7745C" w:rsidRPr="003A30C5" w:rsidRDefault="00B7745C" w:rsidP="0032435D">
      <w:pPr>
        <w:pStyle w:val="NormalWeb"/>
        <w:rPr>
          <w:rFonts w:ascii="Arial" w:hAnsi="Arial" w:cs="Arial"/>
          <w:b w:val="0"/>
          <w:bCs/>
          <w:sz w:val="22"/>
          <w:szCs w:val="22"/>
        </w:rPr>
      </w:pPr>
      <w:r w:rsidRPr="003A30C5">
        <w:rPr>
          <w:rFonts w:ascii="Arial" w:hAnsi="Arial" w:cs="Arial"/>
          <w:b w:val="0"/>
          <w:sz w:val="22"/>
          <w:szCs w:val="22"/>
        </w:rPr>
        <w:t xml:space="preserve">The Health Foundation (2023) </w:t>
      </w:r>
      <w:r w:rsidRPr="003A30C5">
        <w:rPr>
          <w:rFonts w:ascii="Arial" w:hAnsi="Arial" w:cs="Arial"/>
          <w:b w:val="0"/>
          <w:i/>
          <w:iCs/>
          <w:sz w:val="22"/>
          <w:szCs w:val="22"/>
        </w:rPr>
        <w:t>Trust and confidence in technology-enabled care</w:t>
      </w:r>
      <w:r w:rsidRPr="003A30C5">
        <w:rPr>
          <w:rFonts w:ascii="Arial" w:hAnsi="Arial" w:cs="Arial"/>
          <w:b w:val="0"/>
          <w:sz w:val="22"/>
          <w:szCs w:val="22"/>
        </w:rPr>
        <w:t xml:space="preserve">. London: The Health Foundation. Available at: </w:t>
      </w:r>
      <w:hyperlink r:id="rId24" w:tgtFrame="_new" w:history="1">
        <w:r w:rsidRPr="003A30C5">
          <w:rPr>
            <w:rFonts w:ascii="Arial" w:hAnsi="Arial" w:cs="Arial"/>
            <w:b w:val="0"/>
            <w:color w:val="0000FF"/>
            <w:sz w:val="22"/>
            <w:szCs w:val="22"/>
            <w:u w:val="single"/>
          </w:rPr>
          <w:t>https://www.health.org.uk/reports-and-</w:t>
        </w:r>
        <w:r w:rsidRPr="003A30C5">
          <w:rPr>
            <w:rFonts w:ascii="Arial" w:hAnsi="Arial" w:cs="Arial"/>
            <w:b w:val="0"/>
            <w:color w:val="0000FF"/>
            <w:sz w:val="22"/>
            <w:szCs w:val="22"/>
            <w:u w:val="single"/>
          </w:rPr>
          <w:lastRenderedPageBreak/>
          <w:t>analysis/briefings/trust-and-confidence-in-technology-enabled-care</w:t>
        </w:r>
      </w:hyperlink>
      <w:r w:rsidRPr="003A30C5">
        <w:rPr>
          <w:rFonts w:ascii="Arial" w:hAnsi="Arial" w:cs="Arial"/>
          <w:b w:val="0"/>
          <w:sz w:val="22"/>
          <w:szCs w:val="22"/>
        </w:rPr>
        <w:t xml:space="preserve"> (Accessed: 14 Nov 2025).</w:t>
      </w:r>
    </w:p>
    <w:p w14:paraId="7DCE1E30" w14:textId="77777777" w:rsidR="001111B4" w:rsidRDefault="001111B4" w:rsidP="009037FA">
      <w:pPr>
        <w:pStyle w:val="NormalWeb"/>
        <w:rPr>
          <w:rFonts w:ascii="Arial" w:hAnsi="Arial" w:cs="Arial"/>
          <w:sz w:val="22"/>
          <w:szCs w:val="22"/>
        </w:rPr>
      </w:pPr>
    </w:p>
    <w:p w14:paraId="67690C53" w14:textId="77777777" w:rsidR="001111B4" w:rsidRPr="001111B4" w:rsidRDefault="001111B4" w:rsidP="001111B4">
      <w:pPr>
        <w:jc w:val="both"/>
        <w:rPr>
          <w:rFonts w:ascii="Arial" w:hAnsi="Arial" w:cs="Arial"/>
          <w:sz w:val="22"/>
          <w:szCs w:val="22"/>
        </w:rPr>
      </w:pPr>
      <w:r w:rsidRPr="001111B4">
        <w:rPr>
          <w:rFonts w:ascii="Arial" w:hAnsi="Arial" w:cs="Arial"/>
          <w:color w:val="222222"/>
          <w:sz w:val="22"/>
          <w:szCs w:val="22"/>
          <w:shd w:val="clear" w:color="auto" w:fill="FFFFFF"/>
        </w:rPr>
        <w:t>Taflinger, S. and Sattler, S., 2024. A situational test of the health belief model: How perceived susceptibility mediates the effects of the environment on behavioral intentions. </w:t>
      </w:r>
      <w:r w:rsidRPr="001111B4">
        <w:rPr>
          <w:rFonts w:ascii="Arial" w:hAnsi="Arial" w:cs="Arial"/>
          <w:i/>
          <w:iCs/>
          <w:color w:val="222222"/>
          <w:sz w:val="22"/>
          <w:szCs w:val="22"/>
          <w:shd w:val="clear" w:color="auto" w:fill="FFFFFF"/>
        </w:rPr>
        <w:t>Social Science &amp; Medicine</w:t>
      </w:r>
      <w:r w:rsidRPr="001111B4">
        <w:rPr>
          <w:rFonts w:ascii="Arial" w:hAnsi="Arial" w:cs="Arial"/>
          <w:color w:val="222222"/>
          <w:sz w:val="22"/>
          <w:szCs w:val="22"/>
          <w:shd w:val="clear" w:color="auto" w:fill="FFFFFF"/>
        </w:rPr>
        <w:t>, </w:t>
      </w:r>
      <w:r w:rsidRPr="001111B4">
        <w:rPr>
          <w:rFonts w:ascii="Arial" w:hAnsi="Arial" w:cs="Arial"/>
          <w:i/>
          <w:iCs/>
          <w:color w:val="222222"/>
          <w:sz w:val="22"/>
          <w:szCs w:val="22"/>
          <w:shd w:val="clear" w:color="auto" w:fill="FFFFFF"/>
        </w:rPr>
        <w:t>346</w:t>
      </w:r>
      <w:r w:rsidRPr="001111B4">
        <w:rPr>
          <w:rFonts w:ascii="Arial" w:hAnsi="Arial" w:cs="Arial"/>
          <w:color w:val="222222"/>
          <w:sz w:val="22"/>
          <w:szCs w:val="22"/>
          <w:shd w:val="clear" w:color="auto" w:fill="FFFFFF"/>
        </w:rPr>
        <w:t>, p.116715.</w:t>
      </w:r>
    </w:p>
    <w:p w14:paraId="54C51939" w14:textId="573094ED" w:rsidR="00B7745C" w:rsidRPr="003A30C5" w:rsidRDefault="00B7745C" w:rsidP="009037FA">
      <w:pPr>
        <w:pStyle w:val="NormalWeb"/>
        <w:rPr>
          <w:rFonts w:ascii="Arial" w:hAnsi="Arial" w:cs="Arial"/>
          <w:b w:val="0"/>
          <w:bCs/>
          <w:sz w:val="22"/>
          <w:szCs w:val="22"/>
        </w:rPr>
      </w:pPr>
      <w:r w:rsidRPr="003A30C5">
        <w:rPr>
          <w:rFonts w:ascii="Arial" w:hAnsi="Arial" w:cs="Arial"/>
          <w:sz w:val="22"/>
          <w:szCs w:val="22"/>
        </w:rPr>
        <w:br/>
      </w:r>
      <w:r w:rsidRPr="003A30C5">
        <w:rPr>
          <w:rFonts w:ascii="Arial" w:hAnsi="Arial" w:cs="Arial"/>
          <w:b w:val="0"/>
          <w:bCs/>
          <w:sz w:val="22"/>
          <w:szCs w:val="22"/>
        </w:rPr>
        <w:t xml:space="preserve">The Health Foundation (2024) </w:t>
      </w:r>
      <w:r w:rsidRPr="003A30C5">
        <w:rPr>
          <w:rStyle w:val="Emphasis"/>
          <w:rFonts w:ascii="Arial" w:eastAsiaTheme="majorEastAsia" w:hAnsi="Arial" w:cs="Arial"/>
          <w:b w:val="0"/>
          <w:bCs/>
          <w:sz w:val="22"/>
          <w:szCs w:val="22"/>
        </w:rPr>
        <w:t>Local initiatives to improve citizens’ health and wellbeing.</w:t>
      </w:r>
      <w:r w:rsidRPr="003A30C5">
        <w:rPr>
          <w:rFonts w:ascii="Arial" w:hAnsi="Arial" w:cs="Arial"/>
          <w:b w:val="0"/>
          <w:bCs/>
          <w:sz w:val="22"/>
          <w:szCs w:val="22"/>
        </w:rPr>
        <w:t xml:space="preserve"> Available at: </w:t>
      </w:r>
      <w:hyperlink r:id="rId25" w:tgtFrame="_new" w:history="1">
        <w:r w:rsidRPr="003A30C5">
          <w:rPr>
            <w:rStyle w:val="Hyperlink"/>
            <w:rFonts w:ascii="Arial" w:eastAsiaTheme="majorEastAsia" w:hAnsi="Arial" w:cs="Arial"/>
            <w:b w:val="0"/>
            <w:bCs/>
            <w:sz w:val="22"/>
            <w:szCs w:val="22"/>
          </w:rPr>
          <w:t>https://www.health.org.uk</w:t>
        </w:r>
      </w:hyperlink>
      <w:r w:rsidRPr="003A30C5">
        <w:rPr>
          <w:rFonts w:ascii="Arial" w:hAnsi="Arial" w:cs="Arial"/>
          <w:b w:val="0"/>
          <w:bCs/>
          <w:sz w:val="22"/>
          <w:szCs w:val="22"/>
        </w:rPr>
        <w:t xml:space="preserve"> (Accessed: 3 Nov 2025).</w:t>
      </w:r>
    </w:p>
    <w:p w14:paraId="28657C3F" w14:textId="77777777" w:rsidR="00B7745C" w:rsidRPr="003A30C5" w:rsidRDefault="00B7745C" w:rsidP="0032435D">
      <w:pPr>
        <w:pStyle w:val="NormalWeb"/>
        <w:rPr>
          <w:rFonts w:ascii="Arial" w:hAnsi="Arial" w:cs="Arial"/>
          <w:sz w:val="22"/>
          <w:szCs w:val="22"/>
        </w:rPr>
      </w:pPr>
      <w:r w:rsidRPr="003A30C5">
        <w:rPr>
          <w:rFonts w:ascii="Arial" w:hAnsi="Arial" w:cs="Arial"/>
          <w:sz w:val="22"/>
          <w:szCs w:val="22"/>
        </w:rPr>
        <w:br/>
      </w:r>
      <w:r w:rsidRPr="003A30C5">
        <w:rPr>
          <w:rFonts w:ascii="Arial" w:hAnsi="Arial" w:cs="Arial"/>
          <w:b w:val="0"/>
          <w:bCs/>
          <w:sz w:val="22"/>
          <w:szCs w:val="22"/>
        </w:rPr>
        <w:t xml:space="preserve">The King’s Fund (2024) </w:t>
      </w:r>
      <w:r w:rsidRPr="003A30C5">
        <w:rPr>
          <w:rStyle w:val="Emphasis"/>
          <w:rFonts w:ascii="Arial" w:eastAsiaTheme="majorEastAsia" w:hAnsi="Arial" w:cs="Arial"/>
          <w:b w:val="0"/>
          <w:bCs/>
          <w:sz w:val="22"/>
          <w:szCs w:val="22"/>
        </w:rPr>
        <w:t>Tackling health inequalities: seven priorities for the NHS.</w:t>
      </w:r>
      <w:r w:rsidRPr="003A30C5">
        <w:rPr>
          <w:rFonts w:ascii="Arial" w:hAnsi="Arial" w:cs="Arial"/>
          <w:b w:val="0"/>
          <w:bCs/>
          <w:sz w:val="22"/>
          <w:szCs w:val="22"/>
        </w:rPr>
        <w:t xml:space="preserve"> Available at: </w:t>
      </w:r>
      <w:hyperlink r:id="rId26" w:history="1">
        <w:r w:rsidRPr="003A30C5">
          <w:rPr>
            <w:rStyle w:val="Hyperlink"/>
            <w:rFonts w:ascii="Arial" w:eastAsiaTheme="majorEastAsia" w:hAnsi="Arial" w:cs="Arial"/>
            <w:b w:val="0"/>
            <w:bCs/>
            <w:sz w:val="22"/>
            <w:szCs w:val="22"/>
          </w:rPr>
          <w:t>https://www.kingsfund.org.uk/insight-and-analysis/long-reads/tackling-health-inequalities-seven-priorities-nhs</w:t>
        </w:r>
      </w:hyperlink>
      <w:r w:rsidRPr="003A30C5">
        <w:rPr>
          <w:rFonts w:ascii="Arial" w:hAnsi="Arial" w:cs="Arial"/>
          <w:b w:val="0"/>
          <w:bCs/>
          <w:sz w:val="22"/>
          <w:szCs w:val="22"/>
        </w:rPr>
        <w:t xml:space="preserve"> (Accessed: 3 Nov 2025).</w:t>
      </w:r>
    </w:p>
    <w:p w14:paraId="67910505" w14:textId="77777777" w:rsidR="009037FA" w:rsidRPr="003A30C5" w:rsidRDefault="009037FA" w:rsidP="009037FA">
      <w:pPr>
        <w:pStyle w:val="NormalWeb"/>
        <w:rPr>
          <w:rFonts w:ascii="Arial" w:hAnsi="Arial" w:cs="Arial"/>
          <w:b w:val="0"/>
          <w:sz w:val="22"/>
          <w:szCs w:val="22"/>
        </w:rPr>
      </w:pPr>
    </w:p>
    <w:p w14:paraId="585C3CE0" w14:textId="64CEAB5D" w:rsidR="00B7745C" w:rsidRPr="003A30C5" w:rsidRDefault="00B7745C" w:rsidP="009037FA">
      <w:pPr>
        <w:pStyle w:val="NormalWeb"/>
        <w:rPr>
          <w:rFonts w:ascii="Arial" w:hAnsi="Arial" w:cs="Arial"/>
          <w:b w:val="0"/>
          <w:sz w:val="22"/>
          <w:szCs w:val="22"/>
        </w:rPr>
      </w:pPr>
      <w:r w:rsidRPr="003A30C5">
        <w:rPr>
          <w:rFonts w:ascii="Arial" w:hAnsi="Arial" w:cs="Arial"/>
          <w:b w:val="0"/>
          <w:sz w:val="22"/>
          <w:szCs w:val="22"/>
        </w:rPr>
        <w:t xml:space="preserve">The King’s Fund (2024) </w:t>
      </w:r>
      <w:r w:rsidRPr="003A30C5">
        <w:rPr>
          <w:rStyle w:val="Emphasis"/>
          <w:rFonts w:ascii="Arial" w:eastAsiaTheme="majorEastAsia" w:hAnsi="Arial" w:cs="Arial"/>
          <w:b w:val="0"/>
          <w:sz w:val="22"/>
          <w:szCs w:val="22"/>
        </w:rPr>
        <w:t>Tackling health inequalities: seven priorities for the NHS.</w:t>
      </w:r>
      <w:r w:rsidRPr="003A30C5">
        <w:rPr>
          <w:rFonts w:ascii="Arial" w:hAnsi="Arial" w:cs="Arial"/>
          <w:b w:val="0"/>
          <w:sz w:val="22"/>
          <w:szCs w:val="22"/>
        </w:rPr>
        <w:t xml:space="preserve"> Available at: </w:t>
      </w:r>
      <w:hyperlink r:id="rId27" w:history="1">
        <w:r w:rsidRPr="003A30C5">
          <w:rPr>
            <w:rStyle w:val="Hyperlink"/>
            <w:rFonts w:ascii="Arial" w:eastAsiaTheme="majorEastAsia" w:hAnsi="Arial" w:cs="Arial"/>
            <w:b w:val="0"/>
            <w:sz w:val="22"/>
            <w:szCs w:val="22"/>
          </w:rPr>
          <w:t>https://www.kingsfund.org.uk/insight-and-analysis/long-reads/tackling-health-inequalities-seven-priorities-nhs</w:t>
        </w:r>
      </w:hyperlink>
      <w:r w:rsidRPr="003A30C5">
        <w:rPr>
          <w:rFonts w:ascii="Arial" w:hAnsi="Arial" w:cs="Arial"/>
          <w:b w:val="0"/>
          <w:sz w:val="22"/>
          <w:szCs w:val="22"/>
        </w:rPr>
        <w:t xml:space="preserve"> (Accessed: 1 November 2025).</w:t>
      </w:r>
    </w:p>
    <w:p w14:paraId="65983BDC" w14:textId="77777777" w:rsidR="00B7745C" w:rsidRPr="003A30C5" w:rsidRDefault="00B7745C" w:rsidP="009037FA">
      <w:pPr>
        <w:pStyle w:val="NormalWeb"/>
        <w:rPr>
          <w:rFonts w:ascii="Arial" w:hAnsi="Arial" w:cs="Arial"/>
          <w:b w:val="0"/>
          <w:bCs/>
          <w:sz w:val="22"/>
          <w:szCs w:val="22"/>
        </w:rPr>
      </w:pPr>
      <w:r w:rsidRPr="003A30C5">
        <w:rPr>
          <w:rFonts w:ascii="Arial" w:hAnsi="Arial" w:cs="Arial"/>
          <w:sz w:val="22"/>
          <w:szCs w:val="22"/>
        </w:rPr>
        <w:br/>
      </w:r>
      <w:r w:rsidRPr="003A30C5">
        <w:rPr>
          <w:rFonts w:ascii="Arial" w:hAnsi="Arial" w:cs="Arial"/>
          <w:b w:val="0"/>
          <w:bCs/>
          <w:sz w:val="22"/>
          <w:szCs w:val="22"/>
        </w:rPr>
        <w:t xml:space="preserve">The King’s Fund (2024) </w:t>
      </w:r>
      <w:r w:rsidRPr="003A30C5">
        <w:rPr>
          <w:rStyle w:val="Emphasis"/>
          <w:rFonts w:ascii="Arial" w:eastAsiaTheme="majorEastAsia" w:hAnsi="Arial" w:cs="Arial"/>
          <w:b w:val="0"/>
          <w:bCs/>
          <w:sz w:val="22"/>
          <w:szCs w:val="22"/>
        </w:rPr>
        <w:t>Tackling health inequalities: seven priorities for the NHS.</w:t>
      </w:r>
      <w:r w:rsidRPr="003A30C5">
        <w:rPr>
          <w:rFonts w:ascii="Arial" w:hAnsi="Arial" w:cs="Arial"/>
          <w:b w:val="0"/>
          <w:bCs/>
          <w:sz w:val="22"/>
          <w:szCs w:val="22"/>
        </w:rPr>
        <w:t xml:space="preserve"> Available at: </w:t>
      </w:r>
      <w:hyperlink r:id="rId28" w:tgtFrame="_new" w:history="1">
        <w:r w:rsidRPr="003A30C5">
          <w:rPr>
            <w:rStyle w:val="Hyperlink"/>
            <w:rFonts w:ascii="Arial" w:eastAsiaTheme="majorEastAsia" w:hAnsi="Arial" w:cs="Arial"/>
            <w:b w:val="0"/>
            <w:bCs/>
            <w:sz w:val="22"/>
            <w:szCs w:val="22"/>
          </w:rPr>
          <w:t>https://www.kingsfund.org.uk/insight-and-analysis/long-reads/tackling-health-inequalities-seven-priorities-nhs</w:t>
        </w:r>
      </w:hyperlink>
      <w:r w:rsidRPr="003A30C5">
        <w:rPr>
          <w:rFonts w:ascii="Arial" w:hAnsi="Arial" w:cs="Arial"/>
          <w:b w:val="0"/>
          <w:bCs/>
          <w:sz w:val="22"/>
          <w:szCs w:val="22"/>
        </w:rPr>
        <w:t xml:space="preserve"> (Accessed: 3 Nov 2025).</w:t>
      </w:r>
    </w:p>
    <w:p w14:paraId="1C3D42A3" w14:textId="77777777" w:rsidR="00B7745C" w:rsidRPr="003A30C5" w:rsidRDefault="00B7745C" w:rsidP="009037FA">
      <w:pPr>
        <w:pStyle w:val="NormalWeb"/>
        <w:rPr>
          <w:rFonts w:ascii="Arial" w:hAnsi="Arial" w:cs="Arial"/>
          <w:b w:val="0"/>
          <w:bCs/>
          <w:sz w:val="22"/>
          <w:szCs w:val="22"/>
        </w:rPr>
      </w:pPr>
      <w:r w:rsidRPr="003A30C5">
        <w:rPr>
          <w:rFonts w:ascii="Arial" w:hAnsi="Arial" w:cs="Arial"/>
          <w:sz w:val="22"/>
          <w:szCs w:val="22"/>
        </w:rPr>
        <w:br/>
      </w:r>
      <w:r w:rsidRPr="003A30C5">
        <w:rPr>
          <w:rFonts w:ascii="Arial" w:hAnsi="Arial" w:cs="Arial"/>
          <w:b w:val="0"/>
          <w:bCs/>
          <w:sz w:val="22"/>
          <w:szCs w:val="22"/>
        </w:rPr>
        <w:t xml:space="preserve">UK Government (2023) </w:t>
      </w:r>
      <w:r w:rsidRPr="003A30C5">
        <w:rPr>
          <w:rStyle w:val="Emphasis"/>
          <w:rFonts w:ascii="Arial" w:eastAsiaTheme="majorEastAsia" w:hAnsi="Arial" w:cs="Arial"/>
          <w:b w:val="0"/>
          <w:bCs/>
          <w:sz w:val="22"/>
          <w:szCs w:val="22"/>
        </w:rPr>
        <w:t>Global Health Framework: Working together towards a healthier world.</w:t>
      </w:r>
      <w:r w:rsidRPr="003A30C5">
        <w:rPr>
          <w:rFonts w:ascii="Arial" w:hAnsi="Arial" w:cs="Arial"/>
          <w:b w:val="0"/>
          <w:bCs/>
          <w:sz w:val="22"/>
          <w:szCs w:val="22"/>
        </w:rPr>
        <w:t xml:space="preserve"> Available at: </w:t>
      </w:r>
      <w:hyperlink r:id="rId29" w:tgtFrame="_new" w:history="1">
        <w:r w:rsidRPr="003A30C5">
          <w:rPr>
            <w:rStyle w:val="Hyperlink"/>
            <w:rFonts w:ascii="Arial" w:eastAsiaTheme="majorEastAsia" w:hAnsi="Arial" w:cs="Arial"/>
            <w:b w:val="0"/>
            <w:bCs/>
            <w:sz w:val="22"/>
            <w:szCs w:val="22"/>
          </w:rPr>
          <w:t>https://www.gov.uk/government/publications/global-health-framework-working-together-towards-a-healthier-world</w:t>
        </w:r>
      </w:hyperlink>
      <w:r w:rsidRPr="003A30C5">
        <w:rPr>
          <w:rFonts w:ascii="Arial" w:hAnsi="Arial" w:cs="Arial"/>
          <w:b w:val="0"/>
          <w:bCs/>
          <w:sz w:val="22"/>
          <w:szCs w:val="22"/>
        </w:rPr>
        <w:t xml:space="preserve"> (Accessed: 3 Nov 2025).</w:t>
      </w:r>
    </w:p>
    <w:p w14:paraId="13F81710" w14:textId="77777777" w:rsidR="009037FA" w:rsidRPr="003A30C5" w:rsidRDefault="009037FA" w:rsidP="009037FA">
      <w:pPr>
        <w:pStyle w:val="NormalWeb"/>
        <w:rPr>
          <w:rFonts w:ascii="Arial" w:hAnsi="Arial" w:cs="Arial"/>
          <w:b w:val="0"/>
          <w:sz w:val="22"/>
          <w:szCs w:val="22"/>
        </w:rPr>
      </w:pPr>
    </w:p>
    <w:p w14:paraId="75322747" w14:textId="417A82C8" w:rsidR="00B7745C" w:rsidRPr="003A30C5" w:rsidRDefault="00B7745C" w:rsidP="009037FA">
      <w:pPr>
        <w:pStyle w:val="NormalWeb"/>
        <w:rPr>
          <w:rFonts w:ascii="Arial" w:hAnsi="Arial" w:cs="Arial"/>
          <w:b w:val="0"/>
          <w:sz w:val="22"/>
          <w:szCs w:val="22"/>
        </w:rPr>
      </w:pPr>
      <w:r w:rsidRPr="003A30C5">
        <w:rPr>
          <w:rFonts w:ascii="Arial" w:hAnsi="Arial" w:cs="Arial"/>
          <w:b w:val="0"/>
          <w:sz w:val="22"/>
          <w:szCs w:val="22"/>
        </w:rPr>
        <w:t xml:space="preserve">United Nations (UN) (2023) </w:t>
      </w:r>
      <w:r w:rsidRPr="003A30C5">
        <w:rPr>
          <w:rStyle w:val="Emphasis"/>
          <w:rFonts w:ascii="Arial" w:eastAsiaTheme="majorEastAsia" w:hAnsi="Arial" w:cs="Arial"/>
          <w:b w:val="0"/>
          <w:sz w:val="22"/>
          <w:szCs w:val="22"/>
        </w:rPr>
        <w:t>Goal 3: Ensure healthy lives and promote well-being for all at all ages.</w:t>
      </w:r>
      <w:r w:rsidRPr="003A30C5">
        <w:rPr>
          <w:rFonts w:ascii="Arial" w:hAnsi="Arial" w:cs="Arial"/>
          <w:b w:val="0"/>
          <w:sz w:val="22"/>
          <w:szCs w:val="22"/>
        </w:rPr>
        <w:t xml:space="preserve"> Available at: </w:t>
      </w:r>
      <w:hyperlink r:id="rId30" w:history="1">
        <w:r w:rsidRPr="003A30C5">
          <w:rPr>
            <w:rStyle w:val="Hyperlink"/>
            <w:rFonts w:ascii="Arial" w:eastAsiaTheme="majorEastAsia" w:hAnsi="Arial" w:cs="Arial"/>
            <w:b w:val="0"/>
            <w:sz w:val="22"/>
            <w:szCs w:val="22"/>
          </w:rPr>
          <w:t>https://www.un.org/sustainabledevelopment/health/</w:t>
        </w:r>
      </w:hyperlink>
      <w:r w:rsidRPr="003A30C5">
        <w:rPr>
          <w:rFonts w:ascii="Arial" w:hAnsi="Arial" w:cs="Arial"/>
          <w:b w:val="0"/>
          <w:sz w:val="22"/>
          <w:szCs w:val="22"/>
        </w:rPr>
        <w:t xml:space="preserve"> (Accessed: 3 November 2025).</w:t>
      </w:r>
    </w:p>
    <w:p w14:paraId="2019B440" w14:textId="77777777" w:rsidR="00B7745C" w:rsidRPr="003A30C5" w:rsidRDefault="00B7745C" w:rsidP="009037FA">
      <w:pPr>
        <w:pStyle w:val="NormalWeb"/>
        <w:rPr>
          <w:rFonts w:ascii="Arial" w:hAnsi="Arial" w:cs="Arial"/>
          <w:b w:val="0"/>
          <w:bCs/>
          <w:sz w:val="22"/>
          <w:szCs w:val="22"/>
        </w:rPr>
      </w:pPr>
      <w:r w:rsidRPr="003A30C5">
        <w:rPr>
          <w:rFonts w:ascii="Arial" w:hAnsi="Arial" w:cs="Arial"/>
          <w:sz w:val="22"/>
          <w:szCs w:val="22"/>
        </w:rPr>
        <w:br/>
      </w:r>
      <w:r w:rsidRPr="003A30C5">
        <w:rPr>
          <w:rFonts w:ascii="Arial" w:hAnsi="Arial" w:cs="Arial"/>
          <w:b w:val="0"/>
          <w:bCs/>
          <w:sz w:val="22"/>
          <w:szCs w:val="22"/>
        </w:rPr>
        <w:t xml:space="preserve">United Nations (UN) (2023) </w:t>
      </w:r>
      <w:r w:rsidRPr="003A30C5">
        <w:rPr>
          <w:rStyle w:val="Emphasis"/>
          <w:rFonts w:ascii="Arial" w:eastAsiaTheme="majorEastAsia" w:hAnsi="Arial" w:cs="Arial"/>
          <w:b w:val="0"/>
          <w:bCs/>
          <w:sz w:val="22"/>
          <w:szCs w:val="22"/>
        </w:rPr>
        <w:t>Goal 3: Ensure healthy lives and promote well-being for all at all ages.</w:t>
      </w:r>
      <w:r w:rsidRPr="003A30C5">
        <w:rPr>
          <w:rFonts w:ascii="Arial" w:hAnsi="Arial" w:cs="Arial"/>
          <w:b w:val="0"/>
          <w:bCs/>
          <w:sz w:val="22"/>
          <w:szCs w:val="22"/>
        </w:rPr>
        <w:t xml:space="preserve"> Available at: </w:t>
      </w:r>
      <w:hyperlink r:id="rId31" w:tgtFrame="_new" w:history="1">
        <w:r w:rsidRPr="003A30C5">
          <w:rPr>
            <w:rStyle w:val="Hyperlink"/>
            <w:rFonts w:ascii="Arial" w:eastAsiaTheme="majorEastAsia" w:hAnsi="Arial" w:cs="Arial"/>
            <w:b w:val="0"/>
            <w:bCs/>
            <w:sz w:val="22"/>
            <w:szCs w:val="22"/>
          </w:rPr>
          <w:t>https://www.un.org/sustainabledevelopment/health/</w:t>
        </w:r>
      </w:hyperlink>
      <w:r w:rsidRPr="003A30C5">
        <w:rPr>
          <w:rFonts w:ascii="Arial" w:hAnsi="Arial" w:cs="Arial"/>
          <w:b w:val="0"/>
          <w:bCs/>
          <w:sz w:val="22"/>
          <w:szCs w:val="22"/>
        </w:rPr>
        <w:t xml:space="preserve"> (Accessed: 3 Nov 2025).</w:t>
      </w:r>
    </w:p>
    <w:p w14:paraId="1524ACA1" w14:textId="77777777" w:rsidR="00B7745C" w:rsidRPr="003A30C5" w:rsidRDefault="00B7745C" w:rsidP="0032435D">
      <w:pPr>
        <w:pStyle w:val="NormalWeb"/>
        <w:rPr>
          <w:rFonts w:ascii="Arial" w:hAnsi="Arial" w:cs="Arial"/>
          <w:b w:val="0"/>
          <w:bCs/>
          <w:sz w:val="22"/>
          <w:szCs w:val="22"/>
        </w:rPr>
      </w:pPr>
      <w:r w:rsidRPr="003A30C5">
        <w:rPr>
          <w:rFonts w:ascii="Arial" w:hAnsi="Arial" w:cs="Arial"/>
          <w:b w:val="0"/>
          <w:bCs/>
          <w:sz w:val="22"/>
          <w:szCs w:val="22"/>
        </w:rPr>
        <w:br/>
        <w:t xml:space="preserve">United Nations (UN) (2023) </w:t>
      </w:r>
      <w:r w:rsidRPr="003A30C5">
        <w:rPr>
          <w:rStyle w:val="Emphasis"/>
          <w:rFonts w:ascii="Arial" w:eastAsiaTheme="majorEastAsia" w:hAnsi="Arial" w:cs="Arial"/>
          <w:b w:val="0"/>
          <w:bCs/>
          <w:sz w:val="22"/>
          <w:szCs w:val="22"/>
        </w:rPr>
        <w:t>Goal 9: Build resilient infrastructure, promote sustainable industrialization and foster innovation.</w:t>
      </w:r>
      <w:r w:rsidRPr="003A30C5">
        <w:rPr>
          <w:rFonts w:ascii="Arial" w:hAnsi="Arial" w:cs="Arial"/>
          <w:b w:val="0"/>
          <w:bCs/>
          <w:sz w:val="22"/>
          <w:szCs w:val="22"/>
        </w:rPr>
        <w:t xml:space="preserve"> Available at: </w:t>
      </w:r>
      <w:hyperlink r:id="rId32" w:history="1">
        <w:r w:rsidRPr="003A30C5">
          <w:rPr>
            <w:rStyle w:val="Hyperlink"/>
            <w:rFonts w:ascii="Arial" w:eastAsiaTheme="majorEastAsia" w:hAnsi="Arial" w:cs="Arial"/>
            <w:b w:val="0"/>
            <w:bCs/>
            <w:sz w:val="22"/>
            <w:szCs w:val="22"/>
          </w:rPr>
          <w:t>https://www.un.org/sustainabledevelopment/infrastructure-industrialization/</w:t>
        </w:r>
      </w:hyperlink>
      <w:r w:rsidRPr="003A30C5">
        <w:rPr>
          <w:rFonts w:ascii="Arial" w:hAnsi="Arial" w:cs="Arial"/>
          <w:b w:val="0"/>
          <w:bCs/>
          <w:sz w:val="22"/>
          <w:szCs w:val="22"/>
        </w:rPr>
        <w:t xml:space="preserve"> (Accessed: 3 Nov 2025).</w:t>
      </w:r>
    </w:p>
    <w:p w14:paraId="3AFF6ADD" w14:textId="77777777" w:rsidR="00B7745C" w:rsidRPr="003A30C5" w:rsidRDefault="00B7745C" w:rsidP="0032435D">
      <w:pPr>
        <w:pStyle w:val="NormalWeb"/>
        <w:rPr>
          <w:rFonts w:ascii="Arial" w:hAnsi="Arial" w:cs="Arial"/>
          <w:b w:val="0"/>
          <w:bCs/>
          <w:sz w:val="22"/>
          <w:szCs w:val="22"/>
        </w:rPr>
      </w:pPr>
      <w:r w:rsidRPr="003A30C5">
        <w:rPr>
          <w:rFonts w:ascii="Arial" w:hAnsi="Arial" w:cs="Arial"/>
          <w:sz w:val="22"/>
          <w:szCs w:val="22"/>
        </w:rPr>
        <w:br/>
      </w:r>
      <w:r w:rsidRPr="003A30C5">
        <w:rPr>
          <w:rFonts w:ascii="Arial" w:hAnsi="Arial" w:cs="Arial"/>
          <w:b w:val="0"/>
          <w:bCs/>
          <w:sz w:val="22"/>
          <w:szCs w:val="22"/>
        </w:rPr>
        <w:t xml:space="preserve">United Nations Industrial Development Organization (UNIDO) (2022) </w:t>
      </w:r>
      <w:r w:rsidRPr="003A30C5">
        <w:rPr>
          <w:rStyle w:val="Emphasis"/>
          <w:rFonts w:ascii="Arial" w:eastAsiaTheme="majorEastAsia" w:hAnsi="Arial" w:cs="Arial"/>
          <w:b w:val="0"/>
          <w:bCs/>
          <w:sz w:val="22"/>
          <w:szCs w:val="22"/>
        </w:rPr>
        <w:t>Science, Technology and Innovation for Achieving the SDGs: Guidelines for Policy Formulation.</w:t>
      </w:r>
      <w:r w:rsidRPr="003A30C5">
        <w:rPr>
          <w:rFonts w:ascii="Arial" w:hAnsi="Arial" w:cs="Arial"/>
          <w:b w:val="0"/>
          <w:bCs/>
          <w:sz w:val="22"/>
          <w:szCs w:val="22"/>
        </w:rPr>
        <w:t xml:space="preserve"> Available at: </w:t>
      </w:r>
      <w:hyperlink r:id="rId33" w:history="1">
        <w:r w:rsidRPr="003A30C5">
          <w:rPr>
            <w:rStyle w:val="Hyperlink"/>
            <w:rFonts w:ascii="Arial" w:eastAsiaTheme="majorEastAsia" w:hAnsi="Arial" w:cs="Arial"/>
            <w:b w:val="0"/>
            <w:bCs/>
            <w:sz w:val="22"/>
            <w:szCs w:val="22"/>
          </w:rPr>
          <w:t>https://sdgs.un.org/sites/default/files/2022-06/ONLINE_STI_SGDs_GUIDELINES_EN_v3_0.pdf</w:t>
        </w:r>
      </w:hyperlink>
      <w:r w:rsidRPr="003A30C5">
        <w:rPr>
          <w:rFonts w:ascii="Arial" w:hAnsi="Arial" w:cs="Arial"/>
          <w:b w:val="0"/>
          <w:bCs/>
          <w:sz w:val="22"/>
          <w:szCs w:val="22"/>
        </w:rPr>
        <w:t xml:space="preserve"> (Accessed: 3</w:t>
      </w:r>
    </w:p>
    <w:p w14:paraId="7FF1EE1B" w14:textId="77777777" w:rsidR="00271BAB" w:rsidRPr="003A30C5" w:rsidRDefault="00271BAB" w:rsidP="00B7745C">
      <w:pPr>
        <w:pStyle w:val="NormalWeb"/>
        <w:spacing w:line="360" w:lineRule="auto"/>
        <w:rPr>
          <w:rFonts w:ascii="Arial" w:hAnsi="Arial" w:cs="Arial"/>
          <w:b w:val="0"/>
          <w:sz w:val="22"/>
          <w:szCs w:val="22"/>
        </w:rPr>
      </w:pPr>
    </w:p>
    <w:p w14:paraId="73B379F9" w14:textId="2B694111" w:rsidR="00B7745C" w:rsidRPr="003A30C5" w:rsidRDefault="00B7745C" w:rsidP="00271BAB">
      <w:pPr>
        <w:pStyle w:val="NormalWeb"/>
        <w:rPr>
          <w:rFonts w:ascii="Arial" w:hAnsi="Arial" w:cs="Arial"/>
          <w:b w:val="0"/>
          <w:sz w:val="22"/>
          <w:szCs w:val="22"/>
        </w:rPr>
      </w:pPr>
      <w:r w:rsidRPr="003A30C5">
        <w:rPr>
          <w:rFonts w:ascii="Arial" w:hAnsi="Arial" w:cs="Arial"/>
          <w:b w:val="0"/>
          <w:sz w:val="22"/>
          <w:szCs w:val="22"/>
        </w:rPr>
        <w:t xml:space="preserve">United Nations Industrial Development Organization (UNIDO) (2022) </w:t>
      </w:r>
      <w:r w:rsidRPr="003A30C5">
        <w:rPr>
          <w:rStyle w:val="Emphasis"/>
          <w:rFonts w:ascii="Arial" w:eastAsiaTheme="majorEastAsia" w:hAnsi="Arial" w:cs="Arial"/>
          <w:b w:val="0"/>
          <w:sz w:val="22"/>
          <w:szCs w:val="22"/>
        </w:rPr>
        <w:t>Science, Technology and Innovation for Achieving the SDGs: Guidelines for Policy Formulation.</w:t>
      </w:r>
      <w:r w:rsidRPr="003A30C5">
        <w:rPr>
          <w:rFonts w:ascii="Arial" w:hAnsi="Arial" w:cs="Arial"/>
          <w:b w:val="0"/>
          <w:sz w:val="22"/>
          <w:szCs w:val="22"/>
        </w:rPr>
        <w:t xml:space="preserve"> Available at: </w:t>
      </w:r>
      <w:hyperlink r:id="rId34" w:history="1">
        <w:r w:rsidRPr="003A30C5">
          <w:rPr>
            <w:rStyle w:val="Hyperlink"/>
            <w:rFonts w:ascii="Arial" w:eastAsiaTheme="majorEastAsia" w:hAnsi="Arial" w:cs="Arial"/>
            <w:b w:val="0"/>
            <w:sz w:val="22"/>
            <w:szCs w:val="22"/>
          </w:rPr>
          <w:t>https://sdgs.un.org/sites/default/files/2022-06/ONLINE_STI_SGDs_GUIDELINES_EN_v3_0.pdf</w:t>
        </w:r>
      </w:hyperlink>
      <w:r w:rsidRPr="003A30C5">
        <w:rPr>
          <w:rFonts w:ascii="Arial" w:hAnsi="Arial" w:cs="Arial"/>
          <w:b w:val="0"/>
          <w:sz w:val="22"/>
          <w:szCs w:val="22"/>
        </w:rPr>
        <w:t xml:space="preserve"> (Accessed: 1 November 2025).</w:t>
      </w:r>
    </w:p>
    <w:p w14:paraId="475B2F8E" w14:textId="77777777" w:rsidR="00B7745C" w:rsidRPr="003A30C5" w:rsidRDefault="00B7745C" w:rsidP="0032435D">
      <w:pPr>
        <w:pStyle w:val="NormalWeb"/>
        <w:rPr>
          <w:rFonts w:ascii="Arial" w:hAnsi="Arial" w:cs="Arial"/>
          <w:b w:val="0"/>
          <w:bCs/>
          <w:sz w:val="22"/>
          <w:szCs w:val="22"/>
        </w:rPr>
      </w:pPr>
      <w:r w:rsidRPr="003A30C5">
        <w:rPr>
          <w:rFonts w:ascii="Arial" w:hAnsi="Arial" w:cs="Arial"/>
          <w:sz w:val="22"/>
          <w:szCs w:val="22"/>
        </w:rPr>
        <w:br/>
      </w:r>
      <w:r w:rsidRPr="003A30C5">
        <w:rPr>
          <w:rFonts w:ascii="Arial" w:hAnsi="Arial" w:cs="Arial"/>
          <w:b w:val="0"/>
          <w:bCs/>
          <w:sz w:val="22"/>
          <w:szCs w:val="22"/>
        </w:rPr>
        <w:t xml:space="preserve">World Health Organization (WHO) (2021) </w:t>
      </w:r>
      <w:r w:rsidRPr="003A30C5">
        <w:rPr>
          <w:rStyle w:val="Emphasis"/>
          <w:rFonts w:ascii="Arial" w:eastAsiaTheme="majorEastAsia" w:hAnsi="Arial" w:cs="Arial"/>
          <w:b w:val="0"/>
          <w:bCs/>
          <w:sz w:val="22"/>
          <w:szCs w:val="22"/>
        </w:rPr>
        <w:t>Global Report on Digital Health 2024.</w:t>
      </w:r>
      <w:r w:rsidRPr="003A30C5">
        <w:rPr>
          <w:rFonts w:ascii="Arial" w:hAnsi="Arial" w:cs="Arial"/>
          <w:b w:val="0"/>
          <w:bCs/>
          <w:sz w:val="22"/>
          <w:szCs w:val="22"/>
        </w:rPr>
        <w:t xml:space="preserve"> Available at: </w:t>
      </w:r>
      <w:hyperlink r:id="rId35" w:history="1">
        <w:r w:rsidRPr="003A30C5">
          <w:rPr>
            <w:rStyle w:val="Hyperlink"/>
            <w:rFonts w:ascii="Arial" w:hAnsi="Arial" w:cs="Arial"/>
            <w:b w:val="0"/>
            <w:bCs/>
            <w:sz w:val="22"/>
            <w:szCs w:val="22"/>
          </w:rPr>
          <w:t>https://www.who.int/publications/i/item/9789240020924?utm_source=chatgpt.com</w:t>
        </w:r>
      </w:hyperlink>
      <w:r w:rsidRPr="003A30C5">
        <w:rPr>
          <w:rFonts w:ascii="Arial" w:hAnsi="Arial" w:cs="Arial"/>
          <w:b w:val="0"/>
          <w:bCs/>
          <w:sz w:val="22"/>
          <w:szCs w:val="22"/>
        </w:rPr>
        <w:t xml:space="preserve"> (Accessed: 15 Nov 2025).</w:t>
      </w:r>
    </w:p>
    <w:p w14:paraId="103C3C39" w14:textId="77777777" w:rsidR="00B7745C" w:rsidRPr="003A30C5" w:rsidRDefault="00B7745C" w:rsidP="00271BAB">
      <w:pPr>
        <w:pStyle w:val="NormalWeb"/>
        <w:rPr>
          <w:rFonts w:ascii="Arial" w:hAnsi="Arial" w:cs="Arial"/>
          <w:b w:val="0"/>
          <w:bCs/>
          <w:sz w:val="22"/>
          <w:szCs w:val="22"/>
        </w:rPr>
      </w:pPr>
      <w:r w:rsidRPr="003A30C5">
        <w:rPr>
          <w:rFonts w:ascii="Arial" w:hAnsi="Arial" w:cs="Arial"/>
          <w:sz w:val="22"/>
          <w:szCs w:val="22"/>
        </w:rPr>
        <w:lastRenderedPageBreak/>
        <w:br/>
      </w:r>
      <w:r w:rsidRPr="003A30C5">
        <w:rPr>
          <w:rFonts w:ascii="Arial" w:hAnsi="Arial" w:cs="Arial"/>
          <w:b w:val="0"/>
          <w:bCs/>
          <w:sz w:val="22"/>
          <w:szCs w:val="22"/>
        </w:rPr>
        <w:t xml:space="preserve">World Health Organization (WHO) (2024) </w:t>
      </w:r>
      <w:r w:rsidRPr="003A30C5">
        <w:rPr>
          <w:rStyle w:val="Emphasis"/>
          <w:rFonts w:ascii="Arial" w:eastAsiaTheme="majorEastAsia" w:hAnsi="Arial" w:cs="Arial"/>
          <w:b w:val="0"/>
          <w:bCs/>
          <w:sz w:val="22"/>
          <w:szCs w:val="22"/>
        </w:rPr>
        <w:t>Global Report on Health Equity and SDGs Progress 2024.</w:t>
      </w:r>
      <w:r w:rsidRPr="003A30C5">
        <w:rPr>
          <w:rFonts w:ascii="Arial" w:hAnsi="Arial" w:cs="Arial"/>
          <w:b w:val="0"/>
          <w:bCs/>
          <w:sz w:val="22"/>
          <w:szCs w:val="22"/>
        </w:rPr>
        <w:t xml:space="preserve"> Available at: </w:t>
      </w:r>
      <w:hyperlink r:id="rId36" w:tgtFrame="_new" w:history="1">
        <w:r w:rsidRPr="003A30C5">
          <w:rPr>
            <w:rStyle w:val="Hyperlink"/>
            <w:rFonts w:ascii="Arial" w:eastAsiaTheme="majorEastAsia" w:hAnsi="Arial" w:cs="Arial"/>
            <w:b w:val="0"/>
            <w:bCs/>
            <w:sz w:val="22"/>
            <w:szCs w:val="22"/>
          </w:rPr>
          <w:t>https://www.who.int</w:t>
        </w:r>
      </w:hyperlink>
      <w:r w:rsidRPr="003A30C5">
        <w:rPr>
          <w:rFonts w:ascii="Arial" w:hAnsi="Arial" w:cs="Arial"/>
          <w:b w:val="0"/>
          <w:bCs/>
          <w:sz w:val="22"/>
          <w:szCs w:val="22"/>
        </w:rPr>
        <w:t xml:space="preserve"> (Accessed: 3 Nov 2025).</w:t>
      </w:r>
    </w:p>
    <w:p w14:paraId="5F77A15F" w14:textId="77777777" w:rsidR="00B16533" w:rsidRPr="003A30C5" w:rsidRDefault="00B16533" w:rsidP="006B7B96">
      <w:pPr>
        <w:pStyle w:val="NormalWeb"/>
        <w:rPr>
          <w:rStyle w:val="Strong"/>
          <w:rFonts w:ascii="Arial" w:eastAsiaTheme="majorEastAsia" w:hAnsi="Arial" w:cs="Arial"/>
          <w:sz w:val="22"/>
          <w:szCs w:val="22"/>
        </w:rPr>
      </w:pPr>
    </w:p>
    <w:p w14:paraId="62E8085C" w14:textId="77777777" w:rsidR="00B16533" w:rsidRPr="003A30C5" w:rsidRDefault="00B16533" w:rsidP="006B7B96">
      <w:pPr>
        <w:pStyle w:val="NormalWeb"/>
        <w:rPr>
          <w:rStyle w:val="Strong"/>
          <w:rFonts w:ascii="Arial" w:eastAsiaTheme="majorEastAsia" w:hAnsi="Arial" w:cs="Arial"/>
          <w:sz w:val="22"/>
          <w:szCs w:val="22"/>
        </w:rPr>
      </w:pPr>
    </w:p>
    <w:p w14:paraId="51382F1A" w14:textId="77777777" w:rsidR="009C22F8" w:rsidRPr="003A30C5" w:rsidRDefault="009C22F8">
      <w:pPr>
        <w:rPr>
          <w:rFonts w:ascii="Arial" w:hAnsi="Arial" w:cs="Arial"/>
          <w:sz w:val="22"/>
          <w:szCs w:val="22"/>
        </w:rPr>
      </w:pPr>
    </w:p>
    <w:sectPr w:rsidR="009C22F8" w:rsidRPr="003A30C5" w:rsidSect="00060585">
      <w:footerReference w:type="even" r:id="rId37"/>
      <w:footerReference w:type="default" r:id="rId3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20E031" w14:textId="77777777" w:rsidR="00DC1010" w:rsidRDefault="00DC1010" w:rsidP="003A30C5">
      <w:r>
        <w:separator/>
      </w:r>
    </w:p>
  </w:endnote>
  <w:endnote w:type="continuationSeparator" w:id="0">
    <w:p w14:paraId="530737AA" w14:textId="77777777" w:rsidR="00DC1010" w:rsidRDefault="00DC1010" w:rsidP="003A30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webkit-standard">
    <w:altName w:val="Cambria"/>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31274853"/>
      <w:docPartObj>
        <w:docPartGallery w:val="Page Numbers (Bottom of Page)"/>
        <w:docPartUnique/>
      </w:docPartObj>
    </w:sdtPr>
    <w:sdtContent>
      <w:p w14:paraId="0E60DE7E" w14:textId="14BBE245" w:rsidR="003A30C5" w:rsidRDefault="003A30C5" w:rsidP="001068B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B120BF0" w14:textId="77777777" w:rsidR="003A30C5" w:rsidRDefault="003A30C5" w:rsidP="003A30C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103713682"/>
      <w:docPartObj>
        <w:docPartGallery w:val="Page Numbers (Bottom of Page)"/>
        <w:docPartUnique/>
      </w:docPartObj>
    </w:sdtPr>
    <w:sdtContent>
      <w:p w14:paraId="2167A503" w14:textId="27607A60" w:rsidR="003A30C5" w:rsidRDefault="003A30C5" w:rsidP="001068B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E94E6D1" w14:textId="77777777" w:rsidR="003A30C5" w:rsidRDefault="003A30C5" w:rsidP="003A30C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99F76B" w14:textId="77777777" w:rsidR="00DC1010" w:rsidRDefault="00DC1010" w:rsidP="003A30C5">
      <w:r>
        <w:separator/>
      </w:r>
    </w:p>
  </w:footnote>
  <w:footnote w:type="continuationSeparator" w:id="0">
    <w:p w14:paraId="328C0619" w14:textId="77777777" w:rsidR="00DC1010" w:rsidRDefault="00DC1010" w:rsidP="003A30C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FA5D0E"/>
    <w:multiLevelType w:val="multilevel"/>
    <w:tmpl w:val="6908DB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6460C47"/>
    <w:multiLevelType w:val="multilevel"/>
    <w:tmpl w:val="681C90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7313AA5"/>
    <w:multiLevelType w:val="multilevel"/>
    <w:tmpl w:val="07E8BE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AF66235"/>
    <w:multiLevelType w:val="multilevel"/>
    <w:tmpl w:val="CA6AE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8170272"/>
    <w:multiLevelType w:val="multilevel"/>
    <w:tmpl w:val="DD0A7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5477818"/>
    <w:multiLevelType w:val="hybridMultilevel"/>
    <w:tmpl w:val="045A3F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75248661">
    <w:abstractNumId w:val="1"/>
  </w:num>
  <w:num w:numId="2" w16cid:durableId="1051534128">
    <w:abstractNumId w:val="4"/>
  </w:num>
  <w:num w:numId="3" w16cid:durableId="1446847140">
    <w:abstractNumId w:val="3"/>
  </w:num>
  <w:num w:numId="4" w16cid:durableId="1837262910">
    <w:abstractNumId w:val="2"/>
  </w:num>
  <w:num w:numId="5" w16cid:durableId="1396467198">
    <w:abstractNumId w:val="0"/>
  </w:num>
  <w:num w:numId="6" w16cid:durableId="146704114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285D"/>
    <w:rsid w:val="00001EEE"/>
    <w:rsid w:val="00011920"/>
    <w:rsid w:val="00021ABD"/>
    <w:rsid w:val="000239A0"/>
    <w:rsid w:val="00026249"/>
    <w:rsid w:val="000268B8"/>
    <w:rsid w:val="000407DE"/>
    <w:rsid w:val="000469B1"/>
    <w:rsid w:val="000501E9"/>
    <w:rsid w:val="00056B75"/>
    <w:rsid w:val="00060585"/>
    <w:rsid w:val="00060FEF"/>
    <w:rsid w:val="000848C5"/>
    <w:rsid w:val="000966B4"/>
    <w:rsid w:val="0009781D"/>
    <w:rsid w:val="000A7625"/>
    <w:rsid w:val="000B2893"/>
    <w:rsid w:val="000B2F9A"/>
    <w:rsid w:val="000C3457"/>
    <w:rsid w:val="000D24EF"/>
    <w:rsid w:val="000D269F"/>
    <w:rsid w:val="000D29C2"/>
    <w:rsid w:val="000D343F"/>
    <w:rsid w:val="00103B90"/>
    <w:rsid w:val="0010484F"/>
    <w:rsid w:val="001065CC"/>
    <w:rsid w:val="00106868"/>
    <w:rsid w:val="0010711A"/>
    <w:rsid w:val="001111B4"/>
    <w:rsid w:val="001139E8"/>
    <w:rsid w:val="0011454A"/>
    <w:rsid w:val="00121F3A"/>
    <w:rsid w:val="0012365B"/>
    <w:rsid w:val="0012396F"/>
    <w:rsid w:val="00125243"/>
    <w:rsid w:val="0013446A"/>
    <w:rsid w:val="0014215C"/>
    <w:rsid w:val="0014466D"/>
    <w:rsid w:val="001503DE"/>
    <w:rsid w:val="00153128"/>
    <w:rsid w:val="00155A73"/>
    <w:rsid w:val="001575D7"/>
    <w:rsid w:val="00165D09"/>
    <w:rsid w:val="001676A2"/>
    <w:rsid w:val="001824B6"/>
    <w:rsid w:val="001829BD"/>
    <w:rsid w:val="00183813"/>
    <w:rsid w:val="00187337"/>
    <w:rsid w:val="00196C75"/>
    <w:rsid w:val="001A251C"/>
    <w:rsid w:val="001B0254"/>
    <w:rsid w:val="001C5A93"/>
    <w:rsid w:val="001D4287"/>
    <w:rsid w:val="001D4D00"/>
    <w:rsid w:val="001D5DEB"/>
    <w:rsid w:val="001E785E"/>
    <w:rsid w:val="00200EA6"/>
    <w:rsid w:val="00201D78"/>
    <w:rsid w:val="0020460A"/>
    <w:rsid w:val="002126AB"/>
    <w:rsid w:val="002214D9"/>
    <w:rsid w:val="00224F27"/>
    <w:rsid w:val="002255A6"/>
    <w:rsid w:val="00227867"/>
    <w:rsid w:val="002350A4"/>
    <w:rsid w:val="00242DC8"/>
    <w:rsid w:val="002605E8"/>
    <w:rsid w:val="00263C22"/>
    <w:rsid w:val="00267B08"/>
    <w:rsid w:val="00271BAB"/>
    <w:rsid w:val="00272C91"/>
    <w:rsid w:val="00273705"/>
    <w:rsid w:val="00280A31"/>
    <w:rsid w:val="0028432E"/>
    <w:rsid w:val="00285E79"/>
    <w:rsid w:val="002A0673"/>
    <w:rsid w:val="002A2F39"/>
    <w:rsid w:val="002A36FB"/>
    <w:rsid w:val="002A6DF8"/>
    <w:rsid w:val="002B3EC4"/>
    <w:rsid w:val="002C08FF"/>
    <w:rsid w:val="002C2DBA"/>
    <w:rsid w:val="002C7D18"/>
    <w:rsid w:val="002C7D99"/>
    <w:rsid w:val="002D6532"/>
    <w:rsid w:val="00320CFE"/>
    <w:rsid w:val="00323A60"/>
    <w:rsid w:val="0032435D"/>
    <w:rsid w:val="003349BD"/>
    <w:rsid w:val="003442B4"/>
    <w:rsid w:val="003454B1"/>
    <w:rsid w:val="00361E54"/>
    <w:rsid w:val="00366394"/>
    <w:rsid w:val="00371009"/>
    <w:rsid w:val="00375EA8"/>
    <w:rsid w:val="00380CEF"/>
    <w:rsid w:val="00381848"/>
    <w:rsid w:val="00391AE5"/>
    <w:rsid w:val="00397CB6"/>
    <w:rsid w:val="003A30C5"/>
    <w:rsid w:val="003A63B2"/>
    <w:rsid w:val="003B0B87"/>
    <w:rsid w:val="003B0C2A"/>
    <w:rsid w:val="003B5CBB"/>
    <w:rsid w:val="003C3AA5"/>
    <w:rsid w:val="003C7C7C"/>
    <w:rsid w:val="003D244D"/>
    <w:rsid w:val="003D3452"/>
    <w:rsid w:val="003E6C1A"/>
    <w:rsid w:val="003F09BE"/>
    <w:rsid w:val="003F49E8"/>
    <w:rsid w:val="003F5DF0"/>
    <w:rsid w:val="0040074C"/>
    <w:rsid w:val="004013E5"/>
    <w:rsid w:val="00401F10"/>
    <w:rsid w:val="004052C1"/>
    <w:rsid w:val="00410C8D"/>
    <w:rsid w:val="00412722"/>
    <w:rsid w:val="00417D8E"/>
    <w:rsid w:val="00423CBD"/>
    <w:rsid w:val="00424D23"/>
    <w:rsid w:val="00442369"/>
    <w:rsid w:val="00445A17"/>
    <w:rsid w:val="004712A6"/>
    <w:rsid w:val="00481E5F"/>
    <w:rsid w:val="00482009"/>
    <w:rsid w:val="0048231E"/>
    <w:rsid w:val="00493E85"/>
    <w:rsid w:val="00495E95"/>
    <w:rsid w:val="004972F7"/>
    <w:rsid w:val="00497C8D"/>
    <w:rsid w:val="004A0FCC"/>
    <w:rsid w:val="004A6454"/>
    <w:rsid w:val="004B20A7"/>
    <w:rsid w:val="004C6C49"/>
    <w:rsid w:val="004C7843"/>
    <w:rsid w:val="004D4609"/>
    <w:rsid w:val="004E1453"/>
    <w:rsid w:val="004E48B1"/>
    <w:rsid w:val="004F3A46"/>
    <w:rsid w:val="005176BB"/>
    <w:rsid w:val="00522AAC"/>
    <w:rsid w:val="00527936"/>
    <w:rsid w:val="00546578"/>
    <w:rsid w:val="00546BDF"/>
    <w:rsid w:val="00555ABC"/>
    <w:rsid w:val="00556D97"/>
    <w:rsid w:val="00561CDE"/>
    <w:rsid w:val="00563938"/>
    <w:rsid w:val="00575A27"/>
    <w:rsid w:val="00576986"/>
    <w:rsid w:val="0058247B"/>
    <w:rsid w:val="005863FE"/>
    <w:rsid w:val="00586455"/>
    <w:rsid w:val="005973D0"/>
    <w:rsid w:val="00597F60"/>
    <w:rsid w:val="005A1E32"/>
    <w:rsid w:val="005A72C2"/>
    <w:rsid w:val="005D0237"/>
    <w:rsid w:val="005D0F6F"/>
    <w:rsid w:val="005D34D4"/>
    <w:rsid w:val="005E1B2B"/>
    <w:rsid w:val="00604B8B"/>
    <w:rsid w:val="00610CBE"/>
    <w:rsid w:val="00612773"/>
    <w:rsid w:val="006144EA"/>
    <w:rsid w:val="0061479B"/>
    <w:rsid w:val="00614B17"/>
    <w:rsid w:val="00615B6A"/>
    <w:rsid w:val="0061694E"/>
    <w:rsid w:val="0062034E"/>
    <w:rsid w:val="00627C11"/>
    <w:rsid w:val="00661461"/>
    <w:rsid w:val="00661E4B"/>
    <w:rsid w:val="00686153"/>
    <w:rsid w:val="0069000C"/>
    <w:rsid w:val="00690375"/>
    <w:rsid w:val="0069275D"/>
    <w:rsid w:val="006A17CB"/>
    <w:rsid w:val="006A46AD"/>
    <w:rsid w:val="006B168D"/>
    <w:rsid w:val="006B7B96"/>
    <w:rsid w:val="006C06D0"/>
    <w:rsid w:val="006D5053"/>
    <w:rsid w:val="006D56BE"/>
    <w:rsid w:val="006D587A"/>
    <w:rsid w:val="006F0087"/>
    <w:rsid w:val="006F14BC"/>
    <w:rsid w:val="006F2F13"/>
    <w:rsid w:val="006F4D13"/>
    <w:rsid w:val="0070486B"/>
    <w:rsid w:val="00705B59"/>
    <w:rsid w:val="007103A6"/>
    <w:rsid w:val="00710A9F"/>
    <w:rsid w:val="00712313"/>
    <w:rsid w:val="00713E8B"/>
    <w:rsid w:val="00714D37"/>
    <w:rsid w:val="007265C8"/>
    <w:rsid w:val="007331E0"/>
    <w:rsid w:val="00745120"/>
    <w:rsid w:val="00745F93"/>
    <w:rsid w:val="00747651"/>
    <w:rsid w:val="00761161"/>
    <w:rsid w:val="007614D6"/>
    <w:rsid w:val="007618D2"/>
    <w:rsid w:val="00762144"/>
    <w:rsid w:val="00763A35"/>
    <w:rsid w:val="007647AD"/>
    <w:rsid w:val="007651F8"/>
    <w:rsid w:val="007773A4"/>
    <w:rsid w:val="00781A31"/>
    <w:rsid w:val="0078282D"/>
    <w:rsid w:val="00786F59"/>
    <w:rsid w:val="007879F1"/>
    <w:rsid w:val="0079020B"/>
    <w:rsid w:val="00790BE4"/>
    <w:rsid w:val="007916E0"/>
    <w:rsid w:val="00791E6D"/>
    <w:rsid w:val="007928AF"/>
    <w:rsid w:val="007939D4"/>
    <w:rsid w:val="00797BBA"/>
    <w:rsid w:val="007C3F85"/>
    <w:rsid w:val="007D3C79"/>
    <w:rsid w:val="007D4B02"/>
    <w:rsid w:val="007E12FF"/>
    <w:rsid w:val="007E17D5"/>
    <w:rsid w:val="007E47AE"/>
    <w:rsid w:val="007F4243"/>
    <w:rsid w:val="007F4B5C"/>
    <w:rsid w:val="00800242"/>
    <w:rsid w:val="0080363F"/>
    <w:rsid w:val="00813AFA"/>
    <w:rsid w:val="00817865"/>
    <w:rsid w:val="008208A8"/>
    <w:rsid w:val="00821479"/>
    <w:rsid w:val="0082334D"/>
    <w:rsid w:val="0082695E"/>
    <w:rsid w:val="00834DCF"/>
    <w:rsid w:val="0086363E"/>
    <w:rsid w:val="00870F68"/>
    <w:rsid w:val="00871B12"/>
    <w:rsid w:val="0089118F"/>
    <w:rsid w:val="00893C71"/>
    <w:rsid w:val="00893CF3"/>
    <w:rsid w:val="00895DFC"/>
    <w:rsid w:val="008972B4"/>
    <w:rsid w:val="008A150F"/>
    <w:rsid w:val="008A5071"/>
    <w:rsid w:val="008B5CCA"/>
    <w:rsid w:val="008B641C"/>
    <w:rsid w:val="008C164F"/>
    <w:rsid w:val="008C2DDA"/>
    <w:rsid w:val="008C6C55"/>
    <w:rsid w:val="008C7A56"/>
    <w:rsid w:val="008D0D5C"/>
    <w:rsid w:val="008D220A"/>
    <w:rsid w:val="008D61F6"/>
    <w:rsid w:val="008D6221"/>
    <w:rsid w:val="008D648C"/>
    <w:rsid w:val="008D6823"/>
    <w:rsid w:val="008E2544"/>
    <w:rsid w:val="008E7E59"/>
    <w:rsid w:val="008F4618"/>
    <w:rsid w:val="009037FA"/>
    <w:rsid w:val="00905D5B"/>
    <w:rsid w:val="00917C32"/>
    <w:rsid w:val="009276A3"/>
    <w:rsid w:val="00927D5B"/>
    <w:rsid w:val="00937497"/>
    <w:rsid w:val="009375B0"/>
    <w:rsid w:val="00942F37"/>
    <w:rsid w:val="00951963"/>
    <w:rsid w:val="00963C07"/>
    <w:rsid w:val="00964615"/>
    <w:rsid w:val="009734FC"/>
    <w:rsid w:val="009736D6"/>
    <w:rsid w:val="00975292"/>
    <w:rsid w:val="0098285D"/>
    <w:rsid w:val="00982B6F"/>
    <w:rsid w:val="009876D3"/>
    <w:rsid w:val="00992006"/>
    <w:rsid w:val="00995F24"/>
    <w:rsid w:val="009A0AA4"/>
    <w:rsid w:val="009B1B9B"/>
    <w:rsid w:val="009C22F8"/>
    <w:rsid w:val="009C2563"/>
    <w:rsid w:val="009C6053"/>
    <w:rsid w:val="009E41A6"/>
    <w:rsid w:val="00A025B0"/>
    <w:rsid w:val="00A04030"/>
    <w:rsid w:val="00A050A8"/>
    <w:rsid w:val="00A41190"/>
    <w:rsid w:val="00A46A5A"/>
    <w:rsid w:val="00A60C0A"/>
    <w:rsid w:val="00A610CD"/>
    <w:rsid w:val="00A621F0"/>
    <w:rsid w:val="00A6254D"/>
    <w:rsid w:val="00A64C7F"/>
    <w:rsid w:val="00A7106C"/>
    <w:rsid w:val="00A7756A"/>
    <w:rsid w:val="00A8018A"/>
    <w:rsid w:val="00A824D1"/>
    <w:rsid w:val="00A90A09"/>
    <w:rsid w:val="00AA15F3"/>
    <w:rsid w:val="00AB42ED"/>
    <w:rsid w:val="00AC34CC"/>
    <w:rsid w:val="00AC44B1"/>
    <w:rsid w:val="00AC5906"/>
    <w:rsid w:val="00AD7D65"/>
    <w:rsid w:val="00AE6CD8"/>
    <w:rsid w:val="00AF32D1"/>
    <w:rsid w:val="00AF3C23"/>
    <w:rsid w:val="00AF4306"/>
    <w:rsid w:val="00AF6F1C"/>
    <w:rsid w:val="00AF7641"/>
    <w:rsid w:val="00B01B2A"/>
    <w:rsid w:val="00B05F5C"/>
    <w:rsid w:val="00B10066"/>
    <w:rsid w:val="00B10888"/>
    <w:rsid w:val="00B10ED7"/>
    <w:rsid w:val="00B12608"/>
    <w:rsid w:val="00B16533"/>
    <w:rsid w:val="00B1687B"/>
    <w:rsid w:val="00B241BC"/>
    <w:rsid w:val="00B24426"/>
    <w:rsid w:val="00B24FE2"/>
    <w:rsid w:val="00B26783"/>
    <w:rsid w:val="00B27B31"/>
    <w:rsid w:val="00B35644"/>
    <w:rsid w:val="00B3754A"/>
    <w:rsid w:val="00B43ADB"/>
    <w:rsid w:val="00B50132"/>
    <w:rsid w:val="00B53936"/>
    <w:rsid w:val="00B54F60"/>
    <w:rsid w:val="00B61751"/>
    <w:rsid w:val="00B62624"/>
    <w:rsid w:val="00B73474"/>
    <w:rsid w:val="00B76D68"/>
    <w:rsid w:val="00B7745C"/>
    <w:rsid w:val="00B82D6B"/>
    <w:rsid w:val="00B9137D"/>
    <w:rsid w:val="00B946E5"/>
    <w:rsid w:val="00B97C8E"/>
    <w:rsid w:val="00BA0B8F"/>
    <w:rsid w:val="00BA4368"/>
    <w:rsid w:val="00BA4DB1"/>
    <w:rsid w:val="00BB545A"/>
    <w:rsid w:val="00BC5446"/>
    <w:rsid w:val="00BD0893"/>
    <w:rsid w:val="00BD2863"/>
    <w:rsid w:val="00BD6DDA"/>
    <w:rsid w:val="00BD6F3B"/>
    <w:rsid w:val="00BE06BF"/>
    <w:rsid w:val="00BE49DD"/>
    <w:rsid w:val="00BE7DDC"/>
    <w:rsid w:val="00BF3E93"/>
    <w:rsid w:val="00BF4A4E"/>
    <w:rsid w:val="00C12EC7"/>
    <w:rsid w:val="00C146A3"/>
    <w:rsid w:val="00C20807"/>
    <w:rsid w:val="00C64A5A"/>
    <w:rsid w:val="00C64A72"/>
    <w:rsid w:val="00C668D8"/>
    <w:rsid w:val="00C70F70"/>
    <w:rsid w:val="00C743F9"/>
    <w:rsid w:val="00C75068"/>
    <w:rsid w:val="00C76195"/>
    <w:rsid w:val="00C76E47"/>
    <w:rsid w:val="00C808EB"/>
    <w:rsid w:val="00C83B2E"/>
    <w:rsid w:val="00C93A53"/>
    <w:rsid w:val="00C93D60"/>
    <w:rsid w:val="00C94A20"/>
    <w:rsid w:val="00CA1F0E"/>
    <w:rsid w:val="00CB22FF"/>
    <w:rsid w:val="00CC0EBC"/>
    <w:rsid w:val="00CC5738"/>
    <w:rsid w:val="00CC77EB"/>
    <w:rsid w:val="00CD33FC"/>
    <w:rsid w:val="00CD7B5B"/>
    <w:rsid w:val="00CE3657"/>
    <w:rsid w:val="00CE60FC"/>
    <w:rsid w:val="00CF0C7E"/>
    <w:rsid w:val="00CF4E0A"/>
    <w:rsid w:val="00D025D6"/>
    <w:rsid w:val="00D03C2E"/>
    <w:rsid w:val="00D0770D"/>
    <w:rsid w:val="00D07BA8"/>
    <w:rsid w:val="00D11E1F"/>
    <w:rsid w:val="00D146FC"/>
    <w:rsid w:val="00D14DE1"/>
    <w:rsid w:val="00D15389"/>
    <w:rsid w:val="00D2062F"/>
    <w:rsid w:val="00D2188A"/>
    <w:rsid w:val="00D24F3D"/>
    <w:rsid w:val="00D43DC1"/>
    <w:rsid w:val="00D4448A"/>
    <w:rsid w:val="00D45120"/>
    <w:rsid w:val="00D46A7E"/>
    <w:rsid w:val="00D50ADD"/>
    <w:rsid w:val="00D51C63"/>
    <w:rsid w:val="00D5257B"/>
    <w:rsid w:val="00D53B21"/>
    <w:rsid w:val="00D6434D"/>
    <w:rsid w:val="00D702AD"/>
    <w:rsid w:val="00D82B83"/>
    <w:rsid w:val="00D87A6C"/>
    <w:rsid w:val="00D9666F"/>
    <w:rsid w:val="00D9673B"/>
    <w:rsid w:val="00D96815"/>
    <w:rsid w:val="00DA15F5"/>
    <w:rsid w:val="00DB1767"/>
    <w:rsid w:val="00DB2896"/>
    <w:rsid w:val="00DB7285"/>
    <w:rsid w:val="00DC1010"/>
    <w:rsid w:val="00DD1BAE"/>
    <w:rsid w:val="00DD4744"/>
    <w:rsid w:val="00DD6302"/>
    <w:rsid w:val="00DE29F6"/>
    <w:rsid w:val="00E0119E"/>
    <w:rsid w:val="00E076B2"/>
    <w:rsid w:val="00E20F43"/>
    <w:rsid w:val="00E2238E"/>
    <w:rsid w:val="00E338FB"/>
    <w:rsid w:val="00E34573"/>
    <w:rsid w:val="00E3652E"/>
    <w:rsid w:val="00E419F6"/>
    <w:rsid w:val="00E444DC"/>
    <w:rsid w:val="00E46094"/>
    <w:rsid w:val="00E46730"/>
    <w:rsid w:val="00E46E3F"/>
    <w:rsid w:val="00E50958"/>
    <w:rsid w:val="00E531BE"/>
    <w:rsid w:val="00E548EB"/>
    <w:rsid w:val="00E61607"/>
    <w:rsid w:val="00E62552"/>
    <w:rsid w:val="00E70F6B"/>
    <w:rsid w:val="00E75867"/>
    <w:rsid w:val="00E75FD5"/>
    <w:rsid w:val="00E778CC"/>
    <w:rsid w:val="00E81AB4"/>
    <w:rsid w:val="00E9075B"/>
    <w:rsid w:val="00E94F68"/>
    <w:rsid w:val="00E95B90"/>
    <w:rsid w:val="00E97125"/>
    <w:rsid w:val="00EA0D72"/>
    <w:rsid w:val="00EB5E87"/>
    <w:rsid w:val="00EC1A67"/>
    <w:rsid w:val="00EC32A2"/>
    <w:rsid w:val="00EC771D"/>
    <w:rsid w:val="00ED1D1C"/>
    <w:rsid w:val="00ED21DE"/>
    <w:rsid w:val="00ED227D"/>
    <w:rsid w:val="00ED67C7"/>
    <w:rsid w:val="00ED6E91"/>
    <w:rsid w:val="00EE05CF"/>
    <w:rsid w:val="00EE0694"/>
    <w:rsid w:val="00EE080E"/>
    <w:rsid w:val="00F07447"/>
    <w:rsid w:val="00F07E11"/>
    <w:rsid w:val="00F10F8F"/>
    <w:rsid w:val="00F13B72"/>
    <w:rsid w:val="00F14A34"/>
    <w:rsid w:val="00F24B44"/>
    <w:rsid w:val="00F25324"/>
    <w:rsid w:val="00F40CDA"/>
    <w:rsid w:val="00F41B8E"/>
    <w:rsid w:val="00F43B59"/>
    <w:rsid w:val="00F4414B"/>
    <w:rsid w:val="00F453B9"/>
    <w:rsid w:val="00F51AED"/>
    <w:rsid w:val="00F54C42"/>
    <w:rsid w:val="00F60E49"/>
    <w:rsid w:val="00F66E70"/>
    <w:rsid w:val="00F77CC4"/>
    <w:rsid w:val="00F84DF2"/>
    <w:rsid w:val="00F86433"/>
    <w:rsid w:val="00F91066"/>
    <w:rsid w:val="00F93046"/>
    <w:rsid w:val="00F93D77"/>
    <w:rsid w:val="00FA0127"/>
    <w:rsid w:val="00FA5A1E"/>
    <w:rsid w:val="00FA5B51"/>
    <w:rsid w:val="00FB378D"/>
    <w:rsid w:val="00FB45BF"/>
    <w:rsid w:val="00FB52F3"/>
    <w:rsid w:val="00FC0841"/>
    <w:rsid w:val="00FC19B3"/>
    <w:rsid w:val="00FC2CBC"/>
    <w:rsid w:val="00FC3EA1"/>
    <w:rsid w:val="00FC58AE"/>
    <w:rsid w:val="00FD52A7"/>
    <w:rsid w:val="00FE1D2B"/>
    <w:rsid w:val="00FF42F8"/>
    <w:rsid w:val="00FF6A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1BF4AB"/>
  <w15:chartTrackingRefBased/>
  <w15:docId w15:val="{18A6A272-8D6D-824A-9867-97547BC1A8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b/>
        <w:color w:val="000000" w:themeColor="text1"/>
        <w:sz w:val="24"/>
        <w:szCs w:val="24"/>
        <w:lang w:val="en-GB" w:eastAsia="en-US" w:bidi="ar-SA"/>
      </w:rPr>
    </w:rPrDefault>
    <w:pPrDefault>
      <w:pPr>
        <w:spacing w:before="100" w:beforeAutospacing="1" w:after="100" w:afterAutospacing="1" w:line="276" w:lineRule="auto"/>
        <w:ind w:hanging="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39A0"/>
    <w:pPr>
      <w:spacing w:before="0" w:beforeAutospacing="0" w:after="0" w:afterAutospacing="0" w:line="240" w:lineRule="auto"/>
      <w:ind w:firstLine="0"/>
    </w:pPr>
    <w:rPr>
      <w:rFonts w:eastAsia="Times New Roman"/>
      <w:b w:val="0"/>
      <w:color w:val="auto"/>
      <w:lang w:eastAsia="en-GB"/>
    </w:rPr>
  </w:style>
  <w:style w:type="paragraph" w:styleId="Heading1">
    <w:name w:val="heading 1"/>
    <w:basedOn w:val="Normal"/>
    <w:next w:val="Normal"/>
    <w:link w:val="Heading1Char"/>
    <w:uiPriority w:val="9"/>
    <w:qFormat/>
    <w:rsid w:val="0098285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8285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98285D"/>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8285D"/>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8285D"/>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98285D"/>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8285D"/>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8285D"/>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8285D"/>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Normal"/>
    <w:autoRedefine/>
    <w:qFormat/>
    <w:rsid w:val="00937497"/>
  </w:style>
  <w:style w:type="character" w:customStyle="1" w:styleId="Heading1Char">
    <w:name w:val="Heading 1 Char"/>
    <w:basedOn w:val="DefaultParagraphFont"/>
    <w:link w:val="Heading1"/>
    <w:uiPriority w:val="9"/>
    <w:rsid w:val="0098285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8285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98285D"/>
    <w:rPr>
      <w:rFonts w:asciiTheme="minorHAnsi" w:eastAsiaTheme="majorEastAsia" w:hAnsiTheme="min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8285D"/>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98285D"/>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98285D"/>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98285D"/>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98285D"/>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98285D"/>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98285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285D"/>
    <w:rPr>
      <w:rFonts w:asciiTheme="majorHAnsi" w:eastAsiaTheme="majorEastAsia" w:hAnsiTheme="majorHAnsi" w:cstheme="majorBidi"/>
      <w:color w:val="auto"/>
      <w:spacing w:val="-10"/>
      <w:kern w:val="28"/>
      <w:sz w:val="56"/>
      <w:szCs w:val="56"/>
    </w:rPr>
  </w:style>
  <w:style w:type="paragraph" w:styleId="Subtitle">
    <w:name w:val="Subtitle"/>
    <w:basedOn w:val="Normal"/>
    <w:next w:val="Normal"/>
    <w:link w:val="SubtitleChar"/>
    <w:uiPriority w:val="11"/>
    <w:qFormat/>
    <w:rsid w:val="0098285D"/>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285D"/>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98285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8285D"/>
    <w:rPr>
      <w:i/>
      <w:iCs/>
      <w:color w:val="404040" w:themeColor="text1" w:themeTint="BF"/>
    </w:rPr>
  </w:style>
  <w:style w:type="paragraph" w:styleId="ListParagraph">
    <w:name w:val="List Paragraph"/>
    <w:basedOn w:val="Normal"/>
    <w:uiPriority w:val="34"/>
    <w:qFormat/>
    <w:rsid w:val="0098285D"/>
    <w:pPr>
      <w:ind w:left="720"/>
      <w:contextualSpacing/>
    </w:pPr>
  </w:style>
  <w:style w:type="character" w:styleId="IntenseEmphasis">
    <w:name w:val="Intense Emphasis"/>
    <w:basedOn w:val="DefaultParagraphFont"/>
    <w:uiPriority w:val="21"/>
    <w:qFormat/>
    <w:rsid w:val="0098285D"/>
    <w:rPr>
      <w:i/>
      <w:iCs/>
      <w:color w:val="2F5496" w:themeColor="accent1" w:themeShade="BF"/>
    </w:rPr>
  </w:style>
  <w:style w:type="paragraph" w:styleId="IntenseQuote">
    <w:name w:val="Intense Quote"/>
    <w:basedOn w:val="Normal"/>
    <w:next w:val="Normal"/>
    <w:link w:val="IntenseQuoteChar"/>
    <w:uiPriority w:val="30"/>
    <w:qFormat/>
    <w:rsid w:val="0098285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8285D"/>
    <w:rPr>
      <w:i/>
      <w:iCs/>
      <w:color w:val="2F5496" w:themeColor="accent1" w:themeShade="BF"/>
    </w:rPr>
  </w:style>
  <w:style w:type="character" w:styleId="IntenseReference">
    <w:name w:val="Intense Reference"/>
    <w:basedOn w:val="DefaultParagraphFont"/>
    <w:uiPriority w:val="32"/>
    <w:qFormat/>
    <w:rsid w:val="0098285D"/>
    <w:rPr>
      <w:b w:val="0"/>
      <w:bCs/>
      <w:smallCaps/>
      <w:color w:val="2F5496" w:themeColor="accent1" w:themeShade="BF"/>
      <w:spacing w:val="5"/>
    </w:rPr>
  </w:style>
  <w:style w:type="paragraph" w:customStyle="1" w:styleId="s3">
    <w:name w:val="s3"/>
    <w:basedOn w:val="Normal"/>
    <w:rsid w:val="0098285D"/>
    <w:rPr>
      <w:b/>
    </w:rPr>
  </w:style>
  <w:style w:type="character" w:customStyle="1" w:styleId="s2">
    <w:name w:val="s2"/>
    <w:basedOn w:val="DefaultParagraphFont"/>
    <w:rsid w:val="0098285D"/>
  </w:style>
  <w:style w:type="paragraph" w:customStyle="1" w:styleId="s5">
    <w:name w:val="s5"/>
    <w:basedOn w:val="Normal"/>
    <w:rsid w:val="0098285D"/>
    <w:rPr>
      <w:b/>
    </w:rPr>
  </w:style>
  <w:style w:type="character" w:customStyle="1" w:styleId="bumpedfont15">
    <w:name w:val="bumpedfont15"/>
    <w:basedOn w:val="DefaultParagraphFont"/>
    <w:rsid w:val="0098285D"/>
  </w:style>
  <w:style w:type="character" w:customStyle="1" w:styleId="apple-converted-space">
    <w:name w:val="apple-converted-space"/>
    <w:basedOn w:val="DefaultParagraphFont"/>
    <w:rsid w:val="0098285D"/>
  </w:style>
  <w:style w:type="paragraph" w:customStyle="1" w:styleId="s9">
    <w:name w:val="s9"/>
    <w:basedOn w:val="Normal"/>
    <w:rsid w:val="0098285D"/>
    <w:rPr>
      <w:b/>
    </w:rPr>
  </w:style>
  <w:style w:type="paragraph" w:customStyle="1" w:styleId="s10">
    <w:name w:val="s10"/>
    <w:basedOn w:val="Normal"/>
    <w:rsid w:val="0098285D"/>
    <w:rPr>
      <w:b/>
    </w:rPr>
  </w:style>
  <w:style w:type="paragraph" w:customStyle="1" w:styleId="s11">
    <w:name w:val="s11"/>
    <w:basedOn w:val="Normal"/>
    <w:rsid w:val="0098285D"/>
    <w:rPr>
      <w:b/>
    </w:rPr>
  </w:style>
  <w:style w:type="paragraph" w:customStyle="1" w:styleId="s13">
    <w:name w:val="s13"/>
    <w:basedOn w:val="Normal"/>
    <w:rsid w:val="0098285D"/>
    <w:rPr>
      <w:b/>
    </w:rPr>
  </w:style>
  <w:style w:type="paragraph" w:customStyle="1" w:styleId="s16">
    <w:name w:val="s16"/>
    <w:basedOn w:val="Normal"/>
    <w:rsid w:val="0098285D"/>
    <w:rPr>
      <w:b/>
    </w:rPr>
  </w:style>
  <w:style w:type="paragraph" w:customStyle="1" w:styleId="s18">
    <w:name w:val="s18"/>
    <w:basedOn w:val="Normal"/>
    <w:rsid w:val="0098285D"/>
    <w:rPr>
      <w:b/>
    </w:rPr>
  </w:style>
  <w:style w:type="paragraph" w:customStyle="1" w:styleId="s21">
    <w:name w:val="s21"/>
    <w:basedOn w:val="Normal"/>
    <w:rsid w:val="0098285D"/>
    <w:rPr>
      <w:b/>
    </w:rPr>
  </w:style>
  <w:style w:type="paragraph" w:styleId="NormalWeb">
    <w:name w:val="Normal (Web)"/>
    <w:basedOn w:val="Normal"/>
    <w:uiPriority w:val="99"/>
    <w:unhideWhenUsed/>
    <w:rsid w:val="0098285D"/>
    <w:rPr>
      <w:b/>
    </w:rPr>
  </w:style>
  <w:style w:type="character" w:styleId="Emphasis">
    <w:name w:val="Emphasis"/>
    <w:basedOn w:val="DefaultParagraphFont"/>
    <w:uiPriority w:val="20"/>
    <w:qFormat/>
    <w:rsid w:val="002A0673"/>
    <w:rPr>
      <w:i/>
      <w:iCs/>
    </w:rPr>
  </w:style>
  <w:style w:type="character" w:styleId="Strong">
    <w:name w:val="Strong"/>
    <w:basedOn w:val="DefaultParagraphFont"/>
    <w:uiPriority w:val="22"/>
    <w:qFormat/>
    <w:rsid w:val="002A0673"/>
    <w:rPr>
      <w:b w:val="0"/>
      <w:bCs/>
    </w:rPr>
  </w:style>
  <w:style w:type="character" w:styleId="Hyperlink">
    <w:name w:val="Hyperlink"/>
    <w:basedOn w:val="DefaultParagraphFont"/>
    <w:uiPriority w:val="99"/>
    <w:unhideWhenUsed/>
    <w:rsid w:val="002A0673"/>
    <w:rPr>
      <w:color w:val="0000FF"/>
      <w:u w:val="single"/>
    </w:rPr>
  </w:style>
  <w:style w:type="paragraph" w:styleId="HTMLPreformatted">
    <w:name w:val="HTML Preformatted"/>
    <w:basedOn w:val="Normal"/>
    <w:link w:val="HTMLPreformattedChar"/>
    <w:uiPriority w:val="99"/>
    <w:unhideWhenUsed/>
    <w:rsid w:val="00CF4E0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CF4E0A"/>
    <w:rPr>
      <w:rFonts w:ascii="Courier New" w:eastAsia="Times New Roman" w:hAnsi="Courier New" w:cs="Courier New"/>
      <w:b w:val="0"/>
      <w:color w:val="auto"/>
      <w:sz w:val="20"/>
      <w:szCs w:val="20"/>
      <w:lang w:eastAsia="en-GB"/>
    </w:rPr>
  </w:style>
  <w:style w:type="character" w:styleId="HTMLCode">
    <w:name w:val="HTML Code"/>
    <w:basedOn w:val="DefaultParagraphFont"/>
    <w:uiPriority w:val="99"/>
    <w:semiHidden/>
    <w:unhideWhenUsed/>
    <w:rsid w:val="00CF4E0A"/>
    <w:rPr>
      <w:rFonts w:ascii="Courier New" w:eastAsia="Times New Roman" w:hAnsi="Courier New" w:cs="Courier New"/>
      <w:sz w:val="20"/>
      <w:szCs w:val="20"/>
    </w:rPr>
  </w:style>
  <w:style w:type="character" w:styleId="FollowedHyperlink">
    <w:name w:val="FollowedHyperlink"/>
    <w:basedOn w:val="DefaultParagraphFont"/>
    <w:uiPriority w:val="99"/>
    <w:semiHidden/>
    <w:unhideWhenUsed/>
    <w:rsid w:val="000239A0"/>
    <w:rPr>
      <w:color w:val="954F72" w:themeColor="followedHyperlink"/>
      <w:u w:val="single"/>
    </w:rPr>
  </w:style>
  <w:style w:type="character" w:styleId="UnresolvedMention">
    <w:name w:val="Unresolved Mention"/>
    <w:basedOn w:val="DefaultParagraphFont"/>
    <w:uiPriority w:val="99"/>
    <w:semiHidden/>
    <w:unhideWhenUsed/>
    <w:rsid w:val="00EC1A67"/>
    <w:rPr>
      <w:color w:val="605E5C"/>
      <w:shd w:val="clear" w:color="auto" w:fill="E1DFDD"/>
    </w:rPr>
  </w:style>
  <w:style w:type="paragraph" w:styleId="Footer">
    <w:name w:val="footer"/>
    <w:basedOn w:val="Normal"/>
    <w:link w:val="FooterChar"/>
    <w:uiPriority w:val="99"/>
    <w:unhideWhenUsed/>
    <w:rsid w:val="003A30C5"/>
    <w:pPr>
      <w:tabs>
        <w:tab w:val="center" w:pos="4513"/>
        <w:tab w:val="right" w:pos="9026"/>
      </w:tabs>
    </w:pPr>
  </w:style>
  <w:style w:type="character" w:customStyle="1" w:styleId="FooterChar">
    <w:name w:val="Footer Char"/>
    <w:basedOn w:val="DefaultParagraphFont"/>
    <w:link w:val="Footer"/>
    <w:uiPriority w:val="99"/>
    <w:rsid w:val="003A30C5"/>
    <w:rPr>
      <w:rFonts w:eastAsia="Times New Roman"/>
      <w:b w:val="0"/>
      <w:color w:val="auto"/>
      <w:lang w:eastAsia="en-GB"/>
    </w:rPr>
  </w:style>
  <w:style w:type="character" w:styleId="PageNumber">
    <w:name w:val="page number"/>
    <w:basedOn w:val="DefaultParagraphFont"/>
    <w:uiPriority w:val="99"/>
    <w:semiHidden/>
    <w:unhideWhenUsed/>
    <w:rsid w:val="003A30C5"/>
  </w:style>
  <w:style w:type="paragraph" w:styleId="TOCHeading">
    <w:name w:val="TOC Heading"/>
    <w:basedOn w:val="Heading1"/>
    <w:next w:val="Normal"/>
    <w:uiPriority w:val="39"/>
    <w:unhideWhenUsed/>
    <w:qFormat/>
    <w:rsid w:val="00FF6A3C"/>
    <w:pPr>
      <w:spacing w:before="480" w:after="0" w:line="276" w:lineRule="auto"/>
      <w:outlineLvl w:val="9"/>
    </w:pPr>
    <w:rPr>
      <w:b/>
      <w:bCs/>
      <w:sz w:val="28"/>
      <w:szCs w:val="28"/>
      <w:lang w:val="en-US" w:eastAsia="en-US"/>
    </w:rPr>
  </w:style>
  <w:style w:type="paragraph" w:styleId="TOC2">
    <w:name w:val="toc 2"/>
    <w:basedOn w:val="Normal"/>
    <w:next w:val="Normal"/>
    <w:autoRedefine/>
    <w:uiPriority w:val="39"/>
    <w:unhideWhenUsed/>
    <w:rsid w:val="006D587A"/>
    <w:pPr>
      <w:tabs>
        <w:tab w:val="right" w:leader="dot" w:pos="9010"/>
      </w:tabs>
      <w:spacing w:line="360" w:lineRule="auto"/>
      <w:ind w:left="240"/>
    </w:pPr>
    <w:rPr>
      <w:rFonts w:ascii="Arial" w:eastAsiaTheme="majorEastAsia" w:hAnsi="Arial" w:cs="Arial"/>
      <w:b/>
      <w:bCs/>
      <w:smallCaps/>
      <w:noProof/>
      <w:sz w:val="20"/>
      <w:szCs w:val="20"/>
    </w:rPr>
  </w:style>
  <w:style w:type="paragraph" w:styleId="TOC1">
    <w:name w:val="toc 1"/>
    <w:basedOn w:val="Normal"/>
    <w:next w:val="Normal"/>
    <w:autoRedefine/>
    <w:uiPriority w:val="39"/>
    <w:unhideWhenUsed/>
    <w:rsid w:val="00FF6A3C"/>
    <w:pPr>
      <w:spacing w:before="120" w:after="120"/>
    </w:pPr>
    <w:rPr>
      <w:rFonts w:asciiTheme="minorHAnsi" w:hAnsiTheme="minorHAnsi" w:cstheme="minorHAnsi"/>
      <w:b/>
      <w:bCs/>
      <w:caps/>
      <w:sz w:val="20"/>
      <w:szCs w:val="20"/>
    </w:rPr>
  </w:style>
  <w:style w:type="paragraph" w:styleId="TOC3">
    <w:name w:val="toc 3"/>
    <w:basedOn w:val="Normal"/>
    <w:next w:val="Normal"/>
    <w:autoRedefine/>
    <w:uiPriority w:val="39"/>
    <w:unhideWhenUsed/>
    <w:rsid w:val="00FF6A3C"/>
    <w:pPr>
      <w:ind w:left="480"/>
    </w:pPr>
    <w:rPr>
      <w:rFonts w:asciiTheme="minorHAnsi" w:hAnsiTheme="minorHAnsi" w:cstheme="minorHAnsi"/>
      <w:i/>
      <w:iCs/>
      <w:sz w:val="20"/>
      <w:szCs w:val="20"/>
    </w:rPr>
  </w:style>
  <w:style w:type="paragraph" w:styleId="TOC4">
    <w:name w:val="toc 4"/>
    <w:basedOn w:val="Normal"/>
    <w:next w:val="Normal"/>
    <w:autoRedefine/>
    <w:uiPriority w:val="39"/>
    <w:semiHidden/>
    <w:unhideWhenUsed/>
    <w:rsid w:val="00FF6A3C"/>
    <w:pPr>
      <w:ind w:left="720"/>
    </w:pPr>
    <w:rPr>
      <w:rFonts w:asciiTheme="minorHAnsi" w:hAnsiTheme="minorHAnsi" w:cstheme="minorHAnsi"/>
      <w:sz w:val="18"/>
      <w:szCs w:val="18"/>
    </w:rPr>
  </w:style>
  <w:style w:type="paragraph" w:styleId="TOC5">
    <w:name w:val="toc 5"/>
    <w:basedOn w:val="Normal"/>
    <w:next w:val="Normal"/>
    <w:autoRedefine/>
    <w:uiPriority w:val="39"/>
    <w:semiHidden/>
    <w:unhideWhenUsed/>
    <w:rsid w:val="00FF6A3C"/>
    <w:pPr>
      <w:ind w:left="960"/>
    </w:pPr>
    <w:rPr>
      <w:rFonts w:asciiTheme="minorHAnsi" w:hAnsiTheme="minorHAnsi" w:cstheme="minorHAnsi"/>
      <w:sz w:val="18"/>
      <w:szCs w:val="18"/>
    </w:rPr>
  </w:style>
  <w:style w:type="paragraph" w:styleId="TOC6">
    <w:name w:val="toc 6"/>
    <w:basedOn w:val="Normal"/>
    <w:next w:val="Normal"/>
    <w:autoRedefine/>
    <w:uiPriority w:val="39"/>
    <w:semiHidden/>
    <w:unhideWhenUsed/>
    <w:rsid w:val="00FF6A3C"/>
    <w:pPr>
      <w:ind w:left="1200"/>
    </w:pPr>
    <w:rPr>
      <w:rFonts w:asciiTheme="minorHAnsi" w:hAnsiTheme="minorHAnsi" w:cstheme="minorHAnsi"/>
      <w:sz w:val="18"/>
      <w:szCs w:val="18"/>
    </w:rPr>
  </w:style>
  <w:style w:type="paragraph" w:styleId="TOC7">
    <w:name w:val="toc 7"/>
    <w:basedOn w:val="Normal"/>
    <w:next w:val="Normal"/>
    <w:autoRedefine/>
    <w:uiPriority w:val="39"/>
    <w:semiHidden/>
    <w:unhideWhenUsed/>
    <w:rsid w:val="00FF6A3C"/>
    <w:pPr>
      <w:ind w:left="1440"/>
    </w:pPr>
    <w:rPr>
      <w:rFonts w:asciiTheme="minorHAnsi" w:hAnsiTheme="minorHAnsi" w:cstheme="minorHAnsi"/>
      <w:sz w:val="18"/>
      <w:szCs w:val="18"/>
    </w:rPr>
  </w:style>
  <w:style w:type="paragraph" w:styleId="TOC8">
    <w:name w:val="toc 8"/>
    <w:basedOn w:val="Normal"/>
    <w:next w:val="Normal"/>
    <w:autoRedefine/>
    <w:uiPriority w:val="39"/>
    <w:semiHidden/>
    <w:unhideWhenUsed/>
    <w:rsid w:val="00FF6A3C"/>
    <w:pPr>
      <w:ind w:left="1680"/>
    </w:pPr>
    <w:rPr>
      <w:rFonts w:asciiTheme="minorHAnsi" w:hAnsiTheme="minorHAnsi" w:cstheme="minorHAnsi"/>
      <w:sz w:val="18"/>
      <w:szCs w:val="18"/>
    </w:rPr>
  </w:style>
  <w:style w:type="paragraph" w:styleId="TOC9">
    <w:name w:val="toc 9"/>
    <w:basedOn w:val="Normal"/>
    <w:next w:val="Normal"/>
    <w:autoRedefine/>
    <w:uiPriority w:val="39"/>
    <w:semiHidden/>
    <w:unhideWhenUsed/>
    <w:rsid w:val="00FF6A3C"/>
    <w:pPr>
      <w:ind w:left="1920"/>
    </w:pPr>
    <w:rPr>
      <w:rFonts w:asciiTheme="minorHAnsi" w:hAnsiTheme="minorHAnsi"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ocal.gov.uk/sites/default/files/documents/measuring-impact-health-i-8ce.pdf" TargetMode="External"/><Relationship Id="rId18" Type="http://schemas.openxmlformats.org/officeDocument/2006/relationships/hyperlink" Target="https://www.england.nhs.uk/about/equality/equality-hub/national-healthcare-inequalities-improvement-programme/" TargetMode="External"/><Relationship Id="rId26" Type="http://schemas.openxmlformats.org/officeDocument/2006/relationships/hyperlink" Target="https://www.kingsfund.org.uk/insight-and-analysis/long-reads/tackling-health-inequalities-seven-priorities-nhs" TargetMode="External"/><Relationship Id="rId39" Type="http://schemas.openxmlformats.org/officeDocument/2006/relationships/fontTable" Target="fontTable.xml"/><Relationship Id="rId21" Type="http://schemas.openxmlformats.org/officeDocument/2006/relationships/hyperlink" Target="https://www.longtermplan.nhs.uk/publication/nhs-long-term-plan/?utm_source=chatgpt.com" TargetMode="External"/><Relationship Id="rId34" Type="http://schemas.openxmlformats.org/officeDocument/2006/relationships/hyperlink" Target="https://sdgs.un.org/sites/default/files/2022-06/ONLINE_STI_SGDs_GUIDELINES_EN_v3_0.pdf" TargetMode="External"/><Relationship Id="rId7" Type="http://schemas.openxmlformats.org/officeDocument/2006/relationships/endnotes" Target="endnotes.xml"/><Relationship Id="rId12" Type="http://schemas.openxmlformats.org/officeDocument/2006/relationships/hyperlink" Target="https://www.england.nhs.uk/about/equality/equality-hub/national-healthcare-inequalities-improvement-programme/?utm_source=chatgpt.com" TargetMode="External"/><Relationship Id="rId17" Type="http://schemas.openxmlformats.org/officeDocument/2006/relationships/hyperlink" Target="https://www.england.nhs.uk/long-read/annual-report-on-nhs-englands-work-on-healthcare-inequalities-and-the-nhs-race-and-health-observatory-2/?utm_source=chatgpt.com" TargetMode="External"/><Relationship Id="rId25" Type="http://schemas.openxmlformats.org/officeDocument/2006/relationships/hyperlink" Target="https://www.health.org.uk" TargetMode="External"/><Relationship Id="rId33" Type="http://schemas.openxmlformats.org/officeDocument/2006/relationships/hyperlink" Target="https://sdgs.un.org/sites/default/files/2022-06/ONLINE_STI_SGDs_GUIDELINES_EN_v3_0.pdf" TargetMode="External"/><Relationship Id="rId38"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digital.nhs.uk/blog/design-matters/2023/why-weve-put-sustainability-into-the-nhs-digital-design-principles" TargetMode="External"/><Relationship Id="rId20" Type="http://schemas.openxmlformats.org/officeDocument/2006/relationships/hyperlink" Target="https://www.england.nhs.uk/long-read/healthcare-inequalities-improvement-programme-and-nhs-race-and-health-observatory-rho-end-of-year-report/?utm_source=chatgpt.com" TargetMode="External"/><Relationship Id="rId29" Type="http://schemas.openxmlformats.org/officeDocument/2006/relationships/hyperlink" Target="https://www.gov.uk/government/publications/global-health-framework-working-together-towards-a-healthier-worl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a-plan-for-digital-health-and-social-care?utm_source=chatgpt.com" TargetMode="External"/><Relationship Id="rId24" Type="http://schemas.openxmlformats.org/officeDocument/2006/relationships/hyperlink" Target="https://www.health.org.uk/reports-and-analysis/briefings/trust-and-confidence-in-technology-enabled-care?utm_source=chatgpt.com" TargetMode="External"/><Relationship Id="rId32" Type="http://schemas.openxmlformats.org/officeDocument/2006/relationships/hyperlink" Target="https://www.un.org/sustainabledevelopment/infrastructure-industrialization/" TargetMode="External"/><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nice.org.uk/about/what-we-do/our-research-work/use-of-ai-in-evidence-generation--nice-position-statement" TargetMode="External"/><Relationship Id="rId23" Type="http://schemas.openxmlformats.org/officeDocument/2006/relationships/hyperlink" Target="https://www.gov.uk/government/publications/community-centred-practice-applying-all-our-health/community-centred-practice-applying-all-our-health" TargetMode="External"/><Relationship Id="rId28" Type="http://schemas.openxmlformats.org/officeDocument/2006/relationships/hyperlink" Target="https://www.kingsfund.org.uk/insight-and-analysis/long-reads/tackling-health-inequalities-seven-priorities-nhs?utm_source=chatgpt.com" TargetMode="External"/><Relationship Id="rId36" Type="http://schemas.openxmlformats.org/officeDocument/2006/relationships/hyperlink" Target="https://www.who.int" TargetMode="External"/><Relationship Id="rId10" Type="http://schemas.openxmlformats.org/officeDocument/2006/relationships/hyperlink" Target="https://www.gov.uk/government/publications/a-plan-for-digital-health-and-social-care?utm_source=chatgpt.com" TargetMode="External"/><Relationship Id="rId19" Type="http://schemas.openxmlformats.org/officeDocument/2006/relationships/hyperlink" Target="https://www.england.nhs.uk/long-read/healthcare-inequalities-improvement-programme-and-nhs-race-and-health-observatory-rho-end-of-year-report/" TargetMode="External"/><Relationship Id="rId31" Type="http://schemas.openxmlformats.org/officeDocument/2006/relationships/hyperlink" Target="https://www.un.org/sustainabledevelopment/health/?utm_source=chatgpt.com" TargetMode="External"/><Relationship Id="rId4" Type="http://schemas.openxmlformats.org/officeDocument/2006/relationships/settings" Target="settings.xml"/><Relationship Id="rId9" Type="http://schemas.openxmlformats.org/officeDocument/2006/relationships/hyperlink" Target="https://www.kingsfund.org.uk/insight-and-analysis/blogs/planning-guidance-2025-top-takes" TargetMode="External"/><Relationship Id="rId14" Type="http://schemas.openxmlformats.org/officeDocument/2006/relationships/hyperlink" Target="https://www.nice.org.uk/about/what-we-do/our-research-work/use-of-ai-in-evidence-generation--nice-position-statement" TargetMode="External"/><Relationship Id="rId22" Type="http://schemas.openxmlformats.org/officeDocument/2006/relationships/hyperlink" Target="https://www.simplypsychology.org/social-cognitive-theory.html" TargetMode="External"/><Relationship Id="rId27" Type="http://schemas.openxmlformats.org/officeDocument/2006/relationships/hyperlink" Target="https://www.kingsfund.org.uk/insight-and-analysis/long-reads/tackling-health-inequalities-seven-priorities-nhs" TargetMode="External"/><Relationship Id="rId30" Type="http://schemas.openxmlformats.org/officeDocument/2006/relationships/hyperlink" Target="https://www.un.org/sustainabledevelopment/health/" TargetMode="External"/><Relationship Id="rId35" Type="http://schemas.openxmlformats.org/officeDocument/2006/relationships/hyperlink" Target="https://www.who.int/publications/i/item/9789240020924?utm_source=chatgpt.com" TargetMode="External"/><Relationship Id="rId8" Type="http://schemas.openxmlformats.org/officeDocument/2006/relationships/hyperlink" Target="https://www.kingsfund.org.uk/insight-and-analysis/blogs/planning-guidance-2025-top-takes"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FA8B31C-E2DF-A041-8DDE-2336F3162742}">
  <we:reference id="wa200001011" version="1.2.0.0" store="en-GB" storeType="OMEX"/>
  <we:alternateReferences>
    <we:reference id="WA200001011" version="1.2.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20DD0B-DD3F-7847-ABF9-BCE3DEBA20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4200</Words>
  <Characters>23944</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Mujeeb Mahamood</dc:creator>
  <cp:keywords/>
  <dc:description/>
  <cp:lastModifiedBy>charlotte jackson</cp:lastModifiedBy>
  <cp:revision>7</cp:revision>
  <dcterms:created xsi:type="dcterms:W3CDTF">2025-11-15T17:44:00Z</dcterms:created>
  <dcterms:modified xsi:type="dcterms:W3CDTF">2025-11-15T18:51:00Z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documentId_1560</vt:lpwstr>
  </property>
  <property fmtid="{D5CDD505-2E9C-101B-9397-08002B2CF9AE}" pid="3" name="grammarly_documentContext">
    <vt:lpwstr>{"goals":["inform","convince","describe"],"domain":"academic","emotions":["analytical","confident"],"dialect":"british","style":"formal","audience":"expert"}</vt:lpwstr>
  </property>
</Properties>
</file>