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2466CD" w14:textId="1B3B2DB9" w:rsidR="00C90556" w:rsidRPr="00A926C6" w:rsidRDefault="00C90556" w:rsidP="00A926C6">
      <w:pPr>
        <w:spacing w:line="360" w:lineRule="auto"/>
        <w:jc w:val="both"/>
        <w:rPr>
          <w:rFonts w:ascii="Arial" w:hAnsi="Arial" w:cs="Arial"/>
          <w:b/>
          <w:bCs/>
          <w:sz w:val="24"/>
          <w:szCs w:val="24"/>
          <w:u w:val="single"/>
        </w:rPr>
      </w:pPr>
      <w:r w:rsidRPr="00A926C6">
        <w:rPr>
          <w:rFonts w:ascii="Arial" w:hAnsi="Arial" w:cs="Arial"/>
          <w:b/>
          <w:bCs/>
          <w:sz w:val="24"/>
          <w:szCs w:val="24"/>
          <w:u w:val="single"/>
        </w:rPr>
        <w:t>A critical evaluation and the Word count (or Equivalent to 5000 identification of next teaching equivalent): words. and learning steps focusing on a case study of an individual learner or a group of learners, based on an observed critical incident.</w:t>
      </w:r>
    </w:p>
    <w:p w14:paraId="4135B1A2" w14:textId="43EC7615" w:rsidR="00C90556" w:rsidRPr="00A926C6" w:rsidRDefault="00C90556" w:rsidP="00A926C6">
      <w:pPr>
        <w:spacing w:line="360" w:lineRule="auto"/>
        <w:jc w:val="both"/>
        <w:rPr>
          <w:rFonts w:ascii="Arial" w:hAnsi="Arial" w:cs="Arial"/>
          <w:b/>
          <w:bCs/>
          <w:sz w:val="24"/>
          <w:szCs w:val="24"/>
          <w:u w:val="single"/>
        </w:rPr>
      </w:pPr>
    </w:p>
    <w:p w14:paraId="617AE27D" w14:textId="449EBB48" w:rsidR="00C90556" w:rsidRPr="00A926C6" w:rsidRDefault="00C90556" w:rsidP="00A926C6">
      <w:pPr>
        <w:spacing w:line="360" w:lineRule="auto"/>
        <w:jc w:val="both"/>
        <w:rPr>
          <w:rFonts w:ascii="Arial" w:hAnsi="Arial" w:cs="Arial"/>
          <w:b/>
          <w:bCs/>
          <w:sz w:val="24"/>
          <w:szCs w:val="24"/>
          <w:u w:val="single"/>
        </w:rPr>
      </w:pPr>
      <w:r w:rsidRPr="00A926C6">
        <w:rPr>
          <w:rFonts w:ascii="Arial" w:hAnsi="Arial" w:cs="Arial"/>
          <w:b/>
          <w:bCs/>
          <w:sz w:val="24"/>
          <w:szCs w:val="24"/>
          <w:u w:val="single"/>
        </w:rPr>
        <w:t>Introduction</w:t>
      </w:r>
    </w:p>
    <w:p w14:paraId="632C04D8" w14:textId="5C9A9535" w:rsidR="00A47230" w:rsidRPr="00A926C6" w:rsidRDefault="00C90556" w:rsidP="00A926C6">
      <w:pPr>
        <w:spacing w:line="360" w:lineRule="auto"/>
        <w:jc w:val="both"/>
        <w:rPr>
          <w:rFonts w:ascii="Arial" w:hAnsi="Arial" w:cs="Arial"/>
          <w:sz w:val="24"/>
          <w:szCs w:val="24"/>
        </w:rPr>
      </w:pPr>
      <w:r w:rsidRPr="00A926C6">
        <w:rPr>
          <w:rFonts w:ascii="Arial" w:hAnsi="Arial" w:cs="Arial"/>
          <w:sz w:val="24"/>
          <w:szCs w:val="24"/>
        </w:rPr>
        <w:t xml:space="preserve">The following assignment is outlined to inform the reader of an evaluation of critical incidents using critical reflections brought about from Bridging days, wider </w:t>
      </w:r>
      <w:r w:rsidR="00763393" w:rsidRPr="00A926C6">
        <w:rPr>
          <w:rFonts w:ascii="Arial" w:hAnsi="Arial" w:cs="Arial"/>
          <w:sz w:val="24"/>
          <w:szCs w:val="24"/>
        </w:rPr>
        <w:t>reading,</w:t>
      </w:r>
      <w:r w:rsidRPr="00A926C6">
        <w:rPr>
          <w:rFonts w:ascii="Arial" w:hAnsi="Arial" w:cs="Arial"/>
          <w:sz w:val="24"/>
          <w:szCs w:val="24"/>
        </w:rPr>
        <w:t xml:space="preserve"> and module lectures. The term Critical Incident can refer to many different experiences that occur throughout day-to-day life, </w:t>
      </w:r>
      <w:r w:rsidR="00763393" w:rsidRPr="00A926C6">
        <w:rPr>
          <w:rFonts w:ascii="Arial" w:hAnsi="Arial" w:cs="Arial"/>
          <w:sz w:val="24"/>
          <w:szCs w:val="24"/>
        </w:rPr>
        <w:t xml:space="preserve">however the most appropriate way of defining it is from Tripp (1994) who stated that </w:t>
      </w:r>
      <w:r w:rsidR="00D83358" w:rsidRPr="00A926C6">
        <w:rPr>
          <w:rFonts w:ascii="Arial" w:hAnsi="Arial" w:cs="Arial"/>
          <w:sz w:val="24"/>
          <w:szCs w:val="24"/>
        </w:rPr>
        <w:t>“a</w:t>
      </w:r>
      <w:r w:rsidR="00763393" w:rsidRPr="00A926C6">
        <w:rPr>
          <w:rFonts w:ascii="Arial" w:hAnsi="Arial" w:cs="Arial"/>
          <w:sz w:val="24"/>
          <w:szCs w:val="24"/>
        </w:rPr>
        <w:t xml:space="preserve"> critical incident is an event or situation that makes significant turning point or change in the life of the subject”.</w:t>
      </w:r>
      <w:r w:rsidR="00F30A9E" w:rsidRPr="00A926C6">
        <w:rPr>
          <w:rFonts w:ascii="Arial" w:hAnsi="Arial" w:cs="Arial"/>
          <w:sz w:val="24"/>
          <w:szCs w:val="24"/>
        </w:rPr>
        <w:t xml:space="preserve">  This assignment will </w:t>
      </w:r>
      <w:r w:rsidR="00BA711B" w:rsidRPr="00A926C6">
        <w:rPr>
          <w:rFonts w:ascii="Arial" w:hAnsi="Arial" w:cs="Arial"/>
          <w:sz w:val="24"/>
          <w:szCs w:val="24"/>
        </w:rPr>
        <w:t>investigate</w:t>
      </w:r>
      <w:r w:rsidR="00F30A9E" w:rsidRPr="00A926C6">
        <w:rPr>
          <w:rFonts w:ascii="Arial" w:hAnsi="Arial" w:cs="Arial"/>
          <w:sz w:val="24"/>
          <w:szCs w:val="24"/>
        </w:rPr>
        <w:t xml:space="preserve"> detail how practice of reflection looks to balance the four </w:t>
      </w:r>
      <w:r w:rsidR="00CB4CC9" w:rsidRPr="00A926C6">
        <w:rPr>
          <w:rFonts w:ascii="Arial" w:hAnsi="Arial" w:cs="Arial"/>
          <w:sz w:val="24"/>
          <w:szCs w:val="24"/>
        </w:rPr>
        <w:t>purposes</w:t>
      </w:r>
      <w:r w:rsidR="00F30A9E" w:rsidRPr="00A926C6">
        <w:rPr>
          <w:rFonts w:ascii="Arial" w:hAnsi="Arial" w:cs="Arial"/>
          <w:sz w:val="24"/>
          <w:szCs w:val="24"/>
        </w:rPr>
        <w:t xml:space="preserve"> of education developed</w:t>
      </w:r>
      <w:r w:rsidR="00A47230" w:rsidRPr="00A926C6">
        <w:rPr>
          <w:rFonts w:ascii="Arial" w:hAnsi="Arial" w:cs="Arial"/>
          <w:sz w:val="24"/>
          <w:szCs w:val="24"/>
        </w:rPr>
        <w:t xml:space="preserve"> by Graham Donaldson</w:t>
      </w:r>
      <w:r w:rsidR="00F30A9E" w:rsidRPr="00A926C6">
        <w:rPr>
          <w:rFonts w:ascii="Arial" w:hAnsi="Arial" w:cs="Arial"/>
          <w:sz w:val="24"/>
          <w:szCs w:val="24"/>
        </w:rPr>
        <w:t xml:space="preserve"> in the new curriculum of Wales 2022. </w:t>
      </w:r>
      <w:r w:rsidR="00A47230" w:rsidRPr="00A926C6">
        <w:rPr>
          <w:rFonts w:ascii="Arial" w:hAnsi="Arial" w:cs="Arial"/>
          <w:sz w:val="24"/>
          <w:szCs w:val="24"/>
        </w:rPr>
        <w:t xml:space="preserve">These four purposes include: </w:t>
      </w:r>
    </w:p>
    <w:p w14:paraId="61A8DB11" w14:textId="49DD0E6E" w:rsidR="00A47230" w:rsidRPr="00A47230" w:rsidRDefault="00A47230" w:rsidP="00A926C6">
      <w:pPr>
        <w:numPr>
          <w:ilvl w:val="0"/>
          <w:numId w:val="1"/>
        </w:numPr>
        <w:spacing w:line="360" w:lineRule="auto"/>
        <w:jc w:val="both"/>
        <w:rPr>
          <w:rFonts w:ascii="Arial" w:hAnsi="Arial" w:cs="Arial"/>
          <w:sz w:val="24"/>
          <w:szCs w:val="24"/>
        </w:rPr>
      </w:pPr>
      <w:r w:rsidRPr="00A926C6">
        <w:rPr>
          <w:rFonts w:ascii="Arial" w:hAnsi="Arial" w:cs="Arial"/>
          <w:sz w:val="24"/>
          <w:szCs w:val="24"/>
        </w:rPr>
        <w:t>“Ambitious</w:t>
      </w:r>
      <w:r w:rsidRPr="00A47230">
        <w:rPr>
          <w:rFonts w:ascii="Arial" w:hAnsi="Arial" w:cs="Arial"/>
          <w:sz w:val="24"/>
          <w:szCs w:val="24"/>
        </w:rPr>
        <w:t>, capable learners, ready to learn throughout their lives</w:t>
      </w:r>
    </w:p>
    <w:p w14:paraId="25E9093F" w14:textId="77777777" w:rsidR="00A47230" w:rsidRPr="00A47230" w:rsidRDefault="00A47230" w:rsidP="00A926C6">
      <w:pPr>
        <w:numPr>
          <w:ilvl w:val="0"/>
          <w:numId w:val="1"/>
        </w:numPr>
        <w:spacing w:line="360" w:lineRule="auto"/>
        <w:jc w:val="both"/>
        <w:rPr>
          <w:rFonts w:ascii="Arial" w:hAnsi="Arial" w:cs="Arial"/>
          <w:sz w:val="24"/>
          <w:szCs w:val="24"/>
        </w:rPr>
      </w:pPr>
      <w:r w:rsidRPr="00A47230">
        <w:rPr>
          <w:rFonts w:ascii="Arial" w:hAnsi="Arial" w:cs="Arial"/>
          <w:sz w:val="24"/>
          <w:szCs w:val="24"/>
        </w:rPr>
        <w:t>enterprising, creative contributors, ready to play a full part in life and work</w:t>
      </w:r>
    </w:p>
    <w:p w14:paraId="78148934" w14:textId="77777777" w:rsidR="00A47230" w:rsidRPr="00A47230" w:rsidRDefault="00A47230" w:rsidP="00A926C6">
      <w:pPr>
        <w:numPr>
          <w:ilvl w:val="0"/>
          <w:numId w:val="1"/>
        </w:numPr>
        <w:spacing w:line="360" w:lineRule="auto"/>
        <w:jc w:val="both"/>
        <w:rPr>
          <w:rFonts w:ascii="Arial" w:hAnsi="Arial" w:cs="Arial"/>
          <w:sz w:val="24"/>
          <w:szCs w:val="24"/>
        </w:rPr>
      </w:pPr>
      <w:r w:rsidRPr="00A47230">
        <w:rPr>
          <w:rFonts w:ascii="Arial" w:hAnsi="Arial" w:cs="Arial"/>
          <w:sz w:val="24"/>
          <w:szCs w:val="24"/>
        </w:rPr>
        <w:t>ethical, informed citizens of Wales and the world</w:t>
      </w:r>
    </w:p>
    <w:p w14:paraId="46E08F7E" w14:textId="58A723AA" w:rsidR="00A47230" w:rsidRPr="00A47230" w:rsidRDefault="00A47230" w:rsidP="00A926C6">
      <w:pPr>
        <w:numPr>
          <w:ilvl w:val="0"/>
          <w:numId w:val="1"/>
        </w:numPr>
        <w:spacing w:line="360" w:lineRule="auto"/>
        <w:jc w:val="both"/>
        <w:rPr>
          <w:rFonts w:ascii="Arial" w:hAnsi="Arial" w:cs="Arial"/>
          <w:sz w:val="24"/>
          <w:szCs w:val="24"/>
        </w:rPr>
      </w:pPr>
      <w:r w:rsidRPr="00A47230">
        <w:rPr>
          <w:rFonts w:ascii="Arial" w:hAnsi="Arial" w:cs="Arial"/>
          <w:sz w:val="24"/>
          <w:szCs w:val="24"/>
        </w:rPr>
        <w:t>healthy, confident individuals, ready to lead fulfilling lives as valued members of society</w:t>
      </w:r>
      <w:r w:rsidRPr="00A926C6">
        <w:rPr>
          <w:rFonts w:ascii="Arial" w:hAnsi="Arial" w:cs="Arial"/>
          <w:sz w:val="24"/>
          <w:szCs w:val="24"/>
        </w:rPr>
        <w:t xml:space="preserve">” </w:t>
      </w:r>
      <w:sdt>
        <w:sdtPr>
          <w:rPr>
            <w:rFonts w:ascii="Arial" w:hAnsi="Arial" w:cs="Arial"/>
            <w:sz w:val="24"/>
            <w:szCs w:val="24"/>
          </w:rPr>
          <w:id w:val="-949391186"/>
          <w:citation/>
        </w:sdtPr>
        <w:sdtEndPr/>
        <w:sdtContent>
          <w:r w:rsidRPr="00A926C6">
            <w:rPr>
              <w:rFonts w:ascii="Arial" w:hAnsi="Arial" w:cs="Arial"/>
              <w:sz w:val="24"/>
              <w:szCs w:val="24"/>
            </w:rPr>
            <w:fldChar w:fldCharType="begin"/>
          </w:r>
          <w:r w:rsidRPr="00A926C6">
            <w:rPr>
              <w:rFonts w:ascii="Arial" w:hAnsi="Arial" w:cs="Arial"/>
              <w:sz w:val="24"/>
              <w:szCs w:val="24"/>
            </w:rPr>
            <w:instrText xml:space="preserve"> CITATION Wel21 \l 2057 </w:instrText>
          </w:r>
          <w:r w:rsidRPr="00A926C6">
            <w:rPr>
              <w:rFonts w:ascii="Arial" w:hAnsi="Arial" w:cs="Arial"/>
              <w:sz w:val="24"/>
              <w:szCs w:val="24"/>
            </w:rPr>
            <w:fldChar w:fldCharType="separate"/>
          </w:r>
          <w:r w:rsidRPr="00A926C6">
            <w:rPr>
              <w:rFonts w:ascii="Arial" w:hAnsi="Arial" w:cs="Arial"/>
              <w:noProof/>
              <w:sz w:val="24"/>
              <w:szCs w:val="24"/>
            </w:rPr>
            <w:t>(Government, 2021)</w:t>
          </w:r>
          <w:r w:rsidRPr="00A926C6">
            <w:rPr>
              <w:rFonts w:ascii="Arial" w:hAnsi="Arial" w:cs="Arial"/>
              <w:sz w:val="24"/>
              <w:szCs w:val="24"/>
            </w:rPr>
            <w:fldChar w:fldCharType="end"/>
          </w:r>
        </w:sdtContent>
      </w:sdt>
    </w:p>
    <w:p w14:paraId="18838955" w14:textId="1FFB4E50" w:rsidR="00C90556" w:rsidRPr="00A926C6" w:rsidRDefault="00A47230" w:rsidP="00A926C6">
      <w:pPr>
        <w:spacing w:line="360" w:lineRule="auto"/>
        <w:jc w:val="both"/>
        <w:rPr>
          <w:rFonts w:ascii="Arial" w:hAnsi="Arial" w:cs="Arial"/>
          <w:sz w:val="24"/>
          <w:szCs w:val="24"/>
        </w:rPr>
      </w:pPr>
      <w:r w:rsidRPr="00A926C6">
        <w:rPr>
          <w:rFonts w:ascii="Arial" w:hAnsi="Arial" w:cs="Arial"/>
          <w:sz w:val="24"/>
          <w:szCs w:val="24"/>
        </w:rPr>
        <w:t>The assignment</w:t>
      </w:r>
      <w:r w:rsidR="00F30A9E" w:rsidRPr="00A926C6">
        <w:rPr>
          <w:rFonts w:ascii="Arial" w:hAnsi="Arial" w:cs="Arial"/>
          <w:sz w:val="24"/>
          <w:szCs w:val="24"/>
        </w:rPr>
        <w:t xml:space="preserve"> will also </w:t>
      </w:r>
      <w:r w:rsidR="00CB4CC9" w:rsidRPr="00A926C6">
        <w:rPr>
          <w:rFonts w:ascii="Arial" w:hAnsi="Arial" w:cs="Arial"/>
          <w:sz w:val="24"/>
          <w:szCs w:val="24"/>
        </w:rPr>
        <w:t>investigate</w:t>
      </w:r>
      <w:r w:rsidR="00F30A9E" w:rsidRPr="00A926C6">
        <w:rPr>
          <w:rFonts w:ascii="Arial" w:hAnsi="Arial" w:cs="Arial"/>
          <w:sz w:val="24"/>
          <w:szCs w:val="24"/>
        </w:rPr>
        <w:t xml:space="preserve"> detail how the critical incidents picked up throughout observations can be informed in greater detail by linking them to theory and how to take this into the classroom to improve on these incidents. </w:t>
      </w:r>
      <w:r w:rsidR="00722842" w:rsidRPr="00A926C6">
        <w:rPr>
          <w:rFonts w:ascii="Arial" w:hAnsi="Arial" w:cs="Arial"/>
          <w:sz w:val="24"/>
          <w:szCs w:val="24"/>
        </w:rPr>
        <w:t>These critical incidents will be linked to the four purposes creat</w:t>
      </w:r>
      <w:r w:rsidR="009C7A95" w:rsidRPr="00A926C6">
        <w:rPr>
          <w:rFonts w:ascii="Arial" w:hAnsi="Arial" w:cs="Arial"/>
          <w:sz w:val="24"/>
          <w:szCs w:val="24"/>
        </w:rPr>
        <w:t>ed</w:t>
      </w:r>
      <w:r w:rsidR="00722842" w:rsidRPr="00A926C6">
        <w:rPr>
          <w:rFonts w:ascii="Arial" w:hAnsi="Arial" w:cs="Arial"/>
          <w:sz w:val="24"/>
          <w:szCs w:val="24"/>
        </w:rPr>
        <w:t xml:space="preserve"> for the new curriculum.  The use of </w:t>
      </w:r>
      <w:r w:rsidR="00CB4CC9" w:rsidRPr="00A926C6">
        <w:rPr>
          <w:rFonts w:ascii="Arial" w:hAnsi="Arial" w:cs="Arial"/>
          <w:sz w:val="24"/>
          <w:szCs w:val="24"/>
        </w:rPr>
        <w:t>critical</w:t>
      </w:r>
      <w:r w:rsidR="00722842" w:rsidRPr="00A926C6">
        <w:rPr>
          <w:rFonts w:ascii="Arial" w:hAnsi="Arial" w:cs="Arial"/>
          <w:sz w:val="24"/>
          <w:szCs w:val="24"/>
        </w:rPr>
        <w:t xml:space="preserve"> incidents </w:t>
      </w:r>
      <w:r w:rsidR="00CB4CC9" w:rsidRPr="00A926C6">
        <w:rPr>
          <w:rFonts w:ascii="Arial" w:hAnsi="Arial" w:cs="Arial"/>
          <w:sz w:val="24"/>
          <w:szCs w:val="24"/>
        </w:rPr>
        <w:t xml:space="preserve">in reflective practice has been described as the crucial learning tool for trainee teachers. This practice allows teachers to understand and develop incidents </w:t>
      </w:r>
      <w:r w:rsidR="009C7A95" w:rsidRPr="00A926C6">
        <w:rPr>
          <w:rFonts w:ascii="Arial" w:hAnsi="Arial" w:cs="Arial"/>
          <w:sz w:val="24"/>
          <w:szCs w:val="24"/>
        </w:rPr>
        <w:t xml:space="preserve">that </w:t>
      </w:r>
      <w:r w:rsidR="00CB4CC9" w:rsidRPr="00A926C6">
        <w:rPr>
          <w:rFonts w:ascii="Arial" w:hAnsi="Arial" w:cs="Arial"/>
          <w:sz w:val="24"/>
          <w:szCs w:val="24"/>
        </w:rPr>
        <w:t xml:space="preserve">they </w:t>
      </w:r>
      <w:r w:rsidR="00D63A7C" w:rsidRPr="00A926C6">
        <w:rPr>
          <w:rFonts w:ascii="Arial" w:hAnsi="Arial" w:cs="Arial"/>
          <w:sz w:val="24"/>
          <w:szCs w:val="24"/>
        </w:rPr>
        <w:t xml:space="preserve">have noticed throughout the time teaching, it will allow for them to act upon these moments in a fluid fashion. </w:t>
      </w:r>
      <w:r w:rsidR="00CB4CC9" w:rsidRPr="00A926C6">
        <w:rPr>
          <w:rFonts w:ascii="Arial" w:hAnsi="Arial" w:cs="Arial"/>
          <w:sz w:val="24"/>
          <w:szCs w:val="24"/>
        </w:rPr>
        <w:t xml:space="preserve"> </w:t>
      </w:r>
      <w:r w:rsidR="00D63A7C" w:rsidRPr="00A926C6">
        <w:rPr>
          <w:rFonts w:ascii="Arial" w:hAnsi="Arial" w:cs="Arial"/>
          <w:sz w:val="24"/>
          <w:szCs w:val="24"/>
        </w:rPr>
        <w:t>This assignment will help inform the observe</w:t>
      </w:r>
      <w:r w:rsidRPr="00A926C6">
        <w:rPr>
          <w:rFonts w:ascii="Arial" w:hAnsi="Arial" w:cs="Arial"/>
          <w:sz w:val="24"/>
          <w:szCs w:val="24"/>
        </w:rPr>
        <w:t>r</w:t>
      </w:r>
      <w:r w:rsidR="00D63A7C" w:rsidRPr="00A926C6">
        <w:rPr>
          <w:rFonts w:ascii="Arial" w:hAnsi="Arial" w:cs="Arial"/>
          <w:sz w:val="24"/>
          <w:szCs w:val="24"/>
        </w:rPr>
        <w:t xml:space="preserve"> to reflect and develop for their own future practices. </w:t>
      </w:r>
    </w:p>
    <w:p w14:paraId="1831595B" w14:textId="77777777" w:rsidR="001366A2" w:rsidRPr="00A926C6" w:rsidRDefault="001366A2" w:rsidP="00A926C6">
      <w:pPr>
        <w:spacing w:line="360" w:lineRule="auto"/>
        <w:jc w:val="both"/>
        <w:rPr>
          <w:rFonts w:ascii="Arial" w:hAnsi="Arial" w:cs="Arial"/>
          <w:sz w:val="24"/>
          <w:szCs w:val="24"/>
        </w:rPr>
      </w:pPr>
    </w:p>
    <w:p w14:paraId="638BF00F" w14:textId="0A8563AB" w:rsidR="00763393" w:rsidRPr="00A926C6" w:rsidRDefault="00763393" w:rsidP="00A926C6">
      <w:pPr>
        <w:spacing w:line="360" w:lineRule="auto"/>
        <w:jc w:val="both"/>
        <w:rPr>
          <w:rFonts w:ascii="Arial" w:hAnsi="Arial" w:cs="Arial"/>
          <w:sz w:val="24"/>
          <w:szCs w:val="24"/>
        </w:rPr>
      </w:pPr>
    </w:p>
    <w:p w14:paraId="3A4D4008" w14:textId="3475715B" w:rsidR="00763393" w:rsidRPr="00A926C6" w:rsidRDefault="00763393" w:rsidP="00A926C6">
      <w:pPr>
        <w:spacing w:line="360" w:lineRule="auto"/>
        <w:jc w:val="both"/>
        <w:rPr>
          <w:rFonts w:ascii="Arial" w:hAnsi="Arial" w:cs="Arial"/>
          <w:b/>
          <w:bCs/>
          <w:sz w:val="24"/>
          <w:szCs w:val="24"/>
          <w:u w:val="single"/>
        </w:rPr>
      </w:pPr>
      <w:r w:rsidRPr="00A926C6">
        <w:rPr>
          <w:rFonts w:ascii="Arial" w:hAnsi="Arial" w:cs="Arial"/>
          <w:b/>
          <w:bCs/>
          <w:sz w:val="24"/>
          <w:szCs w:val="24"/>
          <w:u w:val="single"/>
        </w:rPr>
        <w:t xml:space="preserve">Critical Reflection </w:t>
      </w:r>
      <w:r w:rsidR="00E05240" w:rsidRPr="00A926C6">
        <w:rPr>
          <w:rFonts w:ascii="Arial" w:hAnsi="Arial" w:cs="Arial"/>
          <w:b/>
          <w:bCs/>
          <w:sz w:val="24"/>
          <w:szCs w:val="24"/>
          <w:u w:val="single"/>
        </w:rPr>
        <w:t>– Role of reflection developing teachers</w:t>
      </w:r>
    </w:p>
    <w:p w14:paraId="2CEDB6B0" w14:textId="3E679E73" w:rsidR="00F30A9E" w:rsidRPr="00A926C6" w:rsidRDefault="00BD0E91" w:rsidP="00A926C6">
      <w:pPr>
        <w:spacing w:line="360" w:lineRule="auto"/>
        <w:jc w:val="both"/>
        <w:rPr>
          <w:rFonts w:ascii="Arial" w:hAnsi="Arial" w:cs="Arial"/>
          <w:sz w:val="24"/>
          <w:szCs w:val="24"/>
        </w:rPr>
      </w:pPr>
      <w:r w:rsidRPr="00A926C6">
        <w:rPr>
          <w:rFonts w:ascii="Arial" w:hAnsi="Arial" w:cs="Arial"/>
          <w:sz w:val="24"/>
          <w:szCs w:val="24"/>
        </w:rPr>
        <w:t xml:space="preserve">The role of critical reflection </w:t>
      </w:r>
      <w:r w:rsidR="005D0409" w:rsidRPr="00A926C6">
        <w:rPr>
          <w:rFonts w:ascii="Arial" w:hAnsi="Arial" w:cs="Arial"/>
          <w:sz w:val="24"/>
          <w:szCs w:val="24"/>
        </w:rPr>
        <w:t xml:space="preserve">in the teaching profession </w:t>
      </w:r>
      <w:r w:rsidRPr="00A926C6">
        <w:rPr>
          <w:rFonts w:ascii="Arial" w:hAnsi="Arial" w:cs="Arial"/>
          <w:sz w:val="24"/>
          <w:szCs w:val="24"/>
        </w:rPr>
        <w:t xml:space="preserve">is crucial to benefit further </w:t>
      </w:r>
      <w:r w:rsidR="005D0409" w:rsidRPr="00A926C6">
        <w:rPr>
          <w:rFonts w:ascii="Arial" w:hAnsi="Arial" w:cs="Arial"/>
          <w:sz w:val="24"/>
          <w:szCs w:val="24"/>
        </w:rPr>
        <w:t>knowledge and understanding</w:t>
      </w:r>
      <w:r w:rsidR="00B511D4" w:rsidRPr="00A926C6">
        <w:rPr>
          <w:rFonts w:ascii="Arial" w:hAnsi="Arial" w:cs="Arial"/>
          <w:sz w:val="24"/>
          <w:szCs w:val="24"/>
        </w:rPr>
        <w:t xml:space="preserve">. </w:t>
      </w:r>
      <w:r w:rsidR="00E05240" w:rsidRPr="00A926C6">
        <w:rPr>
          <w:rFonts w:ascii="Arial" w:hAnsi="Arial" w:cs="Arial"/>
          <w:sz w:val="24"/>
          <w:szCs w:val="24"/>
        </w:rPr>
        <w:t xml:space="preserve"> There are many forms of critical reflection that can take place at different stages in the process of observation</w:t>
      </w:r>
      <w:r w:rsidR="005D0409" w:rsidRPr="00A926C6">
        <w:rPr>
          <w:rFonts w:ascii="Arial" w:hAnsi="Arial" w:cs="Arial"/>
          <w:sz w:val="24"/>
          <w:szCs w:val="24"/>
        </w:rPr>
        <w:t xml:space="preserve">. Some observation techniques will give the user any feedback needed during the process of the observation. Whereas others will allow the user to sit back and contemplate the overall results of the observation whether it be positive or constructive feedback. </w:t>
      </w:r>
      <w:r w:rsidR="00F57A68" w:rsidRPr="00A926C6">
        <w:rPr>
          <w:rFonts w:ascii="Arial" w:hAnsi="Arial" w:cs="Arial"/>
          <w:sz w:val="24"/>
          <w:szCs w:val="24"/>
        </w:rPr>
        <w:t xml:space="preserve">The models have developed throughout the years. Driscoll in the 90s developed the What model which was based Terry </w:t>
      </w:r>
      <w:r w:rsidR="00EA71E8" w:rsidRPr="00A926C6">
        <w:rPr>
          <w:rFonts w:ascii="Arial" w:hAnsi="Arial" w:cs="Arial"/>
          <w:sz w:val="24"/>
          <w:szCs w:val="24"/>
        </w:rPr>
        <w:t>B</w:t>
      </w:r>
      <w:r w:rsidR="00F57A68" w:rsidRPr="00A926C6">
        <w:rPr>
          <w:rFonts w:ascii="Arial" w:hAnsi="Arial" w:cs="Arial"/>
          <w:sz w:val="24"/>
          <w:szCs w:val="24"/>
        </w:rPr>
        <w:t>urtons model in the 1970s</w:t>
      </w:r>
      <w:sdt>
        <w:sdtPr>
          <w:rPr>
            <w:rFonts w:ascii="Arial" w:hAnsi="Arial" w:cs="Arial"/>
            <w:sz w:val="24"/>
            <w:szCs w:val="24"/>
          </w:rPr>
          <w:id w:val="-1149439982"/>
          <w:citation/>
        </w:sdtPr>
        <w:sdtEndPr/>
        <w:sdtContent>
          <w:r w:rsidR="006172E7" w:rsidRPr="00A926C6">
            <w:rPr>
              <w:rFonts w:ascii="Arial" w:hAnsi="Arial" w:cs="Arial"/>
              <w:sz w:val="24"/>
              <w:szCs w:val="24"/>
            </w:rPr>
            <w:fldChar w:fldCharType="begin"/>
          </w:r>
          <w:r w:rsidR="006172E7" w:rsidRPr="00A926C6">
            <w:rPr>
              <w:rFonts w:ascii="Arial" w:hAnsi="Arial" w:cs="Arial"/>
              <w:sz w:val="24"/>
              <w:szCs w:val="24"/>
            </w:rPr>
            <w:instrText xml:space="preserve"> CITATION Joh18 \l 2057 </w:instrText>
          </w:r>
          <w:r w:rsidR="006172E7" w:rsidRPr="00A926C6">
            <w:rPr>
              <w:rFonts w:ascii="Arial" w:hAnsi="Arial" w:cs="Arial"/>
              <w:sz w:val="24"/>
              <w:szCs w:val="24"/>
            </w:rPr>
            <w:fldChar w:fldCharType="separate"/>
          </w:r>
          <w:r w:rsidR="006172E7" w:rsidRPr="00A926C6">
            <w:rPr>
              <w:rFonts w:ascii="Arial" w:hAnsi="Arial" w:cs="Arial"/>
              <w:noProof/>
              <w:sz w:val="24"/>
              <w:szCs w:val="24"/>
            </w:rPr>
            <w:t xml:space="preserve"> (Dabell, 2018)</w:t>
          </w:r>
          <w:r w:rsidR="006172E7" w:rsidRPr="00A926C6">
            <w:rPr>
              <w:rFonts w:ascii="Arial" w:hAnsi="Arial" w:cs="Arial"/>
              <w:sz w:val="24"/>
              <w:szCs w:val="24"/>
            </w:rPr>
            <w:fldChar w:fldCharType="end"/>
          </w:r>
        </w:sdtContent>
      </w:sdt>
      <w:r w:rsidR="00F57A68" w:rsidRPr="00A926C6">
        <w:rPr>
          <w:rFonts w:ascii="Arial" w:hAnsi="Arial" w:cs="Arial"/>
          <w:sz w:val="24"/>
          <w:szCs w:val="24"/>
        </w:rPr>
        <w:t xml:space="preserve">. The model consists of What- So what and now what this allows the users in the case trainee teachers to reflect on the situation in a </w:t>
      </w:r>
      <w:r w:rsidR="00B67FBB" w:rsidRPr="00A926C6">
        <w:rPr>
          <w:rFonts w:ascii="Arial" w:hAnsi="Arial" w:cs="Arial"/>
          <w:sz w:val="24"/>
          <w:szCs w:val="24"/>
        </w:rPr>
        <w:t xml:space="preserve">minimalistic manner. </w:t>
      </w:r>
      <w:r w:rsidR="00592EE0" w:rsidRPr="00A926C6">
        <w:rPr>
          <w:rFonts w:ascii="Arial" w:hAnsi="Arial" w:cs="Arial"/>
          <w:sz w:val="24"/>
          <w:szCs w:val="24"/>
        </w:rPr>
        <w:t xml:space="preserve"> </w:t>
      </w:r>
      <w:r w:rsidR="00B67FBB" w:rsidRPr="00A926C6">
        <w:rPr>
          <w:rFonts w:ascii="Arial" w:hAnsi="Arial" w:cs="Arial"/>
          <w:sz w:val="24"/>
          <w:szCs w:val="24"/>
        </w:rPr>
        <w:t xml:space="preserve">The </w:t>
      </w:r>
      <w:r w:rsidR="00592EE0" w:rsidRPr="00A926C6">
        <w:rPr>
          <w:rFonts w:ascii="Arial" w:hAnsi="Arial" w:cs="Arial"/>
          <w:sz w:val="24"/>
          <w:szCs w:val="24"/>
        </w:rPr>
        <w:t xml:space="preserve">most </w:t>
      </w:r>
      <w:r w:rsidR="004C747C" w:rsidRPr="00A926C6">
        <w:rPr>
          <w:rFonts w:ascii="Arial" w:hAnsi="Arial" w:cs="Arial"/>
          <w:sz w:val="24"/>
          <w:szCs w:val="24"/>
        </w:rPr>
        <w:t xml:space="preserve">popular </w:t>
      </w:r>
      <w:r w:rsidR="009C7A95" w:rsidRPr="00A926C6">
        <w:rPr>
          <w:rFonts w:ascii="Arial" w:hAnsi="Arial" w:cs="Arial"/>
          <w:sz w:val="24"/>
          <w:szCs w:val="24"/>
        </w:rPr>
        <w:t xml:space="preserve">model </w:t>
      </w:r>
      <w:r w:rsidR="004C747C" w:rsidRPr="00A926C6">
        <w:rPr>
          <w:rFonts w:ascii="Arial" w:hAnsi="Arial" w:cs="Arial"/>
          <w:sz w:val="24"/>
          <w:szCs w:val="24"/>
        </w:rPr>
        <w:t>was</w:t>
      </w:r>
      <w:r w:rsidR="00B67FBB" w:rsidRPr="00A926C6">
        <w:rPr>
          <w:rFonts w:ascii="Arial" w:hAnsi="Arial" w:cs="Arial"/>
          <w:sz w:val="24"/>
          <w:szCs w:val="24"/>
        </w:rPr>
        <w:t xml:space="preserve"> developed in 1998 by Gibbs, the model was called the reflective </w:t>
      </w:r>
      <w:r w:rsidR="00243313" w:rsidRPr="00A926C6">
        <w:rPr>
          <w:rFonts w:ascii="Arial" w:hAnsi="Arial" w:cs="Arial"/>
          <w:sz w:val="24"/>
          <w:szCs w:val="24"/>
        </w:rPr>
        <w:t>cycle, which</w:t>
      </w:r>
      <w:r w:rsidR="00B67FBB" w:rsidRPr="00A926C6">
        <w:rPr>
          <w:rFonts w:ascii="Arial" w:hAnsi="Arial" w:cs="Arial"/>
          <w:sz w:val="24"/>
          <w:szCs w:val="24"/>
        </w:rPr>
        <w:t xml:space="preserve"> was a detailed plan including, description of the event, how it m</w:t>
      </w:r>
      <w:r w:rsidR="004C747C" w:rsidRPr="00A926C6">
        <w:rPr>
          <w:rFonts w:ascii="Arial" w:hAnsi="Arial" w:cs="Arial"/>
          <w:sz w:val="24"/>
          <w:szCs w:val="24"/>
        </w:rPr>
        <w:t>ade</w:t>
      </w:r>
      <w:r w:rsidR="00B67FBB" w:rsidRPr="00A926C6">
        <w:rPr>
          <w:rFonts w:ascii="Arial" w:hAnsi="Arial" w:cs="Arial"/>
          <w:sz w:val="24"/>
          <w:szCs w:val="24"/>
        </w:rPr>
        <w:t xml:space="preserve"> you feel, how you would evaluate the situation.</w:t>
      </w:r>
      <w:r w:rsidR="008D266F" w:rsidRPr="00A926C6">
        <w:rPr>
          <w:rFonts w:ascii="Arial" w:hAnsi="Arial" w:cs="Arial"/>
          <w:sz w:val="24"/>
          <w:szCs w:val="24"/>
        </w:rPr>
        <w:t xml:space="preserve"> It has been determined the most popular model by the Royal College of Nursing (2012). </w:t>
      </w:r>
      <w:r w:rsidR="00B67FBB" w:rsidRPr="00A926C6">
        <w:rPr>
          <w:rFonts w:ascii="Arial" w:hAnsi="Arial" w:cs="Arial"/>
          <w:sz w:val="24"/>
          <w:szCs w:val="24"/>
        </w:rPr>
        <w:t xml:space="preserve">Followed by analysis, the conclusion of the observation and the action plan of how you </w:t>
      </w:r>
      <w:r w:rsidR="00243313" w:rsidRPr="00A926C6">
        <w:rPr>
          <w:rFonts w:ascii="Arial" w:hAnsi="Arial" w:cs="Arial"/>
          <w:sz w:val="24"/>
          <w:szCs w:val="24"/>
        </w:rPr>
        <w:t xml:space="preserve">would improve the situation. Finally, the most up to date model would be by Jasper in 2013 called the ERA cycle this had three steps and is a scaled down version of the Gibbs model. ERA is Experience, Reflection and Action. </w:t>
      </w:r>
      <w:r w:rsidR="00F80B1F" w:rsidRPr="00A926C6">
        <w:rPr>
          <w:rFonts w:ascii="Arial" w:hAnsi="Arial" w:cs="Arial"/>
          <w:sz w:val="24"/>
          <w:szCs w:val="24"/>
        </w:rPr>
        <w:t xml:space="preserve"> </w:t>
      </w:r>
      <w:r w:rsidR="00F30A9E" w:rsidRPr="00A926C6">
        <w:rPr>
          <w:rFonts w:ascii="Arial" w:hAnsi="Arial" w:cs="Arial"/>
          <w:sz w:val="24"/>
          <w:szCs w:val="24"/>
        </w:rPr>
        <w:t xml:space="preserve">The role of reflection within the teaching standards </w:t>
      </w:r>
      <w:r w:rsidR="00E41878" w:rsidRPr="00A926C6">
        <w:rPr>
          <w:rFonts w:ascii="Arial" w:hAnsi="Arial" w:cs="Arial"/>
          <w:sz w:val="24"/>
          <w:szCs w:val="24"/>
        </w:rPr>
        <w:t>allows</w:t>
      </w:r>
      <w:r w:rsidR="00F30A9E" w:rsidRPr="00A926C6">
        <w:rPr>
          <w:rFonts w:ascii="Arial" w:hAnsi="Arial" w:cs="Arial"/>
          <w:sz w:val="24"/>
          <w:szCs w:val="24"/>
        </w:rPr>
        <w:t xml:space="preserve"> teachers to build upon lessons they have felt went well and that didn’t go so well. Especially the </w:t>
      </w:r>
      <w:r w:rsidR="00E41878" w:rsidRPr="00A926C6">
        <w:rPr>
          <w:rFonts w:ascii="Arial" w:hAnsi="Arial" w:cs="Arial"/>
          <w:sz w:val="24"/>
          <w:szCs w:val="24"/>
        </w:rPr>
        <w:t>Gibbs</w:t>
      </w:r>
      <w:r w:rsidR="00F30A9E" w:rsidRPr="00A926C6">
        <w:rPr>
          <w:rFonts w:ascii="Arial" w:hAnsi="Arial" w:cs="Arial"/>
          <w:sz w:val="24"/>
          <w:szCs w:val="24"/>
        </w:rPr>
        <w:t xml:space="preserve"> model that allows the user to come up with an action plan on they can improve on this event for next time.  It is argued that a good practitioner will reflect while taking part in the situation and make alteration as they go.  Within the standards trainee teacher will need to reflect to show good practice.</w:t>
      </w:r>
      <w:r w:rsidR="008A3106" w:rsidRPr="00A926C6">
        <w:rPr>
          <w:rFonts w:ascii="Arial" w:hAnsi="Arial" w:cs="Arial"/>
          <w:sz w:val="24"/>
          <w:szCs w:val="24"/>
        </w:rPr>
        <w:t xml:space="preserve"> </w:t>
      </w:r>
      <w:r w:rsidR="00F30A9E" w:rsidRPr="00A926C6">
        <w:rPr>
          <w:rFonts w:ascii="Arial" w:hAnsi="Arial" w:cs="Arial"/>
          <w:sz w:val="24"/>
          <w:szCs w:val="24"/>
        </w:rPr>
        <w:t xml:space="preserve"> </w:t>
      </w:r>
      <w:r w:rsidR="0090382E" w:rsidRPr="00A926C6">
        <w:rPr>
          <w:rFonts w:ascii="Arial" w:hAnsi="Arial" w:cs="Arial"/>
          <w:sz w:val="24"/>
          <w:szCs w:val="24"/>
        </w:rPr>
        <w:t xml:space="preserve">The ability to reflect as practice is taking place will develop throughout positive reflection. </w:t>
      </w:r>
      <w:r w:rsidR="00F80B1F" w:rsidRPr="00A926C6">
        <w:rPr>
          <w:rFonts w:ascii="Arial" w:hAnsi="Arial" w:cs="Arial"/>
          <w:sz w:val="24"/>
          <w:szCs w:val="24"/>
        </w:rPr>
        <w:t xml:space="preserve">Driscoll (2007) explained </w:t>
      </w:r>
      <w:r w:rsidR="009C7A95" w:rsidRPr="00A926C6">
        <w:rPr>
          <w:rFonts w:ascii="Arial" w:hAnsi="Arial" w:cs="Arial"/>
          <w:sz w:val="24"/>
          <w:szCs w:val="24"/>
        </w:rPr>
        <w:t>that without</w:t>
      </w:r>
      <w:r w:rsidR="0090382E" w:rsidRPr="00A926C6">
        <w:rPr>
          <w:rFonts w:ascii="Arial" w:hAnsi="Arial" w:cs="Arial"/>
          <w:sz w:val="24"/>
          <w:szCs w:val="24"/>
        </w:rPr>
        <w:t xml:space="preserve"> good reflection a practitioner will have difficulty overcome similar issues on a regular occurrents.</w:t>
      </w:r>
      <w:r w:rsidR="00F80B1F" w:rsidRPr="00A926C6">
        <w:rPr>
          <w:rFonts w:ascii="Arial" w:hAnsi="Arial" w:cs="Arial"/>
          <w:sz w:val="24"/>
          <w:szCs w:val="24"/>
        </w:rPr>
        <w:t xml:space="preserve"> </w:t>
      </w:r>
    </w:p>
    <w:p w14:paraId="156D37CE" w14:textId="1A02A345" w:rsidR="00763393" w:rsidRPr="00A926C6" w:rsidRDefault="00763393" w:rsidP="00A926C6">
      <w:pPr>
        <w:spacing w:line="360" w:lineRule="auto"/>
        <w:jc w:val="both"/>
        <w:rPr>
          <w:rFonts w:ascii="Arial" w:hAnsi="Arial" w:cs="Arial"/>
          <w:sz w:val="24"/>
          <w:szCs w:val="24"/>
        </w:rPr>
      </w:pPr>
    </w:p>
    <w:p w14:paraId="723E41D7" w14:textId="5970C2A6" w:rsidR="00763393" w:rsidRPr="00A926C6" w:rsidRDefault="00763393" w:rsidP="00A926C6">
      <w:pPr>
        <w:spacing w:line="360" w:lineRule="auto"/>
        <w:jc w:val="both"/>
        <w:rPr>
          <w:rFonts w:ascii="Arial" w:hAnsi="Arial" w:cs="Arial"/>
          <w:sz w:val="24"/>
          <w:szCs w:val="24"/>
        </w:rPr>
      </w:pPr>
    </w:p>
    <w:p w14:paraId="55E849B9" w14:textId="77777777" w:rsidR="00763393" w:rsidRPr="00A926C6" w:rsidRDefault="00763393" w:rsidP="00A926C6">
      <w:pPr>
        <w:spacing w:line="360" w:lineRule="auto"/>
        <w:jc w:val="both"/>
        <w:rPr>
          <w:rFonts w:ascii="Arial" w:hAnsi="Arial" w:cs="Arial"/>
          <w:sz w:val="24"/>
          <w:szCs w:val="24"/>
        </w:rPr>
      </w:pPr>
    </w:p>
    <w:p w14:paraId="4EA9E4C4" w14:textId="77777777" w:rsidR="00F57A68" w:rsidRPr="00A926C6" w:rsidRDefault="00F57A68" w:rsidP="00A926C6">
      <w:pPr>
        <w:spacing w:line="360" w:lineRule="auto"/>
        <w:jc w:val="both"/>
        <w:rPr>
          <w:rFonts w:ascii="Arial" w:hAnsi="Arial" w:cs="Arial"/>
          <w:b/>
          <w:bCs/>
          <w:sz w:val="24"/>
          <w:szCs w:val="24"/>
          <w:u w:val="single"/>
        </w:rPr>
      </w:pPr>
    </w:p>
    <w:p w14:paraId="08AD6687" w14:textId="77777777" w:rsidR="00F57A68" w:rsidRPr="00A926C6" w:rsidRDefault="00F57A68" w:rsidP="00A926C6">
      <w:pPr>
        <w:spacing w:line="360" w:lineRule="auto"/>
        <w:jc w:val="both"/>
        <w:rPr>
          <w:rFonts w:ascii="Arial" w:hAnsi="Arial" w:cs="Arial"/>
          <w:b/>
          <w:bCs/>
          <w:sz w:val="24"/>
          <w:szCs w:val="24"/>
          <w:u w:val="single"/>
        </w:rPr>
      </w:pPr>
    </w:p>
    <w:p w14:paraId="063EA299" w14:textId="77777777" w:rsidR="00D63A7C" w:rsidRPr="00A926C6" w:rsidRDefault="00D63A7C" w:rsidP="00A926C6">
      <w:pPr>
        <w:spacing w:line="360" w:lineRule="auto"/>
        <w:jc w:val="both"/>
        <w:rPr>
          <w:rFonts w:ascii="Arial" w:hAnsi="Arial" w:cs="Arial"/>
          <w:b/>
          <w:bCs/>
          <w:sz w:val="24"/>
          <w:szCs w:val="24"/>
          <w:u w:val="single"/>
        </w:rPr>
      </w:pPr>
    </w:p>
    <w:p w14:paraId="1D56DA5E" w14:textId="77777777" w:rsidR="00BA711B" w:rsidRPr="00A926C6" w:rsidRDefault="00BA711B" w:rsidP="00A926C6">
      <w:pPr>
        <w:spacing w:line="360" w:lineRule="auto"/>
        <w:jc w:val="both"/>
        <w:rPr>
          <w:rFonts w:ascii="Arial" w:hAnsi="Arial" w:cs="Arial"/>
          <w:b/>
          <w:bCs/>
          <w:sz w:val="24"/>
          <w:szCs w:val="24"/>
          <w:u w:val="single"/>
        </w:rPr>
      </w:pPr>
    </w:p>
    <w:p w14:paraId="723E6992" w14:textId="62E8F048" w:rsidR="00763393" w:rsidRPr="00A926C6" w:rsidRDefault="00763393" w:rsidP="00A926C6">
      <w:pPr>
        <w:spacing w:line="360" w:lineRule="auto"/>
        <w:jc w:val="both"/>
        <w:rPr>
          <w:rFonts w:ascii="Arial" w:hAnsi="Arial" w:cs="Arial"/>
          <w:b/>
          <w:bCs/>
          <w:sz w:val="24"/>
          <w:szCs w:val="24"/>
          <w:u w:val="single"/>
        </w:rPr>
      </w:pPr>
      <w:r w:rsidRPr="00A926C6">
        <w:rPr>
          <w:rFonts w:ascii="Arial" w:hAnsi="Arial" w:cs="Arial"/>
          <w:b/>
          <w:bCs/>
          <w:sz w:val="24"/>
          <w:szCs w:val="24"/>
          <w:u w:val="single"/>
        </w:rPr>
        <w:t>Observation</w:t>
      </w:r>
    </w:p>
    <w:p w14:paraId="41805986" w14:textId="0B5435B8" w:rsidR="000B33DC" w:rsidRPr="00A926C6" w:rsidRDefault="00CE24DC" w:rsidP="00A926C6">
      <w:pPr>
        <w:spacing w:line="360" w:lineRule="auto"/>
        <w:jc w:val="both"/>
        <w:rPr>
          <w:rFonts w:ascii="Arial" w:hAnsi="Arial" w:cs="Arial"/>
          <w:sz w:val="24"/>
          <w:szCs w:val="24"/>
        </w:rPr>
      </w:pPr>
      <w:r w:rsidRPr="00A926C6">
        <w:rPr>
          <w:rFonts w:ascii="Arial" w:hAnsi="Arial" w:cs="Arial"/>
          <w:sz w:val="24"/>
          <w:szCs w:val="24"/>
        </w:rPr>
        <w:t xml:space="preserve">To keep with anonymity the school, pupils and teachers will not be named. This keeps with the British Educational Research Association (BERA) guidelines. This is set up to </w:t>
      </w:r>
      <w:r w:rsidR="003F5724" w:rsidRPr="00A926C6">
        <w:rPr>
          <w:rFonts w:ascii="Arial" w:hAnsi="Arial" w:cs="Arial"/>
          <w:sz w:val="24"/>
          <w:szCs w:val="24"/>
        </w:rPr>
        <w:t>ensure that research in an educational environment is kept to a</w:t>
      </w:r>
      <w:r w:rsidR="000B33DC" w:rsidRPr="00A926C6">
        <w:rPr>
          <w:rFonts w:ascii="Arial" w:hAnsi="Arial" w:cs="Arial"/>
          <w:sz w:val="24"/>
          <w:szCs w:val="24"/>
        </w:rPr>
        <w:t>n</w:t>
      </w:r>
      <w:r w:rsidR="003F5724" w:rsidRPr="00A926C6">
        <w:rPr>
          <w:rFonts w:ascii="Arial" w:hAnsi="Arial" w:cs="Arial"/>
          <w:sz w:val="24"/>
          <w:szCs w:val="24"/>
        </w:rPr>
        <w:t xml:space="preserve"> ethical and desecrate manner</w:t>
      </w:r>
      <w:r w:rsidR="00B609B2" w:rsidRPr="00A926C6">
        <w:rPr>
          <w:rFonts w:ascii="Arial" w:hAnsi="Arial" w:cs="Arial"/>
          <w:sz w:val="24"/>
          <w:szCs w:val="24"/>
        </w:rPr>
        <w:t xml:space="preserve"> </w:t>
      </w:r>
      <w:sdt>
        <w:sdtPr>
          <w:rPr>
            <w:rFonts w:ascii="Arial" w:hAnsi="Arial" w:cs="Arial"/>
            <w:sz w:val="24"/>
            <w:szCs w:val="24"/>
          </w:rPr>
          <w:id w:val="747540546"/>
          <w:citation/>
        </w:sdtPr>
        <w:sdtEndPr/>
        <w:sdtContent>
          <w:r w:rsidR="00B609B2" w:rsidRPr="00A926C6">
            <w:rPr>
              <w:rFonts w:ascii="Arial" w:hAnsi="Arial" w:cs="Arial"/>
              <w:sz w:val="24"/>
              <w:szCs w:val="24"/>
            </w:rPr>
            <w:fldChar w:fldCharType="begin"/>
          </w:r>
          <w:r w:rsidR="00B609B2" w:rsidRPr="00A926C6">
            <w:rPr>
              <w:rFonts w:ascii="Arial" w:hAnsi="Arial" w:cs="Arial"/>
              <w:sz w:val="24"/>
              <w:szCs w:val="24"/>
            </w:rPr>
            <w:instrText xml:space="preserve"> CITATION Bel19 \l 2057 </w:instrText>
          </w:r>
          <w:r w:rsidR="00B609B2" w:rsidRPr="00A926C6">
            <w:rPr>
              <w:rFonts w:ascii="Arial" w:hAnsi="Arial" w:cs="Arial"/>
              <w:sz w:val="24"/>
              <w:szCs w:val="24"/>
            </w:rPr>
            <w:fldChar w:fldCharType="separate"/>
          </w:r>
          <w:r w:rsidR="00B609B2" w:rsidRPr="00A926C6">
            <w:rPr>
              <w:rFonts w:ascii="Arial" w:hAnsi="Arial" w:cs="Arial"/>
              <w:noProof/>
              <w:sz w:val="24"/>
              <w:szCs w:val="24"/>
            </w:rPr>
            <w:t>(Hopkins, 2019)</w:t>
          </w:r>
          <w:r w:rsidR="00B609B2" w:rsidRPr="00A926C6">
            <w:rPr>
              <w:rFonts w:ascii="Arial" w:hAnsi="Arial" w:cs="Arial"/>
              <w:sz w:val="24"/>
              <w:szCs w:val="24"/>
            </w:rPr>
            <w:fldChar w:fldCharType="end"/>
          </w:r>
        </w:sdtContent>
      </w:sdt>
      <w:r w:rsidR="003F5724" w:rsidRPr="00A926C6">
        <w:rPr>
          <w:rFonts w:ascii="Arial" w:hAnsi="Arial" w:cs="Arial"/>
          <w:sz w:val="24"/>
          <w:szCs w:val="24"/>
        </w:rPr>
        <w:t xml:space="preserve">. </w:t>
      </w:r>
    </w:p>
    <w:p w14:paraId="7D610B7E" w14:textId="276804E1" w:rsidR="00763393" w:rsidRPr="00A926C6" w:rsidRDefault="00AD5A3B" w:rsidP="00A926C6">
      <w:pPr>
        <w:spacing w:line="360" w:lineRule="auto"/>
        <w:jc w:val="both"/>
        <w:rPr>
          <w:rFonts w:ascii="Arial" w:hAnsi="Arial" w:cs="Arial"/>
          <w:sz w:val="24"/>
          <w:szCs w:val="24"/>
        </w:rPr>
      </w:pPr>
      <w:r w:rsidRPr="00A926C6">
        <w:rPr>
          <w:rFonts w:ascii="Arial" w:hAnsi="Arial" w:cs="Arial"/>
          <w:sz w:val="24"/>
          <w:szCs w:val="24"/>
        </w:rPr>
        <w:t xml:space="preserve">The three days of observation took place is a relatively larger primary school in the </w:t>
      </w:r>
      <w:r w:rsidR="00BB62BE" w:rsidRPr="00A926C6">
        <w:rPr>
          <w:rFonts w:ascii="Arial" w:hAnsi="Arial" w:cs="Arial"/>
          <w:sz w:val="24"/>
          <w:szCs w:val="24"/>
        </w:rPr>
        <w:t xml:space="preserve">town of </w:t>
      </w:r>
      <w:r w:rsidR="009C7A95" w:rsidRPr="00A926C6">
        <w:rPr>
          <w:rFonts w:ascii="Arial" w:hAnsi="Arial" w:cs="Arial"/>
          <w:sz w:val="24"/>
          <w:szCs w:val="24"/>
        </w:rPr>
        <w:t>P</w:t>
      </w:r>
      <w:r w:rsidR="00BB62BE" w:rsidRPr="00A926C6">
        <w:rPr>
          <w:rFonts w:ascii="Arial" w:hAnsi="Arial" w:cs="Arial"/>
          <w:sz w:val="24"/>
          <w:szCs w:val="24"/>
        </w:rPr>
        <w:t>onta</w:t>
      </w:r>
      <w:r w:rsidR="009C7A95" w:rsidRPr="00A926C6">
        <w:rPr>
          <w:rFonts w:ascii="Arial" w:hAnsi="Arial" w:cs="Arial"/>
          <w:sz w:val="24"/>
          <w:szCs w:val="24"/>
        </w:rPr>
        <w:t>r</w:t>
      </w:r>
      <w:r w:rsidR="00BB62BE" w:rsidRPr="00A926C6">
        <w:rPr>
          <w:rFonts w:ascii="Arial" w:hAnsi="Arial" w:cs="Arial"/>
          <w:sz w:val="24"/>
          <w:szCs w:val="24"/>
        </w:rPr>
        <w:t>d</w:t>
      </w:r>
      <w:r w:rsidR="00797932" w:rsidRPr="00A926C6">
        <w:rPr>
          <w:rFonts w:ascii="Arial" w:hAnsi="Arial" w:cs="Arial"/>
          <w:sz w:val="24"/>
          <w:szCs w:val="24"/>
        </w:rPr>
        <w:t>dulais</w:t>
      </w:r>
      <w:r w:rsidR="00BB62BE" w:rsidRPr="00A926C6">
        <w:rPr>
          <w:rFonts w:ascii="Arial" w:hAnsi="Arial" w:cs="Arial"/>
          <w:sz w:val="24"/>
          <w:szCs w:val="24"/>
        </w:rPr>
        <w:t>, in the city</w:t>
      </w:r>
      <w:r w:rsidR="009C7A95" w:rsidRPr="00A926C6">
        <w:rPr>
          <w:rFonts w:ascii="Arial" w:hAnsi="Arial" w:cs="Arial"/>
          <w:sz w:val="24"/>
          <w:szCs w:val="24"/>
        </w:rPr>
        <w:t xml:space="preserve"> and county</w:t>
      </w:r>
      <w:r w:rsidR="00BB62BE" w:rsidRPr="00A926C6">
        <w:rPr>
          <w:rFonts w:ascii="Arial" w:hAnsi="Arial" w:cs="Arial"/>
          <w:sz w:val="24"/>
          <w:szCs w:val="24"/>
        </w:rPr>
        <w:t xml:space="preserve"> of Swansea.</w:t>
      </w:r>
      <w:r w:rsidR="00592EE0" w:rsidRPr="00A926C6">
        <w:rPr>
          <w:rFonts w:ascii="Arial" w:hAnsi="Arial" w:cs="Arial"/>
          <w:sz w:val="24"/>
          <w:szCs w:val="24"/>
        </w:rPr>
        <w:t xml:space="preserve"> The school is one of two schools in the area. The school has large grounds with </w:t>
      </w:r>
      <w:r w:rsidR="000B33DC" w:rsidRPr="00A926C6">
        <w:rPr>
          <w:rFonts w:ascii="Arial" w:hAnsi="Arial" w:cs="Arial"/>
          <w:sz w:val="24"/>
          <w:szCs w:val="24"/>
        </w:rPr>
        <w:t>playground</w:t>
      </w:r>
      <w:r w:rsidR="00592EE0" w:rsidRPr="00A926C6">
        <w:rPr>
          <w:rFonts w:ascii="Arial" w:hAnsi="Arial" w:cs="Arial"/>
          <w:sz w:val="24"/>
          <w:szCs w:val="24"/>
        </w:rPr>
        <w:t xml:space="preserve"> space for each year as well as a large field and forest.</w:t>
      </w:r>
      <w:r w:rsidR="00BB62BE" w:rsidRPr="00A926C6">
        <w:rPr>
          <w:rFonts w:ascii="Arial" w:hAnsi="Arial" w:cs="Arial"/>
          <w:sz w:val="24"/>
          <w:szCs w:val="24"/>
        </w:rPr>
        <w:t xml:space="preserve"> This school is a double entry form for most years apart from one class which is a year one and two split.</w:t>
      </w:r>
      <w:r w:rsidR="00346EAA" w:rsidRPr="00A926C6">
        <w:rPr>
          <w:rFonts w:ascii="Arial" w:hAnsi="Arial" w:cs="Arial"/>
          <w:sz w:val="24"/>
          <w:szCs w:val="24"/>
        </w:rPr>
        <w:t xml:space="preserve"> </w:t>
      </w:r>
      <w:r w:rsidR="000B33DC" w:rsidRPr="00A926C6">
        <w:rPr>
          <w:rFonts w:ascii="Arial" w:hAnsi="Arial" w:cs="Arial"/>
          <w:sz w:val="24"/>
          <w:szCs w:val="24"/>
        </w:rPr>
        <w:t>The research is close to up to date as possible as the r</w:t>
      </w:r>
      <w:r w:rsidR="00346EAA" w:rsidRPr="00A926C6">
        <w:rPr>
          <w:rFonts w:ascii="Arial" w:hAnsi="Arial" w:cs="Arial"/>
          <w:sz w:val="24"/>
          <w:szCs w:val="24"/>
        </w:rPr>
        <w:t>ecords</w:t>
      </w:r>
      <w:r w:rsidR="00B609B2" w:rsidRPr="00A926C6">
        <w:rPr>
          <w:rFonts w:ascii="Arial" w:hAnsi="Arial" w:cs="Arial"/>
          <w:sz w:val="24"/>
          <w:szCs w:val="24"/>
        </w:rPr>
        <w:t xml:space="preserve"> are</w:t>
      </w:r>
      <w:r w:rsidR="00346EAA" w:rsidRPr="00A926C6">
        <w:rPr>
          <w:rFonts w:ascii="Arial" w:hAnsi="Arial" w:cs="Arial"/>
          <w:sz w:val="24"/>
          <w:szCs w:val="24"/>
        </w:rPr>
        <w:t xml:space="preserve"> from the 2018</w:t>
      </w:r>
      <w:r w:rsidR="00B609B2" w:rsidRPr="00A926C6">
        <w:rPr>
          <w:rFonts w:ascii="Arial" w:hAnsi="Arial" w:cs="Arial"/>
          <w:sz w:val="24"/>
          <w:szCs w:val="24"/>
        </w:rPr>
        <w:t xml:space="preserve"> Estyn report.</w:t>
      </w:r>
      <w:r w:rsidR="00346EAA" w:rsidRPr="00A926C6">
        <w:rPr>
          <w:rFonts w:ascii="Arial" w:hAnsi="Arial" w:cs="Arial"/>
          <w:sz w:val="24"/>
          <w:szCs w:val="24"/>
        </w:rPr>
        <w:t xml:space="preserve"> </w:t>
      </w:r>
      <w:r w:rsidR="00B609B2" w:rsidRPr="00A926C6">
        <w:rPr>
          <w:rFonts w:ascii="Arial" w:hAnsi="Arial" w:cs="Arial"/>
          <w:sz w:val="24"/>
          <w:szCs w:val="24"/>
        </w:rPr>
        <w:t>T</w:t>
      </w:r>
      <w:r w:rsidR="00D83358" w:rsidRPr="00A926C6">
        <w:rPr>
          <w:rFonts w:ascii="Arial" w:hAnsi="Arial" w:cs="Arial"/>
          <w:sz w:val="24"/>
          <w:szCs w:val="24"/>
        </w:rPr>
        <w:t>he school</w:t>
      </w:r>
      <w:r w:rsidR="00511A7D" w:rsidRPr="00A926C6">
        <w:rPr>
          <w:rFonts w:ascii="Arial" w:hAnsi="Arial" w:cs="Arial"/>
          <w:sz w:val="24"/>
          <w:szCs w:val="24"/>
        </w:rPr>
        <w:t xml:space="preserve"> had 481 pupils which included 75 part time nursery pupils. The</w:t>
      </w:r>
      <w:r w:rsidR="00B609B2" w:rsidRPr="00A926C6">
        <w:rPr>
          <w:rFonts w:ascii="Arial" w:hAnsi="Arial" w:cs="Arial"/>
          <w:sz w:val="24"/>
          <w:szCs w:val="24"/>
        </w:rPr>
        <w:t>y</w:t>
      </w:r>
      <w:r w:rsidR="00511A7D" w:rsidRPr="00A926C6">
        <w:rPr>
          <w:rFonts w:ascii="Arial" w:hAnsi="Arial" w:cs="Arial"/>
          <w:sz w:val="24"/>
          <w:szCs w:val="24"/>
        </w:rPr>
        <w:t xml:space="preserve"> </w:t>
      </w:r>
      <w:r w:rsidR="00D83358" w:rsidRPr="00A926C6">
        <w:rPr>
          <w:rFonts w:ascii="Arial" w:hAnsi="Arial" w:cs="Arial"/>
          <w:sz w:val="24"/>
          <w:szCs w:val="24"/>
        </w:rPr>
        <w:t>have an above average for free school meals</w:t>
      </w:r>
      <w:r w:rsidR="00511A7D" w:rsidRPr="00A926C6">
        <w:rPr>
          <w:rFonts w:ascii="Arial" w:hAnsi="Arial" w:cs="Arial"/>
          <w:sz w:val="24"/>
          <w:szCs w:val="24"/>
        </w:rPr>
        <w:t xml:space="preserve"> with 21% </w:t>
      </w:r>
      <w:r w:rsidR="00D83358" w:rsidRPr="00A926C6">
        <w:rPr>
          <w:rFonts w:ascii="Arial" w:hAnsi="Arial" w:cs="Arial"/>
          <w:sz w:val="24"/>
          <w:szCs w:val="24"/>
        </w:rPr>
        <w:t>and for pupils with educational learning needs</w:t>
      </w:r>
      <w:r w:rsidR="00B609B2" w:rsidRPr="00A926C6">
        <w:rPr>
          <w:rFonts w:ascii="Arial" w:hAnsi="Arial" w:cs="Arial"/>
          <w:sz w:val="24"/>
          <w:szCs w:val="24"/>
        </w:rPr>
        <w:t xml:space="preserve"> </w:t>
      </w:r>
      <w:sdt>
        <w:sdtPr>
          <w:rPr>
            <w:rFonts w:ascii="Arial" w:hAnsi="Arial" w:cs="Arial"/>
            <w:sz w:val="24"/>
            <w:szCs w:val="24"/>
          </w:rPr>
          <w:id w:val="651330981"/>
          <w:citation/>
        </w:sdtPr>
        <w:sdtEndPr/>
        <w:sdtContent>
          <w:r w:rsidR="00A55446" w:rsidRPr="00A926C6">
            <w:rPr>
              <w:rFonts w:ascii="Arial" w:hAnsi="Arial" w:cs="Arial"/>
              <w:sz w:val="24"/>
              <w:szCs w:val="24"/>
            </w:rPr>
            <w:fldChar w:fldCharType="begin"/>
          </w:r>
          <w:r w:rsidR="00A55446" w:rsidRPr="00A926C6">
            <w:rPr>
              <w:rFonts w:ascii="Arial" w:hAnsi="Arial" w:cs="Arial"/>
              <w:sz w:val="24"/>
              <w:szCs w:val="24"/>
            </w:rPr>
            <w:instrText xml:space="preserve"> CITATION Est18 \l 2057 </w:instrText>
          </w:r>
          <w:r w:rsidR="00A55446" w:rsidRPr="00A926C6">
            <w:rPr>
              <w:rFonts w:ascii="Arial" w:hAnsi="Arial" w:cs="Arial"/>
              <w:sz w:val="24"/>
              <w:szCs w:val="24"/>
            </w:rPr>
            <w:fldChar w:fldCharType="separate"/>
          </w:r>
          <w:r w:rsidR="00A55446" w:rsidRPr="00A926C6">
            <w:rPr>
              <w:rFonts w:ascii="Arial" w:hAnsi="Arial" w:cs="Arial"/>
              <w:noProof/>
              <w:sz w:val="24"/>
              <w:szCs w:val="24"/>
            </w:rPr>
            <w:t>(Estyn, 2018)</w:t>
          </w:r>
          <w:r w:rsidR="00A55446" w:rsidRPr="00A926C6">
            <w:rPr>
              <w:rFonts w:ascii="Arial" w:hAnsi="Arial" w:cs="Arial"/>
              <w:sz w:val="24"/>
              <w:szCs w:val="24"/>
            </w:rPr>
            <w:fldChar w:fldCharType="end"/>
          </w:r>
        </w:sdtContent>
      </w:sdt>
      <w:r w:rsidR="00B609B2" w:rsidRPr="00A926C6">
        <w:rPr>
          <w:rFonts w:ascii="Arial" w:hAnsi="Arial" w:cs="Arial"/>
          <w:sz w:val="24"/>
          <w:szCs w:val="24"/>
        </w:rPr>
        <w:t xml:space="preserve"> </w:t>
      </w:r>
      <w:r w:rsidR="00346EAA" w:rsidRPr="00A926C6">
        <w:rPr>
          <w:rFonts w:ascii="Arial" w:hAnsi="Arial" w:cs="Arial"/>
          <w:sz w:val="24"/>
          <w:szCs w:val="24"/>
        </w:rPr>
        <w:t xml:space="preserve">. </w:t>
      </w:r>
      <w:r w:rsidR="00511A7D" w:rsidRPr="00A926C6">
        <w:rPr>
          <w:rFonts w:ascii="Arial" w:hAnsi="Arial" w:cs="Arial"/>
          <w:sz w:val="24"/>
          <w:szCs w:val="24"/>
        </w:rPr>
        <w:t>There are few pupils in the care of the local authority with the ethnical background being predominantly white.</w:t>
      </w:r>
      <w:r w:rsidR="000B33DC" w:rsidRPr="00A926C6">
        <w:rPr>
          <w:rFonts w:ascii="Arial" w:hAnsi="Arial" w:cs="Arial"/>
          <w:sz w:val="24"/>
          <w:szCs w:val="24"/>
        </w:rPr>
        <w:t xml:space="preserve"> </w:t>
      </w:r>
      <w:r w:rsidR="005D0409" w:rsidRPr="00A926C6">
        <w:rPr>
          <w:rFonts w:ascii="Arial" w:hAnsi="Arial" w:cs="Arial"/>
          <w:sz w:val="24"/>
          <w:szCs w:val="24"/>
        </w:rPr>
        <w:t xml:space="preserve">The classes observed throughout the bridging experience was a Year 4 which consisted of 28 pupils which was near equal split of boys and girls. The second class observed was a Year 2 class which had 29 pupils with more boys than girls. </w:t>
      </w:r>
      <w:r w:rsidR="00592EE0" w:rsidRPr="00A926C6">
        <w:rPr>
          <w:rFonts w:ascii="Arial" w:hAnsi="Arial" w:cs="Arial"/>
          <w:sz w:val="24"/>
          <w:szCs w:val="24"/>
        </w:rPr>
        <w:t>The school have specialist teachers covering PPA time with music and physical education covered by one and forest schools covered by another.</w:t>
      </w:r>
    </w:p>
    <w:p w14:paraId="6776EF6F" w14:textId="58CC62B8" w:rsidR="00763393" w:rsidRPr="00A926C6" w:rsidRDefault="00763393" w:rsidP="00A926C6">
      <w:pPr>
        <w:spacing w:line="360" w:lineRule="auto"/>
        <w:jc w:val="both"/>
        <w:rPr>
          <w:rFonts w:ascii="Arial" w:hAnsi="Arial" w:cs="Arial"/>
          <w:sz w:val="24"/>
          <w:szCs w:val="24"/>
        </w:rPr>
      </w:pPr>
    </w:p>
    <w:p w14:paraId="33F40E2D" w14:textId="34D0AC51" w:rsidR="00763393" w:rsidRPr="00A926C6" w:rsidRDefault="00763393" w:rsidP="00A926C6">
      <w:pPr>
        <w:spacing w:line="360" w:lineRule="auto"/>
        <w:jc w:val="both"/>
        <w:rPr>
          <w:rFonts w:ascii="Arial" w:hAnsi="Arial" w:cs="Arial"/>
          <w:sz w:val="24"/>
          <w:szCs w:val="24"/>
        </w:rPr>
      </w:pPr>
    </w:p>
    <w:p w14:paraId="446F5C58" w14:textId="7F36694B" w:rsidR="00763393" w:rsidRPr="00A926C6" w:rsidRDefault="00763393" w:rsidP="00A926C6">
      <w:pPr>
        <w:spacing w:line="360" w:lineRule="auto"/>
        <w:jc w:val="both"/>
        <w:rPr>
          <w:rFonts w:ascii="Arial" w:hAnsi="Arial" w:cs="Arial"/>
          <w:sz w:val="24"/>
          <w:szCs w:val="24"/>
        </w:rPr>
      </w:pPr>
    </w:p>
    <w:p w14:paraId="65724D77" w14:textId="77777777" w:rsidR="00763393" w:rsidRPr="00A926C6" w:rsidRDefault="00763393" w:rsidP="00A926C6">
      <w:pPr>
        <w:spacing w:line="360" w:lineRule="auto"/>
        <w:jc w:val="both"/>
        <w:rPr>
          <w:rFonts w:ascii="Arial" w:hAnsi="Arial" w:cs="Arial"/>
          <w:sz w:val="24"/>
          <w:szCs w:val="24"/>
        </w:rPr>
      </w:pPr>
    </w:p>
    <w:p w14:paraId="30673565" w14:textId="7EF8A250" w:rsidR="00763393" w:rsidRPr="00A926C6" w:rsidRDefault="00763393" w:rsidP="00A926C6">
      <w:pPr>
        <w:spacing w:line="360" w:lineRule="auto"/>
        <w:jc w:val="both"/>
        <w:rPr>
          <w:rFonts w:ascii="Arial" w:hAnsi="Arial" w:cs="Arial"/>
          <w:b/>
          <w:bCs/>
          <w:sz w:val="24"/>
          <w:szCs w:val="24"/>
          <w:u w:val="single"/>
        </w:rPr>
      </w:pPr>
      <w:r w:rsidRPr="00A926C6">
        <w:rPr>
          <w:rFonts w:ascii="Arial" w:hAnsi="Arial" w:cs="Arial"/>
          <w:b/>
          <w:bCs/>
          <w:sz w:val="24"/>
          <w:szCs w:val="24"/>
          <w:u w:val="single"/>
        </w:rPr>
        <w:t xml:space="preserve">Critical Incidents </w:t>
      </w:r>
    </w:p>
    <w:p w14:paraId="6ABF26D4" w14:textId="761A1185" w:rsidR="000121DE" w:rsidRPr="00A926C6" w:rsidRDefault="00AC632E" w:rsidP="00A926C6">
      <w:pPr>
        <w:spacing w:line="360" w:lineRule="auto"/>
        <w:jc w:val="both"/>
        <w:rPr>
          <w:rFonts w:ascii="Arial" w:hAnsi="Arial" w:cs="Arial"/>
          <w:sz w:val="24"/>
          <w:szCs w:val="24"/>
        </w:rPr>
      </w:pPr>
      <w:r w:rsidRPr="00A926C6">
        <w:rPr>
          <w:rFonts w:ascii="Arial" w:hAnsi="Arial" w:cs="Arial"/>
          <w:sz w:val="24"/>
          <w:szCs w:val="24"/>
        </w:rPr>
        <w:t xml:space="preserve">The critical incident that </w:t>
      </w:r>
      <w:r w:rsidR="00AA79FA" w:rsidRPr="00A926C6">
        <w:rPr>
          <w:rFonts w:ascii="Arial" w:hAnsi="Arial" w:cs="Arial"/>
          <w:sz w:val="24"/>
          <w:szCs w:val="24"/>
        </w:rPr>
        <w:t>was</w:t>
      </w:r>
      <w:r w:rsidRPr="00A926C6">
        <w:rPr>
          <w:rFonts w:ascii="Arial" w:hAnsi="Arial" w:cs="Arial"/>
          <w:sz w:val="24"/>
          <w:szCs w:val="24"/>
        </w:rPr>
        <w:t xml:space="preserve"> observed throughout the bridging experiences happened throughout </w:t>
      </w:r>
      <w:r w:rsidR="00AA79FA" w:rsidRPr="00A926C6">
        <w:rPr>
          <w:rFonts w:ascii="Arial" w:hAnsi="Arial" w:cs="Arial"/>
          <w:sz w:val="24"/>
          <w:szCs w:val="24"/>
        </w:rPr>
        <w:t>several</w:t>
      </w:r>
      <w:r w:rsidRPr="00A926C6">
        <w:rPr>
          <w:rFonts w:ascii="Arial" w:hAnsi="Arial" w:cs="Arial"/>
          <w:sz w:val="24"/>
          <w:szCs w:val="24"/>
        </w:rPr>
        <w:t xml:space="preserve"> different locations. Firstly, within the year 4 class, they are separated </w:t>
      </w:r>
      <w:r w:rsidR="00AA79FA" w:rsidRPr="00A926C6">
        <w:rPr>
          <w:rFonts w:ascii="Arial" w:hAnsi="Arial" w:cs="Arial"/>
          <w:sz w:val="24"/>
          <w:szCs w:val="24"/>
        </w:rPr>
        <w:t>into</w:t>
      </w:r>
      <w:r w:rsidRPr="00A926C6">
        <w:rPr>
          <w:rFonts w:ascii="Arial" w:hAnsi="Arial" w:cs="Arial"/>
          <w:sz w:val="24"/>
          <w:szCs w:val="24"/>
        </w:rPr>
        <w:t xml:space="preserve"> different abilities through different tables, when walking around it</w:t>
      </w:r>
      <w:r w:rsidR="009C7A95" w:rsidRPr="00A926C6">
        <w:rPr>
          <w:rFonts w:ascii="Arial" w:hAnsi="Arial" w:cs="Arial"/>
          <w:sz w:val="24"/>
          <w:szCs w:val="24"/>
        </w:rPr>
        <w:t>,</w:t>
      </w:r>
      <w:r w:rsidRPr="00A926C6">
        <w:rPr>
          <w:rFonts w:ascii="Arial" w:hAnsi="Arial" w:cs="Arial"/>
          <w:sz w:val="24"/>
          <w:szCs w:val="24"/>
        </w:rPr>
        <w:t xml:space="preserve"> du</w:t>
      </w:r>
      <w:r w:rsidR="009C7A95" w:rsidRPr="00A926C6">
        <w:rPr>
          <w:rFonts w:ascii="Arial" w:hAnsi="Arial" w:cs="Arial"/>
          <w:sz w:val="24"/>
          <w:szCs w:val="24"/>
        </w:rPr>
        <w:t>ring</w:t>
      </w:r>
      <w:r w:rsidRPr="00A926C6">
        <w:rPr>
          <w:rFonts w:ascii="Arial" w:hAnsi="Arial" w:cs="Arial"/>
          <w:sz w:val="24"/>
          <w:szCs w:val="24"/>
        </w:rPr>
        <w:t xml:space="preserve"> a topics session involving bar charts</w:t>
      </w:r>
      <w:r w:rsidR="009C7A95" w:rsidRPr="00A926C6">
        <w:rPr>
          <w:rFonts w:ascii="Arial" w:hAnsi="Arial" w:cs="Arial"/>
          <w:sz w:val="24"/>
          <w:szCs w:val="24"/>
        </w:rPr>
        <w:t>,</w:t>
      </w:r>
      <w:r w:rsidRPr="00A926C6">
        <w:rPr>
          <w:rFonts w:ascii="Arial" w:hAnsi="Arial" w:cs="Arial"/>
          <w:sz w:val="24"/>
          <w:szCs w:val="24"/>
        </w:rPr>
        <w:t xml:space="preserve"> it was clear to see the importance of sharing throughout the class. On one table it was observed that one child’s coloured pencil led kept on breaking which was visibly frustrating the child, another child on the table could see this and stopped the problems by offering the pencil they were using to help the other child finish their work. </w:t>
      </w:r>
      <w:r w:rsidR="00AA79FA" w:rsidRPr="00A926C6">
        <w:rPr>
          <w:rFonts w:ascii="Arial" w:hAnsi="Arial" w:cs="Arial"/>
          <w:sz w:val="24"/>
          <w:szCs w:val="24"/>
        </w:rPr>
        <w:t>The Praise the teacher gave the child for sharing was high and they were rewarded points for the table.  When walking around the class it was clear that this was something the class prided themselves on especially with equipment the school gave out. However, later in the d</w:t>
      </w:r>
      <w:r w:rsidR="00BF5132" w:rsidRPr="00A926C6">
        <w:rPr>
          <w:rFonts w:ascii="Arial" w:hAnsi="Arial" w:cs="Arial"/>
          <w:sz w:val="24"/>
          <w:szCs w:val="24"/>
        </w:rPr>
        <w:t>ay there was</w:t>
      </w:r>
      <w:r w:rsidR="00160F62" w:rsidRPr="00A926C6">
        <w:rPr>
          <w:rFonts w:ascii="Arial" w:hAnsi="Arial" w:cs="Arial"/>
          <w:sz w:val="24"/>
          <w:szCs w:val="24"/>
        </w:rPr>
        <w:t xml:space="preserve"> a</w:t>
      </w:r>
      <w:r w:rsidR="00BF5132" w:rsidRPr="00A926C6">
        <w:rPr>
          <w:rFonts w:ascii="Arial" w:hAnsi="Arial" w:cs="Arial"/>
          <w:sz w:val="24"/>
          <w:szCs w:val="24"/>
        </w:rPr>
        <w:t xml:space="preserve"> </w:t>
      </w:r>
      <w:r w:rsidR="00451BDC" w:rsidRPr="00A926C6">
        <w:rPr>
          <w:rFonts w:ascii="Arial" w:hAnsi="Arial" w:cs="Arial"/>
          <w:sz w:val="24"/>
          <w:szCs w:val="24"/>
        </w:rPr>
        <w:t xml:space="preserve">change in the attitude towards sharing and allowing the equipment </w:t>
      </w:r>
      <w:r w:rsidR="00C30FF5" w:rsidRPr="00A926C6">
        <w:rPr>
          <w:rFonts w:ascii="Arial" w:hAnsi="Arial" w:cs="Arial"/>
          <w:sz w:val="24"/>
          <w:szCs w:val="24"/>
        </w:rPr>
        <w:t>to be used by others not only in their class but the other year 2 class</w:t>
      </w:r>
      <w:r w:rsidR="0031500E" w:rsidRPr="00A926C6">
        <w:rPr>
          <w:rFonts w:ascii="Arial" w:hAnsi="Arial" w:cs="Arial"/>
          <w:sz w:val="24"/>
          <w:szCs w:val="24"/>
        </w:rPr>
        <w:t xml:space="preserve">. </w:t>
      </w:r>
      <w:r w:rsidR="00160F62" w:rsidRPr="00A926C6">
        <w:rPr>
          <w:rFonts w:ascii="Arial" w:hAnsi="Arial" w:cs="Arial"/>
          <w:sz w:val="24"/>
          <w:szCs w:val="24"/>
        </w:rPr>
        <w:t>The foundation phase class was set out in enhanced provision, continu</w:t>
      </w:r>
      <w:r w:rsidR="00DF37A3" w:rsidRPr="00A926C6">
        <w:rPr>
          <w:rFonts w:ascii="Arial" w:hAnsi="Arial" w:cs="Arial"/>
          <w:sz w:val="24"/>
          <w:szCs w:val="24"/>
        </w:rPr>
        <w:t>ou</w:t>
      </w:r>
      <w:r w:rsidR="00160F62" w:rsidRPr="00A926C6">
        <w:rPr>
          <w:rFonts w:ascii="Arial" w:hAnsi="Arial" w:cs="Arial"/>
          <w:sz w:val="24"/>
          <w:szCs w:val="24"/>
        </w:rPr>
        <w:t xml:space="preserve">s </w:t>
      </w:r>
      <w:r w:rsidR="00836283" w:rsidRPr="00A926C6">
        <w:rPr>
          <w:rFonts w:ascii="Arial" w:hAnsi="Arial" w:cs="Arial"/>
          <w:sz w:val="24"/>
          <w:szCs w:val="24"/>
        </w:rPr>
        <w:t>provision,</w:t>
      </w:r>
      <w:r w:rsidR="00160F62" w:rsidRPr="00A926C6">
        <w:rPr>
          <w:rFonts w:ascii="Arial" w:hAnsi="Arial" w:cs="Arial"/>
          <w:sz w:val="24"/>
          <w:szCs w:val="24"/>
        </w:rPr>
        <w:t xml:space="preserve"> and focus tasks</w:t>
      </w:r>
      <w:r w:rsidR="00836283" w:rsidRPr="00A926C6">
        <w:rPr>
          <w:rFonts w:ascii="Arial" w:hAnsi="Arial" w:cs="Arial"/>
          <w:sz w:val="24"/>
          <w:szCs w:val="24"/>
        </w:rPr>
        <w:t xml:space="preserve">. The focus task group split into two to work with two different teachers on the same task. The table was set out with the two sheets of feelings in Welsh, there was ten on each table </w:t>
      </w:r>
      <w:r w:rsidR="008553E7" w:rsidRPr="00A926C6">
        <w:rPr>
          <w:rFonts w:ascii="Arial" w:hAnsi="Arial" w:cs="Arial"/>
          <w:sz w:val="24"/>
          <w:szCs w:val="24"/>
        </w:rPr>
        <w:t xml:space="preserve">with four glue sticks and ten pairs of scissors. There </w:t>
      </w:r>
      <w:r w:rsidR="00FE13D5" w:rsidRPr="00A926C6">
        <w:rPr>
          <w:rFonts w:ascii="Arial" w:hAnsi="Arial" w:cs="Arial"/>
          <w:sz w:val="24"/>
          <w:szCs w:val="24"/>
        </w:rPr>
        <w:t>were</w:t>
      </w:r>
      <w:r w:rsidR="008553E7" w:rsidRPr="00A926C6">
        <w:rPr>
          <w:rFonts w:ascii="Arial" w:hAnsi="Arial" w:cs="Arial"/>
          <w:sz w:val="24"/>
          <w:szCs w:val="24"/>
        </w:rPr>
        <w:t xml:space="preserve"> immediately issues regarding whose paper was whose and who was using the glue sticks</w:t>
      </w:r>
      <w:r w:rsidR="00FE13D5" w:rsidRPr="00A926C6">
        <w:rPr>
          <w:rFonts w:ascii="Arial" w:hAnsi="Arial" w:cs="Arial"/>
          <w:sz w:val="24"/>
          <w:szCs w:val="24"/>
        </w:rPr>
        <w:t xml:space="preserve">. Arguments started between pupils in the group not working closely with the main teacher in the class. The Teaching assistant was on placement through her degree and wasn’t sure how to organise </w:t>
      </w:r>
      <w:r w:rsidR="000121DE" w:rsidRPr="00A926C6">
        <w:rPr>
          <w:rFonts w:ascii="Arial" w:hAnsi="Arial" w:cs="Arial"/>
          <w:sz w:val="24"/>
          <w:szCs w:val="24"/>
        </w:rPr>
        <w:t xml:space="preserve">this situation it was decided to let them carry on and to </w:t>
      </w:r>
      <w:r w:rsidR="00DF37A3" w:rsidRPr="00A926C6">
        <w:rPr>
          <w:rFonts w:ascii="Arial" w:hAnsi="Arial" w:cs="Arial"/>
          <w:sz w:val="24"/>
          <w:szCs w:val="24"/>
        </w:rPr>
        <w:t>handle any</w:t>
      </w:r>
      <w:r w:rsidR="000121DE" w:rsidRPr="00A926C6">
        <w:rPr>
          <w:rFonts w:ascii="Arial" w:hAnsi="Arial" w:cs="Arial"/>
          <w:sz w:val="24"/>
          <w:szCs w:val="24"/>
        </w:rPr>
        <w:t xml:space="preserve"> issues as they came up. This issue </w:t>
      </w:r>
      <w:r w:rsidR="0068058A" w:rsidRPr="00A926C6">
        <w:rPr>
          <w:rFonts w:ascii="Arial" w:hAnsi="Arial" w:cs="Arial"/>
          <w:sz w:val="24"/>
          <w:szCs w:val="24"/>
        </w:rPr>
        <w:t>carries</w:t>
      </w:r>
      <w:r w:rsidR="000121DE" w:rsidRPr="00A926C6">
        <w:rPr>
          <w:rFonts w:ascii="Arial" w:hAnsi="Arial" w:cs="Arial"/>
          <w:sz w:val="24"/>
          <w:szCs w:val="24"/>
        </w:rPr>
        <w:t xml:space="preserve"> on through the classes </w:t>
      </w:r>
      <w:r w:rsidR="0068058A" w:rsidRPr="00A926C6">
        <w:rPr>
          <w:rFonts w:ascii="Arial" w:hAnsi="Arial" w:cs="Arial"/>
          <w:sz w:val="24"/>
          <w:szCs w:val="24"/>
        </w:rPr>
        <w:t>twenty-minute</w:t>
      </w:r>
      <w:r w:rsidR="000121DE" w:rsidRPr="00A926C6">
        <w:rPr>
          <w:rFonts w:ascii="Arial" w:hAnsi="Arial" w:cs="Arial"/>
          <w:sz w:val="24"/>
          <w:szCs w:val="24"/>
        </w:rPr>
        <w:t xml:space="preserve"> break, the two classes had a kit bag for them to use during these breaks the equipment was left on the side for </w:t>
      </w:r>
      <w:r w:rsidR="00906142" w:rsidRPr="00A926C6">
        <w:rPr>
          <w:rFonts w:ascii="Arial" w:hAnsi="Arial" w:cs="Arial"/>
          <w:sz w:val="24"/>
          <w:szCs w:val="24"/>
        </w:rPr>
        <w:t xml:space="preserve">the year groups to play with however they would begin to cry and scream as the others were either not sharing the toys or throwing the equipment away so others couldn’t use it. </w:t>
      </w:r>
      <w:r w:rsidR="0068058A" w:rsidRPr="00A926C6">
        <w:rPr>
          <w:rFonts w:ascii="Arial" w:hAnsi="Arial" w:cs="Arial"/>
          <w:sz w:val="24"/>
          <w:szCs w:val="24"/>
        </w:rPr>
        <w:t>It was also observed that children seemed to be happier play with themselves rather than with a friend o</w:t>
      </w:r>
      <w:r w:rsidR="00DF37A3" w:rsidRPr="00A926C6">
        <w:rPr>
          <w:rFonts w:ascii="Arial" w:hAnsi="Arial" w:cs="Arial"/>
          <w:sz w:val="24"/>
          <w:szCs w:val="24"/>
        </w:rPr>
        <w:t>r</w:t>
      </w:r>
      <w:r w:rsidR="0068058A" w:rsidRPr="00A926C6">
        <w:rPr>
          <w:rFonts w:ascii="Arial" w:hAnsi="Arial" w:cs="Arial"/>
          <w:sz w:val="24"/>
          <w:szCs w:val="24"/>
        </w:rPr>
        <w:t xml:space="preserve"> group. </w:t>
      </w:r>
    </w:p>
    <w:p w14:paraId="6A4F95C1" w14:textId="1F63D8E3" w:rsidR="00906142" w:rsidRPr="00A926C6" w:rsidRDefault="00906142" w:rsidP="00A926C6">
      <w:pPr>
        <w:spacing w:line="360" w:lineRule="auto"/>
        <w:jc w:val="both"/>
        <w:rPr>
          <w:rFonts w:ascii="Arial" w:hAnsi="Arial" w:cs="Arial"/>
          <w:sz w:val="24"/>
          <w:szCs w:val="24"/>
        </w:rPr>
      </w:pPr>
      <w:r w:rsidRPr="00A926C6">
        <w:rPr>
          <w:rFonts w:ascii="Arial" w:hAnsi="Arial" w:cs="Arial"/>
          <w:sz w:val="24"/>
          <w:szCs w:val="24"/>
        </w:rPr>
        <w:lastRenderedPageBreak/>
        <w:t xml:space="preserve">These incidents lead the observer to focus on social development within the year groups and the effect that covid has had on the development of children. As well as the management of the classroom. </w:t>
      </w:r>
      <w:r w:rsidR="007E04AD" w:rsidRPr="00A926C6">
        <w:rPr>
          <w:rFonts w:ascii="Arial" w:hAnsi="Arial" w:cs="Arial"/>
          <w:sz w:val="24"/>
          <w:szCs w:val="24"/>
        </w:rPr>
        <w:t xml:space="preserve">These incidents can be linked to the four </w:t>
      </w:r>
      <w:r w:rsidR="0021269C" w:rsidRPr="00A926C6">
        <w:rPr>
          <w:rFonts w:ascii="Arial" w:hAnsi="Arial" w:cs="Arial"/>
          <w:sz w:val="24"/>
          <w:szCs w:val="24"/>
        </w:rPr>
        <w:t>purposes</w:t>
      </w:r>
      <w:r w:rsidR="007E04AD" w:rsidRPr="00A926C6">
        <w:rPr>
          <w:rFonts w:ascii="Arial" w:hAnsi="Arial" w:cs="Arial"/>
          <w:sz w:val="24"/>
          <w:szCs w:val="24"/>
        </w:rPr>
        <w:t xml:space="preserve"> when talking about the ethical, informed citizens as they will develop to understand the results of their actions and learn to develop new skills to make these results positive. </w:t>
      </w:r>
    </w:p>
    <w:p w14:paraId="41801625" w14:textId="77777777" w:rsidR="008A3106" w:rsidRPr="00A926C6" w:rsidRDefault="008A3106" w:rsidP="00A926C6">
      <w:pPr>
        <w:spacing w:line="360" w:lineRule="auto"/>
        <w:jc w:val="both"/>
        <w:rPr>
          <w:rFonts w:ascii="Arial" w:hAnsi="Arial" w:cs="Arial"/>
          <w:sz w:val="24"/>
          <w:szCs w:val="24"/>
        </w:rPr>
      </w:pPr>
    </w:p>
    <w:p w14:paraId="0B997437" w14:textId="190C0AD2" w:rsidR="00763393" w:rsidRPr="00A926C6" w:rsidRDefault="00763393" w:rsidP="00A926C6">
      <w:pPr>
        <w:spacing w:line="360" w:lineRule="auto"/>
        <w:jc w:val="both"/>
        <w:rPr>
          <w:rFonts w:ascii="Arial" w:hAnsi="Arial" w:cs="Arial"/>
          <w:sz w:val="24"/>
          <w:szCs w:val="24"/>
        </w:rPr>
      </w:pPr>
    </w:p>
    <w:p w14:paraId="7E07CD89" w14:textId="0C650A44" w:rsidR="00763393" w:rsidRPr="00A926C6" w:rsidRDefault="00763393" w:rsidP="00A926C6">
      <w:pPr>
        <w:spacing w:line="360" w:lineRule="auto"/>
        <w:jc w:val="both"/>
        <w:rPr>
          <w:rFonts w:ascii="Arial" w:hAnsi="Arial" w:cs="Arial"/>
          <w:sz w:val="24"/>
          <w:szCs w:val="24"/>
        </w:rPr>
      </w:pPr>
    </w:p>
    <w:p w14:paraId="1B47922C" w14:textId="77777777" w:rsidR="00763393" w:rsidRPr="00A926C6" w:rsidRDefault="00763393" w:rsidP="00A926C6">
      <w:pPr>
        <w:spacing w:line="360" w:lineRule="auto"/>
        <w:jc w:val="both"/>
        <w:rPr>
          <w:rFonts w:ascii="Arial" w:hAnsi="Arial" w:cs="Arial"/>
          <w:sz w:val="24"/>
          <w:szCs w:val="24"/>
        </w:rPr>
      </w:pPr>
    </w:p>
    <w:p w14:paraId="46B160C4" w14:textId="28B88244" w:rsidR="00C90556" w:rsidRPr="00A926C6" w:rsidRDefault="00763393" w:rsidP="00A926C6">
      <w:pPr>
        <w:spacing w:line="360" w:lineRule="auto"/>
        <w:jc w:val="both"/>
        <w:rPr>
          <w:rFonts w:ascii="Arial" w:hAnsi="Arial" w:cs="Arial"/>
          <w:b/>
          <w:bCs/>
          <w:sz w:val="24"/>
          <w:szCs w:val="24"/>
          <w:u w:val="single"/>
        </w:rPr>
      </w:pPr>
      <w:r w:rsidRPr="00A926C6">
        <w:rPr>
          <w:rFonts w:ascii="Arial" w:hAnsi="Arial" w:cs="Arial"/>
          <w:b/>
          <w:bCs/>
          <w:sz w:val="24"/>
          <w:szCs w:val="24"/>
          <w:u w:val="single"/>
        </w:rPr>
        <w:t>Literature Review</w:t>
      </w:r>
    </w:p>
    <w:p w14:paraId="496A2393" w14:textId="2571D0DF" w:rsidR="0068058A" w:rsidRPr="00A926C6" w:rsidRDefault="0068058A" w:rsidP="00A926C6">
      <w:pPr>
        <w:spacing w:line="360" w:lineRule="auto"/>
        <w:jc w:val="both"/>
        <w:rPr>
          <w:rFonts w:ascii="Arial" w:hAnsi="Arial" w:cs="Arial"/>
          <w:sz w:val="24"/>
          <w:szCs w:val="24"/>
        </w:rPr>
      </w:pPr>
      <w:r w:rsidRPr="00A926C6">
        <w:rPr>
          <w:rFonts w:ascii="Arial" w:hAnsi="Arial" w:cs="Arial"/>
          <w:sz w:val="24"/>
          <w:szCs w:val="24"/>
        </w:rPr>
        <w:t>Within this section the different theoretical beliefs of social development and classroom management will be examined. The ma</w:t>
      </w:r>
      <w:r w:rsidR="007305F0" w:rsidRPr="00A926C6">
        <w:rPr>
          <w:rFonts w:ascii="Arial" w:hAnsi="Arial" w:cs="Arial"/>
          <w:sz w:val="24"/>
          <w:szCs w:val="24"/>
        </w:rPr>
        <w:t>in</w:t>
      </w:r>
      <w:r w:rsidRPr="00A926C6">
        <w:rPr>
          <w:rFonts w:ascii="Arial" w:hAnsi="Arial" w:cs="Arial"/>
          <w:sz w:val="24"/>
          <w:szCs w:val="24"/>
        </w:rPr>
        <w:t xml:space="preserve"> aspects within this would be the effect of Covid-19 has had on the children’s ability to share and play with others. </w:t>
      </w:r>
      <w:r w:rsidR="00665E5C" w:rsidRPr="00A926C6">
        <w:rPr>
          <w:rFonts w:ascii="Arial" w:hAnsi="Arial" w:cs="Arial"/>
          <w:sz w:val="24"/>
          <w:szCs w:val="24"/>
        </w:rPr>
        <w:t xml:space="preserve"> There are many theorists that argue that Covid-19 has changed the development within children. Some argue that the pandemic has made the attachment between child and parents grow apart. Theorist</w:t>
      </w:r>
      <w:r w:rsidR="0023041B" w:rsidRPr="00A926C6">
        <w:rPr>
          <w:rFonts w:ascii="Arial" w:hAnsi="Arial" w:cs="Arial"/>
          <w:sz w:val="24"/>
          <w:szCs w:val="24"/>
        </w:rPr>
        <w:t>s</w:t>
      </w:r>
      <w:r w:rsidR="00AB5EEC" w:rsidRPr="00A926C6">
        <w:rPr>
          <w:rFonts w:ascii="Arial" w:hAnsi="Arial" w:cs="Arial"/>
          <w:sz w:val="24"/>
          <w:szCs w:val="24"/>
        </w:rPr>
        <w:t xml:space="preserve"> such as </w:t>
      </w:r>
      <w:r w:rsidR="0021269C" w:rsidRPr="00A926C6">
        <w:rPr>
          <w:rFonts w:ascii="Arial" w:hAnsi="Arial" w:cs="Arial"/>
          <w:sz w:val="24"/>
          <w:szCs w:val="24"/>
        </w:rPr>
        <w:t xml:space="preserve">Rajkumar </w:t>
      </w:r>
      <w:r w:rsidR="00F631F4" w:rsidRPr="00A926C6">
        <w:rPr>
          <w:rFonts w:ascii="Arial" w:hAnsi="Arial" w:cs="Arial"/>
          <w:sz w:val="24"/>
          <w:szCs w:val="24"/>
        </w:rPr>
        <w:t>(</w:t>
      </w:r>
      <w:r w:rsidR="0021269C" w:rsidRPr="00A926C6">
        <w:rPr>
          <w:rFonts w:ascii="Arial" w:hAnsi="Arial" w:cs="Arial"/>
          <w:sz w:val="24"/>
          <w:szCs w:val="24"/>
        </w:rPr>
        <w:t>2021</w:t>
      </w:r>
      <w:r w:rsidR="00F631F4" w:rsidRPr="00A926C6">
        <w:rPr>
          <w:rFonts w:ascii="Arial" w:hAnsi="Arial" w:cs="Arial"/>
          <w:sz w:val="24"/>
          <w:szCs w:val="24"/>
        </w:rPr>
        <w:t>)</w:t>
      </w:r>
      <w:r w:rsidR="0021269C" w:rsidRPr="00A926C6">
        <w:rPr>
          <w:rFonts w:ascii="Arial" w:hAnsi="Arial" w:cs="Arial"/>
          <w:sz w:val="24"/>
          <w:szCs w:val="24"/>
        </w:rPr>
        <w:t xml:space="preserve"> </w:t>
      </w:r>
      <w:r w:rsidR="0023041B" w:rsidRPr="00A926C6">
        <w:rPr>
          <w:rFonts w:ascii="Arial" w:hAnsi="Arial" w:cs="Arial"/>
          <w:sz w:val="24"/>
          <w:szCs w:val="24"/>
        </w:rPr>
        <w:t>believe that the children are more excited to see other</w:t>
      </w:r>
      <w:r w:rsidR="007305F0" w:rsidRPr="00A926C6">
        <w:rPr>
          <w:rFonts w:ascii="Arial" w:hAnsi="Arial" w:cs="Arial"/>
          <w:sz w:val="24"/>
          <w:szCs w:val="24"/>
        </w:rPr>
        <w:t>s rather</w:t>
      </w:r>
      <w:r w:rsidR="0023041B" w:rsidRPr="00A926C6">
        <w:rPr>
          <w:rFonts w:ascii="Arial" w:hAnsi="Arial" w:cs="Arial"/>
          <w:sz w:val="24"/>
          <w:szCs w:val="24"/>
        </w:rPr>
        <w:t xml:space="preserve"> than stay with people they have been in a confined space with for a prolonged </w:t>
      </w:r>
      <w:r w:rsidR="00F517AB" w:rsidRPr="00A926C6">
        <w:rPr>
          <w:rFonts w:ascii="Arial" w:hAnsi="Arial" w:cs="Arial"/>
          <w:sz w:val="24"/>
          <w:szCs w:val="24"/>
        </w:rPr>
        <w:t>period</w:t>
      </w:r>
      <w:r w:rsidR="007305F0" w:rsidRPr="00A926C6">
        <w:rPr>
          <w:rFonts w:ascii="Arial" w:hAnsi="Arial" w:cs="Arial"/>
          <w:sz w:val="24"/>
          <w:szCs w:val="24"/>
        </w:rPr>
        <w:t xml:space="preserve"> time. John </w:t>
      </w:r>
      <w:r w:rsidR="00AB5EEC" w:rsidRPr="00A926C6">
        <w:rPr>
          <w:rFonts w:ascii="Arial" w:hAnsi="Arial" w:cs="Arial"/>
          <w:sz w:val="24"/>
          <w:szCs w:val="24"/>
        </w:rPr>
        <w:t xml:space="preserve">Bowlby </w:t>
      </w:r>
      <w:r w:rsidR="007305F0" w:rsidRPr="00A926C6">
        <w:rPr>
          <w:rFonts w:ascii="Arial" w:hAnsi="Arial" w:cs="Arial"/>
          <w:sz w:val="24"/>
          <w:szCs w:val="24"/>
        </w:rPr>
        <w:t>suggested that children are born with the ability and need to attach themselves onto others, especially figures they believe will protect and care for them</w:t>
      </w:r>
      <w:r w:rsidR="00DF37A3" w:rsidRPr="00A926C6">
        <w:rPr>
          <w:rFonts w:ascii="Arial" w:hAnsi="Arial" w:cs="Arial"/>
          <w:sz w:val="24"/>
          <w:szCs w:val="24"/>
        </w:rPr>
        <w:t xml:space="preserve">, </w:t>
      </w:r>
      <w:r w:rsidR="00F4245B" w:rsidRPr="00A926C6">
        <w:rPr>
          <w:rFonts w:ascii="Arial" w:hAnsi="Arial" w:cs="Arial"/>
          <w:sz w:val="24"/>
          <w:szCs w:val="24"/>
        </w:rPr>
        <w:t>more</w:t>
      </w:r>
      <w:r w:rsidR="00DF37A3" w:rsidRPr="00A926C6">
        <w:rPr>
          <w:rFonts w:ascii="Arial" w:hAnsi="Arial" w:cs="Arial"/>
          <w:sz w:val="24"/>
          <w:szCs w:val="24"/>
        </w:rPr>
        <w:t xml:space="preserve"> commonly seen with their primary caregiver, most likely to be their mother due to the attachment in birth</w:t>
      </w:r>
      <w:sdt>
        <w:sdtPr>
          <w:rPr>
            <w:rFonts w:ascii="Arial" w:hAnsi="Arial" w:cs="Arial"/>
            <w:sz w:val="24"/>
            <w:szCs w:val="24"/>
          </w:rPr>
          <w:id w:val="-649141620"/>
          <w:citation/>
        </w:sdtPr>
        <w:sdtEndPr>
          <w:rPr>
            <w:color w:val="FF0000"/>
          </w:rPr>
        </w:sdtEndPr>
        <w:sdtContent>
          <w:r w:rsidR="00DF37A3" w:rsidRPr="00A926C6">
            <w:rPr>
              <w:rFonts w:ascii="Arial" w:hAnsi="Arial" w:cs="Arial"/>
              <w:sz w:val="24"/>
              <w:szCs w:val="24"/>
            </w:rPr>
            <w:fldChar w:fldCharType="begin"/>
          </w:r>
          <w:r w:rsidR="00DF37A3" w:rsidRPr="00A926C6">
            <w:rPr>
              <w:rFonts w:ascii="Arial" w:hAnsi="Arial" w:cs="Arial"/>
              <w:sz w:val="24"/>
              <w:szCs w:val="24"/>
            </w:rPr>
            <w:instrText xml:space="preserve"> CITATION Wen12 \l 2057 </w:instrText>
          </w:r>
          <w:r w:rsidR="00DF37A3" w:rsidRPr="00A926C6">
            <w:rPr>
              <w:rFonts w:ascii="Arial" w:hAnsi="Arial" w:cs="Arial"/>
              <w:sz w:val="24"/>
              <w:szCs w:val="24"/>
            </w:rPr>
            <w:fldChar w:fldCharType="separate"/>
          </w:r>
          <w:r w:rsidR="00DF37A3" w:rsidRPr="00A926C6">
            <w:rPr>
              <w:rFonts w:ascii="Arial" w:hAnsi="Arial" w:cs="Arial"/>
              <w:noProof/>
              <w:sz w:val="24"/>
              <w:szCs w:val="24"/>
            </w:rPr>
            <w:t xml:space="preserve"> (Taylor, 2012)</w:t>
          </w:r>
          <w:r w:rsidR="00DF37A3" w:rsidRPr="00A926C6">
            <w:rPr>
              <w:rFonts w:ascii="Arial" w:hAnsi="Arial" w:cs="Arial"/>
              <w:sz w:val="24"/>
              <w:szCs w:val="24"/>
            </w:rPr>
            <w:fldChar w:fldCharType="end"/>
          </w:r>
        </w:sdtContent>
      </w:sdt>
      <w:r w:rsidR="007305F0" w:rsidRPr="00A926C6">
        <w:rPr>
          <w:rFonts w:ascii="Arial" w:hAnsi="Arial" w:cs="Arial"/>
          <w:sz w:val="24"/>
          <w:szCs w:val="24"/>
        </w:rPr>
        <w:t xml:space="preserve">. The child evolves with the ability to attach themselves on to others that they will have a close natured relationship with. It is argued that this is built upon throughout the time they have in nursery/reception all the way up their schooling life. However, </w:t>
      </w:r>
      <w:r w:rsidR="00F631F4" w:rsidRPr="00A926C6">
        <w:rPr>
          <w:rFonts w:ascii="Arial" w:hAnsi="Arial" w:cs="Arial"/>
          <w:sz w:val="24"/>
          <w:szCs w:val="24"/>
        </w:rPr>
        <w:t xml:space="preserve">Holmes (2014) </w:t>
      </w:r>
      <w:r w:rsidR="007305F0" w:rsidRPr="00A926C6">
        <w:rPr>
          <w:rFonts w:ascii="Arial" w:hAnsi="Arial" w:cs="Arial"/>
          <w:sz w:val="24"/>
          <w:szCs w:val="24"/>
        </w:rPr>
        <w:t xml:space="preserve">argued that the fact children in the latter stages of foundation phase will have missed these basic social development stages because of the lack of interaction they have had between nursery and year two. </w:t>
      </w:r>
      <w:r w:rsidR="001A4467" w:rsidRPr="00A926C6">
        <w:rPr>
          <w:rFonts w:ascii="Arial" w:hAnsi="Arial" w:cs="Arial"/>
          <w:sz w:val="24"/>
          <w:szCs w:val="24"/>
        </w:rPr>
        <w:t xml:space="preserve"> The attachment theory is a major aspect within developing socially as well as holistically </w:t>
      </w:r>
      <w:r w:rsidR="001A4467" w:rsidRPr="00A926C6">
        <w:rPr>
          <w:rFonts w:ascii="Arial" w:hAnsi="Arial" w:cs="Arial"/>
          <w:sz w:val="24"/>
          <w:szCs w:val="24"/>
        </w:rPr>
        <w:lastRenderedPageBreak/>
        <w:t xml:space="preserve">Bretherton (2008) believe that the attachment either positive or negative will </w:t>
      </w:r>
      <w:r w:rsidR="00A20022" w:rsidRPr="00A926C6">
        <w:rPr>
          <w:rFonts w:ascii="Arial" w:hAnsi="Arial" w:cs="Arial"/>
          <w:sz w:val="24"/>
          <w:szCs w:val="24"/>
        </w:rPr>
        <w:t>a</w:t>
      </w:r>
      <w:r w:rsidR="001A4467" w:rsidRPr="00A926C6">
        <w:rPr>
          <w:rFonts w:ascii="Arial" w:hAnsi="Arial" w:cs="Arial"/>
          <w:sz w:val="24"/>
          <w:szCs w:val="24"/>
        </w:rPr>
        <w:t xml:space="preserve">ffect the way the children build upon relationships, well being and friendships. </w:t>
      </w:r>
      <w:r w:rsidR="00A20022" w:rsidRPr="00A926C6">
        <w:rPr>
          <w:rFonts w:ascii="Arial" w:hAnsi="Arial" w:cs="Arial"/>
          <w:sz w:val="24"/>
          <w:szCs w:val="24"/>
        </w:rPr>
        <w:t xml:space="preserve">Within the attachment theory is can be argued by Bagwell and Newcomb (1995) that the formation of friendships will play a massive part in building upon social development and attachment, it can be suggested that building strong bonds with children at young ages will determine development through a child’s life. </w:t>
      </w:r>
    </w:p>
    <w:p w14:paraId="2DEB483D" w14:textId="1C20847F" w:rsidR="004E284C" w:rsidRPr="00A926C6" w:rsidRDefault="00FE7A26" w:rsidP="00A926C6">
      <w:pPr>
        <w:spacing w:line="360" w:lineRule="auto"/>
        <w:jc w:val="both"/>
        <w:rPr>
          <w:rFonts w:ascii="Arial" w:hAnsi="Arial" w:cs="Arial"/>
          <w:sz w:val="24"/>
          <w:szCs w:val="24"/>
        </w:rPr>
      </w:pPr>
      <w:r w:rsidRPr="00A926C6">
        <w:rPr>
          <w:rFonts w:ascii="Arial" w:hAnsi="Arial" w:cs="Arial"/>
          <w:sz w:val="24"/>
          <w:szCs w:val="24"/>
        </w:rPr>
        <w:t>Classroom management role within social development is key,</w:t>
      </w:r>
      <w:r w:rsidR="00F631F4" w:rsidRPr="00A926C6">
        <w:rPr>
          <w:rFonts w:ascii="Arial" w:hAnsi="Arial" w:cs="Arial"/>
          <w:sz w:val="24"/>
          <w:szCs w:val="24"/>
        </w:rPr>
        <w:t xml:space="preserve"> Hein (2011) believes that </w:t>
      </w:r>
      <w:r w:rsidR="00C3337A" w:rsidRPr="00A926C6">
        <w:rPr>
          <w:rFonts w:ascii="Arial" w:hAnsi="Arial" w:cs="Arial"/>
          <w:sz w:val="24"/>
          <w:szCs w:val="24"/>
        </w:rPr>
        <w:t>the</w:t>
      </w:r>
      <w:r w:rsidRPr="00A926C6">
        <w:rPr>
          <w:rFonts w:ascii="Arial" w:hAnsi="Arial" w:cs="Arial"/>
          <w:sz w:val="24"/>
          <w:szCs w:val="24"/>
        </w:rPr>
        <w:t xml:space="preserve"> way </w:t>
      </w:r>
      <w:r w:rsidR="00C3337A" w:rsidRPr="00A926C6">
        <w:rPr>
          <w:rFonts w:ascii="Arial" w:hAnsi="Arial" w:cs="Arial"/>
          <w:sz w:val="24"/>
          <w:szCs w:val="24"/>
        </w:rPr>
        <w:t>a</w:t>
      </w:r>
      <w:r w:rsidRPr="00A926C6">
        <w:rPr>
          <w:rFonts w:ascii="Arial" w:hAnsi="Arial" w:cs="Arial"/>
          <w:sz w:val="24"/>
          <w:szCs w:val="24"/>
        </w:rPr>
        <w:t xml:space="preserve"> teacher managers behaviour will have a detrimental effect on how the class bonds together and develops together. The social learning theory developed by </w:t>
      </w:r>
      <w:r w:rsidR="00C3337A" w:rsidRPr="00A926C6">
        <w:rPr>
          <w:rFonts w:ascii="Arial" w:hAnsi="Arial" w:cs="Arial"/>
          <w:sz w:val="24"/>
          <w:szCs w:val="24"/>
        </w:rPr>
        <w:t>Bandura in 1963 discussed how children will copy the behaviour they see being repeated, for example if a child is being praised for sharing, the children around will have the desire to share to gain this praise. Theorists</w:t>
      </w:r>
      <w:r w:rsidR="00BF6947" w:rsidRPr="00A926C6">
        <w:rPr>
          <w:rFonts w:ascii="Arial" w:hAnsi="Arial" w:cs="Arial"/>
          <w:sz w:val="24"/>
          <w:szCs w:val="24"/>
        </w:rPr>
        <w:t xml:space="preserve"> such as </w:t>
      </w:r>
      <w:proofErr w:type="spellStart"/>
      <w:r w:rsidR="00BF6947" w:rsidRPr="00A926C6">
        <w:rPr>
          <w:rFonts w:ascii="Arial" w:hAnsi="Arial" w:cs="Arial"/>
          <w:sz w:val="24"/>
          <w:szCs w:val="24"/>
        </w:rPr>
        <w:t>Vygostsky</w:t>
      </w:r>
      <w:proofErr w:type="spellEnd"/>
      <w:r w:rsidR="00BF6947" w:rsidRPr="00A926C6">
        <w:rPr>
          <w:rFonts w:ascii="Arial" w:hAnsi="Arial" w:cs="Arial"/>
          <w:sz w:val="24"/>
          <w:szCs w:val="24"/>
        </w:rPr>
        <w:t xml:space="preserve"> (1978)</w:t>
      </w:r>
      <w:r w:rsidR="00C3337A" w:rsidRPr="00A926C6">
        <w:rPr>
          <w:rFonts w:ascii="Arial" w:hAnsi="Arial" w:cs="Arial"/>
          <w:sz w:val="24"/>
          <w:szCs w:val="24"/>
        </w:rPr>
        <w:t xml:space="preserve"> believe that this is a rewarding theory as it encourages an accurate way of viewing how behaviour is learnt. However, there are many who believe the social learning theory for classroom management is a</w:t>
      </w:r>
      <w:r w:rsidR="00BF6947" w:rsidRPr="00A926C6">
        <w:rPr>
          <w:rFonts w:ascii="Arial" w:hAnsi="Arial" w:cs="Arial"/>
          <w:sz w:val="24"/>
          <w:szCs w:val="24"/>
        </w:rPr>
        <w:t>n</w:t>
      </w:r>
      <w:r w:rsidR="00C3337A" w:rsidRPr="00A926C6">
        <w:rPr>
          <w:rFonts w:ascii="Arial" w:hAnsi="Arial" w:cs="Arial"/>
          <w:sz w:val="24"/>
          <w:szCs w:val="24"/>
        </w:rPr>
        <w:t xml:space="preserve"> ineffective theory</w:t>
      </w:r>
      <w:r w:rsidR="0079204D" w:rsidRPr="00A926C6">
        <w:rPr>
          <w:rFonts w:ascii="Arial" w:hAnsi="Arial" w:cs="Arial"/>
          <w:sz w:val="24"/>
          <w:szCs w:val="24"/>
        </w:rPr>
        <w:t xml:space="preserve"> because if a teacher praises one behaviour and it is mimicked</w:t>
      </w:r>
      <w:r w:rsidR="006E4C97" w:rsidRPr="00A926C6">
        <w:rPr>
          <w:rFonts w:ascii="Arial" w:hAnsi="Arial" w:cs="Arial"/>
          <w:sz w:val="24"/>
          <w:szCs w:val="24"/>
        </w:rPr>
        <w:t xml:space="preserve"> if a teacher</w:t>
      </w:r>
      <w:r w:rsidR="0079204D" w:rsidRPr="00A926C6">
        <w:rPr>
          <w:rFonts w:ascii="Arial" w:hAnsi="Arial" w:cs="Arial"/>
          <w:sz w:val="24"/>
          <w:szCs w:val="24"/>
        </w:rPr>
        <w:t xml:space="preserve"> then does not see this then the behaviour</w:t>
      </w:r>
      <w:r w:rsidR="006E4C97" w:rsidRPr="00A926C6">
        <w:rPr>
          <w:rFonts w:ascii="Arial" w:hAnsi="Arial" w:cs="Arial"/>
          <w:sz w:val="24"/>
          <w:szCs w:val="24"/>
        </w:rPr>
        <w:t xml:space="preserve"> may</w:t>
      </w:r>
      <w:r w:rsidR="0079204D" w:rsidRPr="00A926C6">
        <w:rPr>
          <w:rFonts w:ascii="Arial" w:hAnsi="Arial" w:cs="Arial"/>
          <w:sz w:val="24"/>
          <w:szCs w:val="24"/>
        </w:rPr>
        <w:t xml:space="preserve"> </w:t>
      </w:r>
      <w:r w:rsidR="006E4C97" w:rsidRPr="00A926C6">
        <w:rPr>
          <w:rFonts w:ascii="Arial" w:hAnsi="Arial" w:cs="Arial"/>
          <w:sz w:val="24"/>
          <w:szCs w:val="24"/>
        </w:rPr>
        <w:t>not be</w:t>
      </w:r>
      <w:r w:rsidR="0079204D" w:rsidRPr="00A926C6">
        <w:rPr>
          <w:rFonts w:ascii="Arial" w:hAnsi="Arial" w:cs="Arial"/>
          <w:sz w:val="24"/>
          <w:szCs w:val="24"/>
        </w:rPr>
        <w:t xml:space="preserve"> repeated or</w:t>
      </w:r>
      <w:r w:rsidR="006E4C97" w:rsidRPr="00A926C6">
        <w:rPr>
          <w:rFonts w:ascii="Arial" w:hAnsi="Arial" w:cs="Arial"/>
          <w:sz w:val="24"/>
          <w:szCs w:val="24"/>
        </w:rPr>
        <w:t xml:space="preserve"> maybe</w:t>
      </w:r>
      <w:r w:rsidR="0079204D" w:rsidRPr="00A926C6">
        <w:rPr>
          <w:rFonts w:ascii="Arial" w:hAnsi="Arial" w:cs="Arial"/>
          <w:sz w:val="24"/>
          <w:szCs w:val="24"/>
        </w:rPr>
        <w:t xml:space="preserve"> forgotten. </w:t>
      </w:r>
      <w:r w:rsidR="00C231D1" w:rsidRPr="00A926C6">
        <w:rPr>
          <w:rFonts w:ascii="Arial" w:hAnsi="Arial" w:cs="Arial"/>
          <w:sz w:val="24"/>
          <w:szCs w:val="24"/>
        </w:rPr>
        <w:t>Others</w:t>
      </w:r>
      <w:r w:rsidR="009931DE" w:rsidRPr="00A926C6">
        <w:rPr>
          <w:rFonts w:ascii="Arial" w:hAnsi="Arial" w:cs="Arial"/>
          <w:sz w:val="24"/>
          <w:szCs w:val="24"/>
        </w:rPr>
        <w:t xml:space="preserve"> like Gerrig (2008)</w:t>
      </w:r>
      <w:r w:rsidR="00C231D1" w:rsidRPr="00A926C6">
        <w:rPr>
          <w:rFonts w:ascii="Arial" w:hAnsi="Arial" w:cs="Arial"/>
          <w:sz w:val="24"/>
          <w:szCs w:val="24"/>
        </w:rPr>
        <w:t xml:space="preserve"> argue that this theory allows children to develop personalities through the imitation of others, this has been scrutinised by </w:t>
      </w:r>
      <w:r w:rsidR="007E0B23" w:rsidRPr="00A926C6">
        <w:rPr>
          <w:rFonts w:ascii="Arial" w:hAnsi="Arial" w:cs="Arial"/>
          <w:sz w:val="24"/>
          <w:szCs w:val="24"/>
        </w:rPr>
        <w:t>John Williams (2021)</w:t>
      </w:r>
      <w:r w:rsidR="00C231D1" w:rsidRPr="00A926C6">
        <w:rPr>
          <w:rFonts w:ascii="Arial" w:hAnsi="Arial" w:cs="Arial"/>
          <w:sz w:val="24"/>
          <w:szCs w:val="24"/>
        </w:rPr>
        <w:t xml:space="preserve"> who believes in fact the social learning theory has no effect on children’s personality as it can take long periods of time to develop personalities and that the children will notice a way of behaving that doesn’t feel right for them. </w:t>
      </w:r>
      <w:r w:rsidR="004E284C" w:rsidRPr="00A926C6">
        <w:rPr>
          <w:rFonts w:ascii="Arial" w:hAnsi="Arial" w:cs="Arial"/>
          <w:sz w:val="24"/>
          <w:szCs w:val="24"/>
        </w:rPr>
        <w:t>In other contextual information</w:t>
      </w:r>
      <w:r w:rsidR="009931DE" w:rsidRPr="00A926C6">
        <w:rPr>
          <w:rFonts w:ascii="Arial" w:hAnsi="Arial" w:cs="Arial"/>
          <w:sz w:val="24"/>
          <w:szCs w:val="24"/>
        </w:rPr>
        <w:t xml:space="preserve"> by</w:t>
      </w:r>
      <w:r w:rsidR="00C06C23" w:rsidRPr="00A926C6">
        <w:rPr>
          <w:rFonts w:ascii="Arial" w:hAnsi="Arial" w:cs="Arial"/>
          <w:sz w:val="24"/>
          <w:szCs w:val="24"/>
        </w:rPr>
        <w:t xml:space="preserve"> </w:t>
      </w:r>
      <w:proofErr w:type="gramStart"/>
      <w:r w:rsidR="00C06C23" w:rsidRPr="00A926C6">
        <w:rPr>
          <w:rFonts w:ascii="Arial" w:hAnsi="Arial" w:cs="Arial"/>
          <w:sz w:val="24"/>
          <w:szCs w:val="24"/>
        </w:rPr>
        <w:t>Levings  (</w:t>
      </w:r>
      <w:proofErr w:type="gramEnd"/>
      <w:r w:rsidR="00C06C23" w:rsidRPr="00A926C6">
        <w:rPr>
          <w:rFonts w:ascii="Arial" w:hAnsi="Arial" w:cs="Arial"/>
          <w:sz w:val="24"/>
          <w:szCs w:val="24"/>
        </w:rPr>
        <w:t xml:space="preserve">2020) </w:t>
      </w:r>
      <w:r w:rsidR="004E284C" w:rsidRPr="00A926C6">
        <w:rPr>
          <w:rFonts w:ascii="Arial" w:hAnsi="Arial" w:cs="Arial"/>
          <w:sz w:val="24"/>
          <w:szCs w:val="24"/>
        </w:rPr>
        <w:t>the argument that classroom management is fundamental must in developing a social and ethical enriched class</w:t>
      </w:r>
      <w:r w:rsidR="009931DE" w:rsidRPr="00A926C6">
        <w:rPr>
          <w:rFonts w:ascii="Arial" w:hAnsi="Arial" w:cs="Arial"/>
          <w:sz w:val="24"/>
          <w:szCs w:val="24"/>
        </w:rPr>
        <w:t xml:space="preserve"> which meets in conjunction with one of the new four purposes</w:t>
      </w:r>
      <w:r w:rsidR="004E284C" w:rsidRPr="00A926C6">
        <w:rPr>
          <w:rFonts w:ascii="Arial" w:hAnsi="Arial" w:cs="Arial"/>
          <w:sz w:val="24"/>
          <w:szCs w:val="24"/>
        </w:rPr>
        <w:t>. It is suggested</w:t>
      </w:r>
      <w:r w:rsidR="0029666F" w:rsidRPr="00A926C6">
        <w:rPr>
          <w:rFonts w:ascii="Arial" w:hAnsi="Arial" w:cs="Arial"/>
          <w:sz w:val="24"/>
          <w:szCs w:val="24"/>
        </w:rPr>
        <w:t xml:space="preserve"> by </w:t>
      </w:r>
      <w:sdt>
        <w:sdtPr>
          <w:rPr>
            <w:rFonts w:ascii="Arial" w:hAnsi="Arial" w:cs="Arial"/>
            <w:sz w:val="24"/>
            <w:szCs w:val="24"/>
          </w:rPr>
          <w:id w:val="-344329189"/>
          <w:citation/>
        </w:sdtPr>
        <w:sdtEndPr/>
        <w:sdtContent>
          <w:r w:rsidR="0029666F" w:rsidRPr="00A926C6">
            <w:rPr>
              <w:rFonts w:ascii="Arial" w:hAnsi="Arial" w:cs="Arial"/>
              <w:sz w:val="24"/>
              <w:szCs w:val="24"/>
            </w:rPr>
            <w:fldChar w:fldCharType="begin"/>
          </w:r>
          <w:r w:rsidR="0029666F" w:rsidRPr="00A926C6">
            <w:rPr>
              <w:rFonts w:ascii="Arial" w:hAnsi="Arial" w:cs="Arial"/>
              <w:sz w:val="24"/>
              <w:szCs w:val="24"/>
            </w:rPr>
            <w:instrText xml:space="preserve"> CITATION Tan121 \l 2057 </w:instrText>
          </w:r>
          <w:r w:rsidR="0029666F" w:rsidRPr="00A926C6">
            <w:rPr>
              <w:rFonts w:ascii="Arial" w:hAnsi="Arial" w:cs="Arial"/>
              <w:sz w:val="24"/>
              <w:szCs w:val="24"/>
            </w:rPr>
            <w:fldChar w:fldCharType="separate"/>
          </w:r>
          <w:r w:rsidR="0029666F" w:rsidRPr="00A926C6">
            <w:rPr>
              <w:rFonts w:ascii="Arial" w:hAnsi="Arial" w:cs="Arial"/>
              <w:noProof/>
              <w:sz w:val="24"/>
              <w:szCs w:val="24"/>
            </w:rPr>
            <w:t>(Mcilroy, 2012)</w:t>
          </w:r>
          <w:r w:rsidR="0029666F" w:rsidRPr="00A926C6">
            <w:rPr>
              <w:rFonts w:ascii="Arial" w:hAnsi="Arial" w:cs="Arial"/>
              <w:sz w:val="24"/>
              <w:szCs w:val="24"/>
            </w:rPr>
            <w:fldChar w:fldCharType="end"/>
          </w:r>
        </w:sdtContent>
      </w:sdt>
      <w:r w:rsidR="004E284C" w:rsidRPr="00A926C6">
        <w:rPr>
          <w:rFonts w:ascii="Arial" w:hAnsi="Arial" w:cs="Arial"/>
          <w:sz w:val="24"/>
          <w:szCs w:val="24"/>
        </w:rPr>
        <w:t xml:space="preserve"> that the teachers ability to build upon these holistic development stages are pivotal especially the celebration of positive attitudes. Together with the community building sense based upon giving the children the </w:t>
      </w:r>
      <w:r w:rsidR="00E64B3D" w:rsidRPr="00A926C6">
        <w:rPr>
          <w:rFonts w:ascii="Arial" w:hAnsi="Arial" w:cs="Arial"/>
          <w:sz w:val="24"/>
          <w:szCs w:val="24"/>
        </w:rPr>
        <w:t>responsibility</w:t>
      </w:r>
      <w:r w:rsidR="004E284C" w:rsidRPr="00A926C6">
        <w:rPr>
          <w:rFonts w:ascii="Arial" w:hAnsi="Arial" w:cs="Arial"/>
          <w:sz w:val="24"/>
          <w:szCs w:val="24"/>
        </w:rPr>
        <w:t xml:space="preserve"> of keeping the classroom </w:t>
      </w:r>
      <w:r w:rsidR="00E64B3D" w:rsidRPr="00A926C6">
        <w:rPr>
          <w:rFonts w:ascii="Arial" w:hAnsi="Arial" w:cs="Arial"/>
          <w:sz w:val="24"/>
          <w:szCs w:val="24"/>
        </w:rPr>
        <w:t>equipment available for everyone and that the management of that is kept up to date. This encourages the children to share and socialise with each other thus building upon social development</w:t>
      </w:r>
      <w:r w:rsidR="0029666F" w:rsidRPr="00A926C6">
        <w:rPr>
          <w:rFonts w:ascii="Arial" w:hAnsi="Arial" w:cs="Arial"/>
          <w:sz w:val="24"/>
          <w:szCs w:val="24"/>
        </w:rPr>
        <w:t>.</w:t>
      </w:r>
      <w:r w:rsidR="00E64B3D" w:rsidRPr="00A926C6">
        <w:rPr>
          <w:rFonts w:ascii="Arial" w:hAnsi="Arial" w:cs="Arial"/>
          <w:sz w:val="24"/>
          <w:szCs w:val="24"/>
        </w:rPr>
        <w:t xml:space="preserve"> </w:t>
      </w:r>
    </w:p>
    <w:p w14:paraId="2EF69EBF" w14:textId="64F6A69F" w:rsidR="00751901" w:rsidRPr="00A926C6" w:rsidRDefault="00FE7A26" w:rsidP="00A926C6">
      <w:pPr>
        <w:spacing w:line="360" w:lineRule="auto"/>
        <w:jc w:val="both"/>
        <w:rPr>
          <w:rFonts w:ascii="Arial" w:hAnsi="Arial" w:cs="Arial"/>
          <w:sz w:val="24"/>
          <w:szCs w:val="24"/>
        </w:rPr>
      </w:pPr>
      <w:r w:rsidRPr="00A926C6">
        <w:rPr>
          <w:rFonts w:ascii="Arial" w:hAnsi="Arial" w:cs="Arial"/>
          <w:sz w:val="24"/>
          <w:szCs w:val="24"/>
        </w:rPr>
        <w:lastRenderedPageBreak/>
        <w:t>The role of play hits many different aspects of the holistic development stages, but the key one that will be focused upon is the role of play within the social development</w:t>
      </w:r>
      <w:r w:rsidR="002418DA" w:rsidRPr="00A926C6">
        <w:rPr>
          <w:rFonts w:ascii="Arial" w:hAnsi="Arial" w:cs="Arial"/>
          <w:sz w:val="24"/>
          <w:szCs w:val="24"/>
        </w:rPr>
        <w:t xml:space="preserve"> “The ability to play is critical not only to being happy, but also to sustaining social relationships and being a creative, innovative person” (Brown, S., &amp; Vaughan, C., 2009).</w:t>
      </w:r>
      <w:r w:rsidR="00EF5ED1" w:rsidRPr="00A926C6">
        <w:rPr>
          <w:rFonts w:ascii="Arial" w:hAnsi="Arial" w:cs="Arial"/>
          <w:sz w:val="24"/>
          <w:szCs w:val="24"/>
        </w:rPr>
        <w:t xml:space="preserve"> </w:t>
      </w:r>
      <w:r w:rsidRPr="00A926C6">
        <w:rPr>
          <w:rFonts w:ascii="Arial" w:hAnsi="Arial" w:cs="Arial"/>
          <w:sz w:val="24"/>
          <w:szCs w:val="24"/>
        </w:rPr>
        <w:t>Play i</w:t>
      </w:r>
      <w:r w:rsidR="00F91959" w:rsidRPr="00A926C6">
        <w:rPr>
          <w:rFonts w:ascii="Arial" w:hAnsi="Arial" w:cs="Arial"/>
          <w:sz w:val="24"/>
          <w:szCs w:val="24"/>
        </w:rPr>
        <w:t>s important in building many different aspects of development for example, fine and gross motor skills. However, play is a key component of social development, this aspect allows children to</w:t>
      </w:r>
      <w:r w:rsidR="00DF37A3" w:rsidRPr="00A926C6">
        <w:rPr>
          <w:rFonts w:ascii="Arial" w:hAnsi="Arial" w:cs="Arial"/>
          <w:sz w:val="24"/>
          <w:szCs w:val="24"/>
        </w:rPr>
        <w:t xml:space="preserve"> be</w:t>
      </w:r>
      <w:r w:rsidR="00F91959" w:rsidRPr="00A926C6">
        <w:rPr>
          <w:rFonts w:ascii="Arial" w:hAnsi="Arial" w:cs="Arial"/>
          <w:sz w:val="24"/>
          <w:szCs w:val="24"/>
        </w:rPr>
        <w:t xml:space="preserve"> social and build bonds with not </w:t>
      </w:r>
      <w:r w:rsidR="00CB4DB4" w:rsidRPr="00A926C6">
        <w:rPr>
          <w:rFonts w:ascii="Arial" w:hAnsi="Arial" w:cs="Arial"/>
          <w:sz w:val="24"/>
          <w:szCs w:val="24"/>
        </w:rPr>
        <w:t>only</w:t>
      </w:r>
      <w:r w:rsidR="00F91959" w:rsidRPr="00A926C6">
        <w:rPr>
          <w:rFonts w:ascii="Arial" w:hAnsi="Arial" w:cs="Arial"/>
          <w:sz w:val="24"/>
          <w:szCs w:val="24"/>
        </w:rPr>
        <w:t xml:space="preserve"> </w:t>
      </w:r>
      <w:r w:rsidR="00CB4DB4" w:rsidRPr="00A926C6">
        <w:rPr>
          <w:rFonts w:ascii="Arial" w:hAnsi="Arial" w:cs="Arial"/>
          <w:sz w:val="24"/>
          <w:szCs w:val="24"/>
        </w:rPr>
        <w:t xml:space="preserve">with </w:t>
      </w:r>
      <w:r w:rsidR="00F91959" w:rsidRPr="00A926C6">
        <w:rPr>
          <w:rFonts w:ascii="Arial" w:hAnsi="Arial" w:cs="Arial"/>
          <w:sz w:val="24"/>
          <w:szCs w:val="24"/>
        </w:rPr>
        <w:t xml:space="preserve">adults </w:t>
      </w:r>
      <w:r w:rsidR="00CB4DB4" w:rsidRPr="00A926C6">
        <w:rPr>
          <w:rFonts w:ascii="Arial" w:hAnsi="Arial" w:cs="Arial"/>
          <w:sz w:val="24"/>
          <w:szCs w:val="24"/>
        </w:rPr>
        <w:t xml:space="preserve">but with other children within the class or school. </w:t>
      </w:r>
      <w:r w:rsidR="00751901" w:rsidRPr="00A926C6">
        <w:rPr>
          <w:rFonts w:ascii="Arial" w:hAnsi="Arial" w:cs="Arial"/>
          <w:sz w:val="24"/>
          <w:szCs w:val="24"/>
        </w:rPr>
        <w:t xml:space="preserve">On the other </w:t>
      </w:r>
      <w:r w:rsidR="002418DA" w:rsidRPr="00A926C6">
        <w:rPr>
          <w:rFonts w:ascii="Arial" w:hAnsi="Arial" w:cs="Arial"/>
          <w:sz w:val="24"/>
          <w:szCs w:val="24"/>
        </w:rPr>
        <w:t>hand,</w:t>
      </w:r>
      <w:r w:rsidR="00751901" w:rsidRPr="00A926C6">
        <w:rPr>
          <w:rFonts w:ascii="Arial" w:hAnsi="Arial" w:cs="Arial"/>
          <w:sz w:val="24"/>
          <w:szCs w:val="24"/>
        </w:rPr>
        <w:t xml:space="preserve"> due to the current pandemic is has been identified that children now struggle with t</w:t>
      </w:r>
      <w:r w:rsidR="00DF37A3" w:rsidRPr="00A926C6">
        <w:rPr>
          <w:rFonts w:ascii="Arial" w:hAnsi="Arial" w:cs="Arial"/>
          <w:sz w:val="24"/>
          <w:szCs w:val="24"/>
        </w:rPr>
        <w:t>h</w:t>
      </w:r>
      <w:r w:rsidR="00751901" w:rsidRPr="00A926C6">
        <w:rPr>
          <w:rFonts w:ascii="Arial" w:hAnsi="Arial" w:cs="Arial"/>
          <w:sz w:val="24"/>
          <w:szCs w:val="24"/>
        </w:rPr>
        <w:t xml:space="preserve">at element of play having to go outside in an environment broadcasted to them as being dangerous can limit the interaction between children. Play is linked with the essentials of classroom management to build social development; this regards to role play in the class. The teacher sets up an area for the children to play within the theme of the term such as, the community. Having this area set up in some theorist opinion allows the children to interact in new ways learning fundamental skills such as sharing and communication. </w:t>
      </w:r>
      <w:r w:rsidR="000145A3" w:rsidRPr="00A926C6">
        <w:rPr>
          <w:rFonts w:ascii="Arial" w:hAnsi="Arial" w:cs="Arial"/>
          <w:sz w:val="24"/>
          <w:szCs w:val="24"/>
        </w:rPr>
        <w:t>However, there are those</w:t>
      </w:r>
      <w:r w:rsidR="00EF5ED1" w:rsidRPr="00A926C6">
        <w:rPr>
          <w:rFonts w:ascii="Arial" w:hAnsi="Arial" w:cs="Arial"/>
          <w:sz w:val="24"/>
          <w:szCs w:val="24"/>
        </w:rPr>
        <w:t xml:space="preserve"> like Johnson et al (2005)</w:t>
      </w:r>
      <w:r w:rsidR="000145A3" w:rsidRPr="00A926C6">
        <w:rPr>
          <w:rFonts w:ascii="Arial" w:hAnsi="Arial" w:cs="Arial"/>
          <w:sz w:val="24"/>
          <w:szCs w:val="24"/>
        </w:rPr>
        <w:t xml:space="preserve"> who believe that role play does not allow children to build friends and develop socially unless it is correctly demonstrated as they will not be able to correctly understand the environment and expectations of the </w:t>
      </w:r>
      <w:r w:rsidR="009200C5" w:rsidRPr="00A926C6">
        <w:rPr>
          <w:rFonts w:ascii="Arial" w:hAnsi="Arial" w:cs="Arial"/>
          <w:sz w:val="24"/>
          <w:szCs w:val="24"/>
        </w:rPr>
        <w:t>area,</w:t>
      </w:r>
      <w:r w:rsidR="000145A3" w:rsidRPr="00A926C6">
        <w:rPr>
          <w:rFonts w:ascii="Arial" w:hAnsi="Arial" w:cs="Arial"/>
          <w:sz w:val="24"/>
          <w:szCs w:val="24"/>
        </w:rPr>
        <w:t xml:space="preserve"> they are playing in.</w:t>
      </w:r>
      <w:r w:rsidR="00F4245B" w:rsidRPr="00A926C6">
        <w:rPr>
          <w:rFonts w:ascii="Arial" w:hAnsi="Arial" w:cs="Arial"/>
          <w:sz w:val="24"/>
          <w:szCs w:val="24"/>
        </w:rPr>
        <w:t xml:space="preserve"> This pretend play is described as having the strongest bond on building social development. Hughes (2010) believes that without this part of play the social interact and social bond is </w:t>
      </w:r>
      <w:r w:rsidR="002B6856" w:rsidRPr="00A926C6">
        <w:rPr>
          <w:rFonts w:ascii="Arial" w:hAnsi="Arial" w:cs="Arial"/>
          <w:sz w:val="24"/>
          <w:szCs w:val="24"/>
        </w:rPr>
        <w:t xml:space="preserve">near </w:t>
      </w:r>
      <w:proofErr w:type="spellStart"/>
      <w:r w:rsidR="00797932" w:rsidRPr="00A926C6">
        <w:rPr>
          <w:rFonts w:ascii="Arial" w:hAnsi="Arial" w:cs="Arial"/>
          <w:sz w:val="24"/>
          <w:szCs w:val="24"/>
        </w:rPr>
        <w:t>nonexistent</w:t>
      </w:r>
      <w:proofErr w:type="spellEnd"/>
      <w:r w:rsidR="002B6856" w:rsidRPr="00A926C6">
        <w:rPr>
          <w:rFonts w:ascii="Arial" w:hAnsi="Arial" w:cs="Arial"/>
          <w:sz w:val="24"/>
          <w:szCs w:val="24"/>
        </w:rPr>
        <w:t xml:space="preserve">. </w:t>
      </w:r>
      <w:r w:rsidR="00A056DF" w:rsidRPr="00A926C6">
        <w:rPr>
          <w:rFonts w:ascii="Arial" w:hAnsi="Arial" w:cs="Arial"/>
          <w:sz w:val="24"/>
          <w:szCs w:val="24"/>
        </w:rPr>
        <w:t xml:space="preserve">Smith (2010) has very contrasted opinions he believes in a </w:t>
      </w:r>
      <w:r w:rsidR="00CB3557" w:rsidRPr="00A926C6">
        <w:rPr>
          <w:rFonts w:ascii="Arial" w:hAnsi="Arial" w:cs="Arial"/>
          <w:sz w:val="24"/>
          <w:szCs w:val="24"/>
        </w:rPr>
        <w:t>three-stage</w:t>
      </w:r>
      <w:r w:rsidR="00A056DF" w:rsidRPr="00A926C6">
        <w:rPr>
          <w:rFonts w:ascii="Arial" w:hAnsi="Arial" w:cs="Arial"/>
          <w:sz w:val="24"/>
          <w:szCs w:val="24"/>
        </w:rPr>
        <w:t xml:space="preserve"> model, he believes that play </w:t>
      </w:r>
      <w:r w:rsidR="00CB3557" w:rsidRPr="00A926C6">
        <w:rPr>
          <w:rFonts w:ascii="Arial" w:hAnsi="Arial" w:cs="Arial"/>
          <w:sz w:val="24"/>
          <w:szCs w:val="24"/>
        </w:rPr>
        <w:t>in a glance</w:t>
      </w:r>
      <w:r w:rsidR="00A056DF" w:rsidRPr="00A926C6">
        <w:rPr>
          <w:rFonts w:ascii="Arial" w:hAnsi="Arial" w:cs="Arial"/>
          <w:sz w:val="24"/>
          <w:szCs w:val="24"/>
        </w:rPr>
        <w:t xml:space="preserve"> has no effect on development and the fact it’s a “by-product” of the development of other abilities, </w:t>
      </w:r>
      <w:r w:rsidR="00CB3557" w:rsidRPr="00A926C6">
        <w:rPr>
          <w:rFonts w:ascii="Arial" w:hAnsi="Arial" w:cs="Arial"/>
          <w:sz w:val="24"/>
          <w:szCs w:val="24"/>
        </w:rPr>
        <w:t xml:space="preserve">this suggests that play has little support when discussing social development. However, Smith (2010) then goes on to contradict themselves by suggesting that play does have affect on development especially within the younger age groups. </w:t>
      </w:r>
      <w:r w:rsidR="00E13CA8" w:rsidRPr="00A926C6">
        <w:rPr>
          <w:rFonts w:ascii="Arial" w:hAnsi="Arial" w:cs="Arial"/>
          <w:sz w:val="24"/>
          <w:szCs w:val="24"/>
        </w:rPr>
        <w:t>Theorists</w:t>
      </w:r>
      <w:r w:rsidR="00F4245B" w:rsidRPr="00A926C6">
        <w:rPr>
          <w:rFonts w:ascii="Arial" w:hAnsi="Arial" w:cs="Arial"/>
          <w:sz w:val="24"/>
          <w:szCs w:val="24"/>
        </w:rPr>
        <w:t xml:space="preserve"> such as Latham and </w:t>
      </w:r>
      <w:proofErr w:type="spellStart"/>
      <w:r w:rsidR="00F4245B" w:rsidRPr="00A926C6">
        <w:rPr>
          <w:rFonts w:ascii="Arial" w:hAnsi="Arial" w:cs="Arial"/>
          <w:sz w:val="24"/>
          <w:szCs w:val="24"/>
        </w:rPr>
        <w:t>Waxley</w:t>
      </w:r>
      <w:proofErr w:type="spellEnd"/>
      <w:r w:rsidR="00F4245B" w:rsidRPr="00A926C6">
        <w:rPr>
          <w:rFonts w:ascii="Arial" w:hAnsi="Arial" w:cs="Arial"/>
          <w:sz w:val="24"/>
          <w:szCs w:val="24"/>
        </w:rPr>
        <w:t xml:space="preserve"> (2014)</w:t>
      </w:r>
      <w:r w:rsidR="00E13CA8" w:rsidRPr="00A926C6">
        <w:rPr>
          <w:rFonts w:ascii="Arial" w:hAnsi="Arial" w:cs="Arial"/>
          <w:sz w:val="24"/>
          <w:szCs w:val="24"/>
        </w:rPr>
        <w:t xml:space="preserve"> later developed a guide to identify progression in development through observation models these provide a clear picture for teachers to understand areas of improvement. </w:t>
      </w:r>
    </w:p>
    <w:p w14:paraId="2022E498" w14:textId="6161D00B" w:rsidR="002A2305" w:rsidRPr="00A926C6" w:rsidRDefault="002A2305" w:rsidP="00A926C6">
      <w:pPr>
        <w:spacing w:line="360" w:lineRule="auto"/>
        <w:jc w:val="both"/>
        <w:rPr>
          <w:rFonts w:ascii="Arial" w:hAnsi="Arial" w:cs="Arial"/>
          <w:sz w:val="24"/>
          <w:szCs w:val="24"/>
        </w:rPr>
      </w:pPr>
      <w:r w:rsidRPr="00A926C6">
        <w:rPr>
          <w:rFonts w:ascii="Arial" w:hAnsi="Arial" w:cs="Arial"/>
          <w:sz w:val="24"/>
          <w:szCs w:val="24"/>
        </w:rPr>
        <w:lastRenderedPageBreak/>
        <w:t xml:space="preserve">Another sort about topic is reflection models and how they have strengths and weakness, the model being used throughout this assignment is the Gibbs model. </w:t>
      </w:r>
      <w:r w:rsidR="00067F43" w:rsidRPr="00A926C6">
        <w:rPr>
          <w:rFonts w:ascii="Arial" w:hAnsi="Arial" w:cs="Arial"/>
          <w:sz w:val="24"/>
          <w:szCs w:val="24"/>
        </w:rPr>
        <w:t>Theorists</w:t>
      </w:r>
      <w:r w:rsidRPr="00A926C6">
        <w:rPr>
          <w:rFonts w:ascii="Arial" w:hAnsi="Arial" w:cs="Arial"/>
          <w:sz w:val="24"/>
          <w:szCs w:val="24"/>
        </w:rPr>
        <w:t xml:space="preserve"> argue that the Gibbs model </w:t>
      </w:r>
      <w:r w:rsidR="00067F43" w:rsidRPr="00A926C6">
        <w:rPr>
          <w:rFonts w:ascii="Arial" w:hAnsi="Arial" w:cs="Arial"/>
          <w:sz w:val="24"/>
          <w:szCs w:val="24"/>
        </w:rPr>
        <w:t xml:space="preserve">is used the most in different professions as it allows the users to pick apart the fine details of the situation and understand how to either improve or recognise success.  Even though many believe that it is a useful model, others believe it is to </w:t>
      </w:r>
      <w:r w:rsidR="003B1BF0" w:rsidRPr="00A926C6">
        <w:rPr>
          <w:rFonts w:ascii="Arial" w:hAnsi="Arial" w:cs="Arial"/>
          <w:sz w:val="24"/>
          <w:szCs w:val="24"/>
        </w:rPr>
        <w:t>detail</w:t>
      </w:r>
      <w:r w:rsidR="00067F43" w:rsidRPr="00A926C6">
        <w:rPr>
          <w:rFonts w:ascii="Arial" w:hAnsi="Arial" w:cs="Arial"/>
          <w:sz w:val="24"/>
          <w:szCs w:val="24"/>
        </w:rPr>
        <w:t xml:space="preserve"> and doesn’t allow the user to reflect in the real time, they believe that reflection should take place in the present not the past. </w:t>
      </w:r>
      <w:r w:rsidR="003B1BF0" w:rsidRPr="00A926C6">
        <w:rPr>
          <w:rFonts w:ascii="Arial" w:hAnsi="Arial" w:cs="Arial"/>
          <w:sz w:val="24"/>
          <w:szCs w:val="24"/>
        </w:rPr>
        <w:t xml:space="preserve">It can be preserved that the What model presents a much faster and unique method of reflection allowing the user to act upon situations in a more dynamic fashion. </w:t>
      </w:r>
      <w:r w:rsidR="00CD3A95" w:rsidRPr="00A926C6">
        <w:rPr>
          <w:rFonts w:ascii="Arial" w:hAnsi="Arial" w:cs="Arial"/>
          <w:sz w:val="24"/>
          <w:szCs w:val="24"/>
        </w:rPr>
        <w:t xml:space="preserve"> It is widely discussed that reflective practice only works if the user if reflecting correctly, by this they refer to how a person is reflecting. If the user is struggling to understand what they need to reflect upon will the outcomes if negative change, if not is that person really using the model in the correct light, especially if they are encouraging children to reflect upon </w:t>
      </w:r>
      <w:r w:rsidR="00FD173A" w:rsidRPr="00A926C6">
        <w:rPr>
          <w:rFonts w:ascii="Arial" w:hAnsi="Arial" w:cs="Arial"/>
          <w:sz w:val="24"/>
          <w:szCs w:val="24"/>
        </w:rPr>
        <w:t>work,</w:t>
      </w:r>
      <w:r w:rsidR="00CD3A95" w:rsidRPr="00A926C6">
        <w:rPr>
          <w:rFonts w:ascii="Arial" w:hAnsi="Arial" w:cs="Arial"/>
          <w:sz w:val="24"/>
          <w:szCs w:val="24"/>
        </w:rPr>
        <w:t xml:space="preserve"> they have done. </w:t>
      </w:r>
      <w:r w:rsidR="00FD173A" w:rsidRPr="00A926C6">
        <w:rPr>
          <w:rFonts w:ascii="Arial" w:hAnsi="Arial" w:cs="Arial"/>
          <w:sz w:val="24"/>
          <w:szCs w:val="24"/>
        </w:rPr>
        <w:t>In this sense does reflect always work</w:t>
      </w:r>
      <w:r w:rsidR="00E24041" w:rsidRPr="00A926C6">
        <w:rPr>
          <w:rFonts w:ascii="Arial" w:hAnsi="Arial" w:cs="Arial"/>
          <w:sz w:val="24"/>
          <w:szCs w:val="24"/>
        </w:rPr>
        <w:t xml:space="preserve">. This Argument comes from theorist such as Toon (2014) who understand without the help from fellow peers reflecting can be an impossible practice, especially when reflecting in teaching practice. </w:t>
      </w:r>
    </w:p>
    <w:p w14:paraId="7956267B" w14:textId="790F4101" w:rsidR="0023041B" w:rsidRPr="00A926C6" w:rsidRDefault="0023041B" w:rsidP="00A926C6">
      <w:pPr>
        <w:spacing w:line="360" w:lineRule="auto"/>
        <w:jc w:val="both"/>
        <w:rPr>
          <w:rFonts w:ascii="Arial" w:hAnsi="Arial" w:cs="Arial"/>
          <w:sz w:val="24"/>
          <w:szCs w:val="24"/>
        </w:rPr>
      </w:pPr>
    </w:p>
    <w:p w14:paraId="593DBB2C" w14:textId="0B82BEEC" w:rsidR="0023041B" w:rsidRPr="00A926C6" w:rsidRDefault="00F517AB" w:rsidP="00A926C6">
      <w:pPr>
        <w:spacing w:line="360" w:lineRule="auto"/>
        <w:jc w:val="both"/>
        <w:rPr>
          <w:rFonts w:ascii="Arial" w:hAnsi="Arial" w:cs="Arial"/>
          <w:b/>
          <w:bCs/>
          <w:sz w:val="24"/>
          <w:szCs w:val="24"/>
          <w:u w:val="single"/>
        </w:rPr>
      </w:pPr>
      <w:r w:rsidRPr="00A926C6">
        <w:rPr>
          <w:rFonts w:ascii="Arial" w:hAnsi="Arial" w:cs="Arial"/>
          <w:b/>
          <w:bCs/>
          <w:sz w:val="24"/>
          <w:szCs w:val="24"/>
          <w:u w:val="single"/>
        </w:rPr>
        <w:t xml:space="preserve">Reflection and next steps </w:t>
      </w:r>
    </w:p>
    <w:p w14:paraId="41608051" w14:textId="52070F5A" w:rsidR="008C241D" w:rsidRPr="00A926C6" w:rsidRDefault="00F517AB" w:rsidP="00A926C6">
      <w:pPr>
        <w:spacing w:line="360" w:lineRule="auto"/>
        <w:jc w:val="both"/>
        <w:rPr>
          <w:rFonts w:ascii="Arial" w:hAnsi="Arial" w:cs="Arial"/>
          <w:sz w:val="24"/>
          <w:szCs w:val="24"/>
        </w:rPr>
      </w:pPr>
      <w:r w:rsidRPr="00A926C6">
        <w:rPr>
          <w:rFonts w:ascii="Arial" w:hAnsi="Arial" w:cs="Arial"/>
          <w:sz w:val="24"/>
          <w:szCs w:val="24"/>
        </w:rPr>
        <w:t xml:space="preserve">While looking at the critical incident it is important to reflect using an appropriate model, in the case the model of choice will be the Gibbs Model. This allows me to look in detail at the situation and act accordingly for future improvements. As described within the critical incident section it is already clear that the situation involves sharing of equipment and social interactions. When observing this </w:t>
      </w:r>
      <w:r w:rsidR="008F1E65" w:rsidRPr="00A926C6">
        <w:rPr>
          <w:rFonts w:ascii="Arial" w:hAnsi="Arial" w:cs="Arial"/>
          <w:sz w:val="24"/>
          <w:szCs w:val="24"/>
        </w:rPr>
        <w:t>situation,</w:t>
      </w:r>
      <w:r w:rsidRPr="00A926C6">
        <w:rPr>
          <w:rFonts w:ascii="Arial" w:hAnsi="Arial" w:cs="Arial"/>
          <w:sz w:val="24"/>
          <w:szCs w:val="24"/>
        </w:rPr>
        <w:t xml:space="preserve"> it brought about feelings of empathy as the children have been </w:t>
      </w:r>
      <w:r w:rsidR="009D68CA" w:rsidRPr="00A926C6">
        <w:rPr>
          <w:rFonts w:ascii="Arial" w:hAnsi="Arial" w:cs="Arial"/>
          <w:sz w:val="24"/>
          <w:szCs w:val="24"/>
        </w:rPr>
        <w:t>affected</w:t>
      </w:r>
      <w:r w:rsidRPr="00A926C6">
        <w:rPr>
          <w:rFonts w:ascii="Arial" w:hAnsi="Arial" w:cs="Arial"/>
          <w:sz w:val="24"/>
          <w:szCs w:val="24"/>
        </w:rPr>
        <w:t xml:space="preserve"> so broadly by not having that social interaction that covid has stopped, it also shocked me to see that a year group so inquisitive were so timid to play with each other. </w:t>
      </w:r>
      <w:r w:rsidR="008F1E65" w:rsidRPr="00A926C6">
        <w:rPr>
          <w:rFonts w:ascii="Arial" w:hAnsi="Arial" w:cs="Arial"/>
          <w:sz w:val="24"/>
          <w:szCs w:val="24"/>
        </w:rPr>
        <w:t>The evaluation</w:t>
      </w:r>
      <w:r w:rsidR="009D68CA" w:rsidRPr="00A926C6">
        <w:rPr>
          <w:rFonts w:ascii="Arial" w:hAnsi="Arial" w:cs="Arial"/>
          <w:sz w:val="24"/>
          <w:szCs w:val="24"/>
        </w:rPr>
        <w:t xml:space="preserve"> of the incidents came out to show that perhaps the different situations happening within the school environment, home life and world events have caused some holistic development issues that spread across not just the foundation phase pupils but all the way up the key stages.</w:t>
      </w:r>
      <w:r w:rsidR="005E00D3" w:rsidRPr="00A926C6">
        <w:rPr>
          <w:rFonts w:ascii="Arial" w:hAnsi="Arial" w:cs="Arial"/>
          <w:sz w:val="24"/>
          <w:szCs w:val="24"/>
        </w:rPr>
        <w:t xml:space="preserve"> Holistic development is described as </w:t>
      </w:r>
      <w:r w:rsidR="005E00D3" w:rsidRPr="00A926C6">
        <w:rPr>
          <w:rFonts w:ascii="Arial" w:hAnsi="Arial" w:cs="Arial"/>
          <w:sz w:val="24"/>
          <w:szCs w:val="24"/>
        </w:rPr>
        <w:lastRenderedPageBreak/>
        <w:t xml:space="preserve">developing the “whole child – socially, emotionally, physically, intellectually and spiritually” </w:t>
      </w:r>
      <w:sdt>
        <w:sdtPr>
          <w:rPr>
            <w:rFonts w:ascii="Arial" w:hAnsi="Arial" w:cs="Arial"/>
            <w:sz w:val="24"/>
            <w:szCs w:val="24"/>
          </w:rPr>
          <w:id w:val="-1607884545"/>
          <w:citation/>
        </w:sdtPr>
        <w:sdtEndPr/>
        <w:sdtContent>
          <w:r w:rsidR="005E00D3" w:rsidRPr="00A926C6">
            <w:rPr>
              <w:rFonts w:ascii="Arial" w:hAnsi="Arial" w:cs="Arial"/>
              <w:sz w:val="24"/>
              <w:szCs w:val="24"/>
            </w:rPr>
            <w:fldChar w:fldCharType="begin"/>
          </w:r>
          <w:r w:rsidR="005E00D3" w:rsidRPr="00A926C6">
            <w:rPr>
              <w:rFonts w:ascii="Arial" w:hAnsi="Arial" w:cs="Arial"/>
              <w:sz w:val="24"/>
              <w:szCs w:val="24"/>
            </w:rPr>
            <w:instrText xml:space="preserve"> CITATION Tan121 \l 2057 </w:instrText>
          </w:r>
          <w:r w:rsidR="005E00D3" w:rsidRPr="00A926C6">
            <w:rPr>
              <w:rFonts w:ascii="Arial" w:hAnsi="Arial" w:cs="Arial"/>
              <w:sz w:val="24"/>
              <w:szCs w:val="24"/>
            </w:rPr>
            <w:fldChar w:fldCharType="separate"/>
          </w:r>
          <w:r w:rsidR="005E00D3" w:rsidRPr="00A926C6">
            <w:rPr>
              <w:rFonts w:ascii="Arial" w:hAnsi="Arial" w:cs="Arial"/>
              <w:noProof/>
              <w:sz w:val="24"/>
              <w:szCs w:val="24"/>
            </w:rPr>
            <w:t>(Mcilroy, 2012)</w:t>
          </w:r>
          <w:r w:rsidR="005E00D3" w:rsidRPr="00A926C6">
            <w:rPr>
              <w:rFonts w:ascii="Arial" w:hAnsi="Arial" w:cs="Arial"/>
              <w:sz w:val="24"/>
              <w:szCs w:val="24"/>
            </w:rPr>
            <w:fldChar w:fldCharType="end"/>
          </w:r>
        </w:sdtContent>
      </w:sdt>
      <w:r w:rsidR="005E00D3" w:rsidRPr="00A926C6">
        <w:rPr>
          <w:rFonts w:ascii="Arial" w:hAnsi="Arial" w:cs="Arial"/>
          <w:sz w:val="24"/>
          <w:szCs w:val="24"/>
        </w:rPr>
        <w:t>.</w:t>
      </w:r>
      <w:r w:rsidR="00605685" w:rsidRPr="00A926C6">
        <w:rPr>
          <w:rFonts w:ascii="Arial" w:hAnsi="Arial" w:cs="Arial"/>
          <w:sz w:val="24"/>
          <w:szCs w:val="24"/>
        </w:rPr>
        <w:t xml:space="preserve"> </w:t>
      </w:r>
      <w:r w:rsidR="009D68CA" w:rsidRPr="00A926C6">
        <w:rPr>
          <w:rFonts w:ascii="Arial" w:hAnsi="Arial" w:cs="Arial"/>
          <w:sz w:val="24"/>
          <w:szCs w:val="24"/>
        </w:rPr>
        <w:t>This change in development can have significant repercussions on later life.  The fact that year four</w:t>
      </w:r>
      <w:r w:rsidR="002B6856" w:rsidRPr="00A926C6">
        <w:rPr>
          <w:rFonts w:ascii="Arial" w:hAnsi="Arial" w:cs="Arial"/>
          <w:sz w:val="24"/>
          <w:szCs w:val="24"/>
        </w:rPr>
        <w:t xml:space="preserve"> class</w:t>
      </w:r>
      <w:r w:rsidR="009D68CA" w:rsidRPr="00A926C6">
        <w:rPr>
          <w:rFonts w:ascii="Arial" w:hAnsi="Arial" w:cs="Arial"/>
          <w:sz w:val="24"/>
          <w:szCs w:val="24"/>
        </w:rPr>
        <w:t xml:space="preserve"> have had a </w:t>
      </w:r>
      <w:r w:rsidR="00237EFC" w:rsidRPr="00A926C6">
        <w:rPr>
          <w:rFonts w:ascii="Arial" w:hAnsi="Arial" w:cs="Arial"/>
          <w:sz w:val="24"/>
          <w:szCs w:val="24"/>
        </w:rPr>
        <w:t>full-time</w:t>
      </w:r>
      <w:r w:rsidR="009D68CA" w:rsidRPr="00A926C6">
        <w:rPr>
          <w:rFonts w:ascii="Arial" w:hAnsi="Arial" w:cs="Arial"/>
          <w:sz w:val="24"/>
          <w:szCs w:val="24"/>
        </w:rPr>
        <w:t xml:space="preserve"> school experience within the last two years shows through there ability to share and play with others, whereas its clear that the years twos first experience of the </w:t>
      </w:r>
      <w:r w:rsidR="00C231D1" w:rsidRPr="00A926C6">
        <w:rPr>
          <w:rFonts w:ascii="Arial" w:hAnsi="Arial" w:cs="Arial"/>
          <w:sz w:val="24"/>
          <w:szCs w:val="24"/>
        </w:rPr>
        <w:t>full-time</w:t>
      </w:r>
      <w:r w:rsidR="009D68CA" w:rsidRPr="00A926C6">
        <w:rPr>
          <w:rFonts w:ascii="Arial" w:hAnsi="Arial" w:cs="Arial"/>
          <w:sz w:val="24"/>
          <w:szCs w:val="24"/>
        </w:rPr>
        <w:t xml:space="preserve"> school e</w:t>
      </w:r>
      <w:r w:rsidR="00685BAA" w:rsidRPr="00A926C6">
        <w:rPr>
          <w:rFonts w:ascii="Arial" w:hAnsi="Arial" w:cs="Arial"/>
          <w:sz w:val="24"/>
          <w:szCs w:val="24"/>
        </w:rPr>
        <w:t>ducation</w:t>
      </w:r>
      <w:r w:rsidR="009D68CA" w:rsidRPr="00A926C6">
        <w:rPr>
          <w:rFonts w:ascii="Arial" w:hAnsi="Arial" w:cs="Arial"/>
          <w:sz w:val="24"/>
          <w:szCs w:val="24"/>
        </w:rPr>
        <w:t xml:space="preserve"> is causing the issues that teachers are having to teach the fundamental skills that the pupils would </w:t>
      </w:r>
      <w:r w:rsidR="0004734C" w:rsidRPr="00A926C6">
        <w:rPr>
          <w:rFonts w:ascii="Arial" w:hAnsi="Arial" w:cs="Arial"/>
          <w:sz w:val="24"/>
          <w:szCs w:val="24"/>
        </w:rPr>
        <w:t>have</w:t>
      </w:r>
      <w:r w:rsidR="009D68CA" w:rsidRPr="00A926C6">
        <w:rPr>
          <w:rFonts w:ascii="Arial" w:hAnsi="Arial" w:cs="Arial"/>
          <w:sz w:val="24"/>
          <w:szCs w:val="24"/>
        </w:rPr>
        <w:t xml:space="preserve"> developed within the early years learning. </w:t>
      </w:r>
      <w:r w:rsidR="00237EFC" w:rsidRPr="00A926C6">
        <w:rPr>
          <w:rFonts w:ascii="Arial" w:hAnsi="Arial" w:cs="Arial"/>
          <w:sz w:val="24"/>
          <w:szCs w:val="24"/>
        </w:rPr>
        <w:t xml:space="preserve">The critical incident made me think what could be done to help </w:t>
      </w:r>
      <w:r w:rsidR="004C747C" w:rsidRPr="00A926C6">
        <w:rPr>
          <w:rFonts w:ascii="Arial" w:hAnsi="Arial" w:cs="Arial"/>
          <w:sz w:val="24"/>
          <w:szCs w:val="24"/>
        </w:rPr>
        <w:t>these situations</w:t>
      </w:r>
      <w:r w:rsidR="00237EFC" w:rsidRPr="00A926C6">
        <w:rPr>
          <w:rFonts w:ascii="Arial" w:hAnsi="Arial" w:cs="Arial"/>
          <w:sz w:val="24"/>
          <w:szCs w:val="24"/>
        </w:rPr>
        <w:t xml:space="preserve"> better, after talking to </w:t>
      </w:r>
      <w:r w:rsidR="0004734C" w:rsidRPr="00A926C6">
        <w:rPr>
          <w:rFonts w:ascii="Arial" w:hAnsi="Arial" w:cs="Arial"/>
          <w:sz w:val="24"/>
          <w:szCs w:val="24"/>
        </w:rPr>
        <w:t>several</w:t>
      </w:r>
      <w:r w:rsidR="00237EFC" w:rsidRPr="00A926C6">
        <w:rPr>
          <w:rFonts w:ascii="Arial" w:hAnsi="Arial" w:cs="Arial"/>
          <w:sz w:val="24"/>
          <w:szCs w:val="24"/>
        </w:rPr>
        <w:t xml:space="preserve"> people and using research it can be identified that the incident will happen more in the foundation phase of school and will slowly regress throughout not only the</w:t>
      </w:r>
      <w:r w:rsidR="00685BAA" w:rsidRPr="00A926C6">
        <w:rPr>
          <w:rFonts w:ascii="Arial" w:hAnsi="Arial" w:cs="Arial"/>
          <w:sz w:val="24"/>
          <w:szCs w:val="24"/>
        </w:rPr>
        <w:t>ir</w:t>
      </w:r>
      <w:r w:rsidR="00237EFC" w:rsidRPr="00A926C6">
        <w:rPr>
          <w:rFonts w:ascii="Arial" w:hAnsi="Arial" w:cs="Arial"/>
          <w:sz w:val="24"/>
          <w:szCs w:val="24"/>
        </w:rPr>
        <w:t xml:space="preserve"> school life but in the academic year also. </w:t>
      </w:r>
      <w:r w:rsidR="0004734C" w:rsidRPr="00A926C6">
        <w:rPr>
          <w:rFonts w:ascii="Arial" w:hAnsi="Arial" w:cs="Arial"/>
          <w:sz w:val="24"/>
          <w:szCs w:val="24"/>
        </w:rPr>
        <w:t>The action plan that I would potentially take would involve using positive reinforcement to build strong repetition for the ones that have shared or played nicely with others, using phrases in English and Welsh.</w:t>
      </w:r>
      <w:r w:rsidR="00040135" w:rsidRPr="00A926C6">
        <w:rPr>
          <w:rFonts w:ascii="Arial" w:hAnsi="Arial" w:cs="Arial"/>
          <w:sz w:val="24"/>
          <w:szCs w:val="24"/>
        </w:rPr>
        <w:t xml:space="preserve"> Using bilingual praise throughout the teaching will build strong communication skills and again work towards targeting those new four purposes set out by Donaldson. Jones (2016) suggested that having both mediums in school will encourage holistic development. </w:t>
      </w:r>
      <w:r w:rsidR="0004734C" w:rsidRPr="00A926C6">
        <w:rPr>
          <w:rFonts w:ascii="Arial" w:hAnsi="Arial" w:cs="Arial"/>
          <w:sz w:val="24"/>
          <w:szCs w:val="24"/>
        </w:rPr>
        <w:t xml:space="preserve"> As discussed above it is strongly believed that the praise of good behaviour has a</w:t>
      </w:r>
      <w:r w:rsidR="002B1C33" w:rsidRPr="00A926C6">
        <w:rPr>
          <w:rFonts w:ascii="Arial" w:hAnsi="Arial" w:cs="Arial"/>
          <w:sz w:val="24"/>
          <w:szCs w:val="24"/>
        </w:rPr>
        <w:t>n</w:t>
      </w:r>
      <w:r w:rsidR="0004734C" w:rsidRPr="00A926C6">
        <w:rPr>
          <w:rFonts w:ascii="Arial" w:hAnsi="Arial" w:cs="Arial"/>
          <w:sz w:val="24"/>
          <w:szCs w:val="24"/>
        </w:rPr>
        <w:t xml:space="preserve"> </w:t>
      </w:r>
      <w:r w:rsidR="00685BAA" w:rsidRPr="00A926C6">
        <w:rPr>
          <w:rFonts w:ascii="Arial" w:hAnsi="Arial" w:cs="Arial"/>
          <w:sz w:val="24"/>
          <w:szCs w:val="24"/>
        </w:rPr>
        <w:t>overwhelming</w:t>
      </w:r>
      <w:r w:rsidR="0004734C" w:rsidRPr="00A926C6">
        <w:rPr>
          <w:rFonts w:ascii="Arial" w:hAnsi="Arial" w:cs="Arial"/>
          <w:sz w:val="24"/>
          <w:szCs w:val="24"/>
        </w:rPr>
        <w:t xml:space="preserve"> effect on the rest of the class. Secondly, I would set out rules at the start of the year giving roles to children for the week, for example, equipment manager who </w:t>
      </w:r>
      <w:r w:rsidR="000C379A" w:rsidRPr="00A926C6">
        <w:rPr>
          <w:rFonts w:ascii="Arial" w:hAnsi="Arial" w:cs="Arial"/>
          <w:sz w:val="24"/>
          <w:szCs w:val="24"/>
        </w:rPr>
        <w:t>oversees</w:t>
      </w:r>
      <w:r w:rsidR="0004734C" w:rsidRPr="00A926C6">
        <w:rPr>
          <w:rFonts w:ascii="Arial" w:hAnsi="Arial" w:cs="Arial"/>
          <w:sz w:val="24"/>
          <w:szCs w:val="24"/>
        </w:rPr>
        <w:t xml:space="preserve"> making sure each table has enough equipment for at least one between </w:t>
      </w:r>
      <w:r w:rsidR="00685BAA" w:rsidRPr="00A926C6">
        <w:rPr>
          <w:rFonts w:ascii="Arial" w:hAnsi="Arial" w:cs="Arial"/>
          <w:sz w:val="24"/>
          <w:szCs w:val="24"/>
        </w:rPr>
        <w:t>four</w:t>
      </w:r>
      <w:r w:rsidR="0004734C" w:rsidRPr="00A926C6">
        <w:rPr>
          <w:rFonts w:ascii="Arial" w:hAnsi="Arial" w:cs="Arial"/>
          <w:sz w:val="24"/>
          <w:szCs w:val="24"/>
        </w:rPr>
        <w:t xml:space="preserve">. </w:t>
      </w:r>
      <w:r w:rsidR="008C241D" w:rsidRPr="00A926C6">
        <w:rPr>
          <w:rFonts w:ascii="Arial" w:hAnsi="Arial" w:cs="Arial"/>
          <w:sz w:val="24"/>
          <w:szCs w:val="24"/>
        </w:rPr>
        <w:t xml:space="preserve">These steps may help the approach of social development and develop strong bonds within class. Having basic skills such as sharing will allow for less problems within the class. Such as no arguments over who had what first and perhaps work within the class being done in a sufficient pace. </w:t>
      </w:r>
    </w:p>
    <w:p w14:paraId="4C4C635E" w14:textId="666E408D" w:rsidR="008C241D" w:rsidRPr="00A926C6" w:rsidRDefault="008C241D" w:rsidP="00A926C6">
      <w:pPr>
        <w:spacing w:line="360" w:lineRule="auto"/>
        <w:jc w:val="both"/>
        <w:rPr>
          <w:rFonts w:ascii="Arial" w:hAnsi="Arial" w:cs="Arial"/>
          <w:sz w:val="24"/>
          <w:szCs w:val="24"/>
        </w:rPr>
      </w:pPr>
      <w:r w:rsidRPr="00A926C6">
        <w:rPr>
          <w:rFonts w:ascii="Arial" w:hAnsi="Arial" w:cs="Arial"/>
          <w:sz w:val="24"/>
          <w:szCs w:val="24"/>
        </w:rPr>
        <w:t xml:space="preserve">I will be using what I have discussed within the section to further improve my practice especially throughout my placement periods to develop not only as a teacher but as an overall human, taking into consideration the four purposes for myself.  The reflection of lessons should help underpin my lesson plans as well my decisions in the classroom. Having this knowledge will help allow me to ask for others to assess </w:t>
      </w:r>
      <w:r w:rsidRPr="00A926C6">
        <w:rPr>
          <w:rFonts w:ascii="Arial" w:hAnsi="Arial" w:cs="Arial"/>
          <w:sz w:val="24"/>
          <w:szCs w:val="24"/>
        </w:rPr>
        <w:lastRenderedPageBreak/>
        <w:t xml:space="preserve">situations with me and peer assess lessons or decisions I have made. Using this will also boost my collaborations to help meet the new teaching standards. </w:t>
      </w:r>
    </w:p>
    <w:p w14:paraId="05023A61" w14:textId="487A8E9D" w:rsidR="000C379A" w:rsidRPr="00A926C6" w:rsidRDefault="000C379A" w:rsidP="00A926C6">
      <w:pPr>
        <w:spacing w:line="360" w:lineRule="auto"/>
        <w:jc w:val="both"/>
        <w:rPr>
          <w:rFonts w:ascii="Arial" w:hAnsi="Arial" w:cs="Arial"/>
          <w:b/>
          <w:bCs/>
          <w:sz w:val="24"/>
          <w:szCs w:val="24"/>
          <w:u w:val="single"/>
        </w:rPr>
      </w:pPr>
      <w:r w:rsidRPr="00A926C6">
        <w:rPr>
          <w:rFonts w:ascii="Arial" w:hAnsi="Arial" w:cs="Arial"/>
          <w:b/>
          <w:bCs/>
          <w:sz w:val="24"/>
          <w:szCs w:val="24"/>
          <w:u w:val="single"/>
        </w:rPr>
        <w:t xml:space="preserve">Conclusion </w:t>
      </w:r>
    </w:p>
    <w:p w14:paraId="20BDFE85" w14:textId="3A16DCF9" w:rsidR="000C379A" w:rsidRPr="00A926C6" w:rsidRDefault="000C379A" w:rsidP="00A926C6">
      <w:pPr>
        <w:spacing w:line="360" w:lineRule="auto"/>
        <w:jc w:val="both"/>
        <w:rPr>
          <w:rFonts w:ascii="Arial" w:hAnsi="Arial" w:cs="Arial"/>
          <w:sz w:val="24"/>
          <w:szCs w:val="24"/>
        </w:rPr>
      </w:pPr>
      <w:r w:rsidRPr="00A926C6">
        <w:rPr>
          <w:rFonts w:ascii="Arial" w:hAnsi="Arial" w:cs="Arial"/>
          <w:sz w:val="24"/>
          <w:szCs w:val="24"/>
        </w:rPr>
        <w:t>In conclusion, it can be assessed that the way reflection is used not only within everyday life but more importantly in the forms of education is crucial to understand what the best form of practice is to either improve or continue with the situation that is unfolding. Having these developed reflection models allows the user to reflect in re</w:t>
      </w:r>
      <w:r w:rsidR="00685BAA" w:rsidRPr="00A926C6">
        <w:rPr>
          <w:rFonts w:ascii="Arial" w:hAnsi="Arial" w:cs="Arial"/>
          <w:sz w:val="24"/>
          <w:szCs w:val="24"/>
        </w:rPr>
        <w:t xml:space="preserve">al </w:t>
      </w:r>
      <w:r w:rsidRPr="00A926C6">
        <w:rPr>
          <w:rFonts w:ascii="Arial" w:hAnsi="Arial" w:cs="Arial"/>
          <w:sz w:val="24"/>
          <w:szCs w:val="24"/>
        </w:rPr>
        <w:t>t</w:t>
      </w:r>
      <w:r w:rsidR="00685BAA" w:rsidRPr="00A926C6">
        <w:rPr>
          <w:rFonts w:ascii="Arial" w:hAnsi="Arial" w:cs="Arial"/>
          <w:sz w:val="24"/>
          <w:szCs w:val="24"/>
        </w:rPr>
        <w:t>ime</w:t>
      </w:r>
      <w:r w:rsidRPr="00A926C6">
        <w:rPr>
          <w:rFonts w:ascii="Arial" w:hAnsi="Arial" w:cs="Arial"/>
          <w:sz w:val="24"/>
          <w:szCs w:val="24"/>
        </w:rPr>
        <w:t xml:space="preserve"> or to use peers help to assess situations and act accordingly. With the new teaching standards putting enthuses on reflecting to improve practice. </w:t>
      </w:r>
      <w:r w:rsidR="00B84ECB" w:rsidRPr="00A926C6">
        <w:rPr>
          <w:rFonts w:ascii="Arial" w:hAnsi="Arial" w:cs="Arial"/>
          <w:sz w:val="24"/>
          <w:szCs w:val="24"/>
        </w:rPr>
        <w:t>The teaching standards state that teachers should not just reflect upon their own practice but actively encourage their students to practice reflection as well. This could come in form of feedback within marking. For example, questions asked in the books by teachers for pupils to answer or in active feedback when ta</w:t>
      </w:r>
      <w:r w:rsidR="00685BAA" w:rsidRPr="00A926C6">
        <w:rPr>
          <w:rFonts w:ascii="Arial" w:hAnsi="Arial" w:cs="Arial"/>
          <w:sz w:val="24"/>
          <w:szCs w:val="24"/>
        </w:rPr>
        <w:t>l</w:t>
      </w:r>
      <w:r w:rsidR="00B84ECB" w:rsidRPr="00A926C6">
        <w:rPr>
          <w:rFonts w:ascii="Arial" w:hAnsi="Arial" w:cs="Arial"/>
          <w:sz w:val="24"/>
          <w:szCs w:val="24"/>
        </w:rPr>
        <w:t xml:space="preserve">king to individuals on what they could improve on, felt that it went well or need further help on. </w:t>
      </w:r>
      <w:r w:rsidR="00786A12" w:rsidRPr="00A926C6">
        <w:rPr>
          <w:rFonts w:ascii="Arial" w:hAnsi="Arial" w:cs="Arial"/>
          <w:sz w:val="24"/>
          <w:szCs w:val="24"/>
        </w:rPr>
        <w:t>The approach I have taken within this assessment has been brought about by sound research and observation. The incident is something that will be affected throughout the near future due to the on going and developing pandemic. It is important that teachers continue to praise the behaviours they are seeing in class continue to work on the social development that has been delayed</w:t>
      </w:r>
      <w:r w:rsidR="00685BAA" w:rsidRPr="00A926C6">
        <w:rPr>
          <w:rFonts w:ascii="Arial" w:hAnsi="Arial" w:cs="Arial"/>
          <w:sz w:val="24"/>
          <w:szCs w:val="24"/>
        </w:rPr>
        <w:t xml:space="preserve"> due to an unprecedent couple of years. </w:t>
      </w:r>
    </w:p>
    <w:p w14:paraId="1A2821D6" w14:textId="10A6DF5E" w:rsidR="00E24041" w:rsidRPr="00A926C6" w:rsidRDefault="00E24041" w:rsidP="00A926C6">
      <w:pPr>
        <w:spacing w:line="360" w:lineRule="auto"/>
        <w:jc w:val="both"/>
        <w:rPr>
          <w:rFonts w:ascii="Arial" w:hAnsi="Arial" w:cs="Arial"/>
          <w:sz w:val="24"/>
          <w:szCs w:val="24"/>
        </w:rPr>
      </w:pPr>
    </w:p>
    <w:p w14:paraId="6CD3DDB5" w14:textId="16ED4A50" w:rsidR="00E24041" w:rsidRPr="00A926C6" w:rsidRDefault="00E24041" w:rsidP="00A926C6">
      <w:pPr>
        <w:spacing w:line="360" w:lineRule="auto"/>
        <w:jc w:val="both"/>
        <w:rPr>
          <w:rFonts w:ascii="Arial" w:hAnsi="Arial" w:cs="Arial"/>
          <w:sz w:val="24"/>
          <w:szCs w:val="24"/>
        </w:rPr>
      </w:pPr>
    </w:p>
    <w:p w14:paraId="2848A5B9" w14:textId="060A68B3" w:rsidR="00E24041" w:rsidRPr="00A926C6" w:rsidRDefault="00E24041" w:rsidP="00A926C6">
      <w:pPr>
        <w:spacing w:line="360" w:lineRule="auto"/>
        <w:jc w:val="both"/>
        <w:rPr>
          <w:rFonts w:ascii="Arial" w:hAnsi="Arial" w:cs="Arial"/>
          <w:sz w:val="24"/>
          <w:szCs w:val="24"/>
        </w:rPr>
      </w:pPr>
    </w:p>
    <w:p w14:paraId="585F613C" w14:textId="5E221C34" w:rsidR="00E24041" w:rsidRPr="00A926C6" w:rsidRDefault="00E24041" w:rsidP="00A926C6">
      <w:pPr>
        <w:spacing w:line="360" w:lineRule="auto"/>
        <w:jc w:val="both"/>
        <w:rPr>
          <w:rFonts w:ascii="Arial" w:hAnsi="Arial" w:cs="Arial"/>
          <w:sz w:val="24"/>
          <w:szCs w:val="24"/>
        </w:rPr>
      </w:pPr>
    </w:p>
    <w:p w14:paraId="5DA0D5D3" w14:textId="7E37DECF" w:rsidR="00E24041" w:rsidRPr="00A926C6" w:rsidRDefault="00E24041" w:rsidP="00A926C6">
      <w:pPr>
        <w:spacing w:line="360" w:lineRule="auto"/>
        <w:jc w:val="both"/>
        <w:rPr>
          <w:rFonts w:ascii="Arial" w:hAnsi="Arial" w:cs="Arial"/>
          <w:sz w:val="24"/>
          <w:szCs w:val="24"/>
        </w:rPr>
      </w:pPr>
    </w:p>
    <w:p w14:paraId="406B9F43" w14:textId="7BC9B51D" w:rsidR="00E24041" w:rsidRPr="00A926C6" w:rsidRDefault="00E24041" w:rsidP="00A926C6">
      <w:pPr>
        <w:spacing w:line="360" w:lineRule="auto"/>
        <w:jc w:val="both"/>
        <w:rPr>
          <w:rFonts w:ascii="Arial" w:hAnsi="Arial" w:cs="Arial"/>
          <w:sz w:val="24"/>
          <w:szCs w:val="24"/>
        </w:rPr>
      </w:pPr>
    </w:p>
    <w:p w14:paraId="04360955" w14:textId="2810B5A8" w:rsidR="00E24041" w:rsidRPr="00A926C6" w:rsidRDefault="00E24041" w:rsidP="00A926C6">
      <w:pPr>
        <w:spacing w:line="360" w:lineRule="auto"/>
        <w:jc w:val="both"/>
        <w:rPr>
          <w:rFonts w:ascii="Arial" w:hAnsi="Arial" w:cs="Arial"/>
          <w:sz w:val="24"/>
          <w:szCs w:val="24"/>
        </w:rPr>
      </w:pPr>
    </w:p>
    <w:p w14:paraId="77621F2F" w14:textId="66E07762" w:rsidR="00E24041" w:rsidRPr="00A926C6" w:rsidRDefault="00E24041" w:rsidP="00A926C6">
      <w:pPr>
        <w:spacing w:line="360" w:lineRule="auto"/>
        <w:jc w:val="both"/>
        <w:rPr>
          <w:rFonts w:ascii="Arial" w:hAnsi="Arial" w:cs="Arial"/>
          <w:sz w:val="24"/>
          <w:szCs w:val="24"/>
        </w:rPr>
      </w:pPr>
    </w:p>
    <w:sdt>
      <w:sdtPr>
        <w:rPr>
          <w:rFonts w:ascii="Arial" w:eastAsiaTheme="minorHAnsi" w:hAnsi="Arial" w:cs="Arial"/>
          <w:color w:val="auto"/>
          <w:sz w:val="24"/>
          <w:szCs w:val="24"/>
          <w:lang w:val="en-GB"/>
        </w:rPr>
        <w:id w:val="-1044050856"/>
        <w:docPartObj>
          <w:docPartGallery w:val="Bibliographies"/>
          <w:docPartUnique/>
        </w:docPartObj>
      </w:sdtPr>
      <w:sdtEndPr/>
      <w:sdtContent>
        <w:p w14:paraId="4023FFD0" w14:textId="5C8B23A4" w:rsidR="00A926C6" w:rsidRPr="00A926C6" w:rsidRDefault="00A926C6" w:rsidP="00A926C6">
          <w:pPr>
            <w:pStyle w:val="Heading1"/>
            <w:spacing w:line="360" w:lineRule="auto"/>
            <w:jc w:val="both"/>
            <w:rPr>
              <w:rFonts w:ascii="Arial" w:hAnsi="Arial" w:cs="Arial"/>
              <w:sz w:val="24"/>
              <w:szCs w:val="24"/>
            </w:rPr>
          </w:pPr>
          <w:r w:rsidRPr="00A926C6">
            <w:rPr>
              <w:rFonts w:ascii="Arial" w:hAnsi="Arial" w:cs="Arial"/>
              <w:sz w:val="24"/>
              <w:szCs w:val="24"/>
            </w:rPr>
            <w:t>References</w:t>
          </w:r>
        </w:p>
        <w:sdt>
          <w:sdtPr>
            <w:rPr>
              <w:rFonts w:ascii="Arial" w:hAnsi="Arial" w:cs="Arial"/>
              <w:sz w:val="24"/>
              <w:szCs w:val="24"/>
            </w:rPr>
            <w:id w:val="-573587230"/>
            <w:bibliography/>
          </w:sdtPr>
          <w:sdtEndPr/>
          <w:sdtContent>
            <w:p w14:paraId="5D107FFD" w14:textId="77777777" w:rsidR="00A926C6" w:rsidRPr="00A926C6" w:rsidRDefault="00A926C6" w:rsidP="00A926C6">
              <w:pPr>
                <w:pStyle w:val="Bibliography"/>
                <w:spacing w:line="360" w:lineRule="auto"/>
                <w:jc w:val="both"/>
                <w:rPr>
                  <w:rFonts w:ascii="Arial" w:hAnsi="Arial" w:cs="Arial"/>
                  <w:noProof/>
                  <w:sz w:val="24"/>
                  <w:szCs w:val="24"/>
                  <w:lang w:val="en-US"/>
                </w:rPr>
              </w:pPr>
              <w:r w:rsidRPr="00A926C6">
                <w:rPr>
                  <w:rFonts w:ascii="Arial" w:hAnsi="Arial" w:cs="Arial"/>
                  <w:sz w:val="24"/>
                  <w:szCs w:val="24"/>
                </w:rPr>
                <w:fldChar w:fldCharType="begin"/>
              </w:r>
              <w:r w:rsidRPr="00A926C6">
                <w:rPr>
                  <w:rFonts w:ascii="Arial" w:hAnsi="Arial" w:cs="Arial"/>
                  <w:sz w:val="24"/>
                  <w:szCs w:val="24"/>
                </w:rPr>
                <w:instrText xml:space="preserve"> BIBLIOGRAPHY </w:instrText>
              </w:r>
              <w:r w:rsidRPr="00A926C6">
                <w:rPr>
                  <w:rFonts w:ascii="Arial" w:hAnsi="Arial" w:cs="Arial"/>
                  <w:sz w:val="24"/>
                  <w:szCs w:val="24"/>
                </w:rPr>
                <w:fldChar w:fldCharType="separate"/>
              </w:r>
              <w:r w:rsidRPr="00A926C6">
                <w:rPr>
                  <w:rFonts w:ascii="Arial" w:hAnsi="Arial" w:cs="Arial"/>
                  <w:noProof/>
                  <w:sz w:val="24"/>
                  <w:szCs w:val="24"/>
                  <w:lang w:val="en-US"/>
                </w:rPr>
                <w:t xml:space="preserve">Bandura, A., 1977. </w:t>
              </w:r>
              <w:r w:rsidRPr="00A926C6">
                <w:rPr>
                  <w:rFonts w:ascii="Arial" w:hAnsi="Arial" w:cs="Arial"/>
                  <w:i/>
                  <w:iCs/>
                  <w:noProof/>
                  <w:sz w:val="24"/>
                  <w:szCs w:val="24"/>
                  <w:lang w:val="en-US"/>
                </w:rPr>
                <w:t xml:space="preserve">The social learning theory. </w:t>
              </w:r>
              <w:r w:rsidRPr="00A926C6">
                <w:rPr>
                  <w:rFonts w:ascii="Arial" w:hAnsi="Arial" w:cs="Arial"/>
                  <w:noProof/>
                  <w:sz w:val="24"/>
                  <w:szCs w:val="24"/>
                  <w:lang w:val="en-US"/>
                </w:rPr>
                <w:t>1st ed. New York: Persons Education.</w:t>
              </w:r>
            </w:p>
            <w:p w14:paraId="5D0AF1C3" w14:textId="77777777" w:rsidR="00A926C6" w:rsidRPr="00A926C6" w:rsidRDefault="00A926C6" w:rsidP="00A926C6">
              <w:pPr>
                <w:pStyle w:val="Bibliography"/>
                <w:spacing w:line="360" w:lineRule="auto"/>
                <w:jc w:val="both"/>
                <w:rPr>
                  <w:rFonts w:ascii="Arial" w:hAnsi="Arial" w:cs="Arial"/>
                  <w:noProof/>
                  <w:sz w:val="24"/>
                  <w:szCs w:val="24"/>
                  <w:lang w:val="en-US"/>
                </w:rPr>
              </w:pPr>
              <w:r w:rsidRPr="00A926C6">
                <w:rPr>
                  <w:rFonts w:ascii="Arial" w:hAnsi="Arial" w:cs="Arial"/>
                  <w:noProof/>
                  <w:sz w:val="24"/>
                  <w:szCs w:val="24"/>
                  <w:lang w:val="en-US"/>
                </w:rPr>
                <w:t xml:space="preserve">Borton, T., 1970. </w:t>
              </w:r>
              <w:r w:rsidRPr="00A926C6">
                <w:rPr>
                  <w:rFonts w:ascii="Arial" w:hAnsi="Arial" w:cs="Arial"/>
                  <w:i/>
                  <w:iCs/>
                  <w:noProof/>
                  <w:sz w:val="24"/>
                  <w:szCs w:val="24"/>
                  <w:lang w:val="en-US"/>
                </w:rPr>
                <w:t xml:space="preserve">Reach, Touch and Teach. </w:t>
              </w:r>
              <w:r w:rsidRPr="00A926C6">
                <w:rPr>
                  <w:rFonts w:ascii="Arial" w:hAnsi="Arial" w:cs="Arial"/>
                  <w:noProof/>
                  <w:sz w:val="24"/>
                  <w:szCs w:val="24"/>
                  <w:lang w:val="en-US"/>
                </w:rPr>
                <w:t>N/A ed. London: Hutchinson.</w:t>
              </w:r>
            </w:p>
            <w:p w14:paraId="07E9B26A" w14:textId="77777777" w:rsidR="00A926C6" w:rsidRPr="00A926C6" w:rsidRDefault="00A926C6" w:rsidP="00A926C6">
              <w:pPr>
                <w:pStyle w:val="Bibliography"/>
                <w:spacing w:line="360" w:lineRule="auto"/>
                <w:jc w:val="both"/>
                <w:rPr>
                  <w:rFonts w:ascii="Arial" w:hAnsi="Arial" w:cs="Arial"/>
                  <w:noProof/>
                  <w:sz w:val="24"/>
                  <w:szCs w:val="24"/>
                  <w:lang w:val="en-US"/>
                </w:rPr>
              </w:pPr>
              <w:r w:rsidRPr="00A926C6">
                <w:rPr>
                  <w:rFonts w:ascii="Arial" w:hAnsi="Arial" w:cs="Arial"/>
                  <w:noProof/>
                  <w:sz w:val="24"/>
                  <w:szCs w:val="24"/>
                  <w:lang w:val="en-US"/>
                </w:rPr>
                <w:t xml:space="preserve">C.L, N. .. a. B., 1995. Children's Friendships relations: A meta-analytic review. </w:t>
              </w:r>
              <w:r w:rsidRPr="00A926C6">
                <w:rPr>
                  <w:rFonts w:ascii="Arial" w:hAnsi="Arial" w:cs="Arial"/>
                  <w:i/>
                  <w:iCs/>
                  <w:noProof/>
                  <w:sz w:val="24"/>
                  <w:szCs w:val="24"/>
                  <w:lang w:val="en-US"/>
                </w:rPr>
                <w:t xml:space="preserve">Psychological Bulletin, </w:t>
              </w:r>
              <w:r w:rsidRPr="00A926C6">
                <w:rPr>
                  <w:rFonts w:ascii="Arial" w:hAnsi="Arial" w:cs="Arial"/>
                  <w:noProof/>
                  <w:sz w:val="24"/>
                  <w:szCs w:val="24"/>
                  <w:lang w:val="en-US"/>
                </w:rPr>
                <w:t>113(1), pp. 99-128.</w:t>
              </w:r>
            </w:p>
            <w:p w14:paraId="2B6E478E" w14:textId="77777777" w:rsidR="00A926C6" w:rsidRPr="00A926C6" w:rsidRDefault="00A926C6" w:rsidP="00A926C6">
              <w:pPr>
                <w:pStyle w:val="Bibliography"/>
                <w:spacing w:line="360" w:lineRule="auto"/>
                <w:jc w:val="both"/>
                <w:rPr>
                  <w:rFonts w:ascii="Arial" w:hAnsi="Arial" w:cs="Arial"/>
                  <w:noProof/>
                  <w:sz w:val="24"/>
                  <w:szCs w:val="24"/>
                  <w:lang w:val="en-US"/>
                </w:rPr>
              </w:pPr>
              <w:r w:rsidRPr="00A926C6">
                <w:rPr>
                  <w:rFonts w:ascii="Arial" w:hAnsi="Arial" w:cs="Arial"/>
                  <w:noProof/>
                  <w:sz w:val="24"/>
                  <w:szCs w:val="24"/>
                  <w:lang w:val="en-US"/>
                </w:rPr>
                <w:t xml:space="preserve">Dabell, J., 2018. </w:t>
              </w:r>
              <w:r w:rsidRPr="00A926C6">
                <w:rPr>
                  <w:rFonts w:ascii="Arial" w:hAnsi="Arial" w:cs="Arial"/>
                  <w:i/>
                  <w:iCs/>
                  <w:noProof/>
                  <w:sz w:val="24"/>
                  <w:szCs w:val="24"/>
                  <w:lang w:val="en-US"/>
                </w:rPr>
                <w:t xml:space="preserve">Borton's Model of Reflection. </w:t>
              </w:r>
              <w:r w:rsidRPr="00A926C6">
                <w:rPr>
                  <w:rFonts w:ascii="Arial" w:hAnsi="Arial" w:cs="Arial"/>
                  <w:noProof/>
                  <w:sz w:val="24"/>
                  <w:szCs w:val="24"/>
                  <w:lang w:val="en-US"/>
                </w:rPr>
                <w:t xml:space="preserve">[Online] </w:t>
              </w:r>
              <w:r w:rsidRPr="00A926C6">
                <w:rPr>
                  <w:rFonts w:ascii="Arial" w:hAnsi="Arial" w:cs="Arial"/>
                  <w:noProof/>
                  <w:sz w:val="24"/>
                  <w:szCs w:val="24"/>
                  <w:lang w:val="en-US"/>
                </w:rPr>
                <w:br/>
                <w:t xml:space="preserve">Available at: </w:t>
              </w:r>
              <w:r w:rsidRPr="00A926C6">
                <w:rPr>
                  <w:rFonts w:ascii="Arial" w:hAnsi="Arial" w:cs="Arial"/>
                  <w:noProof/>
                  <w:sz w:val="24"/>
                  <w:szCs w:val="24"/>
                  <w:u w:val="single"/>
                  <w:lang w:val="en-US"/>
                </w:rPr>
                <w:t>https://johndabell.com/2018/08/05/models-of-reflection/</w:t>
              </w:r>
              <w:r w:rsidRPr="00A926C6">
                <w:rPr>
                  <w:rFonts w:ascii="Arial" w:hAnsi="Arial" w:cs="Arial"/>
                  <w:noProof/>
                  <w:sz w:val="24"/>
                  <w:szCs w:val="24"/>
                  <w:lang w:val="en-US"/>
                </w:rPr>
                <w:br/>
                <w:t>[Accessed 28 October 2021].</w:t>
              </w:r>
            </w:p>
            <w:p w14:paraId="40BBCB28" w14:textId="77777777" w:rsidR="00A926C6" w:rsidRPr="00A926C6" w:rsidRDefault="00A926C6" w:rsidP="00A926C6">
              <w:pPr>
                <w:pStyle w:val="Bibliography"/>
                <w:spacing w:line="360" w:lineRule="auto"/>
                <w:jc w:val="both"/>
                <w:rPr>
                  <w:rFonts w:ascii="Arial" w:hAnsi="Arial" w:cs="Arial"/>
                  <w:noProof/>
                  <w:sz w:val="24"/>
                  <w:szCs w:val="24"/>
                  <w:lang w:val="en-US"/>
                </w:rPr>
              </w:pPr>
              <w:r w:rsidRPr="00A926C6">
                <w:rPr>
                  <w:rFonts w:ascii="Arial" w:hAnsi="Arial" w:cs="Arial"/>
                  <w:noProof/>
                  <w:sz w:val="24"/>
                  <w:szCs w:val="24"/>
                  <w:lang w:val="en-US"/>
                </w:rPr>
                <w:t xml:space="preserve">Driscoll, J., 2007. </w:t>
              </w:r>
              <w:r w:rsidRPr="00A926C6">
                <w:rPr>
                  <w:rFonts w:ascii="Arial" w:hAnsi="Arial" w:cs="Arial"/>
                  <w:i/>
                  <w:iCs/>
                  <w:noProof/>
                  <w:sz w:val="24"/>
                  <w:szCs w:val="24"/>
                  <w:lang w:val="en-US"/>
                </w:rPr>
                <w:t xml:space="preserve">Practicing Clinical Supervison: A Reflection Approach for Healthcare Professionals. </w:t>
              </w:r>
              <w:r w:rsidRPr="00A926C6">
                <w:rPr>
                  <w:rFonts w:ascii="Arial" w:hAnsi="Arial" w:cs="Arial"/>
                  <w:noProof/>
                  <w:sz w:val="24"/>
                  <w:szCs w:val="24"/>
                  <w:lang w:val="en-US"/>
                </w:rPr>
                <w:t>2nd ed. Edinburgh: Elsevier.</w:t>
              </w:r>
            </w:p>
            <w:p w14:paraId="7F6D9CB0" w14:textId="77777777" w:rsidR="00A926C6" w:rsidRPr="00A926C6" w:rsidRDefault="00A926C6" w:rsidP="00A926C6">
              <w:pPr>
                <w:pStyle w:val="Bibliography"/>
                <w:spacing w:line="360" w:lineRule="auto"/>
                <w:jc w:val="both"/>
                <w:rPr>
                  <w:rFonts w:ascii="Arial" w:hAnsi="Arial" w:cs="Arial"/>
                  <w:noProof/>
                  <w:sz w:val="24"/>
                  <w:szCs w:val="24"/>
                  <w:lang w:val="en-US"/>
                </w:rPr>
              </w:pPr>
              <w:r w:rsidRPr="00A926C6">
                <w:rPr>
                  <w:rFonts w:ascii="Arial" w:hAnsi="Arial" w:cs="Arial"/>
                  <w:noProof/>
                  <w:sz w:val="24"/>
                  <w:szCs w:val="24"/>
                  <w:lang w:val="en-US"/>
                </w:rPr>
                <w:t xml:space="preserve">Estyn, 2018. </w:t>
              </w:r>
              <w:r w:rsidRPr="00A926C6">
                <w:rPr>
                  <w:rFonts w:ascii="Arial" w:hAnsi="Arial" w:cs="Arial"/>
                  <w:i/>
                  <w:iCs/>
                  <w:noProof/>
                  <w:sz w:val="24"/>
                  <w:szCs w:val="24"/>
                  <w:lang w:val="en-US"/>
                </w:rPr>
                <w:t xml:space="preserve">Pontarddulais Primary, </w:t>
              </w:r>
              <w:r w:rsidRPr="00A926C6">
                <w:rPr>
                  <w:rFonts w:ascii="Arial" w:hAnsi="Arial" w:cs="Arial"/>
                  <w:noProof/>
                  <w:sz w:val="24"/>
                  <w:szCs w:val="24"/>
                  <w:lang w:val="en-US"/>
                </w:rPr>
                <w:t>Swansea: Estyn.</w:t>
              </w:r>
            </w:p>
            <w:p w14:paraId="2B210001" w14:textId="77777777" w:rsidR="00A926C6" w:rsidRPr="00A926C6" w:rsidRDefault="00A926C6" w:rsidP="00A926C6">
              <w:pPr>
                <w:pStyle w:val="Bibliography"/>
                <w:spacing w:line="360" w:lineRule="auto"/>
                <w:jc w:val="both"/>
                <w:rPr>
                  <w:rFonts w:ascii="Arial" w:hAnsi="Arial" w:cs="Arial"/>
                  <w:noProof/>
                  <w:sz w:val="24"/>
                  <w:szCs w:val="24"/>
                  <w:lang w:val="en-US"/>
                </w:rPr>
              </w:pPr>
              <w:r w:rsidRPr="00A926C6">
                <w:rPr>
                  <w:rFonts w:ascii="Arial" w:hAnsi="Arial" w:cs="Arial"/>
                  <w:noProof/>
                  <w:sz w:val="24"/>
                  <w:szCs w:val="24"/>
                  <w:lang w:val="en-US"/>
                </w:rPr>
                <w:t xml:space="preserve">Gerrig, R. &amp;. Z. P., 2008. </w:t>
              </w:r>
              <w:r w:rsidRPr="00A926C6">
                <w:rPr>
                  <w:rFonts w:ascii="Arial" w:hAnsi="Arial" w:cs="Arial"/>
                  <w:i/>
                  <w:iCs/>
                  <w:noProof/>
                  <w:sz w:val="24"/>
                  <w:szCs w:val="24"/>
                  <w:lang w:val="en-US"/>
                </w:rPr>
                <w:t xml:space="preserve">Psychology and life. </w:t>
              </w:r>
              <w:r w:rsidRPr="00A926C6">
                <w:rPr>
                  <w:rFonts w:ascii="Arial" w:hAnsi="Arial" w:cs="Arial"/>
                  <w:noProof/>
                  <w:sz w:val="24"/>
                  <w:szCs w:val="24"/>
                  <w:lang w:val="en-US"/>
                </w:rPr>
                <w:t>18th ed. Boston: Pearson.</w:t>
              </w:r>
            </w:p>
            <w:p w14:paraId="2C09E7C7" w14:textId="77777777" w:rsidR="00A926C6" w:rsidRPr="00A926C6" w:rsidRDefault="00A926C6" w:rsidP="00A926C6">
              <w:pPr>
                <w:pStyle w:val="Bibliography"/>
                <w:spacing w:line="360" w:lineRule="auto"/>
                <w:jc w:val="both"/>
                <w:rPr>
                  <w:rFonts w:ascii="Arial" w:hAnsi="Arial" w:cs="Arial"/>
                  <w:noProof/>
                  <w:sz w:val="24"/>
                  <w:szCs w:val="24"/>
                  <w:lang w:val="en-US"/>
                </w:rPr>
              </w:pPr>
              <w:r w:rsidRPr="00A926C6">
                <w:rPr>
                  <w:rFonts w:ascii="Arial" w:hAnsi="Arial" w:cs="Arial"/>
                  <w:noProof/>
                  <w:sz w:val="24"/>
                  <w:szCs w:val="24"/>
                  <w:lang w:val="en-US"/>
                </w:rPr>
                <w:t xml:space="preserve">G, G., 1988. </w:t>
              </w:r>
              <w:r w:rsidRPr="00A926C6">
                <w:rPr>
                  <w:rFonts w:ascii="Arial" w:hAnsi="Arial" w:cs="Arial"/>
                  <w:i/>
                  <w:iCs/>
                  <w:noProof/>
                  <w:sz w:val="24"/>
                  <w:szCs w:val="24"/>
                  <w:lang w:val="en-US"/>
                </w:rPr>
                <w:t xml:space="preserve">Learning by Doing: A Guide to teaching and learning methods. </w:t>
              </w:r>
              <w:r w:rsidRPr="00A926C6">
                <w:rPr>
                  <w:rFonts w:ascii="Arial" w:hAnsi="Arial" w:cs="Arial"/>
                  <w:noProof/>
                  <w:sz w:val="24"/>
                  <w:szCs w:val="24"/>
                  <w:lang w:val="en-US"/>
                </w:rPr>
                <w:t>1st ed. Oxford: Further Education Unit- Oxford Polytechnic .</w:t>
              </w:r>
            </w:p>
            <w:p w14:paraId="130D86BA" w14:textId="77777777" w:rsidR="00A926C6" w:rsidRPr="00A926C6" w:rsidRDefault="00A926C6" w:rsidP="00A926C6">
              <w:pPr>
                <w:pStyle w:val="Bibliography"/>
                <w:spacing w:line="360" w:lineRule="auto"/>
                <w:jc w:val="both"/>
                <w:rPr>
                  <w:rFonts w:ascii="Arial" w:hAnsi="Arial" w:cs="Arial"/>
                  <w:noProof/>
                  <w:sz w:val="24"/>
                  <w:szCs w:val="24"/>
                  <w:lang w:val="en-US"/>
                </w:rPr>
              </w:pPr>
              <w:r w:rsidRPr="00A926C6">
                <w:rPr>
                  <w:rFonts w:ascii="Arial" w:hAnsi="Arial" w:cs="Arial"/>
                  <w:noProof/>
                  <w:sz w:val="24"/>
                  <w:szCs w:val="24"/>
                  <w:lang w:val="en-US"/>
                </w:rPr>
                <w:t xml:space="preserve">Government, W. A., 2021. </w:t>
              </w:r>
              <w:r w:rsidRPr="00A926C6">
                <w:rPr>
                  <w:rFonts w:ascii="Arial" w:hAnsi="Arial" w:cs="Arial"/>
                  <w:i/>
                  <w:iCs/>
                  <w:noProof/>
                  <w:sz w:val="24"/>
                  <w:szCs w:val="24"/>
                  <w:lang w:val="en-US"/>
                </w:rPr>
                <w:t xml:space="preserve">hwb Welsh Government. </w:t>
              </w:r>
              <w:r w:rsidRPr="00A926C6">
                <w:rPr>
                  <w:rFonts w:ascii="Arial" w:hAnsi="Arial" w:cs="Arial"/>
                  <w:noProof/>
                  <w:sz w:val="24"/>
                  <w:szCs w:val="24"/>
                  <w:lang w:val="en-US"/>
                </w:rPr>
                <w:t xml:space="preserve">[Online] </w:t>
              </w:r>
              <w:r w:rsidRPr="00A926C6">
                <w:rPr>
                  <w:rFonts w:ascii="Arial" w:hAnsi="Arial" w:cs="Arial"/>
                  <w:noProof/>
                  <w:sz w:val="24"/>
                  <w:szCs w:val="24"/>
                  <w:lang w:val="en-US"/>
                </w:rPr>
                <w:br/>
                <w:t xml:space="preserve">Available at: </w:t>
              </w:r>
              <w:r w:rsidRPr="00A926C6">
                <w:rPr>
                  <w:rFonts w:ascii="Arial" w:hAnsi="Arial" w:cs="Arial"/>
                  <w:noProof/>
                  <w:sz w:val="24"/>
                  <w:szCs w:val="24"/>
                  <w:u w:val="single"/>
                  <w:lang w:val="en-US"/>
                </w:rPr>
                <w:t>https://hwb.gov.wales/curriculum-for-wales/designing-your-curriculum/developing-a-vision-for-curriculum-design/#curriculum-design-and-the-four-purposes</w:t>
              </w:r>
              <w:r w:rsidRPr="00A926C6">
                <w:rPr>
                  <w:rFonts w:ascii="Arial" w:hAnsi="Arial" w:cs="Arial"/>
                  <w:noProof/>
                  <w:sz w:val="24"/>
                  <w:szCs w:val="24"/>
                  <w:lang w:val="en-US"/>
                </w:rPr>
                <w:br/>
                <w:t>[Accessed 27 October 2021].</w:t>
              </w:r>
            </w:p>
            <w:p w14:paraId="08F64159" w14:textId="77777777" w:rsidR="00A926C6" w:rsidRPr="00A926C6" w:rsidRDefault="00A926C6" w:rsidP="00A926C6">
              <w:pPr>
                <w:pStyle w:val="Bibliography"/>
                <w:spacing w:line="360" w:lineRule="auto"/>
                <w:jc w:val="both"/>
                <w:rPr>
                  <w:rFonts w:ascii="Arial" w:hAnsi="Arial" w:cs="Arial"/>
                  <w:noProof/>
                  <w:sz w:val="24"/>
                  <w:szCs w:val="24"/>
                  <w:lang w:val="en-US"/>
                </w:rPr>
              </w:pPr>
              <w:r w:rsidRPr="00A926C6">
                <w:rPr>
                  <w:rFonts w:ascii="Arial" w:hAnsi="Arial" w:cs="Arial"/>
                  <w:noProof/>
                  <w:sz w:val="24"/>
                  <w:szCs w:val="24"/>
                  <w:lang w:val="en-US"/>
                </w:rPr>
                <w:t xml:space="preserve">Hein, V., 2011. The effect of teacher behaviour on students motivation and learning outcomes: a review. </w:t>
              </w:r>
              <w:r w:rsidRPr="00A926C6">
                <w:rPr>
                  <w:rFonts w:ascii="Arial" w:hAnsi="Arial" w:cs="Arial"/>
                  <w:i/>
                  <w:iCs/>
                  <w:noProof/>
                  <w:sz w:val="24"/>
                  <w:szCs w:val="24"/>
                  <w:lang w:val="en-US"/>
                </w:rPr>
                <w:t xml:space="preserve">Sport Pedagogy , </w:t>
              </w:r>
              <w:r w:rsidRPr="00A926C6">
                <w:rPr>
                  <w:rFonts w:ascii="Arial" w:hAnsi="Arial" w:cs="Arial"/>
                  <w:noProof/>
                  <w:sz w:val="24"/>
                  <w:szCs w:val="24"/>
                  <w:lang w:val="en-US"/>
                </w:rPr>
                <w:t>18(12), pp. 9-19.</w:t>
              </w:r>
            </w:p>
            <w:p w14:paraId="6A35BA83" w14:textId="77777777" w:rsidR="00A926C6" w:rsidRPr="00A926C6" w:rsidRDefault="00A926C6" w:rsidP="00A926C6">
              <w:pPr>
                <w:pStyle w:val="Bibliography"/>
                <w:spacing w:line="360" w:lineRule="auto"/>
                <w:jc w:val="both"/>
                <w:rPr>
                  <w:rFonts w:ascii="Arial" w:hAnsi="Arial" w:cs="Arial"/>
                  <w:noProof/>
                  <w:sz w:val="24"/>
                  <w:szCs w:val="24"/>
                  <w:lang w:val="en-US"/>
                </w:rPr>
              </w:pPr>
              <w:r w:rsidRPr="00A926C6">
                <w:rPr>
                  <w:rFonts w:ascii="Arial" w:hAnsi="Arial" w:cs="Arial"/>
                  <w:noProof/>
                  <w:sz w:val="24"/>
                  <w:szCs w:val="24"/>
                  <w:lang w:val="en-US"/>
                </w:rPr>
                <w:t xml:space="preserve">Holmes, J., 2014. </w:t>
              </w:r>
              <w:r w:rsidRPr="00A926C6">
                <w:rPr>
                  <w:rFonts w:ascii="Arial" w:hAnsi="Arial" w:cs="Arial"/>
                  <w:i/>
                  <w:iCs/>
                  <w:noProof/>
                  <w:sz w:val="24"/>
                  <w:szCs w:val="24"/>
                  <w:lang w:val="en-US"/>
                </w:rPr>
                <w:t xml:space="preserve">John Bowlby and Attachment Theory. </w:t>
              </w:r>
              <w:r w:rsidRPr="00A926C6">
                <w:rPr>
                  <w:rFonts w:ascii="Arial" w:hAnsi="Arial" w:cs="Arial"/>
                  <w:noProof/>
                  <w:sz w:val="24"/>
                  <w:szCs w:val="24"/>
                  <w:lang w:val="en-US"/>
                </w:rPr>
                <w:t>2nd ed. London: Routledge.</w:t>
              </w:r>
            </w:p>
            <w:p w14:paraId="2A4122DC" w14:textId="77777777" w:rsidR="00A926C6" w:rsidRPr="00A926C6" w:rsidRDefault="00A926C6" w:rsidP="00A926C6">
              <w:pPr>
                <w:pStyle w:val="Bibliography"/>
                <w:spacing w:line="360" w:lineRule="auto"/>
                <w:jc w:val="both"/>
                <w:rPr>
                  <w:rFonts w:ascii="Arial" w:hAnsi="Arial" w:cs="Arial"/>
                  <w:noProof/>
                  <w:sz w:val="24"/>
                  <w:szCs w:val="24"/>
                  <w:lang w:val="en-US"/>
                </w:rPr>
              </w:pPr>
              <w:r w:rsidRPr="00A926C6">
                <w:rPr>
                  <w:rFonts w:ascii="Arial" w:hAnsi="Arial" w:cs="Arial"/>
                  <w:noProof/>
                  <w:sz w:val="24"/>
                  <w:szCs w:val="24"/>
                  <w:lang w:val="en-US"/>
                </w:rPr>
                <w:t xml:space="preserve">Hopkins, B. a., 2019. British Educational Research. </w:t>
              </w:r>
              <w:r w:rsidRPr="00A926C6">
                <w:rPr>
                  <w:rFonts w:ascii="Arial" w:hAnsi="Arial" w:cs="Arial"/>
                  <w:i/>
                  <w:iCs/>
                  <w:noProof/>
                  <w:sz w:val="24"/>
                  <w:szCs w:val="24"/>
                  <w:lang w:val="en-US"/>
                </w:rPr>
                <w:t xml:space="preserve">British Educational Research Journal, </w:t>
              </w:r>
              <w:r w:rsidRPr="00A926C6">
                <w:rPr>
                  <w:rFonts w:ascii="Arial" w:hAnsi="Arial" w:cs="Arial"/>
                  <w:noProof/>
                  <w:sz w:val="24"/>
                  <w:szCs w:val="24"/>
                  <w:lang w:val="en-US"/>
                </w:rPr>
                <w:t>45(2), pp. 320-339.</w:t>
              </w:r>
            </w:p>
            <w:p w14:paraId="1FE321A6" w14:textId="77777777" w:rsidR="00A926C6" w:rsidRPr="00A926C6" w:rsidRDefault="00A926C6" w:rsidP="00A926C6">
              <w:pPr>
                <w:pStyle w:val="Bibliography"/>
                <w:spacing w:line="360" w:lineRule="auto"/>
                <w:jc w:val="both"/>
                <w:rPr>
                  <w:rFonts w:ascii="Arial" w:hAnsi="Arial" w:cs="Arial"/>
                  <w:noProof/>
                  <w:sz w:val="24"/>
                  <w:szCs w:val="24"/>
                  <w:lang w:val="en-US"/>
                </w:rPr>
              </w:pPr>
              <w:r w:rsidRPr="00A926C6">
                <w:rPr>
                  <w:rFonts w:ascii="Arial" w:hAnsi="Arial" w:cs="Arial"/>
                  <w:noProof/>
                  <w:sz w:val="24"/>
                  <w:szCs w:val="24"/>
                  <w:lang w:val="en-US"/>
                </w:rPr>
                <w:t xml:space="preserve">Humphreys, F., 2010. </w:t>
              </w:r>
              <w:r w:rsidRPr="00A926C6">
                <w:rPr>
                  <w:rFonts w:ascii="Arial" w:hAnsi="Arial" w:cs="Arial"/>
                  <w:i/>
                  <w:iCs/>
                  <w:noProof/>
                  <w:sz w:val="24"/>
                  <w:szCs w:val="24"/>
                  <w:lang w:val="en-US"/>
                </w:rPr>
                <w:t xml:space="preserve">Children, Play and development. </w:t>
              </w:r>
              <w:r w:rsidRPr="00A926C6">
                <w:rPr>
                  <w:rFonts w:ascii="Arial" w:hAnsi="Arial" w:cs="Arial"/>
                  <w:noProof/>
                  <w:sz w:val="24"/>
                  <w:szCs w:val="24"/>
                  <w:lang w:val="en-US"/>
                </w:rPr>
                <w:t>4th ed. London: Sage.</w:t>
              </w:r>
            </w:p>
            <w:p w14:paraId="678E9AF8" w14:textId="77777777" w:rsidR="00A926C6" w:rsidRPr="00A926C6" w:rsidRDefault="00A926C6" w:rsidP="00A926C6">
              <w:pPr>
                <w:pStyle w:val="Bibliography"/>
                <w:spacing w:line="360" w:lineRule="auto"/>
                <w:jc w:val="both"/>
                <w:rPr>
                  <w:rFonts w:ascii="Arial" w:hAnsi="Arial" w:cs="Arial"/>
                  <w:noProof/>
                  <w:sz w:val="24"/>
                  <w:szCs w:val="24"/>
                  <w:lang w:val="en-US"/>
                </w:rPr>
              </w:pPr>
              <w:r w:rsidRPr="00A926C6">
                <w:rPr>
                  <w:rFonts w:ascii="Arial" w:hAnsi="Arial" w:cs="Arial"/>
                  <w:noProof/>
                  <w:sz w:val="24"/>
                  <w:szCs w:val="24"/>
                  <w:lang w:val="en-US"/>
                </w:rPr>
                <w:t xml:space="preserve">Jones, M., 2016. Welsh medium education and Weksh as a subject. </w:t>
              </w:r>
              <w:r w:rsidRPr="00A926C6">
                <w:rPr>
                  <w:rFonts w:ascii="Arial" w:hAnsi="Arial" w:cs="Arial"/>
                  <w:i/>
                  <w:iCs/>
                  <w:noProof/>
                  <w:sz w:val="24"/>
                  <w:szCs w:val="24"/>
                  <w:lang w:val="en-US"/>
                </w:rPr>
                <w:t xml:space="preserve">Research Brief , </w:t>
              </w:r>
              <w:r w:rsidRPr="00A926C6">
                <w:rPr>
                  <w:rFonts w:ascii="Arial" w:hAnsi="Arial" w:cs="Arial"/>
                  <w:noProof/>
                  <w:sz w:val="24"/>
                  <w:szCs w:val="24"/>
                  <w:lang w:val="en-US"/>
                </w:rPr>
                <w:t>1(1), pp. 1-18.</w:t>
              </w:r>
            </w:p>
            <w:p w14:paraId="64DC08BD" w14:textId="77777777" w:rsidR="00A926C6" w:rsidRPr="00A926C6" w:rsidRDefault="00A926C6" w:rsidP="00A926C6">
              <w:pPr>
                <w:pStyle w:val="Bibliography"/>
                <w:spacing w:line="360" w:lineRule="auto"/>
                <w:jc w:val="both"/>
                <w:rPr>
                  <w:rFonts w:ascii="Arial" w:hAnsi="Arial" w:cs="Arial"/>
                  <w:noProof/>
                  <w:sz w:val="24"/>
                  <w:szCs w:val="24"/>
                  <w:lang w:val="en-US"/>
                </w:rPr>
              </w:pPr>
              <w:r w:rsidRPr="00A926C6">
                <w:rPr>
                  <w:rFonts w:ascii="Arial" w:hAnsi="Arial" w:cs="Arial"/>
                  <w:noProof/>
                  <w:sz w:val="24"/>
                  <w:szCs w:val="24"/>
                  <w:lang w:val="en-US"/>
                </w:rPr>
                <w:lastRenderedPageBreak/>
                <w:t xml:space="preserve">Levings, K., 2020. </w:t>
              </w:r>
              <w:r w:rsidRPr="00A926C6">
                <w:rPr>
                  <w:rFonts w:ascii="Arial" w:hAnsi="Arial" w:cs="Arial"/>
                  <w:i/>
                  <w:iCs/>
                  <w:noProof/>
                  <w:sz w:val="24"/>
                  <w:szCs w:val="24"/>
                  <w:lang w:val="en-US"/>
                </w:rPr>
                <w:t xml:space="preserve">Insights to behaviour. </w:t>
              </w:r>
              <w:r w:rsidRPr="00A926C6">
                <w:rPr>
                  <w:rFonts w:ascii="Arial" w:hAnsi="Arial" w:cs="Arial"/>
                  <w:noProof/>
                  <w:sz w:val="24"/>
                  <w:szCs w:val="24"/>
                  <w:lang w:val="en-US"/>
                </w:rPr>
                <w:t xml:space="preserve">[Online] </w:t>
              </w:r>
              <w:r w:rsidRPr="00A926C6">
                <w:rPr>
                  <w:rFonts w:ascii="Arial" w:hAnsi="Arial" w:cs="Arial"/>
                  <w:noProof/>
                  <w:sz w:val="24"/>
                  <w:szCs w:val="24"/>
                  <w:lang w:val="en-US"/>
                </w:rPr>
                <w:br/>
                <w:t xml:space="preserve">Available at: </w:t>
              </w:r>
              <w:r w:rsidRPr="00A926C6">
                <w:rPr>
                  <w:rFonts w:ascii="Arial" w:hAnsi="Arial" w:cs="Arial"/>
                  <w:noProof/>
                  <w:sz w:val="24"/>
                  <w:szCs w:val="24"/>
                  <w:u w:val="single"/>
                  <w:lang w:val="en-US"/>
                </w:rPr>
                <w:t>https://insightstobehavior.com/blog/impact-classroom-management-social-emotional-learning/</w:t>
              </w:r>
              <w:r w:rsidRPr="00A926C6">
                <w:rPr>
                  <w:rFonts w:ascii="Arial" w:hAnsi="Arial" w:cs="Arial"/>
                  <w:noProof/>
                  <w:sz w:val="24"/>
                  <w:szCs w:val="24"/>
                  <w:lang w:val="en-US"/>
                </w:rPr>
                <w:br/>
                <w:t>[Accessed 27 october 2021].</w:t>
              </w:r>
            </w:p>
            <w:p w14:paraId="68482308" w14:textId="77777777" w:rsidR="00A926C6" w:rsidRPr="00A926C6" w:rsidRDefault="00A926C6" w:rsidP="00A926C6">
              <w:pPr>
                <w:pStyle w:val="Bibliography"/>
                <w:spacing w:line="360" w:lineRule="auto"/>
                <w:jc w:val="both"/>
                <w:rPr>
                  <w:rFonts w:ascii="Arial" w:hAnsi="Arial" w:cs="Arial"/>
                  <w:noProof/>
                  <w:sz w:val="24"/>
                  <w:szCs w:val="24"/>
                  <w:lang w:val="en-US"/>
                </w:rPr>
              </w:pPr>
              <w:r w:rsidRPr="00A926C6">
                <w:rPr>
                  <w:rFonts w:ascii="Arial" w:hAnsi="Arial" w:cs="Arial"/>
                  <w:noProof/>
                  <w:sz w:val="24"/>
                  <w:szCs w:val="24"/>
                  <w:lang w:val="en-US"/>
                </w:rPr>
                <w:t xml:space="preserve">Mcilroy, T., 2012. </w:t>
              </w:r>
              <w:r w:rsidRPr="00A926C6">
                <w:rPr>
                  <w:rFonts w:ascii="Arial" w:hAnsi="Arial" w:cs="Arial"/>
                  <w:i/>
                  <w:iCs/>
                  <w:noProof/>
                  <w:sz w:val="24"/>
                  <w:szCs w:val="24"/>
                  <w:lang w:val="en-US"/>
                </w:rPr>
                <w:t xml:space="preserve">Empowered Parents. </w:t>
              </w:r>
              <w:r w:rsidRPr="00A926C6">
                <w:rPr>
                  <w:rFonts w:ascii="Arial" w:hAnsi="Arial" w:cs="Arial"/>
                  <w:noProof/>
                  <w:sz w:val="24"/>
                  <w:szCs w:val="24"/>
                  <w:lang w:val="en-US"/>
                </w:rPr>
                <w:t xml:space="preserve">[Online] </w:t>
              </w:r>
              <w:r w:rsidRPr="00A926C6">
                <w:rPr>
                  <w:rFonts w:ascii="Arial" w:hAnsi="Arial" w:cs="Arial"/>
                  <w:noProof/>
                  <w:sz w:val="24"/>
                  <w:szCs w:val="24"/>
                  <w:lang w:val="en-US"/>
                </w:rPr>
                <w:br/>
                <w:t xml:space="preserve">Available at: </w:t>
              </w:r>
              <w:r w:rsidRPr="00A926C6">
                <w:rPr>
                  <w:rFonts w:ascii="Arial" w:hAnsi="Arial" w:cs="Arial"/>
                  <w:noProof/>
                  <w:sz w:val="24"/>
                  <w:szCs w:val="24"/>
                  <w:u w:val="single"/>
                  <w:lang w:val="en-US"/>
                </w:rPr>
                <w:t>https://empoweredparents.co/holistic-development/#:~:text=Holistic%20development%20means%20developing%20the%20whole%20child%20%E2%80%93,aspects%20of%20their%20development%20must%20be%20given%20attention.</w:t>
              </w:r>
              <w:r w:rsidRPr="00A926C6">
                <w:rPr>
                  <w:rFonts w:ascii="Arial" w:hAnsi="Arial" w:cs="Arial"/>
                  <w:noProof/>
                  <w:sz w:val="24"/>
                  <w:szCs w:val="24"/>
                  <w:lang w:val="en-US"/>
                </w:rPr>
                <w:br/>
                <w:t>[Accessed 28 October 2021].</w:t>
              </w:r>
            </w:p>
            <w:p w14:paraId="3274EB15" w14:textId="77777777" w:rsidR="00A926C6" w:rsidRPr="00A926C6" w:rsidRDefault="00A926C6" w:rsidP="00A926C6">
              <w:pPr>
                <w:pStyle w:val="Bibliography"/>
                <w:spacing w:line="360" w:lineRule="auto"/>
                <w:jc w:val="both"/>
                <w:rPr>
                  <w:rFonts w:ascii="Arial" w:hAnsi="Arial" w:cs="Arial"/>
                  <w:noProof/>
                  <w:sz w:val="24"/>
                  <w:szCs w:val="24"/>
                  <w:lang w:val="en-US"/>
                </w:rPr>
              </w:pPr>
              <w:r w:rsidRPr="00A926C6">
                <w:rPr>
                  <w:rFonts w:ascii="Arial" w:hAnsi="Arial" w:cs="Arial"/>
                  <w:noProof/>
                  <w:sz w:val="24"/>
                  <w:szCs w:val="24"/>
                  <w:lang w:val="en-US"/>
                </w:rPr>
                <w:t xml:space="preserve">M, J., 2013. </w:t>
              </w:r>
              <w:r w:rsidRPr="00A926C6">
                <w:rPr>
                  <w:rFonts w:ascii="Arial" w:hAnsi="Arial" w:cs="Arial"/>
                  <w:i/>
                  <w:iCs/>
                  <w:noProof/>
                  <w:sz w:val="24"/>
                  <w:szCs w:val="24"/>
                  <w:lang w:val="en-US"/>
                </w:rPr>
                <w:t xml:space="preserve">Beginning Reflective Practice.. </w:t>
              </w:r>
              <w:r w:rsidRPr="00A926C6">
                <w:rPr>
                  <w:rFonts w:ascii="Arial" w:hAnsi="Arial" w:cs="Arial"/>
                  <w:noProof/>
                  <w:sz w:val="24"/>
                  <w:szCs w:val="24"/>
                  <w:lang w:val="en-US"/>
                </w:rPr>
                <w:t>NA ed. Andover: Cengage Learning.</w:t>
              </w:r>
            </w:p>
            <w:p w14:paraId="4A6B642A" w14:textId="77777777" w:rsidR="00A926C6" w:rsidRPr="00A926C6" w:rsidRDefault="00A926C6" w:rsidP="00A926C6">
              <w:pPr>
                <w:pStyle w:val="Bibliography"/>
                <w:spacing w:line="360" w:lineRule="auto"/>
                <w:jc w:val="both"/>
                <w:rPr>
                  <w:rFonts w:ascii="Arial" w:hAnsi="Arial" w:cs="Arial"/>
                  <w:noProof/>
                  <w:sz w:val="24"/>
                  <w:szCs w:val="24"/>
                  <w:lang w:val="en-US"/>
                </w:rPr>
              </w:pPr>
              <w:r w:rsidRPr="00A926C6">
                <w:rPr>
                  <w:rFonts w:ascii="Arial" w:hAnsi="Arial" w:cs="Arial"/>
                  <w:noProof/>
                  <w:sz w:val="24"/>
                  <w:szCs w:val="24"/>
                  <w:lang w:val="en-US"/>
                </w:rPr>
                <w:t xml:space="preserve">Munholland, B. a., 2008. Internal working models in attachment theory. In: Cassidy, ed. </w:t>
              </w:r>
              <w:r w:rsidRPr="00A926C6">
                <w:rPr>
                  <w:rFonts w:ascii="Arial" w:hAnsi="Arial" w:cs="Arial"/>
                  <w:i/>
                  <w:iCs/>
                  <w:noProof/>
                  <w:sz w:val="24"/>
                  <w:szCs w:val="24"/>
                  <w:lang w:val="en-US"/>
                </w:rPr>
                <w:t xml:space="preserve">Handbook of attachment theory: Research and Clinical applications. </w:t>
              </w:r>
              <w:r w:rsidRPr="00A926C6">
                <w:rPr>
                  <w:rFonts w:ascii="Arial" w:hAnsi="Arial" w:cs="Arial"/>
                  <w:noProof/>
                  <w:sz w:val="24"/>
                  <w:szCs w:val="24"/>
                  <w:lang w:val="en-US"/>
                </w:rPr>
                <w:t>New York: Guilford, pp. 13-42.</w:t>
              </w:r>
            </w:p>
            <w:p w14:paraId="14EE6971" w14:textId="77777777" w:rsidR="00A926C6" w:rsidRPr="00A926C6" w:rsidRDefault="00A926C6" w:rsidP="00A926C6">
              <w:pPr>
                <w:pStyle w:val="Bibliography"/>
                <w:spacing w:line="360" w:lineRule="auto"/>
                <w:jc w:val="both"/>
                <w:rPr>
                  <w:rFonts w:ascii="Arial" w:hAnsi="Arial" w:cs="Arial"/>
                  <w:noProof/>
                  <w:sz w:val="24"/>
                  <w:szCs w:val="24"/>
                  <w:lang w:val="en-US"/>
                </w:rPr>
              </w:pPr>
              <w:r w:rsidRPr="00A926C6">
                <w:rPr>
                  <w:rFonts w:ascii="Arial" w:hAnsi="Arial" w:cs="Arial"/>
                  <w:noProof/>
                  <w:sz w:val="24"/>
                  <w:szCs w:val="24"/>
                  <w:lang w:val="en-US"/>
                </w:rPr>
                <w:t xml:space="preserve">nursing, R. C. o., 2012. </w:t>
              </w:r>
              <w:r w:rsidRPr="00A926C6">
                <w:rPr>
                  <w:rFonts w:ascii="Arial" w:hAnsi="Arial" w:cs="Arial"/>
                  <w:i/>
                  <w:iCs/>
                  <w:noProof/>
                  <w:sz w:val="24"/>
                  <w:szCs w:val="24"/>
                  <w:lang w:val="en-US"/>
                </w:rPr>
                <w:t xml:space="preserve">An exploration of the challenges of maintaining basic human rights in practice. </w:t>
              </w:r>
              <w:r w:rsidRPr="00A926C6">
                <w:rPr>
                  <w:rFonts w:ascii="Arial" w:hAnsi="Arial" w:cs="Arial"/>
                  <w:noProof/>
                  <w:sz w:val="24"/>
                  <w:szCs w:val="24"/>
                  <w:lang w:val="en-US"/>
                </w:rPr>
                <w:t>N/A ed. London: Royal College of Nursing .</w:t>
              </w:r>
            </w:p>
            <w:p w14:paraId="194FC0C9" w14:textId="77777777" w:rsidR="00A926C6" w:rsidRPr="00A926C6" w:rsidRDefault="00A926C6" w:rsidP="00A926C6">
              <w:pPr>
                <w:pStyle w:val="Bibliography"/>
                <w:spacing w:line="360" w:lineRule="auto"/>
                <w:jc w:val="both"/>
                <w:rPr>
                  <w:rFonts w:ascii="Arial" w:hAnsi="Arial" w:cs="Arial"/>
                  <w:noProof/>
                  <w:sz w:val="24"/>
                  <w:szCs w:val="24"/>
                  <w:lang w:val="en-US"/>
                </w:rPr>
              </w:pPr>
              <w:r w:rsidRPr="00A926C6">
                <w:rPr>
                  <w:rFonts w:ascii="Arial" w:hAnsi="Arial" w:cs="Arial"/>
                  <w:noProof/>
                  <w:sz w:val="24"/>
                  <w:szCs w:val="24"/>
                  <w:lang w:val="en-US"/>
                </w:rPr>
                <w:t xml:space="preserve">Rajkumar, R. P., 2021. Attachment Theory and Psychological Responses to the COVID-19 Pandemic: A Narrative Review. </w:t>
              </w:r>
              <w:r w:rsidRPr="00A926C6">
                <w:rPr>
                  <w:rFonts w:ascii="Arial" w:hAnsi="Arial" w:cs="Arial"/>
                  <w:i/>
                  <w:iCs/>
                  <w:noProof/>
                  <w:sz w:val="24"/>
                  <w:szCs w:val="24"/>
                  <w:lang w:val="en-US"/>
                </w:rPr>
                <w:t xml:space="preserve">Psychiatr Danub, </w:t>
              </w:r>
              <w:r w:rsidRPr="00A926C6">
                <w:rPr>
                  <w:rFonts w:ascii="Arial" w:hAnsi="Arial" w:cs="Arial"/>
                  <w:noProof/>
                  <w:sz w:val="24"/>
                  <w:szCs w:val="24"/>
                  <w:lang w:val="en-US"/>
                </w:rPr>
                <w:t>40(1), p. 256.</w:t>
              </w:r>
            </w:p>
            <w:p w14:paraId="23A3A35B" w14:textId="77777777" w:rsidR="00A926C6" w:rsidRPr="00A926C6" w:rsidRDefault="00A926C6" w:rsidP="00A926C6">
              <w:pPr>
                <w:pStyle w:val="Bibliography"/>
                <w:spacing w:line="360" w:lineRule="auto"/>
                <w:jc w:val="both"/>
                <w:rPr>
                  <w:rFonts w:ascii="Arial" w:hAnsi="Arial" w:cs="Arial"/>
                  <w:noProof/>
                  <w:sz w:val="24"/>
                  <w:szCs w:val="24"/>
                  <w:lang w:val="en-US"/>
                </w:rPr>
              </w:pPr>
              <w:r w:rsidRPr="00A926C6">
                <w:rPr>
                  <w:rFonts w:ascii="Arial" w:hAnsi="Arial" w:cs="Arial"/>
                  <w:noProof/>
                  <w:sz w:val="24"/>
                  <w:szCs w:val="24"/>
                  <w:lang w:val="en-US"/>
                </w:rPr>
                <w:t xml:space="preserve">S. Brown and C, V., 2009. </w:t>
              </w:r>
              <w:r w:rsidRPr="00A926C6">
                <w:rPr>
                  <w:rFonts w:ascii="Arial" w:hAnsi="Arial" w:cs="Arial"/>
                  <w:i/>
                  <w:iCs/>
                  <w:noProof/>
                  <w:sz w:val="24"/>
                  <w:szCs w:val="24"/>
                  <w:lang w:val="en-US"/>
                </w:rPr>
                <w:t xml:space="preserve">Play: How It Shapes the Brain, Opens the Imagination, and Invigorates the Soul. </w:t>
              </w:r>
              <w:r w:rsidRPr="00A926C6">
                <w:rPr>
                  <w:rFonts w:ascii="Arial" w:hAnsi="Arial" w:cs="Arial"/>
                  <w:noProof/>
                  <w:sz w:val="24"/>
                  <w:szCs w:val="24"/>
                  <w:lang w:val="en-US"/>
                </w:rPr>
                <w:t>N/A ed. New York: Foundation of Play.</w:t>
              </w:r>
            </w:p>
            <w:p w14:paraId="57BEA6B6" w14:textId="77777777" w:rsidR="00A926C6" w:rsidRPr="00A926C6" w:rsidRDefault="00A926C6" w:rsidP="00A926C6">
              <w:pPr>
                <w:pStyle w:val="Bibliography"/>
                <w:spacing w:line="360" w:lineRule="auto"/>
                <w:jc w:val="both"/>
                <w:rPr>
                  <w:rFonts w:ascii="Arial" w:hAnsi="Arial" w:cs="Arial"/>
                  <w:noProof/>
                  <w:sz w:val="24"/>
                  <w:szCs w:val="24"/>
                  <w:lang w:val="en-US"/>
                </w:rPr>
              </w:pPr>
              <w:r w:rsidRPr="00A926C6">
                <w:rPr>
                  <w:rFonts w:ascii="Arial" w:hAnsi="Arial" w:cs="Arial"/>
                  <w:noProof/>
                  <w:sz w:val="24"/>
                  <w:szCs w:val="24"/>
                  <w:lang w:val="en-US"/>
                </w:rPr>
                <w:t xml:space="preserve">Smith, P., 2010. </w:t>
              </w:r>
              <w:r w:rsidRPr="00A926C6">
                <w:rPr>
                  <w:rFonts w:ascii="Arial" w:hAnsi="Arial" w:cs="Arial"/>
                  <w:i/>
                  <w:iCs/>
                  <w:noProof/>
                  <w:sz w:val="24"/>
                  <w:szCs w:val="24"/>
                  <w:lang w:val="en-US"/>
                </w:rPr>
                <w:t xml:space="preserve">Children and Play. </w:t>
              </w:r>
              <w:r w:rsidRPr="00A926C6">
                <w:rPr>
                  <w:rFonts w:ascii="Arial" w:hAnsi="Arial" w:cs="Arial"/>
                  <w:noProof/>
                  <w:sz w:val="24"/>
                  <w:szCs w:val="24"/>
                  <w:lang w:val="en-US"/>
                </w:rPr>
                <w:t>1st ed. Oxford: Wiley-Blackwell.</w:t>
              </w:r>
            </w:p>
            <w:p w14:paraId="480E66FD" w14:textId="77777777" w:rsidR="00A926C6" w:rsidRPr="00A926C6" w:rsidRDefault="00A926C6" w:rsidP="00A926C6">
              <w:pPr>
                <w:pStyle w:val="Bibliography"/>
                <w:spacing w:line="360" w:lineRule="auto"/>
                <w:jc w:val="both"/>
                <w:rPr>
                  <w:rFonts w:ascii="Arial" w:hAnsi="Arial" w:cs="Arial"/>
                  <w:noProof/>
                  <w:sz w:val="24"/>
                  <w:szCs w:val="24"/>
                  <w:lang w:val="en-US"/>
                </w:rPr>
              </w:pPr>
              <w:r w:rsidRPr="00A926C6">
                <w:rPr>
                  <w:rFonts w:ascii="Arial" w:hAnsi="Arial" w:cs="Arial"/>
                  <w:noProof/>
                  <w:sz w:val="24"/>
                  <w:szCs w:val="24"/>
                  <w:lang w:val="en-US"/>
                </w:rPr>
                <w:t xml:space="preserve">Taylor, W., 2012. </w:t>
              </w:r>
              <w:r w:rsidRPr="00A926C6">
                <w:rPr>
                  <w:rFonts w:ascii="Arial" w:hAnsi="Arial" w:cs="Arial"/>
                  <w:i/>
                  <w:iCs/>
                  <w:noProof/>
                  <w:sz w:val="24"/>
                  <w:szCs w:val="24"/>
                  <w:lang w:val="en-US"/>
                </w:rPr>
                <w:t xml:space="preserve">Children and Young People's workforce. </w:t>
              </w:r>
              <w:r w:rsidRPr="00A926C6">
                <w:rPr>
                  <w:rFonts w:ascii="Arial" w:hAnsi="Arial" w:cs="Arial"/>
                  <w:noProof/>
                  <w:sz w:val="24"/>
                  <w:szCs w:val="24"/>
                  <w:lang w:val="en-US"/>
                </w:rPr>
                <w:t>N/A ed. London: Pearson.</w:t>
              </w:r>
            </w:p>
            <w:p w14:paraId="6B91CDB3" w14:textId="77777777" w:rsidR="00A926C6" w:rsidRPr="00A926C6" w:rsidRDefault="00A926C6" w:rsidP="00A926C6">
              <w:pPr>
                <w:pStyle w:val="Bibliography"/>
                <w:spacing w:line="360" w:lineRule="auto"/>
                <w:jc w:val="both"/>
                <w:rPr>
                  <w:rFonts w:ascii="Arial" w:hAnsi="Arial" w:cs="Arial"/>
                  <w:noProof/>
                  <w:sz w:val="24"/>
                  <w:szCs w:val="24"/>
                  <w:lang w:val="en-US"/>
                </w:rPr>
              </w:pPr>
              <w:r w:rsidRPr="00A926C6">
                <w:rPr>
                  <w:rFonts w:ascii="Arial" w:hAnsi="Arial" w:cs="Arial"/>
                  <w:noProof/>
                  <w:sz w:val="24"/>
                  <w:szCs w:val="24"/>
                  <w:lang w:val="en-US"/>
                </w:rPr>
                <w:t xml:space="preserve">Toon, P., 2014. What is Evidence. </w:t>
              </w:r>
              <w:r w:rsidRPr="00A926C6">
                <w:rPr>
                  <w:rFonts w:ascii="Arial" w:hAnsi="Arial" w:cs="Arial"/>
                  <w:i/>
                  <w:iCs/>
                  <w:noProof/>
                  <w:sz w:val="24"/>
                  <w:szCs w:val="24"/>
                  <w:lang w:val="en-US"/>
                </w:rPr>
                <w:t xml:space="preserve">Primary Care, </w:t>
              </w:r>
              <w:r w:rsidRPr="00A926C6">
                <w:rPr>
                  <w:rFonts w:ascii="Arial" w:hAnsi="Arial" w:cs="Arial"/>
                  <w:noProof/>
                  <w:sz w:val="24"/>
                  <w:szCs w:val="24"/>
                  <w:lang w:val="en-US"/>
                </w:rPr>
                <w:t>6(5), pp. 95-97.</w:t>
              </w:r>
            </w:p>
            <w:p w14:paraId="538D4B68" w14:textId="77777777" w:rsidR="00A926C6" w:rsidRPr="00A926C6" w:rsidRDefault="00A926C6" w:rsidP="00A926C6">
              <w:pPr>
                <w:pStyle w:val="Bibliography"/>
                <w:spacing w:line="360" w:lineRule="auto"/>
                <w:jc w:val="both"/>
                <w:rPr>
                  <w:rFonts w:ascii="Arial" w:hAnsi="Arial" w:cs="Arial"/>
                  <w:noProof/>
                  <w:sz w:val="24"/>
                  <w:szCs w:val="24"/>
                  <w:lang w:val="en-US"/>
                </w:rPr>
              </w:pPr>
              <w:r w:rsidRPr="00A926C6">
                <w:rPr>
                  <w:rFonts w:ascii="Arial" w:hAnsi="Arial" w:cs="Arial"/>
                  <w:noProof/>
                  <w:sz w:val="24"/>
                  <w:szCs w:val="24"/>
                  <w:lang w:val="en-US"/>
                </w:rPr>
                <w:t xml:space="preserve">Tripp, D., 2011. </w:t>
              </w:r>
              <w:r w:rsidRPr="00A926C6">
                <w:rPr>
                  <w:rFonts w:ascii="Arial" w:hAnsi="Arial" w:cs="Arial"/>
                  <w:i/>
                  <w:iCs/>
                  <w:noProof/>
                  <w:sz w:val="24"/>
                  <w:szCs w:val="24"/>
                  <w:lang w:val="en-US"/>
                </w:rPr>
                <w:t xml:space="preserve">Critical incidents in Teaching- developing professional judgement. </w:t>
              </w:r>
              <w:r w:rsidRPr="00A926C6">
                <w:rPr>
                  <w:rFonts w:ascii="Arial" w:hAnsi="Arial" w:cs="Arial"/>
                  <w:noProof/>
                  <w:sz w:val="24"/>
                  <w:szCs w:val="24"/>
                  <w:lang w:val="en-US"/>
                </w:rPr>
                <w:t>1st ed. London: Routledge.</w:t>
              </w:r>
            </w:p>
            <w:p w14:paraId="3B479D2B" w14:textId="77777777" w:rsidR="00A926C6" w:rsidRDefault="00A926C6" w:rsidP="00A926C6">
              <w:pPr>
                <w:pStyle w:val="Bibliography"/>
                <w:spacing w:line="360" w:lineRule="auto"/>
                <w:jc w:val="both"/>
                <w:rPr>
                  <w:rFonts w:ascii="Arial" w:hAnsi="Arial" w:cs="Arial"/>
                  <w:i/>
                  <w:iCs/>
                  <w:noProof/>
                  <w:sz w:val="24"/>
                  <w:szCs w:val="24"/>
                  <w:lang w:val="en-US"/>
                </w:rPr>
              </w:pPr>
              <w:r w:rsidRPr="00A926C6">
                <w:rPr>
                  <w:rFonts w:ascii="Arial" w:hAnsi="Arial" w:cs="Arial"/>
                  <w:noProof/>
                  <w:sz w:val="24"/>
                  <w:szCs w:val="24"/>
                  <w:lang w:val="en-US"/>
                </w:rPr>
                <w:t xml:space="preserve">Vygotsky, L., 1978. </w:t>
              </w:r>
              <w:r w:rsidRPr="00A926C6">
                <w:rPr>
                  <w:rFonts w:ascii="Arial" w:hAnsi="Arial" w:cs="Arial"/>
                  <w:i/>
                  <w:iCs/>
                  <w:noProof/>
                  <w:sz w:val="24"/>
                  <w:szCs w:val="24"/>
                  <w:lang w:val="en-US"/>
                </w:rPr>
                <w:t xml:space="preserve">Mind in society: The Development of higher psychological </w:t>
              </w:r>
            </w:p>
            <w:p w14:paraId="6E92A687" w14:textId="4565585B" w:rsidR="00A926C6" w:rsidRPr="00A926C6" w:rsidRDefault="00A926C6" w:rsidP="00A926C6">
              <w:pPr>
                <w:pStyle w:val="Bibliography"/>
                <w:spacing w:line="360" w:lineRule="auto"/>
                <w:jc w:val="both"/>
                <w:rPr>
                  <w:rFonts w:ascii="Arial" w:hAnsi="Arial" w:cs="Arial"/>
                  <w:noProof/>
                  <w:sz w:val="24"/>
                  <w:szCs w:val="24"/>
                  <w:lang w:val="en-US"/>
                </w:rPr>
              </w:pPr>
              <w:r w:rsidRPr="00A926C6">
                <w:rPr>
                  <w:rFonts w:ascii="Arial" w:hAnsi="Arial" w:cs="Arial"/>
                  <w:i/>
                  <w:iCs/>
                  <w:noProof/>
                  <w:sz w:val="24"/>
                  <w:szCs w:val="24"/>
                  <w:lang w:val="en-US"/>
                </w:rPr>
                <w:t xml:space="preserve">processes. </w:t>
              </w:r>
              <w:r w:rsidRPr="00A926C6">
                <w:rPr>
                  <w:rFonts w:ascii="Arial" w:hAnsi="Arial" w:cs="Arial"/>
                  <w:noProof/>
                  <w:sz w:val="24"/>
                  <w:szCs w:val="24"/>
                  <w:lang w:val="en-US"/>
                </w:rPr>
                <w:t>N/A ed. Cambridge: Havard University .</w:t>
              </w:r>
            </w:p>
            <w:p w14:paraId="0B0B6968" w14:textId="77777777" w:rsidR="00A926C6" w:rsidRPr="00A926C6" w:rsidRDefault="00A926C6" w:rsidP="00A926C6">
              <w:pPr>
                <w:pStyle w:val="Bibliography"/>
                <w:spacing w:line="360" w:lineRule="auto"/>
                <w:jc w:val="both"/>
                <w:rPr>
                  <w:rFonts w:ascii="Arial" w:hAnsi="Arial" w:cs="Arial"/>
                  <w:noProof/>
                  <w:sz w:val="24"/>
                  <w:szCs w:val="24"/>
                  <w:lang w:val="en-US"/>
                </w:rPr>
              </w:pPr>
              <w:r w:rsidRPr="00A926C6">
                <w:rPr>
                  <w:rFonts w:ascii="Arial" w:hAnsi="Arial" w:cs="Arial"/>
                  <w:noProof/>
                  <w:sz w:val="24"/>
                  <w:szCs w:val="24"/>
                  <w:lang w:val="en-US"/>
                </w:rPr>
                <w:lastRenderedPageBreak/>
                <w:t xml:space="preserve">Wardle. F, C. J. a. J. J., 2005. </w:t>
              </w:r>
              <w:r w:rsidRPr="00A926C6">
                <w:rPr>
                  <w:rFonts w:ascii="Arial" w:hAnsi="Arial" w:cs="Arial"/>
                  <w:i/>
                  <w:iCs/>
                  <w:noProof/>
                  <w:sz w:val="24"/>
                  <w:szCs w:val="24"/>
                  <w:lang w:val="en-US"/>
                </w:rPr>
                <w:t xml:space="preserve">Play, Development and Early Education. </w:t>
              </w:r>
              <w:r w:rsidRPr="00A926C6">
                <w:rPr>
                  <w:rFonts w:ascii="Arial" w:hAnsi="Arial" w:cs="Arial"/>
                  <w:noProof/>
                  <w:sz w:val="24"/>
                  <w:szCs w:val="24"/>
                  <w:lang w:val="en-US"/>
                </w:rPr>
                <w:t>1st ed. Boston: Pearson Education.</w:t>
              </w:r>
            </w:p>
            <w:p w14:paraId="4FD75EAC" w14:textId="77777777" w:rsidR="00A926C6" w:rsidRPr="00A926C6" w:rsidRDefault="00A926C6" w:rsidP="00A926C6">
              <w:pPr>
                <w:pStyle w:val="Bibliography"/>
                <w:spacing w:line="360" w:lineRule="auto"/>
                <w:jc w:val="both"/>
                <w:rPr>
                  <w:rFonts w:ascii="Arial" w:hAnsi="Arial" w:cs="Arial"/>
                  <w:noProof/>
                  <w:sz w:val="24"/>
                  <w:szCs w:val="24"/>
                  <w:lang w:val="en-US"/>
                </w:rPr>
              </w:pPr>
              <w:r w:rsidRPr="00A926C6">
                <w:rPr>
                  <w:rFonts w:ascii="Arial" w:hAnsi="Arial" w:cs="Arial"/>
                  <w:noProof/>
                  <w:sz w:val="24"/>
                  <w:szCs w:val="24"/>
                  <w:lang w:val="en-US"/>
                </w:rPr>
                <w:t xml:space="preserve">Waxley, L. a., 2014. </w:t>
              </w:r>
              <w:r w:rsidRPr="00A926C6">
                <w:rPr>
                  <w:rFonts w:ascii="Arial" w:hAnsi="Arial" w:cs="Arial"/>
                  <w:i/>
                  <w:iCs/>
                  <w:noProof/>
                  <w:sz w:val="24"/>
                  <w:szCs w:val="24"/>
                  <w:lang w:val="en-US"/>
                </w:rPr>
                <w:t xml:space="preserve">Business managment. </w:t>
              </w:r>
              <w:r w:rsidRPr="00A926C6">
                <w:rPr>
                  <w:rFonts w:ascii="Arial" w:hAnsi="Arial" w:cs="Arial"/>
                  <w:noProof/>
                  <w:sz w:val="24"/>
                  <w:szCs w:val="24"/>
                  <w:lang w:val="en-US"/>
                </w:rPr>
                <w:t xml:space="preserve">[Online] </w:t>
              </w:r>
              <w:r w:rsidRPr="00A926C6">
                <w:rPr>
                  <w:rFonts w:ascii="Arial" w:hAnsi="Arial" w:cs="Arial"/>
                  <w:noProof/>
                  <w:sz w:val="24"/>
                  <w:szCs w:val="24"/>
                  <w:lang w:val="en-US"/>
                </w:rPr>
                <w:br/>
                <w:t xml:space="preserve">Available at: </w:t>
              </w:r>
              <w:r w:rsidRPr="00A926C6">
                <w:rPr>
                  <w:rFonts w:ascii="Arial" w:hAnsi="Arial" w:cs="Arial"/>
                  <w:noProof/>
                  <w:sz w:val="24"/>
                  <w:szCs w:val="24"/>
                  <w:u w:val="single"/>
                  <w:lang w:val="en-US"/>
                </w:rPr>
                <w:t>https://www.excel-pmt.com/2018/12/behavioral-observation-scale.html#:~:text=Latham%20and%20Wexley%20has%20develop%20Behavioral%20Observation%20Scales,a%20method%20which%20assesses%20critical%20events%20%28critical%20incidents%29.</w:t>
              </w:r>
              <w:r w:rsidRPr="00A926C6">
                <w:rPr>
                  <w:rFonts w:ascii="Arial" w:hAnsi="Arial" w:cs="Arial"/>
                  <w:noProof/>
                  <w:sz w:val="24"/>
                  <w:szCs w:val="24"/>
                  <w:lang w:val="en-US"/>
                </w:rPr>
                <w:br/>
                <w:t>[Accessed 27 October 2021].</w:t>
              </w:r>
            </w:p>
            <w:p w14:paraId="1457C68D" w14:textId="77777777" w:rsidR="00A926C6" w:rsidRPr="00A926C6" w:rsidRDefault="00A926C6" w:rsidP="00A926C6">
              <w:pPr>
                <w:pStyle w:val="Bibliography"/>
                <w:spacing w:line="360" w:lineRule="auto"/>
                <w:jc w:val="both"/>
                <w:rPr>
                  <w:rFonts w:ascii="Arial" w:hAnsi="Arial" w:cs="Arial"/>
                  <w:noProof/>
                  <w:sz w:val="24"/>
                  <w:szCs w:val="24"/>
                  <w:lang w:val="en-US"/>
                </w:rPr>
              </w:pPr>
              <w:r w:rsidRPr="00A926C6">
                <w:rPr>
                  <w:rFonts w:ascii="Arial" w:hAnsi="Arial" w:cs="Arial"/>
                  <w:noProof/>
                  <w:sz w:val="24"/>
                  <w:szCs w:val="24"/>
                  <w:lang w:val="en-US"/>
                </w:rPr>
                <w:t xml:space="preserve">Williams, J., 2021. </w:t>
              </w:r>
              <w:r w:rsidRPr="00A926C6">
                <w:rPr>
                  <w:rFonts w:ascii="Arial" w:hAnsi="Arial" w:cs="Arial"/>
                  <w:i/>
                  <w:iCs/>
                  <w:noProof/>
                  <w:sz w:val="24"/>
                  <w:szCs w:val="24"/>
                  <w:lang w:val="en-US"/>
                </w:rPr>
                <w:t xml:space="preserve">Valmis. </w:t>
              </w:r>
              <w:r w:rsidRPr="00A926C6">
                <w:rPr>
                  <w:rFonts w:ascii="Arial" w:hAnsi="Arial" w:cs="Arial"/>
                  <w:noProof/>
                  <w:sz w:val="24"/>
                  <w:szCs w:val="24"/>
                  <w:lang w:val="en-US"/>
                </w:rPr>
                <w:t xml:space="preserve">[Online] </w:t>
              </w:r>
              <w:r w:rsidRPr="00A926C6">
                <w:rPr>
                  <w:rFonts w:ascii="Arial" w:hAnsi="Arial" w:cs="Arial"/>
                  <w:noProof/>
                  <w:sz w:val="24"/>
                  <w:szCs w:val="24"/>
                  <w:lang w:val="en-US"/>
                </w:rPr>
                <w:br/>
                <w:t xml:space="preserve">Available at: </w:t>
              </w:r>
              <w:r w:rsidRPr="00A926C6">
                <w:rPr>
                  <w:rFonts w:ascii="Arial" w:hAnsi="Arial" w:cs="Arial"/>
                  <w:noProof/>
                  <w:sz w:val="24"/>
                  <w:szCs w:val="24"/>
                  <w:u w:val="single"/>
                  <w:lang w:val="en-US"/>
                </w:rPr>
                <w:t>https://www.valamis.com/hub/social-learning#disadvantages</w:t>
              </w:r>
              <w:r w:rsidRPr="00A926C6">
                <w:rPr>
                  <w:rFonts w:ascii="Arial" w:hAnsi="Arial" w:cs="Arial"/>
                  <w:noProof/>
                  <w:sz w:val="24"/>
                  <w:szCs w:val="24"/>
                  <w:lang w:val="en-US"/>
                </w:rPr>
                <w:br/>
                <w:t>[Accessed 28 October 2021].</w:t>
              </w:r>
            </w:p>
            <w:p w14:paraId="4019978B" w14:textId="3322E3D5" w:rsidR="00A926C6" w:rsidRPr="00A926C6" w:rsidRDefault="00A926C6" w:rsidP="00A926C6">
              <w:pPr>
                <w:spacing w:line="360" w:lineRule="auto"/>
                <w:jc w:val="both"/>
                <w:rPr>
                  <w:rFonts w:ascii="Arial" w:hAnsi="Arial" w:cs="Arial"/>
                  <w:sz w:val="24"/>
                  <w:szCs w:val="24"/>
                </w:rPr>
              </w:pPr>
              <w:r w:rsidRPr="00A926C6">
                <w:rPr>
                  <w:rFonts w:ascii="Arial" w:hAnsi="Arial" w:cs="Arial"/>
                  <w:b/>
                  <w:bCs/>
                  <w:noProof/>
                  <w:sz w:val="24"/>
                  <w:szCs w:val="24"/>
                </w:rPr>
                <w:fldChar w:fldCharType="end"/>
              </w:r>
            </w:p>
          </w:sdtContent>
        </w:sdt>
      </w:sdtContent>
    </w:sdt>
    <w:p w14:paraId="31C56EA1" w14:textId="21087FA5" w:rsidR="00E24041" w:rsidRPr="00A926C6" w:rsidRDefault="00E24041" w:rsidP="00A926C6">
      <w:pPr>
        <w:spacing w:line="360" w:lineRule="auto"/>
        <w:jc w:val="both"/>
        <w:rPr>
          <w:rFonts w:ascii="Arial" w:hAnsi="Arial" w:cs="Arial"/>
          <w:sz w:val="24"/>
          <w:szCs w:val="24"/>
        </w:rPr>
      </w:pPr>
    </w:p>
    <w:p w14:paraId="7CC424F0" w14:textId="5A167DD6" w:rsidR="00E24041" w:rsidRDefault="00E24041" w:rsidP="00A926C6">
      <w:pPr>
        <w:spacing w:line="360" w:lineRule="auto"/>
        <w:jc w:val="both"/>
        <w:rPr>
          <w:rFonts w:ascii="Arial" w:hAnsi="Arial" w:cs="Arial"/>
          <w:sz w:val="24"/>
          <w:szCs w:val="24"/>
        </w:rPr>
      </w:pPr>
    </w:p>
    <w:p w14:paraId="2BE65C73" w14:textId="3F757C39" w:rsidR="00A926C6" w:rsidRDefault="00A926C6" w:rsidP="00A926C6">
      <w:pPr>
        <w:spacing w:line="360" w:lineRule="auto"/>
        <w:jc w:val="both"/>
        <w:rPr>
          <w:rFonts w:ascii="Arial" w:hAnsi="Arial" w:cs="Arial"/>
          <w:sz w:val="24"/>
          <w:szCs w:val="24"/>
        </w:rPr>
      </w:pPr>
    </w:p>
    <w:p w14:paraId="192B6562" w14:textId="30DD2FCD" w:rsidR="00A926C6" w:rsidRDefault="00A926C6" w:rsidP="00A926C6">
      <w:pPr>
        <w:spacing w:line="360" w:lineRule="auto"/>
        <w:jc w:val="both"/>
        <w:rPr>
          <w:rFonts w:ascii="Arial" w:hAnsi="Arial" w:cs="Arial"/>
          <w:sz w:val="24"/>
          <w:szCs w:val="24"/>
        </w:rPr>
      </w:pPr>
    </w:p>
    <w:p w14:paraId="307FA517" w14:textId="2BED2020" w:rsidR="00A926C6" w:rsidRDefault="00A926C6" w:rsidP="00A926C6">
      <w:pPr>
        <w:spacing w:line="360" w:lineRule="auto"/>
        <w:jc w:val="both"/>
        <w:rPr>
          <w:rFonts w:ascii="Arial" w:hAnsi="Arial" w:cs="Arial"/>
          <w:sz w:val="24"/>
          <w:szCs w:val="24"/>
        </w:rPr>
      </w:pPr>
    </w:p>
    <w:p w14:paraId="42F62B04" w14:textId="78DD058D" w:rsidR="00A926C6" w:rsidRDefault="00A926C6" w:rsidP="00A926C6">
      <w:pPr>
        <w:spacing w:line="360" w:lineRule="auto"/>
        <w:jc w:val="both"/>
        <w:rPr>
          <w:rFonts w:ascii="Arial" w:hAnsi="Arial" w:cs="Arial"/>
          <w:sz w:val="24"/>
          <w:szCs w:val="24"/>
        </w:rPr>
      </w:pPr>
    </w:p>
    <w:p w14:paraId="522AEEE7" w14:textId="541BF759" w:rsidR="00A926C6" w:rsidRDefault="00A926C6" w:rsidP="00A926C6">
      <w:pPr>
        <w:spacing w:line="360" w:lineRule="auto"/>
        <w:jc w:val="both"/>
        <w:rPr>
          <w:rFonts w:ascii="Arial" w:hAnsi="Arial" w:cs="Arial"/>
          <w:sz w:val="24"/>
          <w:szCs w:val="24"/>
        </w:rPr>
      </w:pPr>
    </w:p>
    <w:p w14:paraId="4FECEC98" w14:textId="4F3D6633" w:rsidR="00A926C6" w:rsidRDefault="00A926C6" w:rsidP="00A926C6">
      <w:pPr>
        <w:spacing w:line="360" w:lineRule="auto"/>
        <w:jc w:val="both"/>
        <w:rPr>
          <w:rFonts w:ascii="Arial" w:hAnsi="Arial" w:cs="Arial"/>
          <w:sz w:val="24"/>
          <w:szCs w:val="24"/>
        </w:rPr>
      </w:pPr>
    </w:p>
    <w:p w14:paraId="01868A59" w14:textId="21762750" w:rsidR="00A926C6" w:rsidRDefault="00A926C6" w:rsidP="00A926C6">
      <w:pPr>
        <w:spacing w:line="360" w:lineRule="auto"/>
        <w:jc w:val="both"/>
        <w:rPr>
          <w:rFonts w:ascii="Arial" w:hAnsi="Arial" w:cs="Arial"/>
          <w:sz w:val="24"/>
          <w:szCs w:val="24"/>
        </w:rPr>
      </w:pPr>
    </w:p>
    <w:p w14:paraId="4CCEFDA2" w14:textId="3BE4FF77" w:rsidR="00A926C6" w:rsidRDefault="00A926C6" w:rsidP="00A926C6">
      <w:pPr>
        <w:spacing w:line="360" w:lineRule="auto"/>
        <w:jc w:val="both"/>
        <w:rPr>
          <w:rFonts w:ascii="Arial" w:hAnsi="Arial" w:cs="Arial"/>
          <w:sz w:val="24"/>
          <w:szCs w:val="24"/>
        </w:rPr>
      </w:pPr>
    </w:p>
    <w:p w14:paraId="5B293EA9" w14:textId="5855CFB5" w:rsidR="00A926C6" w:rsidRDefault="00A926C6" w:rsidP="00A926C6">
      <w:pPr>
        <w:spacing w:line="360" w:lineRule="auto"/>
        <w:jc w:val="both"/>
        <w:rPr>
          <w:rFonts w:ascii="Arial" w:hAnsi="Arial" w:cs="Arial"/>
          <w:sz w:val="24"/>
          <w:szCs w:val="24"/>
        </w:rPr>
      </w:pPr>
    </w:p>
    <w:p w14:paraId="6F0E2553" w14:textId="0CBAC170" w:rsidR="00A926C6" w:rsidRDefault="00A926C6" w:rsidP="00A926C6">
      <w:pPr>
        <w:spacing w:line="360" w:lineRule="auto"/>
        <w:jc w:val="both"/>
        <w:rPr>
          <w:rFonts w:ascii="Arial" w:hAnsi="Arial" w:cs="Arial"/>
          <w:sz w:val="24"/>
          <w:szCs w:val="24"/>
        </w:rPr>
      </w:pPr>
    </w:p>
    <w:p w14:paraId="739BA8E5" w14:textId="35AB56C6" w:rsidR="00A926C6" w:rsidRDefault="00A926C6" w:rsidP="00A926C6">
      <w:pPr>
        <w:spacing w:line="360" w:lineRule="auto"/>
        <w:jc w:val="both"/>
        <w:rPr>
          <w:rFonts w:ascii="Arial" w:hAnsi="Arial" w:cs="Arial"/>
          <w:sz w:val="24"/>
          <w:szCs w:val="24"/>
        </w:rPr>
      </w:pPr>
    </w:p>
    <w:p w14:paraId="35FEE39C" w14:textId="44E23FB0" w:rsidR="00A926C6" w:rsidRDefault="00A926C6" w:rsidP="00A926C6">
      <w:pPr>
        <w:spacing w:line="360" w:lineRule="auto"/>
        <w:jc w:val="both"/>
        <w:rPr>
          <w:rFonts w:ascii="Arial" w:hAnsi="Arial" w:cs="Arial"/>
          <w:b/>
          <w:bCs/>
          <w:sz w:val="24"/>
          <w:szCs w:val="24"/>
          <w:u w:val="single"/>
        </w:rPr>
      </w:pPr>
      <w:r w:rsidRPr="00A926C6">
        <w:rPr>
          <w:rFonts w:ascii="Arial" w:hAnsi="Arial" w:cs="Arial"/>
          <w:b/>
          <w:bCs/>
          <w:sz w:val="24"/>
          <w:szCs w:val="24"/>
          <w:u w:val="single"/>
        </w:rPr>
        <w:lastRenderedPageBreak/>
        <w:t>Appendices:</w:t>
      </w:r>
    </w:p>
    <w:tbl>
      <w:tblPr>
        <w:tblStyle w:val="TableGrid"/>
        <w:tblW w:w="0" w:type="auto"/>
        <w:tblLook w:val="04A0" w:firstRow="1" w:lastRow="0" w:firstColumn="1" w:lastColumn="0" w:noHBand="0" w:noVBand="1"/>
      </w:tblPr>
      <w:tblGrid>
        <w:gridCol w:w="8926"/>
      </w:tblGrid>
      <w:tr w:rsidR="00A07DD4" w:rsidRPr="003737F1" w14:paraId="33BFE893" w14:textId="77777777" w:rsidTr="003541D3">
        <w:tc>
          <w:tcPr>
            <w:tcW w:w="8926" w:type="dxa"/>
          </w:tcPr>
          <w:p w14:paraId="3A66D3A4" w14:textId="77777777" w:rsidR="00A07DD4" w:rsidRPr="003737F1" w:rsidRDefault="00A07DD4" w:rsidP="003541D3">
            <w:pPr>
              <w:rPr>
                <w:rFonts w:asciiTheme="minorHAnsi" w:hAnsiTheme="minorHAnsi"/>
              </w:rPr>
            </w:pPr>
            <w:r w:rsidRPr="003737F1">
              <w:rPr>
                <w:rFonts w:asciiTheme="minorHAnsi" w:hAnsiTheme="minorHAnsi"/>
              </w:rPr>
              <w:t>Date and time, year group:</w:t>
            </w:r>
            <w:r>
              <w:rPr>
                <w:rFonts w:asciiTheme="minorHAnsi" w:hAnsiTheme="minorHAnsi"/>
              </w:rPr>
              <w:t xml:space="preserve"> 22nd </w:t>
            </w:r>
            <w:proofErr w:type="spellStart"/>
            <w:r>
              <w:rPr>
                <w:rFonts w:asciiTheme="minorHAnsi" w:hAnsiTheme="minorHAnsi"/>
              </w:rPr>
              <w:t>september</w:t>
            </w:r>
            <w:proofErr w:type="spellEnd"/>
            <w:r>
              <w:rPr>
                <w:rFonts w:asciiTheme="minorHAnsi" w:hAnsiTheme="minorHAnsi"/>
              </w:rPr>
              <w:t xml:space="preserve"> 2021 in year 4</w:t>
            </w:r>
          </w:p>
          <w:p w14:paraId="15D1FC11" w14:textId="77777777" w:rsidR="00A07DD4" w:rsidRPr="003737F1" w:rsidRDefault="00A07DD4" w:rsidP="003541D3">
            <w:pPr>
              <w:rPr>
                <w:rFonts w:asciiTheme="minorHAnsi" w:hAnsiTheme="minorHAnsi"/>
              </w:rPr>
            </w:pPr>
          </w:p>
        </w:tc>
      </w:tr>
      <w:tr w:rsidR="00A07DD4" w:rsidRPr="003737F1" w14:paraId="08A7276D" w14:textId="77777777" w:rsidTr="003541D3">
        <w:tc>
          <w:tcPr>
            <w:tcW w:w="8926" w:type="dxa"/>
          </w:tcPr>
          <w:p w14:paraId="644A256B" w14:textId="77777777" w:rsidR="00A07DD4" w:rsidRPr="003737F1" w:rsidRDefault="00A07DD4" w:rsidP="003541D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0B8A67CB" w14:textId="77777777" w:rsidR="00A07DD4" w:rsidRPr="003737F1" w:rsidRDefault="00A07DD4" w:rsidP="003541D3">
            <w:pPr>
              <w:rPr>
                <w:rFonts w:asciiTheme="minorHAnsi" w:hAnsiTheme="minorHAnsi"/>
              </w:rPr>
            </w:pPr>
            <w:r>
              <w:rPr>
                <w:rFonts w:asciiTheme="minorHAnsi" w:hAnsiTheme="minorHAnsi"/>
              </w:rPr>
              <w:t xml:space="preserve">The incident took part in a topic lesson revolving around maths and how many different types of shops there are in the area. The pupils were </w:t>
            </w:r>
            <w:proofErr w:type="spellStart"/>
            <w:r>
              <w:rPr>
                <w:rFonts w:asciiTheme="minorHAnsi" w:hAnsiTheme="minorHAnsi"/>
              </w:rPr>
              <w:t>builidng</w:t>
            </w:r>
            <w:proofErr w:type="spellEnd"/>
            <w:r>
              <w:rPr>
                <w:rFonts w:asciiTheme="minorHAnsi" w:hAnsiTheme="minorHAnsi"/>
              </w:rPr>
              <w:t xml:space="preserve"> and colouring a bar chart to show the results they had gathered on a walk the week before.  The classroom was split into four different tables with different abilities on each. Some pupils would have to turn around to focus on the board due to the way the class was set up. The class was an even split of boys and girls. </w:t>
            </w:r>
          </w:p>
          <w:p w14:paraId="57BC9C21" w14:textId="77777777" w:rsidR="00A07DD4" w:rsidRPr="003737F1" w:rsidRDefault="00A07DD4" w:rsidP="003541D3">
            <w:pPr>
              <w:rPr>
                <w:rFonts w:asciiTheme="minorHAnsi" w:hAnsiTheme="minorHAnsi"/>
              </w:rPr>
            </w:pPr>
          </w:p>
          <w:p w14:paraId="79BE7F77" w14:textId="77777777" w:rsidR="00A07DD4" w:rsidRPr="003737F1" w:rsidRDefault="00A07DD4" w:rsidP="003541D3">
            <w:pPr>
              <w:rPr>
                <w:rFonts w:asciiTheme="minorHAnsi" w:hAnsiTheme="minorHAnsi"/>
              </w:rPr>
            </w:pPr>
          </w:p>
          <w:p w14:paraId="1C2D0480" w14:textId="77777777" w:rsidR="00A07DD4" w:rsidRPr="003737F1" w:rsidRDefault="00A07DD4" w:rsidP="003541D3">
            <w:pPr>
              <w:rPr>
                <w:rFonts w:asciiTheme="minorHAnsi" w:hAnsiTheme="minorHAnsi"/>
              </w:rPr>
            </w:pPr>
          </w:p>
          <w:p w14:paraId="0612572E" w14:textId="77777777" w:rsidR="00A07DD4" w:rsidRPr="003737F1" w:rsidRDefault="00A07DD4" w:rsidP="003541D3">
            <w:pPr>
              <w:rPr>
                <w:rFonts w:asciiTheme="minorHAnsi" w:hAnsiTheme="minorHAnsi"/>
              </w:rPr>
            </w:pPr>
          </w:p>
        </w:tc>
      </w:tr>
      <w:tr w:rsidR="00A07DD4" w:rsidRPr="003737F1" w14:paraId="78BCAA79" w14:textId="77777777" w:rsidTr="003541D3">
        <w:tc>
          <w:tcPr>
            <w:tcW w:w="8926" w:type="dxa"/>
          </w:tcPr>
          <w:p w14:paraId="0FA03E6B" w14:textId="77777777" w:rsidR="00A07DD4" w:rsidRDefault="00A07DD4" w:rsidP="003541D3">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of the critical incident</w:t>
            </w:r>
            <w:r w:rsidRPr="00627773">
              <w:rPr>
                <w:rFonts w:asciiTheme="minorHAnsi" w:hAnsiTheme="minorHAnsi"/>
                <w:lang w:val="en-US"/>
              </w:rPr>
              <w:t xml:space="preserve"> (the more detail the better to refer to in your later work)</w:t>
            </w:r>
          </w:p>
          <w:p w14:paraId="11873CBB" w14:textId="77777777" w:rsidR="00A07DD4" w:rsidRDefault="00A07DD4" w:rsidP="003541D3">
            <w:pPr>
              <w:rPr>
                <w:rFonts w:asciiTheme="minorHAnsi" w:hAnsiTheme="minorHAnsi"/>
                <w:b/>
                <w:bCs/>
                <w:lang w:val="en-US"/>
              </w:rPr>
            </w:pPr>
          </w:p>
          <w:p w14:paraId="0C318BB5" w14:textId="77777777" w:rsidR="00A07DD4" w:rsidRPr="003737F1" w:rsidRDefault="00A07DD4" w:rsidP="003541D3">
            <w:pPr>
              <w:rPr>
                <w:rFonts w:asciiTheme="minorHAnsi" w:hAnsiTheme="minorHAnsi"/>
                <w:bCs/>
                <w:lang w:val="en-US"/>
              </w:rPr>
            </w:pPr>
            <w:r>
              <w:rPr>
                <w:rFonts w:asciiTheme="minorHAnsi" w:hAnsiTheme="minorHAnsi"/>
                <w:bCs/>
                <w:lang w:val="en-US"/>
              </w:rPr>
              <w:t xml:space="preserve">During the start of the lesson one girl was working hard within the session showing some good answers and good listening skills, the teacher turned and said her name telling her that this was a great start to the day and was a huge </w:t>
            </w:r>
            <w:proofErr w:type="spellStart"/>
            <w:r>
              <w:rPr>
                <w:rFonts w:asciiTheme="minorHAnsi" w:hAnsiTheme="minorHAnsi"/>
                <w:bCs/>
                <w:lang w:val="en-US"/>
              </w:rPr>
              <w:t>turn around</w:t>
            </w:r>
            <w:proofErr w:type="spellEnd"/>
            <w:r>
              <w:rPr>
                <w:rFonts w:asciiTheme="minorHAnsi" w:hAnsiTheme="minorHAnsi"/>
                <w:bCs/>
                <w:lang w:val="en-US"/>
              </w:rPr>
              <w:t xml:space="preserve"> from the rest of the week. It was Wednesday and the first week the girl had been in school since the summer holidays. The teacher made it obvious that her behavior had improved and was an example for the rest of the class to follow so that she (the teacher) could continue with trips in the future and finish the tasks they needed to do in that small space of time they had.  The girl pushed on with the session and was very quick to realize that the behavior she was showing will get her class points and the table will be happy with her. </w:t>
            </w:r>
          </w:p>
          <w:p w14:paraId="63C953F3" w14:textId="77777777" w:rsidR="00A07DD4" w:rsidRPr="003737F1" w:rsidRDefault="00A07DD4" w:rsidP="003541D3">
            <w:pPr>
              <w:rPr>
                <w:rFonts w:asciiTheme="minorHAnsi" w:hAnsiTheme="minorHAnsi"/>
                <w:bCs/>
                <w:lang w:val="en-US"/>
              </w:rPr>
            </w:pPr>
          </w:p>
          <w:p w14:paraId="3DA69022" w14:textId="77777777" w:rsidR="00A07DD4" w:rsidRPr="003737F1" w:rsidRDefault="00A07DD4" w:rsidP="003541D3">
            <w:pPr>
              <w:rPr>
                <w:rFonts w:asciiTheme="minorHAnsi" w:hAnsiTheme="minorHAnsi"/>
                <w:bCs/>
                <w:lang w:val="en-US"/>
              </w:rPr>
            </w:pPr>
          </w:p>
          <w:p w14:paraId="39F42FAF" w14:textId="77777777" w:rsidR="00A07DD4" w:rsidRPr="003737F1" w:rsidRDefault="00A07DD4" w:rsidP="003541D3">
            <w:pPr>
              <w:rPr>
                <w:rFonts w:asciiTheme="minorHAnsi" w:hAnsiTheme="minorHAnsi"/>
                <w:bCs/>
                <w:lang w:val="en-US"/>
              </w:rPr>
            </w:pPr>
          </w:p>
          <w:p w14:paraId="67D6236A" w14:textId="77777777" w:rsidR="00A07DD4" w:rsidRPr="003737F1" w:rsidRDefault="00A07DD4" w:rsidP="003541D3">
            <w:pPr>
              <w:rPr>
                <w:rFonts w:asciiTheme="minorHAnsi" w:hAnsiTheme="minorHAnsi"/>
                <w:bCs/>
              </w:rPr>
            </w:pPr>
          </w:p>
          <w:p w14:paraId="1D19875B" w14:textId="77777777" w:rsidR="00A07DD4" w:rsidRPr="003737F1" w:rsidRDefault="00A07DD4" w:rsidP="003541D3">
            <w:pPr>
              <w:rPr>
                <w:rFonts w:asciiTheme="minorHAnsi" w:hAnsiTheme="minorHAnsi"/>
                <w:bCs/>
              </w:rPr>
            </w:pPr>
          </w:p>
          <w:p w14:paraId="776A6C79" w14:textId="77777777" w:rsidR="00A07DD4" w:rsidRPr="003737F1" w:rsidRDefault="00A07DD4" w:rsidP="003541D3">
            <w:pPr>
              <w:ind w:left="720"/>
              <w:rPr>
                <w:rFonts w:asciiTheme="minorHAnsi" w:hAnsiTheme="minorHAnsi"/>
              </w:rPr>
            </w:pPr>
          </w:p>
          <w:p w14:paraId="48D0438F" w14:textId="77777777" w:rsidR="00A07DD4" w:rsidRPr="003737F1" w:rsidRDefault="00A07DD4" w:rsidP="003541D3">
            <w:pPr>
              <w:ind w:left="720"/>
              <w:rPr>
                <w:rFonts w:asciiTheme="minorHAnsi" w:hAnsiTheme="minorHAnsi"/>
              </w:rPr>
            </w:pPr>
          </w:p>
        </w:tc>
      </w:tr>
      <w:tr w:rsidR="00A07DD4" w:rsidRPr="003737F1" w14:paraId="6B56900A" w14:textId="77777777" w:rsidTr="003541D3">
        <w:tc>
          <w:tcPr>
            <w:tcW w:w="8926" w:type="dxa"/>
          </w:tcPr>
          <w:p w14:paraId="78E4E8E0" w14:textId="77777777" w:rsidR="00A07DD4" w:rsidRPr="00627773" w:rsidRDefault="00A07DD4" w:rsidP="003541D3">
            <w:pPr>
              <w:rPr>
                <w:rFonts w:asciiTheme="minorHAnsi" w:hAnsiTheme="minorHAnsi"/>
                <w: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0C6E293" w14:textId="77777777" w:rsidR="00A07DD4" w:rsidRPr="003737F1" w:rsidRDefault="00A07DD4" w:rsidP="003541D3">
            <w:pPr>
              <w:rPr>
                <w:rFonts w:asciiTheme="minorHAnsi" w:hAnsiTheme="minorHAnsi"/>
              </w:rPr>
            </w:pPr>
          </w:p>
          <w:p w14:paraId="68EEC4FE" w14:textId="0C34FD4A" w:rsidR="00A07DD4" w:rsidRDefault="00A07DD4" w:rsidP="003541D3">
            <w:pPr>
              <w:rPr>
                <w:rFonts w:asciiTheme="minorHAnsi" w:hAnsiTheme="minorHAnsi"/>
              </w:rPr>
            </w:pPr>
            <w:r>
              <w:rPr>
                <w:rFonts w:asciiTheme="minorHAnsi" w:hAnsiTheme="minorHAnsi"/>
              </w:rPr>
              <w:t xml:space="preserve">After speaking with the class </w:t>
            </w:r>
            <w:r>
              <w:rPr>
                <w:rFonts w:asciiTheme="minorHAnsi" w:hAnsiTheme="minorHAnsi"/>
              </w:rPr>
              <w:t>teacher,</w:t>
            </w:r>
            <w:r>
              <w:rPr>
                <w:rFonts w:asciiTheme="minorHAnsi" w:hAnsiTheme="minorHAnsi"/>
              </w:rPr>
              <w:t xml:space="preserve"> I could look further into the results of </w:t>
            </w:r>
            <w:r>
              <w:rPr>
                <w:rFonts w:asciiTheme="minorHAnsi" w:hAnsiTheme="minorHAnsi"/>
              </w:rPr>
              <w:t>behaviourism</w:t>
            </w:r>
            <w:r>
              <w:rPr>
                <w:rFonts w:asciiTheme="minorHAnsi" w:hAnsiTheme="minorHAnsi"/>
              </w:rPr>
              <w:t xml:space="preserve"> and positive reinforcement. Looking deeper into why is it that the </w:t>
            </w:r>
            <w:r>
              <w:rPr>
                <w:rFonts w:asciiTheme="minorHAnsi" w:hAnsiTheme="minorHAnsi"/>
              </w:rPr>
              <w:t>effect</w:t>
            </w:r>
            <w:r>
              <w:rPr>
                <w:rFonts w:asciiTheme="minorHAnsi" w:hAnsiTheme="minorHAnsi"/>
              </w:rPr>
              <w:t xml:space="preserve"> of happy friends pushes you to </w:t>
            </w:r>
            <w:r>
              <w:rPr>
                <w:rFonts w:asciiTheme="minorHAnsi" w:hAnsiTheme="minorHAnsi"/>
              </w:rPr>
              <w:t>continue</w:t>
            </w:r>
            <w:r>
              <w:rPr>
                <w:rFonts w:asciiTheme="minorHAnsi" w:hAnsiTheme="minorHAnsi"/>
              </w:rPr>
              <w:t xml:space="preserve"> with certain traits. </w:t>
            </w:r>
          </w:p>
          <w:p w14:paraId="2B0828D4" w14:textId="77777777" w:rsidR="00A07DD4" w:rsidRDefault="00A07DD4" w:rsidP="003541D3">
            <w:pPr>
              <w:rPr>
                <w:rFonts w:asciiTheme="minorHAnsi" w:hAnsiTheme="minorHAnsi"/>
              </w:rPr>
            </w:pPr>
          </w:p>
          <w:p w14:paraId="7313292D" w14:textId="77777777" w:rsidR="00A07DD4" w:rsidRPr="003737F1" w:rsidRDefault="00A07DD4" w:rsidP="003541D3">
            <w:pPr>
              <w:rPr>
                <w:rFonts w:asciiTheme="minorHAnsi" w:hAnsiTheme="minorHAnsi"/>
              </w:rPr>
            </w:pPr>
            <w:r>
              <w:rPr>
                <w:rFonts w:asciiTheme="minorHAnsi" w:hAnsiTheme="minorHAnsi"/>
              </w:rPr>
              <w:t>Under the hood- it was obvious that the girl was not mentally ready to be back in the school routine after an extended summer holiday. Taking the couple of days to get used to things again was something being repeated by the teacher.</w:t>
            </w:r>
          </w:p>
          <w:p w14:paraId="411F8D39" w14:textId="77777777" w:rsidR="00A07DD4" w:rsidRPr="003737F1" w:rsidRDefault="00A07DD4" w:rsidP="003541D3">
            <w:pPr>
              <w:rPr>
                <w:rFonts w:asciiTheme="minorHAnsi" w:hAnsiTheme="minorHAnsi"/>
              </w:rPr>
            </w:pPr>
          </w:p>
          <w:p w14:paraId="72799081" w14:textId="77777777" w:rsidR="00A07DD4" w:rsidRPr="003737F1" w:rsidRDefault="00A07DD4" w:rsidP="003541D3">
            <w:pPr>
              <w:rPr>
                <w:rFonts w:asciiTheme="minorHAnsi" w:hAnsiTheme="minorHAnsi"/>
              </w:rPr>
            </w:pPr>
          </w:p>
          <w:p w14:paraId="3CA9AC09" w14:textId="77777777" w:rsidR="00A07DD4" w:rsidRPr="003737F1" w:rsidRDefault="00A07DD4" w:rsidP="003541D3">
            <w:pPr>
              <w:rPr>
                <w:rFonts w:asciiTheme="minorHAnsi" w:hAnsiTheme="minorHAnsi"/>
              </w:rPr>
            </w:pPr>
          </w:p>
          <w:p w14:paraId="5439A2D2" w14:textId="77777777" w:rsidR="00A07DD4" w:rsidRPr="003737F1" w:rsidRDefault="00A07DD4" w:rsidP="003541D3">
            <w:pPr>
              <w:rPr>
                <w:rFonts w:asciiTheme="minorHAnsi" w:hAnsiTheme="minorHAnsi"/>
              </w:rPr>
            </w:pPr>
          </w:p>
          <w:p w14:paraId="42282C0E" w14:textId="77777777" w:rsidR="00A07DD4" w:rsidRPr="003737F1" w:rsidRDefault="00A07DD4" w:rsidP="003541D3">
            <w:pPr>
              <w:rPr>
                <w:rFonts w:asciiTheme="minorHAnsi" w:hAnsiTheme="minorHAnsi"/>
              </w:rPr>
            </w:pPr>
          </w:p>
          <w:p w14:paraId="1A2EDFCB" w14:textId="77777777" w:rsidR="00A07DD4" w:rsidRPr="003737F1" w:rsidRDefault="00A07DD4" w:rsidP="003541D3">
            <w:pPr>
              <w:rPr>
                <w:rFonts w:asciiTheme="minorHAnsi" w:hAnsiTheme="minorHAnsi"/>
              </w:rPr>
            </w:pPr>
          </w:p>
          <w:p w14:paraId="134C25E5" w14:textId="77777777" w:rsidR="00A07DD4" w:rsidRPr="003737F1" w:rsidRDefault="00A07DD4" w:rsidP="003541D3">
            <w:pPr>
              <w:rPr>
                <w:rFonts w:asciiTheme="minorHAnsi" w:hAnsiTheme="minorHAnsi"/>
              </w:rPr>
            </w:pPr>
          </w:p>
        </w:tc>
      </w:tr>
      <w:tr w:rsidR="00A07DD4" w:rsidRPr="003737F1" w14:paraId="4F6DD41C" w14:textId="77777777" w:rsidTr="003541D3">
        <w:tc>
          <w:tcPr>
            <w:tcW w:w="8926" w:type="dxa"/>
          </w:tcPr>
          <w:p w14:paraId="72E0C544" w14:textId="77777777" w:rsidR="00A07DD4" w:rsidRPr="00627773" w:rsidRDefault="00A07DD4" w:rsidP="003541D3">
            <w:pPr>
              <w:rPr>
                <w:rFonts w:asciiTheme="minorHAnsi" w:hAnsiTheme="minorHAnsi"/>
                <w:bC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3FCC8CD" w14:textId="77777777" w:rsidR="00A07DD4" w:rsidRPr="00627773" w:rsidRDefault="00A07DD4" w:rsidP="003541D3">
            <w:pPr>
              <w:rPr>
                <w:rFonts w:asciiTheme="minorHAnsi" w:hAnsiTheme="minorHAnsi"/>
                <w:bCs/>
              </w:rPr>
            </w:pPr>
          </w:p>
          <w:p w14:paraId="03B02722" w14:textId="77777777" w:rsidR="00A07DD4" w:rsidRPr="003737F1" w:rsidRDefault="00A07DD4" w:rsidP="003541D3">
            <w:pPr>
              <w:rPr>
                <w:rFonts w:asciiTheme="minorHAnsi" w:hAnsiTheme="minorHAnsi"/>
              </w:rPr>
            </w:pPr>
            <w:r>
              <w:rPr>
                <w:rFonts w:asciiTheme="minorHAnsi" w:hAnsiTheme="minorHAnsi"/>
              </w:rPr>
              <w:t xml:space="preserve">The lesson took place During the session before </w:t>
            </w:r>
            <w:proofErr w:type="gramStart"/>
            <w:r>
              <w:rPr>
                <w:rFonts w:asciiTheme="minorHAnsi" w:hAnsiTheme="minorHAnsi"/>
              </w:rPr>
              <w:t>break</w:t>
            </w:r>
            <w:proofErr w:type="gramEnd"/>
            <w:r>
              <w:rPr>
                <w:rFonts w:asciiTheme="minorHAnsi" w:hAnsiTheme="minorHAnsi"/>
              </w:rPr>
              <w:t xml:space="preserve"> this session is long lasting almost two hours, once the teacher gets the register and admin stuff out the way it breaks down till about one and half hours. Being </w:t>
            </w:r>
            <w:proofErr w:type="gramStart"/>
            <w:r>
              <w:rPr>
                <w:rFonts w:asciiTheme="minorHAnsi" w:hAnsiTheme="minorHAnsi"/>
              </w:rPr>
              <w:t>the first session</w:t>
            </w:r>
            <w:proofErr w:type="gramEnd"/>
            <w:r>
              <w:rPr>
                <w:rFonts w:asciiTheme="minorHAnsi" w:hAnsiTheme="minorHAnsi"/>
              </w:rPr>
              <w:t xml:space="preserve"> it took a few moments for the teacher to get the class to settle as they very excited to see each other. </w:t>
            </w:r>
          </w:p>
          <w:p w14:paraId="17DA01D8" w14:textId="77777777" w:rsidR="00A07DD4" w:rsidRPr="003737F1" w:rsidRDefault="00A07DD4" w:rsidP="003541D3">
            <w:pPr>
              <w:rPr>
                <w:rFonts w:asciiTheme="minorHAnsi" w:hAnsiTheme="minorHAnsi"/>
              </w:rPr>
            </w:pPr>
          </w:p>
          <w:p w14:paraId="218581AE" w14:textId="77777777" w:rsidR="00A07DD4" w:rsidRPr="003737F1" w:rsidRDefault="00A07DD4" w:rsidP="003541D3">
            <w:pPr>
              <w:rPr>
                <w:rFonts w:asciiTheme="minorHAnsi" w:hAnsiTheme="minorHAnsi"/>
              </w:rPr>
            </w:pPr>
          </w:p>
          <w:p w14:paraId="19CCAB42" w14:textId="77777777" w:rsidR="00A07DD4" w:rsidRPr="003737F1" w:rsidRDefault="00A07DD4" w:rsidP="003541D3">
            <w:pPr>
              <w:rPr>
                <w:rFonts w:asciiTheme="minorHAnsi" w:hAnsiTheme="minorHAnsi"/>
              </w:rPr>
            </w:pPr>
          </w:p>
          <w:p w14:paraId="5BD2BB8C" w14:textId="77777777" w:rsidR="00A07DD4" w:rsidRPr="003737F1" w:rsidRDefault="00A07DD4" w:rsidP="003541D3">
            <w:pPr>
              <w:rPr>
                <w:rFonts w:asciiTheme="minorHAnsi" w:hAnsiTheme="minorHAnsi"/>
              </w:rPr>
            </w:pPr>
          </w:p>
          <w:p w14:paraId="3E71C905" w14:textId="77777777" w:rsidR="00A07DD4" w:rsidRPr="003737F1" w:rsidRDefault="00A07DD4" w:rsidP="003541D3">
            <w:pPr>
              <w:rPr>
                <w:rFonts w:asciiTheme="minorHAnsi" w:hAnsiTheme="minorHAnsi"/>
              </w:rPr>
            </w:pPr>
          </w:p>
          <w:p w14:paraId="2E399285" w14:textId="77777777" w:rsidR="00A07DD4" w:rsidRPr="003737F1" w:rsidRDefault="00A07DD4" w:rsidP="003541D3">
            <w:pPr>
              <w:rPr>
                <w:rFonts w:asciiTheme="minorHAnsi" w:hAnsiTheme="minorHAnsi"/>
              </w:rPr>
            </w:pPr>
          </w:p>
          <w:p w14:paraId="71B6B9A7" w14:textId="77777777" w:rsidR="00A07DD4" w:rsidRPr="003737F1" w:rsidRDefault="00A07DD4" w:rsidP="003541D3">
            <w:pPr>
              <w:rPr>
                <w:rFonts w:asciiTheme="minorHAnsi" w:hAnsiTheme="minorHAnsi"/>
              </w:rPr>
            </w:pPr>
          </w:p>
          <w:p w14:paraId="09FD247F" w14:textId="77777777" w:rsidR="00A07DD4" w:rsidRPr="003737F1" w:rsidRDefault="00A07DD4" w:rsidP="003541D3">
            <w:pPr>
              <w:rPr>
                <w:rFonts w:asciiTheme="minorHAnsi" w:hAnsiTheme="minorHAnsi"/>
              </w:rPr>
            </w:pPr>
          </w:p>
        </w:tc>
      </w:tr>
    </w:tbl>
    <w:p w14:paraId="36B2204D" w14:textId="0FA7008B" w:rsidR="00A926C6" w:rsidRDefault="00A926C6" w:rsidP="00A926C6">
      <w:pPr>
        <w:spacing w:line="360" w:lineRule="auto"/>
        <w:jc w:val="both"/>
        <w:rPr>
          <w:rFonts w:ascii="Arial" w:hAnsi="Arial" w:cs="Arial"/>
          <w:b/>
          <w:bCs/>
          <w:sz w:val="24"/>
          <w:szCs w:val="24"/>
          <w:u w:val="single"/>
        </w:rPr>
      </w:pPr>
    </w:p>
    <w:tbl>
      <w:tblPr>
        <w:tblStyle w:val="TableGrid"/>
        <w:tblW w:w="0" w:type="auto"/>
        <w:tblLook w:val="04A0" w:firstRow="1" w:lastRow="0" w:firstColumn="1" w:lastColumn="0" w:noHBand="0" w:noVBand="1"/>
      </w:tblPr>
      <w:tblGrid>
        <w:gridCol w:w="8926"/>
      </w:tblGrid>
      <w:tr w:rsidR="002D157A" w:rsidRPr="003737F1" w14:paraId="00227D95" w14:textId="77777777" w:rsidTr="003541D3">
        <w:tc>
          <w:tcPr>
            <w:tcW w:w="8926" w:type="dxa"/>
          </w:tcPr>
          <w:p w14:paraId="7B822D6F" w14:textId="77777777" w:rsidR="002D157A" w:rsidRPr="003737F1" w:rsidRDefault="002D157A" w:rsidP="003541D3">
            <w:pPr>
              <w:rPr>
                <w:rFonts w:asciiTheme="minorHAnsi" w:hAnsiTheme="minorHAnsi"/>
              </w:rPr>
            </w:pPr>
            <w:r w:rsidRPr="003737F1">
              <w:rPr>
                <w:rFonts w:asciiTheme="minorHAnsi" w:hAnsiTheme="minorHAnsi"/>
              </w:rPr>
              <w:t>Date and time, year group:</w:t>
            </w:r>
          </w:p>
          <w:p w14:paraId="4C15EC99" w14:textId="77777777" w:rsidR="002D157A" w:rsidRPr="003737F1" w:rsidRDefault="002D157A" w:rsidP="003541D3">
            <w:pPr>
              <w:rPr>
                <w:rFonts w:asciiTheme="minorHAnsi" w:hAnsiTheme="minorHAnsi"/>
              </w:rPr>
            </w:pPr>
          </w:p>
        </w:tc>
      </w:tr>
      <w:tr w:rsidR="002D157A" w:rsidRPr="003737F1" w14:paraId="7308F6CB" w14:textId="77777777" w:rsidTr="003541D3">
        <w:tc>
          <w:tcPr>
            <w:tcW w:w="8926" w:type="dxa"/>
          </w:tcPr>
          <w:p w14:paraId="463861FE" w14:textId="77777777" w:rsidR="002D157A" w:rsidRPr="003737F1" w:rsidRDefault="002D157A" w:rsidP="003541D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7C143532" w14:textId="77777777" w:rsidR="002D157A" w:rsidRPr="003737F1" w:rsidRDefault="002D157A" w:rsidP="003541D3">
            <w:pPr>
              <w:rPr>
                <w:rFonts w:asciiTheme="minorHAnsi" w:hAnsiTheme="minorHAnsi"/>
              </w:rPr>
            </w:pPr>
          </w:p>
          <w:p w14:paraId="2E49CB48" w14:textId="77777777" w:rsidR="002D157A" w:rsidRPr="003737F1" w:rsidRDefault="002D157A" w:rsidP="003541D3">
            <w:pPr>
              <w:rPr>
                <w:rFonts w:asciiTheme="minorHAnsi" w:hAnsiTheme="minorHAnsi"/>
              </w:rPr>
            </w:pPr>
            <w:r>
              <w:rPr>
                <w:rFonts w:asciiTheme="minorHAnsi" w:hAnsiTheme="minorHAnsi"/>
              </w:rPr>
              <w:t>, general classroom context</w:t>
            </w:r>
          </w:p>
          <w:p w14:paraId="60085668" w14:textId="77777777" w:rsidR="002D157A" w:rsidRPr="003737F1" w:rsidRDefault="002D157A" w:rsidP="003541D3">
            <w:pPr>
              <w:rPr>
                <w:rFonts w:asciiTheme="minorHAnsi" w:hAnsiTheme="minorHAnsi"/>
              </w:rPr>
            </w:pPr>
            <w:r>
              <w:rPr>
                <w:rFonts w:asciiTheme="minorHAnsi" w:hAnsiTheme="minorHAnsi"/>
              </w:rPr>
              <w:t xml:space="preserve">The incident took part in a topic lesson revolving around maths and how many different types of shops there are in the area. The pupils were </w:t>
            </w:r>
            <w:proofErr w:type="spellStart"/>
            <w:r>
              <w:rPr>
                <w:rFonts w:asciiTheme="minorHAnsi" w:hAnsiTheme="minorHAnsi"/>
              </w:rPr>
              <w:t>builidng</w:t>
            </w:r>
            <w:proofErr w:type="spellEnd"/>
            <w:r>
              <w:rPr>
                <w:rFonts w:asciiTheme="minorHAnsi" w:hAnsiTheme="minorHAnsi"/>
              </w:rPr>
              <w:t xml:space="preserve"> and colouring a bar chart to show the results they had gathered on a walk the week before.  The classroom was split into four different tables with different abilities on each. Some pupils would have to turn around to focus on the board due to the way the class was set up. The class was an even split of boys and girls</w:t>
            </w:r>
          </w:p>
          <w:p w14:paraId="3AE7B809" w14:textId="77777777" w:rsidR="002D157A" w:rsidRPr="003737F1" w:rsidRDefault="002D157A" w:rsidP="003541D3">
            <w:pPr>
              <w:rPr>
                <w:rFonts w:asciiTheme="minorHAnsi" w:hAnsiTheme="minorHAnsi"/>
              </w:rPr>
            </w:pPr>
          </w:p>
          <w:p w14:paraId="668C0C75" w14:textId="77777777" w:rsidR="002D157A" w:rsidRPr="003737F1" w:rsidRDefault="002D157A" w:rsidP="003541D3">
            <w:pPr>
              <w:rPr>
                <w:rFonts w:asciiTheme="minorHAnsi" w:hAnsiTheme="minorHAnsi"/>
              </w:rPr>
            </w:pPr>
          </w:p>
          <w:p w14:paraId="25C6C085" w14:textId="77777777" w:rsidR="002D157A" w:rsidRPr="003737F1" w:rsidRDefault="002D157A" w:rsidP="003541D3">
            <w:pPr>
              <w:rPr>
                <w:rFonts w:asciiTheme="minorHAnsi" w:hAnsiTheme="minorHAnsi"/>
              </w:rPr>
            </w:pPr>
          </w:p>
          <w:p w14:paraId="54D463E4" w14:textId="77777777" w:rsidR="002D157A" w:rsidRPr="003737F1" w:rsidRDefault="002D157A" w:rsidP="003541D3">
            <w:pPr>
              <w:rPr>
                <w:rFonts w:asciiTheme="minorHAnsi" w:hAnsiTheme="minorHAnsi"/>
              </w:rPr>
            </w:pPr>
          </w:p>
        </w:tc>
      </w:tr>
      <w:tr w:rsidR="002D157A" w:rsidRPr="003737F1" w14:paraId="61112CD6" w14:textId="77777777" w:rsidTr="003541D3">
        <w:tc>
          <w:tcPr>
            <w:tcW w:w="8926" w:type="dxa"/>
          </w:tcPr>
          <w:p w14:paraId="39F0C933" w14:textId="77777777" w:rsidR="002D157A" w:rsidRPr="00627773" w:rsidRDefault="002D157A" w:rsidP="003541D3">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65638251" w14:textId="77777777" w:rsidR="002D157A" w:rsidRPr="003737F1" w:rsidRDefault="002D157A" w:rsidP="003541D3">
            <w:pPr>
              <w:rPr>
                <w:rFonts w:asciiTheme="minorHAnsi" w:hAnsiTheme="minorHAnsi"/>
                <w:bCs/>
                <w:lang w:val="en-US"/>
              </w:rPr>
            </w:pPr>
          </w:p>
          <w:p w14:paraId="358B40A2" w14:textId="77777777" w:rsidR="002D157A" w:rsidRPr="003737F1" w:rsidRDefault="002D157A" w:rsidP="003541D3">
            <w:pPr>
              <w:rPr>
                <w:rFonts w:asciiTheme="minorHAnsi" w:hAnsiTheme="minorHAnsi"/>
                <w:bCs/>
                <w:lang w:val="en-US"/>
              </w:rPr>
            </w:pPr>
            <w:r>
              <w:rPr>
                <w:rFonts w:asciiTheme="minorHAnsi" w:hAnsiTheme="minorHAnsi"/>
                <w:bCs/>
                <w:lang w:val="en-US"/>
              </w:rPr>
              <w:t xml:space="preserve">While working within the class the pupils were guided at the start to build their bar charts, once they got the first couple underway the teacher allowed for the class to work as the tables helping each other or putting their hands up if they needed any help. The pupils were very patient when the work was completed and waited for the next instructions. The teacher said once you have finished you may color your bar charts in. One bar suggested that they use the same </w:t>
            </w:r>
            <w:proofErr w:type="spellStart"/>
            <w:r>
              <w:rPr>
                <w:rFonts w:asciiTheme="minorHAnsi" w:hAnsiTheme="minorHAnsi"/>
                <w:bCs/>
                <w:lang w:val="en-US"/>
              </w:rPr>
              <w:t>colour</w:t>
            </w:r>
            <w:proofErr w:type="spellEnd"/>
            <w:r>
              <w:rPr>
                <w:rFonts w:asciiTheme="minorHAnsi" w:hAnsiTheme="minorHAnsi"/>
                <w:bCs/>
                <w:lang w:val="en-US"/>
              </w:rPr>
              <w:t xml:space="preserve"> key that they used for their maps.  The teacher thought this was a great idea and once again praised the idea for others to see. Later when they </w:t>
            </w:r>
            <w:proofErr w:type="gramStart"/>
            <w:r>
              <w:rPr>
                <w:rFonts w:asciiTheme="minorHAnsi" w:hAnsiTheme="minorHAnsi"/>
                <w:bCs/>
                <w:lang w:val="en-US"/>
              </w:rPr>
              <w:t>working</w:t>
            </w:r>
            <w:proofErr w:type="gramEnd"/>
            <w:r>
              <w:rPr>
                <w:rFonts w:asciiTheme="minorHAnsi" w:hAnsiTheme="minorHAnsi"/>
                <w:bCs/>
                <w:lang w:val="en-US"/>
              </w:rPr>
              <w:t xml:space="preserve">, I was walking around and asked why someone wasn’t working on the </w:t>
            </w:r>
            <w:proofErr w:type="spellStart"/>
            <w:r>
              <w:rPr>
                <w:rFonts w:asciiTheme="minorHAnsi" w:hAnsiTheme="minorHAnsi"/>
                <w:bCs/>
                <w:lang w:val="en-US"/>
              </w:rPr>
              <w:t>colouring</w:t>
            </w:r>
            <w:proofErr w:type="spellEnd"/>
            <w:r>
              <w:rPr>
                <w:rFonts w:asciiTheme="minorHAnsi" w:hAnsiTheme="minorHAnsi"/>
                <w:bCs/>
                <w:lang w:val="en-US"/>
              </w:rPr>
              <w:t xml:space="preserve">, they replied they waiting for a </w:t>
            </w:r>
            <w:proofErr w:type="spellStart"/>
            <w:r>
              <w:rPr>
                <w:rFonts w:asciiTheme="minorHAnsi" w:hAnsiTheme="minorHAnsi"/>
                <w:bCs/>
                <w:lang w:val="en-US"/>
              </w:rPr>
              <w:t>colour</w:t>
            </w:r>
            <w:proofErr w:type="spellEnd"/>
            <w:r>
              <w:rPr>
                <w:rFonts w:asciiTheme="minorHAnsi" w:hAnsiTheme="minorHAnsi"/>
                <w:bCs/>
                <w:lang w:val="en-US"/>
              </w:rPr>
              <w:t xml:space="preserve">. This was overheard by the person with the </w:t>
            </w:r>
            <w:proofErr w:type="spellStart"/>
            <w:r>
              <w:rPr>
                <w:rFonts w:asciiTheme="minorHAnsi" w:hAnsiTheme="minorHAnsi"/>
                <w:bCs/>
                <w:lang w:val="en-US"/>
              </w:rPr>
              <w:t>colour</w:t>
            </w:r>
            <w:proofErr w:type="spellEnd"/>
            <w:r>
              <w:rPr>
                <w:rFonts w:asciiTheme="minorHAnsi" w:hAnsiTheme="minorHAnsi"/>
                <w:bCs/>
                <w:lang w:val="en-US"/>
              </w:rPr>
              <w:t xml:space="preserve"> they needed who stopped using it sharing the pencils with them, this was again seen by the teacher who made sure the class understand how good that was by rewarding points to the table for being good friends. </w:t>
            </w:r>
          </w:p>
          <w:p w14:paraId="3A3B4D36" w14:textId="77777777" w:rsidR="002D157A" w:rsidRPr="003737F1" w:rsidRDefault="002D157A" w:rsidP="003541D3">
            <w:pPr>
              <w:rPr>
                <w:rFonts w:asciiTheme="minorHAnsi" w:hAnsiTheme="minorHAnsi"/>
                <w:bCs/>
                <w:lang w:val="en-US"/>
              </w:rPr>
            </w:pPr>
          </w:p>
          <w:p w14:paraId="100DD99A" w14:textId="77777777" w:rsidR="002D157A" w:rsidRPr="003737F1" w:rsidRDefault="002D157A" w:rsidP="003541D3">
            <w:pPr>
              <w:rPr>
                <w:rFonts w:asciiTheme="minorHAnsi" w:hAnsiTheme="minorHAnsi"/>
                <w:bCs/>
                <w:lang w:val="en-US"/>
              </w:rPr>
            </w:pPr>
          </w:p>
          <w:p w14:paraId="7E619945" w14:textId="77777777" w:rsidR="002D157A" w:rsidRPr="003737F1" w:rsidRDefault="002D157A" w:rsidP="003541D3">
            <w:pPr>
              <w:rPr>
                <w:rFonts w:asciiTheme="minorHAnsi" w:hAnsiTheme="minorHAnsi"/>
                <w:bCs/>
              </w:rPr>
            </w:pPr>
          </w:p>
          <w:p w14:paraId="0141F258" w14:textId="77777777" w:rsidR="002D157A" w:rsidRPr="003737F1" w:rsidRDefault="002D157A" w:rsidP="003541D3">
            <w:pPr>
              <w:rPr>
                <w:rFonts w:asciiTheme="minorHAnsi" w:hAnsiTheme="minorHAnsi"/>
                <w:bCs/>
              </w:rPr>
            </w:pPr>
          </w:p>
          <w:p w14:paraId="59FABA43" w14:textId="77777777" w:rsidR="002D157A" w:rsidRPr="003737F1" w:rsidRDefault="002D157A" w:rsidP="003541D3">
            <w:pPr>
              <w:ind w:left="720"/>
              <w:rPr>
                <w:rFonts w:asciiTheme="minorHAnsi" w:hAnsiTheme="minorHAnsi"/>
              </w:rPr>
            </w:pPr>
          </w:p>
          <w:p w14:paraId="02C88133" w14:textId="77777777" w:rsidR="002D157A" w:rsidRPr="003737F1" w:rsidRDefault="002D157A" w:rsidP="003541D3">
            <w:pPr>
              <w:ind w:left="720"/>
              <w:rPr>
                <w:rFonts w:asciiTheme="minorHAnsi" w:hAnsiTheme="minorHAnsi"/>
              </w:rPr>
            </w:pPr>
          </w:p>
        </w:tc>
      </w:tr>
      <w:tr w:rsidR="002D157A" w:rsidRPr="003737F1" w14:paraId="1E5A4CFF" w14:textId="77777777" w:rsidTr="003541D3">
        <w:tc>
          <w:tcPr>
            <w:tcW w:w="8926" w:type="dxa"/>
          </w:tcPr>
          <w:p w14:paraId="6AF1E722" w14:textId="77777777" w:rsidR="002D157A" w:rsidRPr="00627773" w:rsidRDefault="002D157A" w:rsidP="003541D3">
            <w:pPr>
              <w:rPr>
                <w:rFonts w:asciiTheme="minorHAnsi" w:hAnsiTheme="minorHAnsi"/>
                <w: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5D3CE894" w14:textId="77777777" w:rsidR="002D157A" w:rsidRPr="003737F1" w:rsidRDefault="002D157A" w:rsidP="003541D3">
            <w:pPr>
              <w:rPr>
                <w:rFonts w:asciiTheme="minorHAnsi" w:hAnsiTheme="minorHAnsi"/>
              </w:rPr>
            </w:pPr>
          </w:p>
          <w:p w14:paraId="04B35EE5" w14:textId="77777777" w:rsidR="002D157A" w:rsidRDefault="002D157A" w:rsidP="003541D3">
            <w:pPr>
              <w:rPr>
                <w:rFonts w:asciiTheme="minorHAnsi" w:hAnsiTheme="minorHAnsi"/>
              </w:rPr>
            </w:pPr>
            <w:r>
              <w:rPr>
                <w:rFonts w:asciiTheme="minorHAnsi" w:hAnsiTheme="minorHAnsi"/>
              </w:rPr>
              <w:t xml:space="preserve">What the impact of sharing does to social development </w:t>
            </w:r>
          </w:p>
          <w:p w14:paraId="704C2498" w14:textId="77777777" w:rsidR="002D157A" w:rsidRDefault="002D157A" w:rsidP="003541D3">
            <w:pPr>
              <w:rPr>
                <w:rFonts w:asciiTheme="minorHAnsi" w:hAnsiTheme="minorHAnsi"/>
              </w:rPr>
            </w:pPr>
            <w:r>
              <w:rPr>
                <w:rFonts w:asciiTheme="minorHAnsi" w:hAnsiTheme="minorHAnsi"/>
              </w:rPr>
              <w:t xml:space="preserve">Social interaction </w:t>
            </w:r>
          </w:p>
          <w:p w14:paraId="3424DE45" w14:textId="77777777" w:rsidR="002D157A" w:rsidRPr="003737F1" w:rsidRDefault="002D157A" w:rsidP="003541D3">
            <w:pPr>
              <w:rPr>
                <w:rFonts w:asciiTheme="minorHAnsi" w:hAnsiTheme="minorHAnsi"/>
              </w:rPr>
            </w:pPr>
            <w:r>
              <w:rPr>
                <w:rFonts w:asciiTheme="minorHAnsi" w:hAnsiTheme="minorHAnsi"/>
              </w:rPr>
              <w:t>Praise in a class environment</w:t>
            </w:r>
          </w:p>
          <w:p w14:paraId="056FCB12" w14:textId="77777777" w:rsidR="002D157A" w:rsidRPr="003737F1" w:rsidRDefault="002D157A" w:rsidP="003541D3">
            <w:pPr>
              <w:rPr>
                <w:rFonts w:asciiTheme="minorHAnsi" w:hAnsiTheme="minorHAnsi"/>
              </w:rPr>
            </w:pPr>
          </w:p>
          <w:p w14:paraId="2CCE2863" w14:textId="77777777" w:rsidR="002D157A" w:rsidRPr="003737F1" w:rsidRDefault="002D157A" w:rsidP="003541D3">
            <w:pPr>
              <w:rPr>
                <w:rFonts w:asciiTheme="minorHAnsi" w:hAnsiTheme="minorHAnsi"/>
              </w:rPr>
            </w:pPr>
          </w:p>
          <w:p w14:paraId="7BF0364D" w14:textId="77777777" w:rsidR="002D157A" w:rsidRPr="003737F1" w:rsidRDefault="002D157A" w:rsidP="003541D3">
            <w:pPr>
              <w:rPr>
                <w:rFonts w:asciiTheme="minorHAnsi" w:hAnsiTheme="minorHAnsi"/>
              </w:rPr>
            </w:pPr>
          </w:p>
          <w:p w14:paraId="49602E18" w14:textId="77777777" w:rsidR="002D157A" w:rsidRPr="003737F1" w:rsidRDefault="002D157A" w:rsidP="003541D3">
            <w:pPr>
              <w:rPr>
                <w:rFonts w:asciiTheme="minorHAnsi" w:hAnsiTheme="minorHAnsi"/>
              </w:rPr>
            </w:pPr>
          </w:p>
          <w:p w14:paraId="09D52DF5" w14:textId="77777777" w:rsidR="002D157A" w:rsidRPr="003737F1" w:rsidRDefault="002D157A" w:rsidP="003541D3">
            <w:pPr>
              <w:rPr>
                <w:rFonts w:asciiTheme="minorHAnsi" w:hAnsiTheme="minorHAnsi"/>
              </w:rPr>
            </w:pPr>
          </w:p>
          <w:p w14:paraId="5250BE4F" w14:textId="77777777" w:rsidR="002D157A" w:rsidRPr="003737F1" w:rsidRDefault="002D157A" w:rsidP="003541D3">
            <w:pPr>
              <w:rPr>
                <w:rFonts w:asciiTheme="minorHAnsi" w:hAnsiTheme="minorHAnsi"/>
              </w:rPr>
            </w:pPr>
          </w:p>
          <w:p w14:paraId="7EA1C047" w14:textId="77777777" w:rsidR="002D157A" w:rsidRPr="003737F1" w:rsidRDefault="002D157A" w:rsidP="003541D3">
            <w:pPr>
              <w:rPr>
                <w:rFonts w:asciiTheme="minorHAnsi" w:hAnsiTheme="minorHAnsi"/>
              </w:rPr>
            </w:pPr>
          </w:p>
        </w:tc>
      </w:tr>
      <w:tr w:rsidR="002D157A" w:rsidRPr="003737F1" w14:paraId="59155C59" w14:textId="77777777" w:rsidTr="003541D3">
        <w:tc>
          <w:tcPr>
            <w:tcW w:w="8926" w:type="dxa"/>
          </w:tcPr>
          <w:p w14:paraId="09488704" w14:textId="77777777" w:rsidR="002D157A" w:rsidRPr="00627773" w:rsidRDefault="002D157A" w:rsidP="003541D3">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E7056A8" w14:textId="77777777" w:rsidR="002D157A" w:rsidRPr="00627773" w:rsidRDefault="002D157A" w:rsidP="003541D3">
            <w:pPr>
              <w:rPr>
                <w:rFonts w:asciiTheme="minorHAnsi" w:hAnsiTheme="minorHAnsi"/>
                <w:bCs/>
              </w:rPr>
            </w:pPr>
          </w:p>
          <w:p w14:paraId="76B93954" w14:textId="77777777" w:rsidR="002D157A" w:rsidRPr="003737F1" w:rsidRDefault="002D157A" w:rsidP="003541D3">
            <w:pPr>
              <w:rPr>
                <w:rFonts w:asciiTheme="minorHAnsi" w:hAnsiTheme="minorHAnsi"/>
              </w:rPr>
            </w:pPr>
            <w:r>
              <w:rPr>
                <w:rFonts w:asciiTheme="minorHAnsi" w:hAnsiTheme="minorHAnsi"/>
              </w:rPr>
              <w:t xml:space="preserve">I noticed that this lesson was the between break and lunch period. This was a short 50min lesson compared to the first lesson. I also noticed that a lot of pupils had </w:t>
            </w:r>
            <w:proofErr w:type="spellStart"/>
            <w:r>
              <w:rPr>
                <w:rFonts w:asciiTheme="minorHAnsi" w:hAnsiTheme="minorHAnsi"/>
              </w:rPr>
              <w:t>mulitiple</w:t>
            </w:r>
            <w:proofErr w:type="spellEnd"/>
            <w:r>
              <w:rPr>
                <w:rFonts w:asciiTheme="minorHAnsi" w:hAnsiTheme="minorHAnsi"/>
              </w:rPr>
              <w:t xml:space="preserve"> pencil cases which included one for pens and pencils and the other was only colours.  The one who was waiting for the colour only had a normal pencil case without their own colours. </w:t>
            </w:r>
          </w:p>
          <w:p w14:paraId="3AD9449A" w14:textId="77777777" w:rsidR="002D157A" w:rsidRPr="003737F1" w:rsidRDefault="002D157A" w:rsidP="003541D3">
            <w:pPr>
              <w:rPr>
                <w:rFonts w:asciiTheme="minorHAnsi" w:hAnsiTheme="minorHAnsi"/>
              </w:rPr>
            </w:pPr>
          </w:p>
          <w:p w14:paraId="3C298FCD" w14:textId="77777777" w:rsidR="002D157A" w:rsidRPr="003737F1" w:rsidRDefault="002D157A" w:rsidP="003541D3">
            <w:pPr>
              <w:rPr>
                <w:rFonts w:asciiTheme="minorHAnsi" w:hAnsiTheme="minorHAnsi"/>
              </w:rPr>
            </w:pPr>
          </w:p>
          <w:p w14:paraId="217E8CBB" w14:textId="77777777" w:rsidR="002D157A" w:rsidRPr="003737F1" w:rsidRDefault="002D157A" w:rsidP="003541D3">
            <w:pPr>
              <w:rPr>
                <w:rFonts w:asciiTheme="minorHAnsi" w:hAnsiTheme="minorHAnsi"/>
              </w:rPr>
            </w:pPr>
          </w:p>
          <w:p w14:paraId="0EE9B2EF" w14:textId="77777777" w:rsidR="002D157A" w:rsidRPr="003737F1" w:rsidRDefault="002D157A" w:rsidP="003541D3">
            <w:pPr>
              <w:rPr>
                <w:rFonts w:asciiTheme="minorHAnsi" w:hAnsiTheme="minorHAnsi"/>
              </w:rPr>
            </w:pPr>
          </w:p>
          <w:p w14:paraId="36823BDD" w14:textId="77777777" w:rsidR="002D157A" w:rsidRPr="003737F1" w:rsidRDefault="002D157A" w:rsidP="003541D3">
            <w:pPr>
              <w:rPr>
                <w:rFonts w:asciiTheme="minorHAnsi" w:hAnsiTheme="minorHAnsi"/>
              </w:rPr>
            </w:pPr>
          </w:p>
          <w:p w14:paraId="3D3F5A3D" w14:textId="77777777" w:rsidR="002D157A" w:rsidRPr="003737F1" w:rsidRDefault="002D157A" w:rsidP="003541D3">
            <w:pPr>
              <w:rPr>
                <w:rFonts w:asciiTheme="minorHAnsi" w:hAnsiTheme="minorHAnsi"/>
              </w:rPr>
            </w:pPr>
          </w:p>
          <w:p w14:paraId="42759E8B" w14:textId="77777777" w:rsidR="002D157A" w:rsidRPr="003737F1" w:rsidRDefault="002D157A" w:rsidP="003541D3">
            <w:pPr>
              <w:rPr>
                <w:rFonts w:asciiTheme="minorHAnsi" w:hAnsiTheme="minorHAnsi"/>
              </w:rPr>
            </w:pPr>
          </w:p>
          <w:p w14:paraId="354FFFCE" w14:textId="77777777" w:rsidR="002D157A" w:rsidRPr="003737F1" w:rsidRDefault="002D157A" w:rsidP="003541D3">
            <w:pPr>
              <w:rPr>
                <w:rFonts w:asciiTheme="minorHAnsi" w:hAnsiTheme="minorHAnsi"/>
              </w:rPr>
            </w:pPr>
          </w:p>
        </w:tc>
      </w:tr>
    </w:tbl>
    <w:p w14:paraId="14CC8E6C" w14:textId="0439FEBD" w:rsidR="002D157A" w:rsidRDefault="002D157A" w:rsidP="00A926C6">
      <w:pPr>
        <w:spacing w:line="360" w:lineRule="auto"/>
        <w:jc w:val="both"/>
        <w:rPr>
          <w:rFonts w:ascii="Arial" w:hAnsi="Arial" w:cs="Arial"/>
          <w:b/>
          <w:bCs/>
          <w:sz w:val="24"/>
          <w:szCs w:val="24"/>
          <w:u w:val="single"/>
        </w:rPr>
      </w:pPr>
    </w:p>
    <w:tbl>
      <w:tblPr>
        <w:tblStyle w:val="TableGrid"/>
        <w:tblW w:w="0" w:type="auto"/>
        <w:tblLook w:val="04A0" w:firstRow="1" w:lastRow="0" w:firstColumn="1" w:lastColumn="0" w:noHBand="0" w:noVBand="1"/>
      </w:tblPr>
      <w:tblGrid>
        <w:gridCol w:w="8926"/>
      </w:tblGrid>
      <w:tr w:rsidR="00F61623" w:rsidRPr="003737F1" w14:paraId="7E02768D" w14:textId="77777777" w:rsidTr="003541D3">
        <w:tc>
          <w:tcPr>
            <w:tcW w:w="8926" w:type="dxa"/>
          </w:tcPr>
          <w:p w14:paraId="24BD67CE" w14:textId="77777777" w:rsidR="00F61623" w:rsidRPr="003737F1" w:rsidRDefault="00F61623" w:rsidP="003541D3">
            <w:pPr>
              <w:rPr>
                <w:rFonts w:asciiTheme="minorHAnsi" w:hAnsiTheme="minorHAnsi"/>
              </w:rPr>
            </w:pPr>
            <w:r w:rsidRPr="003737F1">
              <w:rPr>
                <w:rFonts w:asciiTheme="minorHAnsi" w:hAnsiTheme="minorHAnsi"/>
              </w:rPr>
              <w:t>Date and time, year group:</w:t>
            </w:r>
            <w:r>
              <w:rPr>
                <w:rFonts w:asciiTheme="minorHAnsi" w:hAnsiTheme="minorHAnsi"/>
              </w:rPr>
              <w:t xml:space="preserve"> 14:15 on the 22nd of </w:t>
            </w:r>
            <w:proofErr w:type="spellStart"/>
            <w:r>
              <w:rPr>
                <w:rFonts w:asciiTheme="minorHAnsi" w:hAnsiTheme="minorHAnsi"/>
              </w:rPr>
              <w:t>september</w:t>
            </w:r>
            <w:proofErr w:type="spellEnd"/>
            <w:r>
              <w:rPr>
                <w:rFonts w:asciiTheme="minorHAnsi" w:hAnsiTheme="minorHAnsi"/>
              </w:rPr>
              <w:t xml:space="preserve"> and it was a year 2 class </w:t>
            </w:r>
          </w:p>
          <w:p w14:paraId="11442314" w14:textId="77777777" w:rsidR="00F61623" w:rsidRPr="003737F1" w:rsidRDefault="00F61623" w:rsidP="003541D3">
            <w:pPr>
              <w:rPr>
                <w:rFonts w:asciiTheme="minorHAnsi" w:hAnsiTheme="minorHAnsi"/>
              </w:rPr>
            </w:pPr>
          </w:p>
        </w:tc>
      </w:tr>
      <w:tr w:rsidR="00F61623" w:rsidRPr="003737F1" w14:paraId="1140E00A" w14:textId="77777777" w:rsidTr="003541D3">
        <w:tc>
          <w:tcPr>
            <w:tcW w:w="8926" w:type="dxa"/>
          </w:tcPr>
          <w:p w14:paraId="3F8AF995" w14:textId="77777777" w:rsidR="00F61623" w:rsidRPr="003737F1" w:rsidRDefault="00F61623" w:rsidP="003541D3">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195946E" w14:textId="77777777" w:rsidR="00F61623" w:rsidRPr="003737F1" w:rsidRDefault="00F61623" w:rsidP="003541D3">
            <w:pPr>
              <w:rPr>
                <w:rFonts w:asciiTheme="minorHAnsi" w:hAnsiTheme="minorHAnsi"/>
              </w:rPr>
            </w:pPr>
          </w:p>
          <w:p w14:paraId="726C2EDA" w14:textId="77777777" w:rsidR="00F61623" w:rsidRDefault="00F61623" w:rsidP="003541D3">
            <w:pPr>
              <w:rPr>
                <w:rFonts w:asciiTheme="minorHAnsi" w:hAnsiTheme="minorHAnsi"/>
              </w:rPr>
            </w:pPr>
            <w:r>
              <w:rPr>
                <w:rFonts w:asciiTheme="minorHAnsi" w:hAnsiTheme="minorHAnsi"/>
              </w:rPr>
              <w:t xml:space="preserve">This happened in the classroom </w:t>
            </w:r>
            <w:r>
              <w:rPr>
                <w:rFonts w:asciiTheme="minorHAnsi" w:hAnsiTheme="minorHAnsi"/>
              </w:rPr>
              <w:br/>
            </w:r>
          </w:p>
          <w:p w14:paraId="3B4E5ACE" w14:textId="77777777" w:rsidR="00F61623" w:rsidRDefault="00F61623" w:rsidP="003541D3">
            <w:pPr>
              <w:rPr>
                <w:rFonts w:asciiTheme="minorHAnsi" w:hAnsiTheme="minorHAnsi"/>
              </w:rPr>
            </w:pPr>
            <w:proofErr w:type="spellStart"/>
            <w:r>
              <w:rPr>
                <w:rFonts w:asciiTheme="minorHAnsi" w:hAnsiTheme="minorHAnsi"/>
              </w:rPr>
              <w:t>Inclass</w:t>
            </w:r>
            <w:proofErr w:type="spellEnd"/>
            <w:r>
              <w:rPr>
                <w:rFonts w:asciiTheme="minorHAnsi" w:hAnsiTheme="minorHAnsi"/>
              </w:rPr>
              <w:t xml:space="preserve"> – it was a </w:t>
            </w:r>
            <w:proofErr w:type="spellStart"/>
            <w:r>
              <w:rPr>
                <w:rFonts w:asciiTheme="minorHAnsi" w:hAnsiTheme="minorHAnsi"/>
              </w:rPr>
              <w:t>drillo</w:t>
            </w:r>
            <w:proofErr w:type="spellEnd"/>
            <w:r>
              <w:rPr>
                <w:rFonts w:asciiTheme="minorHAnsi" w:hAnsiTheme="minorHAnsi"/>
              </w:rPr>
              <w:t xml:space="preserve"> session on </w:t>
            </w:r>
            <w:proofErr w:type="spellStart"/>
            <w:r>
              <w:rPr>
                <w:rFonts w:asciiTheme="minorHAnsi" w:hAnsiTheme="minorHAnsi"/>
              </w:rPr>
              <w:t>welsh</w:t>
            </w:r>
            <w:proofErr w:type="spellEnd"/>
            <w:r>
              <w:rPr>
                <w:rFonts w:asciiTheme="minorHAnsi" w:hAnsiTheme="minorHAnsi"/>
              </w:rPr>
              <w:t xml:space="preserve"> emotions. They had to cut out the pictures and phrases piecing them together </w:t>
            </w:r>
          </w:p>
          <w:p w14:paraId="47FE632F" w14:textId="77777777" w:rsidR="00F61623" w:rsidRPr="003737F1" w:rsidRDefault="00F61623" w:rsidP="003541D3">
            <w:pPr>
              <w:rPr>
                <w:rFonts w:asciiTheme="minorHAnsi" w:hAnsiTheme="minorHAnsi"/>
              </w:rPr>
            </w:pPr>
          </w:p>
          <w:p w14:paraId="052FCD75" w14:textId="77777777" w:rsidR="00F61623" w:rsidRPr="003737F1" w:rsidRDefault="00F61623" w:rsidP="003541D3">
            <w:pPr>
              <w:rPr>
                <w:rFonts w:asciiTheme="minorHAnsi" w:hAnsiTheme="minorHAnsi"/>
              </w:rPr>
            </w:pPr>
          </w:p>
          <w:p w14:paraId="15E9AAA4" w14:textId="77777777" w:rsidR="00F61623" w:rsidRPr="003737F1" w:rsidRDefault="00F61623" w:rsidP="003541D3">
            <w:pPr>
              <w:rPr>
                <w:rFonts w:asciiTheme="minorHAnsi" w:hAnsiTheme="minorHAnsi"/>
              </w:rPr>
            </w:pPr>
          </w:p>
          <w:p w14:paraId="404424B4" w14:textId="77777777" w:rsidR="00F61623" w:rsidRPr="003737F1" w:rsidRDefault="00F61623" w:rsidP="003541D3">
            <w:pPr>
              <w:rPr>
                <w:rFonts w:asciiTheme="minorHAnsi" w:hAnsiTheme="minorHAnsi"/>
              </w:rPr>
            </w:pPr>
          </w:p>
        </w:tc>
      </w:tr>
      <w:tr w:rsidR="00F61623" w:rsidRPr="003737F1" w14:paraId="64A576AE" w14:textId="77777777" w:rsidTr="003541D3">
        <w:tc>
          <w:tcPr>
            <w:tcW w:w="8926" w:type="dxa"/>
          </w:tcPr>
          <w:p w14:paraId="00DFA086" w14:textId="77777777" w:rsidR="00F61623" w:rsidRPr="00627773" w:rsidRDefault="00F61623" w:rsidP="003541D3">
            <w:pPr>
              <w:rPr>
                <w:rFonts w:asciiTheme="minorHAnsi" w:hAnsiTheme="minorHAnsi"/>
                <w:b/>
                <w:bC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 xml:space="preserve">the more detail the better to refer </w:t>
            </w:r>
            <w:r w:rsidRPr="00627773">
              <w:rPr>
                <w:rFonts w:asciiTheme="minorHAnsi" w:hAnsiTheme="minorHAnsi"/>
                <w:lang w:val="en-US"/>
              </w:rPr>
              <w:lastRenderedPageBreak/>
              <w:t>to in your later work)</w:t>
            </w:r>
          </w:p>
          <w:p w14:paraId="1E1DF3B2" w14:textId="77777777" w:rsidR="00F61623" w:rsidRPr="003737F1" w:rsidRDefault="00F61623" w:rsidP="003541D3">
            <w:pPr>
              <w:rPr>
                <w:rFonts w:asciiTheme="minorHAnsi" w:hAnsiTheme="minorHAnsi"/>
                <w:bCs/>
                <w:lang w:val="en-US"/>
              </w:rPr>
            </w:pPr>
          </w:p>
          <w:p w14:paraId="7E1AC449" w14:textId="77777777" w:rsidR="00F61623" w:rsidRDefault="00F61623" w:rsidP="003541D3">
            <w:pPr>
              <w:rPr>
                <w:rFonts w:asciiTheme="minorHAnsi" w:hAnsiTheme="minorHAnsi"/>
                <w:bCs/>
                <w:lang w:val="en-US"/>
              </w:rPr>
            </w:pPr>
            <w:r>
              <w:rPr>
                <w:rFonts w:asciiTheme="minorHAnsi" w:hAnsiTheme="minorHAnsi"/>
                <w:bCs/>
                <w:lang w:val="en-US"/>
              </w:rPr>
              <w:t xml:space="preserve">The Class work was based on the session that the teacher had set out ready for them to wrap up the day. They were on the carpets to start going over the pronunciation of certain words then asked to go in their groups to work in their topic books on cutting out the emotions and piecing them with the pictures. One table had enough glue sticks and scissors to work one each. The other group had </w:t>
            </w:r>
            <w:proofErr w:type="spellStart"/>
            <w:r>
              <w:rPr>
                <w:rFonts w:asciiTheme="minorHAnsi" w:hAnsiTheme="minorHAnsi"/>
                <w:bCs/>
                <w:lang w:val="en-US"/>
              </w:rPr>
              <w:t>ery</w:t>
            </w:r>
            <w:proofErr w:type="spellEnd"/>
            <w:r>
              <w:rPr>
                <w:rFonts w:asciiTheme="minorHAnsi" w:hAnsiTheme="minorHAnsi"/>
                <w:bCs/>
                <w:lang w:val="en-US"/>
              </w:rPr>
              <w:t xml:space="preserve"> little equipment which led to arguments in sharing of equipment. Some seemed to </w:t>
            </w:r>
            <w:proofErr w:type="gramStart"/>
            <w:r>
              <w:rPr>
                <w:rFonts w:asciiTheme="minorHAnsi" w:hAnsiTheme="minorHAnsi"/>
                <w:bCs/>
                <w:lang w:val="en-US"/>
              </w:rPr>
              <w:t>scared</w:t>
            </w:r>
            <w:proofErr w:type="gramEnd"/>
            <w:r>
              <w:rPr>
                <w:rFonts w:asciiTheme="minorHAnsi" w:hAnsiTheme="minorHAnsi"/>
                <w:bCs/>
                <w:lang w:val="en-US"/>
              </w:rPr>
              <w:t xml:space="preserve"> to share because of possible spread of virus and others just point blank refused to share. This caused a lot of noise and confusion on who work was whose. </w:t>
            </w:r>
          </w:p>
          <w:p w14:paraId="63E91AF1" w14:textId="77777777" w:rsidR="00F61623" w:rsidRDefault="00F61623" w:rsidP="003541D3">
            <w:pPr>
              <w:rPr>
                <w:rFonts w:asciiTheme="minorHAnsi" w:hAnsiTheme="minorHAnsi"/>
                <w:bCs/>
                <w:lang w:val="en-US"/>
              </w:rPr>
            </w:pPr>
          </w:p>
          <w:p w14:paraId="00BB7FDF" w14:textId="77777777" w:rsidR="00F61623" w:rsidRPr="003737F1" w:rsidRDefault="00F61623" w:rsidP="003541D3">
            <w:pPr>
              <w:rPr>
                <w:rFonts w:asciiTheme="minorHAnsi" w:hAnsiTheme="minorHAnsi"/>
                <w:bCs/>
                <w:lang w:val="en-US"/>
              </w:rPr>
            </w:pPr>
          </w:p>
          <w:p w14:paraId="34254C34" w14:textId="77777777" w:rsidR="00F61623" w:rsidRPr="003737F1" w:rsidRDefault="00F61623" w:rsidP="003541D3">
            <w:pPr>
              <w:rPr>
                <w:rFonts w:asciiTheme="minorHAnsi" w:hAnsiTheme="minorHAnsi"/>
                <w:bCs/>
                <w:lang w:val="en-US"/>
              </w:rPr>
            </w:pPr>
          </w:p>
          <w:p w14:paraId="15E93798" w14:textId="77777777" w:rsidR="00F61623" w:rsidRPr="003737F1" w:rsidRDefault="00F61623" w:rsidP="003541D3">
            <w:pPr>
              <w:rPr>
                <w:rFonts w:asciiTheme="minorHAnsi" w:hAnsiTheme="minorHAnsi"/>
                <w:bCs/>
                <w:lang w:val="en-US"/>
              </w:rPr>
            </w:pPr>
          </w:p>
          <w:p w14:paraId="2F0672E3" w14:textId="77777777" w:rsidR="00F61623" w:rsidRPr="003737F1" w:rsidRDefault="00F61623" w:rsidP="003541D3">
            <w:pPr>
              <w:rPr>
                <w:rFonts w:asciiTheme="minorHAnsi" w:hAnsiTheme="minorHAnsi"/>
                <w:bCs/>
              </w:rPr>
            </w:pPr>
          </w:p>
          <w:p w14:paraId="25723430" w14:textId="77777777" w:rsidR="00F61623" w:rsidRPr="003737F1" w:rsidRDefault="00F61623" w:rsidP="003541D3">
            <w:pPr>
              <w:rPr>
                <w:rFonts w:asciiTheme="minorHAnsi" w:hAnsiTheme="minorHAnsi"/>
                <w:bCs/>
              </w:rPr>
            </w:pPr>
          </w:p>
          <w:p w14:paraId="2948DCBC" w14:textId="77777777" w:rsidR="00F61623" w:rsidRPr="003737F1" w:rsidRDefault="00F61623" w:rsidP="003541D3">
            <w:pPr>
              <w:ind w:left="720"/>
              <w:rPr>
                <w:rFonts w:asciiTheme="minorHAnsi" w:hAnsiTheme="minorHAnsi"/>
              </w:rPr>
            </w:pPr>
          </w:p>
          <w:p w14:paraId="6B48D878" w14:textId="77777777" w:rsidR="00F61623" w:rsidRPr="003737F1" w:rsidRDefault="00F61623" w:rsidP="003541D3">
            <w:pPr>
              <w:ind w:left="720"/>
              <w:rPr>
                <w:rFonts w:asciiTheme="minorHAnsi" w:hAnsiTheme="minorHAnsi"/>
              </w:rPr>
            </w:pPr>
          </w:p>
        </w:tc>
      </w:tr>
      <w:tr w:rsidR="00F61623" w:rsidRPr="003737F1" w14:paraId="0430B686" w14:textId="77777777" w:rsidTr="003541D3">
        <w:tc>
          <w:tcPr>
            <w:tcW w:w="8926" w:type="dxa"/>
          </w:tcPr>
          <w:p w14:paraId="3AC6D5D7" w14:textId="77777777" w:rsidR="00F61623" w:rsidRPr="00627773" w:rsidRDefault="00F61623" w:rsidP="003541D3">
            <w:pPr>
              <w:rPr>
                <w:rFonts w:asciiTheme="minorHAnsi" w:hAnsiTheme="minorHAnsi"/>
                <w:b/>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90670C5" w14:textId="77777777" w:rsidR="00F61623" w:rsidRPr="003737F1" w:rsidRDefault="00F61623" w:rsidP="003541D3">
            <w:pPr>
              <w:rPr>
                <w:rFonts w:asciiTheme="minorHAnsi" w:hAnsiTheme="minorHAnsi"/>
              </w:rPr>
            </w:pPr>
          </w:p>
          <w:p w14:paraId="07212357" w14:textId="77777777" w:rsidR="00F61623" w:rsidRDefault="00F61623" w:rsidP="003541D3">
            <w:pPr>
              <w:rPr>
                <w:rFonts w:asciiTheme="minorHAnsi" w:hAnsiTheme="minorHAnsi"/>
              </w:rPr>
            </w:pPr>
            <w:r>
              <w:rPr>
                <w:rFonts w:asciiTheme="minorHAnsi" w:hAnsiTheme="minorHAnsi"/>
              </w:rPr>
              <w:t>The effect of covid on a class</w:t>
            </w:r>
          </w:p>
          <w:p w14:paraId="1D557821" w14:textId="77777777" w:rsidR="00F61623" w:rsidRDefault="00F61623" w:rsidP="003541D3">
            <w:pPr>
              <w:rPr>
                <w:rFonts w:asciiTheme="minorHAnsi" w:hAnsiTheme="minorHAnsi"/>
              </w:rPr>
            </w:pPr>
            <w:r>
              <w:rPr>
                <w:rFonts w:asciiTheme="minorHAnsi" w:hAnsiTheme="minorHAnsi"/>
              </w:rPr>
              <w:t xml:space="preserve">How this effects holistic development </w:t>
            </w:r>
          </w:p>
          <w:p w14:paraId="72EE5450" w14:textId="77777777" w:rsidR="00F61623" w:rsidRDefault="00F61623" w:rsidP="003541D3">
            <w:pPr>
              <w:rPr>
                <w:rFonts w:asciiTheme="minorHAnsi" w:hAnsiTheme="minorHAnsi"/>
              </w:rPr>
            </w:pPr>
            <w:r>
              <w:rPr>
                <w:rFonts w:asciiTheme="minorHAnsi" w:hAnsiTheme="minorHAnsi"/>
              </w:rPr>
              <w:t xml:space="preserve">How social skills have been </w:t>
            </w:r>
            <w:proofErr w:type="gramStart"/>
            <w:r>
              <w:rPr>
                <w:rFonts w:asciiTheme="minorHAnsi" w:hAnsiTheme="minorHAnsi"/>
              </w:rPr>
              <w:t>effected</w:t>
            </w:r>
            <w:proofErr w:type="gramEnd"/>
            <w:r>
              <w:rPr>
                <w:rFonts w:asciiTheme="minorHAnsi" w:hAnsiTheme="minorHAnsi"/>
              </w:rPr>
              <w:t xml:space="preserve"> </w:t>
            </w:r>
          </w:p>
          <w:p w14:paraId="3C258875" w14:textId="77777777" w:rsidR="00F61623" w:rsidRDefault="00F61623" w:rsidP="003541D3">
            <w:pPr>
              <w:rPr>
                <w:rFonts w:asciiTheme="minorHAnsi" w:hAnsiTheme="minorHAnsi"/>
              </w:rPr>
            </w:pPr>
          </w:p>
          <w:p w14:paraId="06F0D30A" w14:textId="77777777" w:rsidR="00F61623" w:rsidRPr="003737F1" w:rsidRDefault="00F61623" w:rsidP="003541D3">
            <w:pPr>
              <w:rPr>
                <w:rFonts w:asciiTheme="minorHAnsi" w:hAnsiTheme="minorHAnsi"/>
              </w:rPr>
            </w:pPr>
            <w:r>
              <w:rPr>
                <w:rFonts w:asciiTheme="minorHAnsi" w:hAnsiTheme="minorHAnsi"/>
              </w:rPr>
              <w:t xml:space="preserve">Under the hood- it was the last lesson of the day and the teacher had been on planning all morning which led to the class being with a different teacher all day who had a different style of teaching. </w:t>
            </w:r>
          </w:p>
          <w:p w14:paraId="5FDCD4A3" w14:textId="77777777" w:rsidR="00F61623" w:rsidRPr="003737F1" w:rsidRDefault="00F61623" w:rsidP="003541D3">
            <w:pPr>
              <w:rPr>
                <w:rFonts w:asciiTheme="minorHAnsi" w:hAnsiTheme="minorHAnsi"/>
              </w:rPr>
            </w:pPr>
          </w:p>
          <w:p w14:paraId="35D65F49" w14:textId="77777777" w:rsidR="00F61623" w:rsidRPr="003737F1" w:rsidRDefault="00F61623" w:rsidP="003541D3">
            <w:pPr>
              <w:rPr>
                <w:rFonts w:asciiTheme="minorHAnsi" w:hAnsiTheme="minorHAnsi"/>
              </w:rPr>
            </w:pPr>
          </w:p>
          <w:p w14:paraId="7C1246D6" w14:textId="77777777" w:rsidR="00F61623" w:rsidRPr="003737F1" w:rsidRDefault="00F61623" w:rsidP="003541D3">
            <w:pPr>
              <w:rPr>
                <w:rFonts w:asciiTheme="minorHAnsi" w:hAnsiTheme="minorHAnsi"/>
              </w:rPr>
            </w:pPr>
          </w:p>
          <w:p w14:paraId="64347F58" w14:textId="77777777" w:rsidR="00F61623" w:rsidRPr="003737F1" w:rsidRDefault="00F61623" w:rsidP="003541D3">
            <w:pPr>
              <w:rPr>
                <w:rFonts w:asciiTheme="minorHAnsi" w:hAnsiTheme="minorHAnsi"/>
              </w:rPr>
            </w:pPr>
          </w:p>
          <w:p w14:paraId="4D0639B2" w14:textId="77777777" w:rsidR="00F61623" w:rsidRPr="003737F1" w:rsidRDefault="00F61623" w:rsidP="003541D3">
            <w:pPr>
              <w:rPr>
                <w:rFonts w:asciiTheme="minorHAnsi" w:hAnsiTheme="minorHAnsi"/>
              </w:rPr>
            </w:pPr>
          </w:p>
          <w:p w14:paraId="02E03CA2" w14:textId="77777777" w:rsidR="00F61623" w:rsidRPr="003737F1" w:rsidRDefault="00F61623" w:rsidP="003541D3">
            <w:pPr>
              <w:rPr>
                <w:rFonts w:asciiTheme="minorHAnsi" w:hAnsiTheme="minorHAnsi"/>
              </w:rPr>
            </w:pPr>
          </w:p>
          <w:p w14:paraId="6F82B398" w14:textId="77777777" w:rsidR="00F61623" w:rsidRPr="003737F1" w:rsidRDefault="00F61623" w:rsidP="003541D3">
            <w:pPr>
              <w:rPr>
                <w:rFonts w:asciiTheme="minorHAnsi" w:hAnsiTheme="minorHAnsi"/>
              </w:rPr>
            </w:pPr>
          </w:p>
        </w:tc>
      </w:tr>
      <w:tr w:rsidR="00F61623" w:rsidRPr="003737F1" w14:paraId="4EFC4BAE" w14:textId="77777777" w:rsidTr="003541D3">
        <w:tc>
          <w:tcPr>
            <w:tcW w:w="8926" w:type="dxa"/>
          </w:tcPr>
          <w:p w14:paraId="5BD6F73D" w14:textId="77777777" w:rsidR="00F61623" w:rsidRPr="00627773" w:rsidRDefault="00F61623" w:rsidP="003541D3">
            <w:pPr>
              <w:rPr>
                <w:rFonts w:asciiTheme="minorHAnsi" w:hAnsiTheme="minorHAnsi"/>
                <w:bC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0D7C0B7" w14:textId="77777777" w:rsidR="00F61623" w:rsidRPr="00627773" w:rsidRDefault="00F61623" w:rsidP="003541D3">
            <w:pPr>
              <w:rPr>
                <w:rFonts w:asciiTheme="minorHAnsi" w:hAnsiTheme="minorHAnsi"/>
                <w:bCs/>
              </w:rPr>
            </w:pPr>
          </w:p>
          <w:p w14:paraId="5009195A" w14:textId="77777777" w:rsidR="00F61623" w:rsidRDefault="00F61623" w:rsidP="003541D3">
            <w:pPr>
              <w:rPr>
                <w:rFonts w:asciiTheme="minorHAnsi" w:hAnsiTheme="minorHAnsi"/>
              </w:rPr>
            </w:pPr>
            <w:r>
              <w:rPr>
                <w:rFonts w:asciiTheme="minorHAnsi" w:hAnsiTheme="minorHAnsi"/>
              </w:rPr>
              <w:t xml:space="preserve">Last lesson </w:t>
            </w:r>
          </w:p>
          <w:p w14:paraId="081E689E" w14:textId="77777777" w:rsidR="00F61623" w:rsidRDefault="00F61623" w:rsidP="003541D3">
            <w:pPr>
              <w:rPr>
                <w:rFonts w:asciiTheme="minorHAnsi" w:hAnsiTheme="minorHAnsi"/>
              </w:rPr>
            </w:pPr>
            <w:r>
              <w:rPr>
                <w:rFonts w:asciiTheme="minorHAnsi" w:hAnsiTheme="minorHAnsi"/>
              </w:rPr>
              <w:t xml:space="preserve">New teacher for the first time that day </w:t>
            </w:r>
          </w:p>
          <w:p w14:paraId="11A01D7D" w14:textId="77777777" w:rsidR="00F61623" w:rsidRDefault="00F61623" w:rsidP="003541D3">
            <w:pPr>
              <w:rPr>
                <w:rFonts w:asciiTheme="minorHAnsi" w:hAnsiTheme="minorHAnsi"/>
              </w:rPr>
            </w:pPr>
            <w:r>
              <w:rPr>
                <w:rFonts w:asciiTheme="minorHAnsi" w:hAnsiTheme="minorHAnsi"/>
              </w:rPr>
              <w:t xml:space="preserve">Covid </w:t>
            </w:r>
          </w:p>
          <w:p w14:paraId="4697FEB4" w14:textId="77777777" w:rsidR="00F61623" w:rsidRPr="003737F1" w:rsidRDefault="00F61623" w:rsidP="003541D3">
            <w:pPr>
              <w:rPr>
                <w:rFonts w:asciiTheme="minorHAnsi" w:hAnsiTheme="minorHAnsi"/>
              </w:rPr>
            </w:pPr>
            <w:r>
              <w:rPr>
                <w:rFonts w:asciiTheme="minorHAnsi" w:hAnsiTheme="minorHAnsi"/>
              </w:rPr>
              <w:t xml:space="preserve">The age of the class </w:t>
            </w:r>
          </w:p>
          <w:p w14:paraId="5013255E" w14:textId="77777777" w:rsidR="00F61623" w:rsidRPr="003737F1" w:rsidRDefault="00F61623" w:rsidP="003541D3">
            <w:pPr>
              <w:rPr>
                <w:rFonts w:asciiTheme="minorHAnsi" w:hAnsiTheme="minorHAnsi"/>
              </w:rPr>
            </w:pPr>
          </w:p>
          <w:p w14:paraId="098D6929" w14:textId="77777777" w:rsidR="00F61623" w:rsidRPr="003737F1" w:rsidRDefault="00F61623" w:rsidP="003541D3">
            <w:pPr>
              <w:rPr>
                <w:rFonts w:asciiTheme="minorHAnsi" w:hAnsiTheme="minorHAnsi"/>
              </w:rPr>
            </w:pPr>
          </w:p>
          <w:p w14:paraId="1107ED7D" w14:textId="77777777" w:rsidR="00F61623" w:rsidRPr="003737F1" w:rsidRDefault="00F61623" w:rsidP="003541D3">
            <w:pPr>
              <w:rPr>
                <w:rFonts w:asciiTheme="minorHAnsi" w:hAnsiTheme="minorHAnsi"/>
              </w:rPr>
            </w:pPr>
          </w:p>
          <w:p w14:paraId="782E9299" w14:textId="77777777" w:rsidR="00F61623" w:rsidRPr="003737F1" w:rsidRDefault="00F61623" w:rsidP="003541D3">
            <w:pPr>
              <w:rPr>
                <w:rFonts w:asciiTheme="minorHAnsi" w:hAnsiTheme="minorHAnsi"/>
              </w:rPr>
            </w:pPr>
          </w:p>
          <w:p w14:paraId="2DBAEEA5" w14:textId="77777777" w:rsidR="00F61623" w:rsidRPr="003737F1" w:rsidRDefault="00F61623" w:rsidP="003541D3">
            <w:pPr>
              <w:rPr>
                <w:rFonts w:asciiTheme="minorHAnsi" w:hAnsiTheme="minorHAnsi"/>
              </w:rPr>
            </w:pPr>
          </w:p>
          <w:p w14:paraId="7761FB8A" w14:textId="77777777" w:rsidR="00F61623" w:rsidRPr="003737F1" w:rsidRDefault="00F61623" w:rsidP="003541D3">
            <w:pPr>
              <w:rPr>
                <w:rFonts w:asciiTheme="minorHAnsi" w:hAnsiTheme="minorHAnsi"/>
              </w:rPr>
            </w:pPr>
          </w:p>
          <w:p w14:paraId="04FBE7E7" w14:textId="77777777" w:rsidR="00F61623" w:rsidRPr="003737F1" w:rsidRDefault="00F61623" w:rsidP="003541D3">
            <w:pPr>
              <w:rPr>
                <w:rFonts w:asciiTheme="minorHAnsi" w:hAnsiTheme="minorHAnsi"/>
              </w:rPr>
            </w:pPr>
          </w:p>
        </w:tc>
      </w:tr>
    </w:tbl>
    <w:p w14:paraId="3FEE54D4" w14:textId="77777777" w:rsidR="00F61623" w:rsidRPr="00A926C6" w:rsidRDefault="00F61623" w:rsidP="00A926C6">
      <w:pPr>
        <w:spacing w:line="360" w:lineRule="auto"/>
        <w:jc w:val="both"/>
        <w:rPr>
          <w:rFonts w:ascii="Arial" w:hAnsi="Arial" w:cs="Arial"/>
          <w:b/>
          <w:bCs/>
          <w:sz w:val="24"/>
          <w:szCs w:val="24"/>
          <w:u w:val="single"/>
        </w:rPr>
      </w:pPr>
    </w:p>
    <w:sectPr w:rsidR="00F61623" w:rsidRPr="00A926C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A0EC1C" w14:textId="77777777" w:rsidR="006A242F" w:rsidRDefault="006A242F" w:rsidP="00C90556">
      <w:pPr>
        <w:spacing w:after="0" w:line="240" w:lineRule="auto"/>
      </w:pPr>
      <w:r>
        <w:separator/>
      </w:r>
    </w:p>
  </w:endnote>
  <w:endnote w:type="continuationSeparator" w:id="0">
    <w:p w14:paraId="646E715C" w14:textId="77777777" w:rsidR="006A242F" w:rsidRDefault="006A242F" w:rsidP="00C905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81B78E" w14:textId="77777777" w:rsidR="006A242F" w:rsidRDefault="006A242F" w:rsidP="00C90556">
      <w:pPr>
        <w:spacing w:after="0" w:line="240" w:lineRule="auto"/>
      </w:pPr>
      <w:r>
        <w:separator/>
      </w:r>
    </w:p>
  </w:footnote>
  <w:footnote w:type="continuationSeparator" w:id="0">
    <w:p w14:paraId="1FB5983E" w14:textId="77777777" w:rsidR="006A242F" w:rsidRDefault="006A242F" w:rsidP="00C905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90BB92" w14:textId="77777777" w:rsidR="00C90556" w:rsidRDefault="00C90556" w:rsidP="00C90556">
    <w:r>
      <w:t xml:space="preserve">Assignment ECAD6007- Tom Cox </w:t>
    </w:r>
  </w:p>
  <w:p w14:paraId="7D78B7BD" w14:textId="77777777" w:rsidR="00C90556" w:rsidRDefault="00C90556" w:rsidP="00C90556">
    <w:r>
      <w:t>Joshua Aubrey- 2012149</w:t>
    </w:r>
    <w:r>
      <w:br/>
      <w:t xml:space="preserve">PGCE Primary. </w:t>
    </w:r>
  </w:p>
  <w:p w14:paraId="2B38BBA3" w14:textId="77777777" w:rsidR="00C90556" w:rsidRDefault="00C905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821675"/>
    <w:multiLevelType w:val="multilevel"/>
    <w:tmpl w:val="93D61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90556"/>
    <w:rsid w:val="000121DE"/>
    <w:rsid w:val="000145A3"/>
    <w:rsid w:val="00040135"/>
    <w:rsid w:val="0004734C"/>
    <w:rsid w:val="00067F43"/>
    <w:rsid w:val="000A40AE"/>
    <w:rsid w:val="000B33DC"/>
    <w:rsid w:val="000C379A"/>
    <w:rsid w:val="00123E0E"/>
    <w:rsid w:val="001366A2"/>
    <w:rsid w:val="00160F62"/>
    <w:rsid w:val="001A169A"/>
    <w:rsid w:val="001A4467"/>
    <w:rsid w:val="001E490F"/>
    <w:rsid w:val="0021269C"/>
    <w:rsid w:val="0023041B"/>
    <w:rsid w:val="00237EFC"/>
    <w:rsid w:val="002418DA"/>
    <w:rsid w:val="00243313"/>
    <w:rsid w:val="00266E40"/>
    <w:rsid w:val="0029666F"/>
    <w:rsid w:val="002A2305"/>
    <w:rsid w:val="002B1C33"/>
    <w:rsid w:val="002B6856"/>
    <w:rsid w:val="002D157A"/>
    <w:rsid w:val="002E5402"/>
    <w:rsid w:val="003038C7"/>
    <w:rsid w:val="0031500E"/>
    <w:rsid w:val="00346EAA"/>
    <w:rsid w:val="003B1BF0"/>
    <w:rsid w:val="003F5724"/>
    <w:rsid w:val="004076F8"/>
    <w:rsid w:val="00451BDC"/>
    <w:rsid w:val="004C747C"/>
    <w:rsid w:val="004E284C"/>
    <w:rsid w:val="00511A7D"/>
    <w:rsid w:val="005141E7"/>
    <w:rsid w:val="005361A2"/>
    <w:rsid w:val="00536696"/>
    <w:rsid w:val="00583B50"/>
    <w:rsid w:val="00592EE0"/>
    <w:rsid w:val="005D0409"/>
    <w:rsid w:val="005E00D3"/>
    <w:rsid w:val="00605685"/>
    <w:rsid w:val="006172E7"/>
    <w:rsid w:val="006558B7"/>
    <w:rsid w:val="00665E5C"/>
    <w:rsid w:val="00667D59"/>
    <w:rsid w:val="0068058A"/>
    <w:rsid w:val="00685BAA"/>
    <w:rsid w:val="006A242F"/>
    <w:rsid w:val="006A631D"/>
    <w:rsid w:val="006E4C97"/>
    <w:rsid w:val="00722842"/>
    <w:rsid w:val="007305F0"/>
    <w:rsid w:val="00751901"/>
    <w:rsid w:val="00763393"/>
    <w:rsid w:val="00786A12"/>
    <w:rsid w:val="0079204D"/>
    <w:rsid w:val="00797932"/>
    <w:rsid w:val="007E04AD"/>
    <w:rsid w:val="007E0B23"/>
    <w:rsid w:val="00836283"/>
    <w:rsid w:val="008553E7"/>
    <w:rsid w:val="0088562D"/>
    <w:rsid w:val="008A3106"/>
    <w:rsid w:val="008A6B73"/>
    <w:rsid w:val="008B246A"/>
    <w:rsid w:val="008C241D"/>
    <w:rsid w:val="008D266F"/>
    <w:rsid w:val="008E1ECB"/>
    <w:rsid w:val="008F1E65"/>
    <w:rsid w:val="0090382E"/>
    <w:rsid w:val="00906142"/>
    <w:rsid w:val="009200C5"/>
    <w:rsid w:val="009931DE"/>
    <w:rsid w:val="009C7A95"/>
    <w:rsid w:val="009D68CA"/>
    <w:rsid w:val="00A056DF"/>
    <w:rsid w:val="00A07DD4"/>
    <w:rsid w:val="00A20022"/>
    <w:rsid w:val="00A47230"/>
    <w:rsid w:val="00A55446"/>
    <w:rsid w:val="00A926C6"/>
    <w:rsid w:val="00AA79FA"/>
    <w:rsid w:val="00AB5EEC"/>
    <w:rsid w:val="00AC632E"/>
    <w:rsid w:val="00AD5A3B"/>
    <w:rsid w:val="00AE7D89"/>
    <w:rsid w:val="00B12C8A"/>
    <w:rsid w:val="00B511D4"/>
    <w:rsid w:val="00B609B2"/>
    <w:rsid w:val="00B613C1"/>
    <w:rsid w:val="00B67FBB"/>
    <w:rsid w:val="00B84ECB"/>
    <w:rsid w:val="00B90555"/>
    <w:rsid w:val="00BA711B"/>
    <w:rsid w:val="00BB62BE"/>
    <w:rsid w:val="00BD0E91"/>
    <w:rsid w:val="00BF5132"/>
    <w:rsid w:val="00BF6947"/>
    <w:rsid w:val="00C06C23"/>
    <w:rsid w:val="00C231D1"/>
    <w:rsid w:val="00C30FF5"/>
    <w:rsid w:val="00C3337A"/>
    <w:rsid w:val="00C90556"/>
    <w:rsid w:val="00CB3557"/>
    <w:rsid w:val="00CB4CC9"/>
    <w:rsid w:val="00CB4DB4"/>
    <w:rsid w:val="00CD3A95"/>
    <w:rsid w:val="00CE24DC"/>
    <w:rsid w:val="00CE2AE9"/>
    <w:rsid w:val="00D63A7C"/>
    <w:rsid w:val="00D77008"/>
    <w:rsid w:val="00D83358"/>
    <w:rsid w:val="00DF37A3"/>
    <w:rsid w:val="00E05240"/>
    <w:rsid w:val="00E13CA8"/>
    <w:rsid w:val="00E24041"/>
    <w:rsid w:val="00E41878"/>
    <w:rsid w:val="00E64B3D"/>
    <w:rsid w:val="00EA71E8"/>
    <w:rsid w:val="00EC41DA"/>
    <w:rsid w:val="00EF5ED1"/>
    <w:rsid w:val="00F30A9E"/>
    <w:rsid w:val="00F4245B"/>
    <w:rsid w:val="00F5147B"/>
    <w:rsid w:val="00F517AB"/>
    <w:rsid w:val="00F57A68"/>
    <w:rsid w:val="00F61623"/>
    <w:rsid w:val="00F631F4"/>
    <w:rsid w:val="00F80B1F"/>
    <w:rsid w:val="00F91959"/>
    <w:rsid w:val="00FD173A"/>
    <w:rsid w:val="00FE13D5"/>
    <w:rsid w:val="00FE7A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9C966"/>
  <w15:docId w15:val="{0701256B-D8FD-46F0-9368-EEC97215BE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404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05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0556"/>
  </w:style>
  <w:style w:type="paragraph" w:styleId="Footer">
    <w:name w:val="footer"/>
    <w:basedOn w:val="Normal"/>
    <w:link w:val="FooterChar"/>
    <w:uiPriority w:val="99"/>
    <w:unhideWhenUsed/>
    <w:rsid w:val="00C905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0556"/>
  </w:style>
  <w:style w:type="character" w:customStyle="1" w:styleId="Heading1Char">
    <w:name w:val="Heading 1 Char"/>
    <w:basedOn w:val="DefaultParagraphFont"/>
    <w:link w:val="Heading1"/>
    <w:uiPriority w:val="9"/>
    <w:rsid w:val="00E2404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24041"/>
  </w:style>
  <w:style w:type="table" w:styleId="TableGrid">
    <w:name w:val="Table Grid"/>
    <w:basedOn w:val="TableNormal"/>
    <w:uiPriority w:val="39"/>
    <w:rsid w:val="00A07DD4"/>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115178">
      <w:bodyDiv w:val="1"/>
      <w:marLeft w:val="0"/>
      <w:marRight w:val="0"/>
      <w:marTop w:val="0"/>
      <w:marBottom w:val="0"/>
      <w:divBdr>
        <w:top w:val="none" w:sz="0" w:space="0" w:color="auto"/>
        <w:left w:val="none" w:sz="0" w:space="0" w:color="auto"/>
        <w:bottom w:val="none" w:sz="0" w:space="0" w:color="auto"/>
        <w:right w:val="none" w:sz="0" w:space="0" w:color="auto"/>
      </w:divBdr>
    </w:div>
    <w:div w:id="69887509">
      <w:bodyDiv w:val="1"/>
      <w:marLeft w:val="0"/>
      <w:marRight w:val="0"/>
      <w:marTop w:val="0"/>
      <w:marBottom w:val="0"/>
      <w:divBdr>
        <w:top w:val="none" w:sz="0" w:space="0" w:color="auto"/>
        <w:left w:val="none" w:sz="0" w:space="0" w:color="auto"/>
        <w:bottom w:val="none" w:sz="0" w:space="0" w:color="auto"/>
        <w:right w:val="none" w:sz="0" w:space="0" w:color="auto"/>
      </w:divBdr>
    </w:div>
    <w:div w:id="96217440">
      <w:bodyDiv w:val="1"/>
      <w:marLeft w:val="0"/>
      <w:marRight w:val="0"/>
      <w:marTop w:val="0"/>
      <w:marBottom w:val="0"/>
      <w:divBdr>
        <w:top w:val="none" w:sz="0" w:space="0" w:color="auto"/>
        <w:left w:val="none" w:sz="0" w:space="0" w:color="auto"/>
        <w:bottom w:val="none" w:sz="0" w:space="0" w:color="auto"/>
        <w:right w:val="none" w:sz="0" w:space="0" w:color="auto"/>
      </w:divBdr>
    </w:div>
    <w:div w:id="152794442">
      <w:bodyDiv w:val="1"/>
      <w:marLeft w:val="0"/>
      <w:marRight w:val="0"/>
      <w:marTop w:val="0"/>
      <w:marBottom w:val="0"/>
      <w:divBdr>
        <w:top w:val="none" w:sz="0" w:space="0" w:color="auto"/>
        <w:left w:val="none" w:sz="0" w:space="0" w:color="auto"/>
        <w:bottom w:val="none" w:sz="0" w:space="0" w:color="auto"/>
        <w:right w:val="none" w:sz="0" w:space="0" w:color="auto"/>
      </w:divBdr>
    </w:div>
    <w:div w:id="154692009">
      <w:bodyDiv w:val="1"/>
      <w:marLeft w:val="0"/>
      <w:marRight w:val="0"/>
      <w:marTop w:val="0"/>
      <w:marBottom w:val="0"/>
      <w:divBdr>
        <w:top w:val="none" w:sz="0" w:space="0" w:color="auto"/>
        <w:left w:val="none" w:sz="0" w:space="0" w:color="auto"/>
        <w:bottom w:val="none" w:sz="0" w:space="0" w:color="auto"/>
        <w:right w:val="none" w:sz="0" w:space="0" w:color="auto"/>
      </w:divBdr>
    </w:div>
    <w:div w:id="155996148">
      <w:bodyDiv w:val="1"/>
      <w:marLeft w:val="0"/>
      <w:marRight w:val="0"/>
      <w:marTop w:val="0"/>
      <w:marBottom w:val="0"/>
      <w:divBdr>
        <w:top w:val="none" w:sz="0" w:space="0" w:color="auto"/>
        <w:left w:val="none" w:sz="0" w:space="0" w:color="auto"/>
        <w:bottom w:val="none" w:sz="0" w:space="0" w:color="auto"/>
        <w:right w:val="none" w:sz="0" w:space="0" w:color="auto"/>
      </w:divBdr>
    </w:div>
    <w:div w:id="179513869">
      <w:bodyDiv w:val="1"/>
      <w:marLeft w:val="0"/>
      <w:marRight w:val="0"/>
      <w:marTop w:val="0"/>
      <w:marBottom w:val="0"/>
      <w:divBdr>
        <w:top w:val="none" w:sz="0" w:space="0" w:color="auto"/>
        <w:left w:val="none" w:sz="0" w:space="0" w:color="auto"/>
        <w:bottom w:val="none" w:sz="0" w:space="0" w:color="auto"/>
        <w:right w:val="none" w:sz="0" w:space="0" w:color="auto"/>
      </w:divBdr>
    </w:div>
    <w:div w:id="260921500">
      <w:bodyDiv w:val="1"/>
      <w:marLeft w:val="0"/>
      <w:marRight w:val="0"/>
      <w:marTop w:val="0"/>
      <w:marBottom w:val="0"/>
      <w:divBdr>
        <w:top w:val="none" w:sz="0" w:space="0" w:color="auto"/>
        <w:left w:val="none" w:sz="0" w:space="0" w:color="auto"/>
        <w:bottom w:val="none" w:sz="0" w:space="0" w:color="auto"/>
        <w:right w:val="none" w:sz="0" w:space="0" w:color="auto"/>
      </w:divBdr>
    </w:div>
    <w:div w:id="290131693">
      <w:bodyDiv w:val="1"/>
      <w:marLeft w:val="0"/>
      <w:marRight w:val="0"/>
      <w:marTop w:val="0"/>
      <w:marBottom w:val="0"/>
      <w:divBdr>
        <w:top w:val="none" w:sz="0" w:space="0" w:color="auto"/>
        <w:left w:val="none" w:sz="0" w:space="0" w:color="auto"/>
        <w:bottom w:val="none" w:sz="0" w:space="0" w:color="auto"/>
        <w:right w:val="none" w:sz="0" w:space="0" w:color="auto"/>
      </w:divBdr>
    </w:div>
    <w:div w:id="536504956">
      <w:bodyDiv w:val="1"/>
      <w:marLeft w:val="0"/>
      <w:marRight w:val="0"/>
      <w:marTop w:val="0"/>
      <w:marBottom w:val="0"/>
      <w:divBdr>
        <w:top w:val="none" w:sz="0" w:space="0" w:color="auto"/>
        <w:left w:val="none" w:sz="0" w:space="0" w:color="auto"/>
        <w:bottom w:val="none" w:sz="0" w:space="0" w:color="auto"/>
        <w:right w:val="none" w:sz="0" w:space="0" w:color="auto"/>
      </w:divBdr>
    </w:div>
    <w:div w:id="762455515">
      <w:bodyDiv w:val="1"/>
      <w:marLeft w:val="0"/>
      <w:marRight w:val="0"/>
      <w:marTop w:val="0"/>
      <w:marBottom w:val="0"/>
      <w:divBdr>
        <w:top w:val="none" w:sz="0" w:space="0" w:color="auto"/>
        <w:left w:val="none" w:sz="0" w:space="0" w:color="auto"/>
        <w:bottom w:val="none" w:sz="0" w:space="0" w:color="auto"/>
        <w:right w:val="none" w:sz="0" w:space="0" w:color="auto"/>
      </w:divBdr>
    </w:div>
    <w:div w:id="772673467">
      <w:bodyDiv w:val="1"/>
      <w:marLeft w:val="0"/>
      <w:marRight w:val="0"/>
      <w:marTop w:val="0"/>
      <w:marBottom w:val="0"/>
      <w:divBdr>
        <w:top w:val="none" w:sz="0" w:space="0" w:color="auto"/>
        <w:left w:val="none" w:sz="0" w:space="0" w:color="auto"/>
        <w:bottom w:val="none" w:sz="0" w:space="0" w:color="auto"/>
        <w:right w:val="none" w:sz="0" w:space="0" w:color="auto"/>
      </w:divBdr>
    </w:div>
    <w:div w:id="819418948">
      <w:bodyDiv w:val="1"/>
      <w:marLeft w:val="0"/>
      <w:marRight w:val="0"/>
      <w:marTop w:val="0"/>
      <w:marBottom w:val="0"/>
      <w:divBdr>
        <w:top w:val="none" w:sz="0" w:space="0" w:color="auto"/>
        <w:left w:val="none" w:sz="0" w:space="0" w:color="auto"/>
        <w:bottom w:val="none" w:sz="0" w:space="0" w:color="auto"/>
        <w:right w:val="none" w:sz="0" w:space="0" w:color="auto"/>
      </w:divBdr>
    </w:div>
    <w:div w:id="948391353">
      <w:bodyDiv w:val="1"/>
      <w:marLeft w:val="0"/>
      <w:marRight w:val="0"/>
      <w:marTop w:val="0"/>
      <w:marBottom w:val="0"/>
      <w:divBdr>
        <w:top w:val="none" w:sz="0" w:space="0" w:color="auto"/>
        <w:left w:val="none" w:sz="0" w:space="0" w:color="auto"/>
        <w:bottom w:val="none" w:sz="0" w:space="0" w:color="auto"/>
        <w:right w:val="none" w:sz="0" w:space="0" w:color="auto"/>
      </w:divBdr>
    </w:div>
    <w:div w:id="987323159">
      <w:bodyDiv w:val="1"/>
      <w:marLeft w:val="0"/>
      <w:marRight w:val="0"/>
      <w:marTop w:val="0"/>
      <w:marBottom w:val="0"/>
      <w:divBdr>
        <w:top w:val="none" w:sz="0" w:space="0" w:color="auto"/>
        <w:left w:val="none" w:sz="0" w:space="0" w:color="auto"/>
        <w:bottom w:val="none" w:sz="0" w:space="0" w:color="auto"/>
        <w:right w:val="none" w:sz="0" w:space="0" w:color="auto"/>
      </w:divBdr>
    </w:div>
    <w:div w:id="1072890354">
      <w:bodyDiv w:val="1"/>
      <w:marLeft w:val="0"/>
      <w:marRight w:val="0"/>
      <w:marTop w:val="0"/>
      <w:marBottom w:val="0"/>
      <w:divBdr>
        <w:top w:val="none" w:sz="0" w:space="0" w:color="auto"/>
        <w:left w:val="none" w:sz="0" w:space="0" w:color="auto"/>
        <w:bottom w:val="none" w:sz="0" w:space="0" w:color="auto"/>
        <w:right w:val="none" w:sz="0" w:space="0" w:color="auto"/>
      </w:divBdr>
    </w:div>
    <w:div w:id="1121920026">
      <w:bodyDiv w:val="1"/>
      <w:marLeft w:val="0"/>
      <w:marRight w:val="0"/>
      <w:marTop w:val="0"/>
      <w:marBottom w:val="0"/>
      <w:divBdr>
        <w:top w:val="none" w:sz="0" w:space="0" w:color="auto"/>
        <w:left w:val="none" w:sz="0" w:space="0" w:color="auto"/>
        <w:bottom w:val="none" w:sz="0" w:space="0" w:color="auto"/>
        <w:right w:val="none" w:sz="0" w:space="0" w:color="auto"/>
      </w:divBdr>
    </w:div>
    <w:div w:id="1162352971">
      <w:bodyDiv w:val="1"/>
      <w:marLeft w:val="0"/>
      <w:marRight w:val="0"/>
      <w:marTop w:val="0"/>
      <w:marBottom w:val="0"/>
      <w:divBdr>
        <w:top w:val="none" w:sz="0" w:space="0" w:color="auto"/>
        <w:left w:val="none" w:sz="0" w:space="0" w:color="auto"/>
        <w:bottom w:val="none" w:sz="0" w:space="0" w:color="auto"/>
        <w:right w:val="none" w:sz="0" w:space="0" w:color="auto"/>
      </w:divBdr>
    </w:div>
    <w:div w:id="1171601450">
      <w:bodyDiv w:val="1"/>
      <w:marLeft w:val="0"/>
      <w:marRight w:val="0"/>
      <w:marTop w:val="0"/>
      <w:marBottom w:val="0"/>
      <w:divBdr>
        <w:top w:val="none" w:sz="0" w:space="0" w:color="auto"/>
        <w:left w:val="none" w:sz="0" w:space="0" w:color="auto"/>
        <w:bottom w:val="none" w:sz="0" w:space="0" w:color="auto"/>
        <w:right w:val="none" w:sz="0" w:space="0" w:color="auto"/>
      </w:divBdr>
    </w:div>
    <w:div w:id="1232692264">
      <w:bodyDiv w:val="1"/>
      <w:marLeft w:val="0"/>
      <w:marRight w:val="0"/>
      <w:marTop w:val="0"/>
      <w:marBottom w:val="0"/>
      <w:divBdr>
        <w:top w:val="none" w:sz="0" w:space="0" w:color="auto"/>
        <w:left w:val="none" w:sz="0" w:space="0" w:color="auto"/>
        <w:bottom w:val="none" w:sz="0" w:space="0" w:color="auto"/>
        <w:right w:val="none" w:sz="0" w:space="0" w:color="auto"/>
      </w:divBdr>
    </w:div>
    <w:div w:id="1258293483">
      <w:bodyDiv w:val="1"/>
      <w:marLeft w:val="0"/>
      <w:marRight w:val="0"/>
      <w:marTop w:val="0"/>
      <w:marBottom w:val="0"/>
      <w:divBdr>
        <w:top w:val="none" w:sz="0" w:space="0" w:color="auto"/>
        <w:left w:val="none" w:sz="0" w:space="0" w:color="auto"/>
        <w:bottom w:val="none" w:sz="0" w:space="0" w:color="auto"/>
        <w:right w:val="none" w:sz="0" w:space="0" w:color="auto"/>
      </w:divBdr>
    </w:div>
    <w:div w:id="1332682168">
      <w:bodyDiv w:val="1"/>
      <w:marLeft w:val="0"/>
      <w:marRight w:val="0"/>
      <w:marTop w:val="0"/>
      <w:marBottom w:val="0"/>
      <w:divBdr>
        <w:top w:val="none" w:sz="0" w:space="0" w:color="auto"/>
        <w:left w:val="none" w:sz="0" w:space="0" w:color="auto"/>
        <w:bottom w:val="none" w:sz="0" w:space="0" w:color="auto"/>
        <w:right w:val="none" w:sz="0" w:space="0" w:color="auto"/>
      </w:divBdr>
    </w:div>
    <w:div w:id="1479417142">
      <w:bodyDiv w:val="1"/>
      <w:marLeft w:val="0"/>
      <w:marRight w:val="0"/>
      <w:marTop w:val="0"/>
      <w:marBottom w:val="0"/>
      <w:divBdr>
        <w:top w:val="none" w:sz="0" w:space="0" w:color="auto"/>
        <w:left w:val="none" w:sz="0" w:space="0" w:color="auto"/>
        <w:bottom w:val="none" w:sz="0" w:space="0" w:color="auto"/>
        <w:right w:val="none" w:sz="0" w:space="0" w:color="auto"/>
      </w:divBdr>
    </w:div>
    <w:div w:id="1497724023">
      <w:bodyDiv w:val="1"/>
      <w:marLeft w:val="0"/>
      <w:marRight w:val="0"/>
      <w:marTop w:val="0"/>
      <w:marBottom w:val="0"/>
      <w:divBdr>
        <w:top w:val="none" w:sz="0" w:space="0" w:color="auto"/>
        <w:left w:val="none" w:sz="0" w:space="0" w:color="auto"/>
        <w:bottom w:val="none" w:sz="0" w:space="0" w:color="auto"/>
        <w:right w:val="none" w:sz="0" w:space="0" w:color="auto"/>
      </w:divBdr>
    </w:div>
    <w:div w:id="1578783457">
      <w:bodyDiv w:val="1"/>
      <w:marLeft w:val="0"/>
      <w:marRight w:val="0"/>
      <w:marTop w:val="0"/>
      <w:marBottom w:val="0"/>
      <w:divBdr>
        <w:top w:val="none" w:sz="0" w:space="0" w:color="auto"/>
        <w:left w:val="none" w:sz="0" w:space="0" w:color="auto"/>
        <w:bottom w:val="none" w:sz="0" w:space="0" w:color="auto"/>
        <w:right w:val="none" w:sz="0" w:space="0" w:color="auto"/>
      </w:divBdr>
    </w:div>
    <w:div w:id="1623413990">
      <w:bodyDiv w:val="1"/>
      <w:marLeft w:val="0"/>
      <w:marRight w:val="0"/>
      <w:marTop w:val="0"/>
      <w:marBottom w:val="0"/>
      <w:divBdr>
        <w:top w:val="none" w:sz="0" w:space="0" w:color="auto"/>
        <w:left w:val="none" w:sz="0" w:space="0" w:color="auto"/>
        <w:bottom w:val="none" w:sz="0" w:space="0" w:color="auto"/>
        <w:right w:val="none" w:sz="0" w:space="0" w:color="auto"/>
      </w:divBdr>
    </w:div>
    <w:div w:id="1628512578">
      <w:bodyDiv w:val="1"/>
      <w:marLeft w:val="0"/>
      <w:marRight w:val="0"/>
      <w:marTop w:val="0"/>
      <w:marBottom w:val="0"/>
      <w:divBdr>
        <w:top w:val="none" w:sz="0" w:space="0" w:color="auto"/>
        <w:left w:val="none" w:sz="0" w:space="0" w:color="auto"/>
        <w:bottom w:val="none" w:sz="0" w:space="0" w:color="auto"/>
        <w:right w:val="none" w:sz="0" w:space="0" w:color="auto"/>
      </w:divBdr>
    </w:div>
    <w:div w:id="1675495263">
      <w:bodyDiv w:val="1"/>
      <w:marLeft w:val="0"/>
      <w:marRight w:val="0"/>
      <w:marTop w:val="0"/>
      <w:marBottom w:val="0"/>
      <w:divBdr>
        <w:top w:val="none" w:sz="0" w:space="0" w:color="auto"/>
        <w:left w:val="none" w:sz="0" w:space="0" w:color="auto"/>
        <w:bottom w:val="none" w:sz="0" w:space="0" w:color="auto"/>
        <w:right w:val="none" w:sz="0" w:space="0" w:color="auto"/>
      </w:divBdr>
    </w:div>
    <w:div w:id="1727751514">
      <w:bodyDiv w:val="1"/>
      <w:marLeft w:val="0"/>
      <w:marRight w:val="0"/>
      <w:marTop w:val="0"/>
      <w:marBottom w:val="0"/>
      <w:divBdr>
        <w:top w:val="none" w:sz="0" w:space="0" w:color="auto"/>
        <w:left w:val="none" w:sz="0" w:space="0" w:color="auto"/>
        <w:bottom w:val="none" w:sz="0" w:space="0" w:color="auto"/>
        <w:right w:val="none" w:sz="0" w:space="0" w:color="auto"/>
      </w:divBdr>
      <w:divsChild>
        <w:div w:id="1572304049">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729761793">
      <w:bodyDiv w:val="1"/>
      <w:marLeft w:val="0"/>
      <w:marRight w:val="0"/>
      <w:marTop w:val="0"/>
      <w:marBottom w:val="0"/>
      <w:divBdr>
        <w:top w:val="none" w:sz="0" w:space="0" w:color="auto"/>
        <w:left w:val="none" w:sz="0" w:space="0" w:color="auto"/>
        <w:bottom w:val="none" w:sz="0" w:space="0" w:color="auto"/>
        <w:right w:val="none" w:sz="0" w:space="0" w:color="auto"/>
      </w:divBdr>
    </w:div>
    <w:div w:id="1760445794">
      <w:bodyDiv w:val="1"/>
      <w:marLeft w:val="0"/>
      <w:marRight w:val="0"/>
      <w:marTop w:val="0"/>
      <w:marBottom w:val="0"/>
      <w:divBdr>
        <w:top w:val="none" w:sz="0" w:space="0" w:color="auto"/>
        <w:left w:val="none" w:sz="0" w:space="0" w:color="auto"/>
        <w:bottom w:val="none" w:sz="0" w:space="0" w:color="auto"/>
        <w:right w:val="none" w:sz="0" w:space="0" w:color="auto"/>
      </w:divBdr>
    </w:div>
    <w:div w:id="2091466781">
      <w:bodyDiv w:val="1"/>
      <w:marLeft w:val="0"/>
      <w:marRight w:val="0"/>
      <w:marTop w:val="0"/>
      <w:marBottom w:val="0"/>
      <w:divBdr>
        <w:top w:val="none" w:sz="0" w:space="0" w:color="auto"/>
        <w:left w:val="none" w:sz="0" w:space="0" w:color="auto"/>
        <w:bottom w:val="none" w:sz="0" w:space="0" w:color="auto"/>
        <w:right w:val="none" w:sz="0" w:space="0" w:color="auto"/>
      </w:divBdr>
    </w:div>
    <w:div w:id="2117098789">
      <w:bodyDiv w:val="1"/>
      <w:marLeft w:val="0"/>
      <w:marRight w:val="0"/>
      <w:marTop w:val="0"/>
      <w:marBottom w:val="0"/>
      <w:divBdr>
        <w:top w:val="none" w:sz="0" w:space="0" w:color="auto"/>
        <w:left w:val="none" w:sz="0" w:space="0" w:color="auto"/>
        <w:bottom w:val="none" w:sz="0" w:space="0" w:color="auto"/>
        <w:right w:val="none" w:sz="0" w:space="0" w:color="auto"/>
      </w:divBdr>
    </w:div>
    <w:div w:id="2133210469">
      <w:bodyDiv w:val="1"/>
      <w:marLeft w:val="0"/>
      <w:marRight w:val="0"/>
      <w:marTop w:val="0"/>
      <w:marBottom w:val="0"/>
      <w:divBdr>
        <w:top w:val="none" w:sz="0" w:space="0" w:color="auto"/>
        <w:left w:val="none" w:sz="0" w:space="0" w:color="auto"/>
        <w:bottom w:val="none" w:sz="0" w:space="0" w:color="auto"/>
        <w:right w:val="none" w:sz="0" w:space="0" w:color="auto"/>
      </w:divBdr>
    </w:div>
    <w:div w:id="21465016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Dav11</b:Tag>
    <b:SourceType>Book</b:SourceType>
    <b:Guid>{1DF19A10-51A4-49D0-B4DA-E54E8EBCD4A1}</b:Guid>
    <b:Title>Critical incidents in Teaching- developing professional judgement </b:Title>
    <b:Year>2011</b:Year>
    <b:City>London</b:City>
    <b:Publisher>Routledge</b:Publisher>
    <b:Author>
      <b:Author>
        <b:NameList>
          <b:Person>
            <b:Last>Tripp</b:Last>
            <b:First>David</b:First>
          </b:Person>
        </b:NameList>
      </b:Author>
    </b:Author>
    <b:Edition>1st</b:Edition>
    <b:RefOrder>7</b:RefOrder>
  </b:Source>
  <b:Source>
    <b:Tag>Wel21</b:Tag>
    <b:SourceType>InternetSite</b:SourceType>
    <b:Guid>{88662C07-F6F3-492E-BF91-E4AE3E54BA37}</b:Guid>
    <b:Title>hwb Welsh Government</b:Title>
    <b:Year>2021</b:Year>
    <b:Author>
      <b:Author>
        <b:NameList>
          <b:Person>
            <b:Last>Government</b:Last>
            <b:First>Welsh</b:First>
            <b:Middle>Assemebly</b:Middle>
          </b:Person>
        </b:NameList>
      </b:Author>
    </b:Author>
    <b:YearAccessed>2021</b:YearAccessed>
    <b:MonthAccessed>October</b:MonthAccessed>
    <b:DayAccessed>27</b:DayAccessed>
    <b:URL>https://hwb.gov.wales/curriculum-for-wales/designing-your-curriculum/developing-a-vision-for-curriculum-design/#curriculum-design-and-the-four-purposes</b:URL>
    <b:RefOrder>1</b:RefOrder>
  </b:Source>
  <b:Source>
    <b:Tag>Bel19</b:Tag>
    <b:SourceType>JournalArticle</b:SourceType>
    <b:Guid>{746A9E47-A1E2-4B70-8399-C19499F5EA8B}</b:Guid>
    <b:Author>
      <b:Author>
        <b:NameList>
          <b:Person>
            <b:Last>Hopkins</b:Last>
            <b:First>Belas</b:First>
            <b:Middle>and</b:Middle>
          </b:Person>
        </b:NameList>
      </b:Author>
    </b:Author>
    <b:Title>British Educational Research</b:Title>
    <b:JournalName>British Educational Research Journal</b:JournalName>
    <b:Year>2019</b:Year>
    <b:Pages>320-339</b:Pages>
    <b:Volume>45</b:Volume>
    <b:Issue>2</b:Issue>
    <b:RefOrder>3</b:RefOrder>
  </b:Source>
  <b:Source>
    <b:Tag>Est18</b:Tag>
    <b:SourceType>Report</b:SourceType>
    <b:Guid>{EA770E3A-FE1D-482E-ABB5-BCF4161821CC}</b:Guid>
    <b:Title>Pontarddulais Primary</b:Title>
    <b:Year>2018</b:Year>
    <b:Author>
      <b:Author>
        <b:NameList>
          <b:Person>
            <b:Last>Estyn</b:Last>
          </b:Person>
        </b:NameList>
      </b:Author>
    </b:Author>
    <b:Publisher>Estyn</b:Publisher>
    <b:City>Swansea</b:City>
    <b:RefOrder>4</b:RefOrder>
  </b:Source>
  <b:Source>
    <b:Tag>Alb77</b:Tag>
    <b:SourceType>Book</b:SourceType>
    <b:Guid>{0B59A80F-50DB-4E14-A7EA-E48E297D69DD}</b:Guid>
    <b:Title>The social learning theory </b:Title>
    <b:Year>1977</b:Year>
    <b:Publisher>Persons Education</b:Publisher>
    <b:City>New York</b:City>
    <b:Author>
      <b:Author>
        <b:NameList>
          <b:Person>
            <b:Last>Bandura</b:Last>
            <b:First>Albert</b:First>
          </b:Person>
        </b:NameList>
      </b:Author>
    </b:Author>
    <b:Edition>1st</b:Edition>
    <b:RefOrder>8</b:RefOrder>
  </b:Source>
  <b:Source>
    <b:Tag>Jer14</b:Tag>
    <b:SourceType>Book</b:SourceType>
    <b:Guid>{7EBEE182-324A-4CA5-9248-3D01E3EABDA9}</b:Guid>
    <b:Author>
      <b:Author>
        <b:NameList>
          <b:Person>
            <b:Last>Holmes</b:Last>
            <b:First>Jermery</b:First>
          </b:Person>
        </b:NameList>
      </b:Author>
    </b:Author>
    <b:Title>John Bowlby and Attachment Theory</b:Title>
    <b:Year>2014</b:Year>
    <b:City>London</b:City>
    <b:Publisher>Routledge</b:Publisher>
    <b:Edition>2nd</b:Edition>
    <b:RefOrder>9</b:RefOrder>
  </b:Source>
  <b:Source>
    <b:Tag>Joh18</b:Tag>
    <b:SourceType>InternetSite</b:SourceType>
    <b:Guid>{8BF78B68-EAB2-4FDF-BFC5-5844938A2CDA}</b:Guid>
    <b:Title>Borton's Model of Reflection</b:Title>
    <b:Year>2018</b:Year>
    <b:Author>
      <b:Author>
        <b:NameList>
          <b:Person>
            <b:Last>Dabell</b:Last>
            <b:First>John</b:First>
          </b:Person>
        </b:NameList>
      </b:Author>
    </b:Author>
    <b:YearAccessed>2021</b:YearAccessed>
    <b:MonthAccessed>October</b:MonthAccessed>
    <b:DayAccessed>28</b:DayAccessed>
    <b:URL>https://johndabell.com/2018/08/05/models-of-reflection/</b:URL>
    <b:RefOrder>2</b:RefOrder>
  </b:Source>
  <b:Source>
    <b:Tag>Tan121</b:Tag>
    <b:SourceType>InternetSite</b:SourceType>
    <b:Guid>{E7A306F0-B217-494E-A8A0-55DE887A0870}</b:Guid>
    <b:Title>Empowered Parents </b:Title>
    <b:Year>2012</b:Year>
    <b:Author>
      <b:Author>
        <b:NameList>
          <b:Person>
            <b:Last>Mcilroy</b:Last>
            <b:First>Tanja</b:First>
          </b:Person>
        </b:NameList>
      </b:Author>
    </b:Author>
    <b:YearAccessed>2021</b:YearAccessed>
    <b:MonthAccessed>October</b:MonthAccessed>
    <b:DayAccessed>28</b:DayAccessed>
    <b:URL>https://empoweredparents.co/holistic-development/#:~:text=Holistic%20development%20means%20developing%20the%20whole%20child%20%E2%80%93,aspects%20of%20their%20development%20must%20be%20given%20attention.</b:URL>
    <b:RefOrder>6</b:RefOrder>
  </b:Source>
  <b:Source>
    <b:Tag>Roy12</b:Tag>
    <b:SourceType>Book</b:SourceType>
    <b:Guid>{A20B724F-DAA7-4697-903A-9F9C1AA7AD8D}</b:Guid>
    <b:Author>
      <b:Author>
        <b:NameList>
          <b:Person>
            <b:Last>nursing</b:Last>
            <b:First>Royal</b:First>
            <b:Middle>College of</b:Middle>
          </b:Person>
        </b:NameList>
      </b:Author>
    </b:Author>
    <b:Title>An exploration of the challenges of maintaining basic human rights in practice </b:Title>
    <b:Year>2012</b:Year>
    <b:City>London</b:City>
    <b:Publisher>Royal College of Nursing </b:Publisher>
    <b:Edition>N/A</b:Edition>
    <b:RefOrder>10</b:RefOrder>
  </b:Source>
  <b:Source>
    <b:Tag>GGi88</b:Tag>
    <b:SourceType>Book</b:SourceType>
    <b:Guid>{00160460-0912-4D86-B859-51BE5BF14F5F}</b:Guid>
    <b:Title>Learning by Doing: A Guide to teaching and learning methods</b:Title>
    <b:Year>1988</b:Year>
    <b:City>Oxford</b:City>
    <b:Publisher>Further Education Unit- Oxford Polytechnic </b:Publisher>
    <b:Edition>1st</b:Edition>
    <b:Author>
      <b:Author>
        <b:NameList>
          <b:Person>
            <b:Last>G</b:Last>
            <b:First>Gibbs</b:First>
          </b:Person>
        </b:NameList>
      </b:Author>
    </b:Author>
    <b:JournalName>Further Education Unit</b:JournalName>
    <b:Pages>na</b:Pages>
    <b:RefOrder>11</b:RefOrder>
  </b:Source>
  <b:Source>
    <b:Tag>Jas13</b:Tag>
    <b:SourceType>Book</b:SourceType>
    <b:Guid>{314A08C0-09A1-4119-BC72-811439351C11}</b:Guid>
    <b:Author>
      <b:Author>
        <b:NameList>
          <b:Person>
            <b:Last>M</b:Last>
            <b:First>Jasper</b:First>
          </b:Person>
        </b:NameList>
      </b:Author>
    </b:Author>
    <b:Title>Beginning Reflective Practice. </b:Title>
    <b:Year>2013</b:Year>
    <b:City>Andover</b:City>
    <b:Publisher>Cengage Learning</b:Publisher>
    <b:Edition>NA</b:Edition>
    <b:RefOrder>12</b:RefOrder>
  </b:Source>
  <b:Source>
    <b:Tag>TBo70</b:Tag>
    <b:SourceType>Book</b:SourceType>
    <b:Guid>{E37BAFD4-019F-4611-B675-437179AC6B54}</b:Guid>
    <b:Author>
      <b:Author>
        <b:NameList>
          <b:Person>
            <b:Last>Borton</b:Last>
            <b:First>T</b:First>
          </b:Person>
        </b:NameList>
      </b:Author>
    </b:Author>
    <b:Title>Reach, Touch and Teach</b:Title>
    <b:Year>1970</b:Year>
    <b:City>London</b:City>
    <b:Publisher>Hutchinson</b:Publisher>
    <b:Edition>N/A</b:Edition>
    <b:RefOrder>13</b:RefOrder>
  </b:Source>
  <b:Source>
    <b:Tag>JDr07</b:Tag>
    <b:SourceType>Book</b:SourceType>
    <b:Guid>{2F6DA50A-5C5A-46C1-BF1D-58BF72758A7B}</b:Guid>
    <b:Title>Practicing Clinical Supervison: A Reflection Approach for Healthcare Professionals </b:Title>
    <b:Year>2007</b:Year>
    <b:City>Edinburgh</b:City>
    <b:Publisher>Elsevier</b:Publisher>
    <b:Edition>2nd</b:Edition>
    <b:Author>
      <b:Author>
        <b:NameList>
          <b:Person>
            <b:Last>Driscoll</b:Last>
            <b:First>J</b:First>
          </b:Person>
        </b:NameList>
      </b:Author>
    </b:Author>
    <b:RefOrder>14</b:RefOrder>
  </b:Source>
  <b:Source>
    <b:Tag>Rav21</b:Tag>
    <b:SourceType>JournalArticle</b:SourceType>
    <b:Guid>{E2516393-BF0D-411A-BD3C-E91300E5A39D}</b:Guid>
    <b:Title>Attachment Theory and Psychological Responses to the COVID-19 Pandemic: A Narrative Review</b:Title>
    <b:Year>2021</b:Year>
    <b:Author>
      <b:Author>
        <b:NameList>
          <b:Person>
            <b:Last>Rajkumar</b:Last>
            <b:First>Ravi</b:First>
            <b:Middle>Philip</b:Middle>
          </b:Person>
        </b:NameList>
      </b:Author>
    </b:Author>
    <b:JournalName>Psychiatr Danub</b:JournalName>
    <b:Pages>256</b:Pages>
    <b:Volume>40</b:Volume>
    <b:Issue>1</b:Issue>
    <b:RefOrder>15</b:RefOrder>
  </b:Source>
  <b:Source>
    <b:Tag>Vel11</b:Tag>
    <b:SourceType>JournalArticle</b:SourceType>
    <b:Guid>{1B80463B-C78A-402E-940F-DB2B231948DE}</b:Guid>
    <b:Author>
      <b:Author>
        <b:NameList>
          <b:Person>
            <b:Last>Hein</b:Last>
            <b:First>Vello</b:First>
          </b:Person>
        </b:NameList>
      </b:Author>
    </b:Author>
    <b:Title>The effect of teacher behaviour on students motivation and learning outcomes: a review</b:Title>
    <b:JournalName>Sport Pedagogy </b:JournalName>
    <b:Year>2011</b:Year>
    <b:Pages>9-19</b:Pages>
    <b:Volume>18</b:Volume>
    <b:Issue>12</b:Issue>
    <b:RefOrder>16</b:RefOrder>
  </b:Source>
  <b:Source>
    <b:Tag>LSV78</b:Tag>
    <b:SourceType>Book</b:SourceType>
    <b:Guid>{B1A45C24-6A7F-45A4-BF07-406327DD4977}</b:Guid>
    <b:Title>Mind in society: The Development of higher psychological processes</b:Title>
    <b:Year>1978</b:Year>
    <b:Author>
      <b:Author>
        <b:NameList>
          <b:Person>
            <b:Last>Vygotsky</b:Last>
            <b:First>L.S</b:First>
          </b:Person>
        </b:NameList>
      </b:Author>
    </b:Author>
    <b:City>Cambridge</b:City>
    <b:Publisher>Havard University </b:Publisher>
    <b:Edition>N/A</b:Edition>
    <b:RefOrder>17</b:RefOrder>
  </b:Source>
  <b:Source>
    <b:Tag>Joh21</b:Tag>
    <b:SourceType>InternetSite</b:SourceType>
    <b:Guid>{8D112123-0D69-4F97-B285-A06AD992A64B}</b:Guid>
    <b:Title>Valmis</b:Title>
    <b:Year>2021</b:Year>
    <b:Author>
      <b:Author>
        <b:NameList>
          <b:Person>
            <b:Last>Williams</b:Last>
            <b:First>John</b:First>
          </b:Person>
        </b:NameList>
      </b:Author>
    </b:Author>
    <b:YearAccessed>2021</b:YearAccessed>
    <b:MonthAccessed>October</b:MonthAccessed>
    <b:DayAccessed>28</b:DayAccessed>
    <b:URL>https://www.valamis.com/hub/social-learning#disadvantages</b:URL>
    <b:RefOrder>18</b:RefOrder>
  </b:Source>
  <b:Source>
    <b:Tag>Ger08</b:Tag>
    <b:SourceType>Book</b:SourceType>
    <b:Guid>{058B8AC5-E7EB-48C8-B60B-0DC176C10F0D}</b:Guid>
    <b:Title>Psychology and life</b:Title>
    <b:Year>2008</b:Year>
    <b:Author>
      <b:Author>
        <b:NameList>
          <b:Person>
            <b:Last>Gerrig</b:Last>
            <b:First>R.J.</b:First>
            <b:Middle>&amp; Zimbardo, P.G.</b:Middle>
          </b:Person>
        </b:NameList>
      </b:Author>
    </b:Author>
    <b:City>Boston</b:City>
    <b:Publisher>Pearson</b:Publisher>
    <b:Edition>18th</b:Edition>
    <b:RefOrder>19</b:RefOrder>
  </b:Source>
  <b:Source>
    <b:Tag>Ken20</b:Tag>
    <b:SourceType>InternetSite</b:SourceType>
    <b:Guid>{BBC20B44-1BA0-414D-AB43-A97C382A9415}</b:Guid>
    <b:Title>Insights to behaviour</b:Title>
    <b:Year>2020</b:Year>
    <b:Author>
      <b:Author>
        <b:NameList>
          <b:Person>
            <b:Last>Levings</b:Last>
            <b:First>Kenton</b:First>
          </b:Person>
        </b:NameList>
      </b:Author>
    </b:Author>
    <b:YearAccessed>2021</b:YearAccessed>
    <b:MonthAccessed>october </b:MonthAccessed>
    <b:DayAccessed>27</b:DayAccessed>
    <b:URL>https://insightstobehavior.com/blog/impact-classroom-management-social-emotional-learning/</b:URL>
    <b:RefOrder>20</b:RefOrder>
  </b:Source>
  <b:Source>
    <b:Tag>PKS10</b:Tag>
    <b:SourceType>Book</b:SourceType>
    <b:Guid>{B8F10E89-540D-45AC-AE51-3AEC98831DF3}</b:Guid>
    <b:Title>Children and Play</b:Title>
    <b:Year>2010</b:Year>
    <b:Author>
      <b:Author>
        <b:NameList>
          <b:Person>
            <b:Last>Smith</b:Last>
            <b:First>P.K</b:First>
          </b:Person>
        </b:NameList>
      </b:Author>
    </b:Author>
    <b:City>Oxford</b:City>
    <b:Publisher>Wiley-Blackwell</b:Publisher>
    <b:Edition>1st</b:Edition>
    <b:RefOrder>21</b:RefOrder>
  </b:Source>
  <b:Source>
    <b:Tag>SBr09</b:Tag>
    <b:SourceType>Book</b:SourceType>
    <b:Guid>{D6CDF571-7AA7-4481-A9A5-3D10A2CCCF17}</b:Guid>
    <b:Author>
      <b:Author>
        <b:NameList>
          <b:Person>
            <b:Last>S. Brown and C</b:Last>
            <b:First>Vaughan</b:First>
          </b:Person>
        </b:NameList>
      </b:Author>
    </b:Author>
    <b:Title>Play: How It Shapes the Brain, Opens the Imagination, and Invigorates the Soul</b:Title>
    <b:Year>2009</b:Year>
    <b:City>New York</b:City>
    <b:Publisher>Foundation of Play</b:Publisher>
    <b:Edition>N/A</b:Edition>
    <b:RefOrder>22</b:RefOrder>
  </b:Source>
  <b:Source>
    <b:Tag>War05</b:Tag>
    <b:SourceType>Book</b:SourceType>
    <b:Guid>{8C1CD16C-3EFD-4698-9C18-067D04FE4D1F}</b:Guid>
    <b:Author>
      <b:Author>
        <b:NameList>
          <b:Person>
            <b:Last>Wardle. F</b:Last>
            <b:First>Christie</b:First>
            <b:Middle>J.f and Johnson J.E</b:Middle>
          </b:Person>
        </b:NameList>
      </b:Author>
    </b:Author>
    <b:Title>Play, Development and Early Education </b:Title>
    <b:Year>2005</b:Year>
    <b:City>Boston</b:City>
    <b:Publisher>Pearson Education</b:Publisher>
    <b:Edition>1st</b:Edition>
    <b:RefOrder>23</b:RefOrder>
  </b:Source>
  <b:Source>
    <b:Tag>Mun08</b:Tag>
    <b:SourceType>BookSection</b:SourceType>
    <b:Guid>{895E9D22-90E1-4CAA-9D3A-08997D0A8E1D}</b:Guid>
    <b:Title>Internal working models in attachment theory</b:Title>
    <b:Year>2008</b:Year>
    <b:City>New York</b:City>
    <b:Publisher>Guilford</b:Publisher>
    <b:Author>
      <b:Author>
        <b:NameList>
          <b:Person>
            <b:Last>Munholland</b:Last>
            <b:First>Bretherton</b:First>
            <b:Middle>and</b:Middle>
          </b:Person>
        </b:NameList>
      </b:Author>
      <b:Editor>
        <b:NameList>
          <b:Person>
            <b:Last>Cassidy</b:Last>
          </b:Person>
        </b:NameList>
      </b:Editor>
    </b:Author>
    <b:Pages>13-42</b:Pages>
    <b:BookTitle>Handbook of attachment theory: Research and Clinical applications</b:BookTitle>
    <b:RefOrder>24</b:RefOrder>
  </b:Source>
  <b:Source>
    <b:Tag>New95</b:Tag>
    <b:SourceType>JournalArticle</b:SourceType>
    <b:Guid>{A2686DE2-EF8F-48FF-A81E-25AD42247357}</b:Guid>
    <b:Title>Children's Friendships relations: A meta-analytic review</b:Title>
    <b:Year>1995</b:Year>
    <b:Pages>99-128</b:Pages>
    <b:Author>
      <b:Author>
        <b:NameList>
          <b:Person>
            <b:Last>C.L</b:Last>
            <b:First>Newcomb</b:First>
            <b:Middle>.A.F and Bagwell</b:Middle>
          </b:Person>
        </b:NameList>
      </b:Author>
    </b:Author>
    <b:JournalName>Psychological Bulletin</b:JournalName>
    <b:Volume>113</b:Volume>
    <b:Issue>1</b:Issue>
    <b:RefOrder>25</b:RefOrder>
  </b:Source>
  <b:Source>
    <b:Tag>Wen12</b:Tag>
    <b:SourceType>Book</b:SourceType>
    <b:Guid>{383A5B52-F0EB-44CC-B937-FFFA8817539D}</b:Guid>
    <b:Title>Children and Young People's workforce</b:Title>
    <b:Year>2012</b:Year>
    <b:Author>
      <b:Author>
        <b:NameList>
          <b:Person>
            <b:Last>Taylor</b:Last>
            <b:First>Wendy</b:First>
          </b:Person>
        </b:NameList>
      </b:Author>
    </b:Author>
    <b:City>London</b:City>
    <b:Publisher>Pearson</b:Publisher>
    <b:Edition>N/A</b:Edition>
    <b:RefOrder>5</b:RefOrder>
  </b:Source>
  <b:Source>
    <b:Tag>Lat14</b:Tag>
    <b:SourceType>InternetSite</b:SourceType>
    <b:Guid>{2782C5D3-16D7-4C2C-BF85-E2E3AB5331C7}</b:Guid>
    <b:Title>Business managment</b:Title>
    <b:Year>2014</b:Year>
    <b:Author>
      <b:Author>
        <b:NameList>
          <b:Person>
            <b:Last>Waxley</b:Last>
            <b:First>Latham</b:First>
            <b:Middle>and</b:Middle>
          </b:Person>
        </b:NameList>
      </b:Author>
    </b:Author>
    <b:YearAccessed>2021</b:YearAccessed>
    <b:MonthAccessed>October</b:MonthAccessed>
    <b:DayAccessed>27</b:DayAccessed>
    <b:URL>https://www.excel-pmt.com/2018/12/behavioral-observation-scale.html#:~:text=Latham%20and%20Wexley%20has%20develop%20Behavioral%20Observation%20Scales,a%20method%20which%20assesses%20critical%20events%20%28critical%20incidents%29.</b:URL>
    <b:RefOrder>26</b:RefOrder>
  </b:Source>
  <b:Source>
    <b:Tag>FHu10</b:Tag>
    <b:SourceType>Book</b:SourceType>
    <b:Guid>{4F0C5C87-FAE8-49AB-A07B-B8D077FA360B}</b:Guid>
    <b:Title>Children, Play and development </b:Title>
    <b:Year>2010</b:Year>
    <b:Author>
      <b:Author>
        <b:NameList>
          <b:Person>
            <b:Last>Humphreys</b:Last>
            <b:First>F</b:First>
          </b:Person>
        </b:NameList>
      </b:Author>
    </b:Author>
    <b:City>London</b:City>
    <b:Publisher>Sage</b:Publisher>
    <b:Edition>4th</b:Edition>
    <b:RefOrder>27</b:RefOrder>
  </b:Source>
  <b:Source>
    <b:Tag>Pet14</b:Tag>
    <b:SourceType>JournalArticle</b:SourceType>
    <b:Guid>{1BEC1819-2FBC-4A24-A7CB-8496DB8F0CC0}</b:Guid>
    <b:Title>What is Evidence</b:Title>
    <b:Year>2014</b:Year>
    <b:Author>
      <b:Author>
        <b:NameList>
          <b:Person>
            <b:Last>Toon</b:Last>
            <b:First>Peter</b:First>
          </b:Person>
        </b:NameList>
      </b:Author>
    </b:Author>
    <b:JournalName>Primary Care</b:JournalName>
    <b:Pages>95-97</b:Pages>
    <b:Volume>6</b:Volume>
    <b:Issue>5</b:Issue>
    <b:RefOrder>28</b:RefOrder>
  </b:Source>
  <b:Source>
    <b:Tag>Meg16</b:Tag>
    <b:SourceType>JournalArticle</b:SourceType>
    <b:Guid>{B57F8EC4-45C1-4095-8B0B-3703D532031D}</b:Guid>
    <b:Author>
      <b:Author>
        <b:NameList>
          <b:Person>
            <b:Last>Jones</b:Last>
            <b:First>Megan</b:First>
          </b:Person>
        </b:NameList>
      </b:Author>
    </b:Author>
    <b:Title>Welsh medium education and Weksh as a subject</b:Title>
    <b:JournalName>Research Brief </b:JournalName>
    <b:Year>2016</b:Year>
    <b:Pages>1-18</b:Pages>
    <b:Volume>1</b:Volume>
    <b:Issue>1</b:Issue>
    <b:RefOrder>29</b:RefOrder>
  </b:Source>
</b:Sources>
</file>

<file path=customXml/itemProps1.xml><?xml version="1.0" encoding="utf-8"?>
<ds:datastoreItem xmlns:ds="http://schemas.openxmlformats.org/officeDocument/2006/customXml" ds:itemID="{7A273EDC-8EC1-4602-AED6-793DF3BDB7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33383</TotalTime>
  <Pages>17</Pages>
  <Words>4820</Words>
  <Characters>27479</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Aubrey</dc:creator>
  <cp:keywords/>
  <dc:description/>
  <cp:lastModifiedBy>Josh Aubrey</cp:lastModifiedBy>
  <cp:revision>30</cp:revision>
  <dcterms:created xsi:type="dcterms:W3CDTF">2021-09-29T14:23:00Z</dcterms:created>
  <dcterms:modified xsi:type="dcterms:W3CDTF">2021-10-29T18:23:00Z</dcterms:modified>
</cp:coreProperties>
</file>