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BE27B" w14:textId="77777777" w:rsidR="000B1AC3" w:rsidRPr="00872E33" w:rsidRDefault="000B1AC3" w:rsidP="00872E33">
      <w:pPr>
        <w:pStyle w:val="NormalWeb"/>
        <w:spacing w:line="360" w:lineRule="auto"/>
        <w:jc w:val="right"/>
        <w:rPr>
          <w:sz w:val="36"/>
          <w:szCs w:val="36"/>
        </w:rPr>
      </w:pPr>
      <w:r w:rsidRPr="00872E33">
        <w:rPr>
          <w:sz w:val="36"/>
          <w:szCs w:val="36"/>
        </w:rPr>
        <w:t xml:space="preserve">Hospitality and Tourism Management BA (Hons) International Hotel Management </w:t>
      </w:r>
    </w:p>
    <w:p w14:paraId="5B74F498" w14:textId="77777777" w:rsidR="00872E33" w:rsidRPr="00872E33" w:rsidRDefault="00872E33" w:rsidP="00872E33">
      <w:pPr>
        <w:pStyle w:val="NormalWeb"/>
        <w:spacing w:line="360" w:lineRule="auto"/>
        <w:jc w:val="right"/>
        <w:rPr>
          <w:sz w:val="36"/>
          <w:szCs w:val="36"/>
        </w:rPr>
      </w:pPr>
    </w:p>
    <w:p w14:paraId="76340738" w14:textId="77777777" w:rsidR="00872E33" w:rsidRPr="00872E33" w:rsidRDefault="00872E33" w:rsidP="00872E33">
      <w:pPr>
        <w:pStyle w:val="NormalWeb"/>
        <w:spacing w:line="360" w:lineRule="auto"/>
        <w:jc w:val="right"/>
        <w:rPr>
          <w:sz w:val="36"/>
          <w:szCs w:val="36"/>
        </w:rPr>
      </w:pPr>
    </w:p>
    <w:p w14:paraId="24887C37" w14:textId="493805FE" w:rsidR="000B1AC3" w:rsidRPr="00872E33" w:rsidRDefault="000B1AC3" w:rsidP="00872E33">
      <w:pPr>
        <w:pStyle w:val="NormalWeb"/>
        <w:spacing w:line="360" w:lineRule="auto"/>
        <w:jc w:val="center"/>
        <w:rPr>
          <w:sz w:val="36"/>
          <w:szCs w:val="36"/>
        </w:rPr>
      </w:pPr>
      <w:r w:rsidRPr="00872E33">
        <w:rPr>
          <w:sz w:val="36"/>
          <w:szCs w:val="36"/>
        </w:rPr>
        <w:t>Contemporary Themes in the Hotel and Hospitality Sector</w:t>
      </w:r>
    </w:p>
    <w:p w14:paraId="68D9AE52" w14:textId="77777777" w:rsidR="00872E33" w:rsidRPr="00872E33" w:rsidRDefault="000B1AC3" w:rsidP="00872E33">
      <w:pPr>
        <w:pStyle w:val="NormalWeb"/>
        <w:spacing w:line="360" w:lineRule="auto"/>
        <w:jc w:val="center"/>
        <w:rPr>
          <w:sz w:val="36"/>
          <w:szCs w:val="36"/>
        </w:rPr>
      </w:pPr>
      <w:r w:rsidRPr="00872E33">
        <w:rPr>
          <w:sz w:val="36"/>
          <w:szCs w:val="36"/>
        </w:rPr>
        <w:t>Module code: BMIH6001</w:t>
      </w:r>
    </w:p>
    <w:p w14:paraId="2B953F3D" w14:textId="452949DE" w:rsidR="00872E33" w:rsidRPr="00351800" w:rsidRDefault="00351800" w:rsidP="00872E33">
      <w:pPr>
        <w:pStyle w:val="NormalWeb"/>
        <w:spacing w:line="360" w:lineRule="auto"/>
        <w:jc w:val="center"/>
        <w:rPr>
          <w:sz w:val="36"/>
          <w:szCs w:val="36"/>
        </w:rPr>
      </w:pPr>
      <w:r w:rsidRPr="00351800">
        <w:rPr>
          <w:sz w:val="36"/>
          <w:szCs w:val="36"/>
        </w:rPr>
        <w:t>Sustainability in the hotel industry</w:t>
      </w:r>
    </w:p>
    <w:p w14:paraId="1B6D3155" w14:textId="77777777" w:rsidR="00872E33" w:rsidRPr="00872E33" w:rsidRDefault="00872E33" w:rsidP="00872E33">
      <w:pPr>
        <w:pStyle w:val="NormalWeb"/>
        <w:spacing w:line="360" w:lineRule="auto"/>
        <w:jc w:val="center"/>
        <w:rPr>
          <w:sz w:val="36"/>
          <w:szCs w:val="36"/>
        </w:rPr>
      </w:pPr>
    </w:p>
    <w:p w14:paraId="7358AA42" w14:textId="77777777" w:rsidR="00872E33" w:rsidRDefault="00872E33" w:rsidP="00872E33">
      <w:pPr>
        <w:pStyle w:val="NormalWeb"/>
        <w:spacing w:line="360" w:lineRule="auto"/>
        <w:rPr>
          <w:sz w:val="36"/>
          <w:szCs w:val="36"/>
        </w:rPr>
      </w:pPr>
    </w:p>
    <w:p w14:paraId="0FC8A1D1" w14:textId="77777777" w:rsidR="00872E33" w:rsidRDefault="00872E33" w:rsidP="00872E33">
      <w:pPr>
        <w:pStyle w:val="NormalWeb"/>
        <w:spacing w:line="360" w:lineRule="auto"/>
        <w:rPr>
          <w:sz w:val="36"/>
          <w:szCs w:val="36"/>
        </w:rPr>
      </w:pPr>
    </w:p>
    <w:p w14:paraId="7E3F924D" w14:textId="77777777" w:rsidR="00872E33" w:rsidRDefault="00872E33" w:rsidP="00872E33">
      <w:pPr>
        <w:pStyle w:val="NormalWeb"/>
        <w:spacing w:line="360" w:lineRule="auto"/>
        <w:rPr>
          <w:sz w:val="36"/>
          <w:szCs w:val="36"/>
        </w:rPr>
      </w:pPr>
    </w:p>
    <w:p w14:paraId="125BA90C" w14:textId="77777777" w:rsidR="00872E33" w:rsidRPr="00872E33" w:rsidRDefault="00872E33" w:rsidP="00872E33">
      <w:pPr>
        <w:pStyle w:val="NormalWeb"/>
        <w:spacing w:line="360" w:lineRule="auto"/>
        <w:rPr>
          <w:sz w:val="28"/>
          <w:szCs w:val="28"/>
        </w:rPr>
      </w:pPr>
    </w:p>
    <w:p w14:paraId="24276A58" w14:textId="77777777" w:rsidR="00872E33" w:rsidRPr="00872E33" w:rsidRDefault="00872E33" w:rsidP="00872E33">
      <w:pPr>
        <w:pStyle w:val="NormalWeb"/>
        <w:spacing w:line="360" w:lineRule="auto"/>
        <w:rPr>
          <w:sz w:val="28"/>
          <w:szCs w:val="28"/>
        </w:rPr>
      </w:pPr>
      <w:r w:rsidRPr="00872E33">
        <w:rPr>
          <w:sz w:val="28"/>
          <w:szCs w:val="28"/>
        </w:rPr>
        <w:t>Student name: Elena-Madalina Luca</w:t>
      </w:r>
    </w:p>
    <w:p w14:paraId="345215D7" w14:textId="77777777" w:rsidR="00872E33" w:rsidRPr="00872E33" w:rsidRDefault="00872E33" w:rsidP="00872E33">
      <w:pPr>
        <w:pStyle w:val="NormalWeb"/>
        <w:spacing w:line="360" w:lineRule="auto"/>
        <w:rPr>
          <w:sz w:val="28"/>
          <w:szCs w:val="28"/>
        </w:rPr>
      </w:pPr>
      <w:r w:rsidRPr="00872E33">
        <w:rPr>
          <w:sz w:val="28"/>
          <w:szCs w:val="28"/>
        </w:rPr>
        <w:t>Student Id: 2206171</w:t>
      </w:r>
    </w:p>
    <w:p w14:paraId="6CCB7B16" w14:textId="77777777" w:rsidR="00872E33" w:rsidRDefault="00872E33" w:rsidP="00872E33">
      <w:pPr>
        <w:pStyle w:val="NormalWeb"/>
        <w:spacing w:line="360" w:lineRule="auto"/>
        <w:rPr>
          <w:sz w:val="28"/>
          <w:szCs w:val="28"/>
        </w:rPr>
      </w:pPr>
      <w:r w:rsidRPr="00872E33">
        <w:rPr>
          <w:sz w:val="28"/>
          <w:szCs w:val="28"/>
        </w:rPr>
        <w:t xml:space="preserve">Lecturer name: </w:t>
      </w:r>
      <w:r w:rsidR="000B1AC3" w:rsidRPr="00872E33">
        <w:rPr>
          <w:sz w:val="28"/>
          <w:szCs w:val="28"/>
        </w:rPr>
        <w:t xml:space="preserve"> </w:t>
      </w:r>
      <w:proofErr w:type="spellStart"/>
      <w:r w:rsidRPr="00872E33">
        <w:rPr>
          <w:sz w:val="28"/>
          <w:szCs w:val="28"/>
        </w:rPr>
        <w:t>Dr.</w:t>
      </w:r>
      <w:proofErr w:type="spellEnd"/>
      <w:r w:rsidRPr="00872E33">
        <w:rPr>
          <w:sz w:val="28"/>
          <w:szCs w:val="28"/>
        </w:rPr>
        <w:t xml:space="preserve"> Ernest </w:t>
      </w:r>
      <w:proofErr w:type="spellStart"/>
      <w:r w:rsidRPr="00872E33">
        <w:rPr>
          <w:sz w:val="28"/>
          <w:szCs w:val="28"/>
        </w:rPr>
        <w:t>Balutie</w:t>
      </w:r>
      <w:proofErr w:type="spellEnd"/>
      <w:r w:rsidRPr="00872E33">
        <w:rPr>
          <w:sz w:val="28"/>
          <w:szCs w:val="28"/>
        </w:rPr>
        <w:t xml:space="preserve"> </w:t>
      </w:r>
      <w:proofErr w:type="spellStart"/>
      <w:r w:rsidRPr="00872E33">
        <w:rPr>
          <w:sz w:val="28"/>
          <w:szCs w:val="28"/>
        </w:rPr>
        <w:t>Wavei</w:t>
      </w:r>
      <w:proofErr w:type="spellEnd"/>
      <w:r w:rsidRPr="00872E33">
        <w:rPr>
          <w:sz w:val="28"/>
          <w:szCs w:val="28"/>
        </w:rPr>
        <w:t xml:space="preserve"> </w:t>
      </w:r>
    </w:p>
    <w:p w14:paraId="23121297" w14:textId="553DFA72" w:rsidR="000B1AC3" w:rsidRPr="000B1AC3" w:rsidRDefault="000B1AC3" w:rsidP="000B1AC3">
      <w:pPr>
        <w:pStyle w:val="NormalWeb"/>
        <w:jc w:val="center"/>
      </w:pPr>
    </w:p>
    <w:p w14:paraId="33315614" w14:textId="77777777" w:rsidR="00793FAA" w:rsidRDefault="00793FAA" w:rsidP="00872E33">
      <w:pPr>
        <w:pStyle w:val="ListParagraph"/>
        <w:rPr>
          <w:sz w:val="36"/>
          <w:szCs w:val="36"/>
        </w:rPr>
      </w:pPr>
    </w:p>
    <w:p w14:paraId="0EC260D5" w14:textId="77777777" w:rsidR="00793FAA" w:rsidRDefault="00793FAA" w:rsidP="00872E33">
      <w:pPr>
        <w:pStyle w:val="ListParagraph"/>
        <w:rPr>
          <w:sz w:val="36"/>
          <w:szCs w:val="36"/>
        </w:rPr>
      </w:pPr>
    </w:p>
    <w:p w14:paraId="60535CBB" w14:textId="1007F05E" w:rsidR="00793FAA" w:rsidRDefault="00793FAA" w:rsidP="00793FAA">
      <w:pPr>
        <w:pStyle w:val="NormalWeb"/>
      </w:pPr>
      <w:r>
        <w:rPr>
          <w:rFonts w:ascii="Aptos" w:hAnsi="Aptos"/>
        </w:rPr>
        <w:t>I acknowledge the use of Grammarly (https://www.grammarly.com/) on 21</w:t>
      </w:r>
      <w:r w:rsidRPr="00793FAA">
        <w:rPr>
          <w:rFonts w:ascii="Aptos" w:hAnsi="Aptos"/>
          <w:vertAlign w:val="superscript"/>
        </w:rPr>
        <w:t>st</w:t>
      </w:r>
      <w:r>
        <w:rPr>
          <w:rFonts w:ascii="Aptos" w:hAnsi="Aptos"/>
        </w:rPr>
        <w:t xml:space="preserve"> of May 2025 to check my work using the prompt(s): </w:t>
      </w:r>
    </w:p>
    <w:p w14:paraId="79194A32" w14:textId="5E3D8020" w:rsidR="00793FAA" w:rsidRDefault="00793FAA" w:rsidP="00793FAA">
      <w:pPr>
        <w:pStyle w:val="NormalWeb"/>
      </w:pPr>
      <w:r>
        <w:rPr>
          <w:rFonts w:ascii="Aptos" w:hAnsi="Aptos"/>
        </w:rPr>
        <w:t xml:space="preserve">1. Please check the following text for readability, grammar, and syntax. </w:t>
      </w:r>
    </w:p>
    <w:p w14:paraId="5A405F51" w14:textId="77777777" w:rsidR="00793FAA" w:rsidRDefault="00793FAA" w:rsidP="00793FAA">
      <w:pPr>
        <w:pStyle w:val="NormalWeb"/>
      </w:pPr>
      <w:r>
        <w:rPr>
          <w:rFonts w:ascii="Aptos" w:hAnsi="Aptos"/>
        </w:rPr>
        <w:t xml:space="preserve">I confirm that I have not presented any AI generated text as my own work. I confirm I have copies of my drafts, notes, and other resources I used before, and after the use of AI tools which I may be asked to provide in evidence. </w:t>
      </w:r>
    </w:p>
    <w:p w14:paraId="543A07DD" w14:textId="77777777" w:rsidR="00793FAA" w:rsidRDefault="00793FAA" w:rsidP="00872E33">
      <w:pPr>
        <w:pStyle w:val="ListParagraph"/>
        <w:rPr>
          <w:sz w:val="36"/>
          <w:szCs w:val="36"/>
        </w:rPr>
      </w:pPr>
    </w:p>
    <w:p w14:paraId="00E1A232" w14:textId="77777777" w:rsidR="00793FAA" w:rsidRDefault="00793FAA" w:rsidP="00872E33">
      <w:pPr>
        <w:pStyle w:val="ListParagraph"/>
        <w:rPr>
          <w:sz w:val="36"/>
          <w:szCs w:val="36"/>
        </w:rPr>
      </w:pPr>
    </w:p>
    <w:p w14:paraId="1438A79E" w14:textId="77777777" w:rsidR="00793FAA" w:rsidRDefault="00793FAA" w:rsidP="00872E33">
      <w:pPr>
        <w:pStyle w:val="ListParagraph"/>
        <w:rPr>
          <w:sz w:val="36"/>
          <w:szCs w:val="36"/>
        </w:rPr>
      </w:pPr>
    </w:p>
    <w:p w14:paraId="2AE41C9E" w14:textId="77777777" w:rsidR="00793FAA" w:rsidRDefault="00793FAA" w:rsidP="00872E33">
      <w:pPr>
        <w:pStyle w:val="ListParagraph"/>
        <w:rPr>
          <w:sz w:val="36"/>
          <w:szCs w:val="36"/>
        </w:rPr>
      </w:pPr>
    </w:p>
    <w:p w14:paraId="5A289F7D" w14:textId="77777777" w:rsidR="00793FAA" w:rsidRDefault="00793FAA" w:rsidP="00872E33">
      <w:pPr>
        <w:pStyle w:val="ListParagraph"/>
        <w:rPr>
          <w:sz w:val="36"/>
          <w:szCs w:val="36"/>
        </w:rPr>
      </w:pPr>
    </w:p>
    <w:p w14:paraId="126D6D74" w14:textId="77777777" w:rsidR="00793FAA" w:rsidRDefault="00793FAA" w:rsidP="00872E33">
      <w:pPr>
        <w:pStyle w:val="ListParagraph"/>
        <w:rPr>
          <w:sz w:val="36"/>
          <w:szCs w:val="36"/>
        </w:rPr>
      </w:pPr>
    </w:p>
    <w:p w14:paraId="01ECA58E" w14:textId="77777777" w:rsidR="00793FAA" w:rsidRDefault="00793FAA" w:rsidP="00872E33">
      <w:pPr>
        <w:pStyle w:val="ListParagraph"/>
        <w:rPr>
          <w:sz w:val="36"/>
          <w:szCs w:val="36"/>
        </w:rPr>
      </w:pPr>
    </w:p>
    <w:p w14:paraId="55D7AD05" w14:textId="77777777" w:rsidR="00793FAA" w:rsidRDefault="00793FAA" w:rsidP="00872E33">
      <w:pPr>
        <w:pStyle w:val="ListParagraph"/>
        <w:rPr>
          <w:sz w:val="36"/>
          <w:szCs w:val="36"/>
        </w:rPr>
      </w:pPr>
    </w:p>
    <w:p w14:paraId="291E5A38" w14:textId="77777777" w:rsidR="00793FAA" w:rsidRDefault="00793FAA" w:rsidP="00872E33">
      <w:pPr>
        <w:pStyle w:val="ListParagraph"/>
        <w:rPr>
          <w:sz w:val="36"/>
          <w:szCs w:val="36"/>
        </w:rPr>
      </w:pPr>
    </w:p>
    <w:p w14:paraId="7006CF97" w14:textId="77777777" w:rsidR="00793FAA" w:rsidRDefault="00793FAA" w:rsidP="00872E33">
      <w:pPr>
        <w:pStyle w:val="ListParagraph"/>
        <w:rPr>
          <w:sz w:val="36"/>
          <w:szCs w:val="36"/>
        </w:rPr>
      </w:pPr>
    </w:p>
    <w:p w14:paraId="2A57C022" w14:textId="77777777" w:rsidR="00793FAA" w:rsidRDefault="00793FAA" w:rsidP="00872E33">
      <w:pPr>
        <w:pStyle w:val="ListParagraph"/>
        <w:rPr>
          <w:sz w:val="36"/>
          <w:szCs w:val="36"/>
        </w:rPr>
      </w:pPr>
    </w:p>
    <w:p w14:paraId="61367E77" w14:textId="77777777" w:rsidR="00793FAA" w:rsidRDefault="00793FAA" w:rsidP="00872E33">
      <w:pPr>
        <w:pStyle w:val="ListParagraph"/>
        <w:rPr>
          <w:sz w:val="36"/>
          <w:szCs w:val="36"/>
        </w:rPr>
      </w:pPr>
    </w:p>
    <w:p w14:paraId="14AD5D53" w14:textId="77777777" w:rsidR="00793FAA" w:rsidRDefault="00793FAA" w:rsidP="00872E33">
      <w:pPr>
        <w:pStyle w:val="ListParagraph"/>
        <w:rPr>
          <w:sz w:val="36"/>
          <w:szCs w:val="36"/>
        </w:rPr>
      </w:pPr>
    </w:p>
    <w:p w14:paraId="4DC0C853" w14:textId="77777777" w:rsidR="00793FAA" w:rsidRDefault="00793FAA" w:rsidP="00872E33">
      <w:pPr>
        <w:pStyle w:val="ListParagraph"/>
        <w:rPr>
          <w:sz w:val="36"/>
          <w:szCs w:val="36"/>
        </w:rPr>
      </w:pPr>
    </w:p>
    <w:p w14:paraId="4B127C65" w14:textId="77777777" w:rsidR="00793FAA" w:rsidRDefault="00793FAA" w:rsidP="00872E33">
      <w:pPr>
        <w:pStyle w:val="ListParagraph"/>
        <w:rPr>
          <w:sz w:val="36"/>
          <w:szCs w:val="36"/>
        </w:rPr>
      </w:pPr>
    </w:p>
    <w:p w14:paraId="37B49037" w14:textId="77777777" w:rsidR="00793FAA" w:rsidRDefault="00793FAA" w:rsidP="00872E33">
      <w:pPr>
        <w:pStyle w:val="ListParagraph"/>
        <w:rPr>
          <w:sz w:val="36"/>
          <w:szCs w:val="36"/>
        </w:rPr>
      </w:pPr>
    </w:p>
    <w:p w14:paraId="0E20F74B" w14:textId="77777777" w:rsidR="00793FAA" w:rsidRDefault="00793FAA" w:rsidP="00872E33">
      <w:pPr>
        <w:pStyle w:val="ListParagraph"/>
        <w:rPr>
          <w:sz w:val="36"/>
          <w:szCs w:val="36"/>
        </w:rPr>
      </w:pPr>
    </w:p>
    <w:p w14:paraId="3744AF0E" w14:textId="77777777" w:rsidR="00793FAA" w:rsidRDefault="00793FAA" w:rsidP="00872E33">
      <w:pPr>
        <w:pStyle w:val="ListParagraph"/>
        <w:rPr>
          <w:sz w:val="36"/>
          <w:szCs w:val="36"/>
        </w:rPr>
      </w:pPr>
    </w:p>
    <w:p w14:paraId="4E8E961A" w14:textId="77777777" w:rsidR="00793FAA" w:rsidRDefault="00793FAA" w:rsidP="00872E33">
      <w:pPr>
        <w:pStyle w:val="ListParagraph"/>
        <w:rPr>
          <w:sz w:val="36"/>
          <w:szCs w:val="36"/>
        </w:rPr>
      </w:pPr>
    </w:p>
    <w:p w14:paraId="4AF95704" w14:textId="77777777" w:rsidR="00793FAA" w:rsidRDefault="00793FAA" w:rsidP="00872E33">
      <w:pPr>
        <w:pStyle w:val="ListParagraph"/>
        <w:rPr>
          <w:sz w:val="36"/>
          <w:szCs w:val="36"/>
        </w:rPr>
      </w:pPr>
    </w:p>
    <w:p w14:paraId="1CC71766" w14:textId="77777777" w:rsidR="00793FAA" w:rsidRPr="00793FAA" w:rsidRDefault="00793FAA" w:rsidP="00793FAA">
      <w:pPr>
        <w:rPr>
          <w:sz w:val="36"/>
          <w:szCs w:val="36"/>
        </w:rPr>
      </w:pPr>
    </w:p>
    <w:p w14:paraId="5A2AC0A0" w14:textId="77777777" w:rsidR="00793FAA" w:rsidRDefault="00793FAA" w:rsidP="00872E33">
      <w:pPr>
        <w:pStyle w:val="ListParagraph"/>
        <w:rPr>
          <w:sz w:val="36"/>
          <w:szCs w:val="36"/>
        </w:rPr>
      </w:pPr>
    </w:p>
    <w:p w14:paraId="0EE6C659" w14:textId="77777777" w:rsidR="00793FAA" w:rsidRDefault="00793FAA" w:rsidP="00872E33">
      <w:pPr>
        <w:pStyle w:val="ListParagraph"/>
        <w:rPr>
          <w:sz w:val="36"/>
          <w:szCs w:val="36"/>
        </w:rPr>
      </w:pPr>
    </w:p>
    <w:p w14:paraId="1ED50C2F" w14:textId="77777777" w:rsidR="00793FAA" w:rsidRPr="00793FAA" w:rsidRDefault="00793FAA" w:rsidP="00793FAA">
      <w:pPr>
        <w:rPr>
          <w:sz w:val="36"/>
          <w:szCs w:val="36"/>
        </w:rPr>
      </w:pPr>
    </w:p>
    <w:p w14:paraId="54259390" w14:textId="77777777" w:rsidR="00793FAA" w:rsidRPr="00430922" w:rsidRDefault="00793FAA" w:rsidP="00872E33">
      <w:pPr>
        <w:pStyle w:val="ListParagraph"/>
        <w:rPr>
          <w:rFonts w:ascii="Times New Roman" w:hAnsi="Times New Roman" w:cs="Times New Roman"/>
          <w:sz w:val="36"/>
          <w:szCs w:val="36"/>
        </w:rPr>
      </w:pPr>
    </w:p>
    <w:p w14:paraId="78E08186" w14:textId="6E412496" w:rsidR="00872E33" w:rsidRPr="00430922" w:rsidRDefault="00872E33" w:rsidP="00872E33">
      <w:pPr>
        <w:pStyle w:val="ListParagraph"/>
        <w:rPr>
          <w:rFonts w:ascii="Times New Roman" w:hAnsi="Times New Roman" w:cs="Times New Roman"/>
        </w:rPr>
      </w:pPr>
      <w:r w:rsidRPr="00430922">
        <w:rPr>
          <w:rFonts w:ascii="Times New Roman" w:hAnsi="Times New Roman" w:cs="Times New Roman"/>
        </w:rPr>
        <w:t>Abstract</w:t>
      </w:r>
    </w:p>
    <w:p w14:paraId="432BAB3E" w14:textId="77777777" w:rsidR="00872E33" w:rsidRPr="00430922" w:rsidRDefault="00872E33" w:rsidP="00430922">
      <w:pPr>
        <w:pStyle w:val="ListParagraph"/>
        <w:spacing w:line="276" w:lineRule="auto"/>
        <w:jc w:val="both"/>
        <w:rPr>
          <w:rFonts w:ascii="Times New Roman" w:hAnsi="Times New Roman" w:cs="Times New Roman"/>
        </w:rPr>
      </w:pPr>
    </w:p>
    <w:p w14:paraId="4B2E56A5" w14:textId="5F6354C9" w:rsidR="00872E33" w:rsidRPr="00430922" w:rsidRDefault="00430922" w:rsidP="00430922">
      <w:pPr>
        <w:pStyle w:val="ListParagraph"/>
        <w:spacing w:line="276" w:lineRule="auto"/>
        <w:jc w:val="both"/>
        <w:rPr>
          <w:rFonts w:ascii="Times New Roman" w:hAnsi="Times New Roman" w:cs="Times New Roman"/>
        </w:rPr>
      </w:pPr>
      <w:r w:rsidRPr="00430922">
        <w:rPr>
          <w:rFonts w:ascii="Times New Roman" w:hAnsi="Times New Roman" w:cs="Times New Roman"/>
        </w:rPr>
        <w:t xml:space="preserve">This research project </w:t>
      </w:r>
      <w:r>
        <w:rPr>
          <w:rFonts w:ascii="Times New Roman" w:hAnsi="Times New Roman" w:cs="Times New Roman"/>
        </w:rPr>
        <w:t xml:space="preserve">examines the critical role of sustainability in the hotel industry, highlighting the environmental, social, and economic dimensions that shape current practices and future trend. As global awareness of climate change and resources depletion intensifies, the hospitality sector is increasingly focused on integrating sustainable practices intro its operations. This research project explores various strategies employed by hotels, including energy efficiency, waste reduction, and sustainable sourcing, that not only minimise the environmental impact but also enhance guest experiences and brand loyalty. </w:t>
      </w:r>
    </w:p>
    <w:p w14:paraId="754B9741" w14:textId="77777777" w:rsidR="00872E33" w:rsidRDefault="00872E33" w:rsidP="00872E33">
      <w:pPr>
        <w:pStyle w:val="ListParagraph"/>
      </w:pPr>
    </w:p>
    <w:p w14:paraId="5E9146DE" w14:textId="77777777" w:rsidR="00872E33" w:rsidRDefault="00872E33" w:rsidP="00872E33">
      <w:pPr>
        <w:pStyle w:val="ListParagraph"/>
      </w:pPr>
    </w:p>
    <w:p w14:paraId="0E5D25B9" w14:textId="77777777" w:rsidR="00872E33" w:rsidRDefault="00872E33" w:rsidP="00872E33">
      <w:pPr>
        <w:pStyle w:val="ListParagraph"/>
      </w:pPr>
    </w:p>
    <w:p w14:paraId="2070C751" w14:textId="77777777" w:rsidR="00872E33" w:rsidRDefault="00872E33" w:rsidP="00872E33">
      <w:pPr>
        <w:pStyle w:val="ListParagraph"/>
      </w:pPr>
    </w:p>
    <w:p w14:paraId="58DA9C4B" w14:textId="77777777" w:rsidR="00872E33" w:rsidRDefault="00872E33" w:rsidP="00872E33">
      <w:pPr>
        <w:pStyle w:val="ListParagraph"/>
      </w:pPr>
    </w:p>
    <w:p w14:paraId="15A5D6AA" w14:textId="77777777" w:rsidR="00872E33" w:rsidRDefault="00872E33" w:rsidP="00872E33">
      <w:pPr>
        <w:pStyle w:val="ListParagraph"/>
      </w:pPr>
    </w:p>
    <w:p w14:paraId="3B36EA12" w14:textId="77777777" w:rsidR="00872E33" w:rsidRDefault="00872E33" w:rsidP="00872E33">
      <w:pPr>
        <w:pStyle w:val="ListParagraph"/>
      </w:pPr>
    </w:p>
    <w:p w14:paraId="5F575AAA" w14:textId="77777777" w:rsidR="00872E33" w:rsidRDefault="00872E33" w:rsidP="00872E33">
      <w:pPr>
        <w:pStyle w:val="ListParagraph"/>
      </w:pPr>
    </w:p>
    <w:p w14:paraId="2A5AAE5F" w14:textId="77777777" w:rsidR="00872E33" w:rsidRDefault="00872E33" w:rsidP="00872E33">
      <w:pPr>
        <w:pStyle w:val="ListParagraph"/>
      </w:pPr>
    </w:p>
    <w:p w14:paraId="7DF7F4B6" w14:textId="77777777" w:rsidR="00872E33" w:rsidRDefault="00872E33" w:rsidP="00872E33">
      <w:pPr>
        <w:pStyle w:val="ListParagraph"/>
      </w:pPr>
    </w:p>
    <w:p w14:paraId="738FB8F3" w14:textId="77777777" w:rsidR="00872E33" w:rsidRDefault="00872E33" w:rsidP="00872E33">
      <w:pPr>
        <w:pStyle w:val="ListParagraph"/>
      </w:pPr>
    </w:p>
    <w:p w14:paraId="702ADE41" w14:textId="77777777" w:rsidR="00872E33" w:rsidRDefault="00872E33" w:rsidP="00872E33">
      <w:pPr>
        <w:pStyle w:val="ListParagraph"/>
      </w:pPr>
    </w:p>
    <w:p w14:paraId="28FD3DDA" w14:textId="77777777" w:rsidR="00872E33" w:rsidRDefault="00872E33" w:rsidP="00872E33">
      <w:pPr>
        <w:pStyle w:val="ListParagraph"/>
      </w:pPr>
    </w:p>
    <w:p w14:paraId="60AFA96B" w14:textId="77777777" w:rsidR="00872E33" w:rsidRDefault="00872E33" w:rsidP="00872E33">
      <w:pPr>
        <w:pStyle w:val="ListParagraph"/>
      </w:pPr>
    </w:p>
    <w:p w14:paraId="72669A4F" w14:textId="77777777" w:rsidR="00872E33" w:rsidRDefault="00872E33" w:rsidP="00872E33">
      <w:pPr>
        <w:pStyle w:val="ListParagraph"/>
      </w:pPr>
    </w:p>
    <w:p w14:paraId="1793E1C6" w14:textId="77777777" w:rsidR="00872E33" w:rsidRDefault="00872E33" w:rsidP="00872E33">
      <w:pPr>
        <w:pStyle w:val="ListParagraph"/>
      </w:pPr>
    </w:p>
    <w:p w14:paraId="5457A1FE" w14:textId="77777777" w:rsidR="00872E33" w:rsidRDefault="00872E33" w:rsidP="00872E33">
      <w:pPr>
        <w:pStyle w:val="ListParagraph"/>
      </w:pPr>
    </w:p>
    <w:p w14:paraId="17C25502" w14:textId="77777777" w:rsidR="00872E33" w:rsidRDefault="00872E33" w:rsidP="00872E33">
      <w:pPr>
        <w:pStyle w:val="ListParagraph"/>
      </w:pPr>
    </w:p>
    <w:p w14:paraId="6984E9A7" w14:textId="77777777" w:rsidR="00872E33" w:rsidRDefault="00872E33" w:rsidP="00872E33">
      <w:pPr>
        <w:pStyle w:val="ListParagraph"/>
      </w:pPr>
    </w:p>
    <w:p w14:paraId="6BF7CA8E" w14:textId="77777777" w:rsidR="00872E33" w:rsidRDefault="00872E33" w:rsidP="00872E33">
      <w:pPr>
        <w:pStyle w:val="ListParagraph"/>
      </w:pPr>
    </w:p>
    <w:p w14:paraId="750FC7C9" w14:textId="77777777" w:rsidR="00872E33" w:rsidRDefault="00872E33" w:rsidP="00872E33">
      <w:pPr>
        <w:pStyle w:val="ListParagraph"/>
      </w:pPr>
    </w:p>
    <w:p w14:paraId="66159C24" w14:textId="77777777" w:rsidR="00872E33" w:rsidRDefault="00872E33" w:rsidP="00872E33">
      <w:pPr>
        <w:pStyle w:val="ListParagraph"/>
      </w:pPr>
    </w:p>
    <w:p w14:paraId="2AA2CBEF" w14:textId="77777777" w:rsidR="00872E33" w:rsidRDefault="00872E33" w:rsidP="00872E33">
      <w:pPr>
        <w:pStyle w:val="ListParagraph"/>
      </w:pPr>
    </w:p>
    <w:p w14:paraId="51424D24" w14:textId="77777777" w:rsidR="00872E33" w:rsidRDefault="00872E33" w:rsidP="00872E33">
      <w:pPr>
        <w:pStyle w:val="ListParagraph"/>
      </w:pPr>
    </w:p>
    <w:p w14:paraId="57FA8EE8" w14:textId="77777777" w:rsidR="00872E33" w:rsidRDefault="00872E33" w:rsidP="00872E33">
      <w:pPr>
        <w:pStyle w:val="ListParagraph"/>
      </w:pPr>
    </w:p>
    <w:p w14:paraId="0D7859E7" w14:textId="77777777" w:rsidR="00872E33" w:rsidRDefault="00872E33" w:rsidP="00872E33">
      <w:pPr>
        <w:pStyle w:val="ListParagraph"/>
      </w:pPr>
    </w:p>
    <w:p w14:paraId="5642F9D4" w14:textId="77777777" w:rsidR="00872E33" w:rsidRDefault="00872E33" w:rsidP="00872E33">
      <w:pPr>
        <w:pStyle w:val="ListParagraph"/>
      </w:pPr>
    </w:p>
    <w:p w14:paraId="0CAC10F5" w14:textId="77777777" w:rsidR="00872E33" w:rsidRDefault="00872E33" w:rsidP="00872E33">
      <w:pPr>
        <w:pStyle w:val="ListParagraph"/>
      </w:pPr>
    </w:p>
    <w:p w14:paraId="40046C55" w14:textId="77777777" w:rsidR="00872E33" w:rsidRDefault="00872E33" w:rsidP="00872E33">
      <w:pPr>
        <w:pStyle w:val="ListParagraph"/>
      </w:pPr>
    </w:p>
    <w:p w14:paraId="5D42939D" w14:textId="77777777" w:rsidR="00872E33" w:rsidRDefault="00872E33" w:rsidP="00872E33">
      <w:pPr>
        <w:pStyle w:val="ListParagraph"/>
      </w:pPr>
    </w:p>
    <w:p w14:paraId="6E26435E" w14:textId="77777777" w:rsidR="00872E33" w:rsidRDefault="00872E33" w:rsidP="00872E33">
      <w:pPr>
        <w:pStyle w:val="ListParagraph"/>
      </w:pPr>
    </w:p>
    <w:p w14:paraId="5E3CF4B9" w14:textId="77777777" w:rsidR="00872E33" w:rsidRDefault="00872E33" w:rsidP="00DE0BC7"/>
    <w:p w14:paraId="2C50942B" w14:textId="77777777" w:rsidR="00DE0BC7" w:rsidRDefault="00DE0BC7" w:rsidP="00DE0BC7"/>
    <w:p w14:paraId="5AC1FCFB" w14:textId="77777777" w:rsidR="00A1156E" w:rsidRDefault="00A1156E" w:rsidP="00872E33">
      <w:pPr>
        <w:pStyle w:val="ListParagraph"/>
      </w:pPr>
    </w:p>
    <w:p w14:paraId="7DFC2DA6" w14:textId="77777777" w:rsidR="00872E33" w:rsidRPr="00793FAA" w:rsidRDefault="00872E33" w:rsidP="00793FAA">
      <w:pPr>
        <w:spacing w:line="360" w:lineRule="auto"/>
        <w:jc w:val="both"/>
        <w:rPr>
          <w:rFonts w:ascii="Times New Roman" w:hAnsi="Times New Roman" w:cs="Times New Roman"/>
        </w:rPr>
      </w:pPr>
    </w:p>
    <w:p w14:paraId="220EAC2D" w14:textId="5693D70B" w:rsidR="00C60B61" w:rsidRPr="00167295" w:rsidRDefault="00872E33" w:rsidP="00167295">
      <w:pPr>
        <w:pStyle w:val="ListParagraph"/>
        <w:numPr>
          <w:ilvl w:val="0"/>
          <w:numId w:val="1"/>
        </w:numPr>
        <w:spacing w:line="360" w:lineRule="auto"/>
        <w:jc w:val="both"/>
        <w:rPr>
          <w:rFonts w:ascii="Times New Roman" w:hAnsi="Times New Roman" w:cs="Times New Roman"/>
        </w:rPr>
      </w:pPr>
      <w:r w:rsidRPr="00167295">
        <w:rPr>
          <w:rFonts w:ascii="Times New Roman" w:hAnsi="Times New Roman" w:cs="Times New Roman"/>
        </w:rPr>
        <w:lastRenderedPageBreak/>
        <w:t>Introduction</w:t>
      </w:r>
    </w:p>
    <w:p w14:paraId="21A47500" w14:textId="77777777" w:rsidR="0053238F" w:rsidRPr="00167295" w:rsidRDefault="0053238F" w:rsidP="00B7351B">
      <w:pPr>
        <w:pStyle w:val="ListParagraph"/>
        <w:spacing w:line="360" w:lineRule="auto"/>
        <w:jc w:val="both"/>
        <w:rPr>
          <w:rFonts w:ascii="Times New Roman" w:hAnsi="Times New Roman" w:cs="Times New Roman"/>
        </w:rPr>
      </w:pPr>
    </w:p>
    <w:p w14:paraId="72BD67BF" w14:textId="47C2F78F" w:rsidR="0053238F" w:rsidRPr="00673D4E" w:rsidRDefault="0053238F" w:rsidP="00673D4E">
      <w:pPr>
        <w:spacing w:line="360" w:lineRule="auto"/>
        <w:jc w:val="both"/>
        <w:rPr>
          <w:rFonts w:ascii="Times New Roman" w:hAnsi="Times New Roman" w:cs="Times New Roman"/>
        </w:rPr>
      </w:pPr>
      <w:r w:rsidRPr="00673D4E">
        <w:rPr>
          <w:rFonts w:ascii="Times New Roman" w:hAnsi="Times New Roman" w:cs="Times New Roman"/>
        </w:rPr>
        <w:t>The hotel industry plays a pivotal role in the global economy, contributing significantly to employment, tourism, and local cultures. However, is also a major contributor to environmental degradation, characterised by high energy consumption, waste generation, and greenhouse gas emission.</w:t>
      </w:r>
      <w:r w:rsidR="00833426" w:rsidRPr="00673D4E">
        <w:rPr>
          <w:rFonts w:ascii="Times New Roman" w:hAnsi="Times New Roman" w:cs="Times New Roman"/>
        </w:rPr>
        <w:t xml:space="preserve"> As the world faces the undeniable impacts of climate change, the call for sustainability has become urgent</w:t>
      </w:r>
      <w:r w:rsidR="00B22FAF">
        <w:rPr>
          <w:rFonts w:ascii="Times New Roman" w:hAnsi="Times New Roman" w:cs="Times New Roman"/>
        </w:rPr>
        <w:t xml:space="preserve"> (Kusa, </w:t>
      </w:r>
      <w:proofErr w:type="spellStart"/>
      <w:r w:rsidR="00B22FAF">
        <w:rPr>
          <w:rFonts w:ascii="Times New Roman" w:hAnsi="Times New Roman" w:cs="Times New Roman"/>
        </w:rPr>
        <w:t>Suder</w:t>
      </w:r>
      <w:proofErr w:type="spellEnd"/>
      <w:r w:rsidR="00B22FAF">
        <w:rPr>
          <w:rFonts w:ascii="Times New Roman" w:hAnsi="Times New Roman" w:cs="Times New Roman"/>
        </w:rPr>
        <w:t xml:space="preserve">, </w:t>
      </w:r>
      <w:proofErr w:type="spellStart"/>
      <w:r w:rsidR="00B22FAF">
        <w:rPr>
          <w:rFonts w:ascii="Times New Roman" w:hAnsi="Times New Roman" w:cs="Times New Roman"/>
        </w:rPr>
        <w:t>Duda</w:t>
      </w:r>
      <w:proofErr w:type="spellEnd"/>
      <w:r w:rsidR="00B22FAF">
        <w:rPr>
          <w:rFonts w:ascii="Times New Roman" w:hAnsi="Times New Roman" w:cs="Times New Roman"/>
        </w:rPr>
        <w:t xml:space="preserve">, 2023, p. 1-2). </w:t>
      </w:r>
      <w:r w:rsidR="00833426" w:rsidRPr="00673D4E">
        <w:rPr>
          <w:rFonts w:ascii="Times New Roman" w:hAnsi="Times New Roman" w:cs="Times New Roman"/>
        </w:rPr>
        <w:t>This research project explores the concept of sustainability and the pursuit of net-zero emissions within the hotel sector, examining their implications for industry practices, guest experience, and overall environmental responsibility.</w:t>
      </w:r>
    </w:p>
    <w:p w14:paraId="63356A04" w14:textId="2AADB475" w:rsidR="00833426" w:rsidRPr="00673D4E" w:rsidRDefault="00833426" w:rsidP="00673D4E">
      <w:pPr>
        <w:spacing w:line="360" w:lineRule="auto"/>
        <w:jc w:val="both"/>
        <w:rPr>
          <w:rFonts w:ascii="Times New Roman" w:hAnsi="Times New Roman" w:cs="Times New Roman"/>
        </w:rPr>
      </w:pPr>
      <w:r w:rsidRPr="00673D4E">
        <w:rPr>
          <w:rFonts w:ascii="Times New Roman" w:hAnsi="Times New Roman" w:cs="Times New Roman"/>
        </w:rPr>
        <w:t>Sustainability in the hotel industry involves adapting practices that minimise ecological harm while promoting economic viability and social e</w:t>
      </w:r>
      <w:r w:rsidR="008A058E" w:rsidRPr="00673D4E">
        <w:rPr>
          <w:rFonts w:ascii="Times New Roman" w:hAnsi="Times New Roman" w:cs="Times New Roman"/>
        </w:rPr>
        <w:t>quity. With guests becoming more environmentally conscious, hotels are recognising the need to align their operations with sustainable principles, engaging in practices such as energy efficiency, water conservation, and waste reduction. Furthermore, the transition to net-zero emissions refers to balancing the amount of emitted greenhouse gases with an equivalent amount removed from the atmosphere. Achieving this goal requires a comprehensive strategy that incorporates renewable energy, sustainable sourcing, and innovative technologies</w:t>
      </w:r>
      <w:r w:rsidR="00B653D0">
        <w:rPr>
          <w:rFonts w:ascii="Times New Roman" w:hAnsi="Times New Roman" w:cs="Times New Roman"/>
        </w:rPr>
        <w:t xml:space="preserve"> (Global Sustainable Tourism Council, 2025).</w:t>
      </w:r>
    </w:p>
    <w:p w14:paraId="556C7FEB" w14:textId="4934C735" w:rsidR="008A058E" w:rsidRPr="00673D4E" w:rsidRDefault="008A058E" w:rsidP="00673D4E">
      <w:pPr>
        <w:spacing w:line="360" w:lineRule="auto"/>
        <w:jc w:val="both"/>
        <w:rPr>
          <w:rFonts w:ascii="Times New Roman" w:hAnsi="Times New Roman" w:cs="Times New Roman"/>
        </w:rPr>
      </w:pPr>
      <w:r w:rsidRPr="00673D4E">
        <w:rPr>
          <w:rFonts w:ascii="Times New Roman" w:hAnsi="Times New Roman" w:cs="Times New Roman"/>
        </w:rPr>
        <w:t>This project will analyse current trends, challenges, and best practices in implementing sustainability initiatives and net-zero goals in hotels worldwide. With case studies, the research aims to identify effective strategies that not only enhance the environmental performance of hotels</w:t>
      </w:r>
      <w:r w:rsidR="00326683">
        <w:rPr>
          <w:rFonts w:ascii="Times New Roman" w:hAnsi="Times New Roman" w:cs="Times New Roman"/>
        </w:rPr>
        <w:t xml:space="preserve"> but</w:t>
      </w:r>
      <w:r w:rsidRPr="00673D4E">
        <w:rPr>
          <w:rFonts w:ascii="Times New Roman" w:hAnsi="Times New Roman" w:cs="Times New Roman"/>
        </w:rPr>
        <w:t xml:space="preserve"> also improve their market competitiveness. </w:t>
      </w:r>
    </w:p>
    <w:p w14:paraId="68CE74EE" w14:textId="77777777" w:rsidR="0053238F" w:rsidRPr="00167295" w:rsidRDefault="0053238F" w:rsidP="00B7351B">
      <w:pPr>
        <w:pStyle w:val="ListParagraph"/>
        <w:spacing w:line="360" w:lineRule="auto"/>
        <w:jc w:val="both"/>
        <w:rPr>
          <w:rFonts w:ascii="Times New Roman" w:hAnsi="Times New Roman" w:cs="Times New Roman"/>
        </w:rPr>
      </w:pPr>
    </w:p>
    <w:p w14:paraId="286CBE30" w14:textId="623421FD" w:rsidR="00872E33" w:rsidRDefault="00872E33" w:rsidP="00B7351B">
      <w:pPr>
        <w:pStyle w:val="ListParagraph"/>
        <w:numPr>
          <w:ilvl w:val="0"/>
          <w:numId w:val="1"/>
        </w:numPr>
        <w:spacing w:line="360" w:lineRule="auto"/>
        <w:jc w:val="both"/>
        <w:rPr>
          <w:rFonts w:ascii="Times New Roman" w:hAnsi="Times New Roman" w:cs="Times New Roman"/>
        </w:rPr>
      </w:pPr>
      <w:r w:rsidRPr="00167295">
        <w:rPr>
          <w:rFonts w:ascii="Times New Roman" w:hAnsi="Times New Roman" w:cs="Times New Roman"/>
        </w:rPr>
        <w:t xml:space="preserve">Literature review </w:t>
      </w:r>
    </w:p>
    <w:p w14:paraId="1C557E46" w14:textId="77777777" w:rsidR="00326683" w:rsidRPr="00167295" w:rsidRDefault="00326683" w:rsidP="00326683">
      <w:pPr>
        <w:pStyle w:val="ListParagraph"/>
        <w:spacing w:line="360" w:lineRule="auto"/>
        <w:jc w:val="both"/>
        <w:rPr>
          <w:rFonts w:ascii="Times New Roman" w:hAnsi="Times New Roman" w:cs="Times New Roman"/>
        </w:rPr>
      </w:pPr>
    </w:p>
    <w:p w14:paraId="2A13923C" w14:textId="08CB1F50" w:rsidR="007232DD" w:rsidRPr="00673D4E" w:rsidRDefault="007232DD" w:rsidP="00673D4E">
      <w:pPr>
        <w:spacing w:line="360" w:lineRule="auto"/>
        <w:jc w:val="both"/>
        <w:rPr>
          <w:rFonts w:ascii="Times New Roman" w:hAnsi="Times New Roman" w:cs="Times New Roman"/>
        </w:rPr>
      </w:pPr>
      <w:r w:rsidRPr="00673D4E">
        <w:rPr>
          <w:rFonts w:ascii="Times New Roman" w:hAnsi="Times New Roman" w:cs="Times New Roman"/>
        </w:rPr>
        <w:t>In the hotel sector, the concepts of sustainability and net-zero emissions have emerged as critical focal points for both operational excellence and corporate responsibility.</w:t>
      </w:r>
    </w:p>
    <w:p w14:paraId="3BADD177" w14:textId="6994B316" w:rsidR="00B7351B" w:rsidRPr="00673D4E" w:rsidRDefault="007232DD" w:rsidP="00673D4E">
      <w:pPr>
        <w:spacing w:line="360" w:lineRule="auto"/>
        <w:jc w:val="both"/>
        <w:rPr>
          <w:rFonts w:ascii="Times New Roman" w:hAnsi="Times New Roman" w:cs="Times New Roman"/>
        </w:rPr>
      </w:pPr>
      <w:r w:rsidRPr="00673D4E">
        <w:rPr>
          <w:rFonts w:ascii="Times New Roman" w:hAnsi="Times New Roman" w:cs="Times New Roman"/>
        </w:rPr>
        <w:t xml:space="preserve">The foundational principles of sustainability encompass environmental, economic, and social dimensions, necessitating a holistic approach to hotel management that balances these interrelated aspects. Recent studies demonstrate that adopting sustainable practices can lead to enhanced operational efficiency, reduced costs, and improved guest satisfaction. Scholars such as </w:t>
      </w:r>
      <w:proofErr w:type="spellStart"/>
      <w:r w:rsidRPr="00673D4E">
        <w:rPr>
          <w:rFonts w:ascii="Times New Roman" w:hAnsi="Times New Roman" w:cs="Times New Roman"/>
        </w:rPr>
        <w:t>Bohdanowicz</w:t>
      </w:r>
      <w:proofErr w:type="spellEnd"/>
      <w:r w:rsidRPr="00673D4E">
        <w:rPr>
          <w:rFonts w:ascii="Times New Roman" w:hAnsi="Times New Roman" w:cs="Times New Roman"/>
        </w:rPr>
        <w:t xml:space="preserve"> </w:t>
      </w:r>
      <w:r w:rsidR="00F656CD">
        <w:rPr>
          <w:rFonts w:ascii="Times New Roman" w:hAnsi="Times New Roman" w:cs="Times New Roman"/>
        </w:rPr>
        <w:t>(2005</w:t>
      </w:r>
      <w:r w:rsidRPr="00673D4E">
        <w:rPr>
          <w:rFonts w:ascii="Times New Roman" w:hAnsi="Times New Roman" w:cs="Times New Roman"/>
        </w:rPr>
        <w:t xml:space="preserve">) and </w:t>
      </w:r>
      <w:proofErr w:type="spellStart"/>
      <w:r w:rsidR="00F656CD">
        <w:rPr>
          <w:rFonts w:ascii="Times New Roman" w:hAnsi="Times New Roman" w:cs="Times New Roman"/>
        </w:rPr>
        <w:t>Zaki</w:t>
      </w:r>
      <w:proofErr w:type="spellEnd"/>
      <w:r w:rsidR="00F656CD">
        <w:rPr>
          <w:rFonts w:ascii="Times New Roman" w:hAnsi="Times New Roman" w:cs="Times New Roman"/>
        </w:rPr>
        <w:t xml:space="preserve"> </w:t>
      </w:r>
      <w:r w:rsidRPr="00673D4E">
        <w:rPr>
          <w:rFonts w:ascii="Times New Roman" w:hAnsi="Times New Roman" w:cs="Times New Roman"/>
        </w:rPr>
        <w:t>(202</w:t>
      </w:r>
      <w:r w:rsidR="00F656CD">
        <w:rPr>
          <w:rFonts w:ascii="Times New Roman" w:hAnsi="Times New Roman" w:cs="Times New Roman"/>
        </w:rPr>
        <w:t>4</w:t>
      </w:r>
      <w:r w:rsidRPr="00673D4E">
        <w:rPr>
          <w:rFonts w:ascii="Times New Roman" w:hAnsi="Times New Roman" w:cs="Times New Roman"/>
        </w:rPr>
        <w:t>) emphasise the importance of integrating sustainability into the core business strategy of hotels, underscoring that environmental stewardship can align with economic objectives.</w:t>
      </w:r>
      <w:r w:rsidR="00B7351B" w:rsidRPr="00673D4E">
        <w:rPr>
          <w:rFonts w:ascii="Times New Roman" w:hAnsi="Times New Roman" w:cs="Times New Roman"/>
        </w:rPr>
        <w:t xml:space="preserve"> The environmental dimension focuses on minimising ecological </w:t>
      </w:r>
      <w:r w:rsidR="00B7351B" w:rsidRPr="00673D4E">
        <w:rPr>
          <w:rFonts w:ascii="Times New Roman" w:hAnsi="Times New Roman" w:cs="Times New Roman"/>
        </w:rPr>
        <w:lastRenderedPageBreak/>
        <w:t>harm by reducing waste, conserving natural resources, and protecting ecosystems. it emphasises the</w:t>
      </w:r>
      <w:r w:rsidR="00B7351B" w:rsidRPr="00673D4E">
        <w:rPr>
          <w:rFonts w:ascii="Times New Roman" w:hAnsi="Times New Roman" w:cs="Times New Roman"/>
          <w:sz w:val="22"/>
          <w:szCs w:val="22"/>
        </w:rPr>
        <w:t xml:space="preserve"> </w:t>
      </w:r>
      <w:r w:rsidR="00B7351B" w:rsidRPr="00673D4E">
        <w:rPr>
          <w:rFonts w:ascii="Times New Roman" w:hAnsi="Times New Roman" w:cs="Times New Roman"/>
        </w:rPr>
        <w:t xml:space="preserve">importance of adapting practices that enhances environmental health and biodiversity. The economic dimension addresses the need for economic viability and profitability. Sustainable practices should not only be environmentally sound but also contribute to the financial success of organisation. This includes identifying cost-saving opportunities through energy efficiency and sustainable sourcing. The social dimension highlights the importance of social equity and community engagement. </w:t>
      </w:r>
      <w:r w:rsidR="004471F6" w:rsidRPr="00673D4E">
        <w:rPr>
          <w:rFonts w:ascii="Times New Roman" w:hAnsi="Times New Roman" w:cs="Times New Roman"/>
        </w:rPr>
        <w:t>S</w:t>
      </w:r>
      <w:r w:rsidR="00B7351B" w:rsidRPr="00673D4E">
        <w:rPr>
          <w:rFonts w:ascii="Times New Roman" w:hAnsi="Times New Roman" w:cs="Times New Roman"/>
        </w:rPr>
        <w:t>usta</w:t>
      </w:r>
      <w:r w:rsidR="004471F6" w:rsidRPr="00673D4E">
        <w:rPr>
          <w:rFonts w:ascii="Times New Roman" w:hAnsi="Times New Roman" w:cs="Times New Roman"/>
        </w:rPr>
        <w:t xml:space="preserve">inability involves promoting fair labour practices, enhancing guests’ experiences, and contributing positively to local communities and cultures. Together, these three dimensions form the basis for a holistic approach to sustainability in the hotel industry, ensuring that environmental stewardship, economic performance, and social responsibility are balanced and integrated into business practices. </w:t>
      </w:r>
    </w:p>
    <w:p w14:paraId="21CD3766" w14:textId="38F623B7" w:rsidR="007232DD" w:rsidRPr="00673D4E" w:rsidRDefault="007232DD" w:rsidP="00673D4E">
      <w:pPr>
        <w:spacing w:line="360" w:lineRule="auto"/>
        <w:jc w:val="both"/>
        <w:rPr>
          <w:rFonts w:ascii="Times New Roman" w:hAnsi="Times New Roman" w:cs="Times New Roman"/>
        </w:rPr>
      </w:pPr>
      <w:r w:rsidRPr="00673D4E">
        <w:rPr>
          <w:rFonts w:ascii="Times New Roman" w:hAnsi="Times New Roman" w:cs="Times New Roman"/>
        </w:rPr>
        <w:t>As the hotel industry increasingly commits to achieving net-zero emissions, a growing body of literature examines the frameworks and technologies necessary</w:t>
      </w:r>
      <w:r w:rsidR="00CA218E" w:rsidRPr="00673D4E">
        <w:rPr>
          <w:rFonts w:ascii="Times New Roman" w:hAnsi="Times New Roman" w:cs="Times New Roman"/>
        </w:rPr>
        <w:t xml:space="preserve"> for this transition. Research by </w:t>
      </w:r>
      <w:proofErr w:type="spellStart"/>
      <w:r w:rsidR="00CA218E" w:rsidRPr="00673D4E">
        <w:rPr>
          <w:rFonts w:ascii="Times New Roman" w:hAnsi="Times New Roman" w:cs="Times New Roman"/>
        </w:rPr>
        <w:t>Pezzey</w:t>
      </w:r>
      <w:proofErr w:type="spellEnd"/>
      <w:r w:rsidR="001E28E0">
        <w:rPr>
          <w:rFonts w:ascii="Times New Roman" w:hAnsi="Times New Roman" w:cs="Times New Roman"/>
        </w:rPr>
        <w:t xml:space="preserve"> (2022) </w:t>
      </w:r>
      <w:r w:rsidR="00CA218E" w:rsidRPr="00673D4E">
        <w:rPr>
          <w:rFonts w:ascii="Times New Roman" w:hAnsi="Times New Roman" w:cs="Times New Roman"/>
        </w:rPr>
        <w:t xml:space="preserve">suggests that net-zero goals are not just aspirational but are achievable through a combination of energy efficiency, renewable energy adoption, and carbon offset initiatives. </w:t>
      </w:r>
      <w:r w:rsidR="00DC47EC" w:rsidRPr="00673D4E">
        <w:rPr>
          <w:rFonts w:ascii="Times New Roman" w:hAnsi="Times New Roman" w:cs="Times New Roman"/>
        </w:rPr>
        <w:t xml:space="preserve">This research focuses on the economic framework and policy recommendations necessary to </w:t>
      </w:r>
      <w:r w:rsidR="00774980" w:rsidRPr="00673D4E">
        <w:rPr>
          <w:rFonts w:ascii="Times New Roman" w:hAnsi="Times New Roman" w:cs="Times New Roman"/>
        </w:rPr>
        <w:t>achieve</w:t>
      </w:r>
      <w:r w:rsidR="00DC47EC" w:rsidRPr="00673D4E">
        <w:rPr>
          <w:rFonts w:ascii="Times New Roman" w:hAnsi="Times New Roman" w:cs="Times New Roman"/>
        </w:rPr>
        <w:t xml:space="preserve"> net-zero emissions</w:t>
      </w:r>
      <w:r w:rsidR="00774980" w:rsidRPr="00673D4E">
        <w:rPr>
          <w:rFonts w:ascii="Times New Roman" w:hAnsi="Times New Roman" w:cs="Times New Roman"/>
        </w:rPr>
        <w:t xml:space="preserve">, with broader implications for various sectors, including hotel industry. While the paper is not exclusively about hotels, it offers valuable insights into strategies that can be adapted by the hospitality sector to purse net-zero goals effectively. Here are some key aspects related to their research: </w:t>
      </w:r>
    </w:p>
    <w:p w14:paraId="6A7A0758" w14:textId="255B8D62" w:rsidR="00774980" w:rsidRPr="00673D4E" w:rsidRDefault="00774980" w:rsidP="00673D4E">
      <w:pPr>
        <w:spacing w:line="360" w:lineRule="auto"/>
        <w:jc w:val="both"/>
        <w:rPr>
          <w:rFonts w:ascii="Times New Roman" w:hAnsi="Times New Roman" w:cs="Times New Roman"/>
        </w:rPr>
      </w:pPr>
      <w:proofErr w:type="spellStart"/>
      <w:r w:rsidRPr="00673D4E">
        <w:rPr>
          <w:rFonts w:ascii="Times New Roman" w:hAnsi="Times New Roman" w:cs="Times New Roman"/>
        </w:rPr>
        <w:t>Pezzey</w:t>
      </w:r>
      <w:proofErr w:type="spellEnd"/>
      <w:r w:rsidRPr="00673D4E">
        <w:rPr>
          <w:rFonts w:ascii="Times New Roman" w:hAnsi="Times New Roman" w:cs="Times New Roman"/>
        </w:rPr>
        <w:t xml:space="preserve"> define net-zero emissions as the point which the amount of greenhouse gases emitted is balanced by the amount removed by the amount removed from the atmosphere. The authors emphasise the urgency of transitioning to net-zero, arguing that achieving this goal is essential for combating climate change and protecting environmental integrity. The study underscores the importance of energy efficiency improvements and the adoption of renewable energy sources. For hotels, this could involve investing in energy-efficient appliances, implementing smart </w:t>
      </w:r>
      <w:r w:rsidR="00F44D33" w:rsidRPr="00673D4E">
        <w:rPr>
          <w:rFonts w:ascii="Times New Roman" w:hAnsi="Times New Roman" w:cs="Times New Roman"/>
        </w:rPr>
        <w:t>energy management</w:t>
      </w:r>
      <w:r w:rsidRPr="00673D4E">
        <w:rPr>
          <w:rFonts w:ascii="Times New Roman" w:hAnsi="Times New Roman" w:cs="Times New Roman"/>
        </w:rPr>
        <w:t xml:space="preserve"> systems, and transitioning to solar or wind energy systems. </w:t>
      </w:r>
      <w:r w:rsidR="00683701" w:rsidRPr="00673D4E">
        <w:rPr>
          <w:rFonts w:ascii="Times New Roman" w:hAnsi="Times New Roman" w:cs="Times New Roman"/>
        </w:rPr>
        <w:t>These measures</w:t>
      </w:r>
      <w:r w:rsidRPr="00673D4E">
        <w:rPr>
          <w:rFonts w:ascii="Times New Roman" w:hAnsi="Times New Roman" w:cs="Times New Roman"/>
        </w:rPr>
        <w:t xml:space="preserve"> can significantly reduce operating cost while minimising carbon footprints. </w:t>
      </w:r>
      <w:r w:rsidR="00683701" w:rsidRPr="00673D4E">
        <w:rPr>
          <w:rFonts w:ascii="Times New Roman" w:hAnsi="Times New Roman" w:cs="Times New Roman"/>
        </w:rPr>
        <w:t xml:space="preserve">The authors offer several policy recommendations that could support the transition to net-zero, including developing regulatory frameworks that promote renewable energy adoption, implementing incentives for businesses to reduce their carbon footprints and encouraging stakeholders’ engagement and collaboration for shared sustainability goals. Hotels can develop sustainable strategies aligned with the recommendations in this research, such as investing in </w:t>
      </w:r>
      <w:r w:rsidR="00683701" w:rsidRPr="00673D4E">
        <w:rPr>
          <w:rFonts w:ascii="Times New Roman" w:hAnsi="Times New Roman" w:cs="Times New Roman"/>
        </w:rPr>
        <w:lastRenderedPageBreak/>
        <w:t xml:space="preserve">energy-efficient infrastructure, utilising renewable energy sources, and exploring carbon offset options. </w:t>
      </w:r>
    </w:p>
    <w:p w14:paraId="6AC233AB" w14:textId="47D01250" w:rsidR="00F44D33" w:rsidRPr="00673D4E" w:rsidRDefault="00F44D33" w:rsidP="00673D4E">
      <w:pPr>
        <w:spacing w:line="360" w:lineRule="auto"/>
        <w:jc w:val="both"/>
        <w:rPr>
          <w:rFonts w:ascii="Times New Roman" w:hAnsi="Times New Roman" w:cs="Times New Roman"/>
        </w:rPr>
      </w:pPr>
      <w:r w:rsidRPr="00673D4E">
        <w:rPr>
          <w:rFonts w:ascii="Times New Roman" w:hAnsi="Times New Roman" w:cs="Times New Roman"/>
        </w:rPr>
        <w:t xml:space="preserve">In their article published in the International Journal of Contemporary Hospitality Management, Peter </w:t>
      </w:r>
      <w:r w:rsidR="009A76F0" w:rsidRPr="00673D4E">
        <w:rPr>
          <w:rFonts w:ascii="Times New Roman" w:hAnsi="Times New Roman" w:cs="Times New Roman"/>
        </w:rPr>
        <w:t>Jones,</w:t>
      </w:r>
      <w:r w:rsidRPr="00673D4E">
        <w:rPr>
          <w:rFonts w:ascii="Times New Roman" w:hAnsi="Times New Roman" w:cs="Times New Roman"/>
        </w:rPr>
        <w:t xml:space="preserve"> and David Hiller</w:t>
      </w:r>
      <w:r w:rsidR="000D3BD0">
        <w:rPr>
          <w:rFonts w:ascii="Times New Roman" w:hAnsi="Times New Roman" w:cs="Times New Roman"/>
        </w:rPr>
        <w:t xml:space="preserve"> (2016)</w:t>
      </w:r>
      <w:r w:rsidRPr="00673D4E">
        <w:rPr>
          <w:rFonts w:ascii="Times New Roman" w:hAnsi="Times New Roman" w:cs="Times New Roman"/>
        </w:rPr>
        <w:t xml:space="preserve"> examine the critical role of sustainability in the hospitality industry, emphasising the multifaced challenges that corporate entities face in integrating sustainable practices. The authors highlight that while sustainability has gained significant attention, the hospitality sector still struggles with the practical implementation of sustainable initiatives due to various barriers. Hotels often prioritise short-term profitability, which can conflict with the long-term investments required for sustainable practices. The authors note that many companies view sustainability as an added cost rather than a potential source of competitive advantage. Another barrier is </w:t>
      </w:r>
      <w:r w:rsidRPr="00673D4E">
        <w:rPr>
          <w:rFonts w:ascii="Times New Roman" w:hAnsi="Times New Roman" w:cs="Times New Roman"/>
          <w:color w:val="000000"/>
        </w:rPr>
        <w:t>consumer awareness and demand. Although there is an increasing awareness of sustainability among consumers, this does not always translate into preference or loyalty toward environmentally friendly hotels. Jones and Hillier</w:t>
      </w:r>
      <w:r w:rsidR="009A76F0">
        <w:rPr>
          <w:rFonts w:ascii="Times New Roman" w:hAnsi="Times New Roman" w:cs="Times New Roman"/>
          <w:color w:val="000000"/>
        </w:rPr>
        <w:t xml:space="preserve"> (2016)</w:t>
      </w:r>
      <w:r w:rsidRPr="00673D4E">
        <w:rPr>
          <w:rFonts w:ascii="Times New Roman" w:hAnsi="Times New Roman" w:cs="Times New Roman"/>
          <w:color w:val="000000"/>
        </w:rPr>
        <w:t xml:space="preserve"> point out that consumers may not fully understand or prioritise sustainability in their purchasing decisions. The authors also discuss the inconsistent regulatory frameworks across regions, which can complicate efforts to implement uniform sustainability practices. This variability creates challenges for hotel chains operating in multiple jurisdictions. Another key barrier to achieving sustainability is the entrenched organi</w:t>
      </w:r>
      <w:r w:rsidR="00510CA0" w:rsidRPr="00673D4E">
        <w:rPr>
          <w:rFonts w:ascii="Times New Roman" w:hAnsi="Times New Roman" w:cs="Times New Roman"/>
          <w:color w:val="000000"/>
        </w:rPr>
        <w:t>s</w:t>
      </w:r>
      <w:r w:rsidRPr="00673D4E">
        <w:rPr>
          <w:rFonts w:ascii="Times New Roman" w:hAnsi="Times New Roman" w:cs="Times New Roman"/>
          <w:color w:val="000000"/>
        </w:rPr>
        <w:t>ational cultures within many hospitality companies. In their reflections, the authors emphasize the need for a paradigm shift in the hospitality industry toward a more sustainable future. They advocate for a collaborative approach, where all stakeholders work together to overcome challenges and share insights. The article ultimately calls for a commitment from both academia and industry practitioners to drive forward the sustainability agenda, ensuring that the hospitality sector can align with broader environmental goals and meet the expectations of increasingly conscious consumers.</w:t>
      </w:r>
      <w:r w:rsidR="00510CA0" w:rsidRPr="00673D4E">
        <w:rPr>
          <w:rFonts w:ascii="Times New Roman" w:hAnsi="Times New Roman" w:cs="Times New Roman"/>
          <w:color w:val="000000"/>
        </w:rPr>
        <w:t xml:space="preserve"> </w:t>
      </w:r>
      <w:r w:rsidRPr="00673D4E">
        <w:rPr>
          <w:rFonts w:ascii="Times New Roman" w:hAnsi="Times New Roman" w:cs="Times New Roman"/>
          <w:color w:val="000000"/>
        </w:rPr>
        <w:t>Jones and Hillier's work offers a comprehensive overview of the challenges and opportunities associated with sustainability in the hospitality industry. Their reflections set the stage for ongoing dialogue and research, encouraging a proactive approach to integrate sustainability into the core of hospitality management practices.</w:t>
      </w:r>
    </w:p>
    <w:p w14:paraId="7DFC6B34" w14:textId="77777777" w:rsidR="007232DD" w:rsidRDefault="007232DD" w:rsidP="00673D4E">
      <w:pPr>
        <w:pStyle w:val="ListParagraph"/>
        <w:spacing w:line="360" w:lineRule="auto"/>
        <w:jc w:val="both"/>
        <w:rPr>
          <w:rFonts w:ascii="Times New Roman" w:hAnsi="Times New Roman" w:cs="Times New Roman"/>
        </w:rPr>
      </w:pPr>
    </w:p>
    <w:p w14:paraId="02E4D261" w14:textId="77777777" w:rsidR="00DE0BC7" w:rsidRDefault="00DE0BC7" w:rsidP="00673D4E">
      <w:pPr>
        <w:pStyle w:val="ListParagraph"/>
        <w:spacing w:line="360" w:lineRule="auto"/>
        <w:jc w:val="both"/>
        <w:rPr>
          <w:rFonts w:ascii="Times New Roman" w:hAnsi="Times New Roman" w:cs="Times New Roman"/>
        </w:rPr>
      </w:pPr>
    </w:p>
    <w:p w14:paraId="61C78ABB" w14:textId="77777777" w:rsidR="00DE0BC7" w:rsidRDefault="00DE0BC7" w:rsidP="00673D4E">
      <w:pPr>
        <w:pStyle w:val="ListParagraph"/>
        <w:spacing w:line="360" w:lineRule="auto"/>
        <w:jc w:val="both"/>
        <w:rPr>
          <w:rFonts w:ascii="Times New Roman" w:hAnsi="Times New Roman" w:cs="Times New Roman"/>
        </w:rPr>
      </w:pPr>
    </w:p>
    <w:p w14:paraId="1900BFB4" w14:textId="77777777" w:rsidR="00DE0BC7" w:rsidRDefault="00DE0BC7" w:rsidP="00673D4E">
      <w:pPr>
        <w:pStyle w:val="ListParagraph"/>
        <w:spacing w:line="360" w:lineRule="auto"/>
        <w:jc w:val="both"/>
        <w:rPr>
          <w:rFonts w:ascii="Times New Roman" w:hAnsi="Times New Roman" w:cs="Times New Roman"/>
        </w:rPr>
      </w:pPr>
    </w:p>
    <w:p w14:paraId="0F6D1EA5" w14:textId="77777777" w:rsidR="00DE0BC7" w:rsidRDefault="00DE0BC7" w:rsidP="00673D4E">
      <w:pPr>
        <w:pStyle w:val="ListParagraph"/>
        <w:spacing w:line="360" w:lineRule="auto"/>
        <w:jc w:val="both"/>
        <w:rPr>
          <w:rFonts w:ascii="Times New Roman" w:hAnsi="Times New Roman" w:cs="Times New Roman"/>
        </w:rPr>
      </w:pPr>
    </w:p>
    <w:p w14:paraId="16CF5DDA" w14:textId="77777777" w:rsidR="00DE0BC7" w:rsidRPr="00167295" w:rsidRDefault="00DE0BC7" w:rsidP="00673D4E">
      <w:pPr>
        <w:pStyle w:val="ListParagraph"/>
        <w:spacing w:line="360" w:lineRule="auto"/>
        <w:jc w:val="both"/>
        <w:rPr>
          <w:rFonts w:ascii="Times New Roman" w:hAnsi="Times New Roman" w:cs="Times New Roman"/>
        </w:rPr>
      </w:pPr>
    </w:p>
    <w:p w14:paraId="3DD42088" w14:textId="70D4C8F7" w:rsidR="00872E33" w:rsidRPr="00167295" w:rsidRDefault="00872E33" w:rsidP="00673D4E">
      <w:pPr>
        <w:pStyle w:val="ListParagraph"/>
        <w:numPr>
          <w:ilvl w:val="0"/>
          <w:numId w:val="1"/>
        </w:numPr>
        <w:spacing w:line="360" w:lineRule="auto"/>
        <w:jc w:val="both"/>
        <w:rPr>
          <w:rFonts w:ascii="Times New Roman" w:hAnsi="Times New Roman" w:cs="Times New Roman"/>
        </w:rPr>
      </w:pPr>
      <w:r w:rsidRPr="00167295">
        <w:rPr>
          <w:rFonts w:ascii="Times New Roman" w:hAnsi="Times New Roman" w:cs="Times New Roman"/>
        </w:rPr>
        <w:lastRenderedPageBreak/>
        <w:t>Method</w:t>
      </w:r>
    </w:p>
    <w:p w14:paraId="57E3A342" w14:textId="77777777" w:rsidR="00167295" w:rsidRPr="00167295" w:rsidRDefault="00167295" w:rsidP="00673D4E">
      <w:pPr>
        <w:pStyle w:val="ListParagraph"/>
        <w:spacing w:line="360" w:lineRule="auto"/>
        <w:jc w:val="both"/>
        <w:rPr>
          <w:rFonts w:ascii="Times New Roman" w:hAnsi="Times New Roman" w:cs="Times New Roman"/>
        </w:rPr>
      </w:pPr>
    </w:p>
    <w:p w14:paraId="01B11A8A" w14:textId="0D893B50" w:rsidR="00167295" w:rsidRPr="00673D4E" w:rsidRDefault="00167295" w:rsidP="00673D4E">
      <w:pPr>
        <w:spacing w:line="360" w:lineRule="auto"/>
        <w:jc w:val="both"/>
        <w:rPr>
          <w:rFonts w:ascii="Times New Roman" w:hAnsi="Times New Roman" w:cs="Times New Roman"/>
        </w:rPr>
      </w:pPr>
      <w:r w:rsidRPr="00673D4E">
        <w:rPr>
          <w:rFonts w:ascii="Times New Roman" w:hAnsi="Times New Roman" w:cs="Times New Roman"/>
        </w:rPr>
        <w:t>Case studies: conduct detailed analyses of specific organisations or teams to explore how generational differences manifest in real-work situations. The purpose is to provide comprehensive examples and contextual understanding of generational interactions in the workplace</w:t>
      </w:r>
      <w:r w:rsidR="009A76F0">
        <w:rPr>
          <w:rFonts w:ascii="Times New Roman" w:hAnsi="Times New Roman" w:cs="Times New Roman"/>
        </w:rPr>
        <w:t xml:space="preserve"> (PubMed Central, 2011).</w:t>
      </w:r>
    </w:p>
    <w:p w14:paraId="65B5F029" w14:textId="69EDA180" w:rsidR="00167295" w:rsidRPr="00673D4E" w:rsidRDefault="00167295" w:rsidP="00673D4E">
      <w:pPr>
        <w:spacing w:line="360" w:lineRule="auto"/>
        <w:jc w:val="both"/>
        <w:rPr>
          <w:rFonts w:ascii="Times New Roman" w:hAnsi="Times New Roman" w:cs="Times New Roman"/>
        </w:rPr>
      </w:pPr>
      <w:r w:rsidRPr="00673D4E">
        <w:rPr>
          <w:rFonts w:ascii="Times New Roman" w:hAnsi="Times New Roman" w:cs="Times New Roman"/>
        </w:rPr>
        <w:t>Literature review: review existing academic literature, articles, and studies. Purpose is to identify gaps in current knowledge and inform the research design and hypotheses</w:t>
      </w:r>
      <w:r w:rsidR="002D1405">
        <w:rPr>
          <w:rFonts w:ascii="Times New Roman" w:hAnsi="Times New Roman" w:cs="Times New Roman"/>
        </w:rPr>
        <w:t xml:space="preserve"> (Institute for Academic Development, 2024).</w:t>
      </w:r>
    </w:p>
    <w:p w14:paraId="6203D45F" w14:textId="6F9ED623" w:rsidR="00DA516D" w:rsidRDefault="00DA516D" w:rsidP="00673D4E">
      <w:pPr>
        <w:spacing w:line="360" w:lineRule="auto"/>
        <w:jc w:val="both"/>
        <w:rPr>
          <w:rFonts w:ascii="Times New Roman" w:hAnsi="Times New Roman" w:cs="Times New Roman"/>
        </w:rPr>
      </w:pPr>
      <w:r w:rsidRPr="00673D4E">
        <w:rPr>
          <w:rFonts w:ascii="Times New Roman" w:hAnsi="Times New Roman" w:cs="Times New Roman"/>
        </w:rPr>
        <w:t>Comparative analysis: compare findings across different organisations, industries, or regions to see how generational differences vary in distinct settings</w:t>
      </w:r>
      <w:r w:rsidR="002D1405">
        <w:rPr>
          <w:rFonts w:ascii="Times New Roman" w:hAnsi="Times New Roman" w:cs="Times New Roman"/>
        </w:rPr>
        <w:t xml:space="preserve"> (Harvard University, 2025).</w:t>
      </w:r>
    </w:p>
    <w:p w14:paraId="55312948" w14:textId="77777777" w:rsidR="00673D4E" w:rsidRPr="00673D4E" w:rsidRDefault="00673D4E" w:rsidP="00673D4E">
      <w:pPr>
        <w:spacing w:line="360" w:lineRule="auto"/>
        <w:jc w:val="both"/>
        <w:rPr>
          <w:rFonts w:ascii="Times New Roman" w:hAnsi="Times New Roman" w:cs="Times New Roman"/>
        </w:rPr>
      </w:pPr>
    </w:p>
    <w:p w14:paraId="2DDB89A3" w14:textId="12C27479" w:rsidR="00901090" w:rsidRDefault="00872E33" w:rsidP="00673D4E">
      <w:pPr>
        <w:pStyle w:val="ListParagraph"/>
        <w:numPr>
          <w:ilvl w:val="0"/>
          <w:numId w:val="1"/>
        </w:numPr>
        <w:spacing w:line="360" w:lineRule="auto"/>
        <w:jc w:val="both"/>
        <w:rPr>
          <w:rFonts w:ascii="Times New Roman" w:hAnsi="Times New Roman" w:cs="Times New Roman"/>
        </w:rPr>
      </w:pPr>
      <w:r w:rsidRPr="00167295">
        <w:rPr>
          <w:rFonts w:ascii="Times New Roman" w:hAnsi="Times New Roman" w:cs="Times New Roman"/>
        </w:rPr>
        <w:t>Theme Impact Analysis</w:t>
      </w:r>
    </w:p>
    <w:p w14:paraId="3C282F81" w14:textId="0D2ABAD8" w:rsidR="00673D4E" w:rsidRDefault="00901090" w:rsidP="00673D4E">
      <w:pPr>
        <w:widowControl w:val="0"/>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A PESTL</w:t>
      </w:r>
      <w:r w:rsidR="00326683">
        <w:rPr>
          <w:rFonts w:ascii="Times New Roman" w:hAnsi="Times New Roman" w:cs="Times New Roman"/>
          <w:color w:val="000000"/>
        </w:rPr>
        <w:t>E</w:t>
      </w:r>
      <w:r w:rsidRPr="00673D4E">
        <w:rPr>
          <w:rFonts w:ascii="Times New Roman" w:hAnsi="Times New Roman" w:cs="Times New Roman"/>
          <w:color w:val="000000"/>
        </w:rPr>
        <w:t xml:space="preserve"> analysis examines the external factors that can influence an industry, including political, economic, social, technological, legal aspects</w:t>
      </w:r>
      <w:r w:rsidR="00326683">
        <w:rPr>
          <w:rFonts w:ascii="Times New Roman" w:hAnsi="Times New Roman" w:cs="Times New Roman"/>
          <w:color w:val="000000"/>
        </w:rPr>
        <w:t xml:space="preserve"> and </w:t>
      </w:r>
      <w:r w:rsidR="008D52D5">
        <w:rPr>
          <w:rFonts w:ascii="Times New Roman" w:hAnsi="Times New Roman" w:cs="Times New Roman"/>
          <w:color w:val="000000"/>
        </w:rPr>
        <w:t>environmental</w:t>
      </w:r>
      <w:r w:rsidR="002D1405">
        <w:rPr>
          <w:rFonts w:ascii="Times New Roman" w:hAnsi="Times New Roman" w:cs="Times New Roman"/>
          <w:color w:val="000000"/>
        </w:rPr>
        <w:t xml:space="preserve"> (Indeed, 2025).</w:t>
      </w:r>
      <w:r w:rsidRPr="00673D4E">
        <w:rPr>
          <w:rFonts w:ascii="Times New Roman" w:hAnsi="Times New Roman" w:cs="Times New Roman"/>
          <w:color w:val="000000"/>
        </w:rPr>
        <w:t xml:space="preserve"> Below, is a detailed PESTL</w:t>
      </w:r>
      <w:r w:rsidR="008D52D5">
        <w:rPr>
          <w:rFonts w:ascii="Times New Roman" w:hAnsi="Times New Roman" w:cs="Times New Roman"/>
          <w:color w:val="000000"/>
        </w:rPr>
        <w:t>E</w:t>
      </w:r>
      <w:r w:rsidRPr="00673D4E">
        <w:rPr>
          <w:rFonts w:ascii="Times New Roman" w:hAnsi="Times New Roman" w:cs="Times New Roman"/>
          <w:color w:val="000000"/>
        </w:rPr>
        <w:t xml:space="preserve"> analysis regarding how sustainability practices impact the hotel industry:</w:t>
      </w:r>
    </w:p>
    <w:p w14:paraId="45E4CAAB" w14:textId="77777777" w:rsidR="008D52D5" w:rsidRDefault="008D52D5" w:rsidP="00673D4E">
      <w:pPr>
        <w:widowControl w:val="0"/>
        <w:snapToGrid w:val="0"/>
        <w:spacing w:line="360" w:lineRule="auto"/>
        <w:jc w:val="both"/>
        <w:rPr>
          <w:rFonts w:ascii="Times New Roman" w:hAnsi="Times New Roman" w:cs="Times New Roman"/>
          <w:color w:val="000000"/>
        </w:rPr>
      </w:pPr>
    </w:p>
    <w:p w14:paraId="3CFA95A8" w14:textId="77777777" w:rsidR="00673D4E" w:rsidRDefault="00673D4E" w:rsidP="00673D4E">
      <w:pPr>
        <w:pStyle w:val="ListParagraph"/>
        <w:widowControl w:val="0"/>
        <w:numPr>
          <w:ilvl w:val="1"/>
          <w:numId w:val="1"/>
        </w:numPr>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Political Factors</w:t>
      </w:r>
    </w:p>
    <w:p w14:paraId="35F06F00" w14:textId="52F80F8C" w:rsidR="00673D4E" w:rsidRDefault="00901090" w:rsidP="00673D4E">
      <w:pPr>
        <w:widowControl w:val="0"/>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 Regulations and Policies: Governments worldwide are imposing stricter environmental regulations aimed at mitigating climate change. Hotels that comply with these regulations can avoid fines and legal challenges. Public policies favouring sustainability, such as tax incentives for energy-efficient upgrades, encourage hotels to adopt green practices.</w:t>
      </w:r>
      <w:r w:rsidRPr="00673D4E">
        <w:rPr>
          <w:rFonts w:ascii="Times New Roman" w:hAnsi="Times New Roman" w:cs="Times New Roman"/>
          <w:color w:val="000000"/>
        </w:rPr>
        <w:br/>
        <w:t>- Government Initiatives: Many governments promote eco-tourism and sustainability as part of their strategic tourism development plans. This can lead to funding and support for sustainable practices in the hospitality sector, encouraging hotels to invest in sustainability</w:t>
      </w:r>
      <w:r w:rsidR="002D1405">
        <w:rPr>
          <w:rFonts w:ascii="Times New Roman" w:hAnsi="Times New Roman" w:cs="Times New Roman"/>
          <w:color w:val="000000"/>
        </w:rPr>
        <w:t xml:space="preserve"> (Wu, </w:t>
      </w:r>
      <w:proofErr w:type="spellStart"/>
      <w:r w:rsidR="002D1405">
        <w:rPr>
          <w:rFonts w:ascii="Times New Roman" w:hAnsi="Times New Roman" w:cs="Times New Roman"/>
          <w:color w:val="000000"/>
        </w:rPr>
        <w:t>Tham</w:t>
      </w:r>
      <w:proofErr w:type="spellEnd"/>
      <w:r w:rsidR="002D1405">
        <w:rPr>
          <w:rFonts w:ascii="Times New Roman" w:hAnsi="Times New Roman" w:cs="Times New Roman"/>
          <w:color w:val="000000"/>
        </w:rPr>
        <w:t>, 2023, p. 4-5).</w:t>
      </w:r>
    </w:p>
    <w:p w14:paraId="5526EF99" w14:textId="77777777" w:rsidR="00673D4E" w:rsidRDefault="00673D4E" w:rsidP="00673D4E">
      <w:pPr>
        <w:widowControl w:val="0"/>
        <w:snapToGrid w:val="0"/>
        <w:spacing w:line="360" w:lineRule="auto"/>
        <w:jc w:val="both"/>
        <w:rPr>
          <w:rFonts w:ascii="Times New Roman" w:hAnsi="Times New Roman" w:cs="Times New Roman"/>
          <w:color w:val="000000"/>
        </w:rPr>
      </w:pPr>
    </w:p>
    <w:p w14:paraId="41356460" w14:textId="77777777" w:rsidR="00673D4E" w:rsidRDefault="00673D4E" w:rsidP="00673D4E">
      <w:pPr>
        <w:pStyle w:val="ListParagraph"/>
        <w:widowControl w:val="0"/>
        <w:numPr>
          <w:ilvl w:val="1"/>
          <w:numId w:val="1"/>
        </w:numPr>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 xml:space="preserve"> Economic</w:t>
      </w:r>
      <w:r>
        <w:rPr>
          <w:rFonts w:ascii="Times New Roman" w:hAnsi="Times New Roman" w:cs="Times New Roman"/>
          <w:color w:val="000000"/>
        </w:rPr>
        <w:t xml:space="preserve"> </w:t>
      </w:r>
      <w:r w:rsidRPr="00673D4E">
        <w:rPr>
          <w:rFonts w:ascii="Times New Roman" w:hAnsi="Times New Roman" w:cs="Times New Roman"/>
          <w:color w:val="000000"/>
        </w:rPr>
        <w:t>Factors</w:t>
      </w:r>
    </w:p>
    <w:p w14:paraId="27D9E55A" w14:textId="2A66F576" w:rsidR="00673D4E" w:rsidRDefault="00901090" w:rsidP="00673D4E">
      <w:pPr>
        <w:widowControl w:val="0"/>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 Cost Savings: Implementing sustainable practices, such as energy-efficient lighting and water-saving fixtures, often leads to significant long-term cost savings. Hotels can reduce</w:t>
      </w:r>
      <w:r w:rsidR="008D52D5">
        <w:rPr>
          <w:rFonts w:ascii="Times New Roman" w:hAnsi="Times New Roman" w:cs="Times New Roman"/>
          <w:color w:val="000000"/>
        </w:rPr>
        <w:t xml:space="preserve"> </w:t>
      </w:r>
      <w:r w:rsidRPr="00673D4E">
        <w:rPr>
          <w:rFonts w:ascii="Times New Roman" w:hAnsi="Times New Roman" w:cs="Times New Roman"/>
          <w:color w:val="000000"/>
        </w:rPr>
        <w:t>operational</w:t>
      </w:r>
      <w:r w:rsidR="008D52D5">
        <w:rPr>
          <w:rFonts w:ascii="Times New Roman" w:hAnsi="Times New Roman" w:cs="Times New Roman"/>
          <w:color w:val="000000"/>
        </w:rPr>
        <w:t xml:space="preserve"> </w:t>
      </w:r>
      <w:r w:rsidRPr="00673D4E">
        <w:rPr>
          <w:rFonts w:ascii="Times New Roman" w:hAnsi="Times New Roman" w:cs="Times New Roman"/>
          <w:color w:val="000000"/>
        </w:rPr>
        <w:t>costs, positively impacting their profitability.</w:t>
      </w:r>
      <w:r w:rsidRPr="00673D4E">
        <w:rPr>
          <w:rFonts w:ascii="Times New Roman" w:hAnsi="Times New Roman" w:cs="Times New Roman"/>
          <w:color w:val="000000"/>
        </w:rPr>
        <w:br/>
        <w:t xml:space="preserve">- Market Demand: An increasing number of consumers prioritize sustainability in their travel choices, willing to pay a premium for eco-friendly accommodations. This trend incentivizes </w:t>
      </w:r>
      <w:r w:rsidRPr="00673D4E">
        <w:rPr>
          <w:rFonts w:ascii="Times New Roman" w:hAnsi="Times New Roman" w:cs="Times New Roman"/>
          <w:color w:val="000000"/>
        </w:rPr>
        <w:lastRenderedPageBreak/>
        <w:t>hotels to invest in sustainable practices to attract these environmentally conscious customers.</w:t>
      </w:r>
      <w:r w:rsidRPr="00673D4E">
        <w:rPr>
          <w:rFonts w:ascii="Times New Roman" w:hAnsi="Times New Roman" w:cs="Times New Roman"/>
          <w:color w:val="000000"/>
        </w:rPr>
        <w:br/>
        <w:t>- Investment and Funding: Access to funding for green initiatives has improved, with various financial institutions and investors increasingly focused on sustainability. Hotels that embrace sustainable practices can secure funding for renovations and improvements that enhance their sustainability</w:t>
      </w:r>
      <w:r w:rsidR="00673D4E">
        <w:rPr>
          <w:rFonts w:ascii="Times New Roman" w:hAnsi="Times New Roman" w:cs="Times New Roman"/>
          <w:color w:val="000000"/>
        </w:rPr>
        <w:t xml:space="preserve"> </w:t>
      </w:r>
      <w:r w:rsidRPr="00673D4E">
        <w:rPr>
          <w:rFonts w:ascii="Times New Roman" w:hAnsi="Times New Roman" w:cs="Times New Roman"/>
          <w:color w:val="000000"/>
        </w:rPr>
        <w:t>profile</w:t>
      </w:r>
      <w:r w:rsidR="005F0392">
        <w:rPr>
          <w:rFonts w:ascii="Times New Roman" w:hAnsi="Times New Roman" w:cs="Times New Roman"/>
          <w:color w:val="000000"/>
        </w:rPr>
        <w:t xml:space="preserve"> (SiteMinder, 2024).</w:t>
      </w:r>
    </w:p>
    <w:p w14:paraId="486E2641" w14:textId="77777777" w:rsidR="00673D4E" w:rsidRDefault="00673D4E" w:rsidP="00673D4E">
      <w:pPr>
        <w:widowControl w:val="0"/>
        <w:snapToGrid w:val="0"/>
        <w:spacing w:line="360" w:lineRule="auto"/>
        <w:jc w:val="both"/>
        <w:rPr>
          <w:rFonts w:ascii="Times New Roman" w:hAnsi="Times New Roman" w:cs="Times New Roman"/>
          <w:color w:val="000000"/>
        </w:rPr>
      </w:pPr>
    </w:p>
    <w:p w14:paraId="5A42E5F1" w14:textId="77777777" w:rsidR="00673D4E" w:rsidRDefault="00673D4E" w:rsidP="00673D4E">
      <w:pPr>
        <w:pStyle w:val="ListParagraph"/>
        <w:widowControl w:val="0"/>
        <w:numPr>
          <w:ilvl w:val="1"/>
          <w:numId w:val="1"/>
        </w:numPr>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 xml:space="preserve"> Social Factors</w:t>
      </w:r>
    </w:p>
    <w:p w14:paraId="7856FCDC" w14:textId="4BAE8371" w:rsidR="00673D4E" w:rsidRPr="00673D4E" w:rsidRDefault="00901090" w:rsidP="00673D4E">
      <w:pPr>
        <w:widowControl w:val="0"/>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 Consumer Awareness: As awareness of environmental issues rises, consumers are more inclined to choose hotels that demonstrate commitment to sustainability. This shift in consumer preferences means that hotels must adopt sustainable practices to remain competitive.</w:t>
      </w:r>
      <w:r w:rsidRPr="00673D4E">
        <w:rPr>
          <w:rFonts w:ascii="Times New Roman" w:hAnsi="Times New Roman" w:cs="Times New Roman"/>
          <w:color w:val="000000"/>
        </w:rPr>
        <w:br/>
        <w:t>- Corporate Social Responsibility (CSR): Today's travellers increasingly expect hotels to contribute positively to society. Hotels engaging in sustainable practices enhance their brand image and reputation, often resulting in increased customer loyalty.</w:t>
      </w:r>
      <w:r w:rsidRPr="00673D4E">
        <w:rPr>
          <w:rFonts w:ascii="Times New Roman" w:hAnsi="Times New Roman" w:cs="Times New Roman"/>
          <w:color w:val="000000"/>
        </w:rPr>
        <w:br/>
        <w:t>- Community Engagement: Sustainability practices that involve local communities, such as sourcing products locally or supporting local initiatives, create positive relationships and enhance the hotel’s reputation. Engaging with communities can inspire positive word-of-mouth</w:t>
      </w:r>
      <w:r w:rsidR="005F0392">
        <w:rPr>
          <w:rFonts w:ascii="Times New Roman" w:hAnsi="Times New Roman" w:cs="Times New Roman"/>
          <w:color w:val="000000"/>
        </w:rPr>
        <w:t xml:space="preserve"> </w:t>
      </w:r>
      <w:r w:rsidRPr="00673D4E">
        <w:rPr>
          <w:rFonts w:ascii="Times New Roman" w:hAnsi="Times New Roman" w:cs="Times New Roman"/>
          <w:color w:val="000000"/>
        </w:rPr>
        <w:t>marketing</w:t>
      </w:r>
      <w:r w:rsidR="005F0392">
        <w:rPr>
          <w:rFonts w:ascii="Times New Roman" w:hAnsi="Times New Roman" w:cs="Times New Roman"/>
          <w:color w:val="000000"/>
        </w:rPr>
        <w:t xml:space="preserve"> (Han,</w:t>
      </w:r>
      <w:proofErr w:type="gramStart"/>
      <w:r w:rsidR="005F0392">
        <w:rPr>
          <w:rFonts w:ascii="Times New Roman" w:hAnsi="Times New Roman" w:cs="Times New Roman"/>
          <w:color w:val="000000"/>
        </w:rPr>
        <w:t>2021,p.</w:t>
      </w:r>
      <w:proofErr w:type="gramEnd"/>
      <w:r w:rsidR="005F0392">
        <w:rPr>
          <w:rFonts w:ascii="Times New Roman" w:hAnsi="Times New Roman" w:cs="Times New Roman"/>
          <w:color w:val="000000"/>
        </w:rPr>
        <w:t>1023).</w:t>
      </w:r>
      <w:r w:rsidRPr="00673D4E">
        <w:rPr>
          <w:rFonts w:ascii="Times New Roman" w:hAnsi="Times New Roman" w:cs="Times New Roman"/>
          <w:color w:val="000000"/>
        </w:rPr>
        <w:br/>
      </w:r>
    </w:p>
    <w:p w14:paraId="31E2019E" w14:textId="77777777" w:rsidR="00673D4E" w:rsidRDefault="00901090" w:rsidP="00673D4E">
      <w:pPr>
        <w:pStyle w:val="ListParagraph"/>
        <w:widowControl w:val="0"/>
        <w:numPr>
          <w:ilvl w:val="1"/>
          <w:numId w:val="1"/>
        </w:numPr>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Technological Factors</w:t>
      </w:r>
    </w:p>
    <w:p w14:paraId="471AA3BE" w14:textId="7B0EBA10" w:rsidR="00673D4E" w:rsidRDefault="00901090" w:rsidP="00257D58">
      <w:pPr>
        <w:widowControl w:val="0"/>
        <w:snapToGrid w:val="0"/>
        <w:spacing w:line="360" w:lineRule="auto"/>
        <w:jc w:val="both"/>
        <w:rPr>
          <w:rFonts w:ascii="Times New Roman" w:hAnsi="Times New Roman" w:cs="Times New Roman"/>
          <w:color w:val="000000"/>
        </w:rPr>
      </w:pPr>
      <w:r w:rsidRPr="00673D4E">
        <w:rPr>
          <w:rFonts w:ascii="Times New Roman" w:hAnsi="Times New Roman" w:cs="Times New Roman"/>
          <w:color w:val="000000"/>
        </w:rPr>
        <w:t>- Innovations in Sustainable Technology: The hospitality industry benefits from technological advancements designed for sustainability, such as smart energy management systems, energy-efficient appliances, and waste management technologies. These innovations can improve operational efficiency and reduce environmental impact.</w:t>
      </w:r>
      <w:r w:rsidRPr="00673D4E">
        <w:rPr>
          <w:rFonts w:ascii="Times New Roman" w:hAnsi="Times New Roman" w:cs="Times New Roman"/>
          <w:color w:val="000000"/>
        </w:rPr>
        <w:br/>
        <w:t>- Data Analytics: Technology allows hotels to analyse their resource usage and identify areas for improvement in sustainability practices, from energy consumption to water usage. Data-driven decisions can lead to more targeted and effective sustainability initiatives</w:t>
      </w:r>
      <w:r w:rsidR="008B0526">
        <w:rPr>
          <w:rFonts w:ascii="Times New Roman" w:hAnsi="Times New Roman" w:cs="Times New Roman"/>
          <w:color w:val="000000"/>
        </w:rPr>
        <w:t xml:space="preserve"> (EHL Inside, 2024).</w:t>
      </w:r>
    </w:p>
    <w:p w14:paraId="3572C268" w14:textId="77777777" w:rsidR="00673D4E" w:rsidRDefault="00673D4E" w:rsidP="00257D58">
      <w:pPr>
        <w:widowControl w:val="0"/>
        <w:snapToGrid w:val="0"/>
        <w:spacing w:line="360" w:lineRule="auto"/>
        <w:jc w:val="both"/>
        <w:rPr>
          <w:rFonts w:ascii="Times New Roman" w:hAnsi="Times New Roman" w:cs="Times New Roman"/>
          <w:color w:val="000000"/>
        </w:rPr>
      </w:pPr>
    </w:p>
    <w:p w14:paraId="39533A2C" w14:textId="009DF359" w:rsidR="008D52D5" w:rsidRDefault="00673D4E" w:rsidP="00257D58">
      <w:pPr>
        <w:pStyle w:val="ListParagraph"/>
        <w:widowControl w:val="0"/>
        <w:numPr>
          <w:ilvl w:val="1"/>
          <w:numId w:val="1"/>
        </w:numPr>
        <w:snapToGrid w:val="0"/>
        <w:spacing w:line="360" w:lineRule="auto"/>
        <w:jc w:val="both"/>
        <w:rPr>
          <w:rFonts w:ascii="Times New Roman" w:hAnsi="Times New Roman" w:cs="Times New Roman"/>
          <w:color w:val="000000"/>
        </w:rPr>
      </w:pPr>
      <w:r>
        <w:rPr>
          <w:rFonts w:ascii="Times New Roman" w:hAnsi="Times New Roman" w:cs="Times New Roman"/>
          <w:color w:val="000000"/>
        </w:rPr>
        <w:t>Legal Factors</w:t>
      </w:r>
    </w:p>
    <w:p w14:paraId="67125745" w14:textId="0DCE71C7" w:rsidR="00257D58" w:rsidRPr="00257D58" w:rsidRDefault="00257D58" w:rsidP="00257D58">
      <w:pPr>
        <w:widowControl w:val="0"/>
        <w:snapToGrid w:val="0"/>
        <w:spacing w:line="360" w:lineRule="auto"/>
        <w:jc w:val="both"/>
        <w:rPr>
          <w:rFonts w:ascii="Times New Roman" w:hAnsi="Times New Roman" w:cs="Times New Roman"/>
          <w:color w:val="000000"/>
        </w:rPr>
      </w:pPr>
      <w:r w:rsidRPr="00257D58">
        <w:rPr>
          <w:rFonts w:ascii="Times New Roman" w:hAnsi="Times New Roman" w:cs="Times New Roman"/>
          <w:color w:val="000000"/>
        </w:rPr>
        <w:t>- Transparency and Reporting: There is a growing trend towards transparency in sustainability efforts, with pressures for hotels to disclose their environmental impact. Legal frameworks may require sustainability reporting, encouraging hotels to focus on measurable sustainability objectives</w:t>
      </w:r>
      <w:r w:rsidR="008A129F">
        <w:rPr>
          <w:rFonts w:ascii="Times New Roman" w:hAnsi="Times New Roman" w:cs="Times New Roman"/>
          <w:color w:val="000000"/>
        </w:rPr>
        <w:t xml:space="preserve"> (LinkedIn, 2024).</w:t>
      </w:r>
    </w:p>
    <w:p w14:paraId="246BC6EB" w14:textId="77777777" w:rsidR="008D52D5" w:rsidRPr="008D52D5" w:rsidRDefault="008D52D5" w:rsidP="00257D58">
      <w:pPr>
        <w:widowControl w:val="0"/>
        <w:snapToGrid w:val="0"/>
        <w:spacing w:line="360" w:lineRule="auto"/>
        <w:ind w:left="360"/>
        <w:jc w:val="both"/>
        <w:rPr>
          <w:rFonts w:ascii="Times New Roman" w:hAnsi="Times New Roman" w:cs="Times New Roman"/>
          <w:color w:val="000000"/>
        </w:rPr>
      </w:pPr>
    </w:p>
    <w:p w14:paraId="37701AB7" w14:textId="55E0FDB1" w:rsidR="008D52D5" w:rsidRDefault="00257D58" w:rsidP="00257D58">
      <w:pPr>
        <w:pStyle w:val="ListParagraph"/>
        <w:widowControl w:val="0"/>
        <w:numPr>
          <w:ilvl w:val="1"/>
          <w:numId w:val="1"/>
        </w:numPr>
        <w:snapToGrid w:val="0"/>
        <w:spacing w:line="360" w:lineRule="auto"/>
        <w:jc w:val="both"/>
        <w:rPr>
          <w:rFonts w:ascii="Times New Roman" w:hAnsi="Times New Roman" w:cs="Times New Roman"/>
          <w:color w:val="000000"/>
        </w:rPr>
      </w:pPr>
      <w:r>
        <w:rPr>
          <w:rFonts w:ascii="Times New Roman" w:hAnsi="Times New Roman" w:cs="Times New Roman"/>
          <w:color w:val="000000"/>
        </w:rPr>
        <w:lastRenderedPageBreak/>
        <w:t xml:space="preserve"> Environmental Factors</w:t>
      </w:r>
    </w:p>
    <w:p w14:paraId="5CE08361" w14:textId="37EC6F19" w:rsidR="008D52D5" w:rsidRPr="00673D4E" w:rsidRDefault="00257D58" w:rsidP="00551F61">
      <w:pPr>
        <w:spacing w:line="360" w:lineRule="auto"/>
        <w:jc w:val="both"/>
        <w:rPr>
          <w:rFonts w:ascii="Times New Roman" w:hAnsi="Times New Roman" w:cs="Times New Roman"/>
          <w:color w:val="000000"/>
        </w:rPr>
      </w:pPr>
      <w:r w:rsidRPr="00257D58">
        <w:rPr>
          <w:rFonts w:ascii="Times New Roman" w:hAnsi="Times New Roman" w:cs="Times New Roman"/>
          <w:color w:val="000000"/>
        </w:rPr>
        <w:t>- Compliance with Environmental Laws: Hotels must adhere to various environmental laws and regulations. Non-compliance can lead to hefty fines and legal repercussions. By adopting sustainability practices, hotels align with these requirements, thus minimizing legal</w:t>
      </w:r>
      <w:r w:rsidR="007D1FBD">
        <w:rPr>
          <w:rFonts w:ascii="Times New Roman" w:hAnsi="Times New Roman" w:cs="Times New Roman"/>
          <w:color w:val="000000"/>
        </w:rPr>
        <w:t xml:space="preserve"> </w:t>
      </w:r>
      <w:r w:rsidRPr="00257D58">
        <w:rPr>
          <w:rFonts w:ascii="Times New Roman" w:hAnsi="Times New Roman" w:cs="Times New Roman"/>
          <w:color w:val="000000"/>
        </w:rPr>
        <w:t>risks</w:t>
      </w:r>
      <w:r w:rsidR="007D1FBD">
        <w:rPr>
          <w:rFonts w:ascii="Times New Roman" w:hAnsi="Times New Roman" w:cs="Times New Roman"/>
          <w:color w:val="000000"/>
        </w:rPr>
        <w:t xml:space="preserve"> (Michael Edwards, 2024).</w:t>
      </w:r>
      <w:r w:rsidRPr="00257D58">
        <w:rPr>
          <w:rFonts w:ascii="Times New Roman" w:hAnsi="Times New Roman" w:cs="Times New Roman"/>
          <w:color w:val="000000"/>
        </w:rPr>
        <w:br/>
      </w:r>
    </w:p>
    <w:p w14:paraId="382BC5CA" w14:textId="77777777" w:rsidR="00673D4E"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t>The hospitality industry has increasingly recognized the importance of sustainability, leading to diverse responses from various stakeholders. Here are notable examples of industry responses to sustainability issues, along with a critical reflection on their levels of impact:</w:t>
      </w:r>
      <w:r w:rsidRPr="00673D4E">
        <w:rPr>
          <w:rFonts w:ascii="Times New Roman" w:hAnsi="Times New Roman" w:cs="Times New Roman"/>
          <w:color w:val="000000"/>
          <w:sz w:val="22"/>
          <w:szCs w:val="22"/>
        </w:rPr>
        <w:br/>
      </w:r>
    </w:p>
    <w:p w14:paraId="4DFCE01A" w14:textId="77777777" w:rsidR="00673D4E"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t>Hilton's</w:t>
      </w:r>
      <w:r w:rsidR="00673D4E">
        <w:rPr>
          <w:rFonts w:ascii="Times New Roman" w:hAnsi="Times New Roman" w:cs="Times New Roman"/>
          <w:color w:val="000000"/>
        </w:rPr>
        <w:t xml:space="preserve"> </w:t>
      </w:r>
      <w:r w:rsidRPr="00673D4E">
        <w:rPr>
          <w:rFonts w:ascii="Times New Roman" w:hAnsi="Times New Roman" w:cs="Times New Roman"/>
          <w:color w:val="000000"/>
        </w:rPr>
        <w:t>Travel</w:t>
      </w:r>
      <w:r w:rsidR="00673D4E">
        <w:rPr>
          <w:rFonts w:ascii="Times New Roman" w:hAnsi="Times New Roman" w:cs="Times New Roman"/>
          <w:color w:val="000000"/>
        </w:rPr>
        <w:t xml:space="preserve"> </w:t>
      </w:r>
      <w:r w:rsidRPr="00673D4E">
        <w:rPr>
          <w:rFonts w:ascii="Times New Roman" w:hAnsi="Times New Roman" w:cs="Times New Roman"/>
          <w:color w:val="000000"/>
        </w:rPr>
        <w:t>with</w:t>
      </w:r>
      <w:r w:rsidR="00673D4E">
        <w:rPr>
          <w:rFonts w:ascii="Times New Roman" w:hAnsi="Times New Roman" w:cs="Times New Roman"/>
          <w:color w:val="000000"/>
        </w:rPr>
        <w:t xml:space="preserve"> </w:t>
      </w:r>
      <w:r w:rsidRPr="00673D4E">
        <w:rPr>
          <w:rFonts w:ascii="Times New Roman" w:hAnsi="Times New Roman" w:cs="Times New Roman"/>
          <w:color w:val="000000"/>
        </w:rPr>
        <w:t>Purpose</w:t>
      </w:r>
      <w:r w:rsidR="00673D4E">
        <w:rPr>
          <w:rFonts w:ascii="Times New Roman" w:hAnsi="Times New Roman" w:cs="Times New Roman"/>
          <w:color w:val="000000"/>
        </w:rPr>
        <w:t xml:space="preserve"> </w:t>
      </w:r>
      <w:r w:rsidRPr="00673D4E">
        <w:rPr>
          <w:rFonts w:ascii="Times New Roman" w:hAnsi="Times New Roman" w:cs="Times New Roman"/>
          <w:color w:val="000000"/>
        </w:rPr>
        <w:t>Program</w:t>
      </w:r>
    </w:p>
    <w:p w14:paraId="6B208244" w14:textId="6C30C81D" w:rsidR="00673D4E" w:rsidRPr="00673D4E" w:rsidRDefault="00901090" w:rsidP="00673D4E">
      <w:pPr>
        <w:spacing w:line="360" w:lineRule="auto"/>
        <w:jc w:val="both"/>
        <w:rPr>
          <w:rFonts w:ascii="Times New Roman" w:hAnsi="Times New Roman" w:cs="Times New Roman"/>
          <w:color w:val="000000"/>
          <w:sz w:val="22"/>
          <w:szCs w:val="22"/>
        </w:rPr>
      </w:pPr>
      <w:r w:rsidRPr="00673D4E">
        <w:rPr>
          <w:rFonts w:ascii="Times New Roman" w:hAnsi="Times New Roman" w:cs="Times New Roman"/>
          <w:color w:val="000000"/>
        </w:rPr>
        <w:t>Hilton</w:t>
      </w:r>
      <w:r w:rsidR="007D1FBD">
        <w:rPr>
          <w:rFonts w:ascii="Times New Roman" w:hAnsi="Times New Roman" w:cs="Times New Roman"/>
          <w:color w:val="000000"/>
        </w:rPr>
        <w:t xml:space="preserve"> (2025)</w:t>
      </w:r>
      <w:r w:rsidRPr="00673D4E">
        <w:rPr>
          <w:rFonts w:ascii="Times New Roman" w:hAnsi="Times New Roman" w:cs="Times New Roman"/>
          <w:color w:val="000000"/>
        </w:rPr>
        <w:t xml:space="preserve"> has committed to its "Travel with Purpose" program, which aims to cut its environmental impact in half by 2030 and double its social impact. This initiative includes reducing waste, energy consumption, and water use, while also supporting local communities through various programs. Hilton's commitment is substantial, considering it operates over 6,500 hotels worldwide. Through significant technology investments and operational changes, such as installing energy-efficient systems and sourcing food locally, the company has reported a reduction in carbon emissions and waste. However, the challenge lies in scaling these practices uniformly across diverse markets, especially in regions with limited resources.</w:t>
      </w:r>
    </w:p>
    <w:p w14:paraId="7D89E00B" w14:textId="77777777" w:rsidR="00673D4E" w:rsidRDefault="00673D4E" w:rsidP="00673D4E">
      <w:pPr>
        <w:spacing w:line="360" w:lineRule="auto"/>
        <w:jc w:val="both"/>
        <w:rPr>
          <w:rFonts w:ascii="Times New Roman" w:hAnsi="Times New Roman" w:cs="Times New Roman"/>
          <w:color w:val="000000"/>
        </w:rPr>
      </w:pPr>
    </w:p>
    <w:p w14:paraId="34D9156E" w14:textId="77777777" w:rsidR="00673D4E"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t>Marriott International's sustainability initiatives</w:t>
      </w:r>
    </w:p>
    <w:p w14:paraId="21548AD2" w14:textId="689DFDF1" w:rsidR="00673D4E"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t>Marriott</w:t>
      </w:r>
      <w:r w:rsidR="007D1FBD">
        <w:rPr>
          <w:rFonts w:ascii="Times New Roman" w:hAnsi="Times New Roman" w:cs="Times New Roman"/>
          <w:color w:val="000000"/>
        </w:rPr>
        <w:t xml:space="preserve"> (2018)</w:t>
      </w:r>
      <w:r w:rsidRPr="00673D4E">
        <w:rPr>
          <w:rFonts w:ascii="Times New Roman" w:hAnsi="Times New Roman" w:cs="Times New Roman"/>
          <w:color w:val="000000"/>
        </w:rPr>
        <w:t xml:space="preserve"> has launched the "Serve 360: Doing Good in Every Direction" platform, focusing on sustainability and social impact. The initiative includes aggressive targets, such as reducing water usage by 15% and increasing the use of renewable energy across its hotels. Marriott's global presence allows it to influence sustainability extensively across various markets. The implementation of sustainability practices in operations, such as reducing single-use plastics and enhancing waste management, has led to measurable improvements. </w:t>
      </w:r>
    </w:p>
    <w:p w14:paraId="515FE7AB" w14:textId="77777777" w:rsidR="00551F61" w:rsidRDefault="00551F61" w:rsidP="00673D4E">
      <w:pPr>
        <w:spacing w:line="360" w:lineRule="auto"/>
        <w:jc w:val="both"/>
        <w:rPr>
          <w:rFonts w:ascii="Times New Roman" w:hAnsi="Times New Roman" w:cs="Times New Roman"/>
          <w:color w:val="000000"/>
        </w:rPr>
      </w:pPr>
    </w:p>
    <w:p w14:paraId="35DCC2A1" w14:textId="138CF30A" w:rsidR="00673D4E" w:rsidRPr="00673D4E"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t>Accor's Planet 21 Initiative</w:t>
      </w:r>
    </w:p>
    <w:p w14:paraId="535EE53D" w14:textId="77777777" w:rsidR="00DE0BC7"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t xml:space="preserve">Accor's "Planet 21" initiative emphasizes sustainability through various commitments, including reducing energy and water consumption and promoting responsible food practices. Accor launched a Green Key program to certify hotels that meet specific sustainability criteria. Accor's Planet 21 program has generated considerable awareness and engagement within its </w:t>
      </w:r>
      <w:r w:rsidRPr="00673D4E">
        <w:rPr>
          <w:rFonts w:ascii="Times New Roman" w:hAnsi="Times New Roman" w:cs="Times New Roman"/>
          <w:color w:val="000000"/>
        </w:rPr>
        <w:lastRenderedPageBreak/>
        <w:t>hotel portfolio. The focus on certifications like Green Key provides a framework for hotels to follow and enhances transparency for consumers</w:t>
      </w:r>
      <w:r w:rsidR="007D1FBD">
        <w:rPr>
          <w:rFonts w:ascii="Times New Roman" w:hAnsi="Times New Roman" w:cs="Times New Roman"/>
          <w:color w:val="000000"/>
        </w:rPr>
        <w:t xml:space="preserve"> (Accor, 2021).</w:t>
      </w:r>
    </w:p>
    <w:p w14:paraId="063037F4" w14:textId="373DA7E6" w:rsidR="00673D4E"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br/>
        <w:t>Small Boutique Hotels and Local Sourcing</w:t>
      </w:r>
    </w:p>
    <w:p w14:paraId="693EEDFB" w14:textId="67792E8D" w:rsidR="00901090" w:rsidRDefault="00901090" w:rsidP="005348B2">
      <w:pPr>
        <w:spacing w:line="360" w:lineRule="auto"/>
        <w:jc w:val="both"/>
        <w:rPr>
          <w:rFonts w:ascii="Times New Roman" w:hAnsi="Times New Roman" w:cs="Times New Roman"/>
          <w:color w:val="000000"/>
        </w:rPr>
      </w:pPr>
      <w:r w:rsidRPr="00673D4E">
        <w:rPr>
          <w:rFonts w:ascii="Times New Roman" w:hAnsi="Times New Roman" w:cs="Times New Roman"/>
          <w:color w:val="000000"/>
        </w:rPr>
        <w:t>Many small boutique hotels have embraced sustainability by sourcing food and products locally, reducing transportation emissions, and supporting local economies. They often promote organic and seasonal menus and involve guests in local cultural experiences. The localised approach taken by boutique hotels can create profound positive impacts on the community, enhancing guest experiences and fostering a strong sense of place. However, the limited scale of these initiatives means they might not have the same global impact as larger hotel chains. The challenge lies in balancing affordability with sustainability in procurement practices</w:t>
      </w:r>
      <w:r w:rsidR="008F5F15">
        <w:rPr>
          <w:rFonts w:ascii="Times New Roman" w:hAnsi="Times New Roman" w:cs="Times New Roman"/>
          <w:color w:val="000000"/>
        </w:rPr>
        <w:t xml:space="preserve"> (Curate </w:t>
      </w:r>
      <w:proofErr w:type="spellStart"/>
      <w:r w:rsidR="008F5F15">
        <w:rPr>
          <w:rFonts w:ascii="Times New Roman" w:hAnsi="Times New Roman" w:cs="Times New Roman"/>
          <w:color w:val="000000"/>
        </w:rPr>
        <w:t>Kidness</w:t>
      </w:r>
      <w:proofErr w:type="spellEnd"/>
      <w:r w:rsidR="008F5F15">
        <w:rPr>
          <w:rFonts w:ascii="Times New Roman" w:hAnsi="Times New Roman" w:cs="Times New Roman"/>
          <w:color w:val="000000"/>
        </w:rPr>
        <w:t>, 2024).</w:t>
      </w:r>
      <w:r w:rsidRPr="00673D4E">
        <w:rPr>
          <w:rFonts w:ascii="Times New Roman" w:hAnsi="Times New Roman" w:cs="Times New Roman"/>
          <w:color w:val="000000"/>
        </w:rPr>
        <w:br/>
      </w:r>
    </w:p>
    <w:p w14:paraId="455B5EE4" w14:textId="77777777" w:rsidR="00673D4E" w:rsidRDefault="00673D4E" w:rsidP="00673D4E">
      <w:pPr>
        <w:pStyle w:val="ListParagraph"/>
        <w:spacing w:line="360" w:lineRule="auto"/>
        <w:jc w:val="both"/>
        <w:rPr>
          <w:rFonts w:ascii="Times New Roman" w:hAnsi="Times New Roman" w:cs="Times New Roman"/>
        </w:rPr>
      </w:pPr>
    </w:p>
    <w:p w14:paraId="66622C57" w14:textId="1CFA31F6" w:rsidR="00872E33" w:rsidRPr="00901090" w:rsidRDefault="00872E33" w:rsidP="00673D4E">
      <w:pPr>
        <w:pStyle w:val="ListParagraph"/>
        <w:numPr>
          <w:ilvl w:val="0"/>
          <w:numId w:val="1"/>
        </w:numPr>
        <w:spacing w:line="360" w:lineRule="auto"/>
        <w:jc w:val="both"/>
        <w:rPr>
          <w:rFonts w:ascii="Times New Roman" w:hAnsi="Times New Roman" w:cs="Times New Roman"/>
        </w:rPr>
      </w:pPr>
      <w:r w:rsidRPr="00901090">
        <w:rPr>
          <w:rFonts w:ascii="Times New Roman" w:hAnsi="Times New Roman" w:cs="Times New Roman"/>
        </w:rPr>
        <w:t>Conclusion</w:t>
      </w:r>
    </w:p>
    <w:p w14:paraId="19B0F97C" w14:textId="77777777" w:rsidR="00673D4E" w:rsidRDefault="00673D4E" w:rsidP="00673D4E">
      <w:pPr>
        <w:spacing w:line="360" w:lineRule="auto"/>
        <w:jc w:val="both"/>
        <w:rPr>
          <w:rFonts w:ascii="Times New Roman" w:hAnsi="Times New Roman" w:cs="Times New Roman"/>
          <w:color w:val="000000"/>
        </w:rPr>
      </w:pPr>
    </w:p>
    <w:p w14:paraId="04F9758E" w14:textId="6CD7B724" w:rsidR="00673D4E" w:rsidRDefault="00901090" w:rsidP="00673D4E">
      <w:pPr>
        <w:spacing w:line="360" w:lineRule="auto"/>
        <w:jc w:val="both"/>
        <w:rPr>
          <w:rFonts w:ascii="Helvetica" w:hAnsi="Helvetica"/>
          <w:color w:val="000000"/>
        </w:rPr>
      </w:pPr>
      <w:r w:rsidRPr="00901090">
        <w:rPr>
          <w:rFonts w:ascii="Times New Roman" w:hAnsi="Times New Roman" w:cs="Times New Roman"/>
          <w:color w:val="000000"/>
        </w:rPr>
        <w:t>The hospitality industry's responses to sustainability issues vary widely in scope and effectiveness. Large hotel chains like Hilton</w:t>
      </w:r>
      <w:r w:rsidR="005348B2">
        <w:rPr>
          <w:rFonts w:ascii="Times New Roman" w:hAnsi="Times New Roman" w:cs="Times New Roman"/>
          <w:color w:val="000000"/>
        </w:rPr>
        <w:t xml:space="preserve"> (2025) </w:t>
      </w:r>
      <w:r w:rsidRPr="00901090">
        <w:rPr>
          <w:rFonts w:ascii="Times New Roman" w:hAnsi="Times New Roman" w:cs="Times New Roman"/>
          <w:color w:val="000000"/>
        </w:rPr>
        <w:t>and Marriott</w:t>
      </w:r>
      <w:r w:rsidR="005348B2">
        <w:rPr>
          <w:rFonts w:ascii="Times New Roman" w:hAnsi="Times New Roman" w:cs="Times New Roman"/>
          <w:color w:val="000000"/>
        </w:rPr>
        <w:t xml:space="preserve"> (2018) </w:t>
      </w:r>
      <w:r w:rsidRPr="00901090">
        <w:rPr>
          <w:rFonts w:ascii="Times New Roman" w:hAnsi="Times New Roman" w:cs="Times New Roman"/>
          <w:color w:val="000000"/>
        </w:rPr>
        <w:t>can leverage significant resources to drive global initiatives, leading to measurable changes but facing challenges in consistency and speed of implementation. Small boutique hotels offer localized and personalized approaches, creating strong community ties but operating at a limited scale. The role of OTAs in promoting sustainability through consumer guidance is a promising direction, but it requires continual verification of claims to maintain credibility. Overall, while progress is being made, the variability in implementation and impact underscores the ongoing need for collaboration and industry-wide standards in sustainable practices</w:t>
      </w:r>
      <w:r w:rsidR="005348B2">
        <w:rPr>
          <w:rFonts w:ascii="Times New Roman" w:hAnsi="Times New Roman" w:cs="Times New Roman"/>
          <w:color w:val="000000"/>
        </w:rPr>
        <w:t xml:space="preserve"> (</w:t>
      </w:r>
      <w:proofErr w:type="spellStart"/>
      <w:r w:rsidR="005348B2">
        <w:rPr>
          <w:rFonts w:ascii="Times New Roman" w:hAnsi="Times New Roman" w:cs="Times New Roman"/>
          <w:color w:val="000000"/>
        </w:rPr>
        <w:t>Whitesky</w:t>
      </w:r>
      <w:proofErr w:type="spellEnd"/>
      <w:r w:rsidR="005348B2">
        <w:rPr>
          <w:rFonts w:ascii="Times New Roman" w:hAnsi="Times New Roman" w:cs="Times New Roman"/>
          <w:color w:val="000000"/>
        </w:rPr>
        <w:t>, 2025).</w:t>
      </w:r>
    </w:p>
    <w:p w14:paraId="659D5D64" w14:textId="7737D4D5" w:rsidR="00901090" w:rsidRDefault="00901090" w:rsidP="00673D4E">
      <w:pPr>
        <w:spacing w:line="360" w:lineRule="auto"/>
        <w:jc w:val="both"/>
        <w:rPr>
          <w:rFonts w:ascii="Times New Roman" w:hAnsi="Times New Roman" w:cs="Times New Roman"/>
          <w:color w:val="000000"/>
        </w:rPr>
      </w:pPr>
      <w:r w:rsidRPr="00673D4E">
        <w:rPr>
          <w:rFonts w:ascii="Times New Roman" w:hAnsi="Times New Roman" w:cs="Times New Roman"/>
          <w:color w:val="000000"/>
        </w:rPr>
        <w:t xml:space="preserve">The integration of sustainability practices in the hotel industry has profound implications across multiple factors identified in the PESTL analysis. Political pressures drive regulatory compliance, and economic advantages arise from cost savings and market demand. Social factors highlight the importance of consumer preferences and community relationships, while technological advancements offer innovative solutions for sustainability. Legal compliance ensures that hotels remain competitive and responsible in a rapidly evolving market. Overall, sustainability is not just a trend in the hospitality industry; it is becoming a critical factor for success and long-term viability. Hotels that actively embrace and invest in sustainability are </w:t>
      </w:r>
      <w:r w:rsidRPr="00673D4E">
        <w:rPr>
          <w:rFonts w:ascii="Times New Roman" w:hAnsi="Times New Roman" w:cs="Times New Roman"/>
          <w:color w:val="000000"/>
        </w:rPr>
        <w:lastRenderedPageBreak/>
        <w:t>likely to reap significant benefits, positioning themselves advantageously in a competitive landscape.</w:t>
      </w:r>
    </w:p>
    <w:p w14:paraId="1D176229" w14:textId="77777777" w:rsidR="00673D4E" w:rsidRPr="00673D4E" w:rsidRDefault="00673D4E" w:rsidP="00673D4E">
      <w:pPr>
        <w:spacing w:line="360" w:lineRule="auto"/>
        <w:jc w:val="both"/>
        <w:rPr>
          <w:rFonts w:ascii="Times New Roman" w:hAnsi="Times New Roman" w:cs="Times New Roman"/>
        </w:rPr>
      </w:pPr>
    </w:p>
    <w:p w14:paraId="041CFD49" w14:textId="37D46F12" w:rsidR="00872E33" w:rsidRDefault="00872E33" w:rsidP="00B7351B">
      <w:pPr>
        <w:pStyle w:val="ListParagraph"/>
        <w:numPr>
          <w:ilvl w:val="0"/>
          <w:numId w:val="1"/>
        </w:numPr>
        <w:spacing w:line="360" w:lineRule="auto"/>
        <w:jc w:val="both"/>
        <w:rPr>
          <w:rFonts w:ascii="Times New Roman" w:hAnsi="Times New Roman" w:cs="Times New Roman"/>
        </w:rPr>
      </w:pPr>
      <w:r w:rsidRPr="00167295">
        <w:rPr>
          <w:rFonts w:ascii="Times New Roman" w:hAnsi="Times New Roman" w:cs="Times New Roman"/>
        </w:rPr>
        <w:t>Recommendations</w:t>
      </w:r>
    </w:p>
    <w:p w14:paraId="7ECCF41D" w14:textId="77777777" w:rsidR="002D0B0B"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t>Building on the evaluation of sustainability in the hospitality industry, several recommendations can be made to enhance the sector’s commitment to sustainable practices and address ongoing challenges. These recommendations focus on strategy, collaboration, technology, and community engagement:</w:t>
      </w:r>
    </w:p>
    <w:p w14:paraId="53F5F800" w14:textId="77777777" w:rsidR="002D0B0B"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t>Integrate Sustainability into Core Business Strategies</w:t>
      </w:r>
    </w:p>
    <w:p w14:paraId="73D2D315" w14:textId="0A325B0C" w:rsidR="002D0B0B" w:rsidRDefault="002D0B0B" w:rsidP="00626407">
      <w:pPr>
        <w:spacing w:line="360" w:lineRule="auto"/>
        <w:jc w:val="both"/>
        <w:rPr>
          <w:rStyle w:val="apple-converted-space"/>
          <w:rFonts w:ascii="Times New Roman" w:hAnsi="Times New Roman" w:cs="Times New Roman"/>
          <w:color w:val="000000"/>
        </w:rPr>
      </w:pPr>
      <w:r w:rsidRPr="002D0B0B">
        <w:rPr>
          <w:rFonts w:ascii="Times New Roman" w:hAnsi="Times New Roman" w:cs="Times New Roman"/>
          <w:color w:val="000000"/>
        </w:rPr>
        <w:t>- Hotels should embed sustainability into their core business strategies rather than treating it as a peripheral concern. This involves setting clear sustainability goals aligned with the company’s mission and integrating these objectives into all aspects of operations, from procurement and marketing to guest services</w:t>
      </w:r>
      <w:r w:rsidR="00A1156E">
        <w:rPr>
          <w:rFonts w:ascii="Times New Roman" w:hAnsi="Times New Roman" w:cs="Times New Roman"/>
          <w:color w:val="000000"/>
        </w:rPr>
        <w:t xml:space="preserve"> (EHL Insights, 2025).</w:t>
      </w:r>
    </w:p>
    <w:p w14:paraId="794CC874" w14:textId="77777777" w:rsidR="00A1156E" w:rsidRDefault="00A1156E" w:rsidP="002D0B0B">
      <w:pPr>
        <w:spacing w:line="360" w:lineRule="auto"/>
        <w:jc w:val="both"/>
        <w:rPr>
          <w:rFonts w:ascii="Times New Roman" w:hAnsi="Times New Roman" w:cs="Times New Roman"/>
          <w:color w:val="000000"/>
        </w:rPr>
      </w:pPr>
    </w:p>
    <w:p w14:paraId="21A4CF33" w14:textId="77777777" w:rsidR="00DE0BC7" w:rsidRDefault="00DE0BC7" w:rsidP="002D0B0B">
      <w:pPr>
        <w:spacing w:line="360" w:lineRule="auto"/>
        <w:jc w:val="both"/>
        <w:rPr>
          <w:rFonts w:ascii="Times New Roman" w:hAnsi="Times New Roman" w:cs="Times New Roman"/>
          <w:color w:val="000000"/>
        </w:rPr>
      </w:pPr>
    </w:p>
    <w:p w14:paraId="05364054" w14:textId="77777777" w:rsidR="002D0B0B"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t>Collaborate with Local Communities</w:t>
      </w:r>
    </w:p>
    <w:p w14:paraId="63EE21A7" w14:textId="6EC20E60" w:rsidR="002D0B0B"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t>- Establish partnerships with local businesses, artisans, and community organizations to promote local sourcing, cultural experiences, and community development initiatives</w:t>
      </w:r>
      <w:r w:rsidR="00626407">
        <w:rPr>
          <w:rFonts w:ascii="Times New Roman" w:hAnsi="Times New Roman" w:cs="Times New Roman"/>
          <w:color w:val="000000"/>
        </w:rPr>
        <w:t xml:space="preserve"> (Faster Capital, 2025).</w:t>
      </w:r>
      <w:r w:rsidRPr="002D0B0B">
        <w:rPr>
          <w:rFonts w:ascii="Times New Roman" w:hAnsi="Times New Roman" w:cs="Times New Roman"/>
          <w:color w:val="000000"/>
        </w:rPr>
        <w:br/>
      </w:r>
      <w:r w:rsidRPr="002D0B0B">
        <w:rPr>
          <w:rFonts w:ascii="Times New Roman" w:hAnsi="Times New Roman" w:cs="Times New Roman"/>
          <w:color w:val="000000"/>
        </w:rPr>
        <w:br/>
        <w:t>Prioritize Employee Training and Engagement</w:t>
      </w:r>
    </w:p>
    <w:p w14:paraId="0BBC202B" w14:textId="77777777" w:rsidR="00351800"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t>- Implement comprehensive training programs for employees that emphasize the importance of sustainability practices and how they can contribute to these initiatives in their daily work. Rewarding employees for their sustainable contributions can incentivize commitment to these practices</w:t>
      </w:r>
      <w:r w:rsidR="00351800">
        <w:rPr>
          <w:rFonts w:ascii="Times New Roman" w:hAnsi="Times New Roman" w:cs="Times New Roman"/>
          <w:color w:val="000000"/>
        </w:rPr>
        <w:t xml:space="preserve"> (Olivero, 2023).</w:t>
      </w:r>
    </w:p>
    <w:p w14:paraId="676D4A4A" w14:textId="4B2AC2A0" w:rsidR="002D0B0B"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br/>
        <w:t>Expand the Scope of Sustainability Efforts</w:t>
      </w:r>
    </w:p>
    <w:p w14:paraId="0B6906F9" w14:textId="43610F59" w:rsidR="002D0B0B"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t xml:space="preserve">- Move beyond traditional environmental concerns to include broader issues related to social equity and community impact. This includes ensuring fair </w:t>
      </w:r>
      <w:r w:rsidR="00626407" w:rsidRPr="002D0B0B">
        <w:rPr>
          <w:rFonts w:ascii="Times New Roman" w:hAnsi="Times New Roman" w:cs="Times New Roman"/>
          <w:color w:val="000000"/>
        </w:rPr>
        <w:t>labour</w:t>
      </w:r>
      <w:r w:rsidRPr="002D0B0B">
        <w:rPr>
          <w:rFonts w:ascii="Times New Roman" w:hAnsi="Times New Roman" w:cs="Times New Roman"/>
          <w:color w:val="000000"/>
        </w:rPr>
        <w:t xml:space="preserve"> practices, promoting diversity, and giving back to communities</w:t>
      </w:r>
      <w:r w:rsidR="00351800">
        <w:rPr>
          <w:rFonts w:ascii="Times New Roman" w:hAnsi="Times New Roman" w:cs="Times New Roman"/>
          <w:color w:val="000000"/>
        </w:rPr>
        <w:t xml:space="preserve"> (British Safety Council, 2025).</w:t>
      </w:r>
    </w:p>
    <w:p w14:paraId="41801C1C" w14:textId="77777777" w:rsidR="00351800" w:rsidRDefault="00351800" w:rsidP="002D0B0B">
      <w:pPr>
        <w:spacing w:line="360" w:lineRule="auto"/>
        <w:jc w:val="both"/>
        <w:rPr>
          <w:rFonts w:ascii="Times New Roman" w:hAnsi="Times New Roman" w:cs="Times New Roman"/>
          <w:color w:val="000000"/>
        </w:rPr>
      </w:pPr>
    </w:p>
    <w:p w14:paraId="4CE9C4F2" w14:textId="3A7581AF" w:rsidR="002D0B0B" w:rsidRDefault="002D0B0B" w:rsidP="002D0B0B">
      <w:pPr>
        <w:spacing w:line="360" w:lineRule="auto"/>
        <w:jc w:val="both"/>
        <w:rPr>
          <w:rFonts w:ascii="Times New Roman" w:hAnsi="Times New Roman" w:cs="Times New Roman"/>
          <w:color w:val="000000"/>
        </w:rPr>
      </w:pPr>
      <w:r w:rsidRPr="002D0B0B">
        <w:rPr>
          <w:rFonts w:ascii="Times New Roman" w:hAnsi="Times New Roman" w:cs="Times New Roman"/>
          <w:color w:val="000000"/>
        </w:rPr>
        <w:t xml:space="preserve">The recommendations outlined above aim to create a more sustainable future for the hotel and hospitality industry by embedding sustainability into the core of organizational practices. By enhancing transparency, leveraging technology, engaging </w:t>
      </w:r>
      <w:r w:rsidR="00626407" w:rsidRPr="002D0B0B">
        <w:rPr>
          <w:rFonts w:ascii="Times New Roman" w:hAnsi="Times New Roman" w:cs="Times New Roman"/>
          <w:color w:val="000000"/>
        </w:rPr>
        <w:t>employees,</w:t>
      </w:r>
      <w:r w:rsidRPr="002D0B0B">
        <w:rPr>
          <w:rFonts w:ascii="Times New Roman" w:hAnsi="Times New Roman" w:cs="Times New Roman"/>
          <w:color w:val="000000"/>
        </w:rPr>
        <w:t xml:space="preserve"> and consumers, and </w:t>
      </w:r>
      <w:r w:rsidRPr="002D0B0B">
        <w:rPr>
          <w:rFonts w:ascii="Times New Roman" w:hAnsi="Times New Roman" w:cs="Times New Roman"/>
          <w:color w:val="000000"/>
        </w:rPr>
        <w:lastRenderedPageBreak/>
        <w:t>collaborating with local communities, hotels can significantly reduce their environmental impact and foster economic and social benefits. As sustainability becomes increasingly important for consumers, hotels that actively embrace and implement these recommendations will be better positioned for long-term success in an evolving marketplace.</w:t>
      </w:r>
      <w:r w:rsidRPr="002D0B0B">
        <w:rPr>
          <w:rFonts w:ascii="Times New Roman" w:hAnsi="Times New Roman" w:cs="Times New Roman"/>
          <w:color w:val="000000"/>
        </w:rPr>
        <w:br/>
      </w:r>
    </w:p>
    <w:p w14:paraId="4463742A" w14:textId="77777777" w:rsidR="00A1156E" w:rsidRDefault="00A1156E" w:rsidP="002D0B0B">
      <w:pPr>
        <w:spacing w:line="360" w:lineRule="auto"/>
        <w:jc w:val="both"/>
        <w:rPr>
          <w:rFonts w:ascii="Times New Roman" w:hAnsi="Times New Roman" w:cs="Times New Roman"/>
          <w:color w:val="000000"/>
        </w:rPr>
      </w:pPr>
    </w:p>
    <w:p w14:paraId="717415C7" w14:textId="77777777" w:rsidR="00A1156E" w:rsidRDefault="00A1156E" w:rsidP="002D0B0B">
      <w:pPr>
        <w:spacing w:line="360" w:lineRule="auto"/>
        <w:jc w:val="both"/>
        <w:rPr>
          <w:rFonts w:ascii="Times New Roman" w:hAnsi="Times New Roman" w:cs="Times New Roman"/>
          <w:color w:val="000000"/>
        </w:rPr>
      </w:pPr>
    </w:p>
    <w:p w14:paraId="46B0AA32" w14:textId="77777777" w:rsidR="00A1156E" w:rsidRDefault="00A1156E" w:rsidP="002D0B0B">
      <w:pPr>
        <w:spacing w:line="360" w:lineRule="auto"/>
        <w:jc w:val="both"/>
        <w:rPr>
          <w:rFonts w:ascii="Times New Roman" w:hAnsi="Times New Roman" w:cs="Times New Roman"/>
          <w:color w:val="000000"/>
        </w:rPr>
      </w:pPr>
    </w:p>
    <w:p w14:paraId="3A2B905F" w14:textId="77777777" w:rsidR="00A1156E" w:rsidRDefault="00A1156E" w:rsidP="002D0B0B">
      <w:pPr>
        <w:spacing w:line="360" w:lineRule="auto"/>
        <w:jc w:val="both"/>
        <w:rPr>
          <w:rFonts w:ascii="Times New Roman" w:hAnsi="Times New Roman" w:cs="Times New Roman"/>
          <w:color w:val="000000"/>
        </w:rPr>
      </w:pPr>
    </w:p>
    <w:p w14:paraId="402C42B0" w14:textId="77777777" w:rsidR="00A1156E" w:rsidRDefault="00A1156E" w:rsidP="002D0B0B">
      <w:pPr>
        <w:spacing w:line="360" w:lineRule="auto"/>
        <w:jc w:val="both"/>
        <w:rPr>
          <w:rFonts w:ascii="Times New Roman" w:hAnsi="Times New Roman" w:cs="Times New Roman"/>
          <w:color w:val="000000"/>
        </w:rPr>
      </w:pPr>
    </w:p>
    <w:p w14:paraId="17BEF1F4" w14:textId="77777777" w:rsidR="00A1156E" w:rsidRDefault="00A1156E" w:rsidP="002D0B0B">
      <w:pPr>
        <w:spacing w:line="360" w:lineRule="auto"/>
        <w:jc w:val="both"/>
        <w:rPr>
          <w:rFonts w:ascii="Times New Roman" w:hAnsi="Times New Roman" w:cs="Times New Roman"/>
          <w:color w:val="000000"/>
        </w:rPr>
      </w:pPr>
    </w:p>
    <w:p w14:paraId="36B0CB8A" w14:textId="77777777" w:rsidR="00A1156E" w:rsidRDefault="00A1156E" w:rsidP="002D0B0B">
      <w:pPr>
        <w:spacing w:line="360" w:lineRule="auto"/>
        <w:jc w:val="both"/>
        <w:rPr>
          <w:rFonts w:ascii="Times New Roman" w:hAnsi="Times New Roman" w:cs="Times New Roman"/>
          <w:color w:val="000000"/>
        </w:rPr>
      </w:pPr>
    </w:p>
    <w:p w14:paraId="59BCEB49" w14:textId="77777777" w:rsidR="00A1156E" w:rsidRDefault="00A1156E" w:rsidP="002D0B0B">
      <w:pPr>
        <w:spacing w:line="360" w:lineRule="auto"/>
        <w:jc w:val="both"/>
        <w:rPr>
          <w:rFonts w:ascii="Times New Roman" w:hAnsi="Times New Roman" w:cs="Times New Roman"/>
          <w:color w:val="000000"/>
        </w:rPr>
      </w:pPr>
    </w:p>
    <w:p w14:paraId="41B35BE2" w14:textId="77777777" w:rsidR="00A1156E" w:rsidRDefault="00A1156E" w:rsidP="002D0B0B">
      <w:pPr>
        <w:spacing w:line="360" w:lineRule="auto"/>
        <w:jc w:val="both"/>
        <w:rPr>
          <w:rFonts w:ascii="Times New Roman" w:hAnsi="Times New Roman" w:cs="Times New Roman"/>
          <w:color w:val="000000"/>
        </w:rPr>
      </w:pPr>
    </w:p>
    <w:p w14:paraId="4ED0A32C" w14:textId="77777777" w:rsidR="00A1156E" w:rsidRDefault="00A1156E" w:rsidP="002D0B0B">
      <w:pPr>
        <w:spacing w:line="360" w:lineRule="auto"/>
        <w:jc w:val="both"/>
        <w:rPr>
          <w:rFonts w:ascii="Times New Roman" w:hAnsi="Times New Roman" w:cs="Times New Roman"/>
          <w:color w:val="000000"/>
        </w:rPr>
      </w:pPr>
    </w:p>
    <w:p w14:paraId="041E38F6" w14:textId="77777777" w:rsidR="00DE0BC7" w:rsidRDefault="00DE0BC7" w:rsidP="002D0B0B">
      <w:pPr>
        <w:spacing w:line="360" w:lineRule="auto"/>
        <w:jc w:val="both"/>
        <w:rPr>
          <w:rFonts w:ascii="Times New Roman" w:hAnsi="Times New Roman" w:cs="Times New Roman"/>
          <w:color w:val="000000"/>
        </w:rPr>
      </w:pPr>
    </w:p>
    <w:p w14:paraId="2D131BF3" w14:textId="77777777" w:rsidR="00DE0BC7" w:rsidRDefault="00DE0BC7" w:rsidP="002D0B0B">
      <w:pPr>
        <w:spacing w:line="360" w:lineRule="auto"/>
        <w:jc w:val="both"/>
        <w:rPr>
          <w:rFonts w:ascii="Times New Roman" w:hAnsi="Times New Roman" w:cs="Times New Roman"/>
          <w:color w:val="000000"/>
        </w:rPr>
      </w:pPr>
    </w:p>
    <w:p w14:paraId="6D85D405" w14:textId="77777777" w:rsidR="00DE0BC7" w:rsidRDefault="00DE0BC7" w:rsidP="002D0B0B">
      <w:pPr>
        <w:spacing w:line="360" w:lineRule="auto"/>
        <w:jc w:val="both"/>
        <w:rPr>
          <w:rFonts w:ascii="Times New Roman" w:hAnsi="Times New Roman" w:cs="Times New Roman"/>
          <w:color w:val="000000"/>
        </w:rPr>
      </w:pPr>
    </w:p>
    <w:p w14:paraId="6EF61EA6" w14:textId="77777777" w:rsidR="00DE0BC7" w:rsidRDefault="00DE0BC7" w:rsidP="002D0B0B">
      <w:pPr>
        <w:spacing w:line="360" w:lineRule="auto"/>
        <w:jc w:val="both"/>
        <w:rPr>
          <w:rFonts w:ascii="Times New Roman" w:hAnsi="Times New Roman" w:cs="Times New Roman"/>
          <w:color w:val="000000"/>
        </w:rPr>
      </w:pPr>
    </w:p>
    <w:p w14:paraId="4C949A40" w14:textId="77777777" w:rsidR="00DE0BC7" w:rsidRDefault="00DE0BC7" w:rsidP="002D0B0B">
      <w:pPr>
        <w:spacing w:line="360" w:lineRule="auto"/>
        <w:jc w:val="both"/>
        <w:rPr>
          <w:rFonts w:ascii="Times New Roman" w:hAnsi="Times New Roman" w:cs="Times New Roman"/>
          <w:color w:val="000000"/>
        </w:rPr>
      </w:pPr>
    </w:p>
    <w:p w14:paraId="05F71D07" w14:textId="77777777" w:rsidR="00DE0BC7" w:rsidRDefault="00DE0BC7" w:rsidP="002D0B0B">
      <w:pPr>
        <w:spacing w:line="360" w:lineRule="auto"/>
        <w:jc w:val="both"/>
        <w:rPr>
          <w:rFonts w:ascii="Times New Roman" w:hAnsi="Times New Roman" w:cs="Times New Roman"/>
          <w:color w:val="000000"/>
        </w:rPr>
      </w:pPr>
    </w:p>
    <w:p w14:paraId="3C6291D5" w14:textId="77777777" w:rsidR="00DE0BC7" w:rsidRDefault="00DE0BC7" w:rsidP="002D0B0B">
      <w:pPr>
        <w:spacing w:line="360" w:lineRule="auto"/>
        <w:jc w:val="both"/>
        <w:rPr>
          <w:rFonts w:ascii="Times New Roman" w:hAnsi="Times New Roman" w:cs="Times New Roman"/>
          <w:color w:val="000000"/>
        </w:rPr>
      </w:pPr>
    </w:p>
    <w:p w14:paraId="7DBF97BC" w14:textId="77777777" w:rsidR="00DE0BC7" w:rsidRDefault="00DE0BC7" w:rsidP="002D0B0B">
      <w:pPr>
        <w:spacing w:line="360" w:lineRule="auto"/>
        <w:jc w:val="both"/>
        <w:rPr>
          <w:rFonts w:ascii="Times New Roman" w:hAnsi="Times New Roman" w:cs="Times New Roman"/>
          <w:color w:val="000000"/>
        </w:rPr>
      </w:pPr>
    </w:p>
    <w:p w14:paraId="6D2C43BE" w14:textId="77777777" w:rsidR="00DE0BC7" w:rsidRDefault="00DE0BC7" w:rsidP="002D0B0B">
      <w:pPr>
        <w:spacing w:line="360" w:lineRule="auto"/>
        <w:jc w:val="both"/>
        <w:rPr>
          <w:rFonts w:ascii="Times New Roman" w:hAnsi="Times New Roman" w:cs="Times New Roman"/>
          <w:color w:val="000000"/>
        </w:rPr>
      </w:pPr>
    </w:p>
    <w:p w14:paraId="02FAF6C1" w14:textId="77777777" w:rsidR="00DE0BC7" w:rsidRDefault="00DE0BC7" w:rsidP="002D0B0B">
      <w:pPr>
        <w:spacing w:line="360" w:lineRule="auto"/>
        <w:jc w:val="both"/>
        <w:rPr>
          <w:rFonts w:ascii="Times New Roman" w:hAnsi="Times New Roman" w:cs="Times New Roman"/>
          <w:color w:val="000000"/>
        </w:rPr>
      </w:pPr>
    </w:p>
    <w:p w14:paraId="5159E673" w14:textId="77777777" w:rsidR="00DE0BC7" w:rsidRDefault="00DE0BC7" w:rsidP="002D0B0B">
      <w:pPr>
        <w:spacing w:line="360" w:lineRule="auto"/>
        <w:jc w:val="both"/>
        <w:rPr>
          <w:rFonts w:ascii="Times New Roman" w:hAnsi="Times New Roman" w:cs="Times New Roman"/>
          <w:color w:val="000000"/>
        </w:rPr>
      </w:pPr>
    </w:p>
    <w:p w14:paraId="4506B0E6" w14:textId="77777777" w:rsidR="00DE0BC7" w:rsidRDefault="00DE0BC7" w:rsidP="002D0B0B">
      <w:pPr>
        <w:spacing w:line="360" w:lineRule="auto"/>
        <w:jc w:val="both"/>
        <w:rPr>
          <w:rFonts w:ascii="Times New Roman" w:hAnsi="Times New Roman" w:cs="Times New Roman"/>
          <w:color w:val="000000"/>
        </w:rPr>
      </w:pPr>
    </w:p>
    <w:p w14:paraId="71BC7142" w14:textId="77777777" w:rsidR="00DE0BC7" w:rsidRDefault="00DE0BC7" w:rsidP="002D0B0B">
      <w:pPr>
        <w:spacing w:line="360" w:lineRule="auto"/>
        <w:jc w:val="both"/>
        <w:rPr>
          <w:rFonts w:ascii="Times New Roman" w:hAnsi="Times New Roman" w:cs="Times New Roman"/>
          <w:color w:val="000000"/>
        </w:rPr>
      </w:pPr>
    </w:p>
    <w:p w14:paraId="123133CF" w14:textId="77777777" w:rsidR="00DE0BC7" w:rsidRDefault="00DE0BC7" w:rsidP="002D0B0B">
      <w:pPr>
        <w:spacing w:line="360" w:lineRule="auto"/>
        <w:jc w:val="both"/>
        <w:rPr>
          <w:rFonts w:ascii="Times New Roman" w:hAnsi="Times New Roman" w:cs="Times New Roman"/>
          <w:color w:val="000000"/>
        </w:rPr>
      </w:pPr>
    </w:p>
    <w:p w14:paraId="234117C0" w14:textId="77777777" w:rsidR="00DE0BC7" w:rsidRDefault="00DE0BC7" w:rsidP="002D0B0B">
      <w:pPr>
        <w:spacing w:line="360" w:lineRule="auto"/>
        <w:jc w:val="both"/>
        <w:rPr>
          <w:rFonts w:ascii="Times New Roman" w:hAnsi="Times New Roman" w:cs="Times New Roman"/>
          <w:color w:val="000000"/>
        </w:rPr>
      </w:pPr>
    </w:p>
    <w:p w14:paraId="07DED37A" w14:textId="77777777" w:rsidR="00DE0BC7" w:rsidRDefault="00DE0BC7" w:rsidP="002D0B0B">
      <w:pPr>
        <w:spacing w:line="360" w:lineRule="auto"/>
        <w:jc w:val="both"/>
        <w:rPr>
          <w:rFonts w:ascii="Times New Roman" w:hAnsi="Times New Roman" w:cs="Times New Roman"/>
          <w:color w:val="000000"/>
        </w:rPr>
      </w:pPr>
    </w:p>
    <w:p w14:paraId="2B4F5EF2" w14:textId="77777777" w:rsidR="00DE0BC7" w:rsidRDefault="00DE0BC7" w:rsidP="002D0B0B">
      <w:pPr>
        <w:spacing w:line="360" w:lineRule="auto"/>
        <w:jc w:val="both"/>
        <w:rPr>
          <w:rFonts w:ascii="Times New Roman" w:hAnsi="Times New Roman" w:cs="Times New Roman"/>
          <w:color w:val="000000"/>
        </w:rPr>
      </w:pPr>
    </w:p>
    <w:p w14:paraId="01C3F7C4" w14:textId="77777777" w:rsidR="00DE0BC7" w:rsidRDefault="00DE0BC7" w:rsidP="002D0B0B">
      <w:pPr>
        <w:spacing w:line="360" w:lineRule="auto"/>
        <w:jc w:val="both"/>
        <w:rPr>
          <w:rFonts w:ascii="Times New Roman" w:hAnsi="Times New Roman" w:cs="Times New Roman"/>
          <w:color w:val="000000"/>
        </w:rPr>
      </w:pPr>
    </w:p>
    <w:p w14:paraId="0E3721B6" w14:textId="77777777" w:rsidR="00DE0BC7" w:rsidRPr="002D0B0B" w:rsidRDefault="00DE0BC7" w:rsidP="002D0B0B">
      <w:pPr>
        <w:spacing w:line="360" w:lineRule="auto"/>
        <w:jc w:val="both"/>
        <w:rPr>
          <w:rFonts w:ascii="Times New Roman" w:hAnsi="Times New Roman" w:cs="Times New Roman"/>
          <w:color w:val="000000"/>
        </w:rPr>
      </w:pPr>
    </w:p>
    <w:p w14:paraId="1C6F2A0C" w14:textId="77777777" w:rsidR="00B22FAF" w:rsidRDefault="0053238F" w:rsidP="00B22FAF">
      <w:pPr>
        <w:pStyle w:val="ListParagraph"/>
        <w:numPr>
          <w:ilvl w:val="0"/>
          <w:numId w:val="1"/>
        </w:numPr>
        <w:spacing w:line="360" w:lineRule="auto"/>
        <w:jc w:val="both"/>
        <w:rPr>
          <w:rFonts w:ascii="Times New Roman" w:hAnsi="Times New Roman" w:cs="Times New Roman"/>
        </w:rPr>
      </w:pPr>
      <w:r w:rsidRPr="00167295">
        <w:rPr>
          <w:rFonts w:ascii="Times New Roman" w:hAnsi="Times New Roman" w:cs="Times New Roman"/>
        </w:rPr>
        <w:lastRenderedPageBreak/>
        <w:t>References</w:t>
      </w:r>
    </w:p>
    <w:p w14:paraId="04E3BBCA" w14:textId="77777777" w:rsidR="00B22FAF" w:rsidRDefault="00B22FAF" w:rsidP="00B22FAF">
      <w:pPr>
        <w:spacing w:line="360" w:lineRule="auto"/>
        <w:ind w:left="360"/>
        <w:jc w:val="both"/>
        <w:rPr>
          <w:rFonts w:ascii="Times New Roman" w:hAnsi="Times New Roman" w:cs="Times New Roman"/>
        </w:rPr>
      </w:pPr>
    </w:p>
    <w:p w14:paraId="0080977A" w14:textId="77777777" w:rsidR="00B653D0" w:rsidRDefault="00B653D0" w:rsidP="00B22FAF">
      <w:pPr>
        <w:spacing w:line="360" w:lineRule="auto"/>
        <w:ind w:left="360"/>
        <w:jc w:val="both"/>
        <w:rPr>
          <w:rFonts w:ascii="Times New Roman" w:hAnsi="Times New Roman" w:cs="Times New Roman"/>
        </w:rPr>
      </w:pPr>
    </w:p>
    <w:p w14:paraId="0C8D5CDF" w14:textId="77777777" w:rsidR="00B653D0" w:rsidRDefault="00B653D0" w:rsidP="00B22FAF">
      <w:pPr>
        <w:spacing w:line="360" w:lineRule="auto"/>
        <w:ind w:left="360"/>
        <w:jc w:val="both"/>
        <w:rPr>
          <w:rFonts w:ascii="Times New Roman" w:hAnsi="Times New Roman" w:cs="Times New Roman"/>
        </w:rPr>
      </w:pPr>
    </w:p>
    <w:p w14:paraId="47185581" w14:textId="5F41B0CE" w:rsidR="007D1FBD" w:rsidRPr="007D1FBD" w:rsidRDefault="007D1FBD" w:rsidP="007D1FBD">
      <w:pPr>
        <w:pStyle w:val="ListParagraph"/>
        <w:numPr>
          <w:ilvl w:val="0"/>
          <w:numId w:val="2"/>
        </w:numPr>
        <w:spacing w:line="360" w:lineRule="auto"/>
        <w:jc w:val="both"/>
        <w:rPr>
          <w:rFonts w:ascii="Times New Roman" w:hAnsi="Times New Roman" w:cs="Times New Roman"/>
          <w:b/>
          <w:bCs/>
          <w:i/>
          <w:iCs/>
        </w:rPr>
      </w:pPr>
      <w:r>
        <w:rPr>
          <w:rFonts w:ascii="Times New Roman" w:hAnsi="Times New Roman" w:cs="Times New Roman"/>
        </w:rPr>
        <w:t xml:space="preserve">Accor (2021) </w:t>
      </w:r>
      <w:r w:rsidRPr="007D1FBD">
        <w:rPr>
          <w:rFonts w:ascii="Times New Roman" w:hAnsi="Times New Roman" w:cs="Times New Roman"/>
          <w:i/>
          <w:iCs/>
        </w:rPr>
        <w:t>Together, let’s help restore our Earth</w:t>
      </w:r>
      <w:r>
        <w:rPr>
          <w:rFonts w:ascii="Times New Roman" w:hAnsi="Times New Roman" w:cs="Times New Roman"/>
          <w:i/>
          <w:iCs/>
        </w:rPr>
        <w:t xml:space="preserve">. </w:t>
      </w:r>
      <w:r>
        <w:rPr>
          <w:rFonts w:ascii="Times New Roman" w:hAnsi="Times New Roman" w:cs="Times New Roman"/>
        </w:rPr>
        <w:t xml:space="preserve">Available at: </w:t>
      </w:r>
      <w:hyperlink r:id="rId7" w:history="1">
        <w:r w:rsidR="008F5F15" w:rsidRPr="00EC0530">
          <w:rPr>
            <w:rStyle w:val="Hyperlink"/>
            <w:rFonts w:ascii="Times New Roman" w:hAnsi="Times New Roman" w:cs="Times New Roman"/>
          </w:rPr>
          <w:t>https://webzine-actionnaires.accor.com/09_2021/en/article/129/environmental-commitment.html</w:t>
        </w:r>
      </w:hyperlink>
      <w:r w:rsidR="008F5F15">
        <w:rPr>
          <w:rFonts w:ascii="Times New Roman" w:hAnsi="Times New Roman" w:cs="Times New Roman"/>
        </w:rPr>
        <w:t xml:space="preserve"> (Accessed: 18 May 2025).</w:t>
      </w:r>
    </w:p>
    <w:p w14:paraId="7AF4F8B8" w14:textId="2EF9FAD4" w:rsidR="00F656CD" w:rsidRDefault="00F656CD" w:rsidP="00B70F1A">
      <w:pPr>
        <w:pStyle w:val="ListParagraph"/>
        <w:numPr>
          <w:ilvl w:val="0"/>
          <w:numId w:val="2"/>
        </w:numPr>
        <w:spacing w:line="360" w:lineRule="auto"/>
        <w:jc w:val="both"/>
        <w:rPr>
          <w:rFonts w:ascii="Times New Roman" w:hAnsi="Times New Roman" w:cs="Times New Roman"/>
        </w:rPr>
      </w:pPr>
      <w:proofErr w:type="spellStart"/>
      <w:r>
        <w:rPr>
          <w:rFonts w:ascii="Times New Roman" w:hAnsi="Times New Roman" w:cs="Times New Roman"/>
        </w:rPr>
        <w:t>Bohdanowicz</w:t>
      </w:r>
      <w:proofErr w:type="spellEnd"/>
      <w:r>
        <w:rPr>
          <w:rFonts w:ascii="Times New Roman" w:hAnsi="Times New Roman" w:cs="Times New Roman"/>
        </w:rPr>
        <w:t xml:space="preserve">, P. (2005) ‘European Hoteliers’ Environmental Attitudes Greening the Business’, </w:t>
      </w:r>
      <w:r w:rsidRPr="00F656CD">
        <w:rPr>
          <w:rFonts w:ascii="Times New Roman" w:hAnsi="Times New Roman" w:cs="Times New Roman"/>
          <w:i/>
          <w:iCs/>
        </w:rPr>
        <w:t>Cornell Hospitality Quarterly</w:t>
      </w:r>
      <w:r>
        <w:rPr>
          <w:rFonts w:ascii="Times New Roman" w:hAnsi="Times New Roman" w:cs="Times New Roman"/>
          <w:i/>
          <w:iCs/>
        </w:rPr>
        <w:t xml:space="preserve">, </w:t>
      </w:r>
      <w:r>
        <w:rPr>
          <w:rFonts w:ascii="Times New Roman" w:hAnsi="Times New Roman" w:cs="Times New Roman"/>
        </w:rPr>
        <w:t>46(2), pp. 188-204. Available at:</w:t>
      </w:r>
      <w:r w:rsidRPr="00F656CD">
        <w:t xml:space="preserve"> </w:t>
      </w:r>
      <w:hyperlink r:id="rId8" w:history="1">
        <w:r w:rsidRPr="00C9119C">
          <w:rPr>
            <w:rStyle w:val="Hyperlink"/>
            <w:rFonts w:ascii="Times New Roman" w:hAnsi="Times New Roman" w:cs="Times New Roman"/>
          </w:rPr>
          <w:t>https://www.researchgate.net/publication/238302666_European_Hoteliers'_Environmental_AttitudesGreening_the_Business</w:t>
        </w:r>
      </w:hyperlink>
      <w:r>
        <w:rPr>
          <w:rFonts w:ascii="Times New Roman" w:hAnsi="Times New Roman" w:cs="Times New Roman"/>
        </w:rPr>
        <w:t xml:space="preserve"> (Accessed: 11 May 2025).</w:t>
      </w:r>
    </w:p>
    <w:p w14:paraId="198B234D" w14:textId="5FAE20DF" w:rsidR="00351800" w:rsidRDefault="00351800" w:rsidP="008F5F1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British Safety Council (2025) </w:t>
      </w:r>
      <w:r w:rsidRPr="00351800">
        <w:rPr>
          <w:rFonts w:ascii="Times New Roman" w:hAnsi="Times New Roman" w:cs="Times New Roman"/>
          <w:i/>
          <w:iCs/>
        </w:rPr>
        <w:t>Why social sustainability should be a priority for health. Safety, environmental and compliance professionals.</w:t>
      </w:r>
      <w:r>
        <w:rPr>
          <w:rFonts w:ascii="Times New Roman" w:hAnsi="Times New Roman" w:cs="Times New Roman"/>
          <w:i/>
          <w:iCs/>
        </w:rPr>
        <w:t xml:space="preserve"> </w:t>
      </w:r>
      <w:r>
        <w:rPr>
          <w:rFonts w:ascii="Times New Roman" w:hAnsi="Times New Roman" w:cs="Times New Roman"/>
        </w:rPr>
        <w:t>Available at:</w:t>
      </w:r>
      <w:r w:rsidRPr="00351800">
        <w:t xml:space="preserve"> </w:t>
      </w:r>
      <w:hyperlink r:id="rId9" w:history="1">
        <w:r w:rsidRPr="00CC71CF">
          <w:rPr>
            <w:rStyle w:val="Hyperlink"/>
            <w:rFonts w:ascii="Times New Roman" w:hAnsi="Times New Roman" w:cs="Times New Roman"/>
          </w:rPr>
          <w:t>https://www.britsafe.org/safety-management/2025/why-social-sustainability-should-be-a-priority-for-health-safety-environmental-and-compliance-professionals</w:t>
        </w:r>
      </w:hyperlink>
      <w:r>
        <w:rPr>
          <w:rFonts w:ascii="Times New Roman" w:hAnsi="Times New Roman" w:cs="Times New Roman"/>
        </w:rPr>
        <w:t xml:space="preserve"> (Accessed: 20 May 2025).</w:t>
      </w:r>
    </w:p>
    <w:p w14:paraId="0F4EDB63" w14:textId="7D96B42D" w:rsidR="008F5F15" w:rsidRDefault="008F5F15" w:rsidP="008F5F1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Curate kindness (2024) </w:t>
      </w:r>
      <w:r>
        <w:rPr>
          <w:rFonts w:ascii="Times New Roman" w:hAnsi="Times New Roman" w:cs="Times New Roman"/>
          <w:i/>
          <w:iCs/>
        </w:rPr>
        <w:t xml:space="preserve">Sustainable Sourcing: The Rise of Locally Sourced and Organic Products in Luxury Hospitality. </w:t>
      </w:r>
      <w:r>
        <w:rPr>
          <w:rFonts w:ascii="Times New Roman" w:hAnsi="Times New Roman" w:cs="Times New Roman"/>
        </w:rPr>
        <w:t>Available at:</w:t>
      </w:r>
      <w:r w:rsidRPr="008F5F15">
        <w:t xml:space="preserve"> </w:t>
      </w:r>
      <w:hyperlink r:id="rId10" w:history="1">
        <w:r w:rsidRPr="00EC0530">
          <w:rPr>
            <w:rStyle w:val="Hyperlink"/>
            <w:rFonts w:ascii="Times New Roman" w:hAnsi="Times New Roman" w:cs="Times New Roman"/>
          </w:rPr>
          <w:t>https://curatekindness.com/sustainable-sourcing-the-rise-of-locally-sourced-and-organic-products-in-luxury-hospitality/</w:t>
        </w:r>
      </w:hyperlink>
      <w:r>
        <w:rPr>
          <w:rFonts w:ascii="Times New Roman" w:hAnsi="Times New Roman" w:cs="Times New Roman"/>
        </w:rPr>
        <w:t xml:space="preserve"> (Accessed: 18 May 2025).</w:t>
      </w:r>
    </w:p>
    <w:p w14:paraId="397FFFDC" w14:textId="62FC978D" w:rsidR="00E947AD" w:rsidRPr="008F5F15" w:rsidRDefault="008B0526" w:rsidP="008F5F1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EHL Insights (2024) </w:t>
      </w:r>
      <w:r w:rsidRPr="008B0526">
        <w:rPr>
          <w:rFonts w:ascii="Times New Roman" w:hAnsi="Times New Roman" w:cs="Times New Roman"/>
          <w:i/>
          <w:iCs/>
        </w:rPr>
        <w:t>Sustainable technologies: How smart hotels reduce environmental impact.</w:t>
      </w:r>
      <w:r>
        <w:rPr>
          <w:rFonts w:ascii="Times New Roman" w:hAnsi="Times New Roman" w:cs="Times New Roman"/>
        </w:rPr>
        <w:t xml:space="preserve"> Available at: </w:t>
      </w:r>
      <w:hyperlink r:id="rId11" w:history="1">
        <w:r w:rsidR="00E947AD" w:rsidRPr="00EC0530">
          <w:rPr>
            <w:rStyle w:val="Hyperlink"/>
            <w:rFonts w:ascii="Times New Roman" w:hAnsi="Times New Roman" w:cs="Times New Roman"/>
          </w:rPr>
          <w:t>https://hospitalityinsights.ehl.edu/sustainable-technologies-smart-hotels</w:t>
        </w:r>
      </w:hyperlink>
      <w:r w:rsidR="00E947AD">
        <w:rPr>
          <w:rFonts w:ascii="Times New Roman" w:hAnsi="Times New Roman" w:cs="Times New Roman"/>
        </w:rPr>
        <w:t xml:space="preserve"> (Accessed: 13 May 2025).</w:t>
      </w:r>
    </w:p>
    <w:p w14:paraId="6375AD1C" w14:textId="21FE85B1" w:rsidR="00A1156E" w:rsidRDefault="00A1156E"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EHL Insights (2025) </w:t>
      </w:r>
      <w:r w:rsidRPr="00A1156E">
        <w:rPr>
          <w:rFonts w:ascii="Times New Roman" w:hAnsi="Times New Roman" w:cs="Times New Roman"/>
          <w:i/>
          <w:iCs/>
        </w:rPr>
        <w:t>Sustainability Trends in Hospitality: Strategies and Examples.</w:t>
      </w:r>
      <w:r>
        <w:rPr>
          <w:rFonts w:ascii="Times New Roman" w:hAnsi="Times New Roman" w:cs="Times New Roman"/>
        </w:rPr>
        <w:t xml:space="preserve"> Available at:</w:t>
      </w:r>
      <w:r w:rsidRPr="00A1156E">
        <w:t xml:space="preserve"> </w:t>
      </w:r>
      <w:hyperlink r:id="rId12" w:history="1">
        <w:r w:rsidRPr="00EC0530">
          <w:rPr>
            <w:rStyle w:val="Hyperlink"/>
            <w:rFonts w:ascii="Times New Roman" w:hAnsi="Times New Roman" w:cs="Times New Roman"/>
          </w:rPr>
          <w:t>https://hospitalityinsights.ehl.edu/hotel-sustainability-trends</w:t>
        </w:r>
      </w:hyperlink>
      <w:r>
        <w:rPr>
          <w:rFonts w:ascii="Times New Roman" w:hAnsi="Times New Roman" w:cs="Times New Roman"/>
        </w:rPr>
        <w:t xml:space="preserve"> (Accessed: 19 May 2025).</w:t>
      </w:r>
    </w:p>
    <w:p w14:paraId="2EF24243" w14:textId="078ABC07" w:rsidR="00626407" w:rsidRDefault="00626407"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Faster Capital (2025) </w:t>
      </w:r>
      <w:r w:rsidR="00351800" w:rsidRPr="00351800">
        <w:rPr>
          <w:rFonts w:ascii="Times New Roman" w:hAnsi="Times New Roman" w:cs="Times New Roman"/>
          <w:i/>
          <w:iCs/>
        </w:rPr>
        <w:t>Supporting Local Artisans and Communities</w:t>
      </w:r>
      <w:r w:rsidR="00351800">
        <w:rPr>
          <w:rFonts w:ascii="Times New Roman" w:hAnsi="Times New Roman" w:cs="Times New Roman"/>
          <w:i/>
          <w:iCs/>
        </w:rPr>
        <w:t xml:space="preserve">. </w:t>
      </w:r>
      <w:r w:rsidR="00351800">
        <w:rPr>
          <w:rFonts w:ascii="Times New Roman" w:hAnsi="Times New Roman" w:cs="Times New Roman"/>
        </w:rPr>
        <w:t xml:space="preserve">Available at: </w:t>
      </w:r>
      <w:hyperlink r:id="rId13" w:history="1">
        <w:r w:rsidR="00351800" w:rsidRPr="00CC71CF">
          <w:rPr>
            <w:rStyle w:val="Hyperlink"/>
            <w:rFonts w:ascii="Times New Roman" w:hAnsi="Times New Roman" w:cs="Times New Roman"/>
          </w:rPr>
          <w:t>https://fastercapital.com/topics/supporting-local-artisans-and-communities.html</w:t>
        </w:r>
      </w:hyperlink>
      <w:r w:rsidR="00351800">
        <w:rPr>
          <w:rFonts w:ascii="Times New Roman" w:hAnsi="Times New Roman" w:cs="Times New Roman"/>
        </w:rPr>
        <w:t xml:space="preserve"> (Accessed: 20 May 2025).</w:t>
      </w:r>
    </w:p>
    <w:p w14:paraId="306B8181" w14:textId="25AE68AC" w:rsidR="00B653D0" w:rsidRDefault="00B653D0"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Global Sustainable Tourism Council (2025) </w:t>
      </w:r>
      <w:r>
        <w:rPr>
          <w:rFonts w:ascii="Times New Roman" w:hAnsi="Times New Roman" w:cs="Times New Roman"/>
          <w:i/>
          <w:iCs/>
        </w:rPr>
        <w:t xml:space="preserve">What is Sustainable Tourism? </w:t>
      </w:r>
      <w:r>
        <w:rPr>
          <w:rFonts w:ascii="Times New Roman" w:hAnsi="Times New Roman" w:cs="Times New Roman"/>
        </w:rPr>
        <w:t xml:space="preserve">Available at: </w:t>
      </w:r>
      <w:hyperlink r:id="rId14" w:history="1">
        <w:r w:rsidRPr="00C9119C">
          <w:rPr>
            <w:rStyle w:val="Hyperlink"/>
            <w:rFonts w:ascii="Times New Roman" w:hAnsi="Times New Roman" w:cs="Times New Roman"/>
          </w:rPr>
          <w:t>https://www.gstc.org/what-is-sustainable-tourism/</w:t>
        </w:r>
      </w:hyperlink>
      <w:r>
        <w:rPr>
          <w:rFonts w:ascii="Times New Roman" w:hAnsi="Times New Roman" w:cs="Times New Roman"/>
        </w:rPr>
        <w:t xml:space="preserve"> (Accessed: 11 May 2025).</w:t>
      </w:r>
    </w:p>
    <w:p w14:paraId="60A31D0B" w14:textId="702310F1" w:rsidR="005F0392" w:rsidRDefault="005F0392" w:rsidP="002D140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Han, H. (2021) ‘Consumer behaviour and environmental sustainability in tourism and hospitality: a review of theories, concepts, and latest research</w:t>
      </w:r>
      <w:r w:rsidR="008B0526">
        <w:rPr>
          <w:rFonts w:ascii="Times New Roman" w:hAnsi="Times New Roman" w:cs="Times New Roman"/>
        </w:rPr>
        <w:t xml:space="preserve">’, </w:t>
      </w:r>
      <w:r w:rsidR="008B0526">
        <w:rPr>
          <w:rFonts w:ascii="Times New Roman" w:hAnsi="Times New Roman" w:cs="Times New Roman"/>
          <w:i/>
          <w:iCs/>
        </w:rPr>
        <w:t xml:space="preserve">Journal of </w:t>
      </w:r>
      <w:r w:rsidR="008B0526">
        <w:rPr>
          <w:rFonts w:ascii="Times New Roman" w:hAnsi="Times New Roman" w:cs="Times New Roman"/>
          <w:i/>
          <w:iCs/>
        </w:rPr>
        <w:lastRenderedPageBreak/>
        <w:t xml:space="preserve">Sustainable Tourism, </w:t>
      </w:r>
      <w:r w:rsidR="008B0526">
        <w:rPr>
          <w:rFonts w:ascii="Times New Roman" w:hAnsi="Times New Roman" w:cs="Times New Roman"/>
        </w:rPr>
        <w:t>29(7), pp. 1021-1042. Available at:</w:t>
      </w:r>
      <w:r w:rsidR="008B0526" w:rsidRPr="008B0526">
        <w:t xml:space="preserve"> </w:t>
      </w:r>
      <w:hyperlink r:id="rId15" w:anchor="abstract" w:history="1">
        <w:r w:rsidR="008B0526" w:rsidRPr="00EC0530">
          <w:rPr>
            <w:rStyle w:val="Hyperlink"/>
            <w:rFonts w:ascii="Times New Roman" w:hAnsi="Times New Roman" w:cs="Times New Roman"/>
          </w:rPr>
          <w:t>https://www.tandfonline.com/doi/full/10.1080/09669582.2021.1903019#abstract</w:t>
        </w:r>
      </w:hyperlink>
      <w:r w:rsidR="008B0526">
        <w:rPr>
          <w:rFonts w:ascii="Times New Roman" w:hAnsi="Times New Roman" w:cs="Times New Roman"/>
        </w:rPr>
        <w:t xml:space="preserve"> (Accessed: 13 May 2025).</w:t>
      </w:r>
    </w:p>
    <w:p w14:paraId="530168ED" w14:textId="00F56151" w:rsidR="002D1405" w:rsidRPr="002D1405" w:rsidRDefault="002D1405" w:rsidP="002D140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Harvard University (2025) </w:t>
      </w:r>
      <w:r w:rsidRPr="002D1405">
        <w:rPr>
          <w:rFonts w:ascii="Times New Roman" w:hAnsi="Times New Roman" w:cs="Times New Roman"/>
          <w:i/>
          <w:iCs/>
        </w:rPr>
        <w:t>Comparative Analysis.</w:t>
      </w:r>
      <w:r>
        <w:rPr>
          <w:rFonts w:ascii="Times New Roman" w:hAnsi="Times New Roman" w:cs="Times New Roman"/>
        </w:rPr>
        <w:t xml:space="preserve"> Available at:</w:t>
      </w:r>
      <w:r w:rsidRPr="002D1405">
        <w:t xml:space="preserve"> </w:t>
      </w:r>
      <w:hyperlink r:id="rId16" w:history="1">
        <w:r w:rsidRPr="00EC0530">
          <w:rPr>
            <w:rStyle w:val="Hyperlink"/>
            <w:rFonts w:ascii="Times New Roman" w:hAnsi="Times New Roman" w:cs="Times New Roman"/>
          </w:rPr>
          <w:t>https://genedwrites.fas.harvard.edu/tfs-tas/comparative-analysis</w:t>
        </w:r>
      </w:hyperlink>
      <w:r>
        <w:rPr>
          <w:rFonts w:ascii="Times New Roman" w:hAnsi="Times New Roman" w:cs="Times New Roman"/>
        </w:rPr>
        <w:t xml:space="preserve"> (Accessed: 13 May 2025).</w:t>
      </w:r>
    </w:p>
    <w:p w14:paraId="2E9865B8" w14:textId="625B9237" w:rsidR="007D1FBD" w:rsidRDefault="007D1FBD"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Hilton (2025) </w:t>
      </w:r>
      <w:r w:rsidRPr="007D1FBD">
        <w:rPr>
          <w:rFonts w:ascii="Times New Roman" w:hAnsi="Times New Roman" w:cs="Times New Roman"/>
          <w:i/>
          <w:iCs/>
        </w:rPr>
        <w:t>Travel with Purpose</w:t>
      </w:r>
      <w:r>
        <w:rPr>
          <w:rFonts w:ascii="Times New Roman" w:hAnsi="Times New Roman" w:cs="Times New Roman"/>
          <w:i/>
          <w:iCs/>
        </w:rPr>
        <w:t xml:space="preserve">. </w:t>
      </w:r>
      <w:r>
        <w:rPr>
          <w:rFonts w:ascii="Times New Roman" w:hAnsi="Times New Roman" w:cs="Times New Roman"/>
        </w:rPr>
        <w:t xml:space="preserve">Available at: </w:t>
      </w:r>
      <w:hyperlink r:id="rId17" w:history="1">
        <w:r w:rsidRPr="00EC0530">
          <w:rPr>
            <w:rStyle w:val="Hyperlink"/>
            <w:rFonts w:ascii="Times New Roman" w:hAnsi="Times New Roman" w:cs="Times New Roman"/>
          </w:rPr>
          <w:t>https://travelwithpurpose.hilton.com/</w:t>
        </w:r>
      </w:hyperlink>
      <w:r>
        <w:rPr>
          <w:rFonts w:ascii="Times New Roman" w:hAnsi="Times New Roman" w:cs="Times New Roman"/>
        </w:rPr>
        <w:t xml:space="preserve"> (Accessed: 18 May 2025).</w:t>
      </w:r>
    </w:p>
    <w:p w14:paraId="51AF7B33" w14:textId="2679ED7C" w:rsidR="002D1405" w:rsidRDefault="002D1405"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Indeed (2025) </w:t>
      </w:r>
      <w:r>
        <w:rPr>
          <w:rFonts w:ascii="Times New Roman" w:hAnsi="Times New Roman" w:cs="Times New Roman"/>
          <w:i/>
          <w:iCs/>
        </w:rPr>
        <w:t xml:space="preserve">What is pestle analysis? Plus, its factors and their uses. </w:t>
      </w:r>
      <w:r>
        <w:rPr>
          <w:rFonts w:ascii="Times New Roman" w:hAnsi="Times New Roman" w:cs="Times New Roman"/>
        </w:rPr>
        <w:t>Available at:</w:t>
      </w:r>
      <w:r w:rsidRPr="002D1405">
        <w:t xml:space="preserve"> </w:t>
      </w:r>
      <w:hyperlink r:id="rId18" w:history="1">
        <w:r w:rsidRPr="00EC0530">
          <w:rPr>
            <w:rStyle w:val="Hyperlink"/>
            <w:rFonts w:ascii="Times New Roman" w:hAnsi="Times New Roman" w:cs="Times New Roman"/>
          </w:rPr>
          <w:t>https://uk.indeed.com/career-advice/career-development/pestle-analysis</w:t>
        </w:r>
      </w:hyperlink>
      <w:r>
        <w:rPr>
          <w:rFonts w:ascii="Times New Roman" w:hAnsi="Times New Roman" w:cs="Times New Roman"/>
        </w:rPr>
        <w:t xml:space="preserve"> (Accessed: 13 May 2025).</w:t>
      </w:r>
    </w:p>
    <w:p w14:paraId="76F78BBE" w14:textId="3B4E9B7A" w:rsidR="002D1405" w:rsidRDefault="002D1405"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Institute for Academic Development (2024) </w:t>
      </w:r>
      <w:r>
        <w:rPr>
          <w:rFonts w:ascii="Times New Roman" w:hAnsi="Times New Roman" w:cs="Times New Roman"/>
          <w:i/>
          <w:iCs/>
        </w:rPr>
        <w:t xml:space="preserve">Literature review. </w:t>
      </w:r>
      <w:r>
        <w:rPr>
          <w:rFonts w:ascii="Times New Roman" w:hAnsi="Times New Roman" w:cs="Times New Roman"/>
        </w:rPr>
        <w:t>Available at:</w:t>
      </w:r>
      <w:r w:rsidRPr="002D1405">
        <w:t xml:space="preserve"> </w:t>
      </w:r>
      <w:hyperlink r:id="rId19" w:history="1">
        <w:r w:rsidRPr="00EC0530">
          <w:rPr>
            <w:rStyle w:val="Hyperlink"/>
            <w:rFonts w:ascii="Times New Roman" w:hAnsi="Times New Roman" w:cs="Times New Roman"/>
          </w:rPr>
          <w:t>https://institute-academic-development.ed.ac.uk/study-hub/learning-resources/literature-review</w:t>
        </w:r>
      </w:hyperlink>
      <w:r>
        <w:rPr>
          <w:rFonts w:ascii="Times New Roman" w:hAnsi="Times New Roman" w:cs="Times New Roman"/>
        </w:rPr>
        <w:t xml:space="preserve"> (Accessed: 13 May 2025).</w:t>
      </w:r>
    </w:p>
    <w:p w14:paraId="70781C48" w14:textId="5C59AABA" w:rsidR="001E28E0" w:rsidRPr="000D3BD0" w:rsidRDefault="000D3BD0"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Jones, P., Hiller, D. (2016) ‘Sustainability in the hospitality industry: Some personal reflections on corporate challenges and research agendas’, </w:t>
      </w:r>
      <w:r>
        <w:rPr>
          <w:rFonts w:ascii="Times New Roman" w:hAnsi="Times New Roman" w:cs="Times New Roman"/>
          <w:i/>
          <w:iCs/>
        </w:rPr>
        <w:t xml:space="preserve">International Journal of Contemporary Hospitality Management, </w:t>
      </w:r>
      <w:r w:rsidRPr="000D3BD0">
        <w:rPr>
          <w:rFonts w:ascii="Times New Roman" w:hAnsi="Times New Roman" w:cs="Times New Roman"/>
        </w:rPr>
        <w:t xml:space="preserve">28(1), pp. 36-67. Available at: </w:t>
      </w:r>
      <w:hyperlink r:id="rId20" w:history="1">
        <w:r w:rsidRPr="00C9119C">
          <w:rPr>
            <w:rStyle w:val="Hyperlink"/>
            <w:rFonts w:ascii="Times New Roman" w:hAnsi="Times New Roman" w:cs="Times New Roman"/>
          </w:rPr>
          <w:t>https://www.researchgate.net/publication/290458829_Sustainability_in_the_hospitality_industry_Some_personal_reflections_on_corporate_challenges_and_research_agendas</w:t>
        </w:r>
      </w:hyperlink>
      <w:r>
        <w:rPr>
          <w:rFonts w:ascii="Times New Roman" w:hAnsi="Times New Roman" w:cs="Times New Roman"/>
        </w:rPr>
        <w:t xml:space="preserve"> (Accessed: 13 May 2025).</w:t>
      </w:r>
    </w:p>
    <w:p w14:paraId="26A107AD" w14:textId="3B42104D" w:rsidR="00B70F1A" w:rsidRDefault="00B22FAF" w:rsidP="00B70F1A">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Kusa, R., </w:t>
      </w:r>
      <w:proofErr w:type="spellStart"/>
      <w:r>
        <w:rPr>
          <w:rFonts w:ascii="Times New Roman" w:hAnsi="Times New Roman" w:cs="Times New Roman"/>
        </w:rPr>
        <w:t>Suder</w:t>
      </w:r>
      <w:proofErr w:type="spellEnd"/>
      <w:r>
        <w:rPr>
          <w:rFonts w:ascii="Times New Roman" w:hAnsi="Times New Roman" w:cs="Times New Roman"/>
        </w:rPr>
        <w:t xml:space="preserve">, M., </w:t>
      </w:r>
      <w:proofErr w:type="spellStart"/>
      <w:r>
        <w:rPr>
          <w:rFonts w:ascii="Times New Roman" w:hAnsi="Times New Roman" w:cs="Times New Roman"/>
        </w:rPr>
        <w:t>Duda</w:t>
      </w:r>
      <w:proofErr w:type="spellEnd"/>
      <w:r>
        <w:rPr>
          <w:rFonts w:ascii="Times New Roman" w:hAnsi="Times New Roman" w:cs="Times New Roman"/>
        </w:rPr>
        <w:t xml:space="preserve">, J. (2023) ‘Impact of greening on performance in the hospitality industry: Moderating effect of flexibility and inter-organizational cooperation’, </w:t>
      </w:r>
      <w:r>
        <w:rPr>
          <w:rFonts w:ascii="Times New Roman" w:hAnsi="Times New Roman" w:cs="Times New Roman"/>
          <w:i/>
          <w:iCs/>
        </w:rPr>
        <w:t xml:space="preserve">Technological Forecasting and Social Change, </w:t>
      </w:r>
      <w:r>
        <w:rPr>
          <w:rFonts w:ascii="Times New Roman" w:hAnsi="Times New Roman" w:cs="Times New Roman"/>
        </w:rPr>
        <w:t>190(2023), pp. 1-14</w:t>
      </w:r>
      <w:r w:rsidR="00B70F1A">
        <w:rPr>
          <w:rFonts w:ascii="Times New Roman" w:hAnsi="Times New Roman" w:cs="Times New Roman"/>
        </w:rPr>
        <w:t>.</w:t>
      </w:r>
    </w:p>
    <w:p w14:paraId="24E5EEF9" w14:textId="3A110D90" w:rsidR="001E28E0" w:rsidRPr="001E28E0" w:rsidRDefault="00B70F1A" w:rsidP="001E28E0">
      <w:pPr>
        <w:pStyle w:val="ListParagraph"/>
        <w:spacing w:line="360" w:lineRule="auto"/>
        <w:ind w:left="1080"/>
        <w:jc w:val="both"/>
        <w:rPr>
          <w:rFonts w:ascii="Times New Roman" w:hAnsi="Times New Roman" w:cs="Times New Roman"/>
        </w:rPr>
      </w:pPr>
      <w:r>
        <w:rPr>
          <w:rFonts w:ascii="Times New Roman" w:hAnsi="Times New Roman" w:cs="Times New Roman"/>
        </w:rPr>
        <w:t xml:space="preserve">Available at </w:t>
      </w:r>
      <w:hyperlink r:id="rId21" w:history="1">
        <w:r w:rsidRPr="00C9119C">
          <w:rPr>
            <w:rStyle w:val="Hyperlink"/>
            <w:rFonts w:ascii="Times New Roman" w:hAnsi="Times New Roman" w:cs="Times New Roman"/>
          </w:rPr>
          <w:t>https://www.sciencedirect.com/science/article/pii/S0040162523001087</w:t>
        </w:r>
      </w:hyperlink>
      <w:r>
        <w:rPr>
          <w:rFonts w:ascii="Times New Roman" w:hAnsi="Times New Roman" w:cs="Times New Roman"/>
        </w:rPr>
        <w:t xml:space="preserve"> (Accessed: 11 May 2025).</w:t>
      </w:r>
    </w:p>
    <w:p w14:paraId="5A0C33A8" w14:textId="6352FD12" w:rsidR="008A129F" w:rsidRDefault="008A129F" w:rsidP="00B70F1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LinkedIn (2024) </w:t>
      </w:r>
      <w:r>
        <w:rPr>
          <w:rFonts w:ascii="Times New Roman" w:hAnsi="Times New Roman" w:cs="Times New Roman"/>
          <w:i/>
          <w:iCs/>
          <w:color w:val="000000" w:themeColor="text1"/>
        </w:rPr>
        <w:t xml:space="preserve">Sustainability Trends for Hotels in the Coming Years: Proactive Compliance with Sustainability Legislation, A Strategic Imperative for Hotels. </w:t>
      </w:r>
      <w:r w:rsidR="003330F2">
        <w:rPr>
          <w:rFonts w:ascii="Times New Roman" w:hAnsi="Times New Roman" w:cs="Times New Roman"/>
          <w:color w:val="000000" w:themeColor="text1"/>
        </w:rPr>
        <w:t xml:space="preserve">Available at: </w:t>
      </w:r>
      <w:hyperlink r:id="rId22" w:history="1">
        <w:r w:rsidR="003330F2" w:rsidRPr="00EC0530">
          <w:rPr>
            <w:rStyle w:val="Hyperlink"/>
            <w:rFonts w:ascii="Times New Roman" w:hAnsi="Times New Roman" w:cs="Times New Roman"/>
          </w:rPr>
          <w:t>https://www.linkedin.com/pulse/sustainability-trends-hotels-coming-years-proactive-sotiris-milonas-xlmnf</w:t>
        </w:r>
      </w:hyperlink>
      <w:r w:rsidR="003330F2">
        <w:rPr>
          <w:rFonts w:ascii="Times New Roman" w:hAnsi="Times New Roman" w:cs="Times New Roman"/>
          <w:color w:val="000000" w:themeColor="text1"/>
        </w:rPr>
        <w:t xml:space="preserve"> (Accessed: 18 May 2025).</w:t>
      </w:r>
    </w:p>
    <w:p w14:paraId="4BDFC870" w14:textId="025304DA" w:rsidR="007D1FBD" w:rsidRPr="007D1FBD" w:rsidRDefault="007D1FBD" w:rsidP="007D1FBD">
      <w:pPr>
        <w:pStyle w:val="ListParagraph"/>
        <w:numPr>
          <w:ilvl w:val="0"/>
          <w:numId w:val="2"/>
        </w:numPr>
        <w:spacing w:line="360" w:lineRule="auto"/>
        <w:jc w:val="both"/>
        <w:rPr>
          <w:rFonts w:ascii="Times New Roman" w:hAnsi="Times New Roman" w:cs="Times New Roman"/>
          <w:color w:val="000000" w:themeColor="text1"/>
        </w:rPr>
      </w:pPr>
      <w:r w:rsidRPr="007D1FBD">
        <w:rPr>
          <w:rFonts w:ascii="Times New Roman" w:hAnsi="Times New Roman" w:cs="Times New Roman"/>
          <w:color w:val="000000" w:themeColor="text1"/>
        </w:rPr>
        <w:t xml:space="preserve">Marriott </w:t>
      </w:r>
      <w:r>
        <w:rPr>
          <w:rFonts w:ascii="Times New Roman" w:hAnsi="Times New Roman" w:cs="Times New Roman"/>
          <w:color w:val="000000" w:themeColor="text1"/>
        </w:rPr>
        <w:t xml:space="preserve">(2018) </w:t>
      </w:r>
      <w:r w:rsidRPr="007D1FBD">
        <w:rPr>
          <w:rFonts w:ascii="Times New Roman" w:hAnsi="Times New Roman" w:cs="Times New Roman"/>
          <w:i/>
          <w:iCs/>
          <w:color w:val="000000" w:themeColor="text1"/>
        </w:rPr>
        <w:t>2018 Serve 360 Report</w:t>
      </w:r>
      <w:r>
        <w:rPr>
          <w:rFonts w:ascii="Times New Roman" w:hAnsi="Times New Roman" w:cs="Times New Roman"/>
          <w:i/>
          <w:iCs/>
          <w:color w:val="000000" w:themeColor="text1"/>
        </w:rPr>
        <w:t xml:space="preserve">. </w:t>
      </w:r>
      <w:r>
        <w:rPr>
          <w:rFonts w:ascii="Times New Roman" w:hAnsi="Times New Roman" w:cs="Times New Roman"/>
          <w:color w:val="000000" w:themeColor="text1"/>
        </w:rPr>
        <w:t xml:space="preserve">Available at: </w:t>
      </w:r>
      <w:hyperlink r:id="rId23" w:history="1">
        <w:r w:rsidRPr="00EC0530">
          <w:rPr>
            <w:rStyle w:val="Hyperlink"/>
            <w:rFonts w:ascii="Times New Roman" w:hAnsi="Times New Roman" w:cs="Times New Roman"/>
          </w:rPr>
          <w:t>http://serve360.marriott.com/wp-content/uploads/2018/10/2018_Serve_360_Report.pdf</w:t>
        </w:r>
      </w:hyperlink>
      <w:r>
        <w:rPr>
          <w:rFonts w:ascii="Times New Roman" w:hAnsi="Times New Roman" w:cs="Times New Roman"/>
          <w:color w:val="000000" w:themeColor="text1"/>
        </w:rPr>
        <w:t xml:space="preserve"> (Accessed: 18 May 2025).</w:t>
      </w:r>
    </w:p>
    <w:p w14:paraId="2DA2B6D0" w14:textId="1023E39D" w:rsidR="007D1FBD" w:rsidRPr="007D1FBD" w:rsidRDefault="007D1FBD" w:rsidP="007D1FBD">
      <w:pPr>
        <w:pStyle w:val="ListParagraph"/>
        <w:numPr>
          <w:ilvl w:val="0"/>
          <w:numId w:val="2"/>
        </w:numPr>
        <w:spacing w:line="360" w:lineRule="auto"/>
        <w:jc w:val="both"/>
        <w:rPr>
          <w:rFonts w:ascii="Times New Roman" w:hAnsi="Times New Roman" w:cs="Times New Roman"/>
          <w:b/>
          <w:bCs/>
          <w:color w:val="000000" w:themeColor="text1"/>
        </w:rPr>
      </w:pPr>
      <w:r>
        <w:rPr>
          <w:rFonts w:ascii="Times New Roman" w:hAnsi="Times New Roman" w:cs="Times New Roman"/>
          <w:color w:val="000000" w:themeColor="text1"/>
        </w:rPr>
        <w:lastRenderedPageBreak/>
        <w:t xml:space="preserve">Michael Edwards (2025) </w:t>
      </w:r>
      <w:r w:rsidRPr="007D1FBD">
        <w:rPr>
          <w:rFonts w:ascii="Times New Roman" w:hAnsi="Times New Roman" w:cs="Times New Roman"/>
          <w:i/>
          <w:iCs/>
          <w:color w:val="000000" w:themeColor="text1"/>
        </w:rPr>
        <w:t xml:space="preserve">The Legal Implications </w:t>
      </w:r>
      <w:proofErr w:type="gramStart"/>
      <w:r w:rsidRPr="007D1FBD">
        <w:rPr>
          <w:rFonts w:ascii="Times New Roman" w:hAnsi="Times New Roman" w:cs="Times New Roman"/>
          <w:i/>
          <w:iCs/>
          <w:color w:val="000000" w:themeColor="text1"/>
        </w:rPr>
        <w:t>Of</w:t>
      </w:r>
      <w:proofErr w:type="gramEnd"/>
      <w:r w:rsidRPr="007D1FBD">
        <w:rPr>
          <w:rFonts w:ascii="Times New Roman" w:hAnsi="Times New Roman" w:cs="Times New Roman"/>
          <w:i/>
          <w:iCs/>
          <w:color w:val="000000" w:themeColor="text1"/>
        </w:rPr>
        <w:t xml:space="preserve"> Non-Compliance With Environmental Regulations</w:t>
      </w:r>
      <w:r>
        <w:rPr>
          <w:rFonts w:ascii="Times New Roman" w:hAnsi="Times New Roman" w:cs="Times New Roman"/>
          <w:i/>
          <w:iCs/>
          <w:color w:val="000000" w:themeColor="text1"/>
        </w:rPr>
        <w:t xml:space="preserve">. </w:t>
      </w:r>
      <w:r>
        <w:rPr>
          <w:rFonts w:ascii="Times New Roman" w:hAnsi="Times New Roman" w:cs="Times New Roman"/>
          <w:color w:val="000000" w:themeColor="text1"/>
        </w:rPr>
        <w:t xml:space="preserve">Available at: </w:t>
      </w:r>
      <w:hyperlink r:id="rId24" w:history="1">
        <w:r w:rsidRPr="00EC0530">
          <w:rPr>
            <w:rStyle w:val="Hyperlink"/>
            <w:rFonts w:ascii="Times New Roman" w:hAnsi="Times New Roman" w:cs="Times New Roman"/>
          </w:rPr>
          <w:t>https://michaeledwards.uk/the-legal-implications-of-non-compliance-with-environmental-regulations/</w:t>
        </w:r>
      </w:hyperlink>
      <w:r>
        <w:rPr>
          <w:rFonts w:ascii="Times New Roman" w:hAnsi="Times New Roman" w:cs="Times New Roman"/>
          <w:color w:val="000000" w:themeColor="text1"/>
        </w:rPr>
        <w:t xml:space="preserve"> (Accessed: 18 May 2025).</w:t>
      </w:r>
    </w:p>
    <w:p w14:paraId="1F61501E" w14:textId="11227F13" w:rsidR="00351800" w:rsidRDefault="00351800" w:rsidP="00B70F1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Olivero, A. (2023) ‘Sustainability Training for Employees: </w:t>
      </w:r>
      <w:proofErr w:type="gramStart"/>
      <w:r>
        <w:rPr>
          <w:rFonts w:ascii="Times New Roman" w:hAnsi="Times New Roman" w:cs="Times New Roman"/>
          <w:color w:val="000000" w:themeColor="text1"/>
        </w:rPr>
        <w:t>a</w:t>
      </w:r>
      <w:proofErr w:type="gramEnd"/>
      <w:r>
        <w:rPr>
          <w:rFonts w:ascii="Times New Roman" w:hAnsi="Times New Roman" w:cs="Times New Roman"/>
          <w:color w:val="000000" w:themeColor="text1"/>
        </w:rPr>
        <w:t xml:space="preserve"> Practical Guide from </w:t>
      </w:r>
      <w:proofErr w:type="spellStart"/>
      <w:r>
        <w:rPr>
          <w:rFonts w:ascii="Times New Roman" w:hAnsi="Times New Roman" w:cs="Times New Roman"/>
          <w:color w:val="000000" w:themeColor="text1"/>
        </w:rPr>
        <w:t>AWorld</w:t>
      </w:r>
      <w:proofErr w:type="spellEnd"/>
      <w:r>
        <w:rPr>
          <w:rFonts w:ascii="Times New Roman" w:hAnsi="Times New Roman" w:cs="Times New Roman"/>
          <w:color w:val="000000" w:themeColor="text1"/>
        </w:rPr>
        <w:t xml:space="preserve">’, </w:t>
      </w:r>
      <w:proofErr w:type="spellStart"/>
      <w:r w:rsidRPr="00351800">
        <w:rPr>
          <w:rFonts w:ascii="Times New Roman" w:hAnsi="Times New Roman" w:cs="Times New Roman"/>
          <w:i/>
          <w:iCs/>
          <w:color w:val="000000" w:themeColor="text1"/>
        </w:rPr>
        <w:t>AWorld</w:t>
      </w:r>
      <w:proofErr w:type="spellEnd"/>
      <w:r>
        <w:rPr>
          <w:rFonts w:ascii="Times New Roman" w:hAnsi="Times New Roman" w:cs="Times New Roman"/>
          <w:i/>
          <w:iCs/>
          <w:color w:val="000000" w:themeColor="text1"/>
        </w:rPr>
        <w:t xml:space="preserve"> </w:t>
      </w:r>
      <w:r w:rsidRPr="00351800">
        <w:rPr>
          <w:rFonts w:ascii="Times New Roman" w:hAnsi="Times New Roman" w:cs="Times New Roman"/>
          <w:color w:val="000000" w:themeColor="text1"/>
        </w:rPr>
        <w:t>[blog]</w:t>
      </w:r>
      <w:r>
        <w:rPr>
          <w:rFonts w:ascii="Times New Roman" w:hAnsi="Times New Roman" w:cs="Times New Roman"/>
          <w:color w:val="000000" w:themeColor="text1"/>
        </w:rPr>
        <w:t xml:space="preserve">. 20 October. Available at: </w:t>
      </w:r>
      <w:hyperlink r:id="rId25" w:history="1">
        <w:r w:rsidRPr="00CC71CF">
          <w:rPr>
            <w:rStyle w:val="Hyperlink"/>
            <w:rFonts w:ascii="Times New Roman" w:hAnsi="Times New Roman" w:cs="Times New Roman"/>
          </w:rPr>
          <w:t>https://aworld.org/engagement/sustainability-training-for-employees-a-practical-guide-from-aworld/</w:t>
        </w:r>
      </w:hyperlink>
      <w:r>
        <w:rPr>
          <w:rFonts w:ascii="Times New Roman" w:hAnsi="Times New Roman" w:cs="Times New Roman"/>
          <w:color w:val="000000" w:themeColor="text1"/>
        </w:rPr>
        <w:t xml:space="preserve"> (Accessed: 20 May 2025).</w:t>
      </w:r>
    </w:p>
    <w:p w14:paraId="5847E984" w14:textId="75001638" w:rsidR="001E28E0" w:rsidRDefault="001E28E0" w:rsidP="00B70F1A">
      <w:pPr>
        <w:pStyle w:val="ListParagraph"/>
        <w:numPr>
          <w:ilvl w:val="0"/>
          <w:numId w:val="2"/>
        </w:numPr>
        <w:spacing w:line="360" w:lineRule="auto"/>
        <w:jc w:val="both"/>
        <w:rPr>
          <w:rFonts w:ascii="Times New Roman" w:hAnsi="Times New Roman" w:cs="Times New Roman"/>
          <w:color w:val="000000" w:themeColor="text1"/>
        </w:rPr>
      </w:pPr>
      <w:proofErr w:type="spellStart"/>
      <w:r>
        <w:rPr>
          <w:rFonts w:ascii="Times New Roman" w:hAnsi="Times New Roman" w:cs="Times New Roman"/>
          <w:color w:val="000000" w:themeColor="text1"/>
        </w:rPr>
        <w:t>Pezzey</w:t>
      </w:r>
      <w:proofErr w:type="spellEnd"/>
      <w:r>
        <w:rPr>
          <w:rFonts w:ascii="Times New Roman" w:hAnsi="Times New Roman" w:cs="Times New Roman"/>
          <w:color w:val="000000" w:themeColor="text1"/>
        </w:rPr>
        <w:t xml:space="preserve">, J.C.V. (2022) ‘Adjusted Net Saving Needs Further Adjusting: Reassessing Human and Resources Factors in Sustainability Measurement’, </w:t>
      </w:r>
      <w:r>
        <w:rPr>
          <w:rFonts w:ascii="Times New Roman" w:hAnsi="Times New Roman" w:cs="Times New Roman"/>
          <w:i/>
          <w:iCs/>
          <w:color w:val="000000" w:themeColor="text1"/>
        </w:rPr>
        <w:t xml:space="preserve">Australian National University Crawford School of Public Policy, </w:t>
      </w:r>
      <w:r w:rsidRPr="001E28E0">
        <w:rPr>
          <w:rFonts w:ascii="Times New Roman" w:hAnsi="Times New Roman" w:cs="Times New Roman"/>
          <w:color w:val="000000" w:themeColor="text1"/>
        </w:rPr>
        <w:t>63(2022)</w:t>
      </w:r>
      <w:r>
        <w:rPr>
          <w:rFonts w:ascii="Times New Roman" w:hAnsi="Times New Roman" w:cs="Times New Roman"/>
          <w:color w:val="000000" w:themeColor="text1"/>
        </w:rPr>
        <w:t>, pp.</w:t>
      </w:r>
      <w:r w:rsidR="000D3BD0">
        <w:rPr>
          <w:rFonts w:ascii="Times New Roman" w:hAnsi="Times New Roman" w:cs="Times New Roman"/>
          <w:color w:val="000000" w:themeColor="text1"/>
        </w:rPr>
        <w:t xml:space="preserve"> 1-32. Available at: </w:t>
      </w:r>
      <w:hyperlink r:id="rId26" w:history="1">
        <w:r w:rsidR="000D3BD0" w:rsidRPr="00C9119C">
          <w:rPr>
            <w:rStyle w:val="Hyperlink"/>
            <w:rFonts w:ascii="Times New Roman" w:hAnsi="Times New Roman" w:cs="Times New Roman"/>
          </w:rPr>
          <w:t>https://people.anu.edu.au/jack.pezzey/Pezzey2022CAMA.pdf</w:t>
        </w:r>
      </w:hyperlink>
      <w:r w:rsidR="000D3BD0">
        <w:rPr>
          <w:rFonts w:ascii="Times New Roman" w:hAnsi="Times New Roman" w:cs="Times New Roman"/>
          <w:color w:val="000000" w:themeColor="text1"/>
        </w:rPr>
        <w:t xml:space="preserve"> (Accessed: 11 May 2023).</w:t>
      </w:r>
    </w:p>
    <w:p w14:paraId="213FDDF9" w14:textId="5EFD0942" w:rsidR="008B0526" w:rsidRPr="008B0526" w:rsidRDefault="008B0526" w:rsidP="008B0526">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PubMed Central (2011) </w:t>
      </w:r>
      <w:r w:rsidRPr="009A76F0">
        <w:rPr>
          <w:rFonts w:ascii="Times New Roman" w:hAnsi="Times New Roman" w:cs="Times New Roman"/>
          <w:i/>
          <w:iCs/>
        </w:rPr>
        <w:t>The Case study approach</w:t>
      </w:r>
      <w:r>
        <w:rPr>
          <w:rFonts w:ascii="Times New Roman" w:hAnsi="Times New Roman" w:cs="Times New Roman"/>
          <w:i/>
          <w:iCs/>
        </w:rPr>
        <w:t xml:space="preserve">. </w:t>
      </w:r>
      <w:r>
        <w:rPr>
          <w:rFonts w:ascii="Times New Roman" w:hAnsi="Times New Roman" w:cs="Times New Roman"/>
        </w:rPr>
        <w:t xml:space="preserve">Available at: </w:t>
      </w:r>
      <w:hyperlink r:id="rId27" w:history="1">
        <w:r w:rsidRPr="00EC0530">
          <w:rPr>
            <w:rStyle w:val="Hyperlink"/>
            <w:rFonts w:ascii="Times New Roman" w:hAnsi="Times New Roman" w:cs="Times New Roman"/>
          </w:rPr>
          <w:t>https://pmc.ncbi.nlm.nih.gov/articles/PMC3141799/</w:t>
        </w:r>
      </w:hyperlink>
      <w:r>
        <w:rPr>
          <w:rFonts w:ascii="Times New Roman" w:hAnsi="Times New Roman" w:cs="Times New Roman"/>
        </w:rPr>
        <w:t xml:space="preserve"> (Accessed: 13 May 2025).</w:t>
      </w:r>
    </w:p>
    <w:p w14:paraId="1540C0C6" w14:textId="0C4DD70E" w:rsidR="005F0392" w:rsidRPr="001E28E0" w:rsidRDefault="005F0392" w:rsidP="00B70F1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SiteMinder (2024) </w:t>
      </w:r>
      <w:r w:rsidRPr="005F0392">
        <w:rPr>
          <w:rFonts w:ascii="Times New Roman" w:hAnsi="Times New Roman" w:cs="Times New Roman"/>
          <w:i/>
          <w:iCs/>
          <w:color w:val="000000" w:themeColor="text1"/>
        </w:rPr>
        <w:t>Hotel sustainability: A full guide for hotel owners.</w:t>
      </w:r>
      <w:r>
        <w:rPr>
          <w:rFonts w:ascii="Times New Roman" w:hAnsi="Times New Roman" w:cs="Times New Roman"/>
          <w:color w:val="000000" w:themeColor="text1"/>
        </w:rPr>
        <w:t xml:space="preserve"> Available at:</w:t>
      </w:r>
      <w:r w:rsidRPr="005F0392">
        <w:t xml:space="preserve"> </w:t>
      </w:r>
      <w:hyperlink r:id="rId28" w:history="1">
        <w:r w:rsidRPr="00EC0530">
          <w:rPr>
            <w:rStyle w:val="Hyperlink"/>
            <w:rFonts w:ascii="Times New Roman" w:hAnsi="Times New Roman" w:cs="Times New Roman"/>
          </w:rPr>
          <w:t>https://www.siteminder.com/r/hotel-sustainability/</w:t>
        </w:r>
      </w:hyperlink>
      <w:r>
        <w:rPr>
          <w:rFonts w:ascii="Times New Roman" w:hAnsi="Times New Roman" w:cs="Times New Roman"/>
          <w:color w:val="000000" w:themeColor="text1"/>
        </w:rPr>
        <w:t xml:space="preserve"> (Accessed: 13 May 2025).</w:t>
      </w:r>
    </w:p>
    <w:p w14:paraId="69F67614" w14:textId="5E31FAE5" w:rsidR="005348B2" w:rsidRDefault="005348B2" w:rsidP="00B70F1A">
      <w:pPr>
        <w:pStyle w:val="ListParagraph"/>
        <w:numPr>
          <w:ilvl w:val="0"/>
          <w:numId w:val="2"/>
        </w:numPr>
        <w:spacing w:line="360" w:lineRule="auto"/>
        <w:jc w:val="both"/>
        <w:rPr>
          <w:rFonts w:ascii="Times New Roman" w:hAnsi="Times New Roman" w:cs="Times New Roman"/>
          <w:color w:val="000000" w:themeColor="text1"/>
        </w:rPr>
      </w:pPr>
      <w:proofErr w:type="spellStart"/>
      <w:r>
        <w:rPr>
          <w:rFonts w:ascii="Times New Roman" w:hAnsi="Times New Roman" w:cs="Times New Roman"/>
          <w:color w:val="000000" w:themeColor="text1"/>
        </w:rPr>
        <w:t>Whitesky</w:t>
      </w:r>
      <w:proofErr w:type="spellEnd"/>
      <w:r>
        <w:rPr>
          <w:rFonts w:ascii="Times New Roman" w:hAnsi="Times New Roman" w:cs="Times New Roman"/>
          <w:color w:val="000000" w:themeColor="text1"/>
        </w:rPr>
        <w:t xml:space="preserve"> hotel distribution consulting (2025) </w:t>
      </w:r>
      <w:r>
        <w:rPr>
          <w:rFonts w:ascii="Times New Roman" w:hAnsi="Times New Roman" w:cs="Times New Roman"/>
          <w:i/>
          <w:iCs/>
          <w:color w:val="000000" w:themeColor="text1"/>
        </w:rPr>
        <w:t xml:space="preserve">Top online Travel Agencies (OTAs) for sustainable travel. </w:t>
      </w:r>
      <w:r>
        <w:rPr>
          <w:rFonts w:ascii="Times New Roman" w:hAnsi="Times New Roman" w:cs="Times New Roman"/>
          <w:color w:val="000000" w:themeColor="text1"/>
        </w:rPr>
        <w:t>Available at:</w:t>
      </w:r>
      <w:r w:rsidRPr="005348B2">
        <w:t xml:space="preserve"> </w:t>
      </w:r>
      <w:hyperlink r:id="rId29" w:history="1">
        <w:r w:rsidRPr="00EC0530">
          <w:rPr>
            <w:rStyle w:val="Hyperlink"/>
            <w:rFonts w:ascii="Times New Roman" w:hAnsi="Times New Roman" w:cs="Times New Roman"/>
          </w:rPr>
          <w:t>https://whiteskyhospitality.co.uk/top-online-travel-agencies-otas-for-sustainable-travel/</w:t>
        </w:r>
      </w:hyperlink>
      <w:r>
        <w:rPr>
          <w:rFonts w:ascii="Times New Roman" w:hAnsi="Times New Roman" w:cs="Times New Roman"/>
          <w:color w:val="000000" w:themeColor="text1"/>
        </w:rPr>
        <w:t xml:space="preserve"> (Accessed: 19 May 2025).  </w:t>
      </w:r>
    </w:p>
    <w:p w14:paraId="28C5E048" w14:textId="2A99D112" w:rsidR="005F0392" w:rsidRPr="005F0392" w:rsidRDefault="005F0392" w:rsidP="00B70F1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Wu, Y., </w:t>
      </w:r>
      <w:proofErr w:type="spellStart"/>
      <w:r>
        <w:rPr>
          <w:rFonts w:ascii="Times New Roman" w:hAnsi="Times New Roman" w:cs="Times New Roman"/>
          <w:color w:val="000000" w:themeColor="text1"/>
        </w:rPr>
        <w:t>Tham</w:t>
      </w:r>
      <w:proofErr w:type="spellEnd"/>
      <w:r>
        <w:rPr>
          <w:rFonts w:ascii="Times New Roman" w:hAnsi="Times New Roman" w:cs="Times New Roman"/>
          <w:color w:val="000000" w:themeColor="text1"/>
        </w:rPr>
        <w:t xml:space="preserve">, J. (2024) ‘The impact of environmental regulation, Environment, Social and Government performance, and technological innovation on enterprise resilience under a green recovery’, </w:t>
      </w:r>
      <w:proofErr w:type="spellStart"/>
      <w:r>
        <w:rPr>
          <w:rFonts w:ascii="Times New Roman" w:hAnsi="Times New Roman" w:cs="Times New Roman"/>
          <w:i/>
          <w:iCs/>
          <w:color w:val="000000" w:themeColor="text1"/>
        </w:rPr>
        <w:t>Helyon</w:t>
      </w:r>
      <w:proofErr w:type="spellEnd"/>
      <w:r>
        <w:rPr>
          <w:rFonts w:ascii="Times New Roman" w:hAnsi="Times New Roman" w:cs="Times New Roman"/>
          <w:i/>
          <w:iCs/>
          <w:color w:val="000000" w:themeColor="text1"/>
        </w:rPr>
        <w:t xml:space="preserve">, </w:t>
      </w:r>
      <w:r>
        <w:rPr>
          <w:rFonts w:ascii="Times New Roman" w:hAnsi="Times New Roman" w:cs="Times New Roman"/>
          <w:color w:val="000000" w:themeColor="text1"/>
        </w:rPr>
        <w:t xml:space="preserve">9(10), pp. 1-18. Available at: </w:t>
      </w:r>
      <w:hyperlink r:id="rId30" w:history="1">
        <w:r w:rsidRPr="00EC0530">
          <w:rPr>
            <w:rStyle w:val="Hyperlink"/>
            <w:rFonts w:ascii="Times New Roman" w:hAnsi="Times New Roman" w:cs="Times New Roman"/>
          </w:rPr>
          <w:t>https://www.sciencedirect.com/science/article/pii/S2405844023074868</w:t>
        </w:r>
      </w:hyperlink>
      <w:r>
        <w:rPr>
          <w:rFonts w:ascii="Times New Roman" w:hAnsi="Times New Roman" w:cs="Times New Roman"/>
          <w:color w:val="000000" w:themeColor="text1"/>
        </w:rPr>
        <w:t xml:space="preserve"> (Accessed: 13 May 2025).</w:t>
      </w:r>
    </w:p>
    <w:p w14:paraId="30A01E5F" w14:textId="2798B78A" w:rsidR="00B70F1A" w:rsidRPr="00F656CD" w:rsidRDefault="00F656CD" w:rsidP="00B70F1A">
      <w:pPr>
        <w:pStyle w:val="ListParagraph"/>
        <w:numPr>
          <w:ilvl w:val="0"/>
          <w:numId w:val="2"/>
        </w:numPr>
        <w:spacing w:line="360" w:lineRule="auto"/>
        <w:jc w:val="both"/>
        <w:rPr>
          <w:rFonts w:ascii="Times New Roman" w:hAnsi="Times New Roman" w:cs="Times New Roman"/>
          <w:color w:val="000000" w:themeColor="text1"/>
        </w:rPr>
      </w:pPr>
      <w:proofErr w:type="spellStart"/>
      <w:r w:rsidRPr="00F656CD">
        <w:rPr>
          <w:rFonts w:ascii="Times New Roman" w:hAnsi="Times New Roman" w:cs="Times New Roman"/>
          <w:color w:val="000000" w:themeColor="text1"/>
          <w:shd w:val="clear" w:color="auto" w:fill="FFFFFF"/>
        </w:rPr>
        <w:t>Zaki</w:t>
      </w:r>
      <w:proofErr w:type="spellEnd"/>
      <w:r w:rsidRPr="00F656CD">
        <w:rPr>
          <w:rFonts w:ascii="Times New Roman" w:hAnsi="Times New Roman" w:cs="Times New Roman"/>
          <w:color w:val="000000" w:themeColor="text1"/>
          <w:shd w:val="clear" w:color="auto" w:fill="FFFFFF"/>
        </w:rPr>
        <w:t xml:space="preserve">, K., </w:t>
      </w:r>
      <w:proofErr w:type="spellStart"/>
      <w:r w:rsidRPr="00F656CD">
        <w:rPr>
          <w:rFonts w:ascii="Times New Roman" w:hAnsi="Times New Roman" w:cs="Times New Roman"/>
          <w:color w:val="000000" w:themeColor="text1"/>
          <w:shd w:val="clear" w:color="auto" w:fill="FFFFFF"/>
        </w:rPr>
        <w:t>Farrag</w:t>
      </w:r>
      <w:proofErr w:type="spellEnd"/>
      <w:r w:rsidRPr="00F656CD">
        <w:rPr>
          <w:rFonts w:ascii="Times New Roman" w:hAnsi="Times New Roman" w:cs="Times New Roman"/>
          <w:color w:val="000000" w:themeColor="text1"/>
          <w:shd w:val="clear" w:color="auto" w:fill="FFFFFF"/>
        </w:rPr>
        <w:t xml:space="preserve">, M. (2024). 'The Impact of Circular Economy on Environmental Performance in the Tourism and Hospitality industry: the role of Low-Carbon </w:t>
      </w:r>
      <w:proofErr w:type="spellStart"/>
      <w:r w:rsidRPr="00F656CD">
        <w:rPr>
          <w:rFonts w:ascii="Times New Roman" w:hAnsi="Times New Roman" w:cs="Times New Roman"/>
          <w:color w:val="000000" w:themeColor="text1"/>
          <w:shd w:val="clear" w:color="auto" w:fill="FFFFFF"/>
        </w:rPr>
        <w:t>Behavior</w:t>
      </w:r>
      <w:proofErr w:type="spellEnd"/>
      <w:r w:rsidRPr="00F656CD">
        <w:rPr>
          <w:rFonts w:ascii="Times New Roman" w:hAnsi="Times New Roman" w:cs="Times New Roman"/>
          <w:color w:val="000000" w:themeColor="text1"/>
          <w:shd w:val="clear" w:color="auto" w:fill="FFFFFF"/>
        </w:rPr>
        <w:t xml:space="preserve"> and Eco-friendly </w:t>
      </w:r>
      <w:proofErr w:type="spellStart"/>
      <w:r w:rsidRPr="00F656CD">
        <w:rPr>
          <w:rFonts w:ascii="Times New Roman" w:hAnsi="Times New Roman" w:cs="Times New Roman"/>
          <w:color w:val="000000" w:themeColor="text1"/>
          <w:shd w:val="clear" w:color="auto" w:fill="FFFFFF"/>
        </w:rPr>
        <w:t>behavior</w:t>
      </w:r>
      <w:proofErr w:type="spellEnd"/>
      <w:r w:rsidRPr="00F656CD">
        <w:rPr>
          <w:rFonts w:ascii="Times New Roman" w:hAnsi="Times New Roman" w:cs="Times New Roman"/>
          <w:color w:val="000000" w:themeColor="text1"/>
          <w:shd w:val="clear" w:color="auto" w:fill="FFFFFF"/>
        </w:rPr>
        <w:t>',</w:t>
      </w:r>
      <w:r w:rsidRPr="00F656CD">
        <w:rPr>
          <w:rStyle w:val="apple-converted-space"/>
          <w:rFonts w:ascii="Times New Roman" w:hAnsi="Times New Roman" w:cs="Times New Roman"/>
          <w:color w:val="000000" w:themeColor="text1"/>
          <w:shd w:val="clear" w:color="auto" w:fill="FFFFFF"/>
        </w:rPr>
        <w:t> </w:t>
      </w:r>
      <w:r w:rsidRPr="00F656CD">
        <w:rPr>
          <w:rStyle w:val="Emphasis"/>
          <w:rFonts w:ascii="Times New Roman" w:hAnsi="Times New Roman" w:cs="Times New Roman"/>
          <w:color w:val="000000" w:themeColor="text1"/>
        </w:rPr>
        <w:t>The International Journal of Tourism and Hospitality Studies</w:t>
      </w:r>
      <w:r w:rsidRPr="00F656CD">
        <w:rPr>
          <w:rFonts w:ascii="Times New Roman" w:hAnsi="Times New Roman" w:cs="Times New Roman"/>
          <w:color w:val="000000" w:themeColor="text1"/>
          <w:shd w:val="clear" w:color="auto" w:fill="FFFFFF"/>
        </w:rPr>
        <w:t xml:space="preserve">, 7(2), pp. 285-304. </w:t>
      </w:r>
      <w:r>
        <w:rPr>
          <w:rFonts w:ascii="Times New Roman" w:hAnsi="Times New Roman" w:cs="Times New Roman"/>
          <w:color w:val="000000" w:themeColor="text1"/>
          <w:shd w:val="clear" w:color="auto" w:fill="FFFFFF"/>
        </w:rPr>
        <w:t xml:space="preserve">Available at: </w:t>
      </w:r>
      <w:hyperlink r:id="rId31" w:history="1">
        <w:r w:rsidRPr="00C9119C">
          <w:rPr>
            <w:rStyle w:val="Hyperlink"/>
            <w:rFonts w:ascii="Times New Roman" w:hAnsi="Times New Roman" w:cs="Times New Roman"/>
            <w:shd w:val="clear" w:color="auto" w:fill="FFFFFF"/>
          </w:rPr>
          <w:t>https://ijthsx.journals.ekb.eg/article_396672.html</w:t>
        </w:r>
      </w:hyperlink>
      <w:r>
        <w:rPr>
          <w:rFonts w:ascii="Times New Roman" w:hAnsi="Times New Roman" w:cs="Times New Roman"/>
          <w:color w:val="000000" w:themeColor="text1"/>
          <w:shd w:val="clear" w:color="auto" w:fill="FFFFFF"/>
        </w:rPr>
        <w:t xml:space="preserve"> (Accessed: 12 May 2025).</w:t>
      </w:r>
    </w:p>
    <w:sectPr w:rsidR="00B70F1A" w:rsidRPr="00F656CD" w:rsidSect="00316267">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27922" w14:textId="77777777" w:rsidR="007F68AC" w:rsidRDefault="007F68AC" w:rsidP="00872E33">
      <w:r>
        <w:separator/>
      </w:r>
    </w:p>
  </w:endnote>
  <w:endnote w:type="continuationSeparator" w:id="0">
    <w:p w14:paraId="29E58665" w14:textId="77777777" w:rsidR="007F68AC" w:rsidRDefault="007F68AC" w:rsidP="00872E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panose1 w:val="020B06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9689646"/>
      <w:docPartObj>
        <w:docPartGallery w:val="Page Numbers (Bottom of Page)"/>
        <w:docPartUnique/>
      </w:docPartObj>
    </w:sdtPr>
    <w:sdtContent>
      <w:p w14:paraId="29E83BBA" w14:textId="619414B9" w:rsidR="00872E33" w:rsidRDefault="00872E33" w:rsidP="009112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337F4E" w14:textId="77777777" w:rsidR="00872E33" w:rsidRDefault="00872E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6749454"/>
      <w:docPartObj>
        <w:docPartGallery w:val="Page Numbers (Bottom of Page)"/>
        <w:docPartUnique/>
      </w:docPartObj>
    </w:sdtPr>
    <w:sdtContent>
      <w:p w14:paraId="5C555578" w14:textId="6205E7ED" w:rsidR="00872E33" w:rsidRDefault="00872E33" w:rsidP="009112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6B5250" w14:textId="77777777" w:rsidR="00872E33" w:rsidRDefault="00872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355F2" w14:textId="77777777" w:rsidR="007F68AC" w:rsidRDefault="007F68AC" w:rsidP="00872E33">
      <w:r>
        <w:separator/>
      </w:r>
    </w:p>
  </w:footnote>
  <w:footnote w:type="continuationSeparator" w:id="0">
    <w:p w14:paraId="5CD0DD81" w14:textId="77777777" w:rsidR="007F68AC" w:rsidRDefault="007F68AC" w:rsidP="00872E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E0F16"/>
    <w:multiLevelType w:val="hybridMultilevel"/>
    <w:tmpl w:val="328A6768"/>
    <w:lvl w:ilvl="0" w:tplc="642EA526">
      <w:start w:val="1"/>
      <w:numFmt w:val="decimal"/>
      <w:lvlText w:val="%1."/>
      <w:lvlJc w:val="left"/>
      <w:pPr>
        <w:ind w:left="1068" w:hanging="360"/>
      </w:pPr>
      <w:rPr>
        <w:rFonts w:hint="default"/>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1D7705F"/>
    <w:multiLevelType w:val="multilevel"/>
    <w:tmpl w:val="906C2338"/>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38016058">
    <w:abstractNumId w:val="1"/>
  </w:num>
  <w:num w:numId="2" w16cid:durableId="805585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AC3"/>
    <w:rsid w:val="000B1AC3"/>
    <w:rsid w:val="000D3BD0"/>
    <w:rsid w:val="00112B3D"/>
    <w:rsid w:val="00167295"/>
    <w:rsid w:val="001E28E0"/>
    <w:rsid w:val="00257D58"/>
    <w:rsid w:val="002D0B0B"/>
    <w:rsid w:val="002D1405"/>
    <w:rsid w:val="002E3DAA"/>
    <w:rsid w:val="00315BA2"/>
    <w:rsid w:val="00316267"/>
    <w:rsid w:val="00326683"/>
    <w:rsid w:val="003330F2"/>
    <w:rsid w:val="0034403A"/>
    <w:rsid w:val="00351800"/>
    <w:rsid w:val="00430922"/>
    <w:rsid w:val="004471F6"/>
    <w:rsid w:val="0050720C"/>
    <w:rsid w:val="00510CA0"/>
    <w:rsid w:val="0053238F"/>
    <w:rsid w:val="005348B2"/>
    <w:rsid w:val="00551F61"/>
    <w:rsid w:val="005F0392"/>
    <w:rsid w:val="00626407"/>
    <w:rsid w:val="00673D4E"/>
    <w:rsid w:val="00683701"/>
    <w:rsid w:val="007232DD"/>
    <w:rsid w:val="00774980"/>
    <w:rsid w:val="00793FAA"/>
    <w:rsid w:val="007D1FBD"/>
    <w:rsid w:val="007F68AC"/>
    <w:rsid w:val="00833426"/>
    <w:rsid w:val="00872E33"/>
    <w:rsid w:val="008A058E"/>
    <w:rsid w:val="008A129F"/>
    <w:rsid w:val="008B0526"/>
    <w:rsid w:val="008D52D5"/>
    <w:rsid w:val="008F5F15"/>
    <w:rsid w:val="00901090"/>
    <w:rsid w:val="00936DE5"/>
    <w:rsid w:val="009A76F0"/>
    <w:rsid w:val="00A1156E"/>
    <w:rsid w:val="00AC72E3"/>
    <w:rsid w:val="00B22FAF"/>
    <w:rsid w:val="00B653D0"/>
    <w:rsid w:val="00B70F1A"/>
    <w:rsid w:val="00B7351B"/>
    <w:rsid w:val="00C60B61"/>
    <w:rsid w:val="00CA218E"/>
    <w:rsid w:val="00DA133E"/>
    <w:rsid w:val="00DA516D"/>
    <w:rsid w:val="00DC47EC"/>
    <w:rsid w:val="00DE0BC7"/>
    <w:rsid w:val="00E947AD"/>
    <w:rsid w:val="00EE4E7D"/>
    <w:rsid w:val="00F44D33"/>
    <w:rsid w:val="00F65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9725E4"/>
  <w15:chartTrackingRefBased/>
  <w15:docId w15:val="{FCAD731C-3637-F148-A2E3-E0DAD7282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FB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D1FB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1AC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872E33"/>
    <w:pPr>
      <w:ind w:left="720"/>
      <w:contextualSpacing/>
    </w:pPr>
  </w:style>
  <w:style w:type="paragraph" w:styleId="Header">
    <w:name w:val="header"/>
    <w:basedOn w:val="Normal"/>
    <w:link w:val="HeaderChar"/>
    <w:uiPriority w:val="99"/>
    <w:unhideWhenUsed/>
    <w:rsid w:val="00872E33"/>
    <w:pPr>
      <w:tabs>
        <w:tab w:val="center" w:pos="4680"/>
        <w:tab w:val="right" w:pos="9360"/>
      </w:tabs>
    </w:pPr>
  </w:style>
  <w:style w:type="character" w:customStyle="1" w:styleId="HeaderChar">
    <w:name w:val="Header Char"/>
    <w:basedOn w:val="DefaultParagraphFont"/>
    <w:link w:val="Header"/>
    <w:uiPriority w:val="99"/>
    <w:rsid w:val="00872E33"/>
  </w:style>
  <w:style w:type="paragraph" w:styleId="Footer">
    <w:name w:val="footer"/>
    <w:basedOn w:val="Normal"/>
    <w:link w:val="FooterChar"/>
    <w:uiPriority w:val="99"/>
    <w:unhideWhenUsed/>
    <w:rsid w:val="00872E33"/>
    <w:pPr>
      <w:tabs>
        <w:tab w:val="center" w:pos="4680"/>
        <w:tab w:val="right" w:pos="9360"/>
      </w:tabs>
    </w:pPr>
  </w:style>
  <w:style w:type="character" w:customStyle="1" w:styleId="FooterChar">
    <w:name w:val="Footer Char"/>
    <w:basedOn w:val="DefaultParagraphFont"/>
    <w:link w:val="Footer"/>
    <w:uiPriority w:val="99"/>
    <w:rsid w:val="00872E33"/>
  </w:style>
  <w:style w:type="character" w:styleId="PageNumber">
    <w:name w:val="page number"/>
    <w:basedOn w:val="DefaultParagraphFont"/>
    <w:uiPriority w:val="99"/>
    <w:semiHidden/>
    <w:unhideWhenUsed/>
    <w:rsid w:val="00872E33"/>
  </w:style>
  <w:style w:type="character" w:customStyle="1" w:styleId="apple-converted-space">
    <w:name w:val="apple-converted-space"/>
    <w:basedOn w:val="DefaultParagraphFont"/>
    <w:rsid w:val="00901090"/>
  </w:style>
  <w:style w:type="character" w:styleId="Hyperlink">
    <w:name w:val="Hyperlink"/>
    <w:basedOn w:val="DefaultParagraphFont"/>
    <w:uiPriority w:val="99"/>
    <w:unhideWhenUsed/>
    <w:rsid w:val="00901090"/>
    <w:rPr>
      <w:color w:val="0000FF"/>
      <w:u w:val="single"/>
    </w:rPr>
  </w:style>
  <w:style w:type="character" w:styleId="UnresolvedMention">
    <w:name w:val="Unresolved Mention"/>
    <w:basedOn w:val="DefaultParagraphFont"/>
    <w:uiPriority w:val="99"/>
    <w:semiHidden/>
    <w:unhideWhenUsed/>
    <w:rsid w:val="00B22FAF"/>
    <w:rPr>
      <w:color w:val="605E5C"/>
      <w:shd w:val="clear" w:color="auto" w:fill="E1DFDD"/>
    </w:rPr>
  </w:style>
  <w:style w:type="character" w:styleId="Emphasis">
    <w:name w:val="Emphasis"/>
    <w:basedOn w:val="DefaultParagraphFont"/>
    <w:uiPriority w:val="20"/>
    <w:qFormat/>
    <w:rsid w:val="00F656CD"/>
    <w:rPr>
      <w:i/>
      <w:iCs/>
    </w:rPr>
  </w:style>
  <w:style w:type="character" w:customStyle="1" w:styleId="Heading1Char">
    <w:name w:val="Heading 1 Char"/>
    <w:basedOn w:val="DefaultParagraphFont"/>
    <w:link w:val="Heading1"/>
    <w:uiPriority w:val="9"/>
    <w:rsid w:val="007D1F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D1FB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71466">
      <w:bodyDiv w:val="1"/>
      <w:marLeft w:val="0"/>
      <w:marRight w:val="0"/>
      <w:marTop w:val="0"/>
      <w:marBottom w:val="0"/>
      <w:divBdr>
        <w:top w:val="none" w:sz="0" w:space="0" w:color="auto"/>
        <w:left w:val="none" w:sz="0" w:space="0" w:color="auto"/>
        <w:bottom w:val="none" w:sz="0" w:space="0" w:color="auto"/>
        <w:right w:val="none" w:sz="0" w:space="0" w:color="auto"/>
      </w:divBdr>
      <w:divsChild>
        <w:div w:id="2128809825">
          <w:marLeft w:val="0"/>
          <w:marRight w:val="0"/>
          <w:marTop w:val="0"/>
          <w:marBottom w:val="0"/>
          <w:divBdr>
            <w:top w:val="none" w:sz="0" w:space="0" w:color="auto"/>
            <w:left w:val="none" w:sz="0" w:space="0" w:color="auto"/>
            <w:bottom w:val="none" w:sz="0" w:space="0" w:color="auto"/>
            <w:right w:val="none" w:sz="0" w:space="0" w:color="auto"/>
          </w:divBdr>
          <w:divsChild>
            <w:div w:id="808127862">
              <w:marLeft w:val="0"/>
              <w:marRight w:val="0"/>
              <w:marTop w:val="0"/>
              <w:marBottom w:val="0"/>
              <w:divBdr>
                <w:top w:val="none" w:sz="0" w:space="0" w:color="auto"/>
                <w:left w:val="none" w:sz="0" w:space="0" w:color="auto"/>
                <w:bottom w:val="none" w:sz="0" w:space="0" w:color="auto"/>
                <w:right w:val="none" w:sz="0" w:space="0" w:color="auto"/>
              </w:divBdr>
              <w:divsChild>
                <w:div w:id="34255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205925">
      <w:bodyDiv w:val="1"/>
      <w:marLeft w:val="0"/>
      <w:marRight w:val="0"/>
      <w:marTop w:val="0"/>
      <w:marBottom w:val="0"/>
      <w:divBdr>
        <w:top w:val="none" w:sz="0" w:space="0" w:color="auto"/>
        <w:left w:val="none" w:sz="0" w:space="0" w:color="auto"/>
        <w:bottom w:val="none" w:sz="0" w:space="0" w:color="auto"/>
        <w:right w:val="none" w:sz="0" w:space="0" w:color="auto"/>
      </w:divBdr>
    </w:div>
    <w:div w:id="383260233">
      <w:bodyDiv w:val="1"/>
      <w:marLeft w:val="0"/>
      <w:marRight w:val="0"/>
      <w:marTop w:val="0"/>
      <w:marBottom w:val="0"/>
      <w:divBdr>
        <w:top w:val="none" w:sz="0" w:space="0" w:color="auto"/>
        <w:left w:val="none" w:sz="0" w:space="0" w:color="auto"/>
        <w:bottom w:val="none" w:sz="0" w:space="0" w:color="auto"/>
        <w:right w:val="none" w:sz="0" w:space="0" w:color="auto"/>
      </w:divBdr>
    </w:div>
    <w:div w:id="436217773">
      <w:bodyDiv w:val="1"/>
      <w:marLeft w:val="0"/>
      <w:marRight w:val="0"/>
      <w:marTop w:val="0"/>
      <w:marBottom w:val="0"/>
      <w:divBdr>
        <w:top w:val="none" w:sz="0" w:space="0" w:color="auto"/>
        <w:left w:val="none" w:sz="0" w:space="0" w:color="auto"/>
        <w:bottom w:val="none" w:sz="0" w:space="0" w:color="auto"/>
        <w:right w:val="none" w:sz="0" w:space="0" w:color="auto"/>
      </w:divBdr>
      <w:divsChild>
        <w:div w:id="2020505816">
          <w:marLeft w:val="0"/>
          <w:marRight w:val="0"/>
          <w:marTop w:val="0"/>
          <w:marBottom w:val="0"/>
          <w:divBdr>
            <w:top w:val="none" w:sz="0" w:space="0" w:color="auto"/>
            <w:left w:val="none" w:sz="0" w:space="0" w:color="auto"/>
            <w:bottom w:val="none" w:sz="0" w:space="0" w:color="auto"/>
            <w:right w:val="none" w:sz="0" w:space="0" w:color="auto"/>
          </w:divBdr>
          <w:divsChild>
            <w:div w:id="1108038094">
              <w:marLeft w:val="0"/>
              <w:marRight w:val="0"/>
              <w:marTop w:val="0"/>
              <w:marBottom w:val="0"/>
              <w:divBdr>
                <w:top w:val="none" w:sz="0" w:space="0" w:color="auto"/>
                <w:left w:val="none" w:sz="0" w:space="0" w:color="auto"/>
                <w:bottom w:val="none" w:sz="0" w:space="0" w:color="auto"/>
                <w:right w:val="none" w:sz="0" w:space="0" w:color="auto"/>
              </w:divBdr>
              <w:divsChild>
                <w:div w:id="177609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482805">
      <w:bodyDiv w:val="1"/>
      <w:marLeft w:val="0"/>
      <w:marRight w:val="0"/>
      <w:marTop w:val="0"/>
      <w:marBottom w:val="0"/>
      <w:divBdr>
        <w:top w:val="none" w:sz="0" w:space="0" w:color="auto"/>
        <w:left w:val="none" w:sz="0" w:space="0" w:color="auto"/>
        <w:bottom w:val="none" w:sz="0" w:space="0" w:color="auto"/>
        <w:right w:val="none" w:sz="0" w:space="0" w:color="auto"/>
      </w:divBdr>
    </w:div>
    <w:div w:id="1422870593">
      <w:bodyDiv w:val="1"/>
      <w:marLeft w:val="0"/>
      <w:marRight w:val="0"/>
      <w:marTop w:val="0"/>
      <w:marBottom w:val="0"/>
      <w:divBdr>
        <w:top w:val="none" w:sz="0" w:space="0" w:color="auto"/>
        <w:left w:val="none" w:sz="0" w:space="0" w:color="auto"/>
        <w:bottom w:val="none" w:sz="0" w:space="0" w:color="auto"/>
        <w:right w:val="none" w:sz="0" w:space="0" w:color="auto"/>
      </w:divBdr>
    </w:div>
    <w:div w:id="1527906792">
      <w:bodyDiv w:val="1"/>
      <w:marLeft w:val="0"/>
      <w:marRight w:val="0"/>
      <w:marTop w:val="0"/>
      <w:marBottom w:val="0"/>
      <w:divBdr>
        <w:top w:val="none" w:sz="0" w:space="0" w:color="auto"/>
        <w:left w:val="none" w:sz="0" w:space="0" w:color="auto"/>
        <w:bottom w:val="none" w:sz="0" w:space="0" w:color="auto"/>
        <w:right w:val="none" w:sz="0" w:space="0" w:color="auto"/>
      </w:divBdr>
      <w:divsChild>
        <w:div w:id="641617604">
          <w:marLeft w:val="0"/>
          <w:marRight w:val="0"/>
          <w:marTop w:val="0"/>
          <w:marBottom w:val="0"/>
          <w:divBdr>
            <w:top w:val="none" w:sz="0" w:space="0" w:color="auto"/>
            <w:left w:val="none" w:sz="0" w:space="0" w:color="auto"/>
            <w:bottom w:val="none" w:sz="0" w:space="0" w:color="auto"/>
            <w:right w:val="none" w:sz="0" w:space="0" w:color="auto"/>
          </w:divBdr>
          <w:divsChild>
            <w:div w:id="1559128953">
              <w:marLeft w:val="0"/>
              <w:marRight w:val="0"/>
              <w:marTop w:val="0"/>
              <w:marBottom w:val="0"/>
              <w:divBdr>
                <w:top w:val="none" w:sz="0" w:space="0" w:color="auto"/>
                <w:left w:val="none" w:sz="0" w:space="0" w:color="auto"/>
                <w:bottom w:val="none" w:sz="0" w:space="0" w:color="auto"/>
                <w:right w:val="none" w:sz="0" w:space="0" w:color="auto"/>
              </w:divBdr>
              <w:divsChild>
                <w:div w:id="117415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672051">
      <w:bodyDiv w:val="1"/>
      <w:marLeft w:val="0"/>
      <w:marRight w:val="0"/>
      <w:marTop w:val="0"/>
      <w:marBottom w:val="0"/>
      <w:divBdr>
        <w:top w:val="none" w:sz="0" w:space="0" w:color="auto"/>
        <w:left w:val="none" w:sz="0" w:space="0" w:color="auto"/>
        <w:bottom w:val="none" w:sz="0" w:space="0" w:color="auto"/>
        <w:right w:val="none" w:sz="0" w:space="0" w:color="auto"/>
      </w:divBdr>
    </w:div>
    <w:div w:id="2146388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astercapital.com/topics/supporting-local-artisans-and-communities.html" TargetMode="External"/><Relationship Id="rId18" Type="http://schemas.openxmlformats.org/officeDocument/2006/relationships/hyperlink" Target="https://uk.indeed.com/career-advice/career-development/pestle-analysis" TargetMode="External"/><Relationship Id="rId26" Type="http://schemas.openxmlformats.org/officeDocument/2006/relationships/hyperlink" Target="https://people.anu.edu.au/jack.pezzey/Pezzey2022CAMA.pdf" TargetMode="External"/><Relationship Id="rId3" Type="http://schemas.openxmlformats.org/officeDocument/2006/relationships/settings" Target="settings.xml"/><Relationship Id="rId21" Type="http://schemas.openxmlformats.org/officeDocument/2006/relationships/hyperlink" Target="https://www.sciencedirect.com/science/article/pii/S0040162523001087" TargetMode="External"/><Relationship Id="rId34" Type="http://schemas.openxmlformats.org/officeDocument/2006/relationships/fontTable" Target="fontTable.xml"/><Relationship Id="rId7" Type="http://schemas.openxmlformats.org/officeDocument/2006/relationships/hyperlink" Target="https://webzine-actionnaires.accor.com/09_2021/en/article/129/environmental-commitment.html" TargetMode="External"/><Relationship Id="rId12" Type="http://schemas.openxmlformats.org/officeDocument/2006/relationships/hyperlink" Target="https://hospitalityinsights.ehl.edu/hotel-sustainability-trends" TargetMode="External"/><Relationship Id="rId17" Type="http://schemas.openxmlformats.org/officeDocument/2006/relationships/hyperlink" Target="https://travelwithpurpose.hilton.com/" TargetMode="External"/><Relationship Id="rId25" Type="http://schemas.openxmlformats.org/officeDocument/2006/relationships/hyperlink" Target="https://aworld.org/engagement/sustainability-training-for-employees-a-practical-guide-from-aworld/"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genedwrites.fas.harvard.edu/tfs-tas/comparative-analysis" TargetMode="External"/><Relationship Id="rId20" Type="http://schemas.openxmlformats.org/officeDocument/2006/relationships/hyperlink" Target="https://www.researchgate.net/publication/290458829_Sustainability_in_the_hospitality_industry_Some_personal_reflections_on_corporate_challenges_and_research_agendas" TargetMode="External"/><Relationship Id="rId29" Type="http://schemas.openxmlformats.org/officeDocument/2006/relationships/hyperlink" Target="https://whiteskyhospitality.co.uk/top-online-travel-agencies-otas-for-sustainable-trav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spitalityinsights.ehl.edu/sustainable-technologies-smart-hotels" TargetMode="External"/><Relationship Id="rId24" Type="http://schemas.openxmlformats.org/officeDocument/2006/relationships/hyperlink" Target="https://michaeledwards.uk/the-legal-implications-of-non-compliance-with-environmental-regulation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andfonline.com/doi/full/10.1080/09669582.2021.1903019" TargetMode="External"/><Relationship Id="rId23" Type="http://schemas.openxmlformats.org/officeDocument/2006/relationships/hyperlink" Target="http://serve360.marriott.com/wp-content/uploads/2018/10/2018_Serve_360_Report.pdf" TargetMode="External"/><Relationship Id="rId28" Type="http://schemas.openxmlformats.org/officeDocument/2006/relationships/hyperlink" Target="https://www.siteminder.com/r/hotel-sustainability/" TargetMode="External"/><Relationship Id="rId10" Type="http://schemas.openxmlformats.org/officeDocument/2006/relationships/hyperlink" Target="https://curatekindness.com/sustainable-sourcing-the-rise-of-locally-sourced-and-organic-products-in-luxury-hospitality/" TargetMode="External"/><Relationship Id="rId19" Type="http://schemas.openxmlformats.org/officeDocument/2006/relationships/hyperlink" Target="https://institute-academic-development.ed.ac.uk/study-hub/learning-resources/literature-review" TargetMode="External"/><Relationship Id="rId31" Type="http://schemas.openxmlformats.org/officeDocument/2006/relationships/hyperlink" Target="https://ijthsx.journals.ekb.eg/article_396672.html" TargetMode="External"/><Relationship Id="rId4" Type="http://schemas.openxmlformats.org/officeDocument/2006/relationships/webSettings" Target="webSettings.xml"/><Relationship Id="rId9" Type="http://schemas.openxmlformats.org/officeDocument/2006/relationships/hyperlink" Target="https://www.britsafe.org/safety-management/2025/why-social-sustainability-should-be-a-priority-for-health-safety-environmental-and-compliance-professionals" TargetMode="External"/><Relationship Id="rId14" Type="http://schemas.openxmlformats.org/officeDocument/2006/relationships/hyperlink" Target="https://www.gstc.org/what-is-sustainable-tourism/" TargetMode="External"/><Relationship Id="rId22" Type="http://schemas.openxmlformats.org/officeDocument/2006/relationships/hyperlink" Target="https://www.linkedin.com/pulse/sustainability-trends-hotels-coming-years-proactive-sotiris-milonas-xlmnf" TargetMode="External"/><Relationship Id="rId27" Type="http://schemas.openxmlformats.org/officeDocument/2006/relationships/hyperlink" Target="https://pmc.ncbi.nlm.nih.gov/articles/PMC3141799/" TargetMode="External"/><Relationship Id="rId30" Type="http://schemas.openxmlformats.org/officeDocument/2006/relationships/hyperlink" Target="https://www.sciencedirect.com/science/article/pii/S2405844023074868" TargetMode="External"/><Relationship Id="rId35" Type="http://schemas.openxmlformats.org/officeDocument/2006/relationships/theme" Target="theme/theme1.xml"/><Relationship Id="rId8" Type="http://schemas.openxmlformats.org/officeDocument/2006/relationships/hyperlink" Target="https://www.researchgate.net/publication/238302666_European_Hoteliers'_Environmental_AttitudesGreening_the_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15</Pages>
  <Words>4405</Words>
  <Characters>25114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Luca (2206171)</dc:creator>
  <cp:keywords/>
  <dc:description/>
  <cp:lastModifiedBy>Elena Luca (2206171)</cp:lastModifiedBy>
  <cp:revision>24</cp:revision>
  <dcterms:created xsi:type="dcterms:W3CDTF">2025-05-12T01:05:00Z</dcterms:created>
  <dcterms:modified xsi:type="dcterms:W3CDTF">2025-05-26T21:05:00Z</dcterms:modified>
</cp:coreProperties>
</file>