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2164C2" w14:textId="4E312A1F" w:rsidR="00FF7E6F" w:rsidRPr="00FF7E6F" w:rsidRDefault="00FF7E6F" w:rsidP="00FF7E6F">
      <w:pPr>
        <w:rPr>
          <w:b/>
          <w:bCs/>
        </w:rPr>
      </w:pPr>
      <w:r>
        <w:rPr>
          <w:b/>
          <w:bCs/>
        </w:rPr>
        <w:t xml:space="preserve">                                                          </w:t>
      </w:r>
      <w:r w:rsidRPr="00FF7E6F">
        <w:rPr>
          <w:b/>
          <w:bCs/>
        </w:rPr>
        <w:t>Reflective Learning Log:</w:t>
      </w:r>
    </w:p>
    <w:p w14:paraId="060FBDEF" w14:textId="349F207A" w:rsidR="00FF7E6F" w:rsidRPr="00FF7E6F" w:rsidRDefault="00FF7E6F" w:rsidP="00FF7E6F">
      <w:pPr>
        <w:rPr>
          <w:b/>
          <w:bCs/>
        </w:rPr>
      </w:pPr>
      <w:r>
        <w:rPr>
          <w:b/>
          <w:bCs/>
        </w:rPr>
        <w:t xml:space="preserve">                          </w:t>
      </w:r>
      <w:r w:rsidRPr="00FF7E6F">
        <w:rPr>
          <w:b/>
          <w:bCs/>
        </w:rPr>
        <w:t>Food and Beverage Placement at Wivenhoe House Hotel</w:t>
      </w:r>
    </w:p>
    <w:p w14:paraId="0C8A41B8" w14:textId="77777777" w:rsidR="00FF7E6F" w:rsidRDefault="00FF7E6F" w:rsidP="00FF7E6F">
      <w:pPr>
        <w:rPr>
          <w:b/>
          <w:bCs/>
        </w:rPr>
      </w:pPr>
    </w:p>
    <w:p w14:paraId="5EE77898" w14:textId="77777777" w:rsidR="00FF7E6F" w:rsidRPr="00FF7E6F" w:rsidRDefault="00FF7E6F" w:rsidP="00FF7E6F">
      <w:pPr>
        <w:rPr>
          <w:b/>
          <w:bCs/>
        </w:rPr>
      </w:pPr>
    </w:p>
    <w:p w14:paraId="24F62BF4" w14:textId="77777777" w:rsidR="00FF7E6F" w:rsidRPr="00FF7E6F" w:rsidRDefault="00FF7E6F" w:rsidP="00FF7E6F">
      <w:pPr>
        <w:rPr>
          <w:b/>
          <w:bCs/>
        </w:rPr>
      </w:pPr>
      <w:r w:rsidRPr="00FF7E6F">
        <w:rPr>
          <w:b/>
          <w:bCs/>
        </w:rPr>
        <w:t>Introduction</w:t>
      </w:r>
    </w:p>
    <w:p w14:paraId="1300F6FA" w14:textId="77777777" w:rsidR="00FF7E6F" w:rsidRPr="00FF7E6F" w:rsidRDefault="00FF7E6F" w:rsidP="00FF7E6F">
      <w:r w:rsidRPr="00FF7E6F">
        <w:t xml:space="preserve">Throughout my placement at Wivenhoe House Hotel in the Food and Beverage department, I had the incredible opportunity to shadow supervisors while gaining hands-on experience in various service areas. My tasks ranged from setting up breakfast and serving lunch to managing afternoon tea and independently working in the bar. Additionally, I was trusted with responsibilities such as stocking up, ordering drinks, and even holding the cellar keys. I also attended operations and morning meetings, which gave me a behind-the-scenes look at how the department is managed. Using </w:t>
      </w:r>
      <w:r w:rsidRPr="00FF7E6F">
        <w:rPr>
          <w:b/>
          <w:bCs/>
        </w:rPr>
        <w:t>Gibbs’ Reflective Cycle (1988)</w:t>
      </w:r>
      <w:r w:rsidRPr="00FF7E6F">
        <w:t>, this reflection explores how my placement experience enhanced my technical knowledge, work-based skills, and overall understanding of guest service at a supervisory level.</w:t>
      </w:r>
    </w:p>
    <w:p w14:paraId="270F854D" w14:textId="77777777" w:rsidR="00FF7E6F" w:rsidRPr="00FF7E6F" w:rsidRDefault="00FF7E6F" w:rsidP="00FF7E6F">
      <w:pPr>
        <w:rPr>
          <w:b/>
          <w:bCs/>
        </w:rPr>
      </w:pPr>
      <w:r w:rsidRPr="00FF7E6F">
        <w:rPr>
          <w:b/>
          <w:bCs/>
        </w:rPr>
        <w:t>Description</w:t>
      </w:r>
    </w:p>
    <w:p w14:paraId="1979A275" w14:textId="77777777" w:rsidR="00FF7E6F" w:rsidRPr="00FF7E6F" w:rsidRDefault="00FF7E6F" w:rsidP="00FF7E6F">
      <w:r w:rsidRPr="00FF7E6F">
        <w:t>Most of my shifts were diverse, allowing me to experience different parts of the department. I frequently helped set up breakfast for the next day, ensuring everything was perfectly arranged. During lunch and afternoon tea, I supported the team on the floor, attending to guests and helping maintain smooth service. A highlight for me was working in the bar, where I wasn’t just taking orders but fully trusted to manage the till and provide service independently. Over time, I was also given the responsibility to stock up the bar, monitor inventory, and place drink orders. Having the keys to the cellar was a big step, and being allowed to restock on my own made me feel like a real part of the management team (</w:t>
      </w:r>
      <w:r w:rsidRPr="00FF7E6F">
        <w:rPr>
          <w:b/>
          <w:bCs/>
        </w:rPr>
        <w:t>Johns and Jones, 1996</w:t>
      </w:r>
      <w:r w:rsidRPr="00FF7E6F">
        <w:t>).</w:t>
      </w:r>
    </w:p>
    <w:p w14:paraId="6A5A20EB" w14:textId="77777777" w:rsidR="00FF7E6F" w:rsidRPr="00FF7E6F" w:rsidRDefault="00FF7E6F" w:rsidP="00FF7E6F">
      <w:r w:rsidRPr="00FF7E6F">
        <w:t>Beyond daily operations, I attended both morning briefings and operations meetings, which opened my eyes to the strategic side of running the Food and Beverage department. Seeing how the supervisors planned the day, managed staff rotas, and discussed guest feedback really helped me understand what goes into delivering a smooth and high-quality service (</w:t>
      </w:r>
      <w:r w:rsidRPr="00FF7E6F">
        <w:rPr>
          <w:b/>
          <w:bCs/>
        </w:rPr>
        <w:t>Hayes et al., 2017</w:t>
      </w:r>
      <w:r w:rsidRPr="00FF7E6F">
        <w:t>).</w:t>
      </w:r>
    </w:p>
    <w:p w14:paraId="1EADBCFA" w14:textId="77777777" w:rsidR="00FF7E6F" w:rsidRPr="00FF7E6F" w:rsidRDefault="00FF7E6F" w:rsidP="00FF7E6F">
      <w:pPr>
        <w:rPr>
          <w:b/>
          <w:bCs/>
        </w:rPr>
      </w:pPr>
      <w:r w:rsidRPr="00FF7E6F">
        <w:rPr>
          <w:b/>
          <w:bCs/>
        </w:rPr>
        <w:t>Feelings</w:t>
      </w:r>
    </w:p>
    <w:p w14:paraId="0A3781FD" w14:textId="77777777" w:rsidR="00FF7E6F" w:rsidRPr="00FF7E6F" w:rsidRDefault="00FF7E6F" w:rsidP="00FF7E6F">
      <w:r w:rsidRPr="00FF7E6F">
        <w:t xml:space="preserve">At the beginning of my placement, I was a bit anxious about taking on so much responsibility, especially in the bar, where accuracy is crucial. However, as the team saw my abilities and trusted me with tasks like managing the till and stocking up the bar, my confidence grew massively. Being given the cellar keys felt like a milestone. It made </w:t>
      </w:r>
      <w:r w:rsidRPr="00FF7E6F">
        <w:lastRenderedPageBreak/>
        <w:t>me realise that I was no longer just shadowing the team—I was contributing (</w:t>
      </w:r>
      <w:r w:rsidRPr="00FF7E6F">
        <w:rPr>
          <w:b/>
          <w:bCs/>
        </w:rPr>
        <w:t>Baum, 2006</w:t>
      </w:r>
      <w:r w:rsidRPr="00FF7E6F">
        <w:t>).</w:t>
      </w:r>
    </w:p>
    <w:p w14:paraId="0E827F1C" w14:textId="77777777" w:rsidR="00FF7E6F" w:rsidRPr="00FF7E6F" w:rsidRDefault="00FF7E6F" w:rsidP="00FF7E6F">
      <w:r w:rsidRPr="00FF7E6F">
        <w:t>Attending the morning and operations meetings was a moment of pride for me. Sitting at the table with the supervisors and hearing them plan the day made me feel like part of the bigger picture. These moments boosted my motivation and helped me see how my small contributions fit into the wider success of the department (</w:t>
      </w:r>
      <w:r w:rsidRPr="00FF7E6F">
        <w:rPr>
          <w:b/>
          <w:bCs/>
        </w:rPr>
        <w:t>Bratton and Gold, 2017</w:t>
      </w:r>
      <w:r w:rsidRPr="00FF7E6F">
        <w:t>).</w:t>
      </w:r>
    </w:p>
    <w:p w14:paraId="3F53117D" w14:textId="77777777" w:rsidR="00FF7E6F" w:rsidRPr="00FF7E6F" w:rsidRDefault="00FF7E6F" w:rsidP="00FF7E6F">
      <w:pPr>
        <w:rPr>
          <w:b/>
          <w:bCs/>
        </w:rPr>
      </w:pPr>
      <w:r w:rsidRPr="00FF7E6F">
        <w:rPr>
          <w:b/>
          <w:bCs/>
        </w:rPr>
        <w:t>Evaluation</w:t>
      </w:r>
    </w:p>
    <w:p w14:paraId="70D2CAB7" w14:textId="77777777" w:rsidR="00FF7E6F" w:rsidRPr="00FF7E6F" w:rsidRDefault="00FF7E6F" w:rsidP="00FF7E6F">
      <w:r w:rsidRPr="00FF7E6F">
        <w:t>One of the most positive parts of my placement was feeling that I was genuinely trusted. The supervisors didn’t just assign me basic tasks; they allowed me to take ownership, which made me feel valued. I improved my communication skills by coordinating with different team members about stock levels, guest needs, and service flow (</w:t>
      </w:r>
      <w:r w:rsidRPr="00FF7E6F">
        <w:rPr>
          <w:b/>
          <w:bCs/>
        </w:rPr>
        <w:t>Kotler et al., 2016</w:t>
      </w:r>
      <w:r w:rsidRPr="00FF7E6F">
        <w:t>).</w:t>
      </w:r>
    </w:p>
    <w:p w14:paraId="61B7B44E" w14:textId="77777777" w:rsidR="00FF7E6F" w:rsidRPr="00FF7E6F" w:rsidRDefault="00FF7E6F" w:rsidP="00FF7E6F">
      <w:r w:rsidRPr="00FF7E6F">
        <w:t xml:space="preserve">However, there were also challenges. During busy afternoon teas, there were often too many </w:t>
      </w:r>
      <w:proofErr w:type="gramStart"/>
      <w:r w:rsidRPr="00FF7E6F">
        <w:t>Level</w:t>
      </w:r>
      <w:proofErr w:type="gramEnd"/>
      <w:r w:rsidRPr="00FF7E6F">
        <w:t xml:space="preserve"> 4 students scheduled on the same shift. While they were eager to help, many of them lacked the experience and confidence to manage the fast-paced service, which created extra pressure on the rest of the team. Instead of supporting the flow, it sometimes slowed things down, as we had to step in and guide them while also keeping up with guest service. This experience made me realise how important it is to have a balanced and skilled team during busy periods, and how essential proper planning and supervision are—not just in theory, but in the real day-to-day operations (</w:t>
      </w:r>
      <w:r w:rsidRPr="00FF7E6F">
        <w:rPr>
          <w:b/>
          <w:bCs/>
        </w:rPr>
        <w:t>Hayes et al., 2017</w:t>
      </w:r>
      <w:r w:rsidRPr="00FF7E6F">
        <w:t>).</w:t>
      </w:r>
    </w:p>
    <w:p w14:paraId="5F8D0ED8" w14:textId="77777777" w:rsidR="00FF7E6F" w:rsidRPr="00FF7E6F" w:rsidRDefault="00FF7E6F" w:rsidP="00FF7E6F">
      <w:pPr>
        <w:rPr>
          <w:b/>
          <w:bCs/>
        </w:rPr>
      </w:pPr>
      <w:r w:rsidRPr="00FF7E6F">
        <w:rPr>
          <w:b/>
          <w:bCs/>
        </w:rPr>
        <w:t>Analysis</w:t>
      </w:r>
    </w:p>
    <w:p w14:paraId="417F4DA2" w14:textId="77777777" w:rsidR="00FF7E6F" w:rsidRPr="00FF7E6F" w:rsidRDefault="00FF7E6F" w:rsidP="00FF7E6F">
      <w:r w:rsidRPr="00FF7E6F">
        <w:t>This placement helped me develop essential skills needed to maintain high guest service standards:</w:t>
      </w:r>
    </w:p>
    <w:p w14:paraId="4BD21F89" w14:textId="77777777" w:rsidR="00FF7E6F" w:rsidRPr="00FF7E6F" w:rsidRDefault="00FF7E6F" w:rsidP="00FF7E6F">
      <w:pPr>
        <w:numPr>
          <w:ilvl w:val="0"/>
          <w:numId w:val="3"/>
        </w:numPr>
      </w:pPr>
      <w:r w:rsidRPr="00FF7E6F">
        <w:rPr>
          <w:b/>
          <w:bCs/>
        </w:rPr>
        <w:t>Communication</w:t>
      </w:r>
      <w:r w:rsidRPr="00FF7E6F">
        <w:t>: Whether confirming drink orders, checking with the kitchen, or updating the team during a busy shift, I learned that clear communication keeps everything running smoothly (</w:t>
      </w:r>
      <w:r w:rsidRPr="00FF7E6F">
        <w:rPr>
          <w:b/>
          <w:bCs/>
        </w:rPr>
        <w:t>Bratton and Gold, 2017</w:t>
      </w:r>
      <w:r w:rsidRPr="00FF7E6F">
        <w:t>).</w:t>
      </w:r>
    </w:p>
    <w:p w14:paraId="5710A2E2" w14:textId="77777777" w:rsidR="00FF7E6F" w:rsidRPr="00FF7E6F" w:rsidRDefault="00FF7E6F" w:rsidP="00FF7E6F">
      <w:pPr>
        <w:numPr>
          <w:ilvl w:val="0"/>
          <w:numId w:val="3"/>
        </w:numPr>
      </w:pPr>
      <w:r w:rsidRPr="00FF7E6F">
        <w:rPr>
          <w:b/>
          <w:bCs/>
        </w:rPr>
        <w:t>Teamwork</w:t>
      </w:r>
      <w:r w:rsidRPr="00FF7E6F">
        <w:t>: When the bar got busy, I depended on my colleagues to keep the floor service going. Our success depended on trusting and supporting each other (</w:t>
      </w:r>
      <w:r w:rsidRPr="00FF7E6F">
        <w:rPr>
          <w:b/>
          <w:bCs/>
        </w:rPr>
        <w:t>Baum, 2006</w:t>
      </w:r>
      <w:r w:rsidRPr="00FF7E6F">
        <w:t>).</w:t>
      </w:r>
    </w:p>
    <w:p w14:paraId="3445A952" w14:textId="77777777" w:rsidR="00FF7E6F" w:rsidRPr="00FF7E6F" w:rsidRDefault="00FF7E6F" w:rsidP="00FF7E6F">
      <w:pPr>
        <w:numPr>
          <w:ilvl w:val="0"/>
          <w:numId w:val="3"/>
        </w:numPr>
      </w:pPr>
      <w:r w:rsidRPr="00FF7E6F">
        <w:rPr>
          <w:b/>
          <w:bCs/>
        </w:rPr>
        <w:t>Task Management</w:t>
      </w:r>
      <w:r w:rsidRPr="00FF7E6F">
        <w:t>: Balancing bar service with restocking, placing drink orders, and making sure breakfast setup was complete taught me how to prioritise tasks under time pressure (</w:t>
      </w:r>
      <w:r w:rsidRPr="00FF7E6F">
        <w:rPr>
          <w:b/>
          <w:bCs/>
        </w:rPr>
        <w:t>Jones and Robinson, 2012</w:t>
      </w:r>
      <w:r w:rsidRPr="00FF7E6F">
        <w:t>).</w:t>
      </w:r>
    </w:p>
    <w:p w14:paraId="6F7D73DF" w14:textId="77777777" w:rsidR="00FF7E6F" w:rsidRPr="00FF7E6F" w:rsidRDefault="00FF7E6F" w:rsidP="00FF7E6F">
      <w:pPr>
        <w:numPr>
          <w:ilvl w:val="0"/>
          <w:numId w:val="3"/>
        </w:numPr>
      </w:pPr>
      <w:r w:rsidRPr="00FF7E6F">
        <w:rPr>
          <w:b/>
          <w:bCs/>
        </w:rPr>
        <w:t>Personal Skills</w:t>
      </w:r>
      <w:r w:rsidRPr="00FF7E6F">
        <w:t xml:space="preserve">: The responsibility of managing stock and placing orders pushed me to be organised and proactive. Handling the cellar keys meant I needed to </w:t>
      </w:r>
      <w:r w:rsidRPr="00FF7E6F">
        <w:lastRenderedPageBreak/>
        <w:t>double-check inventory and make sure nothing was missed (</w:t>
      </w:r>
      <w:r w:rsidRPr="00FF7E6F">
        <w:rPr>
          <w:b/>
          <w:bCs/>
        </w:rPr>
        <w:t>Jones and Robinson, 2012</w:t>
      </w:r>
      <w:r w:rsidRPr="00FF7E6F">
        <w:t>).</w:t>
      </w:r>
    </w:p>
    <w:p w14:paraId="3AD31DFC" w14:textId="77777777" w:rsidR="00FF7E6F" w:rsidRPr="00FF7E6F" w:rsidRDefault="00FF7E6F" w:rsidP="00FF7E6F">
      <w:pPr>
        <w:numPr>
          <w:ilvl w:val="0"/>
          <w:numId w:val="3"/>
        </w:numPr>
      </w:pPr>
      <w:r w:rsidRPr="00FF7E6F">
        <w:rPr>
          <w:b/>
          <w:bCs/>
        </w:rPr>
        <w:t>Guest Service</w:t>
      </w:r>
      <w:r w:rsidRPr="00FF7E6F">
        <w:t>: I now see how service goes beyond just delivering food and drinks. It’s about anticipating guest needs, solving problems, and making them feel looked after (</w:t>
      </w:r>
      <w:r w:rsidRPr="00FF7E6F">
        <w:rPr>
          <w:b/>
          <w:bCs/>
        </w:rPr>
        <w:t>Lashley, 2008</w:t>
      </w:r>
      <w:r w:rsidRPr="00FF7E6F">
        <w:t>).</w:t>
      </w:r>
    </w:p>
    <w:p w14:paraId="50321CA5" w14:textId="77777777" w:rsidR="00FF7E6F" w:rsidRPr="00FF7E6F" w:rsidRDefault="00FF7E6F" w:rsidP="00FF7E6F">
      <w:r w:rsidRPr="00FF7E6F">
        <w:t xml:space="preserve">My academic journey from Level 4 to Level 6 gave me a strong foundation in customer service theory, but this placement brought those lessons to life. Concepts like </w:t>
      </w:r>
      <w:r w:rsidRPr="00FF7E6F">
        <w:rPr>
          <w:b/>
          <w:bCs/>
        </w:rPr>
        <w:t>SERVQUAL (Parasuraman et al., 1985)</w:t>
      </w:r>
      <w:r w:rsidRPr="00FF7E6F">
        <w:t xml:space="preserve"> became real when I saw how reliability and assurance directly impacted guest satisfaction.</w:t>
      </w:r>
    </w:p>
    <w:p w14:paraId="2D81C673" w14:textId="77777777" w:rsidR="00FF7E6F" w:rsidRPr="00FF7E6F" w:rsidRDefault="00FF7E6F" w:rsidP="00FF7E6F">
      <w:pPr>
        <w:rPr>
          <w:b/>
          <w:bCs/>
        </w:rPr>
      </w:pPr>
      <w:r w:rsidRPr="00FF7E6F">
        <w:rPr>
          <w:b/>
          <w:bCs/>
        </w:rPr>
        <w:t>Organisational Issue</w:t>
      </w:r>
    </w:p>
    <w:p w14:paraId="66A701D1" w14:textId="77777777" w:rsidR="00FF7E6F" w:rsidRPr="00FF7E6F" w:rsidRDefault="00FF7E6F" w:rsidP="00FF7E6F">
      <w:r w:rsidRPr="00FF7E6F">
        <w:t xml:space="preserve">One </w:t>
      </w:r>
      <w:proofErr w:type="gramStart"/>
      <w:r w:rsidRPr="00FF7E6F">
        <w:t>particular issue</w:t>
      </w:r>
      <w:proofErr w:type="gramEnd"/>
      <w:r w:rsidRPr="00FF7E6F">
        <w:t xml:space="preserve"> I encountered during my placement was when a guest requested a specific wine from the menu, but unfortunately, it was missing from our stock. The guest was noticeably unhappy, and although we tried to suggest alternatives, they were disappointed that their preferred choice was unavailable. This situation not only affected the guest experience but also put pressure on the team, as we were left trying to resolve the complaint while maintaining smooth service for other tables.</w:t>
      </w:r>
    </w:p>
    <w:p w14:paraId="2FFD992D" w14:textId="77777777" w:rsidR="00FF7E6F" w:rsidRPr="00FF7E6F" w:rsidRDefault="00FF7E6F" w:rsidP="00FF7E6F">
      <w:r w:rsidRPr="00FF7E6F">
        <w:t>This highlighted a gap in stock management and communication between the bar, the floor staff, and the supervisors (</w:t>
      </w:r>
      <w:r w:rsidRPr="00FF7E6F">
        <w:rPr>
          <w:b/>
          <w:bCs/>
        </w:rPr>
        <w:t>Jones and Robinson, 2012</w:t>
      </w:r>
      <w:r w:rsidRPr="00FF7E6F">
        <w:t xml:space="preserve">). It made me realise how important it is for the team to be aware of stock levels in real time and to ensure that menus reflect what is </w:t>
      </w:r>
      <w:proofErr w:type="gramStart"/>
      <w:r w:rsidRPr="00FF7E6F">
        <w:t>actually available</w:t>
      </w:r>
      <w:proofErr w:type="gramEnd"/>
      <w:r w:rsidRPr="00FF7E6F">
        <w:t>.</w:t>
      </w:r>
    </w:p>
    <w:p w14:paraId="2EEA1C8E" w14:textId="77777777" w:rsidR="00FF7E6F" w:rsidRPr="00FF7E6F" w:rsidRDefault="00FF7E6F" w:rsidP="00FF7E6F">
      <w:pPr>
        <w:rPr>
          <w:b/>
          <w:bCs/>
        </w:rPr>
      </w:pPr>
      <w:r w:rsidRPr="00FF7E6F">
        <w:rPr>
          <w:b/>
          <w:bCs/>
        </w:rPr>
        <w:t>Practical Solutions:</w:t>
      </w:r>
    </w:p>
    <w:p w14:paraId="665638D1" w14:textId="77777777" w:rsidR="00FF7E6F" w:rsidRPr="00FF7E6F" w:rsidRDefault="00FF7E6F" w:rsidP="00FF7E6F">
      <w:pPr>
        <w:numPr>
          <w:ilvl w:val="0"/>
          <w:numId w:val="4"/>
        </w:numPr>
      </w:pPr>
      <w:r w:rsidRPr="00FF7E6F">
        <w:rPr>
          <w:b/>
          <w:bCs/>
        </w:rPr>
        <w:t>Regular Stock Checks</w:t>
      </w:r>
      <w:r w:rsidRPr="00FF7E6F">
        <w:t>: Ensuring daily stock checks are completed before service, especially for high-demand items like popular wines.</w:t>
      </w:r>
    </w:p>
    <w:p w14:paraId="14CEA3D6" w14:textId="77777777" w:rsidR="00FF7E6F" w:rsidRPr="00FF7E6F" w:rsidRDefault="00FF7E6F" w:rsidP="00FF7E6F">
      <w:pPr>
        <w:numPr>
          <w:ilvl w:val="0"/>
          <w:numId w:val="4"/>
        </w:numPr>
      </w:pPr>
      <w:r w:rsidRPr="00FF7E6F">
        <w:rPr>
          <w:b/>
          <w:bCs/>
        </w:rPr>
        <w:t>Menu Updates</w:t>
      </w:r>
      <w:r w:rsidRPr="00FF7E6F">
        <w:t>: Communicating with the kitchen and front-of-house team to immediately update menus or inform staff if items are unavailable, so guests can be notified before ordering.</w:t>
      </w:r>
    </w:p>
    <w:p w14:paraId="56701086" w14:textId="77777777" w:rsidR="00FF7E6F" w:rsidRPr="00FF7E6F" w:rsidRDefault="00FF7E6F" w:rsidP="00FF7E6F">
      <w:pPr>
        <w:numPr>
          <w:ilvl w:val="0"/>
          <w:numId w:val="4"/>
        </w:numPr>
      </w:pPr>
      <w:r w:rsidRPr="00FF7E6F">
        <w:rPr>
          <w:b/>
          <w:bCs/>
        </w:rPr>
        <w:t>Ordering Procedures</w:t>
      </w:r>
      <w:r w:rsidRPr="00FF7E6F">
        <w:t>: Using digital systems to track stock levels more accurately and flag low-stock items early, to avoid running out during service (</w:t>
      </w:r>
      <w:r w:rsidRPr="00FF7E6F">
        <w:rPr>
          <w:b/>
          <w:bCs/>
        </w:rPr>
        <w:t>Jones and Robinson, 2012</w:t>
      </w:r>
      <w:r w:rsidRPr="00FF7E6F">
        <w:t>).</w:t>
      </w:r>
    </w:p>
    <w:p w14:paraId="2436BEF8" w14:textId="77777777" w:rsidR="00FF7E6F" w:rsidRPr="00FF7E6F" w:rsidRDefault="00FF7E6F" w:rsidP="00FF7E6F">
      <w:pPr>
        <w:numPr>
          <w:ilvl w:val="0"/>
          <w:numId w:val="4"/>
        </w:numPr>
      </w:pPr>
      <w:r w:rsidRPr="00FF7E6F">
        <w:rPr>
          <w:b/>
          <w:bCs/>
        </w:rPr>
        <w:t>Customer Service Training</w:t>
      </w:r>
      <w:r w:rsidRPr="00FF7E6F">
        <w:t xml:space="preserve">: Applying </w:t>
      </w:r>
      <w:r w:rsidRPr="00FF7E6F">
        <w:rPr>
          <w:b/>
          <w:bCs/>
        </w:rPr>
        <w:t>Zeithaml, Berry and Parasuraman’s (1996)</w:t>
      </w:r>
      <w:r w:rsidRPr="00FF7E6F">
        <w:t xml:space="preserve"> service recovery strategies, such as offering a small complimentary item or a discount when a guest’s preferred choice is unavailable, to help turn a negative experience into a positive one.</w:t>
      </w:r>
    </w:p>
    <w:p w14:paraId="63490536" w14:textId="77777777" w:rsidR="00FF7E6F" w:rsidRPr="00FF7E6F" w:rsidRDefault="00FF7E6F" w:rsidP="00FF7E6F">
      <w:r w:rsidRPr="00FF7E6F">
        <w:t>Although the supervisors handled the situation professionally by offering apologies and alternative suggestions, I believe stronger stock control processes and proactive communication would help prevent such issues from happening again.</w:t>
      </w:r>
    </w:p>
    <w:p w14:paraId="0359CFA6" w14:textId="77777777" w:rsidR="00FF7E6F" w:rsidRPr="00FF7E6F" w:rsidRDefault="00FF7E6F" w:rsidP="00FF7E6F">
      <w:pPr>
        <w:rPr>
          <w:b/>
          <w:bCs/>
        </w:rPr>
      </w:pPr>
      <w:r w:rsidRPr="00FF7E6F">
        <w:rPr>
          <w:b/>
          <w:bCs/>
        </w:rPr>
        <w:lastRenderedPageBreak/>
        <w:t>Conclusion</w:t>
      </w:r>
    </w:p>
    <w:p w14:paraId="277FBD6B" w14:textId="77777777" w:rsidR="00FF7E6F" w:rsidRPr="00FF7E6F" w:rsidRDefault="00FF7E6F" w:rsidP="00FF7E6F">
      <w:r w:rsidRPr="00FF7E6F">
        <w:t>Reflecting on my placement, I can say it has been an unforgettable experience. I didn’t just shadow supervisors; I felt like part of the leadership process, from attending meetings to managing stock and supporting service. This hands-on experience gave me confidence and helped me develop essential skills that I’ll carry into my future career in hospitality.</w:t>
      </w:r>
    </w:p>
    <w:p w14:paraId="6A92687E" w14:textId="77777777" w:rsidR="00FF7E6F" w:rsidRDefault="00FF7E6F" w:rsidP="00FF7E6F">
      <w:r w:rsidRPr="00FF7E6F">
        <w:t>I now understand that delivering high guest service standards relies on more than just individual effort. It requires communication, teamwork, careful planning, and the ability to step up when needed (</w:t>
      </w:r>
      <w:r w:rsidRPr="00FF7E6F">
        <w:rPr>
          <w:b/>
          <w:bCs/>
        </w:rPr>
        <w:t>Kotler et al., 2016</w:t>
      </w:r>
      <w:r w:rsidRPr="00FF7E6F">
        <w:t>). These insights will guide me as I continue to grow in this industry, and I look forward to applying what I’ve learned in future supervisory roles, always with the goal of improving guest experiences and supporting my team.</w:t>
      </w:r>
    </w:p>
    <w:p w14:paraId="0F9EE580" w14:textId="77777777" w:rsidR="00FF7E6F" w:rsidRDefault="00FF7E6F" w:rsidP="00FF7E6F"/>
    <w:p w14:paraId="1DE33F4C" w14:textId="77777777" w:rsidR="00FF7E6F" w:rsidRDefault="00FF7E6F" w:rsidP="00FF7E6F"/>
    <w:p w14:paraId="47BEE669" w14:textId="77777777" w:rsidR="00FF7E6F" w:rsidRDefault="00FF7E6F" w:rsidP="00FF7E6F"/>
    <w:p w14:paraId="0FC83EB7" w14:textId="77777777" w:rsidR="00FF7E6F" w:rsidRDefault="00FF7E6F" w:rsidP="00FF7E6F"/>
    <w:p w14:paraId="6B600E07" w14:textId="77777777" w:rsidR="00FF7E6F" w:rsidRDefault="00FF7E6F" w:rsidP="00FF7E6F"/>
    <w:p w14:paraId="2ADD73F0" w14:textId="77777777" w:rsidR="00FF7E6F" w:rsidRDefault="00FF7E6F" w:rsidP="00FF7E6F"/>
    <w:p w14:paraId="2982A529" w14:textId="77777777" w:rsidR="00FF7E6F" w:rsidRDefault="00FF7E6F" w:rsidP="00FF7E6F"/>
    <w:p w14:paraId="690DF221" w14:textId="77777777" w:rsidR="00FF7E6F" w:rsidRDefault="00FF7E6F" w:rsidP="00FF7E6F"/>
    <w:p w14:paraId="6FDFF872" w14:textId="77777777" w:rsidR="00FF7E6F" w:rsidRDefault="00FF7E6F" w:rsidP="00FF7E6F"/>
    <w:p w14:paraId="22059C0C" w14:textId="77777777" w:rsidR="00FF7E6F" w:rsidRDefault="00FF7E6F" w:rsidP="00FF7E6F"/>
    <w:p w14:paraId="557F7B2C" w14:textId="77777777" w:rsidR="00FF7E6F" w:rsidRDefault="00FF7E6F" w:rsidP="00FF7E6F"/>
    <w:p w14:paraId="57C0D222" w14:textId="77777777" w:rsidR="00FF7E6F" w:rsidRDefault="00FF7E6F" w:rsidP="00FF7E6F"/>
    <w:p w14:paraId="0CC854E3" w14:textId="77777777" w:rsidR="00FF7E6F" w:rsidRDefault="00FF7E6F" w:rsidP="00FF7E6F"/>
    <w:p w14:paraId="0528A3A9" w14:textId="77777777" w:rsidR="00FF7E6F" w:rsidRDefault="00FF7E6F" w:rsidP="00FF7E6F"/>
    <w:p w14:paraId="444186CB" w14:textId="77777777" w:rsidR="00FF7E6F" w:rsidRDefault="00FF7E6F" w:rsidP="00FF7E6F"/>
    <w:p w14:paraId="54888C0D" w14:textId="77777777" w:rsidR="00FF7E6F" w:rsidRDefault="00FF7E6F" w:rsidP="00FF7E6F"/>
    <w:p w14:paraId="43C414D7" w14:textId="77777777" w:rsidR="00FF7E6F" w:rsidRDefault="00FF7E6F" w:rsidP="00FF7E6F"/>
    <w:p w14:paraId="0CF96BAB" w14:textId="77777777" w:rsidR="00FF7E6F" w:rsidRDefault="00FF7E6F" w:rsidP="00FF7E6F"/>
    <w:p w14:paraId="5412E846" w14:textId="77777777" w:rsidR="00FF7E6F" w:rsidRDefault="00FF7E6F" w:rsidP="00FF7E6F"/>
    <w:p w14:paraId="7D08A44A" w14:textId="77777777" w:rsidR="00FF7E6F" w:rsidRDefault="00FF7E6F" w:rsidP="00FF7E6F"/>
    <w:p w14:paraId="7064ADBC" w14:textId="77777777" w:rsidR="00FF7E6F" w:rsidRDefault="00FF7E6F" w:rsidP="00FF7E6F"/>
    <w:p w14:paraId="2EB57F7F" w14:textId="77777777" w:rsidR="00FF7E6F" w:rsidRDefault="00FF7E6F" w:rsidP="00FF7E6F"/>
    <w:p w14:paraId="0C8012F2" w14:textId="2F7BD895" w:rsidR="00FF7E6F" w:rsidRDefault="00FF7E6F" w:rsidP="00FF7E6F">
      <w:pPr>
        <w:jc w:val="center"/>
      </w:pPr>
      <w:r>
        <w:t>References</w:t>
      </w:r>
    </w:p>
    <w:p w14:paraId="685E5510" w14:textId="269BB5BE" w:rsidR="00FF7E6F" w:rsidRPr="00FF7E6F" w:rsidRDefault="00FF7E6F" w:rsidP="00FF7E6F">
      <w:r w:rsidRPr="00FF7E6F">
        <w:t xml:space="preserve">Baum, T., 2006. Reflections on the nature of skills in the experience economy: Challenging traditional skills models in hospitality. </w:t>
      </w:r>
      <w:r w:rsidRPr="00FF7E6F">
        <w:rPr>
          <w:i/>
          <w:iCs/>
        </w:rPr>
        <w:t>Journal of Hospitality &amp; Tourism Management</w:t>
      </w:r>
      <w:r w:rsidRPr="00FF7E6F">
        <w:t>, 13(2), pp.124-135.</w:t>
      </w:r>
    </w:p>
    <w:p w14:paraId="05F222AE" w14:textId="77777777" w:rsidR="00FF7E6F" w:rsidRPr="00FF7E6F" w:rsidRDefault="00FF7E6F" w:rsidP="00FF7E6F">
      <w:r w:rsidRPr="00FF7E6F">
        <w:t xml:space="preserve">Bratton, J. and Gold, J., 2017. </w:t>
      </w:r>
      <w:r w:rsidRPr="00FF7E6F">
        <w:rPr>
          <w:i/>
          <w:iCs/>
        </w:rPr>
        <w:t>Human Resource Management: Theory and Practice</w:t>
      </w:r>
      <w:r w:rsidRPr="00FF7E6F">
        <w:t>. 6th ed. London: Palgrave.</w:t>
      </w:r>
    </w:p>
    <w:p w14:paraId="352914D9" w14:textId="77777777" w:rsidR="00FF7E6F" w:rsidRPr="00FF7E6F" w:rsidRDefault="00FF7E6F" w:rsidP="00FF7E6F">
      <w:r w:rsidRPr="00FF7E6F">
        <w:t xml:space="preserve">Gibbs, G., 1988. </w:t>
      </w:r>
      <w:r w:rsidRPr="00FF7E6F">
        <w:rPr>
          <w:i/>
          <w:iCs/>
        </w:rPr>
        <w:t>Learning by Doing: A Guide to Teaching and Learning Methods</w:t>
      </w:r>
      <w:r w:rsidRPr="00FF7E6F">
        <w:t>. Oxford: Oxford Polytechnic.</w:t>
      </w:r>
    </w:p>
    <w:p w14:paraId="0411A60C" w14:textId="77777777" w:rsidR="00FF7E6F" w:rsidRPr="00FF7E6F" w:rsidRDefault="00FF7E6F" w:rsidP="00FF7E6F">
      <w:r w:rsidRPr="00FF7E6F">
        <w:t xml:space="preserve">Hayes, D.K., </w:t>
      </w:r>
      <w:proofErr w:type="spellStart"/>
      <w:r w:rsidRPr="00FF7E6F">
        <w:t>Ninemeier</w:t>
      </w:r>
      <w:proofErr w:type="spellEnd"/>
      <w:r w:rsidRPr="00FF7E6F">
        <w:t xml:space="preserve">, J.D. and Miller, A.A., 2017. </w:t>
      </w:r>
      <w:r w:rsidRPr="00FF7E6F">
        <w:rPr>
          <w:i/>
          <w:iCs/>
        </w:rPr>
        <w:t>Supervision in the Hospitality Industry</w:t>
      </w:r>
      <w:r w:rsidRPr="00FF7E6F">
        <w:t>. 8th ed. Hoboken: Wiley.</w:t>
      </w:r>
    </w:p>
    <w:p w14:paraId="341BCC56" w14:textId="77777777" w:rsidR="00FF7E6F" w:rsidRPr="00FF7E6F" w:rsidRDefault="00FF7E6F" w:rsidP="00FF7E6F">
      <w:r w:rsidRPr="00FF7E6F">
        <w:t xml:space="preserve">Johns, N. and Jones, P., 1996. Hospitality supervisory skill requirements: A comparative study. </w:t>
      </w:r>
      <w:r w:rsidRPr="00FF7E6F">
        <w:rPr>
          <w:i/>
          <w:iCs/>
        </w:rPr>
        <w:t>International Journal of Contemporary Hospitality Management</w:t>
      </w:r>
      <w:r w:rsidRPr="00FF7E6F">
        <w:t>, 8(2), pp.24-28.</w:t>
      </w:r>
    </w:p>
    <w:p w14:paraId="297ADF01" w14:textId="77777777" w:rsidR="00FF7E6F" w:rsidRPr="00FF7E6F" w:rsidRDefault="00FF7E6F" w:rsidP="00FF7E6F">
      <w:r w:rsidRPr="00FF7E6F">
        <w:t xml:space="preserve">Jones, P. and Robinson, P., 2012. </w:t>
      </w:r>
      <w:r w:rsidRPr="00FF7E6F">
        <w:rPr>
          <w:i/>
          <w:iCs/>
        </w:rPr>
        <w:t>Operations Management in the Hospitality Industry</w:t>
      </w:r>
      <w:r w:rsidRPr="00FF7E6F">
        <w:t>. London: Routledge.</w:t>
      </w:r>
    </w:p>
    <w:p w14:paraId="69C9E215" w14:textId="77777777" w:rsidR="00FF7E6F" w:rsidRPr="00FF7E6F" w:rsidRDefault="00FF7E6F" w:rsidP="00FF7E6F">
      <w:r w:rsidRPr="00FF7E6F">
        <w:t xml:space="preserve">Kotler, P., Bowen, J.T. and Makens, J.C., 2016. </w:t>
      </w:r>
      <w:r w:rsidRPr="00FF7E6F">
        <w:rPr>
          <w:i/>
          <w:iCs/>
        </w:rPr>
        <w:t>Marketing for Hospitality and Tourism</w:t>
      </w:r>
      <w:r w:rsidRPr="00FF7E6F">
        <w:t>. 7th ed. Harlow: Pearson.</w:t>
      </w:r>
    </w:p>
    <w:p w14:paraId="00F32CBB" w14:textId="77777777" w:rsidR="00FF7E6F" w:rsidRPr="00FF7E6F" w:rsidRDefault="00FF7E6F" w:rsidP="00FF7E6F">
      <w:r w:rsidRPr="00FF7E6F">
        <w:t xml:space="preserve">Lashley, C., 2008. Studying hospitality: Insights from social sciences. </w:t>
      </w:r>
      <w:r w:rsidRPr="00FF7E6F">
        <w:rPr>
          <w:i/>
          <w:iCs/>
        </w:rPr>
        <w:t>Scandinavian Journal of Hospitality and Tourism</w:t>
      </w:r>
      <w:r w:rsidRPr="00FF7E6F">
        <w:t>, 8(1), pp.69-84.</w:t>
      </w:r>
    </w:p>
    <w:p w14:paraId="0C07A108" w14:textId="77777777" w:rsidR="00FF7E6F" w:rsidRPr="00FF7E6F" w:rsidRDefault="00FF7E6F" w:rsidP="00FF7E6F">
      <w:r w:rsidRPr="00FF7E6F">
        <w:t xml:space="preserve">Parasuraman, A., Zeithaml, V.A. and Berry, L.L., 1985. A conceptual model of service quality and its implications for future research. </w:t>
      </w:r>
      <w:r w:rsidRPr="00FF7E6F">
        <w:rPr>
          <w:i/>
          <w:iCs/>
        </w:rPr>
        <w:t>Journal of Marketing</w:t>
      </w:r>
      <w:r w:rsidRPr="00FF7E6F">
        <w:t>, 49(4), pp.41-50.</w:t>
      </w:r>
    </w:p>
    <w:p w14:paraId="1BB971FF" w14:textId="77777777" w:rsidR="00FF7E6F" w:rsidRPr="00FF7E6F" w:rsidRDefault="00FF7E6F" w:rsidP="00FF7E6F">
      <w:r w:rsidRPr="00FF7E6F">
        <w:t xml:space="preserve">Zeithaml, V.A., Berry, L.L. and Parasuraman, A., 1996. The </w:t>
      </w:r>
      <w:proofErr w:type="spellStart"/>
      <w:r w:rsidRPr="00FF7E6F">
        <w:t>behavioral</w:t>
      </w:r>
      <w:proofErr w:type="spellEnd"/>
      <w:r w:rsidRPr="00FF7E6F">
        <w:t xml:space="preserve"> consequences of service quality. </w:t>
      </w:r>
      <w:r w:rsidRPr="00FF7E6F">
        <w:rPr>
          <w:i/>
          <w:iCs/>
        </w:rPr>
        <w:t>Journal of Marketing</w:t>
      </w:r>
      <w:r w:rsidRPr="00FF7E6F">
        <w:t>, 60(2), pp.31-46.</w:t>
      </w:r>
    </w:p>
    <w:p w14:paraId="1DE97710" w14:textId="77777777" w:rsidR="00FF7E6F" w:rsidRPr="00FF7E6F" w:rsidRDefault="00FF7E6F" w:rsidP="00FF7E6F"/>
    <w:p w14:paraId="21CB8F29" w14:textId="77777777" w:rsidR="001F2F6C" w:rsidRPr="001F2F6C" w:rsidRDefault="001F2F6C" w:rsidP="001F2F6C"/>
    <w:sectPr w:rsidR="001F2F6C" w:rsidRPr="001F2F6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E0B1B"/>
    <w:multiLevelType w:val="multilevel"/>
    <w:tmpl w:val="71765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AD6441"/>
    <w:multiLevelType w:val="multilevel"/>
    <w:tmpl w:val="B4F01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79609F"/>
    <w:multiLevelType w:val="multilevel"/>
    <w:tmpl w:val="0F7C8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085C84"/>
    <w:multiLevelType w:val="hybridMultilevel"/>
    <w:tmpl w:val="DA1C05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333580"/>
    <w:multiLevelType w:val="multilevel"/>
    <w:tmpl w:val="7778C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95502249">
    <w:abstractNumId w:val="4"/>
  </w:num>
  <w:num w:numId="2" w16cid:durableId="1322271907">
    <w:abstractNumId w:val="0"/>
  </w:num>
  <w:num w:numId="3" w16cid:durableId="1894148843">
    <w:abstractNumId w:val="1"/>
  </w:num>
  <w:num w:numId="4" w16cid:durableId="1094783828">
    <w:abstractNumId w:val="2"/>
  </w:num>
  <w:num w:numId="5" w16cid:durableId="15539265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F6C"/>
    <w:rsid w:val="001F2F6C"/>
    <w:rsid w:val="005428F0"/>
    <w:rsid w:val="007F1168"/>
    <w:rsid w:val="00CA5A61"/>
    <w:rsid w:val="00FE3327"/>
    <w:rsid w:val="00FF7E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56725"/>
  <w15:chartTrackingRefBased/>
  <w15:docId w15:val="{AC999CFB-D2FC-4A4F-B5BA-609461EB76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2F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F2F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F2F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2F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2F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2F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2F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2F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2F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2F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F2F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F2F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2F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2F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2F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2F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2F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2F6C"/>
    <w:rPr>
      <w:rFonts w:eastAsiaTheme="majorEastAsia" w:cstheme="majorBidi"/>
      <w:color w:val="272727" w:themeColor="text1" w:themeTint="D8"/>
    </w:rPr>
  </w:style>
  <w:style w:type="paragraph" w:styleId="Title">
    <w:name w:val="Title"/>
    <w:basedOn w:val="Normal"/>
    <w:next w:val="Normal"/>
    <w:link w:val="TitleChar"/>
    <w:uiPriority w:val="10"/>
    <w:qFormat/>
    <w:rsid w:val="001F2F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2F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2F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2F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2F6C"/>
    <w:pPr>
      <w:spacing w:before="160"/>
      <w:jc w:val="center"/>
    </w:pPr>
    <w:rPr>
      <w:i/>
      <w:iCs/>
      <w:color w:val="404040" w:themeColor="text1" w:themeTint="BF"/>
    </w:rPr>
  </w:style>
  <w:style w:type="character" w:customStyle="1" w:styleId="QuoteChar">
    <w:name w:val="Quote Char"/>
    <w:basedOn w:val="DefaultParagraphFont"/>
    <w:link w:val="Quote"/>
    <w:uiPriority w:val="29"/>
    <w:rsid w:val="001F2F6C"/>
    <w:rPr>
      <w:i/>
      <w:iCs/>
      <w:color w:val="404040" w:themeColor="text1" w:themeTint="BF"/>
    </w:rPr>
  </w:style>
  <w:style w:type="paragraph" w:styleId="ListParagraph">
    <w:name w:val="List Paragraph"/>
    <w:basedOn w:val="Normal"/>
    <w:uiPriority w:val="34"/>
    <w:qFormat/>
    <w:rsid w:val="001F2F6C"/>
    <w:pPr>
      <w:ind w:left="720"/>
      <w:contextualSpacing/>
    </w:pPr>
  </w:style>
  <w:style w:type="character" w:styleId="IntenseEmphasis">
    <w:name w:val="Intense Emphasis"/>
    <w:basedOn w:val="DefaultParagraphFont"/>
    <w:uiPriority w:val="21"/>
    <w:qFormat/>
    <w:rsid w:val="001F2F6C"/>
    <w:rPr>
      <w:i/>
      <w:iCs/>
      <w:color w:val="0F4761" w:themeColor="accent1" w:themeShade="BF"/>
    </w:rPr>
  </w:style>
  <w:style w:type="paragraph" w:styleId="IntenseQuote">
    <w:name w:val="Intense Quote"/>
    <w:basedOn w:val="Normal"/>
    <w:next w:val="Normal"/>
    <w:link w:val="IntenseQuoteChar"/>
    <w:uiPriority w:val="30"/>
    <w:qFormat/>
    <w:rsid w:val="001F2F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2F6C"/>
    <w:rPr>
      <w:i/>
      <w:iCs/>
      <w:color w:val="0F4761" w:themeColor="accent1" w:themeShade="BF"/>
    </w:rPr>
  </w:style>
  <w:style w:type="character" w:styleId="IntenseReference">
    <w:name w:val="Intense Reference"/>
    <w:basedOn w:val="DefaultParagraphFont"/>
    <w:uiPriority w:val="32"/>
    <w:qFormat/>
    <w:rsid w:val="001F2F6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797236">
      <w:bodyDiv w:val="1"/>
      <w:marLeft w:val="0"/>
      <w:marRight w:val="0"/>
      <w:marTop w:val="0"/>
      <w:marBottom w:val="0"/>
      <w:divBdr>
        <w:top w:val="none" w:sz="0" w:space="0" w:color="auto"/>
        <w:left w:val="none" w:sz="0" w:space="0" w:color="auto"/>
        <w:bottom w:val="none" w:sz="0" w:space="0" w:color="auto"/>
        <w:right w:val="none" w:sz="0" w:space="0" w:color="auto"/>
      </w:divBdr>
    </w:div>
    <w:div w:id="743451638">
      <w:bodyDiv w:val="1"/>
      <w:marLeft w:val="0"/>
      <w:marRight w:val="0"/>
      <w:marTop w:val="0"/>
      <w:marBottom w:val="0"/>
      <w:divBdr>
        <w:top w:val="none" w:sz="0" w:space="0" w:color="auto"/>
        <w:left w:val="none" w:sz="0" w:space="0" w:color="auto"/>
        <w:bottom w:val="none" w:sz="0" w:space="0" w:color="auto"/>
        <w:right w:val="none" w:sz="0" w:space="0" w:color="auto"/>
      </w:divBdr>
    </w:div>
    <w:div w:id="844589882">
      <w:bodyDiv w:val="1"/>
      <w:marLeft w:val="0"/>
      <w:marRight w:val="0"/>
      <w:marTop w:val="0"/>
      <w:marBottom w:val="0"/>
      <w:divBdr>
        <w:top w:val="none" w:sz="0" w:space="0" w:color="auto"/>
        <w:left w:val="none" w:sz="0" w:space="0" w:color="auto"/>
        <w:bottom w:val="none" w:sz="0" w:space="0" w:color="auto"/>
        <w:right w:val="none" w:sz="0" w:space="0" w:color="auto"/>
      </w:divBdr>
    </w:div>
    <w:div w:id="892622960">
      <w:bodyDiv w:val="1"/>
      <w:marLeft w:val="0"/>
      <w:marRight w:val="0"/>
      <w:marTop w:val="0"/>
      <w:marBottom w:val="0"/>
      <w:divBdr>
        <w:top w:val="none" w:sz="0" w:space="0" w:color="auto"/>
        <w:left w:val="none" w:sz="0" w:space="0" w:color="auto"/>
        <w:bottom w:val="none" w:sz="0" w:space="0" w:color="auto"/>
        <w:right w:val="none" w:sz="0" w:space="0" w:color="auto"/>
      </w:divBdr>
    </w:div>
    <w:div w:id="940649455">
      <w:bodyDiv w:val="1"/>
      <w:marLeft w:val="0"/>
      <w:marRight w:val="0"/>
      <w:marTop w:val="0"/>
      <w:marBottom w:val="0"/>
      <w:divBdr>
        <w:top w:val="none" w:sz="0" w:space="0" w:color="auto"/>
        <w:left w:val="none" w:sz="0" w:space="0" w:color="auto"/>
        <w:bottom w:val="none" w:sz="0" w:space="0" w:color="auto"/>
        <w:right w:val="none" w:sz="0" w:space="0" w:color="auto"/>
      </w:divBdr>
    </w:div>
    <w:div w:id="972908947">
      <w:bodyDiv w:val="1"/>
      <w:marLeft w:val="0"/>
      <w:marRight w:val="0"/>
      <w:marTop w:val="0"/>
      <w:marBottom w:val="0"/>
      <w:divBdr>
        <w:top w:val="none" w:sz="0" w:space="0" w:color="auto"/>
        <w:left w:val="none" w:sz="0" w:space="0" w:color="auto"/>
        <w:bottom w:val="none" w:sz="0" w:space="0" w:color="auto"/>
        <w:right w:val="none" w:sz="0" w:space="0" w:color="auto"/>
      </w:divBdr>
    </w:div>
    <w:div w:id="1004741445">
      <w:bodyDiv w:val="1"/>
      <w:marLeft w:val="0"/>
      <w:marRight w:val="0"/>
      <w:marTop w:val="0"/>
      <w:marBottom w:val="0"/>
      <w:divBdr>
        <w:top w:val="none" w:sz="0" w:space="0" w:color="auto"/>
        <w:left w:val="none" w:sz="0" w:space="0" w:color="auto"/>
        <w:bottom w:val="none" w:sz="0" w:space="0" w:color="auto"/>
        <w:right w:val="none" w:sz="0" w:space="0" w:color="auto"/>
      </w:divBdr>
    </w:div>
    <w:div w:id="1153183780">
      <w:bodyDiv w:val="1"/>
      <w:marLeft w:val="0"/>
      <w:marRight w:val="0"/>
      <w:marTop w:val="0"/>
      <w:marBottom w:val="0"/>
      <w:divBdr>
        <w:top w:val="none" w:sz="0" w:space="0" w:color="auto"/>
        <w:left w:val="none" w:sz="0" w:space="0" w:color="auto"/>
        <w:bottom w:val="none" w:sz="0" w:space="0" w:color="auto"/>
        <w:right w:val="none" w:sz="0" w:space="0" w:color="auto"/>
      </w:divBdr>
    </w:div>
    <w:div w:id="1346595683">
      <w:bodyDiv w:val="1"/>
      <w:marLeft w:val="0"/>
      <w:marRight w:val="0"/>
      <w:marTop w:val="0"/>
      <w:marBottom w:val="0"/>
      <w:divBdr>
        <w:top w:val="none" w:sz="0" w:space="0" w:color="auto"/>
        <w:left w:val="none" w:sz="0" w:space="0" w:color="auto"/>
        <w:bottom w:val="none" w:sz="0" w:space="0" w:color="auto"/>
        <w:right w:val="none" w:sz="0" w:space="0" w:color="auto"/>
      </w:divBdr>
    </w:div>
    <w:div w:id="1585188790">
      <w:bodyDiv w:val="1"/>
      <w:marLeft w:val="0"/>
      <w:marRight w:val="0"/>
      <w:marTop w:val="0"/>
      <w:marBottom w:val="0"/>
      <w:divBdr>
        <w:top w:val="none" w:sz="0" w:space="0" w:color="auto"/>
        <w:left w:val="none" w:sz="0" w:space="0" w:color="auto"/>
        <w:bottom w:val="none" w:sz="0" w:space="0" w:color="auto"/>
        <w:right w:val="none" w:sz="0" w:space="0" w:color="auto"/>
      </w:divBdr>
    </w:div>
    <w:div w:id="1641305466">
      <w:bodyDiv w:val="1"/>
      <w:marLeft w:val="0"/>
      <w:marRight w:val="0"/>
      <w:marTop w:val="0"/>
      <w:marBottom w:val="0"/>
      <w:divBdr>
        <w:top w:val="none" w:sz="0" w:space="0" w:color="auto"/>
        <w:left w:val="none" w:sz="0" w:space="0" w:color="auto"/>
        <w:bottom w:val="none" w:sz="0" w:space="0" w:color="auto"/>
        <w:right w:val="none" w:sz="0" w:space="0" w:color="auto"/>
      </w:divBdr>
    </w:div>
    <w:div w:id="1759062573">
      <w:bodyDiv w:val="1"/>
      <w:marLeft w:val="0"/>
      <w:marRight w:val="0"/>
      <w:marTop w:val="0"/>
      <w:marBottom w:val="0"/>
      <w:divBdr>
        <w:top w:val="none" w:sz="0" w:space="0" w:color="auto"/>
        <w:left w:val="none" w:sz="0" w:space="0" w:color="auto"/>
        <w:bottom w:val="none" w:sz="0" w:space="0" w:color="auto"/>
        <w:right w:val="none" w:sz="0" w:space="0" w:color="auto"/>
      </w:divBdr>
    </w:div>
    <w:div w:id="1892888607">
      <w:bodyDiv w:val="1"/>
      <w:marLeft w:val="0"/>
      <w:marRight w:val="0"/>
      <w:marTop w:val="0"/>
      <w:marBottom w:val="0"/>
      <w:divBdr>
        <w:top w:val="none" w:sz="0" w:space="0" w:color="auto"/>
        <w:left w:val="none" w:sz="0" w:space="0" w:color="auto"/>
        <w:bottom w:val="none" w:sz="0" w:space="0" w:color="auto"/>
        <w:right w:val="none" w:sz="0" w:space="0" w:color="auto"/>
      </w:divBdr>
    </w:div>
    <w:div w:id="1935478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1378</TotalTime>
  <Pages>5</Pages>
  <Words>1402</Words>
  <Characters>7995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 Racovita</dc:creator>
  <cp:keywords/>
  <dc:description/>
  <cp:lastModifiedBy>anca Racovita</cp:lastModifiedBy>
  <cp:revision>1</cp:revision>
  <dcterms:created xsi:type="dcterms:W3CDTF">2025-03-06T23:07:00Z</dcterms:created>
  <dcterms:modified xsi:type="dcterms:W3CDTF">2025-03-07T22:05:00Z</dcterms:modified>
</cp:coreProperties>
</file>